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2BC4D" w14:textId="15CD9551"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7E1416" w14:textId="77777777" w:rsidR="00A60E4F" w:rsidRPr="0084189F" w:rsidRDefault="00A60E4F" w:rsidP="0084189F">
      <w:pPr>
        <w:spacing w:after="0" w:line="240" w:lineRule="auto"/>
        <w:jc w:val="center"/>
        <w:rPr>
          <w:sz w:val="20"/>
          <w:szCs w:val="20"/>
        </w:rPr>
      </w:pPr>
    </w:p>
    <w:p w14:paraId="6D7ED67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0525695" w14:textId="77777777" w:rsidTr="009B43F4">
        <w:tc>
          <w:tcPr>
            <w:tcW w:w="2970" w:type="dxa"/>
          </w:tcPr>
          <w:p w14:paraId="0764A10C" w14:textId="35E182B6"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830B39" w14:textId="234D57F4" w:rsidR="00CA786C" w:rsidRPr="0084189F" w:rsidRDefault="0075284D" w:rsidP="006C423A">
            <w:pPr>
              <w:rPr>
                <w:rFonts w:asciiTheme="minorHAnsi" w:hAnsiTheme="minorHAnsi"/>
                <w:b/>
                <w:bCs/>
                <w:sz w:val="36"/>
                <w:szCs w:val="36"/>
              </w:rPr>
            </w:pPr>
            <w:r w:rsidRPr="0075284D">
              <w:rPr>
                <w:rFonts w:asciiTheme="minorHAnsi" w:hAnsiTheme="minorHAnsi"/>
                <w:b/>
                <w:bCs/>
                <w:sz w:val="36"/>
                <w:szCs w:val="36"/>
              </w:rPr>
              <w:t>23DPP00816</w:t>
            </w:r>
          </w:p>
        </w:tc>
      </w:tr>
      <w:tr w:rsidR="00CA786C" w:rsidRPr="0084189F" w14:paraId="4FEC1500" w14:textId="77777777" w:rsidTr="009B43F4">
        <w:tc>
          <w:tcPr>
            <w:tcW w:w="10890" w:type="dxa"/>
            <w:gridSpan w:val="2"/>
          </w:tcPr>
          <w:p w14:paraId="2D2DC505" w14:textId="4182F78B" w:rsidR="00CA786C" w:rsidRPr="0084189F" w:rsidRDefault="00757BCE" w:rsidP="0084189F">
            <w:pPr>
              <w:rPr>
                <w:rFonts w:asciiTheme="minorHAnsi" w:hAnsiTheme="minorHAnsi"/>
                <w:b/>
                <w:sz w:val="36"/>
                <w:szCs w:val="36"/>
                <w:highlight w:val="yellow"/>
              </w:rPr>
            </w:pPr>
            <w:r w:rsidRPr="00757BCE">
              <w:rPr>
                <w:rFonts w:asciiTheme="minorHAnsi" w:hAnsiTheme="minorHAnsi"/>
                <w:b/>
                <w:sz w:val="36"/>
                <w:szCs w:val="36"/>
              </w:rPr>
              <w:t>T0640 – Fence: Chain Link, Wooden, Vinyl, and Ornamental (Install &amp; Replace)</w:t>
            </w:r>
          </w:p>
        </w:tc>
      </w:tr>
    </w:tbl>
    <w:p w14:paraId="47F59D88" w14:textId="51DE35E6"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597178" w:rsidRDefault="00701C2F" w:rsidP="0084189F">
            <w:pPr>
              <w:spacing w:after="0" w:line="240" w:lineRule="auto"/>
              <w:rPr>
                <w:b/>
                <w:bCs/>
                <w:color w:val="000000"/>
                <w:sz w:val="20"/>
                <w:szCs w:val="20"/>
              </w:rPr>
            </w:pPr>
            <w:r w:rsidRPr="00597178">
              <w:rPr>
                <w:b/>
                <w:bCs/>
                <w:color w:val="000000"/>
                <w:sz w:val="20"/>
                <w:szCs w:val="20"/>
              </w:rPr>
              <w:t xml:space="preserve">Due Date For </w:t>
            </w:r>
            <w:r w:rsidR="007C2018" w:rsidRPr="00597178">
              <w:rPr>
                <w:b/>
                <w:bCs/>
                <w:color w:val="000000"/>
                <w:sz w:val="20"/>
                <w:szCs w:val="20"/>
              </w:rPr>
              <w:t>Electronic Question</w:t>
            </w:r>
            <w:r w:rsidRPr="00597178">
              <w:rPr>
                <w:b/>
                <w:bCs/>
                <w:color w:val="000000"/>
                <w:sz w:val="20"/>
                <w:szCs w:val="20"/>
              </w:rPr>
              <w:t>s</w:t>
            </w:r>
          </w:p>
          <w:p w14:paraId="13DA469A" w14:textId="1386C0D6" w:rsidR="007C2018" w:rsidRPr="00597178" w:rsidRDefault="007C2018" w:rsidP="0084189F">
            <w:pPr>
              <w:spacing w:after="0" w:line="240" w:lineRule="auto"/>
              <w:rPr>
                <w:bCs/>
                <w:color w:val="000000"/>
                <w:sz w:val="20"/>
                <w:szCs w:val="20"/>
              </w:rPr>
            </w:pPr>
            <w:r w:rsidRPr="00597178">
              <w:rPr>
                <w:bCs/>
                <w:color w:val="000000"/>
                <w:sz w:val="20"/>
                <w:szCs w:val="20"/>
              </w:rPr>
              <w:t xml:space="preserve">Refer to Bid Solicitation </w:t>
            </w:r>
            <w:hyperlink w:anchor="_ELECTRONIC_QUESTION_AND" w:history="1">
              <w:r w:rsidRPr="00597178">
                <w:rPr>
                  <w:color w:val="0000FF"/>
                  <w:sz w:val="20"/>
                  <w:szCs w:val="20"/>
                  <w:u w:val="single"/>
                </w:rPr>
                <w:t xml:space="preserve">Section </w:t>
              </w:r>
              <w:r w:rsidR="000E0755" w:rsidRPr="00597178">
                <w:rPr>
                  <w:color w:val="0000FF"/>
                  <w:sz w:val="20"/>
                  <w:szCs w:val="20"/>
                  <w:u w:val="single"/>
                </w:rPr>
                <w:t>2.</w:t>
              </w:r>
              <w:r w:rsidRPr="00597178">
                <w:rPr>
                  <w:color w:val="0000FF"/>
                  <w:sz w:val="20"/>
                  <w:szCs w:val="20"/>
                  <w:u w:val="single"/>
                </w:rPr>
                <w:t>1</w:t>
              </w:r>
            </w:hyperlink>
            <w:r w:rsidR="00701C2F" w:rsidRPr="00597178">
              <w:rPr>
                <w:bCs/>
                <w:color w:val="000000"/>
                <w:sz w:val="20"/>
                <w:szCs w:val="20"/>
              </w:rPr>
              <w:t xml:space="preserve"> for more information.</w:t>
            </w:r>
          </w:p>
        </w:tc>
        <w:tc>
          <w:tcPr>
            <w:tcW w:w="2745" w:type="dxa"/>
            <w:tcBorders>
              <w:top w:val="single" w:sz="4" w:space="0" w:color="auto"/>
            </w:tcBorders>
            <w:shd w:val="clear" w:color="auto" w:fill="auto"/>
            <w:vAlign w:val="center"/>
          </w:tcPr>
          <w:p w14:paraId="37D34CE0" w14:textId="0A51C3A3" w:rsidR="007C2018" w:rsidRPr="0084189F" w:rsidRDefault="00757BCE" w:rsidP="0084189F">
            <w:pPr>
              <w:spacing w:after="0" w:line="240" w:lineRule="auto"/>
              <w:jc w:val="center"/>
              <w:rPr>
                <w:bCs/>
                <w:color w:val="000000"/>
                <w:sz w:val="20"/>
                <w:szCs w:val="20"/>
              </w:rPr>
            </w:pPr>
            <w:r>
              <w:rPr>
                <w:bCs/>
                <w:color w:val="000000"/>
                <w:sz w:val="20"/>
                <w:szCs w:val="20"/>
              </w:rPr>
              <w:t>9/23/22</w:t>
            </w:r>
          </w:p>
        </w:tc>
        <w:tc>
          <w:tcPr>
            <w:tcW w:w="2745" w:type="dxa"/>
            <w:tcBorders>
              <w:top w:val="single" w:sz="4" w:space="0" w:color="auto"/>
            </w:tcBorders>
            <w:shd w:val="clear" w:color="auto" w:fill="auto"/>
            <w:vAlign w:val="center"/>
          </w:tcPr>
          <w:p w14:paraId="4038F96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63EA5032" w14:textId="77777777" w:rsidTr="00612232">
        <w:trPr>
          <w:trHeight w:val="720"/>
        </w:trPr>
        <w:tc>
          <w:tcPr>
            <w:tcW w:w="5400" w:type="dxa"/>
            <w:shd w:val="clear" w:color="auto" w:fill="auto"/>
            <w:vAlign w:val="center"/>
          </w:tcPr>
          <w:p w14:paraId="0F5BB62E" w14:textId="202ABF21" w:rsidR="007C2018" w:rsidRPr="00597178" w:rsidRDefault="007C2018" w:rsidP="0084189F">
            <w:pPr>
              <w:spacing w:after="0" w:line="240" w:lineRule="auto"/>
              <w:rPr>
                <w:b/>
                <w:bCs/>
                <w:color w:val="000000"/>
                <w:sz w:val="20"/>
                <w:szCs w:val="20"/>
              </w:rPr>
            </w:pPr>
            <w:r w:rsidRPr="00597178">
              <w:rPr>
                <w:b/>
                <w:bCs/>
                <w:color w:val="000000"/>
                <w:sz w:val="20"/>
                <w:szCs w:val="20"/>
              </w:rPr>
              <w:t xml:space="preserve">Optional Pre-Quote Submission Conference </w:t>
            </w:r>
          </w:p>
          <w:p w14:paraId="4C68B25D" w14:textId="1212A1FA" w:rsidR="007C2018" w:rsidRPr="00597178" w:rsidRDefault="007C2018" w:rsidP="0084189F">
            <w:pPr>
              <w:spacing w:after="0" w:line="240" w:lineRule="auto"/>
              <w:rPr>
                <w:bCs/>
                <w:color w:val="000000"/>
                <w:sz w:val="20"/>
                <w:szCs w:val="20"/>
              </w:rPr>
            </w:pPr>
            <w:r w:rsidRPr="00597178">
              <w:rPr>
                <w:bCs/>
                <w:color w:val="000000"/>
                <w:sz w:val="20"/>
                <w:szCs w:val="20"/>
              </w:rPr>
              <w:t xml:space="preserve">Refer to Bid Solicitation </w:t>
            </w:r>
            <w:hyperlink w:anchor="_OPTIONAL_PRE-QUOTE_CONFERENCE" w:history="1">
              <w:r w:rsidRPr="00597178">
                <w:rPr>
                  <w:rStyle w:val="Hyperlink"/>
                  <w:rFonts w:cs="Arial"/>
                  <w:bCs/>
                  <w:sz w:val="20"/>
                  <w:szCs w:val="20"/>
                </w:rPr>
                <w:t xml:space="preserve">Section </w:t>
              </w:r>
              <w:r w:rsidR="00701C2F" w:rsidRPr="00597178">
                <w:rPr>
                  <w:rStyle w:val="Hyperlink"/>
                  <w:rFonts w:cs="Arial"/>
                  <w:bCs/>
                  <w:sz w:val="20"/>
                  <w:szCs w:val="20"/>
                </w:rPr>
                <w:t>2.</w:t>
              </w:r>
              <w:r w:rsidRPr="00597178">
                <w:rPr>
                  <w:rStyle w:val="Hyperlink"/>
                  <w:rFonts w:cs="Arial"/>
                  <w:bCs/>
                  <w:sz w:val="20"/>
                  <w:szCs w:val="20"/>
                </w:rPr>
                <w:t>5</w:t>
              </w:r>
            </w:hyperlink>
            <w:r w:rsidR="00701C2F" w:rsidRPr="00597178">
              <w:rPr>
                <w:bCs/>
                <w:color w:val="000000"/>
                <w:sz w:val="20"/>
                <w:szCs w:val="20"/>
              </w:rPr>
              <w:t xml:space="preserve"> for more information.</w:t>
            </w:r>
          </w:p>
        </w:tc>
        <w:tc>
          <w:tcPr>
            <w:tcW w:w="2745" w:type="dxa"/>
            <w:shd w:val="clear" w:color="auto" w:fill="auto"/>
            <w:vAlign w:val="center"/>
          </w:tcPr>
          <w:p w14:paraId="678F87B4" w14:textId="16B18259" w:rsidR="007C2018" w:rsidRPr="0084189F" w:rsidRDefault="00757BCE" w:rsidP="0084189F">
            <w:pPr>
              <w:spacing w:after="0" w:line="240" w:lineRule="auto"/>
              <w:jc w:val="center"/>
              <w:rPr>
                <w:sz w:val="20"/>
                <w:szCs w:val="20"/>
              </w:rPr>
            </w:pPr>
            <w:r>
              <w:rPr>
                <w:sz w:val="20"/>
                <w:szCs w:val="20"/>
              </w:rPr>
              <w:t>9/16/22</w:t>
            </w:r>
          </w:p>
        </w:tc>
        <w:tc>
          <w:tcPr>
            <w:tcW w:w="2745" w:type="dxa"/>
            <w:shd w:val="clear" w:color="auto" w:fill="auto"/>
            <w:vAlign w:val="center"/>
          </w:tcPr>
          <w:p w14:paraId="0855F024" w14:textId="2F8623A5" w:rsidR="007C2018" w:rsidRPr="0084189F" w:rsidRDefault="00757BCE" w:rsidP="0084189F">
            <w:pPr>
              <w:spacing w:after="0" w:line="240" w:lineRule="auto"/>
              <w:jc w:val="center"/>
              <w:rPr>
                <w:bCs/>
                <w:color w:val="000000"/>
                <w:sz w:val="20"/>
                <w:szCs w:val="20"/>
                <w:highlight w:val="yellow"/>
              </w:rPr>
            </w:pPr>
            <w:r>
              <w:rPr>
                <w:bCs/>
                <w:color w:val="000000"/>
                <w:sz w:val="20"/>
                <w:szCs w:val="20"/>
              </w:rPr>
              <w:t>11</w:t>
            </w:r>
            <w:r w:rsidR="00A14648">
              <w:rPr>
                <w:bCs/>
                <w:color w:val="000000"/>
                <w:sz w:val="20"/>
                <w:szCs w:val="20"/>
              </w:rPr>
              <w:t>:00</w:t>
            </w:r>
            <w:r w:rsidR="00ED535D">
              <w:rPr>
                <w:bCs/>
                <w:color w:val="000000"/>
                <w:sz w:val="20"/>
                <w:szCs w:val="20"/>
              </w:rPr>
              <w:t xml:space="preserve"> </w:t>
            </w:r>
            <w:r>
              <w:rPr>
                <w:bCs/>
                <w:color w:val="000000"/>
                <w:sz w:val="20"/>
                <w:szCs w:val="20"/>
              </w:rPr>
              <w:t>AM</w:t>
            </w:r>
          </w:p>
        </w:tc>
      </w:tr>
      <w:tr w:rsidR="007C2018" w:rsidRPr="0084189F" w14:paraId="45CAD936" w14:textId="77777777" w:rsidTr="00612232">
        <w:trPr>
          <w:trHeight w:val="720"/>
        </w:trPr>
        <w:tc>
          <w:tcPr>
            <w:tcW w:w="5400" w:type="dxa"/>
            <w:shd w:val="clear" w:color="auto" w:fill="auto"/>
            <w:vAlign w:val="center"/>
          </w:tcPr>
          <w:p w14:paraId="2F137411" w14:textId="77777777" w:rsidR="007C2018" w:rsidRPr="00597178" w:rsidRDefault="007C2018" w:rsidP="0084189F">
            <w:pPr>
              <w:spacing w:after="0" w:line="240" w:lineRule="auto"/>
              <w:rPr>
                <w:b/>
                <w:bCs/>
                <w:color w:val="000000"/>
                <w:sz w:val="20"/>
                <w:szCs w:val="20"/>
              </w:rPr>
            </w:pPr>
            <w:r w:rsidRPr="00597178">
              <w:rPr>
                <w:b/>
                <w:bCs/>
                <w:color w:val="000000"/>
                <w:sz w:val="20"/>
                <w:szCs w:val="20"/>
              </w:rPr>
              <w:t>Mandatory/Optional Site Visit</w:t>
            </w:r>
          </w:p>
          <w:p w14:paraId="18588B37" w14:textId="6DF25523" w:rsidR="007C2018" w:rsidRPr="00597178" w:rsidRDefault="007C2018" w:rsidP="0084189F">
            <w:pPr>
              <w:spacing w:after="0" w:line="240" w:lineRule="auto"/>
              <w:rPr>
                <w:bCs/>
                <w:color w:val="000000"/>
                <w:sz w:val="20"/>
                <w:szCs w:val="20"/>
              </w:rPr>
            </w:pPr>
            <w:r w:rsidRPr="00597178">
              <w:rPr>
                <w:bCs/>
                <w:color w:val="000000"/>
                <w:sz w:val="20"/>
                <w:szCs w:val="20"/>
              </w:rPr>
              <w:t xml:space="preserve">Refer to Bid Solicitation </w:t>
            </w:r>
            <w:hyperlink w:anchor="_MANDATORY/OPTIONAL_SITE_VISIT" w:history="1">
              <w:r w:rsidRPr="00597178">
                <w:rPr>
                  <w:rStyle w:val="Hyperlink"/>
                  <w:rFonts w:cs="Arial"/>
                  <w:bCs/>
                  <w:sz w:val="20"/>
                  <w:szCs w:val="20"/>
                </w:rPr>
                <w:t xml:space="preserve">Section </w:t>
              </w:r>
              <w:r w:rsidR="00701C2F" w:rsidRPr="00597178">
                <w:rPr>
                  <w:rStyle w:val="Hyperlink"/>
                  <w:rFonts w:cs="Arial"/>
                  <w:bCs/>
                  <w:sz w:val="20"/>
                  <w:szCs w:val="20"/>
                </w:rPr>
                <w:t>2.</w:t>
              </w:r>
              <w:r w:rsidRPr="00597178">
                <w:rPr>
                  <w:rStyle w:val="Hyperlink"/>
                  <w:rFonts w:cs="Arial"/>
                  <w:bCs/>
                  <w:sz w:val="20"/>
                  <w:szCs w:val="20"/>
                </w:rPr>
                <w:t>4</w:t>
              </w:r>
            </w:hyperlink>
            <w:r w:rsidR="00701C2F" w:rsidRPr="00597178">
              <w:rPr>
                <w:bCs/>
                <w:color w:val="000000"/>
                <w:sz w:val="20"/>
                <w:szCs w:val="20"/>
              </w:rPr>
              <w:t xml:space="preserve"> for more information.</w:t>
            </w:r>
          </w:p>
        </w:tc>
        <w:tc>
          <w:tcPr>
            <w:tcW w:w="2745" w:type="dxa"/>
            <w:shd w:val="clear" w:color="auto" w:fill="auto"/>
          </w:tcPr>
          <w:p w14:paraId="17E18B0F" w14:textId="77777777" w:rsidR="007C2018" w:rsidRPr="0084189F" w:rsidRDefault="007C2018" w:rsidP="0084189F">
            <w:pPr>
              <w:spacing w:after="0" w:line="240" w:lineRule="auto"/>
              <w:jc w:val="center"/>
              <w:rPr>
                <w:color w:val="000000"/>
                <w:sz w:val="20"/>
                <w:szCs w:val="20"/>
                <w:highlight w:val="yellow"/>
              </w:rPr>
            </w:pPr>
          </w:p>
          <w:p w14:paraId="42A07C44" w14:textId="19226BFE" w:rsidR="007C2018" w:rsidRPr="0084189F" w:rsidRDefault="00757BCE"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21CC10ED" w14:textId="77777777" w:rsidR="007C2018" w:rsidRPr="0084189F" w:rsidRDefault="007C2018" w:rsidP="0084189F">
            <w:pPr>
              <w:spacing w:after="0" w:line="240" w:lineRule="auto"/>
              <w:jc w:val="center"/>
              <w:rPr>
                <w:bCs/>
                <w:color w:val="000000"/>
                <w:sz w:val="20"/>
                <w:szCs w:val="20"/>
                <w:highlight w:val="yellow"/>
              </w:rPr>
            </w:pPr>
          </w:p>
          <w:p w14:paraId="2CB20DDE" w14:textId="351EA730" w:rsidR="007C2018" w:rsidRPr="0084189F" w:rsidRDefault="00757BCE"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258B59A8" w14:textId="77777777" w:rsidTr="00612232">
        <w:trPr>
          <w:trHeight w:val="720"/>
        </w:trPr>
        <w:tc>
          <w:tcPr>
            <w:tcW w:w="5400" w:type="dxa"/>
            <w:shd w:val="clear" w:color="auto" w:fill="auto"/>
            <w:vAlign w:val="center"/>
          </w:tcPr>
          <w:p w14:paraId="11FBC51C" w14:textId="3CEE4726" w:rsidR="007C2018" w:rsidRPr="00597178" w:rsidRDefault="00701C2F" w:rsidP="0084189F">
            <w:pPr>
              <w:spacing w:after="0" w:line="240" w:lineRule="auto"/>
              <w:rPr>
                <w:b/>
                <w:bCs/>
                <w:color w:val="000000"/>
                <w:sz w:val="20"/>
                <w:szCs w:val="20"/>
              </w:rPr>
            </w:pPr>
            <w:r w:rsidRPr="00597178">
              <w:rPr>
                <w:b/>
                <w:bCs/>
                <w:color w:val="000000"/>
                <w:sz w:val="20"/>
                <w:szCs w:val="20"/>
              </w:rPr>
              <w:t xml:space="preserve">Quote </w:t>
            </w:r>
            <w:r w:rsidR="00C1271B" w:rsidRPr="00597178">
              <w:rPr>
                <w:b/>
                <w:bCs/>
                <w:color w:val="000000"/>
                <w:sz w:val="20"/>
                <w:szCs w:val="20"/>
              </w:rPr>
              <w:t>Opening Date</w:t>
            </w:r>
          </w:p>
          <w:p w14:paraId="02C58A82" w14:textId="4B7C606D" w:rsidR="007C2018" w:rsidRPr="00597178" w:rsidRDefault="007C2018" w:rsidP="0084189F">
            <w:pPr>
              <w:spacing w:after="0" w:line="240" w:lineRule="auto"/>
              <w:rPr>
                <w:b/>
                <w:bCs/>
                <w:color w:val="000000"/>
                <w:sz w:val="20"/>
                <w:szCs w:val="20"/>
              </w:rPr>
            </w:pPr>
            <w:r w:rsidRPr="00597178">
              <w:rPr>
                <w:bCs/>
                <w:color w:val="000000"/>
                <w:sz w:val="20"/>
                <w:szCs w:val="20"/>
              </w:rPr>
              <w:t xml:space="preserve">Refer to Bid Solicitation </w:t>
            </w:r>
            <w:hyperlink w:anchor="_QUOTE_SUBMISSION_REQUIREMENTS" w:history="1">
              <w:r w:rsidRPr="00597178">
                <w:rPr>
                  <w:rStyle w:val="Hyperlink"/>
                  <w:rFonts w:cs="Arial"/>
                  <w:bCs/>
                  <w:sz w:val="20"/>
                  <w:szCs w:val="20"/>
                </w:rPr>
                <w:t xml:space="preserve">Section </w:t>
              </w:r>
              <w:r w:rsidR="00701C2F" w:rsidRPr="00597178">
                <w:rPr>
                  <w:rStyle w:val="Hyperlink"/>
                  <w:rFonts w:cs="Arial"/>
                  <w:bCs/>
                  <w:sz w:val="20"/>
                  <w:szCs w:val="20"/>
                </w:rPr>
                <w:t>3</w:t>
              </w:r>
            </w:hyperlink>
            <w:r w:rsidRPr="00597178">
              <w:rPr>
                <w:bCs/>
                <w:color w:val="000000"/>
                <w:sz w:val="20"/>
                <w:szCs w:val="20"/>
              </w:rPr>
              <w:t xml:space="preserve"> for more information.</w:t>
            </w:r>
          </w:p>
        </w:tc>
        <w:tc>
          <w:tcPr>
            <w:tcW w:w="2745" w:type="dxa"/>
            <w:shd w:val="clear" w:color="auto" w:fill="auto"/>
            <w:vAlign w:val="center"/>
          </w:tcPr>
          <w:p w14:paraId="6F5F4DB4" w14:textId="4FEEC59D" w:rsidR="007C2018" w:rsidRPr="0084189F" w:rsidRDefault="00757BCE" w:rsidP="0084189F">
            <w:pPr>
              <w:spacing w:after="0" w:line="240" w:lineRule="auto"/>
              <w:jc w:val="center"/>
              <w:rPr>
                <w:color w:val="000000"/>
                <w:sz w:val="20"/>
                <w:szCs w:val="20"/>
              </w:rPr>
            </w:pPr>
            <w:r>
              <w:rPr>
                <w:color w:val="000000"/>
                <w:sz w:val="20"/>
                <w:szCs w:val="20"/>
              </w:rPr>
              <w:t>11/29/22</w:t>
            </w:r>
          </w:p>
        </w:tc>
        <w:tc>
          <w:tcPr>
            <w:tcW w:w="2745" w:type="dxa"/>
            <w:shd w:val="clear" w:color="auto" w:fill="auto"/>
            <w:vAlign w:val="center"/>
          </w:tcPr>
          <w:p w14:paraId="3634E03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DFB3F2C" w14:textId="77777777" w:rsidR="007C2018" w:rsidRPr="0084189F" w:rsidRDefault="007C2018" w:rsidP="0084189F">
      <w:pPr>
        <w:spacing w:after="0" w:line="240" w:lineRule="auto"/>
        <w:rPr>
          <w:color w:val="000000"/>
          <w:sz w:val="20"/>
          <w:szCs w:val="20"/>
        </w:rPr>
      </w:pPr>
    </w:p>
    <w:p w14:paraId="07D7EB6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AB35D37" w14:textId="49D191EC"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2E0BE5E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853C5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967FD7E" w14:textId="5D694542" w:rsidR="00380817" w:rsidRPr="0084189F" w:rsidRDefault="007032E9"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757BCE">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757BCE">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757BCE">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75748D3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843A768" w14:textId="216795FC" w:rsidR="00380817" w:rsidRPr="0084189F" w:rsidRDefault="007032E9"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77777777" w:rsidR="00380817" w:rsidRPr="0084189F" w:rsidRDefault="007032E9"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7FE718" w14:textId="68965E7C" w:rsidR="00380817" w:rsidRPr="0084189F" w:rsidRDefault="007032E9"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98D12DB" w14:textId="5D70F575" w:rsidR="00380817" w:rsidRPr="0084189F" w:rsidRDefault="007032E9" w:rsidP="00380817">
            <w:pPr>
              <w:spacing w:after="0" w:line="240" w:lineRule="auto"/>
              <w:rPr>
                <w:color w:val="000000"/>
                <w:sz w:val="20"/>
                <w:szCs w:val="20"/>
              </w:rPr>
            </w:pPr>
            <w:sdt>
              <w:sdtPr>
                <w:rPr>
                  <w:b/>
                  <w:color w:val="000000"/>
                  <w:sz w:val="20"/>
                  <w:szCs w:val="20"/>
                </w:rPr>
                <w:id w:val="-1320727458"/>
                <w14:checkbox>
                  <w14:checked w14:val="1"/>
                  <w14:checkedState w14:val="2612" w14:font="MS Gothic"/>
                  <w14:uncheckedState w14:val="2610" w14:font="MS Gothic"/>
                </w14:checkbox>
              </w:sdtPr>
              <w:sdtEndPr/>
              <w:sdtContent>
                <w:r w:rsidR="00757BCE">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C0AFE15" w14:textId="77777777" w:rsidR="00380817" w:rsidRPr="0084189F" w:rsidRDefault="007032E9"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1CF301" w14:textId="7DFC1F06" w:rsidR="00380817" w:rsidRPr="0084189F" w:rsidRDefault="007032E9"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2E7DF2C0" w:rsidR="00380817" w:rsidRPr="0084189F" w:rsidRDefault="007032E9"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B560D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BA0D50" w14:textId="77777777" w:rsidR="00380817" w:rsidRPr="0084189F" w:rsidRDefault="007032E9"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E80AD3F" w14:textId="77777777" w:rsidR="00380817" w:rsidRPr="0084189F" w:rsidRDefault="007032E9"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4234B8" w14:textId="77777777" w:rsidR="00380817" w:rsidRPr="0084189F" w:rsidRDefault="007032E9"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8687018" w14:textId="765FC533" w:rsidR="00380817" w:rsidRPr="0084189F" w:rsidRDefault="007032E9"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C5F539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9DA69B" w14:textId="77777777" w:rsidTr="00F13BE7">
        <w:tc>
          <w:tcPr>
            <w:tcW w:w="5445" w:type="dxa"/>
            <w:tcBorders>
              <w:right w:val="single" w:sz="4" w:space="0" w:color="auto"/>
            </w:tcBorders>
          </w:tcPr>
          <w:p w14:paraId="601749F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7E18D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88CF21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22F1B90"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44155A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97FC8B4" w14:textId="7CECC59D"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6435D7C" w14:textId="22660A9A" w:rsidR="007C2018" w:rsidRPr="00757BCE" w:rsidRDefault="007C2018" w:rsidP="0084189F">
            <w:pPr>
              <w:spacing w:after="0" w:line="240" w:lineRule="auto"/>
              <w:rPr>
                <w:bCs/>
                <w:color w:val="000000"/>
                <w:sz w:val="20"/>
                <w:szCs w:val="20"/>
              </w:rPr>
            </w:pPr>
            <w:r w:rsidRPr="00757BCE">
              <w:rPr>
                <w:bCs/>
                <w:color w:val="000000"/>
                <w:sz w:val="20"/>
                <w:szCs w:val="20"/>
              </w:rPr>
              <w:t>State of New Jersey</w:t>
            </w:r>
          </w:p>
          <w:p w14:paraId="01662B74" w14:textId="64B2C5F1" w:rsidR="007C2018" w:rsidRPr="0084189F" w:rsidRDefault="00851021" w:rsidP="0084189F">
            <w:pPr>
              <w:spacing w:after="0" w:line="240" w:lineRule="auto"/>
              <w:rPr>
                <w:bCs/>
                <w:color w:val="000000"/>
                <w:sz w:val="20"/>
                <w:szCs w:val="20"/>
                <w:u w:val="single"/>
              </w:rPr>
            </w:pPr>
            <w:r w:rsidRPr="00757BCE">
              <w:rPr>
                <w:bCs/>
                <w:color w:val="000000"/>
                <w:sz w:val="20"/>
                <w:szCs w:val="20"/>
              </w:rPr>
              <w:t xml:space="preserve">Cooperative Purchasing </w:t>
            </w:r>
            <w:r w:rsidR="007C2018" w:rsidRPr="00757BCE">
              <w:rPr>
                <w:bCs/>
                <w:color w:val="000000"/>
                <w:sz w:val="20"/>
                <w:szCs w:val="20"/>
              </w:rPr>
              <w:t>Participants</w:t>
            </w:r>
          </w:p>
        </w:tc>
      </w:tr>
    </w:tbl>
    <w:p w14:paraId="060D5B42" w14:textId="77777777" w:rsidR="007C2018" w:rsidRPr="0084189F" w:rsidRDefault="007C2018" w:rsidP="0084189F">
      <w:pPr>
        <w:spacing w:after="0" w:line="240" w:lineRule="auto"/>
        <w:rPr>
          <w:bCs/>
          <w:color w:val="000000"/>
          <w:sz w:val="20"/>
          <w:szCs w:val="20"/>
        </w:rPr>
      </w:pPr>
    </w:p>
    <w:p w14:paraId="33002814" w14:textId="18503765"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7032E9">
        <w:rPr>
          <w:bCs/>
          <w:noProof/>
          <w:color w:val="000000"/>
          <w:sz w:val="20"/>
          <w:szCs w:val="20"/>
        </w:rPr>
        <w:t>9/6/2022</w:t>
      </w:r>
      <w:r w:rsidR="003D6453">
        <w:rPr>
          <w:bCs/>
          <w:color w:val="000000"/>
          <w:sz w:val="20"/>
          <w:szCs w:val="20"/>
        </w:rPr>
        <w:fldChar w:fldCharType="end"/>
      </w:r>
    </w:p>
    <w:p w14:paraId="1CB8ABE3"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0AAB23E4" w14:textId="57180D99"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0CE94BA" w14:textId="77777777" w:rsidR="0084189F" w:rsidRPr="0084189F" w:rsidRDefault="0084189F" w:rsidP="0084189F">
          <w:pPr>
            <w:spacing w:after="0" w:line="240" w:lineRule="auto"/>
            <w:jc w:val="center"/>
            <w:rPr>
              <w:b/>
              <w:sz w:val="20"/>
              <w:szCs w:val="20"/>
            </w:rPr>
          </w:pPr>
        </w:p>
        <w:p w14:paraId="604A0541" w14:textId="3710DAA6" w:rsidR="00724C37"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12937126" w:history="1">
            <w:r w:rsidR="00724C37" w:rsidRPr="00454109">
              <w:rPr>
                <w:rStyle w:val="Hyperlink"/>
                <w:noProof/>
              </w:rPr>
              <w:t>1</w:t>
            </w:r>
            <w:r w:rsidR="00724C37">
              <w:rPr>
                <w:rFonts w:asciiTheme="minorHAnsi" w:eastAsiaTheme="minorEastAsia" w:hAnsiTheme="minorHAnsi" w:cstheme="minorBidi"/>
                <w:b w:val="0"/>
                <w:bCs w:val="0"/>
                <w:caps w:val="0"/>
                <w:noProof/>
                <w:sz w:val="22"/>
                <w:szCs w:val="22"/>
              </w:rPr>
              <w:tab/>
            </w:r>
            <w:r w:rsidR="00724C37" w:rsidRPr="00454109">
              <w:rPr>
                <w:rStyle w:val="Hyperlink"/>
                <w:noProof/>
              </w:rPr>
              <w:t>INTRODUCTION AND SUMMARY OF THE BID SOLICITATION</w:t>
            </w:r>
            <w:r w:rsidR="00724C37">
              <w:rPr>
                <w:noProof/>
                <w:webHidden/>
              </w:rPr>
              <w:tab/>
            </w:r>
            <w:r w:rsidR="00724C37">
              <w:rPr>
                <w:noProof/>
                <w:webHidden/>
              </w:rPr>
              <w:fldChar w:fldCharType="begin"/>
            </w:r>
            <w:r w:rsidR="00724C37">
              <w:rPr>
                <w:noProof/>
                <w:webHidden/>
              </w:rPr>
              <w:instrText xml:space="preserve"> PAGEREF _Toc112937126 \h </w:instrText>
            </w:r>
            <w:r w:rsidR="00724C37">
              <w:rPr>
                <w:noProof/>
                <w:webHidden/>
              </w:rPr>
            </w:r>
            <w:r w:rsidR="00724C37">
              <w:rPr>
                <w:noProof/>
                <w:webHidden/>
              </w:rPr>
              <w:fldChar w:fldCharType="separate"/>
            </w:r>
            <w:r w:rsidR="00724C37">
              <w:rPr>
                <w:noProof/>
                <w:webHidden/>
              </w:rPr>
              <w:t>1</w:t>
            </w:r>
            <w:r w:rsidR="00724C37">
              <w:rPr>
                <w:noProof/>
                <w:webHidden/>
              </w:rPr>
              <w:fldChar w:fldCharType="end"/>
            </w:r>
          </w:hyperlink>
        </w:p>
        <w:p w14:paraId="12B87A83" w14:textId="5244DA44" w:rsidR="00724C37" w:rsidRDefault="007032E9">
          <w:pPr>
            <w:pStyle w:val="TOC2"/>
            <w:rPr>
              <w:rFonts w:asciiTheme="minorHAnsi" w:eastAsiaTheme="minorEastAsia" w:hAnsiTheme="minorHAnsi" w:cstheme="minorBidi"/>
              <w:caps w:val="0"/>
              <w:noProof/>
              <w:sz w:val="22"/>
              <w:szCs w:val="22"/>
            </w:rPr>
          </w:pPr>
          <w:hyperlink w:anchor="_Toc112937127" w:history="1">
            <w:r w:rsidR="00724C37" w:rsidRPr="00454109">
              <w:rPr>
                <w:rStyle w:val="Hyperlink"/>
                <w:noProof/>
              </w:rPr>
              <w:t>1.1</w:t>
            </w:r>
            <w:r w:rsidR="00724C37">
              <w:rPr>
                <w:rFonts w:asciiTheme="minorHAnsi" w:eastAsiaTheme="minorEastAsia" w:hAnsiTheme="minorHAnsi" w:cstheme="minorBidi"/>
                <w:caps w:val="0"/>
                <w:noProof/>
                <w:sz w:val="22"/>
                <w:szCs w:val="22"/>
              </w:rPr>
              <w:tab/>
            </w:r>
            <w:r w:rsidR="00724C37" w:rsidRPr="00454109">
              <w:rPr>
                <w:rStyle w:val="Hyperlink"/>
                <w:noProof/>
              </w:rPr>
              <w:t>PURPOSE AND INTENT</w:t>
            </w:r>
            <w:r w:rsidR="00724C37">
              <w:rPr>
                <w:noProof/>
                <w:webHidden/>
              </w:rPr>
              <w:tab/>
            </w:r>
            <w:r w:rsidR="00724C37">
              <w:rPr>
                <w:noProof/>
                <w:webHidden/>
              </w:rPr>
              <w:fldChar w:fldCharType="begin"/>
            </w:r>
            <w:r w:rsidR="00724C37">
              <w:rPr>
                <w:noProof/>
                <w:webHidden/>
              </w:rPr>
              <w:instrText xml:space="preserve"> PAGEREF _Toc112937127 \h </w:instrText>
            </w:r>
            <w:r w:rsidR="00724C37">
              <w:rPr>
                <w:noProof/>
                <w:webHidden/>
              </w:rPr>
            </w:r>
            <w:r w:rsidR="00724C37">
              <w:rPr>
                <w:noProof/>
                <w:webHidden/>
              </w:rPr>
              <w:fldChar w:fldCharType="separate"/>
            </w:r>
            <w:r w:rsidR="00724C37">
              <w:rPr>
                <w:noProof/>
                <w:webHidden/>
              </w:rPr>
              <w:t>1</w:t>
            </w:r>
            <w:r w:rsidR="00724C37">
              <w:rPr>
                <w:noProof/>
                <w:webHidden/>
              </w:rPr>
              <w:fldChar w:fldCharType="end"/>
            </w:r>
          </w:hyperlink>
        </w:p>
        <w:p w14:paraId="4A40BCA5" w14:textId="381FA538" w:rsidR="00724C37" w:rsidRDefault="007032E9">
          <w:pPr>
            <w:pStyle w:val="TOC2"/>
            <w:rPr>
              <w:rFonts w:asciiTheme="minorHAnsi" w:eastAsiaTheme="minorEastAsia" w:hAnsiTheme="minorHAnsi" w:cstheme="minorBidi"/>
              <w:caps w:val="0"/>
              <w:noProof/>
              <w:sz w:val="22"/>
              <w:szCs w:val="22"/>
            </w:rPr>
          </w:pPr>
          <w:hyperlink w:anchor="_Toc112937128" w:history="1">
            <w:r w:rsidR="00724C37" w:rsidRPr="00454109">
              <w:rPr>
                <w:rStyle w:val="Hyperlink"/>
                <w:noProof/>
              </w:rPr>
              <w:t>1.2</w:t>
            </w:r>
            <w:r w:rsidR="00724C37">
              <w:rPr>
                <w:rFonts w:asciiTheme="minorHAnsi" w:eastAsiaTheme="minorEastAsia" w:hAnsiTheme="minorHAnsi" w:cstheme="minorBidi"/>
                <w:caps w:val="0"/>
                <w:noProof/>
                <w:sz w:val="22"/>
                <w:szCs w:val="22"/>
              </w:rPr>
              <w:tab/>
            </w:r>
            <w:r w:rsidR="00724C37" w:rsidRPr="00454109">
              <w:rPr>
                <w:rStyle w:val="Hyperlink"/>
                <w:noProof/>
              </w:rPr>
              <w:t>BACKGROUND</w:t>
            </w:r>
            <w:r w:rsidR="00724C37">
              <w:rPr>
                <w:noProof/>
                <w:webHidden/>
              </w:rPr>
              <w:tab/>
            </w:r>
            <w:r w:rsidR="00724C37">
              <w:rPr>
                <w:noProof/>
                <w:webHidden/>
              </w:rPr>
              <w:fldChar w:fldCharType="begin"/>
            </w:r>
            <w:r w:rsidR="00724C37">
              <w:rPr>
                <w:noProof/>
                <w:webHidden/>
              </w:rPr>
              <w:instrText xml:space="preserve"> PAGEREF _Toc112937128 \h </w:instrText>
            </w:r>
            <w:r w:rsidR="00724C37">
              <w:rPr>
                <w:noProof/>
                <w:webHidden/>
              </w:rPr>
            </w:r>
            <w:r w:rsidR="00724C37">
              <w:rPr>
                <w:noProof/>
                <w:webHidden/>
              </w:rPr>
              <w:fldChar w:fldCharType="separate"/>
            </w:r>
            <w:r w:rsidR="00724C37">
              <w:rPr>
                <w:noProof/>
                <w:webHidden/>
              </w:rPr>
              <w:t>2</w:t>
            </w:r>
            <w:r w:rsidR="00724C37">
              <w:rPr>
                <w:noProof/>
                <w:webHidden/>
              </w:rPr>
              <w:fldChar w:fldCharType="end"/>
            </w:r>
          </w:hyperlink>
        </w:p>
        <w:p w14:paraId="3091E39A" w14:textId="1C00436D" w:rsidR="00724C37" w:rsidRDefault="007032E9">
          <w:pPr>
            <w:pStyle w:val="TOC2"/>
            <w:rPr>
              <w:rFonts w:asciiTheme="minorHAnsi" w:eastAsiaTheme="minorEastAsia" w:hAnsiTheme="minorHAnsi" w:cstheme="minorBidi"/>
              <w:caps w:val="0"/>
              <w:noProof/>
              <w:sz w:val="22"/>
              <w:szCs w:val="22"/>
            </w:rPr>
          </w:pPr>
          <w:hyperlink w:anchor="_Toc112937129" w:history="1">
            <w:r w:rsidR="00724C37" w:rsidRPr="00454109">
              <w:rPr>
                <w:rStyle w:val="Hyperlink"/>
                <w:noProof/>
              </w:rPr>
              <w:t>1.3</w:t>
            </w:r>
            <w:r w:rsidR="00724C37">
              <w:rPr>
                <w:rFonts w:asciiTheme="minorHAnsi" w:eastAsiaTheme="minorEastAsia" w:hAnsiTheme="minorHAnsi" w:cstheme="minorBidi"/>
                <w:caps w:val="0"/>
                <w:noProof/>
                <w:sz w:val="22"/>
                <w:szCs w:val="22"/>
              </w:rPr>
              <w:tab/>
            </w:r>
            <w:r w:rsidR="00724C37" w:rsidRPr="00454109">
              <w:rPr>
                <w:rStyle w:val="Hyperlink"/>
                <w:noProof/>
              </w:rPr>
              <w:t>CONTRACT</w:t>
            </w:r>
            <w:r w:rsidR="00724C37" w:rsidRPr="00454109">
              <w:rPr>
                <w:rStyle w:val="Hyperlink"/>
                <w:noProof/>
                <w:spacing w:val="-1"/>
              </w:rPr>
              <w:t xml:space="preserve"> </w:t>
            </w:r>
            <w:r w:rsidR="00724C37" w:rsidRPr="00454109">
              <w:rPr>
                <w:rStyle w:val="Hyperlink"/>
                <w:noProof/>
              </w:rPr>
              <w:t>AMOUNT</w:t>
            </w:r>
            <w:r w:rsidR="00724C37">
              <w:rPr>
                <w:noProof/>
                <w:webHidden/>
              </w:rPr>
              <w:tab/>
            </w:r>
            <w:r w:rsidR="00724C37">
              <w:rPr>
                <w:noProof/>
                <w:webHidden/>
              </w:rPr>
              <w:fldChar w:fldCharType="begin"/>
            </w:r>
            <w:r w:rsidR="00724C37">
              <w:rPr>
                <w:noProof/>
                <w:webHidden/>
              </w:rPr>
              <w:instrText xml:space="preserve"> PAGEREF _Toc112937129 \h </w:instrText>
            </w:r>
            <w:r w:rsidR="00724C37">
              <w:rPr>
                <w:noProof/>
                <w:webHidden/>
              </w:rPr>
            </w:r>
            <w:r w:rsidR="00724C37">
              <w:rPr>
                <w:noProof/>
                <w:webHidden/>
              </w:rPr>
              <w:fldChar w:fldCharType="separate"/>
            </w:r>
            <w:r w:rsidR="00724C37">
              <w:rPr>
                <w:noProof/>
                <w:webHidden/>
              </w:rPr>
              <w:t>2</w:t>
            </w:r>
            <w:r w:rsidR="00724C37">
              <w:rPr>
                <w:noProof/>
                <w:webHidden/>
              </w:rPr>
              <w:fldChar w:fldCharType="end"/>
            </w:r>
          </w:hyperlink>
        </w:p>
        <w:p w14:paraId="67D566BB" w14:textId="1696B53F" w:rsidR="00724C37" w:rsidRDefault="007032E9">
          <w:pPr>
            <w:pStyle w:val="TOC2"/>
            <w:rPr>
              <w:rFonts w:asciiTheme="minorHAnsi" w:eastAsiaTheme="minorEastAsia" w:hAnsiTheme="minorHAnsi" w:cstheme="minorBidi"/>
              <w:caps w:val="0"/>
              <w:noProof/>
              <w:sz w:val="22"/>
              <w:szCs w:val="22"/>
            </w:rPr>
          </w:pPr>
          <w:hyperlink w:anchor="_Toc112937130" w:history="1">
            <w:r w:rsidR="00724C37" w:rsidRPr="00454109">
              <w:rPr>
                <w:rStyle w:val="Hyperlink"/>
                <w:noProof/>
              </w:rPr>
              <w:t>1.4</w:t>
            </w:r>
            <w:r w:rsidR="00724C37">
              <w:rPr>
                <w:rFonts w:asciiTheme="minorHAnsi" w:eastAsiaTheme="minorEastAsia" w:hAnsiTheme="minorHAnsi" w:cstheme="minorBidi"/>
                <w:caps w:val="0"/>
                <w:noProof/>
                <w:sz w:val="22"/>
                <w:szCs w:val="22"/>
              </w:rPr>
              <w:tab/>
            </w:r>
            <w:r w:rsidR="00724C37" w:rsidRPr="00454109">
              <w:rPr>
                <w:rStyle w:val="Hyperlink"/>
                <w:noProof/>
              </w:rPr>
              <w:t>ORDER OF PRECEDENCE OF CONTRACTUAL TERMS</w:t>
            </w:r>
            <w:r w:rsidR="00724C37">
              <w:rPr>
                <w:noProof/>
                <w:webHidden/>
              </w:rPr>
              <w:tab/>
            </w:r>
            <w:r w:rsidR="00724C37">
              <w:rPr>
                <w:noProof/>
                <w:webHidden/>
              </w:rPr>
              <w:fldChar w:fldCharType="begin"/>
            </w:r>
            <w:r w:rsidR="00724C37">
              <w:rPr>
                <w:noProof/>
                <w:webHidden/>
              </w:rPr>
              <w:instrText xml:space="preserve"> PAGEREF _Toc112937130 \h </w:instrText>
            </w:r>
            <w:r w:rsidR="00724C37">
              <w:rPr>
                <w:noProof/>
                <w:webHidden/>
              </w:rPr>
            </w:r>
            <w:r w:rsidR="00724C37">
              <w:rPr>
                <w:noProof/>
                <w:webHidden/>
              </w:rPr>
              <w:fldChar w:fldCharType="separate"/>
            </w:r>
            <w:r w:rsidR="00724C37">
              <w:rPr>
                <w:noProof/>
                <w:webHidden/>
              </w:rPr>
              <w:t>2</w:t>
            </w:r>
            <w:r w:rsidR="00724C37">
              <w:rPr>
                <w:noProof/>
                <w:webHidden/>
              </w:rPr>
              <w:fldChar w:fldCharType="end"/>
            </w:r>
          </w:hyperlink>
        </w:p>
        <w:p w14:paraId="00D30155" w14:textId="4EAD8CD9" w:rsidR="00724C37" w:rsidRDefault="007032E9">
          <w:pPr>
            <w:pStyle w:val="TOC2"/>
            <w:rPr>
              <w:rFonts w:asciiTheme="minorHAnsi" w:eastAsiaTheme="minorEastAsia" w:hAnsiTheme="minorHAnsi" w:cstheme="minorBidi"/>
              <w:caps w:val="0"/>
              <w:noProof/>
              <w:sz w:val="22"/>
              <w:szCs w:val="22"/>
            </w:rPr>
          </w:pPr>
          <w:hyperlink w:anchor="_Toc112937131" w:history="1">
            <w:r w:rsidR="00724C37" w:rsidRPr="00454109">
              <w:rPr>
                <w:rStyle w:val="Hyperlink"/>
                <w:noProof/>
              </w:rPr>
              <w:t>1.5</w:t>
            </w:r>
            <w:r w:rsidR="00724C37">
              <w:rPr>
                <w:rFonts w:asciiTheme="minorHAnsi" w:eastAsiaTheme="minorEastAsia" w:hAnsiTheme="minorHAnsi" w:cstheme="minorBidi"/>
                <w:caps w:val="0"/>
                <w:noProof/>
                <w:sz w:val="22"/>
                <w:szCs w:val="22"/>
              </w:rPr>
              <w:tab/>
            </w:r>
            <w:r w:rsidR="00724C37" w:rsidRPr="00454109">
              <w:rPr>
                <w:rStyle w:val="Hyperlink"/>
                <w:noProof/>
              </w:rPr>
              <w:t>INTRASTATE COOPERATIVE PURCHASING</w:t>
            </w:r>
            <w:r w:rsidR="00724C37">
              <w:rPr>
                <w:noProof/>
                <w:webHidden/>
              </w:rPr>
              <w:tab/>
            </w:r>
            <w:r w:rsidR="00724C37">
              <w:rPr>
                <w:noProof/>
                <w:webHidden/>
              </w:rPr>
              <w:fldChar w:fldCharType="begin"/>
            </w:r>
            <w:r w:rsidR="00724C37">
              <w:rPr>
                <w:noProof/>
                <w:webHidden/>
              </w:rPr>
              <w:instrText xml:space="preserve"> PAGEREF _Toc112937131 \h </w:instrText>
            </w:r>
            <w:r w:rsidR="00724C37">
              <w:rPr>
                <w:noProof/>
                <w:webHidden/>
              </w:rPr>
            </w:r>
            <w:r w:rsidR="00724C37">
              <w:rPr>
                <w:noProof/>
                <w:webHidden/>
              </w:rPr>
              <w:fldChar w:fldCharType="separate"/>
            </w:r>
            <w:r w:rsidR="00724C37">
              <w:rPr>
                <w:noProof/>
                <w:webHidden/>
              </w:rPr>
              <w:t>2</w:t>
            </w:r>
            <w:r w:rsidR="00724C37">
              <w:rPr>
                <w:noProof/>
                <w:webHidden/>
              </w:rPr>
              <w:fldChar w:fldCharType="end"/>
            </w:r>
          </w:hyperlink>
        </w:p>
        <w:p w14:paraId="39E6D4D9" w14:textId="377BB22F" w:rsidR="00724C37" w:rsidRDefault="007032E9">
          <w:pPr>
            <w:pStyle w:val="TOC1"/>
            <w:tabs>
              <w:tab w:val="left" w:pos="475"/>
            </w:tabs>
            <w:rPr>
              <w:rFonts w:asciiTheme="minorHAnsi" w:eastAsiaTheme="minorEastAsia" w:hAnsiTheme="minorHAnsi" w:cstheme="minorBidi"/>
              <w:b w:val="0"/>
              <w:bCs w:val="0"/>
              <w:caps w:val="0"/>
              <w:noProof/>
              <w:sz w:val="22"/>
              <w:szCs w:val="22"/>
            </w:rPr>
          </w:pPr>
          <w:hyperlink w:anchor="_Toc112937132" w:history="1">
            <w:r w:rsidR="00724C37" w:rsidRPr="00454109">
              <w:rPr>
                <w:rStyle w:val="Hyperlink"/>
                <w:noProof/>
              </w:rPr>
              <w:t>2</w:t>
            </w:r>
            <w:r w:rsidR="00724C37">
              <w:rPr>
                <w:rFonts w:asciiTheme="minorHAnsi" w:eastAsiaTheme="minorEastAsia" w:hAnsiTheme="minorHAnsi" w:cstheme="minorBidi"/>
                <w:b w:val="0"/>
                <w:bCs w:val="0"/>
                <w:caps w:val="0"/>
                <w:noProof/>
                <w:sz w:val="22"/>
                <w:szCs w:val="22"/>
              </w:rPr>
              <w:tab/>
            </w:r>
            <w:r w:rsidR="00724C37" w:rsidRPr="00454109">
              <w:rPr>
                <w:rStyle w:val="Hyperlink"/>
                <w:noProof/>
              </w:rPr>
              <w:t>PRE-QUOTE SUBMISSION INFORMATION</w:t>
            </w:r>
            <w:r w:rsidR="00724C37">
              <w:rPr>
                <w:noProof/>
                <w:webHidden/>
              </w:rPr>
              <w:tab/>
            </w:r>
            <w:r w:rsidR="00724C37">
              <w:rPr>
                <w:noProof/>
                <w:webHidden/>
              </w:rPr>
              <w:fldChar w:fldCharType="begin"/>
            </w:r>
            <w:r w:rsidR="00724C37">
              <w:rPr>
                <w:noProof/>
                <w:webHidden/>
              </w:rPr>
              <w:instrText xml:space="preserve"> PAGEREF _Toc112937132 \h </w:instrText>
            </w:r>
            <w:r w:rsidR="00724C37">
              <w:rPr>
                <w:noProof/>
                <w:webHidden/>
              </w:rPr>
            </w:r>
            <w:r w:rsidR="00724C37">
              <w:rPr>
                <w:noProof/>
                <w:webHidden/>
              </w:rPr>
              <w:fldChar w:fldCharType="separate"/>
            </w:r>
            <w:r w:rsidR="00724C37">
              <w:rPr>
                <w:noProof/>
                <w:webHidden/>
              </w:rPr>
              <w:t>4</w:t>
            </w:r>
            <w:r w:rsidR="00724C37">
              <w:rPr>
                <w:noProof/>
                <w:webHidden/>
              </w:rPr>
              <w:fldChar w:fldCharType="end"/>
            </w:r>
          </w:hyperlink>
        </w:p>
        <w:p w14:paraId="678060CC" w14:textId="04F6B6D1" w:rsidR="00724C37" w:rsidRDefault="007032E9">
          <w:pPr>
            <w:pStyle w:val="TOC2"/>
            <w:rPr>
              <w:rFonts w:asciiTheme="minorHAnsi" w:eastAsiaTheme="minorEastAsia" w:hAnsiTheme="minorHAnsi" w:cstheme="minorBidi"/>
              <w:caps w:val="0"/>
              <w:noProof/>
              <w:sz w:val="22"/>
              <w:szCs w:val="22"/>
            </w:rPr>
          </w:pPr>
          <w:hyperlink w:anchor="_Toc112937133" w:history="1">
            <w:r w:rsidR="00724C37" w:rsidRPr="00454109">
              <w:rPr>
                <w:rStyle w:val="Hyperlink"/>
                <w:noProof/>
              </w:rPr>
              <w:t>2.1</w:t>
            </w:r>
            <w:r w:rsidR="00724C37">
              <w:rPr>
                <w:rFonts w:asciiTheme="minorHAnsi" w:eastAsiaTheme="minorEastAsia" w:hAnsiTheme="minorHAnsi" w:cstheme="minorBidi"/>
                <w:caps w:val="0"/>
                <w:noProof/>
                <w:sz w:val="22"/>
                <w:szCs w:val="22"/>
              </w:rPr>
              <w:tab/>
            </w:r>
            <w:r w:rsidR="00724C37" w:rsidRPr="00454109">
              <w:rPr>
                <w:rStyle w:val="Hyperlink"/>
                <w:noProof/>
              </w:rPr>
              <w:t>ELECTRONIC QUESTION AND ANSWER PERIOD</w:t>
            </w:r>
            <w:r w:rsidR="00724C37">
              <w:rPr>
                <w:noProof/>
                <w:webHidden/>
              </w:rPr>
              <w:tab/>
            </w:r>
            <w:r w:rsidR="00724C37">
              <w:rPr>
                <w:noProof/>
                <w:webHidden/>
              </w:rPr>
              <w:fldChar w:fldCharType="begin"/>
            </w:r>
            <w:r w:rsidR="00724C37">
              <w:rPr>
                <w:noProof/>
                <w:webHidden/>
              </w:rPr>
              <w:instrText xml:space="preserve"> PAGEREF _Toc112937133 \h </w:instrText>
            </w:r>
            <w:r w:rsidR="00724C37">
              <w:rPr>
                <w:noProof/>
                <w:webHidden/>
              </w:rPr>
            </w:r>
            <w:r w:rsidR="00724C37">
              <w:rPr>
                <w:noProof/>
                <w:webHidden/>
              </w:rPr>
              <w:fldChar w:fldCharType="separate"/>
            </w:r>
            <w:r w:rsidR="00724C37">
              <w:rPr>
                <w:noProof/>
                <w:webHidden/>
              </w:rPr>
              <w:t>4</w:t>
            </w:r>
            <w:r w:rsidR="00724C37">
              <w:rPr>
                <w:noProof/>
                <w:webHidden/>
              </w:rPr>
              <w:fldChar w:fldCharType="end"/>
            </w:r>
          </w:hyperlink>
        </w:p>
        <w:p w14:paraId="430E60DB" w14:textId="2BF57694" w:rsidR="00724C37" w:rsidRDefault="007032E9">
          <w:pPr>
            <w:pStyle w:val="TOC2"/>
            <w:rPr>
              <w:rFonts w:asciiTheme="minorHAnsi" w:eastAsiaTheme="minorEastAsia" w:hAnsiTheme="minorHAnsi" w:cstheme="minorBidi"/>
              <w:caps w:val="0"/>
              <w:noProof/>
              <w:sz w:val="22"/>
              <w:szCs w:val="22"/>
            </w:rPr>
          </w:pPr>
          <w:hyperlink w:anchor="_Toc112937134" w:history="1">
            <w:r w:rsidR="00724C37" w:rsidRPr="00454109">
              <w:rPr>
                <w:rStyle w:val="Hyperlink"/>
                <w:noProof/>
              </w:rPr>
              <w:t>2.2</w:t>
            </w:r>
            <w:r w:rsidR="00724C37">
              <w:rPr>
                <w:rFonts w:asciiTheme="minorHAnsi" w:eastAsiaTheme="minorEastAsia" w:hAnsiTheme="minorHAnsi" w:cstheme="minorBidi"/>
                <w:caps w:val="0"/>
                <w:noProof/>
                <w:sz w:val="22"/>
                <w:szCs w:val="22"/>
              </w:rPr>
              <w:tab/>
            </w:r>
            <w:r w:rsidR="00724C37" w:rsidRPr="00454109">
              <w:rPr>
                <w:rStyle w:val="Hyperlink"/>
                <w:noProof/>
              </w:rPr>
              <w:t>EXCEPTIONS TO THE STATE OF NJ STANDARD TERMS AND CONDITIONS (SSTC)</w:t>
            </w:r>
            <w:r w:rsidR="00724C37">
              <w:rPr>
                <w:noProof/>
                <w:webHidden/>
              </w:rPr>
              <w:tab/>
            </w:r>
            <w:r w:rsidR="00724C37">
              <w:rPr>
                <w:noProof/>
                <w:webHidden/>
              </w:rPr>
              <w:fldChar w:fldCharType="begin"/>
            </w:r>
            <w:r w:rsidR="00724C37">
              <w:rPr>
                <w:noProof/>
                <w:webHidden/>
              </w:rPr>
              <w:instrText xml:space="preserve"> PAGEREF _Toc112937134 \h </w:instrText>
            </w:r>
            <w:r w:rsidR="00724C37">
              <w:rPr>
                <w:noProof/>
                <w:webHidden/>
              </w:rPr>
            </w:r>
            <w:r w:rsidR="00724C37">
              <w:rPr>
                <w:noProof/>
                <w:webHidden/>
              </w:rPr>
              <w:fldChar w:fldCharType="separate"/>
            </w:r>
            <w:r w:rsidR="00724C37">
              <w:rPr>
                <w:noProof/>
                <w:webHidden/>
              </w:rPr>
              <w:t>4</w:t>
            </w:r>
            <w:r w:rsidR="00724C37">
              <w:rPr>
                <w:noProof/>
                <w:webHidden/>
              </w:rPr>
              <w:fldChar w:fldCharType="end"/>
            </w:r>
          </w:hyperlink>
        </w:p>
        <w:p w14:paraId="19A676DF" w14:textId="79E513F0" w:rsidR="00724C37" w:rsidRDefault="007032E9">
          <w:pPr>
            <w:pStyle w:val="TOC2"/>
            <w:rPr>
              <w:rFonts w:asciiTheme="minorHAnsi" w:eastAsiaTheme="minorEastAsia" w:hAnsiTheme="minorHAnsi" w:cstheme="minorBidi"/>
              <w:caps w:val="0"/>
              <w:noProof/>
              <w:sz w:val="22"/>
              <w:szCs w:val="22"/>
            </w:rPr>
          </w:pPr>
          <w:hyperlink w:anchor="_Toc112937135" w:history="1">
            <w:r w:rsidR="00724C37" w:rsidRPr="00454109">
              <w:rPr>
                <w:rStyle w:val="Hyperlink"/>
                <w:rFonts w:eastAsia="MS Mincho"/>
                <w:noProof/>
              </w:rPr>
              <w:t>2.3</w:t>
            </w:r>
            <w:r w:rsidR="00724C37">
              <w:rPr>
                <w:rFonts w:asciiTheme="minorHAnsi" w:eastAsiaTheme="minorEastAsia" w:hAnsiTheme="minorHAnsi" w:cstheme="minorBidi"/>
                <w:caps w:val="0"/>
                <w:noProof/>
                <w:sz w:val="22"/>
                <w:szCs w:val="22"/>
              </w:rPr>
              <w:tab/>
            </w:r>
            <w:r w:rsidR="00724C37" w:rsidRPr="00454109">
              <w:rPr>
                <w:rStyle w:val="Hyperlink"/>
                <w:rFonts w:eastAsia="MS Mincho"/>
                <w:noProof/>
              </w:rPr>
              <w:t>BID AMENDMENTS</w:t>
            </w:r>
            <w:r w:rsidR="00724C37">
              <w:rPr>
                <w:noProof/>
                <w:webHidden/>
              </w:rPr>
              <w:tab/>
            </w:r>
            <w:r w:rsidR="00724C37">
              <w:rPr>
                <w:noProof/>
                <w:webHidden/>
              </w:rPr>
              <w:fldChar w:fldCharType="begin"/>
            </w:r>
            <w:r w:rsidR="00724C37">
              <w:rPr>
                <w:noProof/>
                <w:webHidden/>
              </w:rPr>
              <w:instrText xml:space="preserve"> PAGEREF _Toc112937135 \h </w:instrText>
            </w:r>
            <w:r w:rsidR="00724C37">
              <w:rPr>
                <w:noProof/>
                <w:webHidden/>
              </w:rPr>
            </w:r>
            <w:r w:rsidR="00724C37">
              <w:rPr>
                <w:noProof/>
                <w:webHidden/>
              </w:rPr>
              <w:fldChar w:fldCharType="separate"/>
            </w:r>
            <w:r w:rsidR="00724C37">
              <w:rPr>
                <w:noProof/>
                <w:webHidden/>
              </w:rPr>
              <w:t>4</w:t>
            </w:r>
            <w:r w:rsidR="00724C37">
              <w:rPr>
                <w:noProof/>
                <w:webHidden/>
              </w:rPr>
              <w:fldChar w:fldCharType="end"/>
            </w:r>
          </w:hyperlink>
        </w:p>
        <w:p w14:paraId="222AFD2A" w14:textId="634C98F0" w:rsidR="00724C37" w:rsidRDefault="007032E9">
          <w:pPr>
            <w:pStyle w:val="TOC2"/>
            <w:rPr>
              <w:rFonts w:asciiTheme="minorHAnsi" w:eastAsiaTheme="minorEastAsia" w:hAnsiTheme="minorHAnsi" w:cstheme="minorBidi"/>
              <w:caps w:val="0"/>
              <w:noProof/>
              <w:sz w:val="22"/>
              <w:szCs w:val="22"/>
            </w:rPr>
          </w:pPr>
          <w:hyperlink w:anchor="_Toc112937136" w:history="1">
            <w:r w:rsidR="00724C37" w:rsidRPr="00454109">
              <w:rPr>
                <w:rStyle w:val="Hyperlink"/>
                <w:noProof/>
              </w:rPr>
              <w:t>2.4</w:t>
            </w:r>
            <w:r w:rsidR="00724C37">
              <w:rPr>
                <w:rFonts w:asciiTheme="minorHAnsi" w:eastAsiaTheme="minorEastAsia" w:hAnsiTheme="minorHAnsi" w:cstheme="minorBidi"/>
                <w:caps w:val="0"/>
                <w:noProof/>
                <w:sz w:val="22"/>
                <w:szCs w:val="22"/>
              </w:rPr>
              <w:tab/>
            </w:r>
            <w:r w:rsidR="00724C37" w:rsidRPr="00454109">
              <w:rPr>
                <w:rStyle w:val="Hyperlink"/>
                <w:noProof/>
              </w:rPr>
              <w:t>MANDATORY/OPTIONAL SITE VISIT</w:t>
            </w:r>
            <w:r w:rsidR="00724C37">
              <w:rPr>
                <w:noProof/>
                <w:webHidden/>
              </w:rPr>
              <w:tab/>
            </w:r>
            <w:r w:rsidR="00724C37">
              <w:rPr>
                <w:noProof/>
                <w:webHidden/>
              </w:rPr>
              <w:fldChar w:fldCharType="begin"/>
            </w:r>
            <w:r w:rsidR="00724C37">
              <w:rPr>
                <w:noProof/>
                <w:webHidden/>
              </w:rPr>
              <w:instrText xml:space="preserve"> PAGEREF _Toc112937136 \h </w:instrText>
            </w:r>
            <w:r w:rsidR="00724C37">
              <w:rPr>
                <w:noProof/>
                <w:webHidden/>
              </w:rPr>
            </w:r>
            <w:r w:rsidR="00724C37">
              <w:rPr>
                <w:noProof/>
                <w:webHidden/>
              </w:rPr>
              <w:fldChar w:fldCharType="separate"/>
            </w:r>
            <w:r w:rsidR="00724C37">
              <w:rPr>
                <w:noProof/>
                <w:webHidden/>
              </w:rPr>
              <w:t>4</w:t>
            </w:r>
            <w:r w:rsidR="00724C37">
              <w:rPr>
                <w:noProof/>
                <w:webHidden/>
              </w:rPr>
              <w:fldChar w:fldCharType="end"/>
            </w:r>
          </w:hyperlink>
        </w:p>
        <w:p w14:paraId="663EF7EB" w14:textId="1BED4198" w:rsidR="00724C37" w:rsidRDefault="007032E9">
          <w:pPr>
            <w:pStyle w:val="TOC2"/>
            <w:rPr>
              <w:rFonts w:asciiTheme="minorHAnsi" w:eastAsiaTheme="minorEastAsia" w:hAnsiTheme="minorHAnsi" w:cstheme="minorBidi"/>
              <w:caps w:val="0"/>
              <w:noProof/>
              <w:sz w:val="22"/>
              <w:szCs w:val="22"/>
            </w:rPr>
          </w:pPr>
          <w:hyperlink w:anchor="_Toc112937137" w:history="1">
            <w:r w:rsidR="00724C37" w:rsidRPr="00454109">
              <w:rPr>
                <w:rStyle w:val="Hyperlink"/>
                <w:noProof/>
              </w:rPr>
              <w:t>2.5</w:t>
            </w:r>
            <w:r w:rsidR="00724C37">
              <w:rPr>
                <w:rFonts w:asciiTheme="minorHAnsi" w:eastAsiaTheme="minorEastAsia" w:hAnsiTheme="minorHAnsi" w:cstheme="minorBidi"/>
                <w:caps w:val="0"/>
                <w:noProof/>
                <w:sz w:val="22"/>
                <w:szCs w:val="22"/>
              </w:rPr>
              <w:tab/>
            </w:r>
            <w:r w:rsidR="00724C37" w:rsidRPr="00454109">
              <w:rPr>
                <w:rStyle w:val="Hyperlink"/>
                <w:noProof/>
              </w:rPr>
              <w:t>OPTIONAL PRE-QUOTE CONFERENCE</w:t>
            </w:r>
            <w:r w:rsidR="00724C37">
              <w:rPr>
                <w:noProof/>
                <w:webHidden/>
              </w:rPr>
              <w:tab/>
            </w:r>
            <w:r w:rsidR="00724C37">
              <w:rPr>
                <w:noProof/>
                <w:webHidden/>
              </w:rPr>
              <w:fldChar w:fldCharType="begin"/>
            </w:r>
            <w:r w:rsidR="00724C37">
              <w:rPr>
                <w:noProof/>
                <w:webHidden/>
              </w:rPr>
              <w:instrText xml:space="preserve"> PAGEREF _Toc112937137 \h </w:instrText>
            </w:r>
            <w:r w:rsidR="00724C37">
              <w:rPr>
                <w:noProof/>
                <w:webHidden/>
              </w:rPr>
            </w:r>
            <w:r w:rsidR="00724C37">
              <w:rPr>
                <w:noProof/>
                <w:webHidden/>
              </w:rPr>
              <w:fldChar w:fldCharType="separate"/>
            </w:r>
            <w:r w:rsidR="00724C37">
              <w:rPr>
                <w:noProof/>
                <w:webHidden/>
              </w:rPr>
              <w:t>4</w:t>
            </w:r>
            <w:r w:rsidR="00724C37">
              <w:rPr>
                <w:noProof/>
                <w:webHidden/>
              </w:rPr>
              <w:fldChar w:fldCharType="end"/>
            </w:r>
          </w:hyperlink>
        </w:p>
        <w:p w14:paraId="18B9CD09" w14:textId="6B321490" w:rsidR="00724C37" w:rsidRDefault="007032E9">
          <w:pPr>
            <w:pStyle w:val="TOC2"/>
            <w:rPr>
              <w:rFonts w:asciiTheme="minorHAnsi" w:eastAsiaTheme="minorEastAsia" w:hAnsiTheme="minorHAnsi" w:cstheme="minorBidi"/>
              <w:caps w:val="0"/>
              <w:noProof/>
              <w:sz w:val="22"/>
              <w:szCs w:val="22"/>
            </w:rPr>
          </w:pPr>
          <w:hyperlink w:anchor="_Toc112937138" w:history="1">
            <w:r w:rsidR="00724C37" w:rsidRPr="00454109">
              <w:rPr>
                <w:rStyle w:val="Hyperlink"/>
                <w:noProof/>
              </w:rPr>
              <w:t>2.6</w:t>
            </w:r>
            <w:r w:rsidR="00724C37">
              <w:rPr>
                <w:rFonts w:asciiTheme="minorHAnsi" w:eastAsiaTheme="minorEastAsia" w:hAnsiTheme="minorHAnsi" w:cstheme="minorBidi"/>
                <w:caps w:val="0"/>
                <w:noProof/>
                <w:sz w:val="22"/>
                <w:szCs w:val="22"/>
              </w:rPr>
              <w:tab/>
            </w:r>
            <w:r w:rsidR="00724C37" w:rsidRPr="00454109">
              <w:rPr>
                <w:rStyle w:val="Hyperlink"/>
                <w:noProof/>
              </w:rPr>
              <w:t>PRE-QUOTE DOCUMENT REVIEW</w:t>
            </w:r>
            <w:r w:rsidR="00724C37">
              <w:rPr>
                <w:noProof/>
                <w:webHidden/>
              </w:rPr>
              <w:tab/>
            </w:r>
            <w:r w:rsidR="00724C37">
              <w:rPr>
                <w:noProof/>
                <w:webHidden/>
              </w:rPr>
              <w:fldChar w:fldCharType="begin"/>
            </w:r>
            <w:r w:rsidR="00724C37">
              <w:rPr>
                <w:noProof/>
                <w:webHidden/>
              </w:rPr>
              <w:instrText xml:space="preserve"> PAGEREF _Toc112937138 \h </w:instrText>
            </w:r>
            <w:r w:rsidR="00724C37">
              <w:rPr>
                <w:noProof/>
                <w:webHidden/>
              </w:rPr>
            </w:r>
            <w:r w:rsidR="00724C37">
              <w:rPr>
                <w:noProof/>
                <w:webHidden/>
              </w:rPr>
              <w:fldChar w:fldCharType="separate"/>
            </w:r>
            <w:r w:rsidR="00724C37">
              <w:rPr>
                <w:noProof/>
                <w:webHidden/>
              </w:rPr>
              <w:t>4</w:t>
            </w:r>
            <w:r w:rsidR="00724C37">
              <w:rPr>
                <w:noProof/>
                <w:webHidden/>
              </w:rPr>
              <w:fldChar w:fldCharType="end"/>
            </w:r>
          </w:hyperlink>
        </w:p>
        <w:p w14:paraId="2AFBA3DE" w14:textId="0812356A" w:rsidR="00724C37" w:rsidRDefault="007032E9">
          <w:pPr>
            <w:pStyle w:val="TOC1"/>
            <w:tabs>
              <w:tab w:val="left" w:pos="475"/>
            </w:tabs>
            <w:rPr>
              <w:rFonts w:asciiTheme="minorHAnsi" w:eastAsiaTheme="minorEastAsia" w:hAnsiTheme="minorHAnsi" w:cstheme="minorBidi"/>
              <w:b w:val="0"/>
              <w:bCs w:val="0"/>
              <w:caps w:val="0"/>
              <w:noProof/>
              <w:sz w:val="22"/>
              <w:szCs w:val="22"/>
            </w:rPr>
          </w:pPr>
          <w:hyperlink w:anchor="_Toc112937139" w:history="1">
            <w:r w:rsidR="00724C37" w:rsidRPr="00454109">
              <w:rPr>
                <w:rStyle w:val="Hyperlink"/>
                <w:noProof/>
              </w:rPr>
              <w:t>3</w:t>
            </w:r>
            <w:r w:rsidR="00724C37">
              <w:rPr>
                <w:rFonts w:asciiTheme="minorHAnsi" w:eastAsiaTheme="minorEastAsia" w:hAnsiTheme="minorHAnsi" w:cstheme="minorBidi"/>
                <w:b w:val="0"/>
                <w:bCs w:val="0"/>
                <w:caps w:val="0"/>
                <w:noProof/>
                <w:sz w:val="22"/>
                <w:szCs w:val="22"/>
              </w:rPr>
              <w:tab/>
            </w:r>
            <w:r w:rsidR="00724C37" w:rsidRPr="00454109">
              <w:rPr>
                <w:rStyle w:val="Hyperlink"/>
                <w:noProof/>
              </w:rPr>
              <w:t>QUOTE SUBMISSION REQUIREMENTS</w:t>
            </w:r>
            <w:r w:rsidR="00724C37">
              <w:rPr>
                <w:noProof/>
                <w:webHidden/>
              </w:rPr>
              <w:tab/>
            </w:r>
            <w:r w:rsidR="00724C37">
              <w:rPr>
                <w:noProof/>
                <w:webHidden/>
              </w:rPr>
              <w:fldChar w:fldCharType="begin"/>
            </w:r>
            <w:r w:rsidR="00724C37">
              <w:rPr>
                <w:noProof/>
                <w:webHidden/>
              </w:rPr>
              <w:instrText xml:space="preserve"> PAGEREF _Toc112937139 \h </w:instrText>
            </w:r>
            <w:r w:rsidR="00724C37">
              <w:rPr>
                <w:noProof/>
                <w:webHidden/>
              </w:rPr>
            </w:r>
            <w:r w:rsidR="00724C37">
              <w:rPr>
                <w:noProof/>
                <w:webHidden/>
              </w:rPr>
              <w:fldChar w:fldCharType="separate"/>
            </w:r>
            <w:r w:rsidR="00724C37">
              <w:rPr>
                <w:noProof/>
                <w:webHidden/>
              </w:rPr>
              <w:t>6</w:t>
            </w:r>
            <w:r w:rsidR="00724C37">
              <w:rPr>
                <w:noProof/>
                <w:webHidden/>
              </w:rPr>
              <w:fldChar w:fldCharType="end"/>
            </w:r>
          </w:hyperlink>
        </w:p>
        <w:p w14:paraId="12CA4E13" w14:textId="786717D6" w:rsidR="00724C37" w:rsidRDefault="007032E9">
          <w:pPr>
            <w:pStyle w:val="TOC2"/>
            <w:rPr>
              <w:rFonts w:asciiTheme="minorHAnsi" w:eastAsiaTheme="minorEastAsia" w:hAnsiTheme="minorHAnsi" w:cstheme="minorBidi"/>
              <w:caps w:val="0"/>
              <w:noProof/>
              <w:sz w:val="22"/>
              <w:szCs w:val="22"/>
            </w:rPr>
          </w:pPr>
          <w:hyperlink w:anchor="_Toc112937140" w:history="1">
            <w:r w:rsidR="00724C37" w:rsidRPr="00454109">
              <w:rPr>
                <w:rStyle w:val="Hyperlink"/>
                <w:noProof/>
              </w:rPr>
              <w:t>3.1</w:t>
            </w:r>
            <w:r w:rsidR="00724C37">
              <w:rPr>
                <w:rFonts w:asciiTheme="minorHAnsi" w:eastAsiaTheme="minorEastAsia" w:hAnsiTheme="minorHAnsi" w:cstheme="minorBidi"/>
                <w:caps w:val="0"/>
                <w:noProof/>
                <w:sz w:val="22"/>
                <w:szCs w:val="22"/>
              </w:rPr>
              <w:tab/>
            </w:r>
            <w:r w:rsidR="00724C37" w:rsidRPr="00454109">
              <w:rPr>
                <w:rStyle w:val="Hyperlink"/>
                <w:noProof/>
              </w:rPr>
              <w:t>QUOTE SUBMISSION</w:t>
            </w:r>
            <w:r w:rsidR="00724C37">
              <w:rPr>
                <w:noProof/>
                <w:webHidden/>
              </w:rPr>
              <w:tab/>
            </w:r>
            <w:r w:rsidR="00724C37">
              <w:rPr>
                <w:noProof/>
                <w:webHidden/>
              </w:rPr>
              <w:fldChar w:fldCharType="begin"/>
            </w:r>
            <w:r w:rsidR="00724C37">
              <w:rPr>
                <w:noProof/>
                <w:webHidden/>
              </w:rPr>
              <w:instrText xml:space="preserve"> PAGEREF _Toc112937140 \h </w:instrText>
            </w:r>
            <w:r w:rsidR="00724C37">
              <w:rPr>
                <w:noProof/>
                <w:webHidden/>
              </w:rPr>
            </w:r>
            <w:r w:rsidR="00724C37">
              <w:rPr>
                <w:noProof/>
                <w:webHidden/>
              </w:rPr>
              <w:fldChar w:fldCharType="separate"/>
            </w:r>
            <w:r w:rsidR="00724C37">
              <w:rPr>
                <w:noProof/>
                <w:webHidden/>
              </w:rPr>
              <w:t>6</w:t>
            </w:r>
            <w:r w:rsidR="00724C37">
              <w:rPr>
                <w:noProof/>
                <w:webHidden/>
              </w:rPr>
              <w:fldChar w:fldCharType="end"/>
            </w:r>
          </w:hyperlink>
        </w:p>
        <w:p w14:paraId="7621DAE2" w14:textId="1E3AB082" w:rsidR="00724C37" w:rsidRDefault="007032E9">
          <w:pPr>
            <w:pStyle w:val="TOC2"/>
            <w:rPr>
              <w:rFonts w:asciiTheme="minorHAnsi" w:eastAsiaTheme="minorEastAsia" w:hAnsiTheme="minorHAnsi" w:cstheme="minorBidi"/>
              <w:caps w:val="0"/>
              <w:noProof/>
              <w:sz w:val="22"/>
              <w:szCs w:val="22"/>
            </w:rPr>
          </w:pPr>
          <w:hyperlink w:anchor="_Toc112937141" w:history="1">
            <w:r w:rsidR="00724C37" w:rsidRPr="00454109">
              <w:rPr>
                <w:rStyle w:val="Hyperlink"/>
                <w:rFonts w:eastAsia="MS Mincho"/>
                <w:noProof/>
              </w:rPr>
              <w:t>3.2</w:t>
            </w:r>
            <w:r w:rsidR="00724C37">
              <w:rPr>
                <w:rFonts w:asciiTheme="minorHAnsi" w:eastAsiaTheme="minorEastAsia" w:hAnsiTheme="minorHAnsi" w:cstheme="minorBidi"/>
                <w:caps w:val="0"/>
                <w:noProof/>
                <w:sz w:val="22"/>
                <w:szCs w:val="22"/>
              </w:rPr>
              <w:tab/>
            </w:r>
            <w:r w:rsidR="00724C37" w:rsidRPr="00454109">
              <w:rPr>
                <w:rStyle w:val="Hyperlink"/>
                <w:noProof/>
              </w:rPr>
              <w:t>BIDDER</w:t>
            </w:r>
            <w:r w:rsidR="00724C37" w:rsidRPr="00454109">
              <w:rPr>
                <w:rStyle w:val="Hyperlink"/>
                <w:rFonts w:eastAsia="MS Mincho"/>
                <w:noProof/>
              </w:rPr>
              <w:t xml:space="preserve"> RESPONSIBILITY</w:t>
            </w:r>
            <w:r w:rsidR="00724C37">
              <w:rPr>
                <w:noProof/>
                <w:webHidden/>
              </w:rPr>
              <w:tab/>
            </w:r>
            <w:r w:rsidR="00724C37">
              <w:rPr>
                <w:noProof/>
                <w:webHidden/>
              </w:rPr>
              <w:fldChar w:fldCharType="begin"/>
            </w:r>
            <w:r w:rsidR="00724C37">
              <w:rPr>
                <w:noProof/>
                <w:webHidden/>
              </w:rPr>
              <w:instrText xml:space="preserve"> PAGEREF _Toc112937141 \h </w:instrText>
            </w:r>
            <w:r w:rsidR="00724C37">
              <w:rPr>
                <w:noProof/>
                <w:webHidden/>
              </w:rPr>
            </w:r>
            <w:r w:rsidR="00724C37">
              <w:rPr>
                <w:noProof/>
                <w:webHidden/>
              </w:rPr>
              <w:fldChar w:fldCharType="separate"/>
            </w:r>
            <w:r w:rsidR="00724C37">
              <w:rPr>
                <w:noProof/>
                <w:webHidden/>
              </w:rPr>
              <w:t>6</w:t>
            </w:r>
            <w:r w:rsidR="00724C37">
              <w:rPr>
                <w:noProof/>
                <w:webHidden/>
              </w:rPr>
              <w:fldChar w:fldCharType="end"/>
            </w:r>
          </w:hyperlink>
        </w:p>
        <w:p w14:paraId="0BD701D9" w14:textId="6F98E453" w:rsidR="00724C37" w:rsidRDefault="007032E9">
          <w:pPr>
            <w:pStyle w:val="TOC2"/>
            <w:rPr>
              <w:rFonts w:asciiTheme="minorHAnsi" w:eastAsiaTheme="minorEastAsia" w:hAnsiTheme="minorHAnsi" w:cstheme="minorBidi"/>
              <w:caps w:val="0"/>
              <w:noProof/>
              <w:sz w:val="22"/>
              <w:szCs w:val="22"/>
            </w:rPr>
          </w:pPr>
          <w:hyperlink w:anchor="_Toc112937142" w:history="1">
            <w:r w:rsidR="00724C37" w:rsidRPr="00454109">
              <w:rPr>
                <w:rStyle w:val="Hyperlink"/>
                <w:rFonts w:eastAsia="MS Mincho"/>
                <w:noProof/>
              </w:rPr>
              <w:t>3.3</w:t>
            </w:r>
            <w:r w:rsidR="00724C37">
              <w:rPr>
                <w:rFonts w:asciiTheme="minorHAnsi" w:eastAsiaTheme="minorEastAsia" w:hAnsiTheme="minorHAnsi" w:cstheme="minorBidi"/>
                <w:caps w:val="0"/>
                <w:noProof/>
                <w:sz w:val="22"/>
                <w:szCs w:val="22"/>
              </w:rPr>
              <w:tab/>
            </w:r>
            <w:r w:rsidR="00724C37" w:rsidRPr="00454109">
              <w:rPr>
                <w:rStyle w:val="Hyperlink"/>
                <w:rFonts w:eastAsia="MS Mincho"/>
                <w:noProof/>
              </w:rPr>
              <w:t>ANNOUNCEMENT OF QUOTE INFORMATION</w:t>
            </w:r>
            <w:r w:rsidR="00724C37">
              <w:rPr>
                <w:noProof/>
                <w:webHidden/>
              </w:rPr>
              <w:tab/>
            </w:r>
            <w:r w:rsidR="00724C37">
              <w:rPr>
                <w:noProof/>
                <w:webHidden/>
              </w:rPr>
              <w:fldChar w:fldCharType="begin"/>
            </w:r>
            <w:r w:rsidR="00724C37">
              <w:rPr>
                <w:noProof/>
                <w:webHidden/>
              </w:rPr>
              <w:instrText xml:space="preserve"> PAGEREF _Toc112937142 \h </w:instrText>
            </w:r>
            <w:r w:rsidR="00724C37">
              <w:rPr>
                <w:noProof/>
                <w:webHidden/>
              </w:rPr>
            </w:r>
            <w:r w:rsidR="00724C37">
              <w:rPr>
                <w:noProof/>
                <w:webHidden/>
              </w:rPr>
              <w:fldChar w:fldCharType="separate"/>
            </w:r>
            <w:r w:rsidR="00724C37">
              <w:rPr>
                <w:noProof/>
                <w:webHidden/>
              </w:rPr>
              <w:t>6</w:t>
            </w:r>
            <w:r w:rsidR="00724C37">
              <w:rPr>
                <w:noProof/>
                <w:webHidden/>
              </w:rPr>
              <w:fldChar w:fldCharType="end"/>
            </w:r>
          </w:hyperlink>
        </w:p>
        <w:p w14:paraId="526E8B1E" w14:textId="451F6A6D" w:rsidR="00724C37" w:rsidRDefault="007032E9">
          <w:pPr>
            <w:pStyle w:val="TOC2"/>
            <w:rPr>
              <w:rFonts w:asciiTheme="minorHAnsi" w:eastAsiaTheme="minorEastAsia" w:hAnsiTheme="minorHAnsi" w:cstheme="minorBidi"/>
              <w:caps w:val="0"/>
              <w:noProof/>
              <w:sz w:val="22"/>
              <w:szCs w:val="22"/>
            </w:rPr>
          </w:pPr>
          <w:hyperlink w:anchor="_Toc112937143" w:history="1">
            <w:r w:rsidR="00724C37" w:rsidRPr="00454109">
              <w:rPr>
                <w:rStyle w:val="Hyperlink"/>
                <w:rFonts w:eastAsia="MS Mincho"/>
                <w:noProof/>
              </w:rPr>
              <w:t>3.4</w:t>
            </w:r>
            <w:r w:rsidR="00724C37">
              <w:rPr>
                <w:rFonts w:asciiTheme="minorHAnsi" w:eastAsiaTheme="minorEastAsia" w:hAnsiTheme="minorHAnsi" w:cstheme="minorBidi"/>
                <w:caps w:val="0"/>
                <w:noProof/>
                <w:sz w:val="22"/>
                <w:szCs w:val="22"/>
              </w:rPr>
              <w:tab/>
            </w:r>
            <w:r w:rsidR="00724C37" w:rsidRPr="00454109">
              <w:rPr>
                <w:rStyle w:val="Hyperlink"/>
                <w:rFonts w:eastAsia="MS Mincho"/>
                <w:noProof/>
              </w:rPr>
              <w:t>QUOTE ERRORS</w:t>
            </w:r>
            <w:r w:rsidR="00724C37">
              <w:rPr>
                <w:noProof/>
                <w:webHidden/>
              </w:rPr>
              <w:tab/>
            </w:r>
            <w:r w:rsidR="00724C37">
              <w:rPr>
                <w:noProof/>
                <w:webHidden/>
              </w:rPr>
              <w:fldChar w:fldCharType="begin"/>
            </w:r>
            <w:r w:rsidR="00724C37">
              <w:rPr>
                <w:noProof/>
                <w:webHidden/>
              </w:rPr>
              <w:instrText xml:space="preserve"> PAGEREF _Toc112937143 \h </w:instrText>
            </w:r>
            <w:r w:rsidR="00724C37">
              <w:rPr>
                <w:noProof/>
                <w:webHidden/>
              </w:rPr>
            </w:r>
            <w:r w:rsidR="00724C37">
              <w:rPr>
                <w:noProof/>
                <w:webHidden/>
              </w:rPr>
              <w:fldChar w:fldCharType="separate"/>
            </w:r>
            <w:r w:rsidR="00724C37">
              <w:rPr>
                <w:noProof/>
                <w:webHidden/>
              </w:rPr>
              <w:t>6</w:t>
            </w:r>
            <w:r w:rsidR="00724C37">
              <w:rPr>
                <w:noProof/>
                <w:webHidden/>
              </w:rPr>
              <w:fldChar w:fldCharType="end"/>
            </w:r>
          </w:hyperlink>
        </w:p>
        <w:p w14:paraId="75DBDAF5" w14:textId="04920E07" w:rsidR="00724C37" w:rsidRDefault="007032E9">
          <w:pPr>
            <w:pStyle w:val="TOC2"/>
            <w:rPr>
              <w:rFonts w:asciiTheme="minorHAnsi" w:eastAsiaTheme="minorEastAsia" w:hAnsiTheme="minorHAnsi" w:cstheme="minorBidi"/>
              <w:caps w:val="0"/>
              <w:noProof/>
              <w:sz w:val="22"/>
              <w:szCs w:val="22"/>
            </w:rPr>
          </w:pPr>
          <w:hyperlink w:anchor="_Toc112937144" w:history="1">
            <w:r w:rsidR="00724C37" w:rsidRPr="00454109">
              <w:rPr>
                <w:rStyle w:val="Hyperlink"/>
                <w:noProof/>
              </w:rPr>
              <w:t>3.5</w:t>
            </w:r>
            <w:r w:rsidR="00724C37">
              <w:rPr>
                <w:rFonts w:asciiTheme="minorHAnsi" w:eastAsiaTheme="minorEastAsia" w:hAnsiTheme="minorHAnsi" w:cstheme="minorBidi"/>
                <w:caps w:val="0"/>
                <w:noProof/>
                <w:sz w:val="22"/>
                <w:szCs w:val="22"/>
              </w:rPr>
              <w:tab/>
            </w:r>
            <w:r w:rsidR="00724C37" w:rsidRPr="00454109">
              <w:rPr>
                <w:rStyle w:val="Hyperlink"/>
                <w:noProof/>
              </w:rPr>
              <w:t>QUOTE WITHDRAWAL PRIOR TO QUOTE OPENING</w:t>
            </w:r>
            <w:r w:rsidR="00724C37">
              <w:rPr>
                <w:noProof/>
                <w:webHidden/>
              </w:rPr>
              <w:tab/>
            </w:r>
            <w:r w:rsidR="00724C37">
              <w:rPr>
                <w:noProof/>
                <w:webHidden/>
              </w:rPr>
              <w:fldChar w:fldCharType="begin"/>
            </w:r>
            <w:r w:rsidR="00724C37">
              <w:rPr>
                <w:noProof/>
                <w:webHidden/>
              </w:rPr>
              <w:instrText xml:space="preserve"> PAGEREF _Toc112937144 \h </w:instrText>
            </w:r>
            <w:r w:rsidR="00724C37">
              <w:rPr>
                <w:noProof/>
                <w:webHidden/>
              </w:rPr>
            </w:r>
            <w:r w:rsidR="00724C37">
              <w:rPr>
                <w:noProof/>
                <w:webHidden/>
              </w:rPr>
              <w:fldChar w:fldCharType="separate"/>
            </w:r>
            <w:r w:rsidR="00724C37">
              <w:rPr>
                <w:noProof/>
                <w:webHidden/>
              </w:rPr>
              <w:t>6</w:t>
            </w:r>
            <w:r w:rsidR="00724C37">
              <w:rPr>
                <w:noProof/>
                <w:webHidden/>
              </w:rPr>
              <w:fldChar w:fldCharType="end"/>
            </w:r>
          </w:hyperlink>
        </w:p>
        <w:p w14:paraId="0E6BD9C6" w14:textId="1677A57E" w:rsidR="00724C37" w:rsidRDefault="007032E9">
          <w:pPr>
            <w:pStyle w:val="TOC2"/>
            <w:rPr>
              <w:rFonts w:asciiTheme="minorHAnsi" w:eastAsiaTheme="minorEastAsia" w:hAnsiTheme="minorHAnsi" w:cstheme="minorBidi"/>
              <w:caps w:val="0"/>
              <w:noProof/>
              <w:sz w:val="22"/>
              <w:szCs w:val="22"/>
            </w:rPr>
          </w:pPr>
          <w:hyperlink w:anchor="_Toc112937145" w:history="1">
            <w:r w:rsidR="00724C37" w:rsidRPr="00454109">
              <w:rPr>
                <w:rStyle w:val="Hyperlink"/>
                <w:noProof/>
              </w:rPr>
              <w:t>3.6</w:t>
            </w:r>
            <w:r w:rsidR="00724C37">
              <w:rPr>
                <w:rFonts w:asciiTheme="minorHAnsi" w:eastAsiaTheme="minorEastAsia" w:hAnsiTheme="minorHAnsi" w:cstheme="minorBidi"/>
                <w:caps w:val="0"/>
                <w:noProof/>
                <w:sz w:val="22"/>
                <w:szCs w:val="22"/>
              </w:rPr>
              <w:tab/>
            </w:r>
            <w:r w:rsidR="00724C37" w:rsidRPr="00454109">
              <w:rPr>
                <w:rStyle w:val="Hyperlink"/>
                <w:noProof/>
              </w:rPr>
              <w:t>QUOTE WITHDRAWAL AFTER QUOTE OPENING, BUT PRIOR TO CONTRACT AWARD</w:t>
            </w:r>
            <w:r w:rsidR="00724C37">
              <w:rPr>
                <w:noProof/>
                <w:webHidden/>
              </w:rPr>
              <w:tab/>
            </w:r>
            <w:r w:rsidR="00724C37">
              <w:rPr>
                <w:noProof/>
                <w:webHidden/>
              </w:rPr>
              <w:fldChar w:fldCharType="begin"/>
            </w:r>
            <w:r w:rsidR="00724C37">
              <w:rPr>
                <w:noProof/>
                <w:webHidden/>
              </w:rPr>
              <w:instrText xml:space="preserve"> PAGEREF _Toc112937145 \h </w:instrText>
            </w:r>
            <w:r w:rsidR="00724C37">
              <w:rPr>
                <w:noProof/>
                <w:webHidden/>
              </w:rPr>
            </w:r>
            <w:r w:rsidR="00724C37">
              <w:rPr>
                <w:noProof/>
                <w:webHidden/>
              </w:rPr>
              <w:fldChar w:fldCharType="separate"/>
            </w:r>
            <w:r w:rsidR="00724C37">
              <w:rPr>
                <w:noProof/>
                <w:webHidden/>
              </w:rPr>
              <w:t>6</w:t>
            </w:r>
            <w:r w:rsidR="00724C37">
              <w:rPr>
                <w:noProof/>
                <w:webHidden/>
              </w:rPr>
              <w:fldChar w:fldCharType="end"/>
            </w:r>
          </w:hyperlink>
        </w:p>
        <w:p w14:paraId="5A8E42A4" w14:textId="49A1334A" w:rsidR="00724C37" w:rsidRDefault="007032E9">
          <w:pPr>
            <w:pStyle w:val="TOC2"/>
            <w:rPr>
              <w:rFonts w:asciiTheme="minorHAnsi" w:eastAsiaTheme="minorEastAsia" w:hAnsiTheme="minorHAnsi" w:cstheme="minorBidi"/>
              <w:caps w:val="0"/>
              <w:noProof/>
              <w:sz w:val="22"/>
              <w:szCs w:val="22"/>
            </w:rPr>
          </w:pPr>
          <w:hyperlink w:anchor="_Toc112937146" w:history="1">
            <w:r w:rsidR="00724C37" w:rsidRPr="00454109">
              <w:rPr>
                <w:rStyle w:val="Hyperlink"/>
                <w:rFonts w:eastAsia="MS Mincho"/>
                <w:noProof/>
              </w:rPr>
              <w:t>3.7</w:t>
            </w:r>
            <w:r w:rsidR="00724C37">
              <w:rPr>
                <w:rFonts w:asciiTheme="minorHAnsi" w:eastAsiaTheme="minorEastAsia" w:hAnsiTheme="minorHAnsi" w:cstheme="minorBidi"/>
                <w:caps w:val="0"/>
                <w:noProof/>
                <w:sz w:val="22"/>
                <w:szCs w:val="22"/>
              </w:rPr>
              <w:tab/>
            </w:r>
            <w:r w:rsidR="00724C37" w:rsidRPr="00454109">
              <w:rPr>
                <w:rStyle w:val="Hyperlink"/>
                <w:rFonts w:eastAsia="MS Mincho"/>
                <w:noProof/>
              </w:rPr>
              <w:t>JOINT VENTURE</w:t>
            </w:r>
            <w:r w:rsidR="00724C37">
              <w:rPr>
                <w:noProof/>
                <w:webHidden/>
              </w:rPr>
              <w:tab/>
            </w:r>
            <w:r w:rsidR="00724C37">
              <w:rPr>
                <w:noProof/>
                <w:webHidden/>
              </w:rPr>
              <w:fldChar w:fldCharType="begin"/>
            </w:r>
            <w:r w:rsidR="00724C37">
              <w:rPr>
                <w:noProof/>
                <w:webHidden/>
              </w:rPr>
              <w:instrText xml:space="preserve"> PAGEREF _Toc112937146 \h </w:instrText>
            </w:r>
            <w:r w:rsidR="00724C37">
              <w:rPr>
                <w:noProof/>
                <w:webHidden/>
              </w:rPr>
            </w:r>
            <w:r w:rsidR="00724C37">
              <w:rPr>
                <w:noProof/>
                <w:webHidden/>
              </w:rPr>
              <w:fldChar w:fldCharType="separate"/>
            </w:r>
            <w:r w:rsidR="00724C37">
              <w:rPr>
                <w:noProof/>
                <w:webHidden/>
              </w:rPr>
              <w:t>7</w:t>
            </w:r>
            <w:r w:rsidR="00724C37">
              <w:rPr>
                <w:noProof/>
                <w:webHidden/>
              </w:rPr>
              <w:fldChar w:fldCharType="end"/>
            </w:r>
          </w:hyperlink>
        </w:p>
        <w:p w14:paraId="1E9F72E2" w14:textId="1CF46C6C" w:rsidR="00724C37" w:rsidRDefault="007032E9">
          <w:pPr>
            <w:pStyle w:val="TOC2"/>
            <w:rPr>
              <w:rFonts w:asciiTheme="minorHAnsi" w:eastAsiaTheme="minorEastAsia" w:hAnsiTheme="minorHAnsi" w:cstheme="minorBidi"/>
              <w:caps w:val="0"/>
              <w:noProof/>
              <w:sz w:val="22"/>
              <w:szCs w:val="22"/>
            </w:rPr>
          </w:pPr>
          <w:hyperlink w:anchor="_Toc112937147" w:history="1">
            <w:r w:rsidR="00724C37" w:rsidRPr="00454109">
              <w:rPr>
                <w:rStyle w:val="Hyperlink"/>
                <w:noProof/>
              </w:rPr>
              <w:t>3.8</w:t>
            </w:r>
            <w:r w:rsidR="00724C37">
              <w:rPr>
                <w:rFonts w:asciiTheme="minorHAnsi" w:eastAsiaTheme="minorEastAsia" w:hAnsiTheme="minorHAnsi" w:cstheme="minorBidi"/>
                <w:caps w:val="0"/>
                <w:noProof/>
                <w:sz w:val="22"/>
                <w:szCs w:val="22"/>
              </w:rPr>
              <w:tab/>
            </w:r>
            <w:r w:rsidR="00724C37" w:rsidRPr="00454109">
              <w:rPr>
                <w:rStyle w:val="Hyperlink"/>
                <w:noProof/>
              </w:rPr>
              <w:t>SMALL BUSINESS SET-ASIDE CONTRACTS</w:t>
            </w:r>
            <w:r w:rsidR="00724C37">
              <w:rPr>
                <w:noProof/>
                <w:webHidden/>
              </w:rPr>
              <w:tab/>
            </w:r>
            <w:r w:rsidR="00724C37">
              <w:rPr>
                <w:noProof/>
                <w:webHidden/>
              </w:rPr>
              <w:fldChar w:fldCharType="begin"/>
            </w:r>
            <w:r w:rsidR="00724C37">
              <w:rPr>
                <w:noProof/>
                <w:webHidden/>
              </w:rPr>
              <w:instrText xml:space="preserve"> PAGEREF _Toc112937147 \h </w:instrText>
            </w:r>
            <w:r w:rsidR="00724C37">
              <w:rPr>
                <w:noProof/>
                <w:webHidden/>
              </w:rPr>
            </w:r>
            <w:r w:rsidR="00724C37">
              <w:rPr>
                <w:noProof/>
                <w:webHidden/>
              </w:rPr>
              <w:fldChar w:fldCharType="separate"/>
            </w:r>
            <w:r w:rsidR="00724C37">
              <w:rPr>
                <w:noProof/>
                <w:webHidden/>
              </w:rPr>
              <w:t>7</w:t>
            </w:r>
            <w:r w:rsidR="00724C37">
              <w:rPr>
                <w:noProof/>
                <w:webHidden/>
              </w:rPr>
              <w:fldChar w:fldCharType="end"/>
            </w:r>
          </w:hyperlink>
        </w:p>
        <w:p w14:paraId="660711C1" w14:textId="0E327FDB" w:rsidR="00724C37" w:rsidRDefault="007032E9">
          <w:pPr>
            <w:pStyle w:val="TOC2"/>
            <w:rPr>
              <w:rFonts w:asciiTheme="minorHAnsi" w:eastAsiaTheme="minorEastAsia" w:hAnsiTheme="minorHAnsi" w:cstheme="minorBidi"/>
              <w:caps w:val="0"/>
              <w:noProof/>
              <w:sz w:val="22"/>
              <w:szCs w:val="22"/>
            </w:rPr>
          </w:pPr>
          <w:hyperlink w:anchor="_Toc112937148" w:history="1">
            <w:r w:rsidR="00724C37" w:rsidRPr="00454109">
              <w:rPr>
                <w:rStyle w:val="Hyperlink"/>
                <w:noProof/>
              </w:rPr>
              <w:t>3.9</w:t>
            </w:r>
            <w:r w:rsidR="00724C37">
              <w:rPr>
                <w:rFonts w:asciiTheme="minorHAnsi" w:eastAsiaTheme="minorEastAsia" w:hAnsiTheme="minorHAnsi" w:cstheme="minorBidi"/>
                <w:caps w:val="0"/>
                <w:noProof/>
                <w:sz w:val="22"/>
                <w:szCs w:val="22"/>
              </w:rPr>
              <w:tab/>
            </w:r>
            <w:r w:rsidR="00724C37" w:rsidRPr="00454109">
              <w:rPr>
                <w:rStyle w:val="Hyperlink"/>
                <w:noProof/>
              </w:rPr>
              <w:t>DISABLED VETERANS’ BUSINESS SET-ASIDE CONTRACT</w:t>
            </w:r>
            <w:r w:rsidR="00724C37">
              <w:rPr>
                <w:noProof/>
                <w:webHidden/>
              </w:rPr>
              <w:tab/>
            </w:r>
            <w:r w:rsidR="00724C37">
              <w:rPr>
                <w:noProof/>
                <w:webHidden/>
              </w:rPr>
              <w:fldChar w:fldCharType="begin"/>
            </w:r>
            <w:r w:rsidR="00724C37">
              <w:rPr>
                <w:noProof/>
                <w:webHidden/>
              </w:rPr>
              <w:instrText xml:space="preserve"> PAGEREF _Toc112937148 \h </w:instrText>
            </w:r>
            <w:r w:rsidR="00724C37">
              <w:rPr>
                <w:noProof/>
                <w:webHidden/>
              </w:rPr>
            </w:r>
            <w:r w:rsidR="00724C37">
              <w:rPr>
                <w:noProof/>
                <w:webHidden/>
              </w:rPr>
              <w:fldChar w:fldCharType="separate"/>
            </w:r>
            <w:r w:rsidR="00724C37">
              <w:rPr>
                <w:noProof/>
                <w:webHidden/>
              </w:rPr>
              <w:t>7</w:t>
            </w:r>
            <w:r w:rsidR="00724C37">
              <w:rPr>
                <w:noProof/>
                <w:webHidden/>
              </w:rPr>
              <w:fldChar w:fldCharType="end"/>
            </w:r>
          </w:hyperlink>
        </w:p>
        <w:p w14:paraId="38410828" w14:textId="284E229F" w:rsidR="00724C37" w:rsidRDefault="007032E9">
          <w:pPr>
            <w:pStyle w:val="TOC2"/>
            <w:rPr>
              <w:rFonts w:asciiTheme="minorHAnsi" w:eastAsiaTheme="minorEastAsia" w:hAnsiTheme="minorHAnsi" w:cstheme="minorBidi"/>
              <w:caps w:val="0"/>
              <w:noProof/>
              <w:sz w:val="22"/>
              <w:szCs w:val="22"/>
            </w:rPr>
          </w:pPr>
          <w:hyperlink w:anchor="_Toc112937149" w:history="1">
            <w:r w:rsidR="00724C37" w:rsidRPr="00454109">
              <w:rPr>
                <w:rStyle w:val="Hyperlink"/>
                <w:noProof/>
              </w:rPr>
              <w:t>3.10</w:t>
            </w:r>
            <w:r w:rsidR="00724C37">
              <w:rPr>
                <w:rFonts w:asciiTheme="minorHAnsi" w:eastAsiaTheme="minorEastAsia" w:hAnsiTheme="minorHAnsi" w:cstheme="minorBidi"/>
                <w:caps w:val="0"/>
                <w:noProof/>
                <w:sz w:val="22"/>
                <w:szCs w:val="22"/>
              </w:rPr>
              <w:tab/>
            </w:r>
            <w:r w:rsidR="00724C37" w:rsidRPr="00454109">
              <w:rPr>
                <w:rStyle w:val="Hyperlink"/>
                <w:noProof/>
              </w:rPr>
              <w:t>BID SECURITY</w:t>
            </w:r>
            <w:r w:rsidR="00724C37">
              <w:rPr>
                <w:noProof/>
                <w:webHidden/>
              </w:rPr>
              <w:tab/>
            </w:r>
            <w:r w:rsidR="00724C37">
              <w:rPr>
                <w:noProof/>
                <w:webHidden/>
              </w:rPr>
              <w:fldChar w:fldCharType="begin"/>
            </w:r>
            <w:r w:rsidR="00724C37">
              <w:rPr>
                <w:noProof/>
                <w:webHidden/>
              </w:rPr>
              <w:instrText xml:space="preserve"> PAGEREF _Toc112937149 \h </w:instrText>
            </w:r>
            <w:r w:rsidR="00724C37">
              <w:rPr>
                <w:noProof/>
                <w:webHidden/>
              </w:rPr>
            </w:r>
            <w:r w:rsidR="00724C37">
              <w:rPr>
                <w:noProof/>
                <w:webHidden/>
              </w:rPr>
              <w:fldChar w:fldCharType="separate"/>
            </w:r>
            <w:r w:rsidR="00724C37">
              <w:rPr>
                <w:noProof/>
                <w:webHidden/>
              </w:rPr>
              <w:t>7</w:t>
            </w:r>
            <w:r w:rsidR="00724C37">
              <w:rPr>
                <w:noProof/>
                <w:webHidden/>
              </w:rPr>
              <w:fldChar w:fldCharType="end"/>
            </w:r>
          </w:hyperlink>
        </w:p>
        <w:p w14:paraId="31E2C7B7" w14:textId="38086491" w:rsidR="00724C37" w:rsidRDefault="007032E9">
          <w:pPr>
            <w:pStyle w:val="TOC2"/>
            <w:rPr>
              <w:rFonts w:asciiTheme="minorHAnsi" w:eastAsiaTheme="minorEastAsia" w:hAnsiTheme="minorHAnsi" w:cstheme="minorBidi"/>
              <w:caps w:val="0"/>
              <w:noProof/>
              <w:sz w:val="22"/>
              <w:szCs w:val="22"/>
            </w:rPr>
          </w:pPr>
          <w:hyperlink w:anchor="_Toc112937150" w:history="1">
            <w:r w:rsidR="00724C37" w:rsidRPr="00454109">
              <w:rPr>
                <w:rStyle w:val="Hyperlink"/>
                <w:noProof/>
              </w:rPr>
              <w:t>3.11</w:t>
            </w:r>
            <w:r w:rsidR="00724C37">
              <w:rPr>
                <w:rFonts w:asciiTheme="minorHAnsi" w:eastAsiaTheme="minorEastAsia" w:hAnsiTheme="minorHAnsi" w:cstheme="minorBidi"/>
                <w:caps w:val="0"/>
                <w:noProof/>
                <w:sz w:val="22"/>
                <w:szCs w:val="22"/>
              </w:rPr>
              <w:tab/>
            </w:r>
            <w:r w:rsidR="00724C37" w:rsidRPr="00454109">
              <w:rPr>
                <w:rStyle w:val="Hyperlink"/>
                <w:noProof/>
              </w:rPr>
              <w:t>BIDDER ADDITIONAL TERMS SUBMITTED WITH THE QUOTE</w:t>
            </w:r>
            <w:r w:rsidR="00724C37">
              <w:rPr>
                <w:noProof/>
                <w:webHidden/>
              </w:rPr>
              <w:tab/>
            </w:r>
            <w:r w:rsidR="00724C37">
              <w:rPr>
                <w:noProof/>
                <w:webHidden/>
              </w:rPr>
              <w:fldChar w:fldCharType="begin"/>
            </w:r>
            <w:r w:rsidR="00724C37">
              <w:rPr>
                <w:noProof/>
                <w:webHidden/>
              </w:rPr>
              <w:instrText xml:space="preserve"> PAGEREF _Toc112937150 \h </w:instrText>
            </w:r>
            <w:r w:rsidR="00724C37">
              <w:rPr>
                <w:noProof/>
                <w:webHidden/>
              </w:rPr>
            </w:r>
            <w:r w:rsidR="00724C37">
              <w:rPr>
                <w:noProof/>
                <w:webHidden/>
              </w:rPr>
              <w:fldChar w:fldCharType="separate"/>
            </w:r>
            <w:r w:rsidR="00724C37">
              <w:rPr>
                <w:noProof/>
                <w:webHidden/>
              </w:rPr>
              <w:t>7</w:t>
            </w:r>
            <w:r w:rsidR="00724C37">
              <w:rPr>
                <w:noProof/>
                <w:webHidden/>
              </w:rPr>
              <w:fldChar w:fldCharType="end"/>
            </w:r>
          </w:hyperlink>
        </w:p>
        <w:p w14:paraId="64148182" w14:textId="56245736" w:rsidR="00724C37" w:rsidRDefault="007032E9">
          <w:pPr>
            <w:pStyle w:val="TOC2"/>
            <w:rPr>
              <w:rFonts w:asciiTheme="minorHAnsi" w:eastAsiaTheme="minorEastAsia" w:hAnsiTheme="minorHAnsi" w:cstheme="minorBidi"/>
              <w:caps w:val="0"/>
              <w:noProof/>
              <w:sz w:val="22"/>
              <w:szCs w:val="22"/>
            </w:rPr>
          </w:pPr>
          <w:hyperlink w:anchor="_Toc112937151" w:history="1">
            <w:r w:rsidR="00724C37" w:rsidRPr="00454109">
              <w:rPr>
                <w:rStyle w:val="Hyperlink"/>
                <w:noProof/>
              </w:rPr>
              <w:t>3.12</w:t>
            </w:r>
            <w:r w:rsidR="00724C37">
              <w:rPr>
                <w:rFonts w:asciiTheme="minorHAnsi" w:eastAsiaTheme="minorEastAsia" w:hAnsiTheme="minorHAnsi" w:cstheme="minorBidi"/>
                <w:caps w:val="0"/>
                <w:noProof/>
                <w:sz w:val="22"/>
                <w:szCs w:val="22"/>
              </w:rPr>
              <w:tab/>
            </w:r>
            <w:r w:rsidR="00724C37" w:rsidRPr="00454109">
              <w:rPr>
                <w:rStyle w:val="Hyperlink"/>
                <w:noProof/>
              </w:rPr>
              <w:t>QUOTE CONTENT</w:t>
            </w:r>
            <w:r w:rsidR="00724C37">
              <w:rPr>
                <w:noProof/>
                <w:webHidden/>
              </w:rPr>
              <w:tab/>
            </w:r>
            <w:r w:rsidR="00724C37">
              <w:rPr>
                <w:noProof/>
                <w:webHidden/>
              </w:rPr>
              <w:fldChar w:fldCharType="begin"/>
            </w:r>
            <w:r w:rsidR="00724C37">
              <w:rPr>
                <w:noProof/>
                <w:webHidden/>
              </w:rPr>
              <w:instrText xml:space="preserve"> PAGEREF _Toc112937151 \h </w:instrText>
            </w:r>
            <w:r w:rsidR="00724C37">
              <w:rPr>
                <w:noProof/>
                <w:webHidden/>
              </w:rPr>
            </w:r>
            <w:r w:rsidR="00724C37">
              <w:rPr>
                <w:noProof/>
                <w:webHidden/>
              </w:rPr>
              <w:fldChar w:fldCharType="separate"/>
            </w:r>
            <w:r w:rsidR="00724C37">
              <w:rPr>
                <w:noProof/>
                <w:webHidden/>
              </w:rPr>
              <w:t>8</w:t>
            </w:r>
            <w:r w:rsidR="00724C37">
              <w:rPr>
                <w:noProof/>
                <w:webHidden/>
              </w:rPr>
              <w:fldChar w:fldCharType="end"/>
            </w:r>
          </w:hyperlink>
        </w:p>
        <w:p w14:paraId="01B943C1" w14:textId="3B0367B1" w:rsidR="00724C37" w:rsidRDefault="007032E9">
          <w:pPr>
            <w:pStyle w:val="TOC2"/>
            <w:rPr>
              <w:rFonts w:asciiTheme="minorHAnsi" w:eastAsiaTheme="minorEastAsia" w:hAnsiTheme="minorHAnsi" w:cstheme="minorBidi"/>
              <w:caps w:val="0"/>
              <w:noProof/>
              <w:sz w:val="22"/>
              <w:szCs w:val="22"/>
            </w:rPr>
          </w:pPr>
          <w:hyperlink w:anchor="_Toc112937152" w:history="1">
            <w:r w:rsidR="00724C37" w:rsidRPr="00454109">
              <w:rPr>
                <w:rStyle w:val="Hyperlink"/>
                <w:noProof/>
              </w:rPr>
              <w:t>3.13</w:t>
            </w:r>
            <w:r w:rsidR="00724C37">
              <w:rPr>
                <w:rFonts w:asciiTheme="minorHAnsi" w:eastAsiaTheme="minorEastAsia" w:hAnsiTheme="minorHAnsi" w:cstheme="minorBidi"/>
                <w:caps w:val="0"/>
                <w:noProof/>
                <w:sz w:val="22"/>
                <w:szCs w:val="22"/>
              </w:rPr>
              <w:tab/>
            </w:r>
            <w:r w:rsidR="00724C37" w:rsidRPr="00454109">
              <w:rPr>
                <w:rStyle w:val="Hyperlink"/>
                <w:noProof/>
              </w:rPr>
              <w:t>FORMS, REGISTRATIONS AND CERTIFICATIONS TO BE SUBMITTED WITH QUOTE</w:t>
            </w:r>
            <w:r w:rsidR="00724C37">
              <w:rPr>
                <w:noProof/>
                <w:webHidden/>
              </w:rPr>
              <w:tab/>
            </w:r>
            <w:r w:rsidR="00724C37">
              <w:rPr>
                <w:noProof/>
                <w:webHidden/>
              </w:rPr>
              <w:fldChar w:fldCharType="begin"/>
            </w:r>
            <w:r w:rsidR="00724C37">
              <w:rPr>
                <w:noProof/>
                <w:webHidden/>
              </w:rPr>
              <w:instrText xml:space="preserve"> PAGEREF _Toc112937152 \h </w:instrText>
            </w:r>
            <w:r w:rsidR="00724C37">
              <w:rPr>
                <w:noProof/>
                <w:webHidden/>
              </w:rPr>
            </w:r>
            <w:r w:rsidR="00724C37">
              <w:rPr>
                <w:noProof/>
                <w:webHidden/>
              </w:rPr>
              <w:fldChar w:fldCharType="separate"/>
            </w:r>
            <w:r w:rsidR="00724C37">
              <w:rPr>
                <w:noProof/>
                <w:webHidden/>
              </w:rPr>
              <w:t>8</w:t>
            </w:r>
            <w:r w:rsidR="00724C37">
              <w:rPr>
                <w:noProof/>
                <w:webHidden/>
              </w:rPr>
              <w:fldChar w:fldCharType="end"/>
            </w:r>
          </w:hyperlink>
        </w:p>
        <w:p w14:paraId="3B68E954" w14:textId="5C161F8B" w:rsidR="00724C37" w:rsidRDefault="007032E9">
          <w:pPr>
            <w:pStyle w:val="TOC3"/>
            <w:rPr>
              <w:rFonts w:asciiTheme="minorHAnsi" w:eastAsiaTheme="minorEastAsia" w:hAnsiTheme="minorHAnsi" w:cstheme="minorBidi"/>
              <w:iCs w:val="0"/>
              <w:caps w:val="0"/>
              <w:noProof/>
              <w:sz w:val="22"/>
              <w:szCs w:val="22"/>
            </w:rPr>
          </w:pPr>
          <w:hyperlink w:anchor="_Toc112937153" w:history="1">
            <w:r w:rsidR="00724C37" w:rsidRPr="00454109">
              <w:rPr>
                <w:rStyle w:val="Hyperlink"/>
                <w:noProof/>
              </w:rPr>
              <w:t>3.13.1</w:t>
            </w:r>
            <w:r w:rsidR="00724C37">
              <w:rPr>
                <w:rFonts w:asciiTheme="minorHAnsi" w:eastAsiaTheme="minorEastAsia" w:hAnsiTheme="minorHAnsi" w:cstheme="minorBidi"/>
                <w:iCs w:val="0"/>
                <w:caps w:val="0"/>
                <w:noProof/>
                <w:sz w:val="22"/>
                <w:szCs w:val="22"/>
              </w:rPr>
              <w:tab/>
            </w:r>
            <w:r w:rsidR="00724C37" w:rsidRPr="00454109">
              <w:rPr>
                <w:rStyle w:val="Hyperlink"/>
                <w:noProof/>
              </w:rPr>
              <w:t>OFFER AND ACCEPTANCE PAGE</w:t>
            </w:r>
            <w:r w:rsidR="00724C37">
              <w:rPr>
                <w:noProof/>
                <w:webHidden/>
              </w:rPr>
              <w:tab/>
            </w:r>
            <w:r w:rsidR="00724C37">
              <w:rPr>
                <w:noProof/>
                <w:webHidden/>
              </w:rPr>
              <w:fldChar w:fldCharType="begin"/>
            </w:r>
            <w:r w:rsidR="00724C37">
              <w:rPr>
                <w:noProof/>
                <w:webHidden/>
              </w:rPr>
              <w:instrText xml:space="preserve"> PAGEREF _Toc112937153 \h </w:instrText>
            </w:r>
            <w:r w:rsidR="00724C37">
              <w:rPr>
                <w:noProof/>
                <w:webHidden/>
              </w:rPr>
            </w:r>
            <w:r w:rsidR="00724C37">
              <w:rPr>
                <w:noProof/>
                <w:webHidden/>
              </w:rPr>
              <w:fldChar w:fldCharType="separate"/>
            </w:r>
            <w:r w:rsidR="00724C37">
              <w:rPr>
                <w:noProof/>
                <w:webHidden/>
              </w:rPr>
              <w:t>8</w:t>
            </w:r>
            <w:r w:rsidR="00724C37">
              <w:rPr>
                <w:noProof/>
                <w:webHidden/>
              </w:rPr>
              <w:fldChar w:fldCharType="end"/>
            </w:r>
          </w:hyperlink>
        </w:p>
        <w:p w14:paraId="42CC076C" w14:textId="3894F95E" w:rsidR="00724C37" w:rsidRDefault="007032E9">
          <w:pPr>
            <w:pStyle w:val="TOC3"/>
            <w:rPr>
              <w:rFonts w:asciiTheme="minorHAnsi" w:eastAsiaTheme="minorEastAsia" w:hAnsiTheme="minorHAnsi" w:cstheme="minorBidi"/>
              <w:iCs w:val="0"/>
              <w:caps w:val="0"/>
              <w:noProof/>
              <w:sz w:val="22"/>
              <w:szCs w:val="22"/>
            </w:rPr>
          </w:pPr>
          <w:hyperlink w:anchor="_Toc112937154" w:history="1">
            <w:r w:rsidR="00724C37" w:rsidRPr="00454109">
              <w:rPr>
                <w:rStyle w:val="Hyperlink"/>
                <w:noProof/>
              </w:rPr>
              <w:t>3.13.2</w:t>
            </w:r>
            <w:r w:rsidR="00724C37">
              <w:rPr>
                <w:rFonts w:asciiTheme="minorHAnsi" w:eastAsiaTheme="minorEastAsia" w:hAnsiTheme="minorHAnsi" w:cstheme="minorBidi"/>
                <w:iCs w:val="0"/>
                <w:caps w:val="0"/>
                <w:noProof/>
                <w:sz w:val="22"/>
                <w:szCs w:val="22"/>
              </w:rPr>
              <w:tab/>
            </w:r>
            <w:r w:rsidR="00724C37" w:rsidRPr="00454109">
              <w:rPr>
                <w:rStyle w:val="Hyperlink"/>
                <w:noProof/>
              </w:rPr>
              <w:t>OWNERSHIP DISCLOSURE FORM</w:t>
            </w:r>
            <w:r w:rsidR="00724C37">
              <w:rPr>
                <w:noProof/>
                <w:webHidden/>
              </w:rPr>
              <w:tab/>
            </w:r>
            <w:r w:rsidR="00724C37">
              <w:rPr>
                <w:noProof/>
                <w:webHidden/>
              </w:rPr>
              <w:fldChar w:fldCharType="begin"/>
            </w:r>
            <w:r w:rsidR="00724C37">
              <w:rPr>
                <w:noProof/>
                <w:webHidden/>
              </w:rPr>
              <w:instrText xml:space="preserve"> PAGEREF _Toc112937154 \h </w:instrText>
            </w:r>
            <w:r w:rsidR="00724C37">
              <w:rPr>
                <w:noProof/>
                <w:webHidden/>
              </w:rPr>
            </w:r>
            <w:r w:rsidR="00724C37">
              <w:rPr>
                <w:noProof/>
                <w:webHidden/>
              </w:rPr>
              <w:fldChar w:fldCharType="separate"/>
            </w:r>
            <w:r w:rsidR="00724C37">
              <w:rPr>
                <w:noProof/>
                <w:webHidden/>
              </w:rPr>
              <w:t>8</w:t>
            </w:r>
            <w:r w:rsidR="00724C37">
              <w:rPr>
                <w:noProof/>
                <w:webHidden/>
              </w:rPr>
              <w:fldChar w:fldCharType="end"/>
            </w:r>
          </w:hyperlink>
        </w:p>
        <w:p w14:paraId="284584CA" w14:textId="1DB0CD63" w:rsidR="00724C37" w:rsidRDefault="007032E9">
          <w:pPr>
            <w:pStyle w:val="TOC3"/>
            <w:rPr>
              <w:rFonts w:asciiTheme="minorHAnsi" w:eastAsiaTheme="minorEastAsia" w:hAnsiTheme="minorHAnsi" w:cstheme="minorBidi"/>
              <w:iCs w:val="0"/>
              <w:caps w:val="0"/>
              <w:noProof/>
              <w:sz w:val="22"/>
              <w:szCs w:val="22"/>
            </w:rPr>
          </w:pPr>
          <w:hyperlink w:anchor="_Toc112937155" w:history="1">
            <w:r w:rsidR="00724C37" w:rsidRPr="00454109">
              <w:rPr>
                <w:rStyle w:val="Hyperlink"/>
                <w:noProof/>
              </w:rPr>
              <w:t>3.13.3</w:t>
            </w:r>
            <w:r w:rsidR="00724C37">
              <w:rPr>
                <w:rFonts w:asciiTheme="minorHAnsi" w:eastAsiaTheme="minorEastAsia" w:hAnsiTheme="minorHAnsi" w:cstheme="minorBidi"/>
                <w:iCs w:val="0"/>
                <w:caps w:val="0"/>
                <w:noProof/>
                <w:sz w:val="22"/>
                <w:szCs w:val="22"/>
              </w:rPr>
              <w:tab/>
            </w:r>
            <w:r w:rsidR="00724C37" w:rsidRPr="00454109">
              <w:rPr>
                <w:rStyle w:val="Hyperlink"/>
                <w:noProof/>
              </w:rPr>
              <w:t>DISCLOSURE OF INVESTMENT ACTIVITIES IN IRAN FORM</w:t>
            </w:r>
            <w:r w:rsidR="00724C37">
              <w:rPr>
                <w:noProof/>
                <w:webHidden/>
              </w:rPr>
              <w:tab/>
            </w:r>
            <w:r w:rsidR="00724C37">
              <w:rPr>
                <w:noProof/>
                <w:webHidden/>
              </w:rPr>
              <w:fldChar w:fldCharType="begin"/>
            </w:r>
            <w:r w:rsidR="00724C37">
              <w:rPr>
                <w:noProof/>
                <w:webHidden/>
              </w:rPr>
              <w:instrText xml:space="preserve"> PAGEREF _Toc112937155 \h </w:instrText>
            </w:r>
            <w:r w:rsidR="00724C37">
              <w:rPr>
                <w:noProof/>
                <w:webHidden/>
              </w:rPr>
            </w:r>
            <w:r w:rsidR="00724C37">
              <w:rPr>
                <w:noProof/>
                <w:webHidden/>
              </w:rPr>
              <w:fldChar w:fldCharType="separate"/>
            </w:r>
            <w:r w:rsidR="00724C37">
              <w:rPr>
                <w:noProof/>
                <w:webHidden/>
              </w:rPr>
              <w:t>8</w:t>
            </w:r>
            <w:r w:rsidR="00724C37">
              <w:rPr>
                <w:noProof/>
                <w:webHidden/>
              </w:rPr>
              <w:fldChar w:fldCharType="end"/>
            </w:r>
          </w:hyperlink>
        </w:p>
        <w:p w14:paraId="0E0408F6" w14:textId="5A50BFB7" w:rsidR="00724C37" w:rsidRDefault="007032E9">
          <w:pPr>
            <w:pStyle w:val="TOC3"/>
            <w:rPr>
              <w:rFonts w:asciiTheme="minorHAnsi" w:eastAsiaTheme="minorEastAsia" w:hAnsiTheme="minorHAnsi" w:cstheme="minorBidi"/>
              <w:iCs w:val="0"/>
              <w:caps w:val="0"/>
              <w:noProof/>
              <w:sz w:val="22"/>
              <w:szCs w:val="22"/>
            </w:rPr>
          </w:pPr>
          <w:hyperlink w:anchor="_Toc112937156" w:history="1">
            <w:r w:rsidR="00724C37" w:rsidRPr="00454109">
              <w:rPr>
                <w:rStyle w:val="Hyperlink"/>
                <w:noProof/>
              </w:rPr>
              <w:t>3.13.4</w:t>
            </w:r>
            <w:r w:rsidR="00724C37">
              <w:rPr>
                <w:rFonts w:asciiTheme="minorHAnsi" w:eastAsiaTheme="minorEastAsia" w:hAnsiTheme="minorHAnsi" w:cstheme="minorBidi"/>
                <w:iCs w:val="0"/>
                <w:caps w:val="0"/>
                <w:noProof/>
                <w:sz w:val="22"/>
                <w:szCs w:val="22"/>
              </w:rPr>
              <w:tab/>
            </w:r>
            <w:r w:rsidR="00724C37" w:rsidRPr="00454109">
              <w:rPr>
                <w:rStyle w:val="Hyperlink"/>
                <w:noProof/>
              </w:rPr>
              <w:t>DISCLOSURE OF INVESTIGATIONS AND OTHER ACTIONS INVOLVING BIDDER FORM</w:t>
            </w:r>
            <w:r w:rsidR="00724C37">
              <w:rPr>
                <w:noProof/>
                <w:webHidden/>
              </w:rPr>
              <w:tab/>
            </w:r>
            <w:r w:rsidR="00724C37">
              <w:rPr>
                <w:noProof/>
                <w:webHidden/>
              </w:rPr>
              <w:fldChar w:fldCharType="begin"/>
            </w:r>
            <w:r w:rsidR="00724C37">
              <w:rPr>
                <w:noProof/>
                <w:webHidden/>
              </w:rPr>
              <w:instrText xml:space="preserve"> PAGEREF _Toc112937156 \h </w:instrText>
            </w:r>
            <w:r w:rsidR="00724C37">
              <w:rPr>
                <w:noProof/>
                <w:webHidden/>
              </w:rPr>
            </w:r>
            <w:r w:rsidR="00724C37">
              <w:rPr>
                <w:noProof/>
                <w:webHidden/>
              </w:rPr>
              <w:fldChar w:fldCharType="separate"/>
            </w:r>
            <w:r w:rsidR="00724C37">
              <w:rPr>
                <w:noProof/>
                <w:webHidden/>
              </w:rPr>
              <w:t>8</w:t>
            </w:r>
            <w:r w:rsidR="00724C37">
              <w:rPr>
                <w:noProof/>
                <w:webHidden/>
              </w:rPr>
              <w:fldChar w:fldCharType="end"/>
            </w:r>
          </w:hyperlink>
        </w:p>
        <w:p w14:paraId="4BD87519" w14:textId="781A78EE" w:rsidR="00724C37" w:rsidRDefault="007032E9">
          <w:pPr>
            <w:pStyle w:val="TOC3"/>
            <w:rPr>
              <w:rFonts w:asciiTheme="minorHAnsi" w:eastAsiaTheme="minorEastAsia" w:hAnsiTheme="minorHAnsi" w:cstheme="minorBidi"/>
              <w:iCs w:val="0"/>
              <w:caps w:val="0"/>
              <w:noProof/>
              <w:sz w:val="22"/>
              <w:szCs w:val="22"/>
            </w:rPr>
          </w:pPr>
          <w:hyperlink w:anchor="_Toc112937157" w:history="1">
            <w:r w:rsidR="00724C37" w:rsidRPr="00454109">
              <w:rPr>
                <w:rStyle w:val="Hyperlink"/>
                <w:noProof/>
              </w:rPr>
              <w:t>3.13.5</w:t>
            </w:r>
            <w:r w:rsidR="00724C37">
              <w:rPr>
                <w:rFonts w:asciiTheme="minorHAnsi" w:eastAsiaTheme="minorEastAsia" w:hAnsiTheme="minorHAnsi" w:cstheme="minorBidi"/>
                <w:iCs w:val="0"/>
                <w:caps w:val="0"/>
                <w:noProof/>
                <w:sz w:val="22"/>
                <w:szCs w:val="22"/>
              </w:rPr>
              <w:tab/>
            </w:r>
            <w:r w:rsidR="00724C37" w:rsidRPr="00454109">
              <w:rPr>
                <w:rStyle w:val="Hyperlink"/>
                <w:noProof/>
              </w:rPr>
              <w:t>MACBRIDE PRINCIPLES FORM</w:t>
            </w:r>
            <w:r w:rsidR="00724C37">
              <w:rPr>
                <w:noProof/>
                <w:webHidden/>
              </w:rPr>
              <w:tab/>
            </w:r>
            <w:r w:rsidR="00724C37">
              <w:rPr>
                <w:noProof/>
                <w:webHidden/>
              </w:rPr>
              <w:fldChar w:fldCharType="begin"/>
            </w:r>
            <w:r w:rsidR="00724C37">
              <w:rPr>
                <w:noProof/>
                <w:webHidden/>
              </w:rPr>
              <w:instrText xml:space="preserve"> PAGEREF _Toc112937157 \h </w:instrText>
            </w:r>
            <w:r w:rsidR="00724C37">
              <w:rPr>
                <w:noProof/>
                <w:webHidden/>
              </w:rPr>
            </w:r>
            <w:r w:rsidR="00724C37">
              <w:rPr>
                <w:noProof/>
                <w:webHidden/>
              </w:rPr>
              <w:fldChar w:fldCharType="separate"/>
            </w:r>
            <w:r w:rsidR="00724C37">
              <w:rPr>
                <w:noProof/>
                <w:webHidden/>
              </w:rPr>
              <w:t>9</w:t>
            </w:r>
            <w:r w:rsidR="00724C37">
              <w:rPr>
                <w:noProof/>
                <w:webHidden/>
              </w:rPr>
              <w:fldChar w:fldCharType="end"/>
            </w:r>
          </w:hyperlink>
        </w:p>
        <w:p w14:paraId="4A110E9B" w14:textId="739F07FF" w:rsidR="00724C37" w:rsidRDefault="007032E9">
          <w:pPr>
            <w:pStyle w:val="TOC3"/>
            <w:rPr>
              <w:rFonts w:asciiTheme="minorHAnsi" w:eastAsiaTheme="minorEastAsia" w:hAnsiTheme="minorHAnsi" w:cstheme="minorBidi"/>
              <w:iCs w:val="0"/>
              <w:caps w:val="0"/>
              <w:noProof/>
              <w:sz w:val="22"/>
              <w:szCs w:val="22"/>
            </w:rPr>
          </w:pPr>
          <w:hyperlink w:anchor="_Toc112937158" w:history="1">
            <w:r w:rsidR="00724C37" w:rsidRPr="00454109">
              <w:rPr>
                <w:rStyle w:val="Hyperlink"/>
                <w:noProof/>
              </w:rPr>
              <w:t>3.13.6</w:t>
            </w:r>
            <w:r w:rsidR="00724C37">
              <w:rPr>
                <w:rFonts w:asciiTheme="minorHAnsi" w:eastAsiaTheme="minorEastAsia" w:hAnsiTheme="minorHAnsi" w:cstheme="minorBidi"/>
                <w:iCs w:val="0"/>
                <w:caps w:val="0"/>
                <w:noProof/>
                <w:sz w:val="22"/>
                <w:szCs w:val="22"/>
              </w:rPr>
              <w:tab/>
            </w:r>
            <w:r w:rsidR="00724C37" w:rsidRPr="00454109">
              <w:rPr>
                <w:rStyle w:val="Hyperlink"/>
                <w:noProof/>
              </w:rPr>
              <w:t>SERVICE PERFORMANCE WITHIN THE UNITED STATES</w:t>
            </w:r>
            <w:r w:rsidR="00724C37">
              <w:rPr>
                <w:noProof/>
                <w:webHidden/>
              </w:rPr>
              <w:tab/>
            </w:r>
            <w:r w:rsidR="00724C37">
              <w:rPr>
                <w:noProof/>
                <w:webHidden/>
              </w:rPr>
              <w:fldChar w:fldCharType="begin"/>
            </w:r>
            <w:r w:rsidR="00724C37">
              <w:rPr>
                <w:noProof/>
                <w:webHidden/>
              </w:rPr>
              <w:instrText xml:space="preserve"> PAGEREF _Toc112937158 \h </w:instrText>
            </w:r>
            <w:r w:rsidR="00724C37">
              <w:rPr>
                <w:noProof/>
                <w:webHidden/>
              </w:rPr>
            </w:r>
            <w:r w:rsidR="00724C37">
              <w:rPr>
                <w:noProof/>
                <w:webHidden/>
              </w:rPr>
              <w:fldChar w:fldCharType="separate"/>
            </w:r>
            <w:r w:rsidR="00724C37">
              <w:rPr>
                <w:noProof/>
                <w:webHidden/>
              </w:rPr>
              <w:t>9</w:t>
            </w:r>
            <w:r w:rsidR="00724C37">
              <w:rPr>
                <w:noProof/>
                <w:webHidden/>
              </w:rPr>
              <w:fldChar w:fldCharType="end"/>
            </w:r>
          </w:hyperlink>
        </w:p>
        <w:p w14:paraId="0B6A37F0" w14:textId="60DB0AEE" w:rsidR="00724C37" w:rsidRDefault="007032E9">
          <w:pPr>
            <w:pStyle w:val="TOC3"/>
            <w:rPr>
              <w:rFonts w:asciiTheme="minorHAnsi" w:eastAsiaTheme="minorEastAsia" w:hAnsiTheme="minorHAnsi" w:cstheme="minorBidi"/>
              <w:iCs w:val="0"/>
              <w:caps w:val="0"/>
              <w:noProof/>
              <w:sz w:val="22"/>
              <w:szCs w:val="22"/>
            </w:rPr>
          </w:pPr>
          <w:hyperlink w:anchor="_Toc112937159" w:history="1">
            <w:r w:rsidR="00724C37" w:rsidRPr="00454109">
              <w:rPr>
                <w:rStyle w:val="Hyperlink"/>
                <w:noProof/>
              </w:rPr>
              <w:t>3.13.7</w:t>
            </w:r>
            <w:r w:rsidR="00724C37">
              <w:rPr>
                <w:rFonts w:asciiTheme="minorHAnsi" w:eastAsiaTheme="minorEastAsia" w:hAnsiTheme="minorHAnsi" w:cstheme="minorBidi"/>
                <w:iCs w:val="0"/>
                <w:caps w:val="0"/>
                <w:noProof/>
                <w:sz w:val="22"/>
                <w:szCs w:val="22"/>
              </w:rPr>
              <w:tab/>
            </w:r>
            <w:r w:rsidR="00724C37" w:rsidRPr="00454109">
              <w:rPr>
                <w:rStyle w:val="Hyperlink"/>
                <w:noProof/>
              </w:rPr>
              <w:t>CONFIDENTIALITY/COMMITMENT TO DEFEND</w:t>
            </w:r>
            <w:r w:rsidR="00724C37">
              <w:rPr>
                <w:noProof/>
                <w:webHidden/>
              </w:rPr>
              <w:tab/>
            </w:r>
            <w:r w:rsidR="00724C37">
              <w:rPr>
                <w:noProof/>
                <w:webHidden/>
              </w:rPr>
              <w:fldChar w:fldCharType="begin"/>
            </w:r>
            <w:r w:rsidR="00724C37">
              <w:rPr>
                <w:noProof/>
                <w:webHidden/>
              </w:rPr>
              <w:instrText xml:space="preserve"> PAGEREF _Toc112937159 \h </w:instrText>
            </w:r>
            <w:r w:rsidR="00724C37">
              <w:rPr>
                <w:noProof/>
                <w:webHidden/>
              </w:rPr>
            </w:r>
            <w:r w:rsidR="00724C37">
              <w:rPr>
                <w:noProof/>
                <w:webHidden/>
              </w:rPr>
              <w:fldChar w:fldCharType="separate"/>
            </w:r>
            <w:r w:rsidR="00724C37">
              <w:rPr>
                <w:noProof/>
                <w:webHidden/>
              </w:rPr>
              <w:t>9</w:t>
            </w:r>
            <w:r w:rsidR="00724C37">
              <w:rPr>
                <w:noProof/>
                <w:webHidden/>
              </w:rPr>
              <w:fldChar w:fldCharType="end"/>
            </w:r>
          </w:hyperlink>
        </w:p>
        <w:p w14:paraId="04F0ADAF" w14:textId="7858FC7C" w:rsidR="00724C37" w:rsidRDefault="007032E9">
          <w:pPr>
            <w:pStyle w:val="TOC3"/>
            <w:rPr>
              <w:rFonts w:asciiTheme="minorHAnsi" w:eastAsiaTheme="minorEastAsia" w:hAnsiTheme="minorHAnsi" w:cstheme="minorBidi"/>
              <w:iCs w:val="0"/>
              <w:caps w:val="0"/>
              <w:noProof/>
              <w:sz w:val="22"/>
              <w:szCs w:val="22"/>
            </w:rPr>
          </w:pPr>
          <w:hyperlink w:anchor="_Toc112937160" w:history="1">
            <w:r w:rsidR="00724C37" w:rsidRPr="00454109">
              <w:rPr>
                <w:rStyle w:val="Hyperlink"/>
                <w:noProof/>
              </w:rPr>
              <w:t>3.13.8</w:t>
            </w:r>
            <w:r w:rsidR="00724C37">
              <w:rPr>
                <w:rFonts w:asciiTheme="minorHAnsi" w:eastAsiaTheme="minorEastAsia" w:hAnsiTheme="minorHAnsi" w:cstheme="minorBidi"/>
                <w:iCs w:val="0"/>
                <w:caps w:val="0"/>
                <w:noProof/>
                <w:sz w:val="22"/>
                <w:szCs w:val="22"/>
              </w:rPr>
              <w:tab/>
            </w:r>
            <w:r w:rsidR="00724C37" w:rsidRPr="00454109">
              <w:rPr>
                <w:rStyle w:val="Hyperlink"/>
                <w:noProof/>
              </w:rPr>
              <w:t>SUBCONTRACTOR UTILIZATION PLAN</w:t>
            </w:r>
            <w:r w:rsidR="00724C37">
              <w:rPr>
                <w:noProof/>
                <w:webHidden/>
              </w:rPr>
              <w:tab/>
            </w:r>
            <w:r w:rsidR="00724C37">
              <w:rPr>
                <w:noProof/>
                <w:webHidden/>
              </w:rPr>
              <w:fldChar w:fldCharType="begin"/>
            </w:r>
            <w:r w:rsidR="00724C37">
              <w:rPr>
                <w:noProof/>
                <w:webHidden/>
              </w:rPr>
              <w:instrText xml:space="preserve"> PAGEREF _Toc112937160 \h </w:instrText>
            </w:r>
            <w:r w:rsidR="00724C37">
              <w:rPr>
                <w:noProof/>
                <w:webHidden/>
              </w:rPr>
            </w:r>
            <w:r w:rsidR="00724C37">
              <w:rPr>
                <w:noProof/>
                <w:webHidden/>
              </w:rPr>
              <w:fldChar w:fldCharType="separate"/>
            </w:r>
            <w:r w:rsidR="00724C37">
              <w:rPr>
                <w:noProof/>
                <w:webHidden/>
              </w:rPr>
              <w:t>9</w:t>
            </w:r>
            <w:r w:rsidR="00724C37">
              <w:rPr>
                <w:noProof/>
                <w:webHidden/>
              </w:rPr>
              <w:fldChar w:fldCharType="end"/>
            </w:r>
          </w:hyperlink>
        </w:p>
        <w:p w14:paraId="2043CE98" w14:textId="761DE1F1" w:rsidR="00724C37" w:rsidRDefault="007032E9">
          <w:pPr>
            <w:pStyle w:val="TOC3"/>
            <w:rPr>
              <w:rFonts w:asciiTheme="minorHAnsi" w:eastAsiaTheme="minorEastAsia" w:hAnsiTheme="minorHAnsi" w:cstheme="minorBidi"/>
              <w:iCs w:val="0"/>
              <w:caps w:val="0"/>
              <w:noProof/>
              <w:sz w:val="22"/>
              <w:szCs w:val="22"/>
            </w:rPr>
          </w:pPr>
          <w:hyperlink w:anchor="_Toc112937161" w:history="1">
            <w:r w:rsidR="00724C37" w:rsidRPr="00454109">
              <w:rPr>
                <w:rStyle w:val="Hyperlink"/>
                <w:noProof/>
              </w:rPr>
              <w:t>3.13.9</w:t>
            </w:r>
            <w:r w:rsidR="00724C37">
              <w:rPr>
                <w:rFonts w:asciiTheme="minorHAnsi" w:eastAsiaTheme="minorEastAsia" w:hAnsiTheme="minorHAnsi" w:cstheme="minorBidi"/>
                <w:iCs w:val="0"/>
                <w:caps w:val="0"/>
                <w:noProof/>
                <w:sz w:val="22"/>
                <w:szCs w:val="22"/>
              </w:rPr>
              <w:tab/>
            </w:r>
            <w:r w:rsidR="00724C37" w:rsidRPr="00454109">
              <w:rPr>
                <w:rStyle w:val="Hyperlink"/>
                <w:noProof/>
              </w:rPr>
              <w:t>PAY TO PLAY PROHIBITIONS</w:t>
            </w:r>
            <w:r w:rsidR="00724C37">
              <w:rPr>
                <w:noProof/>
                <w:webHidden/>
              </w:rPr>
              <w:tab/>
            </w:r>
            <w:r w:rsidR="00724C37">
              <w:rPr>
                <w:noProof/>
                <w:webHidden/>
              </w:rPr>
              <w:fldChar w:fldCharType="begin"/>
            </w:r>
            <w:r w:rsidR="00724C37">
              <w:rPr>
                <w:noProof/>
                <w:webHidden/>
              </w:rPr>
              <w:instrText xml:space="preserve"> PAGEREF _Toc112937161 \h </w:instrText>
            </w:r>
            <w:r w:rsidR="00724C37">
              <w:rPr>
                <w:noProof/>
                <w:webHidden/>
              </w:rPr>
            </w:r>
            <w:r w:rsidR="00724C37">
              <w:rPr>
                <w:noProof/>
                <w:webHidden/>
              </w:rPr>
              <w:fldChar w:fldCharType="separate"/>
            </w:r>
            <w:r w:rsidR="00724C37">
              <w:rPr>
                <w:noProof/>
                <w:webHidden/>
              </w:rPr>
              <w:t>10</w:t>
            </w:r>
            <w:r w:rsidR="00724C37">
              <w:rPr>
                <w:noProof/>
                <w:webHidden/>
              </w:rPr>
              <w:fldChar w:fldCharType="end"/>
            </w:r>
          </w:hyperlink>
        </w:p>
        <w:p w14:paraId="645963A6" w14:textId="7AA2CDFC" w:rsidR="00724C37" w:rsidRDefault="007032E9">
          <w:pPr>
            <w:pStyle w:val="TOC3"/>
            <w:rPr>
              <w:rFonts w:asciiTheme="minorHAnsi" w:eastAsiaTheme="minorEastAsia" w:hAnsiTheme="minorHAnsi" w:cstheme="minorBidi"/>
              <w:iCs w:val="0"/>
              <w:caps w:val="0"/>
              <w:noProof/>
              <w:sz w:val="22"/>
              <w:szCs w:val="22"/>
            </w:rPr>
          </w:pPr>
          <w:hyperlink w:anchor="_Toc112937162" w:history="1">
            <w:r w:rsidR="00724C37" w:rsidRPr="00454109">
              <w:rPr>
                <w:rStyle w:val="Hyperlink"/>
                <w:noProof/>
              </w:rPr>
              <w:t>3.13.10</w:t>
            </w:r>
            <w:r w:rsidR="00724C37">
              <w:rPr>
                <w:rFonts w:asciiTheme="minorHAnsi" w:eastAsiaTheme="minorEastAsia" w:hAnsiTheme="minorHAnsi" w:cstheme="minorBidi"/>
                <w:iCs w:val="0"/>
                <w:caps w:val="0"/>
                <w:noProof/>
                <w:sz w:val="22"/>
                <w:szCs w:val="22"/>
              </w:rPr>
              <w:tab/>
            </w:r>
            <w:r w:rsidR="00724C37" w:rsidRPr="00454109">
              <w:rPr>
                <w:rStyle w:val="Hyperlink"/>
                <w:noProof/>
              </w:rPr>
              <w:t>AFFIRMATIVE ACTION</w:t>
            </w:r>
            <w:r w:rsidR="00724C37">
              <w:rPr>
                <w:noProof/>
                <w:webHidden/>
              </w:rPr>
              <w:tab/>
            </w:r>
            <w:r w:rsidR="00724C37">
              <w:rPr>
                <w:noProof/>
                <w:webHidden/>
              </w:rPr>
              <w:fldChar w:fldCharType="begin"/>
            </w:r>
            <w:r w:rsidR="00724C37">
              <w:rPr>
                <w:noProof/>
                <w:webHidden/>
              </w:rPr>
              <w:instrText xml:space="preserve"> PAGEREF _Toc112937162 \h </w:instrText>
            </w:r>
            <w:r w:rsidR="00724C37">
              <w:rPr>
                <w:noProof/>
                <w:webHidden/>
              </w:rPr>
            </w:r>
            <w:r w:rsidR="00724C37">
              <w:rPr>
                <w:noProof/>
                <w:webHidden/>
              </w:rPr>
              <w:fldChar w:fldCharType="separate"/>
            </w:r>
            <w:r w:rsidR="00724C37">
              <w:rPr>
                <w:noProof/>
                <w:webHidden/>
              </w:rPr>
              <w:t>10</w:t>
            </w:r>
            <w:r w:rsidR="00724C37">
              <w:rPr>
                <w:noProof/>
                <w:webHidden/>
              </w:rPr>
              <w:fldChar w:fldCharType="end"/>
            </w:r>
          </w:hyperlink>
        </w:p>
        <w:p w14:paraId="5450CD9E" w14:textId="12C95303" w:rsidR="00724C37" w:rsidRDefault="007032E9">
          <w:pPr>
            <w:pStyle w:val="TOC3"/>
            <w:rPr>
              <w:rFonts w:asciiTheme="minorHAnsi" w:eastAsiaTheme="minorEastAsia" w:hAnsiTheme="minorHAnsi" w:cstheme="minorBidi"/>
              <w:iCs w:val="0"/>
              <w:caps w:val="0"/>
              <w:noProof/>
              <w:sz w:val="22"/>
              <w:szCs w:val="22"/>
            </w:rPr>
          </w:pPr>
          <w:hyperlink w:anchor="_Toc112937163" w:history="1">
            <w:r w:rsidR="00724C37" w:rsidRPr="00454109">
              <w:rPr>
                <w:rStyle w:val="Hyperlink"/>
                <w:noProof/>
              </w:rPr>
              <w:t>3.13.11</w:t>
            </w:r>
            <w:r w:rsidR="00724C37">
              <w:rPr>
                <w:rFonts w:asciiTheme="minorHAnsi" w:eastAsiaTheme="minorEastAsia" w:hAnsiTheme="minorHAnsi" w:cstheme="minorBidi"/>
                <w:iCs w:val="0"/>
                <w:caps w:val="0"/>
                <w:noProof/>
                <w:sz w:val="22"/>
                <w:szCs w:val="22"/>
              </w:rPr>
              <w:tab/>
            </w:r>
            <w:r w:rsidR="00724C37" w:rsidRPr="00454109">
              <w:rPr>
                <w:rStyle w:val="Hyperlink"/>
                <w:noProof/>
              </w:rPr>
              <w:t>STATE OF NEW JERSEY SECURITY DUE DILIGENCE THIRD-PARTY INFORMATION SECURITY QUESTIONNAIRE</w:t>
            </w:r>
            <w:r w:rsidR="00724C37">
              <w:rPr>
                <w:noProof/>
                <w:webHidden/>
              </w:rPr>
              <w:tab/>
            </w:r>
            <w:r w:rsidR="00724C37">
              <w:rPr>
                <w:noProof/>
                <w:webHidden/>
              </w:rPr>
              <w:fldChar w:fldCharType="begin"/>
            </w:r>
            <w:r w:rsidR="00724C37">
              <w:rPr>
                <w:noProof/>
                <w:webHidden/>
              </w:rPr>
              <w:instrText xml:space="preserve"> PAGEREF _Toc112937163 \h </w:instrText>
            </w:r>
            <w:r w:rsidR="00724C37">
              <w:rPr>
                <w:noProof/>
                <w:webHidden/>
              </w:rPr>
            </w:r>
            <w:r w:rsidR="00724C37">
              <w:rPr>
                <w:noProof/>
                <w:webHidden/>
              </w:rPr>
              <w:fldChar w:fldCharType="separate"/>
            </w:r>
            <w:r w:rsidR="00724C37">
              <w:rPr>
                <w:noProof/>
                <w:webHidden/>
              </w:rPr>
              <w:t>10</w:t>
            </w:r>
            <w:r w:rsidR="00724C37">
              <w:rPr>
                <w:noProof/>
                <w:webHidden/>
              </w:rPr>
              <w:fldChar w:fldCharType="end"/>
            </w:r>
          </w:hyperlink>
        </w:p>
        <w:p w14:paraId="3AECF8F8" w14:textId="33A783AB" w:rsidR="00724C37" w:rsidRDefault="007032E9">
          <w:pPr>
            <w:pStyle w:val="TOC3"/>
            <w:rPr>
              <w:rFonts w:asciiTheme="minorHAnsi" w:eastAsiaTheme="minorEastAsia" w:hAnsiTheme="minorHAnsi" w:cstheme="minorBidi"/>
              <w:iCs w:val="0"/>
              <w:caps w:val="0"/>
              <w:noProof/>
              <w:sz w:val="22"/>
              <w:szCs w:val="22"/>
            </w:rPr>
          </w:pPr>
          <w:hyperlink w:anchor="_Toc112937164" w:history="1">
            <w:r w:rsidR="00724C37" w:rsidRPr="00454109">
              <w:rPr>
                <w:rStyle w:val="Hyperlink"/>
                <w:noProof/>
              </w:rPr>
              <w:t>3.13.12</w:t>
            </w:r>
            <w:r w:rsidR="00724C37">
              <w:rPr>
                <w:rFonts w:asciiTheme="minorHAnsi" w:eastAsiaTheme="minorEastAsia" w:hAnsiTheme="minorHAnsi" w:cstheme="minorBidi"/>
                <w:iCs w:val="0"/>
                <w:caps w:val="0"/>
                <w:noProof/>
                <w:sz w:val="22"/>
                <w:szCs w:val="22"/>
              </w:rPr>
              <w:tab/>
            </w:r>
            <w:r w:rsidR="00724C37" w:rsidRPr="00454109">
              <w:rPr>
                <w:rStyle w:val="Hyperlink"/>
                <w:noProof/>
              </w:rPr>
              <w:t>BUSINESS REGISTRATION</w:t>
            </w:r>
            <w:r w:rsidR="00724C37">
              <w:rPr>
                <w:noProof/>
                <w:webHidden/>
              </w:rPr>
              <w:tab/>
            </w:r>
            <w:r w:rsidR="00724C37">
              <w:rPr>
                <w:noProof/>
                <w:webHidden/>
              </w:rPr>
              <w:fldChar w:fldCharType="begin"/>
            </w:r>
            <w:r w:rsidR="00724C37">
              <w:rPr>
                <w:noProof/>
                <w:webHidden/>
              </w:rPr>
              <w:instrText xml:space="preserve"> PAGEREF _Toc112937164 \h </w:instrText>
            </w:r>
            <w:r w:rsidR="00724C37">
              <w:rPr>
                <w:noProof/>
                <w:webHidden/>
              </w:rPr>
            </w:r>
            <w:r w:rsidR="00724C37">
              <w:rPr>
                <w:noProof/>
                <w:webHidden/>
              </w:rPr>
              <w:fldChar w:fldCharType="separate"/>
            </w:r>
            <w:r w:rsidR="00724C37">
              <w:rPr>
                <w:noProof/>
                <w:webHidden/>
              </w:rPr>
              <w:t>11</w:t>
            </w:r>
            <w:r w:rsidR="00724C37">
              <w:rPr>
                <w:noProof/>
                <w:webHidden/>
              </w:rPr>
              <w:fldChar w:fldCharType="end"/>
            </w:r>
          </w:hyperlink>
        </w:p>
        <w:p w14:paraId="30182261" w14:textId="0F3928DA" w:rsidR="00724C37" w:rsidRDefault="007032E9">
          <w:pPr>
            <w:pStyle w:val="TOC3"/>
            <w:rPr>
              <w:rFonts w:asciiTheme="minorHAnsi" w:eastAsiaTheme="minorEastAsia" w:hAnsiTheme="minorHAnsi" w:cstheme="minorBidi"/>
              <w:iCs w:val="0"/>
              <w:caps w:val="0"/>
              <w:noProof/>
              <w:sz w:val="22"/>
              <w:szCs w:val="22"/>
            </w:rPr>
          </w:pPr>
          <w:hyperlink w:anchor="_Toc112937165" w:history="1">
            <w:r w:rsidR="00724C37" w:rsidRPr="00454109">
              <w:rPr>
                <w:rStyle w:val="Hyperlink"/>
                <w:noProof/>
              </w:rPr>
              <w:t>3.13.14</w:t>
            </w:r>
            <w:r w:rsidR="00724C37">
              <w:rPr>
                <w:rFonts w:asciiTheme="minorHAnsi" w:eastAsiaTheme="minorEastAsia" w:hAnsiTheme="minorHAnsi" w:cstheme="minorBidi"/>
                <w:iCs w:val="0"/>
                <w:caps w:val="0"/>
                <w:noProof/>
                <w:sz w:val="22"/>
                <w:szCs w:val="22"/>
              </w:rPr>
              <w:tab/>
            </w:r>
            <w:r w:rsidR="00724C37" w:rsidRPr="00454109">
              <w:rPr>
                <w:rStyle w:val="Hyperlink"/>
                <w:noProof/>
              </w:rPr>
              <w:t>CERTIFICATON REGARDING PROHIBITED ACTIVITIES WITH RUSSIA OR BELARUS</w:t>
            </w:r>
            <w:r w:rsidR="00724C37">
              <w:rPr>
                <w:noProof/>
                <w:webHidden/>
              </w:rPr>
              <w:tab/>
            </w:r>
            <w:r w:rsidR="00724C37">
              <w:rPr>
                <w:noProof/>
                <w:webHidden/>
              </w:rPr>
              <w:fldChar w:fldCharType="begin"/>
            </w:r>
            <w:r w:rsidR="00724C37">
              <w:rPr>
                <w:noProof/>
                <w:webHidden/>
              </w:rPr>
              <w:instrText xml:space="preserve"> PAGEREF _Toc112937165 \h </w:instrText>
            </w:r>
            <w:r w:rsidR="00724C37">
              <w:rPr>
                <w:noProof/>
                <w:webHidden/>
              </w:rPr>
            </w:r>
            <w:r w:rsidR="00724C37">
              <w:rPr>
                <w:noProof/>
                <w:webHidden/>
              </w:rPr>
              <w:fldChar w:fldCharType="separate"/>
            </w:r>
            <w:r w:rsidR="00724C37">
              <w:rPr>
                <w:noProof/>
                <w:webHidden/>
              </w:rPr>
              <w:t>11</w:t>
            </w:r>
            <w:r w:rsidR="00724C37">
              <w:rPr>
                <w:noProof/>
                <w:webHidden/>
              </w:rPr>
              <w:fldChar w:fldCharType="end"/>
            </w:r>
          </w:hyperlink>
        </w:p>
        <w:p w14:paraId="28EBA660" w14:textId="40927727" w:rsidR="00724C37" w:rsidRDefault="007032E9">
          <w:pPr>
            <w:pStyle w:val="TOC2"/>
            <w:rPr>
              <w:rFonts w:asciiTheme="minorHAnsi" w:eastAsiaTheme="minorEastAsia" w:hAnsiTheme="minorHAnsi" w:cstheme="minorBidi"/>
              <w:caps w:val="0"/>
              <w:noProof/>
              <w:sz w:val="22"/>
              <w:szCs w:val="22"/>
            </w:rPr>
          </w:pPr>
          <w:hyperlink w:anchor="_Toc112937166" w:history="1">
            <w:r w:rsidR="00724C37" w:rsidRPr="00454109">
              <w:rPr>
                <w:rStyle w:val="Hyperlink"/>
                <w:rFonts w:eastAsia="MS Mincho"/>
                <w:noProof/>
              </w:rPr>
              <w:t>3.14</w:t>
            </w:r>
            <w:r w:rsidR="00724C37">
              <w:rPr>
                <w:rFonts w:asciiTheme="minorHAnsi" w:eastAsiaTheme="minorEastAsia" w:hAnsiTheme="minorHAnsi" w:cstheme="minorBidi"/>
                <w:caps w:val="0"/>
                <w:noProof/>
                <w:sz w:val="22"/>
                <w:szCs w:val="22"/>
              </w:rPr>
              <w:tab/>
            </w:r>
            <w:r w:rsidR="00724C37" w:rsidRPr="00454109">
              <w:rPr>
                <w:rStyle w:val="Hyperlink"/>
                <w:rFonts w:eastAsia="MS Mincho"/>
                <w:noProof/>
              </w:rPr>
              <w:t>TECHNICAL QUOTE</w:t>
            </w:r>
            <w:r w:rsidR="00724C37">
              <w:rPr>
                <w:noProof/>
                <w:webHidden/>
              </w:rPr>
              <w:tab/>
            </w:r>
            <w:r w:rsidR="00724C37">
              <w:rPr>
                <w:noProof/>
                <w:webHidden/>
              </w:rPr>
              <w:fldChar w:fldCharType="begin"/>
            </w:r>
            <w:r w:rsidR="00724C37">
              <w:rPr>
                <w:noProof/>
                <w:webHidden/>
              </w:rPr>
              <w:instrText xml:space="preserve"> PAGEREF _Toc112937166 \h </w:instrText>
            </w:r>
            <w:r w:rsidR="00724C37">
              <w:rPr>
                <w:noProof/>
                <w:webHidden/>
              </w:rPr>
            </w:r>
            <w:r w:rsidR="00724C37">
              <w:rPr>
                <w:noProof/>
                <w:webHidden/>
              </w:rPr>
              <w:fldChar w:fldCharType="separate"/>
            </w:r>
            <w:r w:rsidR="00724C37">
              <w:rPr>
                <w:noProof/>
                <w:webHidden/>
              </w:rPr>
              <w:t>11</w:t>
            </w:r>
            <w:r w:rsidR="00724C37">
              <w:rPr>
                <w:noProof/>
                <w:webHidden/>
              </w:rPr>
              <w:fldChar w:fldCharType="end"/>
            </w:r>
          </w:hyperlink>
        </w:p>
        <w:p w14:paraId="735A811F" w14:textId="4BAB40DB" w:rsidR="00724C37" w:rsidRDefault="007032E9">
          <w:pPr>
            <w:pStyle w:val="TOC2"/>
            <w:rPr>
              <w:rFonts w:asciiTheme="minorHAnsi" w:eastAsiaTheme="minorEastAsia" w:hAnsiTheme="minorHAnsi" w:cstheme="minorBidi"/>
              <w:caps w:val="0"/>
              <w:noProof/>
              <w:sz w:val="22"/>
              <w:szCs w:val="22"/>
            </w:rPr>
          </w:pPr>
          <w:hyperlink w:anchor="_Toc112937167" w:history="1">
            <w:r w:rsidR="00724C37" w:rsidRPr="00454109">
              <w:rPr>
                <w:rStyle w:val="Hyperlink"/>
                <w:noProof/>
              </w:rPr>
              <w:t>3.15</w:t>
            </w:r>
            <w:r w:rsidR="00724C37">
              <w:rPr>
                <w:rFonts w:asciiTheme="minorHAnsi" w:eastAsiaTheme="minorEastAsia" w:hAnsiTheme="minorHAnsi" w:cstheme="minorBidi"/>
                <w:caps w:val="0"/>
                <w:noProof/>
                <w:sz w:val="22"/>
                <w:szCs w:val="22"/>
              </w:rPr>
              <w:tab/>
            </w:r>
            <w:r w:rsidR="00724C37" w:rsidRPr="00454109">
              <w:rPr>
                <w:rStyle w:val="Hyperlink"/>
                <w:noProof/>
              </w:rPr>
              <w:t>BIDDER QUOTE OVERVIEW FORM</w:t>
            </w:r>
            <w:r w:rsidR="00724C37">
              <w:rPr>
                <w:noProof/>
                <w:webHidden/>
              </w:rPr>
              <w:tab/>
            </w:r>
            <w:r w:rsidR="00724C37">
              <w:rPr>
                <w:noProof/>
                <w:webHidden/>
              </w:rPr>
              <w:fldChar w:fldCharType="begin"/>
            </w:r>
            <w:r w:rsidR="00724C37">
              <w:rPr>
                <w:noProof/>
                <w:webHidden/>
              </w:rPr>
              <w:instrText xml:space="preserve"> PAGEREF _Toc112937167 \h </w:instrText>
            </w:r>
            <w:r w:rsidR="00724C37">
              <w:rPr>
                <w:noProof/>
                <w:webHidden/>
              </w:rPr>
            </w:r>
            <w:r w:rsidR="00724C37">
              <w:rPr>
                <w:noProof/>
                <w:webHidden/>
              </w:rPr>
              <w:fldChar w:fldCharType="separate"/>
            </w:r>
            <w:r w:rsidR="00724C37">
              <w:rPr>
                <w:noProof/>
                <w:webHidden/>
              </w:rPr>
              <w:t>11</w:t>
            </w:r>
            <w:r w:rsidR="00724C37">
              <w:rPr>
                <w:noProof/>
                <w:webHidden/>
              </w:rPr>
              <w:fldChar w:fldCharType="end"/>
            </w:r>
          </w:hyperlink>
        </w:p>
        <w:p w14:paraId="721870B4" w14:textId="3F7197EA" w:rsidR="00724C37" w:rsidRDefault="007032E9">
          <w:pPr>
            <w:pStyle w:val="TOC2"/>
            <w:rPr>
              <w:rFonts w:asciiTheme="minorHAnsi" w:eastAsiaTheme="minorEastAsia" w:hAnsiTheme="minorHAnsi" w:cstheme="minorBidi"/>
              <w:caps w:val="0"/>
              <w:noProof/>
              <w:sz w:val="22"/>
              <w:szCs w:val="22"/>
            </w:rPr>
          </w:pPr>
          <w:hyperlink w:anchor="_Toc112937168" w:history="1">
            <w:r w:rsidR="00724C37" w:rsidRPr="00454109">
              <w:rPr>
                <w:rStyle w:val="Hyperlink"/>
                <w:noProof/>
              </w:rPr>
              <w:t>3.16</w:t>
            </w:r>
            <w:r w:rsidR="00724C37">
              <w:rPr>
                <w:rFonts w:asciiTheme="minorHAnsi" w:eastAsiaTheme="minorEastAsia" w:hAnsiTheme="minorHAnsi" w:cstheme="minorBidi"/>
                <w:caps w:val="0"/>
                <w:noProof/>
                <w:sz w:val="22"/>
                <w:szCs w:val="22"/>
              </w:rPr>
              <w:tab/>
            </w:r>
            <w:r w:rsidR="00724C37" w:rsidRPr="00454109">
              <w:rPr>
                <w:rStyle w:val="Hyperlink"/>
                <w:noProof/>
              </w:rPr>
              <w:t>BIDDER DATA SHEET/FORM</w:t>
            </w:r>
            <w:r w:rsidR="00724C37">
              <w:rPr>
                <w:noProof/>
                <w:webHidden/>
              </w:rPr>
              <w:tab/>
            </w:r>
            <w:r w:rsidR="00724C37">
              <w:rPr>
                <w:noProof/>
                <w:webHidden/>
              </w:rPr>
              <w:fldChar w:fldCharType="begin"/>
            </w:r>
            <w:r w:rsidR="00724C37">
              <w:rPr>
                <w:noProof/>
                <w:webHidden/>
              </w:rPr>
              <w:instrText xml:space="preserve"> PAGEREF _Toc112937168 \h </w:instrText>
            </w:r>
            <w:r w:rsidR="00724C37">
              <w:rPr>
                <w:noProof/>
                <w:webHidden/>
              </w:rPr>
            </w:r>
            <w:r w:rsidR="00724C37">
              <w:rPr>
                <w:noProof/>
                <w:webHidden/>
              </w:rPr>
              <w:fldChar w:fldCharType="separate"/>
            </w:r>
            <w:r w:rsidR="00724C37">
              <w:rPr>
                <w:noProof/>
                <w:webHidden/>
              </w:rPr>
              <w:t>11</w:t>
            </w:r>
            <w:r w:rsidR="00724C37">
              <w:rPr>
                <w:noProof/>
                <w:webHidden/>
              </w:rPr>
              <w:fldChar w:fldCharType="end"/>
            </w:r>
          </w:hyperlink>
        </w:p>
        <w:p w14:paraId="2EA89FB4" w14:textId="6F2B6926" w:rsidR="00724C37" w:rsidRDefault="007032E9">
          <w:pPr>
            <w:pStyle w:val="TOC2"/>
            <w:rPr>
              <w:rFonts w:asciiTheme="minorHAnsi" w:eastAsiaTheme="minorEastAsia" w:hAnsiTheme="minorHAnsi" w:cstheme="minorBidi"/>
              <w:caps w:val="0"/>
              <w:noProof/>
              <w:sz w:val="22"/>
              <w:szCs w:val="22"/>
            </w:rPr>
          </w:pPr>
          <w:hyperlink w:anchor="_Toc112937169" w:history="1">
            <w:r w:rsidR="00724C37" w:rsidRPr="00454109">
              <w:rPr>
                <w:rStyle w:val="Hyperlink"/>
                <w:noProof/>
              </w:rPr>
              <w:t>3.17</w:t>
            </w:r>
            <w:r w:rsidR="00724C37">
              <w:rPr>
                <w:rFonts w:asciiTheme="minorHAnsi" w:eastAsiaTheme="minorEastAsia" w:hAnsiTheme="minorHAnsi" w:cstheme="minorBidi"/>
                <w:caps w:val="0"/>
                <w:noProof/>
                <w:sz w:val="22"/>
                <w:szCs w:val="22"/>
              </w:rPr>
              <w:tab/>
            </w:r>
            <w:r w:rsidR="00724C37" w:rsidRPr="00454109">
              <w:rPr>
                <w:rStyle w:val="Hyperlink"/>
                <w:noProof/>
              </w:rPr>
              <w:t>FINANCIAL CAPABILITY OF THE BIDDER</w:t>
            </w:r>
            <w:r w:rsidR="00724C37">
              <w:rPr>
                <w:noProof/>
                <w:webHidden/>
              </w:rPr>
              <w:tab/>
            </w:r>
            <w:r w:rsidR="00724C37">
              <w:rPr>
                <w:noProof/>
                <w:webHidden/>
              </w:rPr>
              <w:fldChar w:fldCharType="begin"/>
            </w:r>
            <w:r w:rsidR="00724C37">
              <w:rPr>
                <w:noProof/>
                <w:webHidden/>
              </w:rPr>
              <w:instrText xml:space="preserve"> PAGEREF _Toc112937169 \h </w:instrText>
            </w:r>
            <w:r w:rsidR="00724C37">
              <w:rPr>
                <w:noProof/>
                <w:webHidden/>
              </w:rPr>
            </w:r>
            <w:r w:rsidR="00724C37">
              <w:rPr>
                <w:noProof/>
                <w:webHidden/>
              </w:rPr>
              <w:fldChar w:fldCharType="separate"/>
            </w:r>
            <w:r w:rsidR="00724C37">
              <w:rPr>
                <w:noProof/>
                <w:webHidden/>
              </w:rPr>
              <w:t>11</w:t>
            </w:r>
            <w:r w:rsidR="00724C37">
              <w:rPr>
                <w:noProof/>
                <w:webHidden/>
              </w:rPr>
              <w:fldChar w:fldCharType="end"/>
            </w:r>
          </w:hyperlink>
        </w:p>
        <w:p w14:paraId="16038F0A" w14:textId="18BF6FE0" w:rsidR="00724C37" w:rsidRDefault="007032E9">
          <w:pPr>
            <w:pStyle w:val="TOC2"/>
            <w:rPr>
              <w:rFonts w:asciiTheme="minorHAnsi" w:eastAsiaTheme="minorEastAsia" w:hAnsiTheme="minorHAnsi" w:cstheme="minorBidi"/>
              <w:caps w:val="0"/>
              <w:noProof/>
              <w:sz w:val="22"/>
              <w:szCs w:val="22"/>
            </w:rPr>
          </w:pPr>
          <w:hyperlink w:anchor="_Toc112937170" w:history="1">
            <w:r w:rsidR="00724C37" w:rsidRPr="00454109">
              <w:rPr>
                <w:rStyle w:val="Hyperlink"/>
                <w:noProof/>
              </w:rPr>
              <w:t>3.18</w:t>
            </w:r>
            <w:r w:rsidR="00724C37">
              <w:rPr>
                <w:rFonts w:asciiTheme="minorHAnsi" w:eastAsiaTheme="minorEastAsia" w:hAnsiTheme="minorHAnsi" w:cstheme="minorBidi"/>
                <w:caps w:val="0"/>
                <w:noProof/>
                <w:sz w:val="22"/>
                <w:szCs w:val="22"/>
              </w:rPr>
              <w:tab/>
            </w:r>
            <w:r w:rsidR="00724C37" w:rsidRPr="00454109">
              <w:rPr>
                <w:rStyle w:val="Hyperlink"/>
                <w:noProof/>
              </w:rPr>
              <w:t>PUBLIC WORKS CONTRACTOR REGISTRATION</w:t>
            </w:r>
            <w:r w:rsidR="00724C37">
              <w:rPr>
                <w:noProof/>
                <w:webHidden/>
              </w:rPr>
              <w:tab/>
            </w:r>
            <w:r w:rsidR="00724C37">
              <w:rPr>
                <w:noProof/>
                <w:webHidden/>
              </w:rPr>
              <w:fldChar w:fldCharType="begin"/>
            </w:r>
            <w:r w:rsidR="00724C37">
              <w:rPr>
                <w:noProof/>
                <w:webHidden/>
              </w:rPr>
              <w:instrText xml:space="preserve"> PAGEREF _Toc112937170 \h </w:instrText>
            </w:r>
            <w:r w:rsidR="00724C37">
              <w:rPr>
                <w:noProof/>
                <w:webHidden/>
              </w:rPr>
            </w:r>
            <w:r w:rsidR="00724C37">
              <w:rPr>
                <w:noProof/>
                <w:webHidden/>
              </w:rPr>
              <w:fldChar w:fldCharType="separate"/>
            </w:r>
            <w:r w:rsidR="00724C37">
              <w:rPr>
                <w:noProof/>
                <w:webHidden/>
              </w:rPr>
              <w:t>12</w:t>
            </w:r>
            <w:r w:rsidR="00724C37">
              <w:rPr>
                <w:noProof/>
                <w:webHidden/>
              </w:rPr>
              <w:fldChar w:fldCharType="end"/>
            </w:r>
          </w:hyperlink>
        </w:p>
        <w:p w14:paraId="21933386" w14:textId="26CF5B50" w:rsidR="00724C37" w:rsidRDefault="007032E9">
          <w:pPr>
            <w:pStyle w:val="TOC2"/>
            <w:rPr>
              <w:rFonts w:asciiTheme="minorHAnsi" w:eastAsiaTheme="minorEastAsia" w:hAnsiTheme="minorHAnsi" w:cstheme="minorBidi"/>
              <w:caps w:val="0"/>
              <w:noProof/>
              <w:sz w:val="22"/>
              <w:szCs w:val="22"/>
            </w:rPr>
          </w:pPr>
          <w:hyperlink w:anchor="_Toc112937171" w:history="1">
            <w:r w:rsidR="00724C37" w:rsidRPr="00454109">
              <w:rPr>
                <w:rStyle w:val="Hyperlink"/>
                <w:rFonts w:eastAsia="MS Mincho"/>
                <w:noProof/>
              </w:rPr>
              <w:t>3.19</w:t>
            </w:r>
            <w:r w:rsidR="00724C37">
              <w:rPr>
                <w:rFonts w:asciiTheme="minorHAnsi" w:eastAsiaTheme="minorEastAsia" w:hAnsiTheme="minorHAnsi" w:cstheme="minorBidi"/>
                <w:caps w:val="0"/>
                <w:noProof/>
                <w:sz w:val="22"/>
                <w:szCs w:val="22"/>
              </w:rPr>
              <w:tab/>
            </w:r>
            <w:r w:rsidR="00724C37" w:rsidRPr="00454109">
              <w:rPr>
                <w:rStyle w:val="Hyperlink"/>
                <w:rFonts w:eastAsia="MS Mincho"/>
                <w:noProof/>
              </w:rPr>
              <w:t>STATE PRICE SHEET INSTRUCTIONS</w:t>
            </w:r>
            <w:r w:rsidR="00724C37">
              <w:rPr>
                <w:noProof/>
                <w:webHidden/>
              </w:rPr>
              <w:tab/>
            </w:r>
            <w:r w:rsidR="00724C37">
              <w:rPr>
                <w:noProof/>
                <w:webHidden/>
              </w:rPr>
              <w:fldChar w:fldCharType="begin"/>
            </w:r>
            <w:r w:rsidR="00724C37">
              <w:rPr>
                <w:noProof/>
                <w:webHidden/>
              </w:rPr>
              <w:instrText xml:space="preserve"> PAGEREF _Toc112937171 \h </w:instrText>
            </w:r>
            <w:r w:rsidR="00724C37">
              <w:rPr>
                <w:noProof/>
                <w:webHidden/>
              </w:rPr>
            </w:r>
            <w:r w:rsidR="00724C37">
              <w:rPr>
                <w:noProof/>
                <w:webHidden/>
              </w:rPr>
              <w:fldChar w:fldCharType="separate"/>
            </w:r>
            <w:r w:rsidR="00724C37">
              <w:rPr>
                <w:noProof/>
                <w:webHidden/>
              </w:rPr>
              <w:t>12</w:t>
            </w:r>
            <w:r w:rsidR="00724C37">
              <w:rPr>
                <w:noProof/>
                <w:webHidden/>
              </w:rPr>
              <w:fldChar w:fldCharType="end"/>
            </w:r>
          </w:hyperlink>
        </w:p>
        <w:p w14:paraId="272C5AB2" w14:textId="3289D85E" w:rsidR="00724C37" w:rsidRDefault="007032E9">
          <w:pPr>
            <w:pStyle w:val="TOC3"/>
            <w:rPr>
              <w:rFonts w:asciiTheme="minorHAnsi" w:eastAsiaTheme="minorEastAsia" w:hAnsiTheme="minorHAnsi" w:cstheme="minorBidi"/>
              <w:iCs w:val="0"/>
              <w:caps w:val="0"/>
              <w:noProof/>
              <w:sz w:val="22"/>
              <w:szCs w:val="22"/>
            </w:rPr>
          </w:pPr>
          <w:hyperlink w:anchor="_Toc112937172" w:history="1">
            <w:r w:rsidR="00724C37" w:rsidRPr="00454109">
              <w:rPr>
                <w:rStyle w:val="Hyperlink"/>
                <w:noProof/>
              </w:rPr>
              <w:t>3.19.1</w:t>
            </w:r>
            <w:r w:rsidR="00724C37">
              <w:rPr>
                <w:rFonts w:asciiTheme="minorHAnsi" w:eastAsiaTheme="minorEastAsia" w:hAnsiTheme="minorHAnsi" w:cstheme="minorBidi"/>
                <w:iCs w:val="0"/>
                <w:caps w:val="0"/>
                <w:noProof/>
                <w:sz w:val="22"/>
                <w:szCs w:val="22"/>
              </w:rPr>
              <w:tab/>
            </w:r>
            <w:r w:rsidR="00724C37" w:rsidRPr="00454109">
              <w:rPr>
                <w:rStyle w:val="Hyperlink"/>
                <w:noProof/>
              </w:rPr>
              <w:t>USE OF “NO BID” VERSUS “NO CHARGE” ON THE STATE-SUPPLIED PRICE SHEET</w:t>
            </w:r>
            <w:r w:rsidR="00724C37">
              <w:rPr>
                <w:noProof/>
                <w:webHidden/>
              </w:rPr>
              <w:tab/>
            </w:r>
            <w:r w:rsidR="00724C37">
              <w:rPr>
                <w:noProof/>
                <w:webHidden/>
              </w:rPr>
              <w:fldChar w:fldCharType="begin"/>
            </w:r>
            <w:r w:rsidR="00724C37">
              <w:rPr>
                <w:noProof/>
                <w:webHidden/>
              </w:rPr>
              <w:instrText xml:space="preserve"> PAGEREF _Toc112937172 \h </w:instrText>
            </w:r>
            <w:r w:rsidR="00724C37">
              <w:rPr>
                <w:noProof/>
                <w:webHidden/>
              </w:rPr>
            </w:r>
            <w:r w:rsidR="00724C37">
              <w:rPr>
                <w:noProof/>
                <w:webHidden/>
              </w:rPr>
              <w:fldChar w:fldCharType="separate"/>
            </w:r>
            <w:r w:rsidR="00724C37">
              <w:rPr>
                <w:noProof/>
                <w:webHidden/>
              </w:rPr>
              <w:t>14</w:t>
            </w:r>
            <w:r w:rsidR="00724C37">
              <w:rPr>
                <w:noProof/>
                <w:webHidden/>
              </w:rPr>
              <w:fldChar w:fldCharType="end"/>
            </w:r>
          </w:hyperlink>
        </w:p>
        <w:p w14:paraId="6BA02F49" w14:textId="79975C3A" w:rsidR="00724C37" w:rsidRDefault="007032E9">
          <w:pPr>
            <w:pStyle w:val="TOC2"/>
            <w:rPr>
              <w:rFonts w:asciiTheme="minorHAnsi" w:eastAsiaTheme="minorEastAsia" w:hAnsiTheme="minorHAnsi" w:cstheme="minorBidi"/>
              <w:caps w:val="0"/>
              <w:noProof/>
              <w:sz w:val="22"/>
              <w:szCs w:val="22"/>
            </w:rPr>
          </w:pPr>
          <w:hyperlink w:anchor="_Toc112937173" w:history="1">
            <w:r w:rsidR="00724C37" w:rsidRPr="00454109">
              <w:rPr>
                <w:rStyle w:val="Hyperlink"/>
                <w:rFonts w:eastAsia="MS Mincho"/>
                <w:noProof/>
              </w:rPr>
              <w:t>3.20</w:t>
            </w:r>
            <w:r w:rsidR="00724C37">
              <w:rPr>
                <w:rFonts w:asciiTheme="minorHAnsi" w:eastAsiaTheme="minorEastAsia" w:hAnsiTheme="minorHAnsi" w:cstheme="minorBidi"/>
                <w:caps w:val="0"/>
                <w:noProof/>
                <w:sz w:val="22"/>
                <w:szCs w:val="22"/>
              </w:rPr>
              <w:tab/>
            </w:r>
            <w:r w:rsidR="00724C37" w:rsidRPr="00454109">
              <w:rPr>
                <w:rStyle w:val="Hyperlink"/>
                <w:rFonts w:eastAsia="MS Mincho"/>
                <w:noProof/>
              </w:rPr>
              <w:t>ORAL PRESENTATIONS</w:t>
            </w:r>
            <w:r w:rsidR="00724C37">
              <w:rPr>
                <w:noProof/>
                <w:webHidden/>
              </w:rPr>
              <w:tab/>
            </w:r>
            <w:r w:rsidR="00724C37">
              <w:rPr>
                <w:noProof/>
                <w:webHidden/>
              </w:rPr>
              <w:fldChar w:fldCharType="begin"/>
            </w:r>
            <w:r w:rsidR="00724C37">
              <w:rPr>
                <w:noProof/>
                <w:webHidden/>
              </w:rPr>
              <w:instrText xml:space="preserve"> PAGEREF _Toc112937173 \h </w:instrText>
            </w:r>
            <w:r w:rsidR="00724C37">
              <w:rPr>
                <w:noProof/>
                <w:webHidden/>
              </w:rPr>
            </w:r>
            <w:r w:rsidR="00724C37">
              <w:rPr>
                <w:noProof/>
                <w:webHidden/>
              </w:rPr>
              <w:fldChar w:fldCharType="separate"/>
            </w:r>
            <w:r w:rsidR="00724C37">
              <w:rPr>
                <w:noProof/>
                <w:webHidden/>
              </w:rPr>
              <w:t>14</w:t>
            </w:r>
            <w:r w:rsidR="00724C37">
              <w:rPr>
                <w:noProof/>
                <w:webHidden/>
              </w:rPr>
              <w:fldChar w:fldCharType="end"/>
            </w:r>
          </w:hyperlink>
        </w:p>
        <w:p w14:paraId="7B42EE70" w14:textId="4734E136" w:rsidR="00724C37" w:rsidRDefault="007032E9">
          <w:pPr>
            <w:pStyle w:val="TOC1"/>
            <w:tabs>
              <w:tab w:val="left" w:pos="475"/>
            </w:tabs>
            <w:rPr>
              <w:rFonts w:asciiTheme="minorHAnsi" w:eastAsiaTheme="minorEastAsia" w:hAnsiTheme="minorHAnsi" w:cstheme="minorBidi"/>
              <w:b w:val="0"/>
              <w:bCs w:val="0"/>
              <w:caps w:val="0"/>
              <w:noProof/>
              <w:sz w:val="22"/>
              <w:szCs w:val="22"/>
            </w:rPr>
          </w:pPr>
          <w:hyperlink w:anchor="_Toc112937174" w:history="1">
            <w:r w:rsidR="00724C37" w:rsidRPr="00454109">
              <w:rPr>
                <w:rStyle w:val="Hyperlink"/>
                <w:noProof/>
              </w:rPr>
              <w:t>4</w:t>
            </w:r>
            <w:r w:rsidR="00724C37">
              <w:rPr>
                <w:rFonts w:asciiTheme="minorHAnsi" w:eastAsiaTheme="minorEastAsia" w:hAnsiTheme="minorHAnsi" w:cstheme="minorBidi"/>
                <w:b w:val="0"/>
                <w:bCs w:val="0"/>
                <w:caps w:val="0"/>
                <w:noProof/>
                <w:sz w:val="22"/>
                <w:szCs w:val="22"/>
              </w:rPr>
              <w:tab/>
            </w:r>
            <w:r w:rsidR="00724C37" w:rsidRPr="00454109">
              <w:rPr>
                <w:rStyle w:val="Hyperlink"/>
                <w:noProof/>
              </w:rPr>
              <w:t>SCOPE OF WORK</w:t>
            </w:r>
            <w:r w:rsidR="00724C37">
              <w:rPr>
                <w:noProof/>
                <w:webHidden/>
              </w:rPr>
              <w:tab/>
            </w:r>
            <w:r w:rsidR="00724C37">
              <w:rPr>
                <w:noProof/>
                <w:webHidden/>
              </w:rPr>
              <w:fldChar w:fldCharType="begin"/>
            </w:r>
            <w:r w:rsidR="00724C37">
              <w:rPr>
                <w:noProof/>
                <w:webHidden/>
              </w:rPr>
              <w:instrText xml:space="preserve"> PAGEREF _Toc112937174 \h </w:instrText>
            </w:r>
            <w:r w:rsidR="00724C37">
              <w:rPr>
                <w:noProof/>
                <w:webHidden/>
              </w:rPr>
            </w:r>
            <w:r w:rsidR="00724C37">
              <w:rPr>
                <w:noProof/>
                <w:webHidden/>
              </w:rPr>
              <w:fldChar w:fldCharType="separate"/>
            </w:r>
            <w:r w:rsidR="00724C37">
              <w:rPr>
                <w:noProof/>
                <w:webHidden/>
              </w:rPr>
              <w:t>15</w:t>
            </w:r>
            <w:r w:rsidR="00724C37">
              <w:rPr>
                <w:noProof/>
                <w:webHidden/>
              </w:rPr>
              <w:fldChar w:fldCharType="end"/>
            </w:r>
          </w:hyperlink>
        </w:p>
        <w:p w14:paraId="51C246AE" w14:textId="04DD1445" w:rsidR="00724C37" w:rsidRDefault="007032E9">
          <w:pPr>
            <w:pStyle w:val="TOC2"/>
            <w:rPr>
              <w:rFonts w:asciiTheme="minorHAnsi" w:eastAsiaTheme="minorEastAsia" w:hAnsiTheme="minorHAnsi" w:cstheme="minorBidi"/>
              <w:caps w:val="0"/>
              <w:noProof/>
              <w:sz w:val="22"/>
              <w:szCs w:val="22"/>
            </w:rPr>
          </w:pPr>
          <w:hyperlink w:anchor="_Toc112937175" w:history="1">
            <w:r w:rsidR="00724C37" w:rsidRPr="00454109">
              <w:rPr>
                <w:rStyle w:val="Hyperlink"/>
                <w:noProof/>
              </w:rPr>
              <w:t>4.1</w:t>
            </w:r>
            <w:r w:rsidR="00724C37">
              <w:rPr>
                <w:rFonts w:asciiTheme="minorHAnsi" w:eastAsiaTheme="minorEastAsia" w:hAnsiTheme="minorHAnsi" w:cstheme="minorBidi"/>
                <w:caps w:val="0"/>
                <w:noProof/>
                <w:sz w:val="22"/>
                <w:szCs w:val="22"/>
              </w:rPr>
              <w:tab/>
            </w:r>
            <w:r w:rsidR="00724C37" w:rsidRPr="00454109">
              <w:rPr>
                <w:rStyle w:val="Hyperlink"/>
                <w:noProof/>
              </w:rPr>
              <w:t>NJDOT STANDARD CONSTRUCTION DETAILS</w:t>
            </w:r>
            <w:r w:rsidR="00724C37">
              <w:rPr>
                <w:noProof/>
                <w:webHidden/>
              </w:rPr>
              <w:tab/>
            </w:r>
            <w:r w:rsidR="00724C37">
              <w:rPr>
                <w:noProof/>
                <w:webHidden/>
              </w:rPr>
              <w:fldChar w:fldCharType="begin"/>
            </w:r>
            <w:r w:rsidR="00724C37">
              <w:rPr>
                <w:noProof/>
                <w:webHidden/>
              </w:rPr>
              <w:instrText xml:space="preserve"> PAGEREF _Toc112937175 \h </w:instrText>
            </w:r>
            <w:r w:rsidR="00724C37">
              <w:rPr>
                <w:noProof/>
                <w:webHidden/>
              </w:rPr>
            </w:r>
            <w:r w:rsidR="00724C37">
              <w:rPr>
                <w:noProof/>
                <w:webHidden/>
              </w:rPr>
              <w:fldChar w:fldCharType="separate"/>
            </w:r>
            <w:r w:rsidR="00724C37">
              <w:rPr>
                <w:noProof/>
                <w:webHidden/>
              </w:rPr>
              <w:t>15</w:t>
            </w:r>
            <w:r w:rsidR="00724C37">
              <w:rPr>
                <w:noProof/>
                <w:webHidden/>
              </w:rPr>
              <w:fldChar w:fldCharType="end"/>
            </w:r>
          </w:hyperlink>
        </w:p>
        <w:p w14:paraId="251E7521" w14:textId="3AE19801" w:rsidR="00724C37" w:rsidRDefault="007032E9">
          <w:pPr>
            <w:pStyle w:val="TOC2"/>
            <w:rPr>
              <w:rFonts w:asciiTheme="minorHAnsi" w:eastAsiaTheme="minorEastAsia" w:hAnsiTheme="minorHAnsi" w:cstheme="minorBidi"/>
              <w:caps w:val="0"/>
              <w:noProof/>
              <w:sz w:val="22"/>
              <w:szCs w:val="22"/>
            </w:rPr>
          </w:pPr>
          <w:hyperlink w:anchor="_Toc112937176" w:history="1">
            <w:r w:rsidR="00724C37" w:rsidRPr="00454109">
              <w:rPr>
                <w:rStyle w:val="Hyperlink"/>
                <w:noProof/>
              </w:rPr>
              <w:t>4.2</w:t>
            </w:r>
            <w:r w:rsidR="00724C37">
              <w:rPr>
                <w:rFonts w:asciiTheme="minorHAnsi" w:eastAsiaTheme="minorEastAsia" w:hAnsiTheme="minorHAnsi" w:cstheme="minorBidi"/>
                <w:caps w:val="0"/>
                <w:noProof/>
                <w:sz w:val="22"/>
                <w:szCs w:val="22"/>
              </w:rPr>
              <w:tab/>
            </w:r>
            <w:r w:rsidR="00724C37" w:rsidRPr="00454109">
              <w:rPr>
                <w:rStyle w:val="Hyperlink"/>
                <w:noProof/>
              </w:rPr>
              <w:t>REGIONS TO BE SERVED</w:t>
            </w:r>
            <w:r w:rsidR="00724C37">
              <w:rPr>
                <w:noProof/>
                <w:webHidden/>
              </w:rPr>
              <w:tab/>
            </w:r>
            <w:r w:rsidR="00724C37">
              <w:rPr>
                <w:noProof/>
                <w:webHidden/>
              </w:rPr>
              <w:fldChar w:fldCharType="begin"/>
            </w:r>
            <w:r w:rsidR="00724C37">
              <w:rPr>
                <w:noProof/>
                <w:webHidden/>
              </w:rPr>
              <w:instrText xml:space="preserve"> PAGEREF _Toc112937176 \h </w:instrText>
            </w:r>
            <w:r w:rsidR="00724C37">
              <w:rPr>
                <w:noProof/>
                <w:webHidden/>
              </w:rPr>
            </w:r>
            <w:r w:rsidR="00724C37">
              <w:rPr>
                <w:noProof/>
                <w:webHidden/>
              </w:rPr>
              <w:fldChar w:fldCharType="separate"/>
            </w:r>
            <w:r w:rsidR="00724C37">
              <w:rPr>
                <w:noProof/>
                <w:webHidden/>
              </w:rPr>
              <w:t>15</w:t>
            </w:r>
            <w:r w:rsidR="00724C37">
              <w:rPr>
                <w:noProof/>
                <w:webHidden/>
              </w:rPr>
              <w:fldChar w:fldCharType="end"/>
            </w:r>
          </w:hyperlink>
        </w:p>
        <w:p w14:paraId="1C802664" w14:textId="7F2DDADB" w:rsidR="00724C37" w:rsidRDefault="007032E9">
          <w:pPr>
            <w:pStyle w:val="TOC2"/>
            <w:rPr>
              <w:rFonts w:asciiTheme="minorHAnsi" w:eastAsiaTheme="minorEastAsia" w:hAnsiTheme="minorHAnsi" w:cstheme="minorBidi"/>
              <w:caps w:val="0"/>
              <w:noProof/>
              <w:sz w:val="22"/>
              <w:szCs w:val="22"/>
            </w:rPr>
          </w:pPr>
          <w:hyperlink w:anchor="_Toc112937177" w:history="1">
            <w:r w:rsidR="00724C37" w:rsidRPr="00454109">
              <w:rPr>
                <w:rStyle w:val="Hyperlink"/>
                <w:noProof/>
              </w:rPr>
              <w:t>4.3</w:t>
            </w:r>
            <w:r w:rsidR="00724C37">
              <w:rPr>
                <w:rFonts w:asciiTheme="minorHAnsi" w:eastAsiaTheme="minorEastAsia" w:hAnsiTheme="minorHAnsi" w:cstheme="minorBidi"/>
                <w:caps w:val="0"/>
                <w:noProof/>
                <w:sz w:val="22"/>
                <w:szCs w:val="22"/>
              </w:rPr>
              <w:tab/>
            </w:r>
            <w:r w:rsidR="00724C37" w:rsidRPr="00454109">
              <w:rPr>
                <w:rStyle w:val="Hyperlink"/>
                <w:noProof/>
              </w:rPr>
              <w:t>METHOD OF ENGAGEMENT</w:t>
            </w:r>
            <w:r w:rsidR="00724C37">
              <w:rPr>
                <w:noProof/>
                <w:webHidden/>
              </w:rPr>
              <w:tab/>
            </w:r>
            <w:r w:rsidR="00724C37">
              <w:rPr>
                <w:noProof/>
                <w:webHidden/>
              </w:rPr>
              <w:fldChar w:fldCharType="begin"/>
            </w:r>
            <w:r w:rsidR="00724C37">
              <w:rPr>
                <w:noProof/>
                <w:webHidden/>
              </w:rPr>
              <w:instrText xml:space="preserve"> PAGEREF _Toc112937177 \h </w:instrText>
            </w:r>
            <w:r w:rsidR="00724C37">
              <w:rPr>
                <w:noProof/>
                <w:webHidden/>
              </w:rPr>
            </w:r>
            <w:r w:rsidR="00724C37">
              <w:rPr>
                <w:noProof/>
                <w:webHidden/>
              </w:rPr>
              <w:fldChar w:fldCharType="separate"/>
            </w:r>
            <w:r w:rsidR="00724C37">
              <w:rPr>
                <w:noProof/>
                <w:webHidden/>
              </w:rPr>
              <w:t>15</w:t>
            </w:r>
            <w:r w:rsidR="00724C37">
              <w:rPr>
                <w:noProof/>
                <w:webHidden/>
              </w:rPr>
              <w:fldChar w:fldCharType="end"/>
            </w:r>
          </w:hyperlink>
        </w:p>
        <w:p w14:paraId="7B4D9507" w14:textId="38BB4315" w:rsidR="00724C37" w:rsidRDefault="007032E9">
          <w:pPr>
            <w:pStyle w:val="TOC3"/>
            <w:rPr>
              <w:rFonts w:asciiTheme="minorHAnsi" w:eastAsiaTheme="minorEastAsia" w:hAnsiTheme="minorHAnsi" w:cstheme="minorBidi"/>
              <w:iCs w:val="0"/>
              <w:caps w:val="0"/>
              <w:noProof/>
              <w:sz w:val="22"/>
              <w:szCs w:val="22"/>
            </w:rPr>
          </w:pPr>
          <w:hyperlink w:anchor="_Toc112937178" w:history="1">
            <w:r w:rsidR="00724C37" w:rsidRPr="00454109">
              <w:rPr>
                <w:rStyle w:val="Hyperlink"/>
                <w:noProof/>
              </w:rPr>
              <w:t>4.3.1</w:t>
            </w:r>
            <w:r w:rsidR="00724C37">
              <w:rPr>
                <w:rFonts w:asciiTheme="minorHAnsi" w:eastAsiaTheme="minorEastAsia" w:hAnsiTheme="minorHAnsi" w:cstheme="minorBidi"/>
                <w:iCs w:val="0"/>
                <w:caps w:val="0"/>
                <w:noProof/>
                <w:sz w:val="22"/>
                <w:szCs w:val="22"/>
              </w:rPr>
              <w:tab/>
            </w:r>
            <w:r w:rsidR="00724C37" w:rsidRPr="00454109">
              <w:rPr>
                <w:rStyle w:val="Hyperlink"/>
                <w:noProof/>
              </w:rPr>
              <w:t>NJDOT SITES AND COMMUNICATION</w:t>
            </w:r>
            <w:r w:rsidR="00724C37">
              <w:rPr>
                <w:noProof/>
                <w:webHidden/>
              </w:rPr>
              <w:tab/>
            </w:r>
            <w:r w:rsidR="00724C37">
              <w:rPr>
                <w:noProof/>
                <w:webHidden/>
              </w:rPr>
              <w:fldChar w:fldCharType="begin"/>
            </w:r>
            <w:r w:rsidR="00724C37">
              <w:rPr>
                <w:noProof/>
                <w:webHidden/>
              </w:rPr>
              <w:instrText xml:space="preserve"> PAGEREF _Toc112937178 \h </w:instrText>
            </w:r>
            <w:r w:rsidR="00724C37">
              <w:rPr>
                <w:noProof/>
                <w:webHidden/>
              </w:rPr>
            </w:r>
            <w:r w:rsidR="00724C37">
              <w:rPr>
                <w:noProof/>
                <w:webHidden/>
              </w:rPr>
              <w:fldChar w:fldCharType="separate"/>
            </w:r>
            <w:r w:rsidR="00724C37">
              <w:rPr>
                <w:noProof/>
                <w:webHidden/>
              </w:rPr>
              <w:t>16</w:t>
            </w:r>
            <w:r w:rsidR="00724C37">
              <w:rPr>
                <w:noProof/>
                <w:webHidden/>
              </w:rPr>
              <w:fldChar w:fldCharType="end"/>
            </w:r>
          </w:hyperlink>
        </w:p>
        <w:p w14:paraId="6A5B316A" w14:textId="22F09702" w:rsidR="00724C37" w:rsidRDefault="007032E9">
          <w:pPr>
            <w:pStyle w:val="TOC2"/>
            <w:rPr>
              <w:rFonts w:asciiTheme="minorHAnsi" w:eastAsiaTheme="minorEastAsia" w:hAnsiTheme="minorHAnsi" w:cstheme="minorBidi"/>
              <w:caps w:val="0"/>
              <w:noProof/>
              <w:sz w:val="22"/>
              <w:szCs w:val="22"/>
            </w:rPr>
          </w:pPr>
          <w:hyperlink w:anchor="_Toc112937179" w:history="1">
            <w:r w:rsidR="00724C37" w:rsidRPr="00454109">
              <w:rPr>
                <w:rStyle w:val="Hyperlink"/>
                <w:noProof/>
              </w:rPr>
              <w:t>4.4</w:t>
            </w:r>
            <w:r w:rsidR="00724C37">
              <w:rPr>
                <w:rFonts w:asciiTheme="minorHAnsi" w:eastAsiaTheme="minorEastAsia" w:hAnsiTheme="minorHAnsi" w:cstheme="minorBidi"/>
                <w:caps w:val="0"/>
                <w:noProof/>
                <w:sz w:val="22"/>
                <w:szCs w:val="22"/>
              </w:rPr>
              <w:tab/>
            </w:r>
            <w:r w:rsidR="00724C37" w:rsidRPr="00454109">
              <w:rPr>
                <w:rStyle w:val="Hyperlink"/>
                <w:noProof/>
              </w:rPr>
              <w:t>DESCRIPTION OF CATEGORIES I, II, III, AND IV</w:t>
            </w:r>
            <w:r w:rsidR="00724C37">
              <w:rPr>
                <w:noProof/>
                <w:webHidden/>
              </w:rPr>
              <w:tab/>
            </w:r>
            <w:r w:rsidR="00724C37">
              <w:rPr>
                <w:noProof/>
                <w:webHidden/>
              </w:rPr>
              <w:fldChar w:fldCharType="begin"/>
            </w:r>
            <w:r w:rsidR="00724C37">
              <w:rPr>
                <w:noProof/>
                <w:webHidden/>
              </w:rPr>
              <w:instrText xml:space="preserve"> PAGEREF _Toc112937179 \h </w:instrText>
            </w:r>
            <w:r w:rsidR="00724C37">
              <w:rPr>
                <w:noProof/>
                <w:webHidden/>
              </w:rPr>
            </w:r>
            <w:r w:rsidR="00724C37">
              <w:rPr>
                <w:noProof/>
                <w:webHidden/>
              </w:rPr>
              <w:fldChar w:fldCharType="separate"/>
            </w:r>
            <w:r w:rsidR="00724C37">
              <w:rPr>
                <w:noProof/>
                <w:webHidden/>
              </w:rPr>
              <w:t>16</w:t>
            </w:r>
            <w:r w:rsidR="00724C37">
              <w:rPr>
                <w:noProof/>
                <w:webHidden/>
              </w:rPr>
              <w:fldChar w:fldCharType="end"/>
            </w:r>
          </w:hyperlink>
        </w:p>
        <w:p w14:paraId="4783A3B9" w14:textId="40C2691E" w:rsidR="00724C37" w:rsidRDefault="007032E9">
          <w:pPr>
            <w:pStyle w:val="TOC2"/>
            <w:rPr>
              <w:rFonts w:asciiTheme="minorHAnsi" w:eastAsiaTheme="minorEastAsia" w:hAnsiTheme="minorHAnsi" w:cstheme="minorBidi"/>
              <w:caps w:val="0"/>
              <w:noProof/>
              <w:sz w:val="22"/>
              <w:szCs w:val="22"/>
            </w:rPr>
          </w:pPr>
          <w:hyperlink w:anchor="_Toc112937180" w:history="1">
            <w:r w:rsidR="00724C37" w:rsidRPr="00454109">
              <w:rPr>
                <w:rStyle w:val="Hyperlink"/>
                <w:noProof/>
              </w:rPr>
              <w:t>4.5</w:t>
            </w:r>
            <w:r w:rsidR="00724C37">
              <w:rPr>
                <w:rFonts w:asciiTheme="minorHAnsi" w:eastAsiaTheme="minorEastAsia" w:hAnsiTheme="minorHAnsi" w:cstheme="minorBidi"/>
                <w:caps w:val="0"/>
                <w:noProof/>
                <w:sz w:val="22"/>
                <w:szCs w:val="22"/>
              </w:rPr>
              <w:tab/>
            </w:r>
            <w:r w:rsidR="00724C37" w:rsidRPr="00454109">
              <w:rPr>
                <w:rStyle w:val="Hyperlink"/>
                <w:noProof/>
              </w:rPr>
              <w:t>CATEGORY I – STANDARD CHAIN LINK FENCING</w:t>
            </w:r>
            <w:r w:rsidR="00724C37">
              <w:rPr>
                <w:noProof/>
                <w:webHidden/>
              </w:rPr>
              <w:tab/>
            </w:r>
            <w:r w:rsidR="00724C37">
              <w:rPr>
                <w:noProof/>
                <w:webHidden/>
              </w:rPr>
              <w:fldChar w:fldCharType="begin"/>
            </w:r>
            <w:r w:rsidR="00724C37">
              <w:rPr>
                <w:noProof/>
                <w:webHidden/>
              </w:rPr>
              <w:instrText xml:space="preserve"> PAGEREF _Toc112937180 \h </w:instrText>
            </w:r>
            <w:r w:rsidR="00724C37">
              <w:rPr>
                <w:noProof/>
                <w:webHidden/>
              </w:rPr>
            </w:r>
            <w:r w:rsidR="00724C37">
              <w:rPr>
                <w:noProof/>
                <w:webHidden/>
              </w:rPr>
              <w:fldChar w:fldCharType="separate"/>
            </w:r>
            <w:r w:rsidR="00724C37">
              <w:rPr>
                <w:noProof/>
                <w:webHidden/>
              </w:rPr>
              <w:t>16</w:t>
            </w:r>
            <w:r w:rsidR="00724C37">
              <w:rPr>
                <w:noProof/>
                <w:webHidden/>
              </w:rPr>
              <w:fldChar w:fldCharType="end"/>
            </w:r>
          </w:hyperlink>
        </w:p>
        <w:p w14:paraId="202CBF7C" w14:textId="6675F4B1" w:rsidR="00724C37" w:rsidRDefault="007032E9">
          <w:pPr>
            <w:pStyle w:val="TOC3"/>
            <w:rPr>
              <w:rFonts w:asciiTheme="minorHAnsi" w:eastAsiaTheme="minorEastAsia" w:hAnsiTheme="minorHAnsi" w:cstheme="minorBidi"/>
              <w:iCs w:val="0"/>
              <w:caps w:val="0"/>
              <w:noProof/>
              <w:sz w:val="22"/>
              <w:szCs w:val="22"/>
            </w:rPr>
          </w:pPr>
          <w:hyperlink w:anchor="_Toc112937181" w:history="1">
            <w:r w:rsidR="00724C37" w:rsidRPr="00454109">
              <w:rPr>
                <w:rStyle w:val="Hyperlink"/>
                <w:noProof/>
              </w:rPr>
              <w:t>4.5.1</w:t>
            </w:r>
            <w:r w:rsidR="00724C37">
              <w:rPr>
                <w:rFonts w:asciiTheme="minorHAnsi" w:eastAsiaTheme="minorEastAsia" w:hAnsiTheme="minorHAnsi" w:cstheme="minorBidi"/>
                <w:iCs w:val="0"/>
                <w:caps w:val="0"/>
                <w:noProof/>
                <w:sz w:val="22"/>
                <w:szCs w:val="22"/>
              </w:rPr>
              <w:tab/>
            </w:r>
            <w:r w:rsidR="00724C37" w:rsidRPr="00454109">
              <w:rPr>
                <w:rStyle w:val="Hyperlink"/>
                <w:noProof/>
              </w:rPr>
              <w:t>MATERIALS</w:t>
            </w:r>
            <w:r w:rsidR="00724C37">
              <w:rPr>
                <w:noProof/>
                <w:webHidden/>
              </w:rPr>
              <w:tab/>
            </w:r>
            <w:r w:rsidR="00724C37">
              <w:rPr>
                <w:noProof/>
                <w:webHidden/>
              </w:rPr>
              <w:fldChar w:fldCharType="begin"/>
            </w:r>
            <w:r w:rsidR="00724C37">
              <w:rPr>
                <w:noProof/>
                <w:webHidden/>
              </w:rPr>
              <w:instrText xml:space="preserve"> PAGEREF _Toc112937181 \h </w:instrText>
            </w:r>
            <w:r w:rsidR="00724C37">
              <w:rPr>
                <w:noProof/>
                <w:webHidden/>
              </w:rPr>
            </w:r>
            <w:r w:rsidR="00724C37">
              <w:rPr>
                <w:noProof/>
                <w:webHidden/>
              </w:rPr>
              <w:fldChar w:fldCharType="separate"/>
            </w:r>
            <w:r w:rsidR="00724C37">
              <w:rPr>
                <w:noProof/>
                <w:webHidden/>
              </w:rPr>
              <w:t>17</w:t>
            </w:r>
            <w:r w:rsidR="00724C37">
              <w:rPr>
                <w:noProof/>
                <w:webHidden/>
              </w:rPr>
              <w:fldChar w:fldCharType="end"/>
            </w:r>
          </w:hyperlink>
        </w:p>
        <w:p w14:paraId="6FBAB243" w14:textId="550E29D3" w:rsidR="00724C37" w:rsidRDefault="007032E9">
          <w:pPr>
            <w:pStyle w:val="TOC3"/>
            <w:rPr>
              <w:rFonts w:asciiTheme="minorHAnsi" w:eastAsiaTheme="minorEastAsia" w:hAnsiTheme="minorHAnsi" w:cstheme="minorBidi"/>
              <w:iCs w:val="0"/>
              <w:caps w:val="0"/>
              <w:noProof/>
              <w:sz w:val="22"/>
              <w:szCs w:val="22"/>
            </w:rPr>
          </w:pPr>
          <w:hyperlink w:anchor="_Toc112937182" w:history="1">
            <w:r w:rsidR="00724C37" w:rsidRPr="00454109">
              <w:rPr>
                <w:rStyle w:val="Hyperlink"/>
                <w:noProof/>
              </w:rPr>
              <w:t>4.5.2</w:t>
            </w:r>
            <w:r w:rsidR="00724C37">
              <w:rPr>
                <w:rFonts w:asciiTheme="minorHAnsi" w:eastAsiaTheme="minorEastAsia" w:hAnsiTheme="minorHAnsi" w:cstheme="minorBidi"/>
                <w:iCs w:val="0"/>
                <w:caps w:val="0"/>
                <w:noProof/>
                <w:sz w:val="22"/>
                <w:szCs w:val="22"/>
              </w:rPr>
              <w:tab/>
            </w:r>
            <w:r w:rsidR="00724C37" w:rsidRPr="00454109">
              <w:rPr>
                <w:rStyle w:val="Hyperlink"/>
                <w:noProof/>
              </w:rPr>
              <w:t>ALUMINUM FOR COATING</w:t>
            </w:r>
            <w:r w:rsidR="00724C37">
              <w:rPr>
                <w:noProof/>
                <w:webHidden/>
              </w:rPr>
              <w:tab/>
            </w:r>
            <w:r w:rsidR="00724C37">
              <w:rPr>
                <w:noProof/>
                <w:webHidden/>
              </w:rPr>
              <w:fldChar w:fldCharType="begin"/>
            </w:r>
            <w:r w:rsidR="00724C37">
              <w:rPr>
                <w:noProof/>
                <w:webHidden/>
              </w:rPr>
              <w:instrText xml:space="preserve"> PAGEREF _Toc112937182 \h </w:instrText>
            </w:r>
            <w:r w:rsidR="00724C37">
              <w:rPr>
                <w:noProof/>
                <w:webHidden/>
              </w:rPr>
            </w:r>
            <w:r w:rsidR="00724C37">
              <w:rPr>
                <w:noProof/>
                <w:webHidden/>
              </w:rPr>
              <w:fldChar w:fldCharType="separate"/>
            </w:r>
            <w:r w:rsidR="00724C37">
              <w:rPr>
                <w:noProof/>
                <w:webHidden/>
              </w:rPr>
              <w:t>17</w:t>
            </w:r>
            <w:r w:rsidR="00724C37">
              <w:rPr>
                <w:noProof/>
                <w:webHidden/>
              </w:rPr>
              <w:fldChar w:fldCharType="end"/>
            </w:r>
          </w:hyperlink>
        </w:p>
        <w:p w14:paraId="6855B9B6" w14:textId="5DEA24F1" w:rsidR="00724C37" w:rsidRDefault="007032E9">
          <w:pPr>
            <w:pStyle w:val="TOC3"/>
            <w:rPr>
              <w:rFonts w:asciiTheme="minorHAnsi" w:eastAsiaTheme="minorEastAsia" w:hAnsiTheme="minorHAnsi" w:cstheme="minorBidi"/>
              <w:iCs w:val="0"/>
              <w:caps w:val="0"/>
              <w:noProof/>
              <w:sz w:val="22"/>
              <w:szCs w:val="22"/>
            </w:rPr>
          </w:pPr>
          <w:hyperlink w:anchor="_Toc112937183" w:history="1">
            <w:r w:rsidR="00724C37" w:rsidRPr="00454109">
              <w:rPr>
                <w:rStyle w:val="Hyperlink"/>
                <w:noProof/>
              </w:rPr>
              <w:t>4.5.3</w:t>
            </w:r>
            <w:r w:rsidR="00724C37">
              <w:rPr>
                <w:rFonts w:asciiTheme="minorHAnsi" w:eastAsiaTheme="minorEastAsia" w:hAnsiTheme="minorHAnsi" w:cstheme="minorBidi"/>
                <w:iCs w:val="0"/>
                <w:caps w:val="0"/>
                <w:noProof/>
                <w:sz w:val="22"/>
                <w:szCs w:val="22"/>
              </w:rPr>
              <w:tab/>
            </w:r>
            <w:r w:rsidR="00724C37" w:rsidRPr="00454109">
              <w:rPr>
                <w:rStyle w:val="Hyperlink"/>
                <w:noProof/>
              </w:rPr>
              <w:t>CARRIAGE BOLTS WITH ELASTIC NUTS</w:t>
            </w:r>
            <w:r w:rsidR="00724C37">
              <w:rPr>
                <w:noProof/>
                <w:webHidden/>
              </w:rPr>
              <w:tab/>
            </w:r>
            <w:r w:rsidR="00724C37">
              <w:rPr>
                <w:noProof/>
                <w:webHidden/>
              </w:rPr>
              <w:fldChar w:fldCharType="begin"/>
            </w:r>
            <w:r w:rsidR="00724C37">
              <w:rPr>
                <w:noProof/>
                <w:webHidden/>
              </w:rPr>
              <w:instrText xml:space="preserve"> PAGEREF _Toc112937183 \h </w:instrText>
            </w:r>
            <w:r w:rsidR="00724C37">
              <w:rPr>
                <w:noProof/>
                <w:webHidden/>
              </w:rPr>
            </w:r>
            <w:r w:rsidR="00724C37">
              <w:rPr>
                <w:noProof/>
                <w:webHidden/>
              </w:rPr>
              <w:fldChar w:fldCharType="separate"/>
            </w:r>
            <w:r w:rsidR="00724C37">
              <w:rPr>
                <w:noProof/>
                <w:webHidden/>
              </w:rPr>
              <w:t>17</w:t>
            </w:r>
            <w:r w:rsidR="00724C37">
              <w:rPr>
                <w:noProof/>
                <w:webHidden/>
              </w:rPr>
              <w:fldChar w:fldCharType="end"/>
            </w:r>
          </w:hyperlink>
        </w:p>
        <w:p w14:paraId="3BC2613F" w14:textId="62DD398B" w:rsidR="00724C37" w:rsidRDefault="007032E9">
          <w:pPr>
            <w:pStyle w:val="TOC3"/>
            <w:rPr>
              <w:rFonts w:asciiTheme="minorHAnsi" w:eastAsiaTheme="minorEastAsia" w:hAnsiTheme="minorHAnsi" w:cstheme="minorBidi"/>
              <w:iCs w:val="0"/>
              <w:caps w:val="0"/>
              <w:noProof/>
              <w:sz w:val="22"/>
              <w:szCs w:val="22"/>
            </w:rPr>
          </w:pPr>
          <w:hyperlink w:anchor="_Toc112937184" w:history="1">
            <w:r w:rsidR="00724C37" w:rsidRPr="00454109">
              <w:rPr>
                <w:rStyle w:val="Hyperlink"/>
                <w:noProof/>
              </w:rPr>
              <w:t>4.5.4</w:t>
            </w:r>
            <w:r w:rsidR="00724C37">
              <w:rPr>
                <w:rFonts w:asciiTheme="minorHAnsi" w:eastAsiaTheme="minorEastAsia" w:hAnsiTheme="minorHAnsi" w:cstheme="minorBidi"/>
                <w:iCs w:val="0"/>
                <w:caps w:val="0"/>
                <w:noProof/>
                <w:sz w:val="22"/>
                <w:szCs w:val="22"/>
              </w:rPr>
              <w:tab/>
            </w:r>
            <w:r w:rsidR="00724C37" w:rsidRPr="00454109">
              <w:rPr>
                <w:rStyle w:val="Hyperlink"/>
                <w:noProof/>
              </w:rPr>
              <w:t>MEDIAN BARRIER CHAIN LINK FENCE</w:t>
            </w:r>
            <w:r w:rsidR="00724C37">
              <w:rPr>
                <w:noProof/>
                <w:webHidden/>
              </w:rPr>
              <w:tab/>
            </w:r>
            <w:r w:rsidR="00724C37">
              <w:rPr>
                <w:noProof/>
                <w:webHidden/>
              </w:rPr>
              <w:fldChar w:fldCharType="begin"/>
            </w:r>
            <w:r w:rsidR="00724C37">
              <w:rPr>
                <w:noProof/>
                <w:webHidden/>
              </w:rPr>
              <w:instrText xml:space="preserve"> PAGEREF _Toc112937184 \h </w:instrText>
            </w:r>
            <w:r w:rsidR="00724C37">
              <w:rPr>
                <w:noProof/>
                <w:webHidden/>
              </w:rPr>
            </w:r>
            <w:r w:rsidR="00724C37">
              <w:rPr>
                <w:noProof/>
                <w:webHidden/>
              </w:rPr>
              <w:fldChar w:fldCharType="separate"/>
            </w:r>
            <w:r w:rsidR="00724C37">
              <w:rPr>
                <w:noProof/>
                <w:webHidden/>
              </w:rPr>
              <w:t>17</w:t>
            </w:r>
            <w:r w:rsidR="00724C37">
              <w:rPr>
                <w:noProof/>
                <w:webHidden/>
              </w:rPr>
              <w:fldChar w:fldCharType="end"/>
            </w:r>
          </w:hyperlink>
        </w:p>
        <w:p w14:paraId="2B197778" w14:textId="7CD5FEF7" w:rsidR="00724C37" w:rsidRDefault="007032E9">
          <w:pPr>
            <w:pStyle w:val="TOC3"/>
            <w:rPr>
              <w:rFonts w:asciiTheme="minorHAnsi" w:eastAsiaTheme="minorEastAsia" w:hAnsiTheme="minorHAnsi" w:cstheme="minorBidi"/>
              <w:iCs w:val="0"/>
              <w:caps w:val="0"/>
              <w:noProof/>
              <w:sz w:val="22"/>
              <w:szCs w:val="22"/>
            </w:rPr>
          </w:pPr>
          <w:hyperlink w:anchor="_Toc112937185" w:history="1">
            <w:r w:rsidR="00724C37" w:rsidRPr="00454109">
              <w:rPr>
                <w:rStyle w:val="Hyperlink"/>
                <w:noProof/>
              </w:rPr>
              <w:t>4.5.5</w:t>
            </w:r>
            <w:r w:rsidR="00724C37">
              <w:rPr>
                <w:rFonts w:asciiTheme="minorHAnsi" w:eastAsiaTheme="minorEastAsia" w:hAnsiTheme="minorHAnsi" w:cstheme="minorBidi"/>
                <w:iCs w:val="0"/>
                <w:caps w:val="0"/>
                <w:noProof/>
                <w:sz w:val="22"/>
                <w:szCs w:val="22"/>
              </w:rPr>
              <w:tab/>
            </w:r>
            <w:r w:rsidR="00724C37" w:rsidRPr="00454109">
              <w:rPr>
                <w:rStyle w:val="Hyperlink"/>
                <w:noProof/>
              </w:rPr>
              <w:t>NON-VEGETATIVE SURFACE</w:t>
            </w:r>
            <w:r w:rsidR="00724C37">
              <w:rPr>
                <w:noProof/>
                <w:webHidden/>
              </w:rPr>
              <w:tab/>
            </w:r>
            <w:r w:rsidR="00724C37">
              <w:rPr>
                <w:noProof/>
                <w:webHidden/>
              </w:rPr>
              <w:fldChar w:fldCharType="begin"/>
            </w:r>
            <w:r w:rsidR="00724C37">
              <w:rPr>
                <w:noProof/>
                <w:webHidden/>
              </w:rPr>
              <w:instrText xml:space="preserve"> PAGEREF _Toc112937185 \h </w:instrText>
            </w:r>
            <w:r w:rsidR="00724C37">
              <w:rPr>
                <w:noProof/>
                <w:webHidden/>
              </w:rPr>
            </w:r>
            <w:r w:rsidR="00724C37">
              <w:rPr>
                <w:noProof/>
                <w:webHidden/>
              </w:rPr>
              <w:fldChar w:fldCharType="separate"/>
            </w:r>
            <w:r w:rsidR="00724C37">
              <w:rPr>
                <w:noProof/>
                <w:webHidden/>
              </w:rPr>
              <w:t>17</w:t>
            </w:r>
            <w:r w:rsidR="00724C37">
              <w:rPr>
                <w:noProof/>
                <w:webHidden/>
              </w:rPr>
              <w:fldChar w:fldCharType="end"/>
            </w:r>
          </w:hyperlink>
        </w:p>
        <w:p w14:paraId="0B08F84F" w14:textId="40ADAD22" w:rsidR="00724C37" w:rsidRDefault="007032E9">
          <w:pPr>
            <w:pStyle w:val="TOC3"/>
            <w:rPr>
              <w:rFonts w:asciiTheme="minorHAnsi" w:eastAsiaTheme="minorEastAsia" w:hAnsiTheme="minorHAnsi" w:cstheme="minorBidi"/>
              <w:iCs w:val="0"/>
              <w:caps w:val="0"/>
              <w:noProof/>
              <w:sz w:val="22"/>
              <w:szCs w:val="22"/>
            </w:rPr>
          </w:pPr>
          <w:hyperlink w:anchor="_Toc112937186" w:history="1">
            <w:r w:rsidR="00724C37" w:rsidRPr="00454109">
              <w:rPr>
                <w:rStyle w:val="Hyperlink"/>
                <w:noProof/>
              </w:rPr>
              <w:t>4.5.6</w:t>
            </w:r>
            <w:r w:rsidR="00724C37">
              <w:rPr>
                <w:rFonts w:asciiTheme="minorHAnsi" w:eastAsiaTheme="minorEastAsia" w:hAnsiTheme="minorHAnsi" w:cstheme="minorBidi"/>
                <w:iCs w:val="0"/>
                <w:caps w:val="0"/>
                <w:noProof/>
                <w:sz w:val="22"/>
                <w:szCs w:val="22"/>
              </w:rPr>
              <w:tab/>
            </w:r>
            <w:r w:rsidR="00724C37" w:rsidRPr="00454109">
              <w:rPr>
                <w:rStyle w:val="Hyperlink"/>
                <w:noProof/>
              </w:rPr>
              <w:t>FENCE, CHAIN LINK, MATERIAL, AND INSTALLATION</w:t>
            </w:r>
            <w:r w:rsidR="00724C37">
              <w:rPr>
                <w:noProof/>
                <w:webHidden/>
              </w:rPr>
              <w:tab/>
            </w:r>
            <w:r w:rsidR="00724C37">
              <w:rPr>
                <w:noProof/>
                <w:webHidden/>
              </w:rPr>
              <w:fldChar w:fldCharType="begin"/>
            </w:r>
            <w:r w:rsidR="00724C37">
              <w:rPr>
                <w:noProof/>
                <w:webHidden/>
              </w:rPr>
              <w:instrText xml:space="preserve"> PAGEREF _Toc112937186 \h </w:instrText>
            </w:r>
            <w:r w:rsidR="00724C37">
              <w:rPr>
                <w:noProof/>
                <w:webHidden/>
              </w:rPr>
            </w:r>
            <w:r w:rsidR="00724C37">
              <w:rPr>
                <w:noProof/>
                <w:webHidden/>
              </w:rPr>
              <w:fldChar w:fldCharType="separate"/>
            </w:r>
            <w:r w:rsidR="00724C37">
              <w:rPr>
                <w:noProof/>
                <w:webHidden/>
              </w:rPr>
              <w:t>17</w:t>
            </w:r>
            <w:r w:rsidR="00724C37">
              <w:rPr>
                <w:noProof/>
                <w:webHidden/>
              </w:rPr>
              <w:fldChar w:fldCharType="end"/>
            </w:r>
          </w:hyperlink>
        </w:p>
        <w:p w14:paraId="722AADA3" w14:textId="2F872CC4" w:rsidR="00724C37" w:rsidRDefault="007032E9">
          <w:pPr>
            <w:pStyle w:val="TOC2"/>
            <w:rPr>
              <w:rFonts w:asciiTheme="minorHAnsi" w:eastAsiaTheme="minorEastAsia" w:hAnsiTheme="minorHAnsi" w:cstheme="minorBidi"/>
              <w:caps w:val="0"/>
              <w:noProof/>
              <w:sz w:val="22"/>
              <w:szCs w:val="22"/>
            </w:rPr>
          </w:pPr>
          <w:hyperlink w:anchor="_Toc112937187" w:history="1">
            <w:r w:rsidR="00724C37" w:rsidRPr="00454109">
              <w:rPr>
                <w:rStyle w:val="Hyperlink"/>
                <w:noProof/>
              </w:rPr>
              <w:t>4.6</w:t>
            </w:r>
            <w:r w:rsidR="00724C37">
              <w:rPr>
                <w:rFonts w:asciiTheme="minorHAnsi" w:eastAsiaTheme="minorEastAsia" w:hAnsiTheme="minorHAnsi" w:cstheme="minorBidi"/>
                <w:caps w:val="0"/>
                <w:noProof/>
                <w:sz w:val="22"/>
                <w:szCs w:val="22"/>
              </w:rPr>
              <w:tab/>
            </w:r>
            <w:r w:rsidR="00724C37" w:rsidRPr="00454109">
              <w:rPr>
                <w:rStyle w:val="Hyperlink"/>
                <w:noProof/>
              </w:rPr>
              <w:t>CATEGORY I – TYPE I STANDARD NJDOT SPECIFICATIONS FOR CHAIN LINK</w:t>
            </w:r>
            <w:r w:rsidR="00724C37">
              <w:rPr>
                <w:noProof/>
                <w:webHidden/>
              </w:rPr>
              <w:tab/>
            </w:r>
            <w:r w:rsidR="00724C37">
              <w:rPr>
                <w:noProof/>
                <w:webHidden/>
              </w:rPr>
              <w:fldChar w:fldCharType="begin"/>
            </w:r>
            <w:r w:rsidR="00724C37">
              <w:rPr>
                <w:noProof/>
                <w:webHidden/>
              </w:rPr>
              <w:instrText xml:space="preserve"> PAGEREF _Toc112937187 \h </w:instrText>
            </w:r>
            <w:r w:rsidR="00724C37">
              <w:rPr>
                <w:noProof/>
                <w:webHidden/>
              </w:rPr>
            </w:r>
            <w:r w:rsidR="00724C37">
              <w:rPr>
                <w:noProof/>
                <w:webHidden/>
              </w:rPr>
              <w:fldChar w:fldCharType="separate"/>
            </w:r>
            <w:r w:rsidR="00724C37">
              <w:rPr>
                <w:noProof/>
                <w:webHidden/>
              </w:rPr>
              <w:t>18</w:t>
            </w:r>
            <w:r w:rsidR="00724C37">
              <w:rPr>
                <w:noProof/>
                <w:webHidden/>
              </w:rPr>
              <w:fldChar w:fldCharType="end"/>
            </w:r>
          </w:hyperlink>
        </w:p>
        <w:p w14:paraId="6A54363B" w14:textId="210761E3" w:rsidR="00724C37" w:rsidRDefault="007032E9">
          <w:pPr>
            <w:pStyle w:val="TOC3"/>
            <w:rPr>
              <w:rFonts w:asciiTheme="minorHAnsi" w:eastAsiaTheme="minorEastAsia" w:hAnsiTheme="minorHAnsi" w:cstheme="minorBidi"/>
              <w:iCs w:val="0"/>
              <w:caps w:val="0"/>
              <w:noProof/>
              <w:sz w:val="22"/>
              <w:szCs w:val="22"/>
            </w:rPr>
          </w:pPr>
          <w:hyperlink w:anchor="_Toc112937188" w:history="1">
            <w:r w:rsidR="00724C37" w:rsidRPr="00454109">
              <w:rPr>
                <w:rStyle w:val="Hyperlink"/>
                <w:noProof/>
              </w:rPr>
              <w:t>4.6.1</w:t>
            </w:r>
            <w:r w:rsidR="00724C37">
              <w:rPr>
                <w:rFonts w:asciiTheme="minorHAnsi" w:eastAsiaTheme="minorEastAsia" w:hAnsiTheme="minorHAnsi" w:cstheme="minorBidi"/>
                <w:iCs w:val="0"/>
                <w:caps w:val="0"/>
                <w:noProof/>
                <w:sz w:val="22"/>
                <w:szCs w:val="22"/>
              </w:rPr>
              <w:tab/>
            </w:r>
            <w:r w:rsidR="00724C37" w:rsidRPr="00454109">
              <w:rPr>
                <w:rStyle w:val="Hyperlink"/>
                <w:noProof/>
              </w:rPr>
              <w:t>SPECIFICATIONS FOR VINYL AND CLAD CHAIN LINK FENCE</w:t>
            </w:r>
            <w:r w:rsidR="00724C37">
              <w:rPr>
                <w:noProof/>
                <w:webHidden/>
              </w:rPr>
              <w:tab/>
            </w:r>
            <w:r w:rsidR="00724C37">
              <w:rPr>
                <w:noProof/>
                <w:webHidden/>
              </w:rPr>
              <w:fldChar w:fldCharType="begin"/>
            </w:r>
            <w:r w:rsidR="00724C37">
              <w:rPr>
                <w:noProof/>
                <w:webHidden/>
              </w:rPr>
              <w:instrText xml:space="preserve"> PAGEREF _Toc112937188 \h </w:instrText>
            </w:r>
            <w:r w:rsidR="00724C37">
              <w:rPr>
                <w:noProof/>
                <w:webHidden/>
              </w:rPr>
            </w:r>
            <w:r w:rsidR="00724C37">
              <w:rPr>
                <w:noProof/>
                <w:webHidden/>
              </w:rPr>
              <w:fldChar w:fldCharType="separate"/>
            </w:r>
            <w:r w:rsidR="00724C37">
              <w:rPr>
                <w:noProof/>
                <w:webHidden/>
              </w:rPr>
              <w:t>18</w:t>
            </w:r>
            <w:r w:rsidR="00724C37">
              <w:rPr>
                <w:noProof/>
                <w:webHidden/>
              </w:rPr>
              <w:fldChar w:fldCharType="end"/>
            </w:r>
          </w:hyperlink>
        </w:p>
        <w:p w14:paraId="3BB1648E" w14:textId="4A35E672" w:rsidR="00724C37" w:rsidRDefault="007032E9">
          <w:pPr>
            <w:pStyle w:val="TOC3"/>
            <w:rPr>
              <w:rFonts w:asciiTheme="minorHAnsi" w:eastAsiaTheme="minorEastAsia" w:hAnsiTheme="minorHAnsi" w:cstheme="minorBidi"/>
              <w:iCs w:val="0"/>
              <w:caps w:val="0"/>
              <w:noProof/>
              <w:sz w:val="22"/>
              <w:szCs w:val="22"/>
            </w:rPr>
          </w:pPr>
          <w:hyperlink w:anchor="_Toc112937189" w:history="1">
            <w:r w:rsidR="00724C37" w:rsidRPr="00454109">
              <w:rPr>
                <w:rStyle w:val="Hyperlink"/>
                <w:noProof/>
              </w:rPr>
              <w:t>4.6.2</w:t>
            </w:r>
            <w:r w:rsidR="00724C37">
              <w:rPr>
                <w:rFonts w:asciiTheme="minorHAnsi" w:eastAsiaTheme="minorEastAsia" w:hAnsiTheme="minorHAnsi" w:cstheme="minorBidi"/>
                <w:iCs w:val="0"/>
                <w:caps w:val="0"/>
                <w:noProof/>
                <w:sz w:val="22"/>
                <w:szCs w:val="22"/>
              </w:rPr>
              <w:tab/>
            </w:r>
            <w:r w:rsidR="00724C37" w:rsidRPr="00454109">
              <w:rPr>
                <w:rStyle w:val="Hyperlink"/>
                <w:noProof/>
              </w:rPr>
              <w:t>SPECIFICATIONS FOR ALUMINUM COATED CHAIN LINK FENCE</w:t>
            </w:r>
            <w:r w:rsidR="00724C37">
              <w:rPr>
                <w:noProof/>
                <w:webHidden/>
              </w:rPr>
              <w:tab/>
            </w:r>
            <w:r w:rsidR="00724C37">
              <w:rPr>
                <w:noProof/>
                <w:webHidden/>
              </w:rPr>
              <w:fldChar w:fldCharType="begin"/>
            </w:r>
            <w:r w:rsidR="00724C37">
              <w:rPr>
                <w:noProof/>
                <w:webHidden/>
              </w:rPr>
              <w:instrText xml:space="preserve"> PAGEREF _Toc112937189 \h </w:instrText>
            </w:r>
            <w:r w:rsidR="00724C37">
              <w:rPr>
                <w:noProof/>
                <w:webHidden/>
              </w:rPr>
            </w:r>
            <w:r w:rsidR="00724C37">
              <w:rPr>
                <w:noProof/>
                <w:webHidden/>
              </w:rPr>
              <w:fldChar w:fldCharType="separate"/>
            </w:r>
            <w:r w:rsidR="00724C37">
              <w:rPr>
                <w:noProof/>
                <w:webHidden/>
              </w:rPr>
              <w:t>23</w:t>
            </w:r>
            <w:r w:rsidR="00724C37">
              <w:rPr>
                <w:noProof/>
                <w:webHidden/>
              </w:rPr>
              <w:fldChar w:fldCharType="end"/>
            </w:r>
          </w:hyperlink>
        </w:p>
        <w:p w14:paraId="1F6B5D60" w14:textId="15269320" w:rsidR="00724C37" w:rsidRDefault="007032E9">
          <w:pPr>
            <w:pStyle w:val="TOC2"/>
            <w:rPr>
              <w:rFonts w:asciiTheme="minorHAnsi" w:eastAsiaTheme="minorEastAsia" w:hAnsiTheme="minorHAnsi" w:cstheme="minorBidi"/>
              <w:caps w:val="0"/>
              <w:noProof/>
              <w:sz w:val="22"/>
              <w:szCs w:val="22"/>
            </w:rPr>
          </w:pPr>
          <w:hyperlink w:anchor="_Toc112937190" w:history="1">
            <w:r w:rsidR="00724C37" w:rsidRPr="00454109">
              <w:rPr>
                <w:rStyle w:val="Hyperlink"/>
                <w:noProof/>
              </w:rPr>
              <w:t>4.7</w:t>
            </w:r>
            <w:r w:rsidR="00724C37">
              <w:rPr>
                <w:rFonts w:asciiTheme="minorHAnsi" w:eastAsiaTheme="minorEastAsia" w:hAnsiTheme="minorHAnsi" w:cstheme="minorBidi"/>
                <w:caps w:val="0"/>
                <w:noProof/>
                <w:sz w:val="22"/>
                <w:szCs w:val="22"/>
              </w:rPr>
              <w:tab/>
            </w:r>
            <w:r w:rsidR="00724C37" w:rsidRPr="00454109">
              <w:rPr>
                <w:rStyle w:val="Hyperlink"/>
                <w:noProof/>
              </w:rPr>
              <w:t>CATEGORY I – TYPE II – SPECIALTY FENCING AND INSTALLATION</w:t>
            </w:r>
            <w:r w:rsidR="00724C37">
              <w:rPr>
                <w:noProof/>
                <w:webHidden/>
              </w:rPr>
              <w:tab/>
            </w:r>
            <w:r w:rsidR="00724C37">
              <w:rPr>
                <w:noProof/>
                <w:webHidden/>
              </w:rPr>
              <w:fldChar w:fldCharType="begin"/>
            </w:r>
            <w:r w:rsidR="00724C37">
              <w:rPr>
                <w:noProof/>
                <w:webHidden/>
              </w:rPr>
              <w:instrText xml:space="preserve"> PAGEREF _Toc112937190 \h </w:instrText>
            </w:r>
            <w:r w:rsidR="00724C37">
              <w:rPr>
                <w:noProof/>
                <w:webHidden/>
              </w:rPr>
            </w:r>
            <w:r w:rsidR="00724C37">
              <w:rPr>
                <w:noProof/>
                <w:webHidden/>
              </w:rPr>
              <w:fldChar w:fldCharType="separate"/>
            </w:r>
            <w:r w:rsidR="00724C37">
              <w:rPr>
                <w:noProof/>
                <w:webHidden/>
              </w:rPr>
              <w:t>24</w:t>
            </w:r>
            <w:r w:rsidR="00724C37">
              <w:rPr>
                <w:noProof/>
                <w:webHidden/>
              </w:rPr>
              <w:fldChar w:fldCharType="end"/>
            </w:r>
          </w:hyperlink>
        </w:p>
        <w:p w14:paraId="74E9F1C8" w14:textId="074EB4DC" w:rsidR="00724C37" w:rsidRDefault="007032E9">
          <w:pPr>
            <w:pStyle w:val="TOC3"/>
            <w:rPr>
              <w:rFonts w:asciiTheme="minorHAnsi" w:eastAsiaTheme="minorEastAsia" w:hAnsiTheme="minorHAnsi" w:cstheme="minorBidi"/>
              <w:iCs w:val="0"/>
              <w:caps w:val="0"/>
              <w:noProof/>
              <w:sz w:val="22"/>
              <w:szCs w:val="22"/>
            </w:rPr>
          </w:pPr>
          <w:hyperlink w:anchor="_Toc112937191" w:history="1">
            <w:r w:rsidR="00724C37" w:rsidRPr="00454109">
              <w:rPr>
                <w:rStyle w:val="Hyperlink"/>
                <w:noProof/>
              </w:rPr>
              <w:t>4.7.1</w:t>
            </w:r>
            <w:r w:rsidR="00724C37">
              <w:rPr>
                <w:rFonts w:asciiTheme="minorHAnsi" w:eastAsiaTheme="minorEastAsia" w:hAnsiTheme="minorHAnsi" w:cstheme="minorBidi"/>
                <w:iCs w:val="0"/>
                <w:caps w:val="0"/>
                <w:noProof/>
                <w:sz w:val="22"/>
                <w:szCs w:val="22"/>
              </w:rPr>
              <w:tab/>
            </w:r>
            <w:r w:rsidR="00724C37" w:rsidRPr="00454109">
              <w:rPr>
                <w:rStyle w:val="Hyperlink"/>
                <w:noProof/>
              </w:rPr>
              <w:t>SPECIFICATION FOR CHAIN LINK FENCE AND MEDIAN BARRIER</w:t>
            </w:r>
            <w:r w:rsidR="00724C37">
              <w:rPr>
                <w:noProof/>
                <w:webHidden/>
              </w:rPr>
              <w:tab/>
            </w:r>
            <w:r w:rsidR="00724C37">
              <w:rPr>
                <w:noProof/>
                <w:webHidden/>
              </w:rPr>
              <w:fldChar w:fldCharType="begin"/>
            </w:r>
            <w:r w:rsidR="00724C37">
              <w:rPr>
                <w:noProof/>
                <w:webHidden/>
              </w:rPr>
              <w:instrText xml:space="preserve"> PAGEREF _Toc112937191 \h </w:instrText>
            </w:r>
            <w:r w:rsidR="00724C37">
              <w:rPr>
                <w:noProof/>
                <w:webHidden/>
              </w:rPr>
            </w:r>
            <w:r w:rsidR="00724C37">
              <w:rPr>
                <w:noProof/>
                <w:webHidden/>
              </w:rPr>
              <w:fldChar w:fldCharType="separate"/>
            </w:r>
            <w:r w:rsidR="00724C37">
              <w:rPr>
                <w:noProof/>
                <w:webHidden/>
              </w:rPr>
              <w:t>24</w:t>
            </w:r>
            <w:r w:rsidR="00724C37">
              <w:rPr>
                <w:noProof/>
                <w:webHidden/>
              </w:rPr>
              <w:fldChar w:fldCharType="end"/>
            </w:r>
          </w:hyperlink>
        </w:p>
        <w:p w14:paraId="4DED718D" w14:textId="497359CB" w:rsidR="00724C37" w:rsidRDefault="007032E9">
          <w:pPr>
            <w:pStyle w:val="TOC2"/>
            <w:rPr>
              <w:rFonts w:asciiTheme="minorHAnsi" w:eastAsiaTheme="minorEastAsia" w:hAnsiTheme="minorHAnsi" w:cstheme="minorBidi"/>
              <w:caps w:val="0"/>
              <w:noProof/>
              <w:sz w:val="22"/>
              <w:szCs w:val="22"/>
            </w:rPr>
          </w:pPr>
          <w:hyperlink w:anchor="_Toc112937192" w:history="1">
            <w:r w:rsidR="00724C37" w:rsidRPr="00454109">
              <w:rPr>
                <w:rStyle w:val="Hyperlink"/>
                <w:noProof/>
              </w:rPr>
              <w:t>4.8</w:t>
            </w:r>
            <w:r w:rsidR="00724C37">
              <w:rPr>
                <w:rFonts w:asciiTheme="minorHAnsi" w:eastAsiaTheme="minorEastAsia" w:hAnsiTheme="minorHAnsi" w:cstheme="minorBidi"/>
                <w:caps w:val="0"/>
                <w:noProof/>
                <w:sz w:val="22"/>
                <w:szCs w:val="22"/>
              </w:rPr>
              <w:tab/>
            </w:r>
            <w:r w:rsidR="00724C37" w:rsidRPr="00454109">
              <w:rPr>
                <w:rStyle w:val="Hyperlink"/>
                <w:noProof/>
              </w:rPr>
              <w:t>CATEOGRY II – ADDITIONAL TYPES OF FENCING (ORNAMENTAL, VINYL, WOODEN, ETC.)</w:t>
            </w:r>
            <w:r w:rsidR="00724C37">
              <w:rPr>
                <w:noProof/>
                <w:webHidden/>
              </w:rPr>
              <w:tab/>
            </w:r>
            <w:r w:rsidR="00724C37">
              <w:rPr>
                <w:noProof/>
                <w:webHidden/>
              </w:rPr>
              <w:fldChar w:fldCharType="begin"/>
            </w:r>
            <w:r w:rsidR="00724C37">
              <w:rPr>
                <w:noProof/>
                <w:webHidden/>
              </w:rPr>
              <w:instrText xml:space="preserve"> PAGEREF _Toc112937192 \h </w:instrText>
            </w:r>
            <w:r w:rsidR="00724C37">
              <w:rPr>
                <w:noProof/>
                <w:webHidden/>
              </w:rPr>
            </w:r>
            <w:r w:rsidR="00724C37">
              <w:rPr>
                <w:noProof/>
                <w:webHidden/>
              </w:rPr>
              <w:fldChar w:fldCharType="separate"/>
            </w:r>
            <w:r w:rsidR="00724C37">
              <w:rPr>
                <w:noProof/>
                <w:webHidden/>
              </w:rPr>
              <w:t>25</w:t>
            </w:r>
            <w:r w:rsidR="00724C37">
              <w:rPr>
                <w:noProof/>
                <w:webHidden/>
              </w:rPr>
              <w:fldChar w:fldCharType="end"/>
            </w:r>
          </w:hyperlink>
        </w:p>
        <w:p w14:paraId="292A1DA5" w14:textId="44B48F64" w:rsidR="00724C37" w:rsidRDefault="007032E9">
          <w:pPr>
            <w:pStyle w:val="TOC3"/>
            <w:rPr>
              <w:rFonts w:asciiTheme="minorHAnsi" w:eastAsiaTheme="minorEastAsia" w:hAnsiTheme="minorHAnsi" w:cstheme="minorBidi"/>
              <w:iCs w:val="0"/>
              <w:caps w:val="0"/>
              <w:noProof/>
              <w:sz w:val="22"/>
              <w:szCs w:val="22"/>
            </w:rPr>
          </w:pPr>
          <w:hyperlink w:anchor="_Toc112937193" w:history="1">
            <w:r w:rsidR="00724C37" w:rsidRPr="00454109">
              <w:rPr>
                <w:rStyle w:val="Hyperlink"/>
                <w:noProof/>
              </w:rPr>
              <w:t>4.8.1</w:t>
            </w:r>
            <w:r w:rsidR="00724C37">
              <w:rPr>
                <w:rFonts w:asciiTheme="minorHAnsi" w:eastAsiaTheme="minorEastAsia" w:hAnsiTheme="minorHAnsi" w:cstheme="minorBidi"/>
                <w:iCs w:val="0"/>
                <w:caps w:val="0"/>
                <w:noProof/>
                <w:sz w:val="22"/>
                <w:szCs w:val="22"/>
              </w:rPr>
              <w:tab/>
            </w:r>
            <w:r w:rsidR="00724C37" w:rsidRPr="00454109">
              <w:rPr>
                <w:rStyle w:val="Hyperlink"/>
                <w:noProof/>
              </w:rPr>
              <w:t>TYPE I – ORNAMENTAL FENCE</w:t>
            </w:r>
            <w:r w:rsidR="00724C37">
              <w:rPr>
                <w:noProof/>
                <w:webHidden/>
              </w:rPr>
              <w:tab/>
            </w:r>
            <w:r w:rsidR="00724C37">
              <w:rPr>
                <w:noProof/>
                <w:webHidden/>
              </w:rPr>
              <w:fldChar w:fldCharType="begin"/>
            </w:r>
            <w:r w:rsidR="00724C37">
              <w:rPr>
                <w:noProof/>
                <w:webHidden/>
              </w:rPr>
              <w:instrText xml:space="preserve"> PAGEREF _Toc112937193 \h </w:instrText>
            </w:r>
            <w:r w:rsidR="00724C37">
              <w:rPr>
                <w:noProof/>
                <w:webHidden/>
              </w:rPr>
            </w:r>
            <w:r w:rsidR="00724C37">
              <w:rPr>
                <w:noProof/>
                <w:webHidden/>
              </w:rPr>
              <w:fldChar w:fldCharType="separate"/>
            </w:r>
            <w:r w:rsidR="00724C37">
              <w:rPr>
                <w:noProof/>
                <w:webHidden/>
              </w:rPr>
              <w:t>26</w:t>
            </w:r>
            <w:r w:rsidR="00724C37">
              <w:rPr>
                <w:noProof/>
                <w:webHidden/>
              </w:rPr>
              <w:fldChar w:fldCharType="end"/>
            </w:r>
          </w:hyperlink>
        </w:p>
        <w:p w14:paraId="4FBFFA3D" w14:textId="2585A7F0" w:rsidR="00724C37" w:rsidRDefault="007032E9">
          <w:pPr>
            <w:pStyle w:val="TOC3"/>
            <w:rPr>
              <w:rFonts w:asciiTheme="minorHAnsi" w:eastAsiaTheme="minorEastAsia" w:hAnsiTheme="minorHAnsi" w:cstheme="minorBidi"/>
              <w:iCs w:val="0"/>
              <w:caps w:val="0"/>
              <w:noProof/>
              <w:sz w:val="22"/>
              <w:szCs w:val="22"/>
            </w:rPr>
          </w:pPr>
          <w:hyperlink w:anchor="_Toc112937194" w:history="1">
            <w:r w:rsidR="00724C37" w:rsidRPr="00454109">
              <w:rPr>
                <w:rStyle w:val="Hyperlink"/>
                <w:noProof/>
              </w:rPr>
              <w:t>4.8.2</w:t>
            </w:r>
            <w:r w:rsidR="00724C37">
              <w:rPr>
                <w:rFonts w:asciiTheme="minorHAnsi" w:eastAsiaTheme="minorEastAsia" w:hAnsiTheme="minorHAnsi" w:cstheme="minorBidi"/>
                <w:iCs w:val="0"/>
                <w:caps w:val="0"/>
                <w:noProof/>
                <w:sz w:val="22"/>
                <w:szCs w:val="22"/>
              </w:rPr>
              <w:tab/>
            </w:r>
            <w:r w:rsidR="00724C37" w:rsidRPr="00454109">
              <w:rPr>
                <w:rStyle w:val="Hyperlink"/>
                <w:noProof/>
              </w:rPr>
              <w:t>TYPE II – VINYL FENCE</w:t>
            </w:r>
            <w:r w:rsidR="00724C37">
              <w:rPr>
                <w:noProof/>
                <w:webHidden/>
              </w:rPr>
              <w:tab/>
            </w:r>
            <w:r w:rsidR="00724C37">
              <w:rPr>
                <w:noProof/>
                <w:webHidden/>
              </w:rPr>
              <w:fldChar w:fldCharType="begin"/>
            </w:r>
            <w:r w:rsidR="00724C37">
              <w:rPr>
                <w:noProof/>
                <w:webHidden/>
              </w:rPr>
              <w:instrText xml:space="preserve"> PAGEREF _Toc112937194 \h </w:instrText>
            </w:r>
            <w:r w:rsidR="00724C37">
              <w:rPr>
                <w:noProof/>
                <w:webHidden/>
              </w:rPr>
            </w:r>
            <w:r w:rsidR="00724C37">
              <w:rPr>
                <w:noProof/>
                <w:webHidden/>
              </w:rPr>
              <w:fldChar w:fldCharType="separate"/>
            </w:r>
            <w:r w:rsidR="00724C37">
              <w:rPr>
                <w:noProof/>
                <w:webHidden/>
              </w:rPr>
              <w:t>26</w:t>
            </w:r>
            <w:r w:rsidR="00724C37">
              <w:rPr>
                <w:noProof/>
                <w:webHidden/>
              </w:rPr>
              <w:fldChar w:fldCharType="end"/>
            </w:r>
          </w:hyperlink>
        </w:p>
        <w:p w14:paraId="12EFD1F3" w14:textId="42863311" w:rsidR="00724C37" w:rsidRDefault="007032E9">
          <w:pPr>
            <w:pStyle w:val="TOC3"/>
            <w:rPr>
              <w:rFonts w:asciiTheme="minorHAnsi" w:eastAsiaTheme="minorEastAsia" w:hAnsiTheme="minorHAnsi" w:cstheme="minorBidi"/>
              <w:iCs w:val="0"/>
              <w:caps w:val="0"/>
              <w:noProof/>
              <w:sz w:val="22"/>
              <w:szCs w:val="22"/>
            </w:rPr>
          </w:pPr>
          <w:hyperlink w:anchor="_Toc112937195" w:history="1">
            <w:r w:rsidR="00724C37" w:rsidRPr="00454109">
              <w:rPr>
                <w:rStyle w:val="Hyperlink"/>
                <w:noProof/>
              </w:rPr>
              <w:t>4.8.3</w:t>
            </w:r>
            <w:r w:rsidR="00724C37">
              <w:rPr>
                <w:rFonts w:asciiTheme="minorHAnsi" w:eastAsiaTheme="minorEastAsia" w:hAnsiTheme="minorHAnsi" w:cstheme="minorBidi"/>
                <w:iCs w:val="0"/>
                <w:caps w:val="0"/>
                <w:noProof/>
                <w:sz w:val="22"/>
                <w:szCs w:val="22"/>
              </w:rPr>
              <w:tab/>
            </w:r>
            <w:r w:rsidR="00724C37" w:rsidRPr="00454109">
              <w:rPr>
                <w:rStyle w:val="Hyperlink"/>
                <w:noProof/>
              </w:rPr>
              <w:t>TYPE III – WOODEN FENCE</w:t>
            </w:r>
            <w:r w:rsidR="00724C37">
              <w:rPr>
                <w:noProof/>
                <w:webHidden/>
              </w:rPr>
              <w:tab/>
            </w:r>
            <w:r w:rsidR="00724C37">
              <w:rPr>
                <w:noProof/>
                <w:webHidden/>
              </w:rPr>
              <w:fldChar w:fldCharType="begin"/>
            </w:r>
            <w:r w:rsidR="00724C37">
              <w:rPr>
                <w:noProof/>
                <w:webHidden/>
              </w:rPr>
              <w:instrText xml:space="preserve"> PAGEREF _Toc112937195 \h </w:instrText>
            </w:r>
            <w:r w:rsidR="00724C37">
              <w:rPr>
                <w:noProof/>
                <w:webHidden/>
              </w:rPr>
            </w:r>
            <w:r w:rsidR="00724C37">
              <w:rPr>
                <w:noProof/>
                <w:webHidden/>
              </w:rPr>
              <w:fldChar w:fldCharType="separate"/>
            </w:r>
            <w:r w:rsidR="00724C37">
              <w:rPr>
                <w:noProof/>
                <w:webHidden/>
              </w:rPr>
              <w:t>26</w:t>
            </w:r>
            <w:r w:rsidR="00724C37">
              <w:rPr>
                <w:noProof/>
                <w:webHidden/>
              </w:rPr>
              <w:fldChar w:fldCharType="end"/>
            </w:r>
          </w:hyperlink>
        </w:p>
        <w:p w14:paraId="15561E50" w14:textId="3EBE76AF" w:rsidR="00724C37" w:rsidRDefault="007032E9">
          <w:pPr>
            <w:pStyle w:val="TOC3"/>
            <w:rPr>
              <w:rFonts w:asciiTheme="minorHAnsi" w:eastAsiaTheme="minorEastAsia" w:hAnsiTheme="minorHAnsi" w:cstheme="minorBidi"/>
              <w:iCs w:val="0"/>
              <w:caps w:val="0"/>
              <w:noProof/>
              <w:sz w:val="22"/>
              <w:szCs w:val="22"/>
            </w:rPr>
          </w:pPr>
          <w:hyperlink w:anchor="_Toc112937196" w:history="1">
            <w:r w:rsidR="00724C37" w:rsidRPr="00454109">
              <w:rPr>
                <w:rStyle w:val="Hyperlink"/>
                <w:noProof/>
              </w:rPr>
              <w:t>4.8.4    TYPE IV – INSTALLATION and repair of MOTORIZED AUTOMATIC FENCE GATES</w:t>
            </w:r>
            <w:r w:rsidR="00724C37">
              <w:rPr>
                <w:noProof/>
                <w:webHidden/>
              </w:rPr>
              <w:tab/>
            </w:r>
            <w:r w:rsidR="00724C37">
              <w:rPr>
                <w:noProof/>
                <w:webHidden/>
              </w:rPr>
              <w:fldChar w:fldCharType="begin"/>
            </w:r>
            <w:r w:rsidR="00724C37">
              <w:rPr>
                <w:noProof/>
                <w:webHidden/>
              </w:rPr>
              <w:instrText xml:space="preserve"> PAGEREF _Toc112937196 \h </w:instrText>
            </w:r>
            <w:r w:rsidR="00724C37">
              <w:rPr>
                <w:noProof/>
                <w:webHidden/>
              </w:rPr>
            </w:r>
            <w:r w:rsidR="00724C37">
              <w:rPr>
                <w:noProof/>
                <w:webHidden/>
              </w:rPr>
              <w:fldChar w:fldCharType="separate"/>
            </w:r>
            <w:r w:rsidR="00724C37">
              <w:rPr>
                <w:noProof/>
                <w:webHidden/>
              </w:rPr>
              <w:t>26</w:t>
            </w:r>
            <w:r w:rsidR="00724C37">
              <w:rPr>
                <w:noProof/>
                <w:webHidden/>
              </w:rPr>
              <w:fldChar w:fldCharType="end"/>
            </w:r>
          </w:hyperlink>
        </w:p>
        <w:p w14:paraId="23D59E08" w14:textId="76CD9694" w:rsidR="00724C37" w:rsidRDefault="007032E9">
          <w:pPr>
            <w:pStyle w:val="TOC3"/>
            <w:rPr>
              <w:rFonts w:asciiTheme="minorHAnsi" w:eastAsiaTheme="minorEastAsia" w:hAnsiTheme="minorHAnsi" w:cstheme="minorBidi"/>
              <w:iCs w:val="0"/>
              <w:caps w:val="0"/>
              <w:noProof/>
              <w:sz w:val="22"/>
              <w:szCs w:val="22"/>
            </w:rPr>
          </w:pPr>
          <w:hyperlink w:anchor="_Toc112937197" w:history="1">
            <w:r w:rsidR="00724C37" w:rsidRPr="00454109">
              <w:rPr>
                <w:rStyle w:val="Hyperlink"/>
                <w:noProof/>
              </w:rPr>
              <w:t>4.8.5</w:t>
            </w:r>
            <w:r w:rsidR="00724C37">
              <w:rPr>
                <w:rFonts w:asciiTheme="minorHAnsi" w:eastAsiaTheme="minorEastAsia" w:hAnsiTheme="minorHAnsi" w:cstheme="minorBidi"/>
                <w:iCs w:val="0"/>
                <w:caps w:val="0"/>
                <w:noProof/>
                <w:sz w:val="22"/>
                <w:szCs w:val="22"/>
              </w:rPr>
              <w:tab/>
            </w:r>
            <w:r w:rsidR="00724C37" w:rsidRPr="00454109">
              <w:rPr>
                <w:rStyle w:val="Hyperlink"/>
                <w:noProof/>
              </w:rPr>
              <w:t>TYPE IV – STEEL BARRICADE</w:t>
            </w:r>
            <w:r w:rsidR="00724C37">
              <w:rPr>
                <w:noProof/>
                <w:webHidden/>
              </w:rPr>
              <w:tab/>
            </w:r>
            <w:r w:rsidR="00724C37">
              <w:rPr>
                <w:noProof/>
                <w:webHidden/>
              </w:rPr>
              <w:fldChar w:fldCharType="begin"/>
            </w:r>
            <w:r w:rsidR="00724C37">
              <w:rPr>
                <w:noProof/>
                <w:webHidden/>
              </w:rPr>
              <w:instrText xml:space="preserve"> PAGEREF _Toc112937197 \h </w:instrText>
            </w:r>
            <w:r w:rsidR="00724C37">
              <w:rPr>
                <w:noProof/>
                <w:webHidden/>
              </w:rPr>
            </w:r>
            <w:r w:rsidR="00724C37">
              <w:rPr>
                <w:noProof/>
                <w:webHidden/>
              </w:rPr>
              <w:fldChar w:fldCharType="separate"/>
            </w:r>
            <w:r w:rsidR="00724C37">
              <w:rPr>
                <w:noProof/>
                <w:webHidden/>
              </w:rPr>
              <w:t>26</w:t>
            </w:r>
            <w:r w:rsidR="00724C37">
              <w:rPr>
                <w:noProof/>
                <w:webHidden/>
              </w:rPr>
              <w:fldChar w:fldCharType="end"/>
            </w:r>
          </w:hyperlink>
        </w:p>
        <w:p w14:paraId="551C70DF" w14:textId="518EFFFB" w:rsidR="00724C37" w:rsidRDefault="007032E9">
          <w:pPr>
            <w:pStyle w:val="TOC2"/>
            <w:rPr>
              <w:rFonts w:asciiTheme="minorHAnsi" w:eastAsiaTheme="minorEastAsia" w:hAnsiTheme="minorHAnsi" w:cstheme="minorBidi"/>
              <w:caps w:val="0"/>
              <w:noProof/>
              <w:sz w:val="22"/>
              <w:szCs w:val="22"/>
            </w:rPr>
          </w:pPr>
          <w:hyperlink w:anchor="_Toc112937198" w:history="1">
            <w:r w:rsidR="00724C37" w:rsidRPr="00454109">
              <w:rPr>
                <w:rStyle w:val="Hyperlink"/>
                <w:noProof/>
              </w:rPr>
              <w:t>4.9</w:t>
            </w:r>
            <w:r w:rsidR="00724C37">
              <w:rPr>
                <w:rFonts w:asciiTheme="minorHAnsi" w:eastAsiaTheme="minorEastAsia" w:hAnsiTheme="minorHAnsi" w:cstheme="minorBidi"/>
                <w:caps w:val="0"/>
                <w:noProof/>
                <w:sz w:val="22"/>
                <w:szCs w:val="22"/>
              </w:rPr>
              <w:tab/>
            </w:r>
            <w:r w:rsidR="00724C37" w:rsidRPr="00454109">
              <w:rPr>
                <w:rStyle w:val="Hyperlink"/>
                <w:noProof/>
              </w:rPr>
              <w:t>CATEGORY III – NJDOC EMERGENCY REPAIRS</w:t>
            </w:r>
            <w:r w:rsidR="00724C37">
              <w:rPr>
                <w:noProof/>
                <w:webHidden/>
              </w:rPr>
              <w:tab/>
            </w:r>
            <w:r w:rsidR="00724C37">
              <w:rPr>
                <w:noProof/>
                <w:webHidden/>
              </w:rPr>
              <w:fldChar w:fldCharType="begin"/>
            </w:r>
            <w:r w:rsidR="00724C37">
              <w:rPr>
                <w:noProof/>
                <w:webHidden/>
              </w:rPr>
              <w:instrText xml:space="preserve"> PAGEREF _Toc112937198 \h </w:instrText>
            </w:r>
            <w:r w:rsidR="00724C37">
              <w:rPr>
                <w:noProof/>
                <w:webHidden/>
              </w:rPr>
            </w:r>
            <w:r w:rsidR="00724C37">
              <w:rPr>
                <w:noProof/>
                <w:webHidden/>
              </w:rPr>
              <w:fldChar w:fldCharType="separate"/>
            </w:r>
            <w:r w:rsidR="00724C37">
              <w:rPr>
                <w:noProof/>
                <w:webHidden/>
              </w:rPr>
              <w:t>26</w:t>
            </w:r>
            <w:r w:rsidR="00724C37">
              <w:rPr>
                <w:noProof/>
                <w:webHidden/>
              </w:rPr>
              <w:fldChar w:fldCharType="end"/>
            </w:r>
          </w:hyperlink>
        </w:p>
        <w:p w14:paraId="3F22FE4B" w14:textId="1926D731" w:rsidR="00724C37" w:rsidRDefault="007032E9">
          <w:pPr>
            <w:pStyle w:val="TOC3"/>
            <w:rPr>
              <w:rFonts w:asciiTheme="minorHAnsi" w:eastAsiaTheme="minorEastAsia" w:hAnsiTheme="minorHAnsi" w:cstheme="minorBidi"/>
              <w:iCs w:val="0"/>
              <w:caps w:val="0"/>
              <w:noProof/>
              <w:sz w:val="22"/>
              <w:szCs w:val="22"/>
            </w:rPr>
          </w:pPr>
          <w:hyperlink w:anchor="_Toc112937199" w:history="1">
            <w:r w:rsidR="00724C37" w:rsidRPr="00454109">
              <w:rPr>
                <w:rStyle w:val="Hyperlink"/>
                <w:noProof/>
              </w:rPr>
              <w:t>4.9.1</w:t>
            </w:r>
            <w:r w:rsidR="00724C37">
              <w:rPr>
                <w:rFonts w:asciiTheme="minorHAnsi" w:eastAsiaTheme="minorEastAsia" w:hAnsiTheme="minorHAnsi" w:cstheme="minorBidi"/>
                <w:iCs w:val="0"/>
                <w:caps w:val="0"/>
                <w:noProof/>
                <w:sz w:val="22"/>
                <w:szCs w:val="22"/>
              </w:rPr>
              <w:tab/>
            </w:r>
            <w:r w:rsidR="00724C37" w:rsidRPr="00454109">
              <w:rPr>
                <w:rStyle w:val="Hyperlink"/>
                <w:noProof/>
              </w:rPr>
              <w:t>REQUIREMENTS</w:t>
            </w:r>
            <w:r w:rsidR="00724C37">
              <w:rPr>
                <w:noProof/>
                <w:webHidden/>
              </w:rPr>
              <w:tab/>
            </w:r>
            <w:r w:rsidR="00724C37">
              <w:rPr>
                <w:noProof/>
                <w:webHidden/>
              </w:rPr>
              <w:fldChar w:fldCharType="begin"/>
            </w:r>
            <w:r w:rsidR="00724C37">
              <w:rPr>
                <w:noProof/>
                <w:webHidden/>
              </w:rPr>
              <w:instrText xml:space="preserve"> PAGEREF _Toc112937199 \h </w:instrText>
            </w:r>
            <w:r w:rsidR="00724C37">
              <w:rPr>
                <w:noProof/>
                <w:webHidden/>
              </w:rPr>
            </w:r>
            <w:r w:rsidR="00724C37">
              <w:rPr>
                <w:noProof/>
                <w:webHidden/>
              </w:rPr>
              <w:fldChar w:fldCharType="separate"/>
            </w:r>
            <w:r w:rsidR="00724C37">
              <w:rPr>
                <w:noProof/>
                <w:webHidden/>
              </w:rPr>
              <w:t>27</w:t>
            </w:r>
            <w:r w:rsidR="00724C37">
              <w:rPr>
                <w:noProof/>
                <w:webHidden/>
              </w:rPr>
              <w:fldChar w:fldCharType="end"/>
            </w:r>
          </w:hyperlink>
        </w:p>
        <w:p w14:paraId="3C825093" w14:textId="1DE97D74" w:rsidR="00724C37" w:rsidRDefault="007032E9">
          <w:pPr>
            <w:pStyle w:val="TOC3"/>
            <w:rPr>
              <w:rFonts w:asciiTheme="minorHAnsi" w:eastAsiaTheme="minorEastAsia" w:hAnsiTheme="minorHAnsi" w:cstheme="minorBidi"/>
              <w:iCs w:val="0"/>
              <w:caps w:val="0"/>
              <w:noProof/>
              <w:sz w:val="22"/>
              <w:szCs w:val="22"/>
            </w:rPr>
          </w:pPr>
          <w:hyperlink w:anchor="_Toc112937200" w:history="1">
            <w:r w:rsidR="00724C37" w:rsidRPr="00454109">
              <w:rPr>
                <w:rStyle w:val="Hyperlink"/>
                <w:noProof/>
              </w:rPr>
              <w:t>4.9.2</w:t>
            </w:r>
            <w:r w:rsidR="00724C37">
              <w:rPr>
                <w:rFonts w:asciiTheme="minorHAnsi" w:eastAsiaTheme="minorEastAsia" w:hAnsiTheme="minorHAnsi" w:cstheme="minorBidi"/>
                <w:iCs w:val="0"/>
                <w:caps w:val="0"/>
                <w:noProof/>
                <w:sz w:val="22"/>
                <w:szCs w:val="22"/>
              </w:rPr>
              <w:tab/>
            </w:r>
            <w:r w:rsidR="00724C37" w:rsidRPr="00454109">
              <w:rPr>
                <w:rStyle w:val="Hyperlink"/>
                <w:noProof/>
              </w:rPr>
              <w:t>EMERGENCY SERVICES - NJDOC</w:t>
            </w:r>
            <w:r w:rsidR="00724C37">
              <w:rPr>
                <w:noProof/>
                <w:webHidden/>
              </w:rPr>
              <w:tab/>
            </w:r>
            <w:r w:rsidR="00724C37">
              <w:rPr>
                <w:noProof/>
                <w:webHidden/>
              </w:rPr>
              <w:fldChar w:fldCharType="begin"/>
            </w:r>
            <w:r w:rsidR="00724C37">
              <w:rPr>
                <w:noProof/>
                <w:webHidden/>
              </w:rPr>
              <w:instrText xml:space="preserve"> PAGEREF _Toc112937200 \h </w:instrText>
            </w:r>
            <w:r w:rsidR="00724C37">
              <w:rPr>
                <w:noProof/>
                <w:webHidden/>
              </w:rPr>
            </w:r>
            <w:r w:rsidR="00724C37">
              <w:rPr>
                <w:noProof/>
                <w:webHidden/>
              </w:rPr>
              <w:fldChar w:fldCharType="separate"/>
            </w:r>
            <w:r w:rsidR="00724C37">
              <w:rPr>
                <w:noProof/>
                <w:webHidden/>
              </w:rPr>
              <w:t>27</w:t>
            </w:r>
            <w:r w:rsidR="00724C37">
              <w:rPr>
                <w:noProof/>
                <w:webHidden/>
              </w:rPr>
              <w:fldChar w:fldCharType="end"/>
            </w:r>
          </w:hyperlink>
        </w:p>
        <w:p w14:paraId="6E59DC42" w14:textId="302C96AB" w:rsidR="00724C37" w:rsidRDefault="007032E9">
          <w:pPr>
            <w:pStyle w:val="TOC3"/>
            <w:rPr>
              <w:rFonts w:asciiTheme="minorHAnsi" w:eastAsiaTheme="minorEastAsia" w:hAnsiTheme="minorHAnsi" w:cstheme="minorBidi"/>
              <w:iCs w:val="0"/>
              <w:caps w:val="0"/>
              <w:noProof/>
              <w:sz w:val="22"/>
              <w:szCs w:val="22"/>
            </w:rPr>
          </w:pPr>
          <w:hyperlink w:anchor="_Toc112937201" w:history="1">
            <w:r w:rsidR="00724C37" w:rsidRPr="00454109">
              <w:rPr>
                <w:rStyle w:val="Hyperlink"/>
                <w:noProof/>
              </w:rPr>
              <w:t>4.9.3</w:t>
            </w:r>
            <w:r w:rsidR="00724C37">
              <w:rPr>
                <w:rFonts w:asciiTheme="minorHAnsi" w:eastAsiaTheme="minorEastAsia" w:hAnsiTheme="minorHAnsi" w:cstheme="minorBidi"/>
                <w:iCs w:val="0"/>
                <w:caps w:val="0"/>
                <w:noProof/>
                <w:sz w:val="22"/>
                <w:szCs w:val="22"/>
              </w:rPr>
              <w:tab/>
            </w:r>
            <w:r w:rsidR="00724C37" w:rsidRPr="00454109">
              <w:rPr>
                <w:rStyle w:val="Hyperlink"/>
                <w:noProof/>
              </w:rPr>
              <w:t>DESCRIPTION OF CATEGORY III – TYPES I, II, III, IV, AND V</w:t>
            </w:r>
            <w:r w:rsidR="00724C37">
              <w:rPr>
                <w:noProof/>
                <w:webHidden/>
              </w:rPr>
              <w:tab/>
            </w:r>
            <w:r w:rsidR="00724C37">
              <w:rPr>
                <w:noProof/>
                <w:webHidden/>
              </w:rPr>
              <w:fldChar w:fldCharType="begin"/>
            </w:r>
            <w:r w:rsidR="00724C37">
              <w:rPr>
                <w:noProof/>
                <w:webHidden/>
              </w:rPr>
              <w:instrText xml:space="preserve"> PAGEREF _Toc112937201 \h </w:instrText>
            </w:r>
            <w:r w:rsidR="00724C37">
              <w:rPr>
                <w:noProof/>
                <w:webHidden/>
              </w:rPr>
            </w:r>
            <w:r w:rsidR="00724C37">
              <w:rPr>
                <w:noProof/>
                <w:webHidden/>
              </w:rPr>
              <w:fldChar w:fldCharType="separate"/>
            </w:r>
            <w:r w:rsidR="00724C37">
              <w:rPr>
                <w:noProof/>
                <w:webHidden/>
              </w:rPr>
              <w:t>27</w:t>
            </w:r>
            <w:r w:rsidR="00724C37">
              <w:rPr>
                <w:noProof/>
                <w:webHidden/>
              </w:rPr>
              <w:fldChar w:fldCharType="end"/>
            </w:r>
          </w:hyperlink>
        </w:p>
        <w:p w14:paraId="0863CD69" w14:textId="149646DE" w:rsidR="00724C37" w:rsidRDefault="007032E9">
          <w:pPr>
            <w:pStyle w:val="TOC2"/>
            <w:rPr>
              <w:rFonts w:asciiTheme="minorHAnsi" w:eastAsiaTheme="minorEastAsia" w:hAnsiTheme="minorHAnsi" w:cstheme="minorBidi"/>
              <w:caps w:val="0"/>
              <w:noProof/>
              <w:sz w:val="22"/>
              <w:szCs w:val="22"/>
            </w:rPr>
          </w:pPr>
          <w:hyperlink w:anchor="_Toc112937202" w:history="1">
            <w:r w:rsidR="00724C37" w:rsidRPr="00454109">
              <w:rPr>
                <w:rStyle w:val="Hyperlink"/>
                <w:noProof/>
              </w:rPr>
              <w:t>4.10</w:t>
            </w:r>
            <w:r w:rsidR="00724C37">
              <w:rPr>
                <w:rFonts w:asciiTheme="minorHAnsi" w:eastAsiaTheme="minorEastAsia" w:hAnsiTheme="minorHAnsi" w:cstheme="minorBidi"/>
                <w:caps w:val="0"/>
                <w:noProof/>
                <w:sz w:val="22"/>
                <w:szCs w:val="22"/>
              </w:rPr>
              <w:tab/>
            </w:r>
            <w:r w:rsidR="00724C37" w:rsidRPr="00454109">
              <w:rPr>
                <w:rStyle w:val="Hyperlink"/>
                <w:noProof/>
              </w:rPr>
              <w:t>CATEGORY IV – PREVENTIVE MAINTENANCE AND EMERGENCY SERVICE REQUESTS</w:t>
            </w:r>
            <w:r w:rsidR="00724C37">
              <w:rPr>
                <w:noProof/>
                <w:webHidden/>
              </w:rPr>
              <w:tab/>
            </w:r>
            <w:r w:rsidR="00724C37">
              <w:rPr>
                <w:noProof/>
                <w:webHidden/>
              </w:rPr>
              <w:fldChar w:fldCharType="begin"/>
            </w:r>
            <w:r w:rsidR="00724C37">
              <w:rPr>
                <w:noProof/>
                <w:webHidden/>
              </w:rPr>
              <w:instrText xml:space="preserve"> PAGEREF _Toc112937202 \h </w:instrText>
            </w:r>
            <w:r w:rsidR="00724C37">
              <w:rPr>
                <w:noProof/>
                <w:webHidden/>
              </w:rPr>
            </w:r>
            <w:r w:rsidR="00724C37">
              <w:rPr>
                <w:noProof/>
                <w:webHidden/>
              </w:rPr>
              <w:fldChar w:fldCharType="separate"/>
            </w:r>
            <w:r w:rsidR="00724C37">
              <w:rPr>
                <w:noProof/>
                <w:webHidden/>
              </w:rPr>
              <w:t>29</w:t>
            </w:r>
            <w:r w:rsidR="00724C37">
              <w:rPr>
                <w:noProof/>
                <w:webHidden/>
              </w:rPr>
              <w:fldChar w:fldCharType="end"/>
            </w:r>
          </w:hyperlink>
        </w:p>
        <w:p w14:paraId="77CBEB51" w14:textId="5519D51B" w:rsidR="00724C37" w:rsidRDefault="007032E9">
          <w:pPr>
            <w:pStyle w:val="TOC3"/>
            <w:rPr>
              <w:rFonts w:asciiTheme="minorHAnsi" w:eastAsiaTheme="minorEastAsia" w:hAnsiTheme="minorHAnsi" w:cstheme="minorBidi"/>
              <w:iCs w:val="0"/>
              <w:caps w:val="0"/>
              <w:noProof/>
              <w:sz w:val="22"/>
              <w:szCs w:val="22"/>
            </w:rPr>
          </w:pPr>
          <w:hyperlink w:anchor="_Toc112937203" w:history="1">
            <w:r w:rsidR="00724C37" w:rsidRPr="00454109">
              <w:rPr>
                <w:rStyle w:val="Hyperlink"/>
                <w:noProof/>
              </w:rPr>
              <w:t>4.10.1</w:t>
            </w:r>
            <w:r w:rsidR="00724C37">
              <w:rPr>
                <w:rFonts w:asciiTheme="minorHAnsi" w:eastAsiaTheme="minorEastAsia" w:hAnsiTheme="minorHAnsi" w:cstheme="minorBidi"/>
                <w:iCs w:val="0"/>
                <w:caps w:val="0"/>
                <w:noProof/>
                <w:sz w:val="22"/>
                <w:szCs w:val="22"/>
              </w:rPr>
              <w:tab/>
            </w:r>
            <w:r w:rsidR="00724C37" w:rsidRPr="00454109">
              <w:rPr>
                <w:rStyle w:val="Hyperlink"/>
                <w:noProof/>
              </w:rPr>
              <w:t>PREVENTATIVE MAINTENANCE</w:t>
            </w:r>
            <w:r w:rsidR="00724C37">
              <w:rPr>
                <w:noProof/>
                <w:webHidden/>
              </w:rPr>
              <w:tab/>
            </w:r>
            <w:r w:rsidR="00724C37">
              <w:rPr>
                <w:noProof/>
                <w:webHidden/>
              </w:rPr>
              <w:fldChar w:fldCharType="begin"/>
            </w:r>
            <w:r w:rsidR="00724C37">
              <w:rPr>
                <w:noProof/>
                <w:webHidden/>
              </w:rPr>
              <w:instrText xml:space="preserve"> PAGEREF _Toc112937203 \h </w:instrText>
            </w:r>
            <w:r w:rsidR="00724C37">
              <w:rPr>
                <w:noProof/>
                <w:webHidden/>
              </w:rPr>
            </w:r>
            <w:r w:rsidR="00724C37">
              <w:rPr>
                <w:noProof/>
                <w:webHidden/>
              </w:rPr>
              <w:fldChar w:fldCharType="separate"/>
            </w:r>
            <w:r w:rsidR="00724C37">
              <w:rPr>
                <w:noProof/>
                <w:webHidden/>
              </w:rPr>
              <w:t>29</w:t>
            </w:r>
            <w:r w:rsidR="00724C37">
              <w:rPr>
                <w:noProof/>
                <w:webHidden/>
              </w:rPr>
              <w:fldChar w:fldCharType="end"/>
            </w:r>
          </w:hyperlink>
        </w:p>
        <w:p w14:paraId="650F68C7" w14:textId="46EE6840" w:rsidR="00724C37" w:rsidRDefault="007032E9">
          <w:pPr>
            <w:pStyle w:val="TOC2"/>
            <w:rPr>
              <w:rFonts w:asciiTheme="minorHAnsi" w:eastAsiaTheme="minorEastAsia" w:hAnsiTheme="minorHAnsi" w:cstheme="minorBidi"/>
              <w:caps w:val="0"/>
              <w:noProof/>
              <w:sz w:val="22"/>
              <w:szCs w:val="22"/>
            </w:rPr>
          </w:pPr>
          <w:hyperlink w:anchor="_Toc112937204" w:history="1">
            <w:r w:rsidR="00724C37" w:rsidRPr="00454109">
              <w:rPr>
                <w:rStyle w:val="Hyperlink"/>
                <w:noProof/>
              </w:rPr>
              <w:t>4.11</w:t>
            </w:r>
            <w:r w:rsidR="00724C37">
              <w:rPr>
                <w:rFonts w:asciiTheme="minorHAnsi" w:eastAsiaTheme="minorEastAsia" w:hAnsiTheme="minorHAnsi" w:cstheme="minorBidi"/>
                <w:caps w:val="0"/>
                <w:noProof/>
                <w:sz w:val="22"/>
                <w:szCs w:val="22"/>
              </w:rPr>
              <w:tab/>
            </w:r>
            <w:r w:rsidR="00724C37" w:rsidRPr="00454109">
              <w:rPr>
                <w:rStyle w:val="Hyperlink"/>
                <w:noProof/>
              </w:rPr>
              <w:t>EMERGENCY SERVICES – NON-NJDOC</w:t>
            </w:r>
            <w:r w:rsidR="00724C37">
              <w:rPr>
                <w:noProof/>
                <w:webHidden/>
              </w:rPr>
              <w:tab/>
            </w:r>
            <w:r w:rsidR="00724C37">
              <w:rPr>
                <w:noProof/>
                <w:webHidden/>
              </w:rPr>
              <w:fldChar w:fldCharType="begin"/>
            </w:r>
            <w:r w:rsidR="00724C37">
              <w:rPr>
                <w:noProof/>
                <w:webHidden/>
              </w:rPr>
              <w:instrText xml:space="preserve"> PAGEREF _Toc112937204 \h </w:instrText>
            </w:r>
            <w:r w:rsidR="00724C37">
              <w:rPr>
                <w:noProof/>
                <w:webHidden/>
              </w:rPr>
            </w:r>
            <w:r w:rsidR="00724C37">
              <w:rPr>
                <w:noProof/>
                <w:webHidden/>
              </w:rPr>
              <w:fldChar w:fldCharType="separate"/>
            </w:r>
            <w:r w:rsidR="00724C37">
              <w:rPr>
                <w:noProof/>
                <w:webHidden/>
              </w:rPr>
              <w:t>29</w:t>
            </w:r>
            <w:r w:rsidR="00724C37">
              <w:rPr>
                <w:noProof/>
                <w:webHidden/>
              </w:rPr>
              <w:fldChar w:fldCharType="end"/>
            </w:r>
          </w:hyperlink>
        </w:p>
        <w:p w14:paraId="1B3378EE" w14:textId="3425654C" w:rsidR="00724C37" w:rsidRDefault="007032E9">
          <w:pPr>
            <w:pStyle w:val="TOC2"/>
            <w:rPr>
              <w:rFonts w:asciiTheme="minorHAnsi" w:eastAsiaTheme="minorEastAsia" w:hAnsiTheme="minorHAnsi" w:cstheme="minorBidi"/>
              <w:caps w:val="0"/>
              <w:noProof/>
              <w:sz w:val="22"/>
              <w:szCs w:val="22"/>
            </w:rPr>
          </w:pPr>
          <w:hyperlink w:anchor="_Toc112937205" w:history="1">
            <w:r w:rsidR="00724C37" w:rsidRPr="00454109">
              <w:rPr>
                <w:rStyle w:val="Hyperlink"/>
                <w:noProof/>
              </w:rPr>
              <w:t>4.12</w:t>
            </w:r>
            <w:r w:rsidR="00724C37">
              <w:rPr>
                <w:rFonts w:asciiTheme="minorHAnsi" w:eastAsiaTheme="minorEastAsia" w:hAnsiTheme="minorHAnsi" w:cstheme="minorBidi"/>
                <w:caps w:val="0"/>
                <w:noProof/>
                <w:sz w:val="22"/>
                <w:szCs w:val="22"/>
              </w:rPr>
              <w:tab/>
            </w:r>
            <w:r w:rsidR="00724C37" w:rsidRPr="00454109">
              <w:rPr>
                <w:rStyle w:val="Hyperlink"/>
                <w:noProof/>
              </w:rPr>
              <w:t>DELIVERY</w:t>
            </w:r>
            <w:r w:rsidR="00724C37">
              <w:rPr>
                <w:noProof/>
                <w:webHidden/>
              </w:rPr>
              <w:tab/>
            </w:r>
            <w:r w:rsidR="00724C37">
              <w:rPr>
                <w:noProof/>
                <w:webHidden/>
              </w:rPr>
              <w:fldChar w:fldCharType="begin"/>
            </w:r>
            <w:r w:rsidR="00724C37">
              <w:rPr>
                <w:noProof/>
                <w:webHidden/>
              </w:rPr>
              <w:instrText xml:space="preserve"> PAGEREF _Toc112937205 \h </w:instrText>
            </w:r>
            <w:r w:rsidR="00724C37">
              <w:rPr>
                <w:noProof/>
                <w:webHidden/>
              </w:rPr>
            </w:r>
            <w:r w:rsidR="00724C37">
              <w:rPr>
                <w:noProof/>
                <w:webHidden/>
              </w:rPr>
              <w:fldChar w:fldCharType="separate"/>
            </w:r>
            <w:r w:rsidR="00724C37">
              <w:rPr>
                <w:noProof/>
                <w:webHidden/>
              </w:rPr>
              <w:t>29</w:t>
            </w:r>
            <w:r w:rsidR="00724C37">
              <w:rPr>
                <w:noProof/>
                <w:webHidden/>
              </w:rPr>
              <w:fldChar w:fldCharType="end"/>
            </w:r>
          </w:hyperlink>
        </w:p>
        <w:p w14:paraId="20B305C0" w14:textId="0254B5E0" w:rsidR="00724C37" w:rsidRDefault="007032E9">
          <w:pPr>
            <w:pStyle w:val="TOC2"/>
            <w:rPr>
              <w:rFonts w:asciiTheme="minorHAnsi" w:eastAsiaTheme="minorEastAsia" w:hAnsiTheme="minorHAnsi" w:cstheme="minorBidi"/>
              <w:caps w:val="0"/>
              <w:noProof/>
              <w:sz w:val="22"/>
              <w:szCs w:val="22"/>
            </w:rPr>
          </w:pPr>
          <w:hyperlink w:anchor="_Toc112937206" w:history="1">
            <w:r w:rsidR="00724C37" w:rsidRPr="00454109">
              <w:rPr>
                <w:rStyle w:val="Hyperlink"/>
                <w:noProof/>
              </w:rPr>
              <w:t>4.13</w:t>
            </w:r>
            <w:r w:rsidR="00724C37">
              <w:rPr>
                <w:rFonts w:asciiTheme="minorHAnsi" w:eastAsiaTheme="minorEastAsia" w:hAnsiTheme="minorHAnsi" w:cstheme="minorBidi"/>
                <w:caps w:val="0"/>
                <w:noProof/>
                <w:sz w:val="22"/>
                <w:szCs w:val="22"/>
              </w:rPr>
              <w:tab/>
            </w:r>
            <w:r w:rsidR="00724C37" w:rsidRPr="00454109">
              <w:rPr>
                <w:rStyle w:val="Hyperlink"/>
                <w:noProof/>
              </w:rPr>
              <w:t>MINIMUM CALL-OUT ORDER</w:t>
            </w:r>
            <w:r w:rsidR="00724C37">
              <w:rPr>
                <w:noProof/>
                <w:webHidden/>
              </w:rPr>
              <w:tab/>
            </w:r>
            <w:r w:rsidR="00724C37">
              <w:rPr>
                <w:noProof/>
                <w:webHidden/>
              </w:rPr>
              <w:fldChar w:fldCharType="begin"/>
            </w:r>
            <w:r w:rsidR="00724C37">
              <w:rPr>
                <w:noProof/>
                <w:webHidden/>
              </w:rPr>
              <w:instrText xml:space="preserve"> PAGEREF _Toc112937206 \h </w:instrText>
            </w:r>
            <w:r w:rsidR="00724C37">
              <w:rPr>
                <w:noProof/>
                <w:webHidden/>
              </w:rPr>
            </w:r>
            <w:r w:rsidR="00724C37">
              <w:rPr>
                <w:noProof/>
                <w:webHidden/>
              </w:rPr>
              <w:fldChar w:fldCharType="separate"/>
            </w:r>
            <w:r w:rsidR="00724C37">
              <w:rPr>
                <w:noProof/>
                <w:webHidden/>
              </w:rPr>
              <w:t>30</w:t>
            </w:r>
            <w:r w:rsidR="00724C37">
              <w:rPr>
                <w:noProof/>
                <w:webHidden/>
              </w:rPr>
              <w:fldChar w:fldCharType="end"/>
            </w:r>
          </w:hyperlink>
        </w:p>
        <w:p w14:paraId="0EF04E93" w14:textId="0E0DD63A" w:rsidR="00724C37" w:rsidRDefault="007032E9">
          <w:pPr>
            <w:pStyle w:val="TOC2"/>
            <w:rPr>
              <w:rFonts w:asciiTheme="minorHAnsi" w:eastAsiaTheme="minorEastAsia" w:hAnsiTheme="minorHAnsi" w:cstheme="minorBidi"/>
              <w:caps w:val="0"/>
              <w:noProof/>
              <w:sz w:val="22"/>
              <w:szCs w:val="22"/>
            </w:rPr>
          </w:pPr>
          <w:hyperlink w:anchor="_Toc112937207" w:history="1">
            <w:r w:rsidR="00724C37" w:rsidRPr="00454109">
              <w:rPr>
                <w:rStyle w:val="Hyperlink"/>
                <w:noProof/>
              </w:rPr>
              <w:t>4.14</w:t>
            </w:r>
            <w:r w:rsidR="00724C37">
              <w:rPr>
                <w:rFonts w:asciiTheme="minorHAnsi" w:eastAsiaTheme="minorEastAsia" w:hAnsiTheme="minorHAnsi" w:cstheme="minorBidi"/>
                <w:caps w:val="0"/>
                <w:noProof/>
                <w:sz w:val="22"/>
                <w:szCs w:val="22"/>
              </w:rPr>
              <w:tab/>
            </w:r>
            <w:r w:rsidR="00724C37" w:rsidRPr="00454109">
              <w:rPr>
                <w:rStyle w:val="Hyperlink"/>
                <w:noProof/>
              </w:rPr>
              <w:t>GUARANTEE</w:t>
            </w:r>
            <w:r w:rsidR="00724C37">
              <w:rPr>
                <w:noProof/>
                <w:webHidden/>
              </w:rPr>
              <w:tab/>
            </w:r>
            <w:r w:rsidR="00724C37">
              <w:rPr>
                <w:noProof/>
                <w:webHidden/>
              </w:rPr>
              <w:fldChar w:fldCharType="begin"/>
            </w:r>
            <w:r w:rsidR="00724C37">
              <w:rPr>
                <w:noProof/>
                <w:webHidden/>
              </w:rPr>
              <w:instrText xml:space="preserve"> PAGEREF _Toc112937207 \h </w:instrText>
            </w:r>
            <w:r w:rsidR="00724C37">
              <w:rPr>
                <w:noProof/>
                <w:webHidden/>
              </w:rPr>
            </w:r>
            <w:r w:rsidR="00724C37">
              <w:rPr>
                <w:noProof/>
                <w:webHidden/>
              </w:rPr>
              <w:fldChar w:fldCharType="separate"/>
            </w:r>
            <w:r w:rsidR="00724C37">
              <w:rPr>
                <w:noProof/>
                <w:webHidden/>
              </w:rPr>
              <w:t>30</w:t>
            </w:r>
            <w:r w:rsidR="00724C37">
              <w:rPr>
                <w:noProof/>
                <w:webHidden/>
              </w:rPr>
              <w:fldChar w:fldCharType="end"/>
            </w:r>
          </w:hyperlink>
        </w:p>
        <w:p w14:paraId="34031D3E" w14:textId="2C400032" w:rsidR="00724C37" w:rsidRDefault="007032E9">
          <w:pPr>
            <w:pStyle w:val="TOC2"/>
            <w:rPr>
              <w:rFonts w:asciiTheme="minorHAnsi" w:eastAsiaTheme="minorEastAsia" w:hAnsiTheme="minorHAnsi" w:cstheme="minorBidi"/>
              <w:caps w:val="0"/>
              <w:noProof/>
              <w:sz w:val="22"/>
              <w:szCs w:val="22"/>
            </w:rPr>
          </w:pPr>
          <w:hyperlink w:anchor="_Toc112937208" w:history="1">
            <w:r w:rsidR="00724C37" w:rsidRPr="00454109">
              <w:rPr>
                <w:rStyle w:val="Hyperlink"/>
                <w:noProof/>
              </w:rPr>
              <w:t>4.15</w:t>
            </w:r>
            <w:r w:rsidR="00724C37">
              <w:rPr>
                <w:rFonts w:asciiTheme="minorHAnsi" w:eastAsiaTheme="minorEastAsia" w:hAnsiTheme="minorHAnsi" w:cstheme="minorBidi"/>
                <w:caps w:val="0"/>
                <w:noProof/>
                <w:sz w:val="22"/>
                <w:szCs w:val="22"/>
              </w:rPr>
              <w:tab/>
            </w:r>
            <w:r w:rsidR="00724C37" w:rsidRPr="00454109">
              <w:rPr>
                <w:rStyle w:val="Hyperlink"/>
                <w:noProof/>
              </w:rPr>
              <w:t>PRICE QUOTATIONS</w:t>
            </w:r>
            <w:r w:rsidR="00724C37">
              <w:rPr>
                <w:noProof/>
                <w:webHidden/>
              </w:rPr>
              <w:tab/>
            </w:r>
            <w:r w:rsidR="00724C37">
              <w:rPr>
                <w:noProof/>
                <w:webHidden/>
              </w:rPr>
              <w:fldChar w:fldCharType="begin"/>
            </w:r>
            <w:r w:rsidR="00724C37">
              <w:rPr>
                <w:noProof/>
                <w:webHidden/>
              </w:rPr>
              <w:instrText xml:space="preserve"> PAGEREF _Toc112937208 \h </w:instrText>
            </w:r>
            <w:r w:rsidR="00724C37">
              <w:rPr>
                <w:noProof/>
                <w:webHidden/>
              </w:rPr>
            </w:r>
            <w:r w:rsidR="00724C37">
              <w:rPr>
                <w:noProof/>
                <w:webHidden/>
              </w:rPr>
              <w:fldChar w:fldCharType="separate"/>
            </w:r>
            <w:r w:rsidR="00724C37">
              <w:rPr>
                <w:noProof/>
                <w:webHidden/>
              </w:rPr>
              <w:t>30</w:t>
            </w:r>
            <w:r w:rsidR="00724C37">
              <w:rPr>
                <w:noProof/>
                <w:webHidden/>
              </w:rPr>
              <w:fldChar w:fldCharType="end"/>
            </w:r>
          </w:hyperlink>
        </w:p>
        <w:p w14:paraId="7685A411" w14:textId="42D52D2F" w:rsidR="00724C37" w:rsidRDefault="007032E9">
          <w:pPr>
            <w:pStyle w:val="TOC2"/>
            <w:rPr>
              <w:rFonts w:asciiTheme="minorHAnsi" w:eastAsiaTheme="minorEastAsia" w:hAnsiTheme="minorHAnsi" w:cstheme="minorBidi"/>
              <w:caps w:val="0"/>
              <w:noProof/>
              <w:sz w:val="22"/>
              <w:szCs w:val="22"/>
            </w:rPr>
          </w:pPr>
          <w:hyperlink w:anchor="_Toc112937209" w:history="1">
            <w:r w:rsidR="00724C37" w:rsidRPr="00454109">
              <w:rPr>
                <w:rStyle w:val="Hyperlink"/>
                <w:noProof/>
              </w:rPr>
              <w:t>4.16</w:t>
            </w:r>
            <w:r w:rsidR="00724C37">
              <w:rPr>
                <w:rFonts w:asciiTheme="minorHAnsi" w:eastAsiaTheme="minorEastAsia" w:hAnsiTheme="minorHAnsi" w:cstheme="minorBidi"/>
                <w:caps w:val="0"/>
                <w:noProof/>
                <w:sz w:val="22"/>
                <w:szCs w:val="22"/>
              </w:rPr>
              <w:tab/>
            </w:r>
            <w:r w:rsidR="00724C37" w:rsidRPr="00454109">
              <w:rPr>
                <w:rStyle w:val="Hyperlink"/>
                <w:noProof/>
              </w:rPr>
              <w:t>CONSTRUCTION, STAKES, LINES, AND MARKERS</w:t>
            </w:r>
            <w:r w:rsidR="00724C37">
              <w:rPr>
                <w:noProof/>
                <w:webHidden/>
              </w:rPr>
              <w:tab/>
            </w:r>
            <w:r w:rsidR="00724C37">
              <w:rPr>
                <w:noProof/>
                <w:webHidden/>
              </w:rPr>
              <w:fldChar w:fldCharType="begin"/>
            </w:r>
            <w:r w:rsidR="00724C37">
              <w:rPr>
                <w:noProof/>
                <w:webHidden/>
              </w:rPr>
              <w:instrText xml:space="preserve"> PAGEREF _Toc112937209 \h </w:instrText>
            </w:r>
            <w:r w:rsidR="00724C37">
              <w:rPr>
                <w:noProof/>
                <w:webHidden/>
              </w:rPr>
            </w:r>
            <w:r w:rsidR="00724C37">
              <w:rPr>
                <w:noProof/>
                <w:webHidden/>
              </w:rPr>
              <w:fldChar w:fldCharType="separate"/>
            </w:r>
            <w:r w:rsidR="00724C37">
              <w:rPr>
                <w:noProof/>
                <w:webHidden/>
              </w:rPr>
              <w:t>30</w:t>
            </w:r>
            <w:r w:rsidR="00724C37">
              <w:rPr>
                <w:noProof/>
                <w:webHidden/>
              </w:rPr>
              <w:fldChar w:fldCharType="end"/>
            </w:r>
          </w:hyperlink>
        </w:p>
        <w:p w14:paraId="7FF42A7D" w14:textId="4CF576E3" w:rsidR="00724C37" w:rsidRDefault="007032E9">
          <w:pPr>
            <w:pStyle w:val="TOC2"/>
            <w:rPr>
              <w:rFonts w:asciiTheme="minorHAnsi" w:eastAsiaTheme="minorEastAsia" w:hAnsiTheme="minorHAnsi" w:cstheme="minorBidi"/>
              <w:caps w:val="0"/>
              <w:noProof/>
              <w:sz w:val="22"/>
              <w:szCs w:val="22"/>
            </w:rPr>
          </w:pPr>
          <w:hyperlink w:anchor="_Toc112937210" w:history="1">
            <w:r w:rsidR="00724C37" w:rsidRPr="00454109">
              <w:rPr>
                <w:rStyle w:val="Hyperlink"/>
                <w:noProof/>
              </w:rPr>
              <w:t>4.17</w:t>
            </w:r>
            <w:r w:rsidR="00724C37">
              <w:rPr>
                <w:rFonts w:asciiTheme="minorHAnsi" w:eastAsiaTheme="minorEastAsia" w:hAnsiTheme="minorHAnsi" w:cstheme="minorBidi"/>
                <w:caps w:val="0"/>
                <w:noProof/>
                <w:sz w:val="22"/>
                <w:szCs w:val="22"/>
              </w:rPr>
              <w:tab/>
            </w:r>
            <w:r w:rsidR="00724C37" w:rsidRPr="00454109">
              <w:rPr>
                <w:rStyle w:val="Hyperlink"/>
                <w:noProof/>
              </w:rPr>
              <w:t>MAINTENANCE AND PROTECTION OF TRAFFIC</w:t>
            </w:r>
            <w:r w:rsidR="00724C37">
              <w:rPr>
                <w:noProof/>
                <w:webHidden/>
              </w:rPr>
              <w:tab/>
            </w:r>
            <w:r w:rsidR="00724C37">
              <w:rPr>
                <w:noProof/>
                <w:webHidden/>
              </w:rPr>
              <w:fldChar w:fldCharType="begin"/>
            </w:r>
            <w:r w:rsidR="00724C37">
              <w:rPr>
                <w:noProof/>
                <w:webHidden/>
              </w:rPr>
              <w:instrText xml:space="preserve"> PAGEREF _Toc112937210 \h </w:instrText>
            </w:r>
            <w:r w:rsidR="00724C37">
              <w:rPr>
                <w:noProof/>
                <w:webHidden/>
              </w:rPr>
            </w:r>
            <w:r w:rsidR="00724C37">
              <w:rPr>
                <w:noProof/>
                <w:webHidden/>
              </w:rPr>
              <w:fldChar w:fldCharType="separate"/>
            </w:r>
            <w:r w:rsidR="00724C37">
              <w:rPr>
                <w:noProof/>
                <w:webHidden/>
              </w:rPr>
              <w:t>30</w:t>
            </w:r>
            <w:r w:rsidR="00724C37">
              <w:rPr>
                <w:noProof/>
                <w:webHidden/>
              </w:rPr>
              <w:fldChar w:fldCharType="end"/>
            </w:r>
          </w:hyperlink>
        </w:p>
        <w:p w14:paraId="550F099A" w14:textId="6248997D" w:rsidR="00724C37" w:rsidRDefault="007032E9">
          <w:pPr>
            <w:pStyle w:val="TOC3"/>
            <w:rPr>
              <w:rFonts w:asciiTheme="minorHAnsi" w:eastAsiaTheme="minorEastAsia" w:hAnsiTheme="minorHAnsi" w:cstheme="minorBidi"/>
              <w:iCs w:val="0"/>
              <w:caps w:val="0"/>
              <w:noProof/>
              <w:sz w:val="22"/>
              <w:szCs w:val="22"/>
            </w:rPr>
          </w:pPr>
          <w:hyperlink w:anchor="_Toc112937211" w:history="1">
            <w:r w:rsidR="00724C37" w:rsidRPr="00454109">
              <w:rPr>
                <w:rStyle w:val="Hyperlink"/>
                <w:noProof/>
              </w:rPr>
              <w:t>4.17.1</w:t>
            </w:r>
            <w:r w:rsidR="00724C37">
              <w:rPr>
                <w:rFonts w:asciiTheme="minorHAnsi" w:eastAsiaTheme="minorEastAsia" w:hAnsiTheme="minorHAnsi" w:cstheme="minorBidi"/>
                <w:iCs w:val="0"/>
                <w:caps w:val="0"/>
                <w:noProof/>
                <w:sz w:val="22"/>
                <w:szCs w:val="22"/>
              </w:rPr>
              <w:tab/>
            </w:r>
            <w:r w:rsidR="00724C37" w:rsidRPr="00454109">
              <w:rPr>
                <w:rStyle w:val="Hyperlink"/>
                <w:noProof/>
              </w:rPr>
              <w:t>TRAFFIC CONTROL DEVICES</w:t>
            </w:r>
            <w:r w:rsidR="00724C37">
              <w:rPr>
                <w:noProof/>
                <w:webHidden/>
              </w:rPr>
              <w:tab/>
            </w:r>
            <w:r w:rsidR="00724C37">
              <w:rPr>
                <w:noProof/>
                <w:webHidden/>
              </w:rPr>
              <w:fldChar w:fldCharType="begin"/>
            </w:r>
            <w:r w:rsidR="00724C37">
              <w:rPr>
                <w:noProof/>
                <w:webHidden/>
              </w:rPr>
              <w:instrText xml:space="preserve"> PAGEREF _Toc112937211 \h </w:instrText>
            </w:r>
            <w:r w:rsidR="00724C37">
              <w:rPr>
                <w:noProof/>
                <w:webHidden/>
              </w:rPr>
            </w:r>
            <w:r w:rsidR="00724C37">
              <w:rPr>
                <w:noProof/>
                <w:webHidden/>
              </w:rPr>
              <w:fldChar w:fldCharType="separate"/>
            </w:r>
            <w:r w:rsidR="00724C37">
              <w:rPr>
                <w:noProof/>
                <w:webHidden/>
              </w:rPr>
              <w:t>30</w:t>
            </w:r>
            <w:r w:rsidR="00724C37">
              <w:rPr>
                <w:noProof/>
                <w:webHidden/>
              </w:rPr>
              <w:fldChar w:fldCharType="end"/>
            </w:r>
          </w:hyperlink>
        </w:p>
        <w:p w14:paraId="3CF02D17" w14:textId="668B4127" w:rsidR="00724C37" w:rsidRDefault="007032E9">
          <w:pPr>
            <w:pStyle w:val="TOC3"/>
            <w:rPr>
              <w:rFonts w:asciiTheme="minorHAnsi" w:eastAsiaTheme="minorEastAsia" w:hAnsiTheme="minorHAnsi" w:cstheme="minorBidi"/>
              <w:iCs w:val="0"/>
              <w:caps w:val="0"/>
              <w:noProof/>
              <w:sz w:val="22"/>
              <w:szCs w:val="22"/>
            </w:rPr>
          </w:pPr>
          <w:hyperlink w:anchor="_Toc112937212" w:history="1">
            <w:r w:rsidR="00724C37" w:rsidRPr="00454109">
              <w:rPr>
                <w:rStyle w:val="Hyperlink"/>
                <w:noProof/>
              </w:rPr>
              <w:t>4.17.2</w:t>
            </w:r>
            <w:r w:rsidR="00724C37">
              <w:rPr>
                <w:rFonts w:asciiTheme="minorHAnsi" w:eastAsiaTheme="minorEastAsia" w:hAnsiTheme="minorHAnsi" w:cstheme="minorBidi"/>
                <w:iCs w:val="0"/>
                <w:caps w:val="0"/>
                <w:noProof/>
                <w:sz w:val="22"/>
                <w:szCs w:val="22"/>
              </w:rPr>
              <w:tab/>
            </w:r>
            <w:r w:rsidR="00724C37" w:rsidRPr="00454109">
              <w:rPr>
                <w:rStyle w:val="Hyperlink"/>
                <w:noProof/>
              </w:rPr>
              <w:t>ROADWAY LANE CLOSURE</w:t>
            </w:r>
            <w:r w:rsidR="00724C37">
              <w:rPr>
                <w:noProof/>
                <w:webHidden/>
              </w:rPr>
              <w:tab/>
            </w:r>
            <w:r w:rsidR="00724C37">
              <w:rPr>
                <w:noProof/>
                <w:webHidden/>
              </w:rPr>
              <w:fldChar w:fldCharType="begin"/>
            </w:r>
            <w:r w:rsidR="00724C37">
              <w:rPr>
                <w:noProof/>
                <w:webHidden/>
              </w:rPr>
              <w:instrText xml:space="preserve"> PAGEREF _Toc112937212 \h </w:instrText>
            </w:r>
            <w:r w:rsidR="00724C37">
              <w:rPr>
                <w:noProof/>
                <w:webHidden/>
              </w:rPr>
            </w:r>
            <w:r w:rsidR="00724C37">
              <w:rPr>
                <w:noProof/>
                <w:webHidden/>
              </w:rPr>
              <w:fldChar w:fldCharType="separate"/>
            </w:r>
            <w:r w:rsidR="00724C37">
              <w:rPr>
                <w:noProof/>
                <w:webHidden/>
              </w:rPr>
              <w:t>30</w:t>
            </w:r>
            <w:r w:rsidR="00724C37">
              <w:rPr>
                <w:noProof/>
                <w:webHidden/>
              </w:rPr>
              <w:fldChar w:fldCharType="end"/>
            </w:r>
          </w:hyperlink>
        </w:p>
        <w:p w14:paraId="64FEA485" w14:textId="68DD4D8C" w:rsidR="00724C37" w:rsidRDefault="007032E9">
          <w:pPr>
            <w:pStyle w:val="TOC2"/>
            <w:rPr>
              <w:rFonts w:asciiTheme="minorHAnsi" w:eastAsiaTheme="minorEastAsia" w:hAnsiTheme="minorHAnsi" w:cstheme="minorBidi"/>
              <w:caps w:val="0"/>
              <w:noProof/>
              <w:sz w:val="22"/>
              <w:szCs w:val="22"/>
            </w:rPr>
          </w:pPr>
          <w:hyperlink w:anchor="_Toc112937213" w:history="1">
            <w:r w:rsidR="00724C37" w:rsidRPr="00454109">
              <w:rPr>
                <w:rStyle w:val="Hyperlink"/>
                <w:noProof/>
              </w:rPr>
              <w:t>4.18</w:t>
            </w:r>
            <w:r w:rsidR="00724C37">
              <w:rPr>
                <w:rFonts w:asciiTheme="minorHAnsi" w:eastAsiaTheme="minorEastAsia" w:hAnsiTheme="minorHAnsi" w:cstheme="minorBidi"/>
                <w:caps w:val="0"/>
                <w:noProof/>
                <w:sz w:val="22"/>
                <w:szCs w:val="22"/>
              </w:rPr>
              <w:tab/>
            </w:r>
            <w:r w:rsidR="00724C37" w:rsidRPr="00454109">
              <w:rPr>
                <w:rStyle w:val="Hyperlink"/>
                <w:noProof/>
              </w:rPr>
              <w:t>WORKPLACE SAFETY AND HEALTH</w:t>
            </w:r>
            <w:r w:rsidR="00724C37">
              <w:rPr>
                <w:noProof/>
                <w:webHidden/>
              </w:rPr>
              <w:tab/>
            </w:r>
            <w:r w:rsidR="00724C37">
              <w:rPr>
                <w:noProof/>
                <w:webHidden/>
              </w:rPr>
              <w:fldChar w:fldCharType="begin"/>
            </w:r>
            <w:r w:rsidR="00724C37">
              <w:rPr>
                <w:noProof/>
                <w:webHidden/>
              </w:rPr>
              <w:instrText xml:space="preserve"> PAGEREF _Toc112937213 \h </w:instrText>
            </w:r>
            <w:r w:rsidR="00724C37">
              <w:rPr>
                <w:noProof/>
                <w:webHidden/>
              </w:rPr>
            </w:r>
            <w:r w:rsidR="00724C37">
              <w:rPr>
                <w:noProof/>
                <w:webHidden/>
              </w:rPr>
              <w:fldChar w:fldCharType="separate"/>
            </w:r>
            <w:r w:rsidR="00724C37">
              <w:rPr>
                <w:noProof/>
                <w:webHidden/>
              </w:rPr>
              <w:t>31</w:t>
            </w:r>
            <w:r w:rsidR="00724C37">
              <w:rPr>
                <w:noProof/>
                <w:webHidden/>
              </w:rPr>
              <w:fldChar w:fldCharType="end"/>
            </w:r>
          </w:hyperlink>
        </w:p>
        <w:p w14:paraId="17FA6201" w14:textId="299A9D4F" w:rsidR="00724C37" w:rsidRDefault="007032E9">
          <w:pPr>
            <w:pStyle w:val="TOC3"/>
            <w:rPr>
              <w:rFonts w:asciiTheme="minorHAnsi" w:eastAsiaTheme="minorEastAsia" w:hAnsiTheme="minorHAnsi" w:cstheme="minorBidi"/>
              <w:iCs w:val="0"/>
              <w:caps w:val="0"/>
              <w:noProof/>
              <w:sz w:val="22"/>
              <w:szCs w:val="22"/>
            </w:rPr>
          </w:pPr>
          <w:hyperlink w:anchor="_Toc112937214" w:history="1">
            <w:r w:rsidR="00724C37" w:rsidRPr="00454109">
              <w:rPr>
                <w:rStyle w:val="Hyperlink"/>
                <w:noProof/>
              </w:rPr>
              <w:t>4.18.1</w:t>
            </w:r>
            <w:r w:rsidR="00724C37">
              <w:rPr>
                <w:rFonts w:asciiTheme="minorHAnsi" w:eastAsiaTheme="minorEastAsia" w:hAnsiTheme="minorHAnsi" w:cstheme="minorBidi"/>
                <w:iCs w:val="0"/>
                <w:caps w:val="0"/>
                <w:noProof/>
                <w:sz w:val="22"/>
                <w:szCs w:val="22"/>
              </w:rPr>
              <w:tab/>
            </w:r>
            <w:r w:rsidR="00724C37" w:rsidRPr="00454109">
              <w:rPr>
                <w:rStyle w:val="Hyperlink"/>
                <w:noProof/>
              </w:rPr>
              <w:t>SAFETY EQUIPMENT AND WORK ATTIRE</w:t>
            </w:r>
            <w:r w:rsidR="00724C37">
              <w:rPr>
                <w:noProof/>
                <w:webHidden/>
              </w:rPr>
              <w:tab/>
            </w:r>
            <w:r w:rsidR="00724C37">
              <w:rPr>
                <w:noProof/>
                <w:webHidden/>
              </w:rPr>
              <w:fldChar w:fldCharType="begin"/>
            </w:r>
            <w:r w:rsidR="00724C37">
              <w:rPr>
                <w:noProof/>
                <w:webHidden/>
              </w:rPr>
              <w:instrText xml:space="preserve"> PAGEREF _Toc112937214 \h </w:instrText>
            </w:r>
            <w:r w:rsidR="00724C37">
              <w:rPr>
                <w:noProof/>
                <w:webHidden/>
              </w:rPr>
            </w:r>
            <w:r w:rsidR="00724C37">
              <w:rPr>
                <w:noProof/>
                <w:webHidden/>
              </w:rPr>
              <w:fldChar w:fldCharType="separate"/>
            </w:r>
            <w:r w:rsidR="00724C37">
              <w:rPr>
                <w:noProof/>
                <w:webHidden/>
              </w:rPr>
              <w:t>31</w:t>
            </w:r>
            <w:r w:rsidR="00724C37">
              <w:rPr>
                <w:noProof/>
                <w:webHidden/>
              </w:rPr>
              <w:fldChar w:fldCharType="end"/>
            </w:r>
          </w:hyperlink>
        </w:p>
        <w:p w14:paraId="7B8E721D" w14:textId="58D6B3D1" w:rsidR="00724C37" w:rsidRDefault="007032E9">
          <w:pPr>
            <w:pStyle w:val="TOC2"/>
            <w:rPr>
              <w:rFonts w:asciiTheme="minorHAnsi" w:eastAsiaTheme="minorEastAsia" w:hAnsiTheme="minorHAnsi" w:cstheme="minorBidi"/>
              <w:caps w:val="0"/>
              <w:noProof/>
              <w:sz w:val="22"/>
              <w:szCs w:val="22"/>
            </w:rPr>
          </w:pPr>
          <w:hyperlink w:anchor="_Toc112937215" w:history="1">
            <w:r w:rsidR="00724C37" w:rsidRPr="00454109">
              <w:rPr>
                <w:rStyle w:val="Hyperlink"/>
                <w:noProof/>
              </w:rPr>
              <w:t>4.19</w:t>
            </w:r>
            <w:r w:rsidR="00724C37">
              <w:rPr>
                <w:rFonts w:asciiTheme="minorHAnsi" w:eastAsiaTheme="minorEastAsia" w:hAnsiTheme="minorHAnsi" w:cstheme="minorBidi"/>
                <w:caps w:val="0"/>
                <w:noProof/>
                <w:sz w:val="22"/>
                <w:szCs w:val="22"/>
              </w:rPr>
              <w:tab/>
            </w:r>
            <w:r w:rsidR="00724C37" w:rsidRPr="00454109">
              <w:rPr>
                <w:rStyle w:val="Hyperlink"/>
                <w:noProof/>
              </w:rPr>
              <w:t>PUBLIC WORKS CONTRACTOR REGISTRATION ACT</w:t>
            </w:r>
            <w:r w:rsidR="00724C37">
              <w:rPr>
                <w:noProof/>
                <w:webHidden/>
              </w:rPr>
              <w:tab/>
            </w:r>
            <w:r w:rsidR="00724C37">
              <w:rPr>
                <w:noProof/>
                <w:webHidden/>
              </w:rPr>
              <w:fldChar w:fldCharType="begin"/>
            </w:r>
            <w:r w:rsidR="00724C37">
              <w:rPr>
                <w:noProof/>
                <w:webHidden/>
              </w:rPr>
              <w:instrText xml:space="preserve"> PAGEREF _Toc112937215 \h </w:instrText>
            </w:r>
            <w:r w:rsidR="00724C37">
              <w:rPr>
                <w:noProof/>
                <w:webHidden/>
              </w:rPr>
            </w:r>
            <w:r w:rsidR="00724C37">
              <w:rPr>
                <w:noProof/>
                <w:webHidden/>
              </w:rPr>
              <w:fldChar w:fldCharType="separate"/>
            </w:r>
            <w:r w:rsidR="00724C37">
              <w:rPr>
                <w:noProof/>
                <w:webHidden/>
              </w:rPr>
              <w:t>31</w:t>
            </w:r>
            <w:r w:rsidR="00724C37">
              <w:rPr>
                <w:noProof/>
                <w:webHidden/>
              </w:rPr>
              <w:fldChar w:fldCharType="end"/>
            </w:r>
          </w:hyperlink>
        </w:p>
        <w:p w14:paraId="22BCB3C1" w14:textId="184D8C44" w:rsidR="00724C37" w:rsidRDefault="007032E9">
          <w:pPr>
            <w:pStyle w:val="TOC2"/>
            <w:rPr>
              <w:rFonts w:asciiTheme="minorHAnsi" w:eastAsiaTheme="minorEastAsia" w:hAnsiTheme="minorHAnsi" w:cstheme="minorBidi"/>
              <w:caps w:val="0"/>
              <w:noProof/>
              <w:sz w:val="22"/>
              <w:szCs w:val="22"/>
            </w:rPr>
          </w:pPr>
          <w:hyperlink w:anchor="_Toc112937216" w:history="1">
            <w:r w:rsidR="00724C37" w:rsidRPr="00454109">
              <w:rPr>
                <w:rStyle w:val="Hyperlink"/>
                <w:noProof/>
              </w:rPr>
              <w:t>4.20</w:t>
            </w:r>
            <w:r w:rsidR="00724C37">
              <w:rPr>
                <w:rFonts w:asciiTheme="minorHAnsi" w:eastAsiaTheme="minorEastAsia" w:hAnsiTheme="minorHAnsi" w:cstheme="minorBidi"/>
                <w:caps w:val="0"/>
                <w:noProof/>
                <w:sz w:val="22"/>
                <w:szCs w:val="22"/>
              </w:rPr>
              <w:tab/>
            </w:r>
            <w:r w:rsidR="00724C37" w:rsidRPr="00454109">
              <w:rPr>
                <w:rStyle w:val="Hyperlink"/>
                <w:noProof/>
              </w:rPr>
              <w:t>PREVAILING WAGE</w:t>
            </w:r>
            <w:r w:rsidR="00724C37">
              <w:rPr>
                <w:noProof/>
                <w:webHidden/>
              </w:rPr>
              <w:tab/>
            </w:r>
            <w:r w:rsidR="00724C37">
              <w:rPr>
                <w:noProof/>
                <w:webHidden/>
              </w:rPr>
              <w:fldChar w:fldCharType="begin"/>
            </w:r>
            <w:r w:rsidR="00724C37">
              <w:rPr>
                <w:noProof/>
                <w:webHidden/>
              </w:rPr>
              <w:instrText xml:space="preserve"> PAGEREF _Toc112937216 \h </w:instrText>
            </w:r>
            <w:r w:rsidR="00724C37">
              <w:rPr>
                <w:noProof/>
                <w:webHidden/>
              </w:rPr>
            </w:r>
            <w:r w:rsidR="00724C37">
              <w:rPr>
                <w:noProof/>
                <w:webHidden/>
              </w:rPr>
              <w:fldChar w:fldCharType="separate"/>
            </w:r>
            <w:r w:rsidR="00724C37">
              <w:rPr>
                <w:noProof/>
                <w:webHidden/>
              </w:rPr>
              <w:t>31</w:t>
            </w:r>
            <w:r w:rsidR="00724C37">
              <w:rPr>
                <w:noProof/>
                <w:webHidden/>
              </w:rPr>
              <w:fldChar w:fldCharType="end"/>
            </w:r>
          </w:hyperlink>
        </w:p>
        <w:p w14:paraId="3C48B846" w14:textId="7668F87F" w:rsidR="00724C37" w:rsidRDefault="007032E9">
          <w:pPr>
            <w:pStyle w:val="TOC3"/>
            <w:rPr>
              <w:rFonts w:asciiTheme="minorHAnsi" w:eastAsiaTheme="minorEastAsia" w:hAnsiTheme="minorHAnsi" w:cstheme="minorBidi"/>
              <w:iCs w:val="0"/>
              <w:caps w:val="0"/>
              <w:noProof/>
              <w:sz w:val="22"/>
              <w:szCs w:val="22"/>
            </w:rPr>
          </w:pPr>
          <w:hyperlink w:anchor="_Toc112937217" w:history="1">
            <w:r w:rsidR="00724C37" w:rsidRPr="00454109">
              <w:rPr>
                <w:rStyle w:val="Hyperlink"/>
                <w:noProof/>
              </w:rPr>
              <w:t>4.20.1</w:t>
            </w:r>
            <w:r w:rsidR="00724C37">
              <w:rPr>
                <w:rFonts w:asciiTheme="minorHAnsi" w:eastAsiaTheme="minorEastAsia" w:hAnsiTheme="minorHAnsi" w:cstheme="minorBidi"/>
                <w:iCs w:val="0"/>
                <w:caps w:val="0"/>
                <w:noProof/>
                <w:sz w:val="22"/>
                <w:szCs w:val="22"/>
              </w:rPr>
              <w:tab/>
            </w:r>
            <w:r w:rsidR="00724C37" w:rsidRPr="00454109">
              <w:rPr>
                <w:rStyle w:val="Hyperlink"/>
                <w:noProof/>
              </w:rPr>
              <w:t>CERTIFIED PAYROLL RECORDS</w:t>
            </w:r>
            <w:r w:rsidR="00724C37">
              <w:rPr>
                <w:noProof/>
                <w:webHidden/>
              </w:rPr>
              <w:tab/>
            </w:r>
            <w:r w:rsidR="00724C37">
              <w:rPr>
                <w:noProof/>
                <w:webHidden/>
              </w:rPr>
              <w:fldChar w:fldCharType="begin"/>
            </w:r>
            <w:r w:rsidR="00724C37">
              <w:rPr>
                <w:noProof/>
                <w:webHidden/>
              </w:rPr>
              <w:instrText xml:space="preserve"> PAGEREF _Toc112937217 \h </w:instrText>
            </w:r>
            <w:r w:rsidR="00724C37">
              <w:rPr>
                <w:noProof/>
                <w:webHidden/>
              </w:rPr>
            </w:r>
            <w:r w:rsidR="00724C37">
              <w:rPr>
                <w:noProof/>
                <w:webHidden/>
              </w:rPr>
              <w:fldChar w:fldCharType="separate"/>
            </w:r>
            <w:r w:rsidR="00724C37">
              <w:rPr>
                <w:noProof/>
                <w:webHidden/>
              </w:rPr>
              <w:t>32</w:t>
            </w:r>
            <w:r w:rsidR="00724C37">
              <w:rPr>
                <w:noProof/>
                <w:webHidden/>
              </w:rPr>
              <w:fldChar w:fldCharType="end"/>
            </w:r>
          </w:hyperlink>
        </w:p>
        <w:p w14:paraId="4CD22202" w14:textId="1D3C3C6B" w:rsidR="00724C37" w:rsidRDefault="007032E9">
          <w:pPr>
            <w:pStyle w:val="TOC1"/>
            <w:tabs>
              <w:tab w:val="left" w:pos="475"/>
            </w:tabs>
            <w:rPr>
              <w:rFonts w:asciiTheme="minorHAnsi" w:eastAsiaTheme="minorEastAsia" w:hAnsiTheme="minorHAnsi" w:cstheme="minorBidi"/>
              <w:b w:val="0"/>
              <w:bCs w:val="0"/>
              <w:caps w:val="0"/>
              <w:noProof/>
              <w:sz w:val="22"/>
              <w:szCs w:val="22"/>
            </w:rPr>
          </w:pPr>
          <w:hyperlink w:anchor="_Toc112937218" w:history="1">
            <w:r w:rsidR="00724C37" w:rsidRPr="00454109">
              <w:rPr>
                <w:rStyle w:val="Hyperlink"/>
                <w:noProof/>
              </w:rPr>
              <w:t>5</w:t>
            </w:r>
            <w:r w:rsidR="00724C37">
              <w:rPr>
                <w:rFonts w:asciiTheme="minorHAnsi" w:eastAsiaTheme="minorEastAsia" w:hAnsiTheme="minorHAnsi" w:cstheme="minorBidi"/>
                <w:b w:val="0"/>
                <w:bCs w:val="0"/>
                <w:caps w:val="0"/>
                <w:noProof/>
                <w:sz w:val="22"/>
                <w:szCs w:val="22"/>
              </w:rPr>
              <w:tab/>
            </w:r>
            <w:r w:rsidR="00724C37" w:rsidRPr="00454109">
              <w:rPr>
                <w:rStyle w:val="Hyperlink"/>
                <w:noProof/>
              </w:rPr>
              <w:t>GENERAL CONTRACT TERMS</w:t>
            </w:r>
            <w:r w:rsidR="00724C37">
              <w:rPr>
                <w:noProof/>
                <w:webHidden/>
              </w:rPr>
              <w:tab/>
            </w:r>
            <w:r w:rsidR="00724C37">
              <w:rPr>
                <w:noProof/>
                <w:webHidden/>
              </w:rPr>
              <w:fldChar w:fldCharType="begin"/>
            </w:r>
            <w:r w:rsidR="00724C37">
              <w:rPr>
                <w:noProof/>
                <w:webHidden/>
              </w:rPr>
              <w:instrText xml:space="preserve"> PAGEREF _Toc112937218 \h </w:instrText>
            </w:r>
            <w:r w:rsidR="00724C37">
              <w:rPr>
                <w:noProof/>
                <w:webHidden/>
              </w:rPr>
            </w:r>
            <w:r w:rsidR="00724C37">
              <w:rPr>
                <w:noProof/>
                <w:webHidden/>
              </w:rPr>
              <w:fldChar w:fldCharType="separate"/>
            </w:r>
            <w:r w:rsidR="00724C37">
              <w:rPr>
                <w:noProof/>
                <w:webHidden/>
              </w:rPr>
              <w:t>33</w:t>
            </w:r>
            <w:r w:rsidR="00724C37">
              <w:rPr>
                <w:noProof/>
                <w:webHidden/>
              </w:rPr>
              <w:fldChar w:fldCharType="end"/>
            </w:r>
          </w:hyperlink>
        </w:p>
        <w:p w14:paraId="346F72A1" w14:textId="6FF3CB96" w:rsidR="00724C37" w:rsidRDefault="007032E9">
          <w:pPr>
            <w:pStyle w:val="TOC2"/>
            <w:rPr>
              <w:rFonts w:asciiTheme="minorHAnsi" w:eastAsiaTheme="minorEastAsia" w:hAnsiTheme="minorHAnsi" w:cstheme="minorBidi"/>
              <w:caps w:val="0"/>
              <w:noProof/>
              <w:sz w:val="22"/>
              <w:szCs w:val="22"/>
            </w:rPr>
          </w:pPr>
          <w:hyperlink w:anchor="_Toc112937219" w:history="1">
            <w:r w:rsidR="00724C37" w:rsidRPr="00454109">
              <w:rPr>
                <w:rStyle w:val="Hyperlink"/>
                <w:bCs/>
                <w:noProof/>
              </w:rPr>
              <w:t>5.1</w:t>
            </w:r>
            <w:r w:rsidR="00724C37">
              <w:rPr>
                <w:rFonts w:asciiTheme="minorHAnsi" w:eastAsiaTheme="minorEastAsia" w:hAnsiTheme="minorHAnsi" w:cstheme="minorBidi"/>
                <w:caps w:val="0"/>
                <w:noProof/>
                <w:sz w:val="22"/>
                <w:szCs w:val="22"/>
              </w:rPr>
              <w:tab/>
            </w:r>
            <w:r w:rsidR="00724C37" w:rsidRPr="00454109">
              <w:rPr>
                <w:rStyle w:val="Hyperlink"/>
                <w:noProof/>
              </w:rPr>
              <w:t>CONTRACT TERM AND EXTENSION OPTION</w:t>
            </w:r>
            <w:r w:rsidR="00724C37">
              <w:rPr>
                <w:noProof/>
                <w:webHidden/>
              </w:rPr>
              <w:tab/>
            </w:r>
            <w:r w:rsidR="00724C37">
              <w:rPr>
                <w:noProof/>
                <w:webHidden/>
              </w:rPr>
              <w:fldChar w:fldCharType="begin"/>
            </w:r>
            <w:r w:rsidR="00724C37">
              <w:rPr>
                <w:noProof/>
                <w:webHidden/>
              </w:rPr>
              <w:instrText xml:space="preserve"> PAGEREF _Toc112937219 \h </w:instrText>
            </w:r>
            <w:r w:rsidR="00724C37">
              <w:rPr>
                <w:noProof/>
                <w:webHidden/>
              </w:rPr>
            </w:r>
            <w:r w:rsidR="00724C37">
              <w:rPr>
                <w:noProof/>
                <w:webHidden/>
              </w:rPr>
              <w:fldChar w:fldCharType="separate"/>
            </w:r>
            <w:r w:rsidR="00724C37">
              <w:rPr>
                <w:noProof/>
                <w:webHidden/>
              </w:rPr>
              <w:t>33</w:t>
            </w:r>
            <w:r w:rsidR="00724C37">
              <w:rPr>
                <w:noProof/>
                <w:webHidden/>
              </w:rPr>
              <w:fldChar w:fldCharType="end"/>
            </w:r>
          </w:hyperlink>
        </w:p>
        <w:p w14:paraId="328D6467" w14:textId="1F215A2E" w:rsidR="00724C37" w:rsidRDefault="007032E9">
          <w:pPr>
            <w:pStyle w:val="TOC2"/>
            <w:rPr>
              <w:rFonts w:asciiTheme="minorHAnsi" w:eastAsiaTheme="minorEastAsia" w:hAnsiTheme="minorHAnsi" w:cstheme="minorBidi"/>
              <w:caps w:val="0"/>
              <w:noProof/>
              <w:sz w:val="22"/>
              <w:szCs w:val="22"/>
            </w:rPr>
          </w:pPr>
          <w:hyperlink w:anchor="_Toc112937220" w:history="1">
            <w:r w:rsidR="00724C37" w:rsidRPr="00454109">
              <w:rPr>
                <w:rStyle w:val="Hyperlink"/>
                <w:noProof/>
              </w:rPr>
              <w:t>5.2</w:t>
            </w:r>
            <w:r w:rsidR="00724C37">
              <w:rPr>
                <w:rFonts w:asciiTheme="minorHAnsi" w:eastAsiaTheme="minorEastAsia" w:hAnsiTheme="minorHAnsi" w:cstheme="minorBidi"/>
                <w:caps w:val="0"/>
                <w:noProof/>
                <w:sz w:val="22"/>
                <w:szCs w:val="22"/>
              </w:rPr>
              <w:tab/>
            </w:r>
            <w:r w:rsidR="00724C37" w:rsidRPr="00454109">
              <w:rPr>
                <w:rStyle w:val="Hyperlink"/>
                <w:noProof/>
              </w:rPr>
              <w:t>CONTRACT TRANSITION</w:t>
            </w:r>
            <w:r w:rsidR="00724C37">
              <w:rPr>
                <w:noProof/>
                <w:webHidden/>
              </w:rPr>
              <w:tab/>
            </w:r>
            <w:r w:rsidR="00724C37">
              <w:rPr>
                <w:noProof/>
                <w:webHidden/>
              </w:rPr>
              <w:fldChar w:fldCharType="begin"/>
            </w:r>
            <w:r w:rsidR="00724C37">
              <w:rPr>
                <w:noProof/>
                <w:webHidden/>
              </w:rPr>
              <w:instrText xml:space="preserve"> PAGEREF _Toc112937220 \h </w:instrText>
            </w:r>
            <w:r w:rsidR="00724C37">
              <w:rPr>
                <w:noProof/>
                <w:webHidden/>
              </w:rPr>
            </w:r>
            <w:r w:rsidR="00724C37">
              <w:rPr>
                <w:noProof/>
                <w:webHidden/>
              </w:rPr>
              <w:fldChar w:fldCharType="separate"/>
            </w:r>
            <w:r w:rsidR="00724C37">
              <w:rPr>
                <w:noProof/>
                <w:webHidden/>
              </w:rPr>
              <w:t>33</w:t>
            </w:r>
            <w:r w:rsidR="00724C37">
              <w:rPr>
                <w:noProof/>
                <w:webHidden/>
              </w:rPr>
              <w:fldChar w:fldCharType="end"/>
            </w:r>
          </w:hyperlink>
        </w:p>
        <w:p w14:paraId="75519C0E" w14:textId="03D2D725" w:rsidR="00724C37" w:rsidRDefault="007032E9">
          <w:pPr>
            <w:pStyle w:val="TOC2"/>
            <w:rPr>
              <w:rFonts w:asciiTheme="minorHAnsi" w:eastAsiaTheme="minorEastAsia" w:hAnsiTheme="minorHAnsi" w:cstheme="minorBidi"/>
              <w:caps w:val="0"/>
              <w:noProof/>
              <w:sz w:val="22"/>
              <w:szCs w:val="22"/>
            </w:rPr>
          </w:pPr>
          <w:hyperlink w:anchor="_Toc112937221" w:history="1">
            <w:r w:rsidR="00724C37" w:rsidRPr="00454109">
              <w:rPr>
                <w:rStyle w:val="Hyperlink"/>
                <w:noProof/>
              </w:rPr>
              <w:t>5.3</w:t>
            </w:r>
            <w:r w:rsidR="00724C37">
              <w:rPr>
                <w:rFonts w:asciiTheme="minorHAnsi" w:eastAsiaTheme="minorEastAsia" w:hAnsiTheme="minorHAnsi" w:cstheme="minorBidi"/>
                <w:caps w:val="0"/>
                <w:noProof/>
                <w:sz w:val="22"/>
                <w:szCs w:val="22"/>
              </w:rPr>
              <w:tab/>
            </w:r>
            <w:r w:rsidR="00724C37" w:rsidRPr="00454109">
              <w:rPr>
                <w:rStyle w:val="Hyperlink"/>
                <w:noProof/>
              </w:rPr>
              <w:t>PERFORMANCE SECURITY</w:t>
            </w:r>
            <w:r w:rsidR="00724C37">
              <w:rPr>
                <w:noProof/>
                <w:webHidden/>
              </w:rPr>
              <w:tab/>
            </w:r>
            <w:r w:rsidR="00724C37">
              <w:rPr>
                <w:noProof/>
                <w:webHidden/>
              </w:rPr>
              <w:fldChar w:fldCharType="begin"/>
            </w:r>
            <w:r w:rsidR="00724C37">
              <w:rPr>
                <w:noProof/>
                <w:webHidden/>
              </w:rPr>
              <w:instrText xml:space="preserve"> PAGEREF _Toc112937221 \h </w:instrText>
            </w:r>
            <w:r w:rsidR="00724C37">
              <w:rPr>
                <w:noProof/>
                <w:webHidden/>
              </w:rPr>
            </w:r>
            <w:r w:rsidR="00724C37">
              <w:rPr>
                <w:noProof/>
                <w:webHidden/>
              </w:rPr>
              <w:fldChar w:fldCharType="separate"/>
            </w:r>
            <w:r w:rsidR="00724C37">
              <w:rPr>
                <w:noProof/>
                <w:webHidden/>
              </w:rPr>
              <w:t>33</w:t>
            </w:r>
            <w:r w:rsidR="00724C37">
              <w:rPr>
                <w:noProof/>
                <w:webHidden/>
              </w:rPr>
              <w:fldChar w:fldCharType="end"/>
            </w:r>
          </w:hyperlink>
        </w:p>
        <w:p w14:paraId="56DCC0B7" w14:textId="04BEA509" w:rsidR="00724C37" w:rsidRDefault="007032E9">
          <w:pPr>
            <w:pStyle w:val="TOC2"/>
            <w:rPr>
              <w:rFonts w:asciiTheme="minorHAnsi" w:eastAsiaTheme="minorEastAsia" w:hAnsiTheme="minorHAnsi" w:cstheme="minorBidi"/>
              <w:caps w:val="0"/>
              <w:noProof/>
              <w:sz w:val="22"/>
              <w:szCs w:val="22"/>
            </w:rPr>
          </w:pPr>
          <w:hyperlink w:anchor="_Toc112937222" w:history="1">
            <w:r w:rsidR="00724C37" w:rsidRPr="00454109">
              <w:rPr>
                <w:rStyle w:val="Hyperlink"/>
                <w:noProof/>
              </w:rPr>
              <w:t>5.4</w:t>
            </w:r>
            <w:r w:rsidR="00724C37">
              <w:rPr>
                <w:rFonts w:asciiTheme="minorHAnsi" w:eastAsiaTheme="minorEastAsia" w:hAnsiTheme="minorHAnsi" w:cstheme="minorBidi"/>
                <w:caps w:val="0"/>
                <w:noProof/>
                <w:sz w:val="22"/>
                <w:szCs w:val="22"/>
              </w:rPr>
              <w:tab/>
            </w:r>
            <w:r w:rsidR="00724C37" w:rsidRPr="00454109">
              <w:rPr>
                <w:rStyle w:val="Hyperlink"/>
                <w:noProof/>
              </w:rPr>
              <w:t>OWNERSHIP OF MATERIAL</w:t>
            </w:r>
            <w:r w:rsidR="00724C37">
              <w:rPr>
                <w:noProof/>
                <w:webHidden/>
              </w:rPr>
              <w:tab/>
            </w:r>
            <w:r w:rsidR="00724C37">
              <w:rPr>
                <w:noProof/>
                <w:webHidden/>
              </w:rPr>
              <w:fldChar w:fldCharType="begin"/>
            </w:r>
            <w:r w:rsidR="00724C37">
              <w:rPr>
                <w:noProof/>
                <w:webHidden/>
              </w:rPr>
              <w:instrText xml:space="preserve"> PAGEREF _Toc112937222 \h </w:instrText>
            </w:r>
            <w:r w:rsidR="00724C37">
              <w:rPr>
                <w:noProof/>
                <w:webHidden/>
              </w:rPr>
            </w:r>
            <w:r w:rsidR="00724C37">
              <w:rPr>
                <w:noProof/>
                <w:webHidden/>
              </w:rPr>
              <w:fldChar w:fldCharType="separate"/>
            </w:r>
            <w:r w:rsidR="00724C37">
              <w:rPr>
                <w:noProof/>
                <w:webHidden/>
              </w:rPr>
              <w:t>33</w:t>
            </w:r>
            <w:r w:rsidR="00724C37">
              <w:rPr>
                <w:noProof/>
                <w:webHidden/>
              </w:rPr>
              <w:fldChar w:fldCharType="end"/>
            </w:r>
          </w:hyperlink>
        </w:p>
        <w:p w14:paraId="6DDA2197" w14:textId="680C817C" w:rsidR="00724C37" w:rsidRDefault="007032E9">
          <w:pPr>
            <w:pStyle w:val="TOC2"/>
            <w:rPr>
              <w:rFonts w:asciiTheme="minorHAnsi" w:eastAsiaTheme="minorEastAsia" w:hAnsiTheme="minorHAnsi" w:cstheme="minorBidi"/>
              <w:caps w:val="0"/>
              <w:noProof/>
              <w:sz w:val="22"/>
              <w:szCs w:val="22"/>
            </w:rPr>
          </w:pPr>
          <w:hyperlink w:anchor="_Toc112937223" w:history="1">
            <w:r w:rsidR="00724C37" w:rsidRPr="00454109">
              <w:rPr>
                <w:rStyle w:val="Hyperlink"/>
                <w:noProof/>
              </w:rPr>
              <w:t>5.5</w:t>
            </w:r>
            <w:r w:rsidR="00724C37">
              <w:rPr>
                <w:rFonts w:asciiTheme="minorHAnsi" w:eastAsiaTheme="minorEastAsia" w:hAnsiTheme="minorHAnsi" w:cstheme="minorBidi"/>
                <w:caps w:val="0"/>
                <w:noProof/>
                <w:sz w:val="22"/>
                <w:szCs w:val="22"/>
              </w:rPr>
              <w:tab/>
            </w:r>
            <w:r w:rsidR="00724C37" w:rsidRPr="00454109">
              <w:rPr>
                <w:rStyle w:val="Hyperlink"/>
                <w:noProof/>
              </w:rPr>
              <w:t>SUBSTITUTION OF STAFF</w:t>
            </w:r>
            <w:r w:rsidR="00724C37">
              <w:rPr>
                <w:noProof/>
                <w:webHidden/>
              </w:rPr>
              <w:tab/>
            </w:r>
            <w:r w:rsidR="00724C37">
              <w:rPr>
                <w:noProof/>
                <w:webHidden/>
              </w:rPr>
              <w:fldChar w:fldCharType="begin"/>
            </w:r>
            <w:r w:rsidR="00724C37">
              <w:rPr>
                <w:noProof/>
                <w:webHidden/>
              </w:rPr>
              <w:instrText xml:space="preserve"> PAGEREF _Toc112937223 \h </w:instrText>
            </w:r>
            <w:r w:rsidR="00724C37">
              <w:rPr>
                <w:noProof/>
                <w:webHidden/>
              </w:rPr>
            </w:r>
            <w:r w:rsidR="00724C37">
              <w:rPr>
                <w:noProof/>
                <w:webHidden/>
              </w:rPr>
              <w:fldChar w:fldCharType="separate"/>
            </w:r>
            <w:r w:rsidR="00724C37">
              <w:rPr>
                <w:noProof/>
                <w:webHidden/>
              </w:rPr>
              <w:t>33</w:t>
            </w:r>
            <w:r w:rsidR="00724C37">
              <w:rPr>
                <w:noProof/>
                <w:webHidden/>
              </w:rPr>
              <w:fldChar w:fldCharType="end"/>
            </w:r>
          </w:hyperlink>
        </w:p>
        <w:p w14:paraId="64479A62" w14:textId="1B6CCE5A" w:rsidR="00724C37" w:rsidRDefault="007032E9">
          <w:pPr>
            <w:pStyle w:val="TOC2"/>
            <w:rPr>
              <w:rFonts w:asciiTheme="minorHAnsi" w:eastAsiaTheme="minorEastAsia" w:hAnsiTheme="minorHAnsi" w:cstheme="minorBidi"/>
              <w:caps w:val="0"/>
              <w:noProof/>
              <w:sz w:val="22"/>
              <w:szCs w:val="22"/>
            </w:rPr>
          </w:pPr>
          <w:hyperlink w:anchor="_Toc112937224" w:history="1">
            <w:r w:rsidR="00724C37" w:rsidRPr="00454109">
              <w:rPr>
                <w:rStyle w:val="Hyperlink"/>
                <w:noProof/>
              </w:rPr>
              <w:t>5.6</w:t>
            </w:r>
            <w:r w:rsidR="00724C37">
              <w:rPr>
                <w:rFonts w:asciiTheme="minorHAnsi" w:eastAsiaTheme="minorEastAsia" w:hAnsiTheme="minorHAnsi" w:cstheme="minorBidi"/>
                <w:caps w:val="0"/>
                <w:noProof/>
                <w:sz w:val="22"/>
                <w:szCs w:val="22"/>
              </w:rPr>
              <w:tab/>
            </w:r>
            <w:r w:rsidR="00724C37" w:rsidRPr="00454109">
              <w:rPr>
                <w:rStyle w:val="Hyperlink"/>
                <w:noProof/>
              </w:rPr>
              <w:t>DELIVERY TIME AND COSTS</w:t>
            </w:r>
            <w:r w:rsidR="00724C37">
              <w:rPr>
                <w:noProof/>
                <w:webHidden/>
              </w:rPr>
              <w:tab/>
            </w:r>
            <w:r w:rsidR="00724C37">
              <w:rPr>
                <w:noProof/>
                <w:webHidden/>
              </w:rPr>
              <w:fldChar w:fldCharType="begin"/>
            </w:r>
            <w:r w:rsidR="00724C37">
              <w:rPr>
                <w:noProof/>
                <w:webHidden/>
              </w:rPr>
              <w:instrText xml:space="preserve"> PAGEREF _Toc112937224 \h </w:instrText>
            </w:r>
            <w:r w:rsidR="00724C37">
              <w:rPr>
                <w:noProof/>
                <w:webHidden/>
              </w:rPr>
            </w:r>
            <w:r w:rsidR="00724C37">
              <w:rPr>
                <w:noProof/>
                <w:webHidden/>
              </w:rPr>
              <w:fldChar w:fldCharType="separate"/>
            </w:r>
            <w:r w:rsidR="00724C37">
              <w:rPr>
                <w:noProof/>
                <w:webHidden/>
              </w:rPr>
              <w:t>33</w:t>
            </w:r>
            <w:r w:rsidR="00724C37">
              <w:rPr>
                <w:noProof/>
                <w:webHidden/>
              </w:rPr>
              <w:fldChar w:fldCharType="end"/>
            </w:r>
          </w:hyperlink>
        </w:p>
        <w:p w14:paraId="29FA9D9C" w14:textId="65FBC355" w:rsidR="00724C37" w:rsidRDefault="007032E9">
          <w:pPr>
            <w:pStyle w:val="TOC2"/>
            <w:rPr>
              <w:rFonts w:asciiTheme="minorHAnsi" w:eastAsiaTheme="minorEastAsia" w:hAnsiTheme="minorHAnsi" w:cstheme="minorBidi"/>
              <w:caps w:val="0"/>
              <w:noProof/>
              <w:sz w:val="22"/>
              <w:szCs w:val="22"/>
            </w:rPr>
          </w:pPr>
          <w:hyperlink w:anchor="_Toc112937225" w:history="1">
            <w:r w:rsidR="00724C37" w:rsidRPr="00454109">
              <w:rPr>
                <w:rStyle w:val="Hyperlink"/>
                <w:noProof/>
              </w:rPr>
              <w:t>5.7</w:t>
            </w:r>
            <w:r w:rsidR="00724C37">
              <w:rPr>
                <w:rFonts w:asciiTheme="minorHAnsi" w:eastAsiaTheme="minorEastAsia" w:hAnsiTheme="minorHAnsi" w:cstheme="minorBidi"/>
                <w:caps w:val="0"/>
                <w:noProof/>
                <w:sz w:val="22"/>
                <w:szCs w:val="22"/>
              </w:rPr>
              <w:tab/>
            </w:r>
            <w:r w:rsidR="00724C37" w:rsidRPr="00454109">
              <w:rPr>
                <w:rStyle w:val="Hyperlink"/>
                <w:noProof/>
              </w:rPr>
              <w:t>AUTHORIZED DEALER AND/OR DISTRIBUTORS</w:t>
            </w:r>
            <w:r w:rsidR="00724C37">
              <w:rPr>
                <w:noProof/>
                <w:webHidden/>
              </w:rPr>
              <w:tab/>
            </w:r>
            <w:r w:rsidR="00724C37">
              <w:rPr>
                <w:noProof/>
                <w:webHidden/>
              </w:rPr>
              <w:fldChar w:fldCharType="begin"/>
            </w:r>
            <w:r w:rsidR="00724C37">
              <w:rPr>
                <w:noProof/>
                <w:webHidden/>
              </w:rPr>
              <w:instrText xml:space="preserve"> PAGEREF _Toc112937225 \h </w:instrText>
            </w:r>
            <w:r w:rsidR="00724C37">
              <w:rPr>
                <w:noProof/>
                <w:webHidden/>
              </w:rPr>
            </w:r>
            <w:r w:rsidR="00724C37">
              <w:rPr>
                <w:noProof/>
                <w:webHidden/>
              </w:rPr>
              <w:fldChar w:fldCharType="separate"/>
            </w:r>
            <w:r w:rsidR="00724C37">
              <w:rPr>
                <w:noProof/>
                <w:webHidden/>
              </w:rPr>
              <w:t>33</w:t>
            </w:r>
            <w:r w:rsidR="00724C37">
              <w:rPr>
                <w:noProof/>
                <w:webHidden/>
              </w:rPr>
              <w:fldChar w:fldCharType="end"/>
            </w:r>
          </w:hyperlink>
        </w:p>
        <w:p w14:paraId="0E7D34C1" w14:textId="41A7B70C" w:rsidR="00724C37" w:rsidRDefault="007032E9">
          <w:pPr>
            <w:pStyle w:val="TOC2"/>
            <w:rPr>
              <w:rFonts w:asciiTheme="minorHAnsi" w:eastAsiaTheme="minorEastAsia" w:hAnsiTheme="minorHAnsi" w:cstheme="minorBidi"/>
              <w:caps w:val="0"/>
              <w:noProof/>
              <w:sz w:val="22"/>
              <w:szCs w:val="22"/>
            </w:rPr>
          </w:pPr>
          <w:hyperlink w:anchor="_Toc112937226" w:history="1">
            <w:r w:rsidR="00724C37" w:rsidRPr="00454109">
              <w:rPr>
                <w:rStyle w:val="Hyperlink"/>
                <w:noProof/>
              </w:rPr>
              <w:t>5.8</w:t>
            </w:r>
            <w:r w:rsidR="00724C37">
              <w:rPr>
                <w:rFonts w:asciiTheme="minorHAnsi" w:eastAsiaTheme="minorEastAsia" w:hAnsiTheme="minorHAnsi" w:cstheme="minorBidi"/>
                <w:caps w:val="0"/>
                <w:noProof/>
                <w:sz w:val="22"/>
                <w:szCs w:val="22"/>
              </w:rPr>
              <w:tab/>
            </w:r>
            <w:r w:rsidR="00724C37" w:rsidRPr="00454109">
              <w:rPr>
                <w:rStyle w:val="Hyperlink"/>
                <w:noProof/>
              </w:rPr>
              <w:t>LIQUIDATED DAMAGES</w:t>
            </w:r>
            <w:r w:rsidR="00724C37">
              <w:rPr>
                <w:noProof/>
                <w:webHidden/>
              </w:rPr>
              <w:tab/>
            </w:r>
            <w:r w:rsidR="00724C37">
              <w:rPr>
                <w:noProof/>
                <w:webHidden/>
              </w:rPr>
              <w:fldChar w:fldCharType="begin"/>
            </w:r>
            <w:r w:rsidR="00724C37">
              <w:rPr>
                <w:noProof/>
                <w:webHidden/>
              </w:rPr>
              <w:instrText xml:space="preserve"> PAGEREF _Toc112937226 \h </w:instrText>
            </w:r>
            <w:r w:rsidR="00724C37">
              <w:rPr>
                <w:noProof/>
                <w:webHidden/>
              </w:rPr>
            </w:r>
            <w:r w:rsidR="00724C37">
              <w:rPr>
                <w:noProof/>
                <w:webHidden/>
              </w:rPr>
              <w:fldChar w:fldCharType="separate"/>
            </w:r>
            <w:r w:rsidR="00724C37">
              <w:rPr>
                <w:noProof/>
                <w:webHidden/>
              </w:rPr>
              <w:t>33</w:t>
            </w:r>
            <w:r w:rsidR="00724C37">
              <w:rPr>
                <w:noProof/>
                <w:webHidden/>
              </w:rPr>
              <w:fldChar w:fldCharType="end"/>
            </w:r>
          </w:hyperlink>
        </w:p>
        <w:p w14:paraId="745D83BC" w14:textId="12CDC44B" w:rsidR="00724C37" w:rsidRDefault="007032E9">
          <w:pPr>
            <w:pStyle w:val="TOC2"/>
            <w:rPr>
              <w:rFonts w:asciiTheme="minorHAnsi" w:eastAsiaTheme="minorEastAsia" w:hAnsiTheme="minorHAnsi" w:cstheme="minorBidi"/>
              <w:caps w:val="0"/>
              <w:noProof/>
              <w:sz w:val="22"/>
              <w:szCs w:val="22"/>
            </w:rPr>
          </w:pPr>
          <w:hyperlink w:anchor="_Toc112937227" w:history="1">
            <w:r w:rsidR="00724C37" w:rsidRPr="00454109">
              <w:rPr>
                <w:rStyle w:val="Hyperlink"/>
                <w:noProof/>
              </w:rPr>
              <w:t>5.9</w:t>
            </w:r>
            <w:r w:rsidR="00724C37">
              <w:rPr>
                <w:rFonts w:asciiTheme="minorHAnsi" w:eastAsiaTheme="minorEastAsia" w:hAnsiTheme="minorHAnsi" w:cstheme="minorBidi"/>
                <w:caps w:val="0"/>
                <w:noProof/>
                <w:sz w:val="22"/>
                <w:szCs w:val="22"/>
              </w:rPr>
              <w:tab/>
            </w:r>
            <w:r w:rsidR="00724C37" w:rsidRPr="00454109">
              <w:rPr>
                <w:rStyle w:val="Hyperlink"/>
                <w:noProof/>
              </w:rPr>
              <w:t>RETAINAGE</w:t>
            </w:r>
            <w:r w:rsidR="00724C37">
              <w:rPr>
                <w:noProof/>
                <w:webHidden/>
              </w:rPr>
              <w:tab/>
            </w:r>
            <w:r w:rsidR="00724C37">
              <w:rPr>
                <w:noProof/>
                <w:webHidden/>
              </w:rPr>
              <w:fldChar w:fldCharType="begin"/>
            </w:r>
            <w:r w:rsidR="00724C37">
              <w:rPr>
                <w:noProof/>
                <w:webHidden/>
              </w:rPr>
              <w:instrText xml:space="preserve"> PAGEREF _Toc112937227 \h </w:instrText>
            </w:r>
            <w:r w:rsidR="00724C37">
              <w:rPr>
                <w:noProof/>
                <w:webHidden/>
              </w:rPr>
            </w:r>
            <w:r w:rsidR="00724C37">
              <w:rPr>
                <w:noProof/>
                <w:webHidden/>
              </w:rPr>
              <w:fldChar w:fldCharType="separate"/>
            </w:r>
            <w:r w:rsidR="00724C37">
              <w:rPr>
                <w:noProof/>
                <w:webHidden/>
              </w:rPr>
              <w:t>33</w:t>
            </w:r>
            <w:r w:rsidR="00724C37">
              <w:rPr>
                <w:noProof/>
                <w:webHidden/>
              </w:rPr>
              <w:fldChar w:fldCharType="end"/>
            </w:r>
          </w:hyperlink>
        </w:p>
        <w:p w14:paraId="4293C945" w14:textId="541D87D5" w:rsidR="00724C37" w:rsidRDefault="007032E9">
          <w:pPr>
            <w:pStyle w:val="TOC2"/>
            <w:rPr>
              <w:rFonts w:asciiTheme="minorHAnsi" w:eastAsiaTheme="minorEastAsia" w:hAnsiTheme="minorHAnsi" w:cstheme="minorBidi"/>
              <w:caps w:val="0"/>
              <w:noProof/>
              <w:sz w:val="22"/>
              <w:szCs w:val="22"/>
            </w:rPr>
          </w:pPr>
          <w:hyperlink w:anchor="_Toc112937228" w:history="1">
            <w:r w:rsidR="00724C37" w:rsidRPr="00454109">
              <w:rPr>
                <w:rStyle w:val="Hyperlink"/>
                <w:noProof/>
              </w:rPr>
              <w:t>5.10</w:t>
            </w:r>
            <w:r w:rsidR="00724C37">
              <w:rPr>
                <w:rFonts w:asciiTheme="minorHAnsi" w:eastAsiaTheme="minorEastAsia" w:hAnsiTheme="minorHAnsi" w:cstheme="minorBidi"/>
                <w:caps w:val="0"/>
                <w:noProof/>
                <w:sz w:val="22"/>
                <w:szCs w:val="22"/>
              </w:rPr>
              <w:tab/>
            </w:r>
            <w:r w:rsidR="00724C37" w:rsidRPr="00454109">
              <w:rPr>
                <w:rStyle w:val="Hyperlink"/>
                <w:noProof/>
              </w:rPr>
              <w:t>ELECTRONIC PAYMENTS</w:t>
            </w:r>
            <w:r w:rsidR="00724C37">
              <w:rPr>
                <w:noProof/>
                <w:webHidden/>
              </w:rPr>
              <w:tab/>
            </w:r>
            <w:r w:rsidR="00724C37">
              <w:rPr>
                <w:noProof/>
                <w:webHidden/>
              </w:rPr>
              <w:fldChar w:fldCharType="begin"/>
            </w:r>
            <w:r w:rsidR="00724C37">
              <w:rPr>
                <w:noProof/>
                <w:webHidden/>
              </w:rPr>
              <w:instrText xml:space="preserve"> PAGEREF _Toc112937228 \h </w:instrText>
            </w:r>
            <w:r w:rsidR="00724C37">
              <w:rPr>
                <w:noProof/>
                <w:webHidden/>
              </w:rPr>
            </w:r>
            <w:r w:rsidR="00724C37">
              <w:rPr>
                <w:noProof/>
                <w:webHidden/>
              </w:rPr>
              <w:fldChar w:fldCharType="separate"/>
            </w:r>
            <w:r w:rsidR="00724C37">
              <w:rPr>
                <w:noProof/>
                <w:webHidden/>
              </w:rPr>
              <w:t>34</w:t>
            </w:r>
            <w:r w:rsidR="00724C37">
              <w:rPr>
                <w:noProof/>
                <w:webHidden/>
              </w:rPr>
              <w:fldChar w:fldCharType="end"/>
            </w:r>
          </w:hyperlink>
        </w:p>
        <w:p w14:paraId="3A9D2D37" w14:textId="4FA84DD1" w:rsidR="00724C37" w:rsidRDefault="007032E9">
          <w:pPr>
            <w:pStyle w:val="TOC2"/>
            <w:rPr>
              <w:rFonts w:asciiTheme="minorHAnsi" w:eastAsiaTheme="minorEastAsia" w:hAnsiTheme="minorHAnsi" w:cstheme="minorBidi"/>
              <w:caps w:val="0"/>
              <w:noProof/>
              <w:sz w:val="22"/>
              <w:szCs w:val="22"/>
            </w:rPr>
          </w:pPr>
          <w:hyperlink w:anchor="_Toc112937229" w:history="1">
            <w:r w:rsidR="00724C37" w:rsidRPr="00454109">
              <w:rPr>
                <w:rStyle w:val="Hyperlink"/>
                <w:noProof/>
              </w:rPr>
              <w:t>5.11</w:t>
            </w:r>
            <w:r w:rsidR="00724C37">
              <w:rPr>
                <w:rFonts w:asciiTheme="minorHAnsi" w:eastAsiaTheme="minorEastAsia" w:hAnsiTheme="minorHAnsi" w:cstheme="minorBidi"/>
                <w:caps w:val="0"/>
                <w:noProof/>
                <w:sz w:val="22"/>
                <w:szCs w:val="22"/>
              </w:rPr>
              <w:tab/>
            </w:r>
            <w:r w:rsidR="00724C37" w:rsidRPr="00454109">
              <w:rPr>
                <w:rStyle w:val="Hyperlink"/>
                <w:noProof/>
              </w:rPr>
              <w:t>CONTRACT ACTIVITY REPORT</w:t>
            </w:r>
            <w:r w:rsidR="00724C37">
              <w:rPr>
                <w:noProof/>
                <w:webHidden/>
              </w:rPr>
              <w:tab/>
            </w:r>
            <w:r w:rsidR="00724C37">
              <w:rPr>
                <w:noProof/>
                <w:webHidden/>
              </w:rPr>
              <w:fldChar w:fldCharType="begin"/>
            </w:r>
            <w:r w:rsidR="00724C37">
              <w:rPr>
                <w:noProof/>
                <w:webHidden/>
              </w:rPr>
              <w:instrText xml:space="preserve"> PAGEREF _Toc112937229 \h </w:instrText>
            </w:r>
            <w:r w:rsidR="00724C37">
              <w:rPr>
                <w:noProof/>
                <w:webHidden/>
              </w:rPr>
            </w:r>
            <w:r w:rsidR="00724C37">
              <w:rPr>
                <w:noProof/>
                <w:webHidden/>
              </w:rPr>
              <w:fldChar w:fldCharType="separate"/>
            </w:r>
            <w:r w:rsidR="00724C37">
              <w:rPr>
                <w:noProof/>
                <w:webHidden/>
              </w:rPr>
              <w:t>34</w:t>
            </w:r>
            <w:r w:rsidR="00724C37">
              <w:rPr>
                <w:noProof/>
                <w:webHidden/>
              </w:rPr>
              <w:fldChar w:fldCharType="end"/>
            </w:r>
          </w:hyperlink>
        </w:p>
        <w:p w14:paraId="3ADC65F5" w14:textId="00FB36B2" w:rsidR="00724C37" w:rsidRDefault="007032E9">
          <w:pPr>
            <w:pStyle w:val="TOC1"/>
            <w:tabs>
              <w:tab w:val="left" w:pos="475"/>
            </w:tabs>
            <w:rPr>
              <w:rFonts w:asciiTheme="minorHAnsi" w:eastAsiaTheme="minorEastAsia" w:hAnsiTheme="minorHAnsi" w:cstheme="minorBidi"/>
              <w:b w:val="0"/>
              <w:bCs w:val="0"/>
              <w:caps w:val="0"/>
              <w:noProof/>
              <w:sz w:val="22"/>
              <w:szCs w:val="22"/>
            </w:rPr>
          </w:pPr>
          <w:hyperlink w:anchor="_Toc112937230" w:history="1">
            <w:r w:rsidR="00724C37" w:rsidRPr="00454109">
              <w:rPr>
                <w:rStyle w:val="Hyperlink"/>
                <w:noProof/>
              </w:rPr>
              <w:t>6</w:t>
            </w:r>
            <w:r w:rsidR="00724C37">
              <w:rPr>
                <w:rFonts w:asciiTheme="minorHAnsi" w:eastAsiaTheme="minorEastAsia" w:hAnsiTheme="minorHAnsi" w:cstheme="minorBidi"/>
                <w:b w:val="0"/>
                <w:bCs w:val="0"/>
                <w:caps w:val="0"/>
                <w:noProof/>
                <w:sz w:val="22"/>
                <w:szCs w:val="22"/>
              </w:rPr>
              <w:tab/>
            </w:r>
            <w:r w:rsidR="00724C37" w:rsidRPr="00454109">
              <w:rPr>
                <w:rStyle w:val="Hyperlink"/>
                <w:noProof/>
              </w:rPr>
              <w:t>DATA SECURITY REQUIREMENTS – CONTRACTOR RESPONSIBILITY</w:t>
            </w:r>
            <w:r w:rsidR="00724C37">
              <w:rPr>
                <w:noProof/>
                <w:webHidden/>
              </w:rPr>
              <w:tab/>
            </w:r>
            <w:r w:rsidR="00724C37">
              <w:rPr>
                <w:noProof/>
                <w:webHidden/>
              </w:rPr>
              <w:fldChar w:fldCharType="begin"/>
            </w:r>
            <w:r w:rsidR="00724C37">
              <w:rPr>
                <w:noProof/>
                <w:webHidden/>
              </w:rPr>
              <w:instrText xml:space="preserve"> PAGEREF _Toc112937230 \h </w:instrText>
            </w:r>
            <w:r w:rsidR="00724C37">
              <w:rPr>
                <w:noProof/>
                <w:webHidden/>
              </w:rPr>
            </w:r>
            <w:r w:rsidR="00724C37">
              <w:rPr>
                <w:noProof/>
                <w:webHidden/>
              </w:rPr>
              <w:fldChar w:fldCharType="separate"/>
            </w:r>
            <w:r w:rsidR="00724C37">
              <w:rPr>
                <w:noProof/>
                <w:webHidden/>
              </w:rPr>
              <w:t>35</w:t>
            </w:r>
            <w:r w:rsidR="00724C37">
              <w:rPr>
                <w:noProof/>
                <w:webHidden/>
              </w:rPr>
              <w:fldChar w:fldCharType="end"/>
            </w:r>
          </w:hyperlink>
        </w:p>
        <w:p w14:paraId="34402CB7" w14:textId="3FAB9796" w:rsidR="00724C37" w:rsidRDefault="007032E9">
          <w:pPr>
            <w:pStyle w:val="TOC1"/>
            <w:tabs>
              <w:tab w:val="left" w:pos="475"/>
            </w:tabs>
            <w:rPr>
              <w:rFonts w:asciiTheme="minorHAnsi" w:eastAsiaTheme="minorEastAsia" w:hAnsiTheme="minorHAnsi" w:cstheme="minorBidi"/>
              <w:b w:val="0"/>
              <w:bCs w:val="0"/>
              <w:caps w:val="0"/>
              <w:noProof/>
              <w:sz w:val="22"/>
              <w:szCs w:val="22"/>
            </w:rPr>
          </w:pPr>
          <w:hyperlink w:anchor="_Toc112937231" w:history="1">
            <w:r w:rsidR="00724C37" w:rsidRPr="00454109">
              <w:rPr>
                <w:rStyle w:val="Hyperlink"/>
                <w:noProof/>
              </w:rPr>
              <w:t>7</w:t>
            </w:r>
            <w:r w:rsidR="00724C37">
              <w:rPr>
                <w:rFonts w:asciiTheme="minorHAnsi" w:eastAsiaTheme="minorEastAsia" w:hAnsiTheme="minorHAnsi" w:cstheme="minorBidi"/>
                <w:b w:val="0"/>
                <w:bCs w:val="0"/>
                <w:caps w:val="0"/>
                <w:noProof/>
                <w:sz w:val="22"/>
                <w:szCs w:val="22"/>
              </w:rPr>
              <w:tab/>
            </w:r>
            <w:r w:rsidR="00724C37" w:rsidRPr="00454109">
              <w:rPr>
                <w:rStyle w:val="Hyperlink"/>
                <w:noProof/>
              </w:rPr>
              <w:t>MODIFICATIONS TO THE STATE OF NEW JERSEY STANDARD TERMS AND CONDITIONS</w:t>
            </w:r>
            <w:r w:rsidR="00724C37">
              <w:rPr>
                <w:noProof/>
                <w:webHidden/>
              </w:rPr>
              <w:tab/>
            </w:r>
            <w:r w:rsidR="00724C37">
              <w:rPr>
                <w:noProof/>
                <w:webHidden/>
              </w:rPr>
              <w:fldChar w:fldCharType="begin"/>
            </w:r>
            <w:r w:rsidR="00724C37">
              <w:rPr>
                <w:noProof/>
                <w:webHidden/>
              </w:rPr>
              <w:instrText xml:space="preserve"> PAGEREF _Toc112937231 \h </w:instrText>
            </w:r>
            <w:r w:rsidR="00724C37">
              <w:rPr>
                <w:noProof/>
                <w:webHidden/>
              </w:rPr>
            </w:r>
            <w:r w:rsidR="00724C37">
              <w:rPr>
                <w:noProof/>
                <w:webHidden/>
              </w:rPr>
              <w:fldChar w:fldCharType="separate"/>
            </w:r>
            <w:r w:rsidR="00724C37">
              <w:rPr>
                <w:noProof/>
                <w:webHidden/>
              </w:rPr>
              <w:t>36</w:t>
            </w:r>
            <w:r w:rsidR="00724C37">
              <w:rPr>
                <w:noProof/>
                <w:webHidden/>
              </w:rPr>
              <w:fldChar w:fldCharType="end"/>
            </w:r>
          </w:hyperlink>
        </w:p>
        <w:p w14:paraId="1D00319D" w14:textId="4E9E4B9F" w:rsidR="00724C37" w:rsidRDefault="007032E9">
          <w:pPr>
            <w:pStyle w:val="TOC1"/>
            <w:tabs>
              <w:tab w:val="left" w:pos="475"/>
            </w:tabs>
            <w:rPr>
              <w:rFonts w:asciiTheme="minorHAnsi" w:eastAsiaTheme="minorEastAsia" w:hAnsiTheme="minorHAnsi" w:cstheme="minorBidi"/>
              <w:b w:val="0"/>
              <w:bCs w:val="0"/>
              <w:caps w:val="0"/>
              <w:noProof/>
              <w:sz w:val="22"/>
              <w:szCs w:val="22"/>
            </w:rPr>
          </w:pPr>
          <w:hyperlink w:anchor="_Toc112937232" w:history="1">
            <w:r w:rsidR="00724C37" w:rsidRPr="00454109">
              <w:rPr>
                <w:rStyle w:val="Hyperlink"/>
                <w:noProof/>
              </w:rPr>
              <w:t>8</w:t>
            </w:r>
            <w:r w:rsidR="00724C37">
              <w:rPr>
                <w:rFonts w:asciiTheme="minorHAnsi" w:eastAsiaTheme="minorEastAsia" w:hAnsiTheme="minorHAnsi" w:cstheme="minorBidi"/>
                <w:b w:val="0"/>
                <w:bCs w:val="0"/>
                <w:caps w:val="0"/>
                <w:noProof/>
                <w:sz w:val="22"/>
                <w:szCs w:val="22"/>
              </w:rPr>
              <w:tab/>
            </w:r>
            <w:r w:rsidR="00724C37" w:rsidRPr="00454109">
              <w:rPr>
                <w:rStyle w:val="Hyperlink"/>
                <w:noProof/>
              </w:rPr>
              <w:t>QUOTE EVALUATION AND AWARD</w:t>
            </w:r>
            <w:r w:rsidR="00724C37">
              <w:rPr>
                <w:noProof/>
                <w:webHidden/>
              </w:rPr>
              <w:tab/>
            </w:r>
            <w:r w:rsidR="00724C37">
              <w:rPr>
                <w:noProof/>
                <w:webHidden/>
              </w:rPr>
              <w:fldChar w:fldCharType="begin"/>
            </w:r>
            <w:r w:rsidR="00724C37">
              <w:rPr>
                <w:noProof/>
                <w:webHidden/>
              </w:rPr>
              <w:instrText xml:space="preserve"> PAGEREF _Toc112937232 \h </w:instrText>
            </w:r>
            <w:r w:rsidR="00724C37">
              <w:rPr>
                <w:noProof/>
                <w:webHidden/>
              </w:rPr>
            </w:r>
            <w:r w:rsidR="00724C37">
              <w:rPr>
                <w:noProof/>
                <w:webHidden/>
              </w:rPr>
              <w:fldChar w:fldCharType="separate"/>
            </w:r>
            <w:r w:rsidR="00724C37">
              <w:rPr>
                <w:noProof/>
                <w:webHidden/>
              </w:rPr>
              <w:t>37</w:t>
            </w:r>
            <w:r w:rsidR="00724C37">
              <w:rPr>
                <w:noProof/>
                <w:webHidden/>
              </w:rPr>
              <w:fldChar w:fldCharType="end"/>
            </w:r>
          </w:hyperlink>
        </w:p>
        <w:p w14:paraId="2B7C124D" w14:textId="6B4FE153" w:rsidR="00724C37" w:rsidRDefault="007032E9">
          <w:pPr>
            <w:pStyle w:val="TOC2"/>
            <w:rPr>
              <w:rFonts w:asciiTheme="minorHAnsi" w:eastAsiaTheme="minorEastAsia" w:hAnsiTheme="minorHAnsi" w:cstheme="minorBidi"/>
              <w:caps w:val="0"/>
              <w:noProof/>
              <w:sz w:val="22"/>
              <w:szCs w:val="22"/>
            </w:rPr>
          </w:pPr>
          <w:hyperlink w:anchor="_Toc112937233" w:history="1">
            <w:r w:rsidR="00724C37" w:rsidRPr="00454109">
              <w:rPr>
                <w:rStyle w:val="Hyperlink"/>
                <w:noProof/>
              </w:rPr>
              <w:t>8.1</w:t>
            </w:r>
            <w:r w:rsidR="00724C37">
              <w:rPr>
                <w:rFonts w:asciiTheme="minorHAnsi" w:eastAsiaTheme="minorEastAsia" w:hAnsiTheme="minorHAnsi" w:cstheme="minorBidi"/>
                <w:caps w:val="0"/>
                <w:noProof/>
                <w:sz w:val="22"/>
                <w:szCs w:val="22"/>
              </w:rPr>
              <w:tab/>
            </w:r>
            <w:r w:rsidR="00724C37" w:rsidRPr="00454109">
              <w:rPr>
                <w:rStyle w:val="Hyperlink"/>
                <w:noProof/>
              </w:rPr>
              <w:t>RIGHT TO WAIVE</w:t>
            </w:r>
            <w:r w:rsidR="00724C37">
              <w:rPr>
                <w:noProof/>
                <w:webHidden/>
              </w:rPr>
              <w:tab/>
            </w:r>
            <w:r w:rsidR="00724C37">
              <w:rPr>
                <w:noProof/>
                <w:webHidden/>
              </w:rPr>
              <w:fldChar w:fldCharType="begin"/>
            </w:r>
            <w:r w:rsidR="00724C37">
              <w:rPr>
                <w:noProof/>
                <w:webHidden/>
              </w:rPr>
              <w:instrText xml:space="preserve"> PAGEREF _Toc112937233 \h </w:instrText>
            </w:r>
            <w:r w:rsidR="00724C37">
              <w:rPr>
                <w:noProof/>
                <w:webHidden/>
              </w:rPr>
            </w:r>
            <w:r w:rsidR="00724C37">
              <w:rPr>
                <w:noProof/>
                <w:webHidden/>
              </w:rPr>
              <w:fldChar w:fldCharType="separate"/>
            </w:r>
            <w:r w:rsidR="00724C37">
              <w:rPr>
                <w:noProof/>
                <w:webHidden/>
              </w:rPr>
              <w:t>37</w:t>
            </w:r>
            <w:r w:rsidR="00724C37">
              <w:rPr>
                <w:noProof/>
                <w:webHidden/>
              </w:rPr>
              <w:fldChar w:fldCharType="end"/>
            </w:r>
          </w:hyperlink>
        </w:p>
        <w:p w14:paraId="51D6EBA3" w14:textId="56534268" w:rsidR="00724C37" w:rsidRDefault="007032E9">
          <w:pPr>
            <w:pStyle w:val="TOC2"/>
            <w:rPr>
              <w:rFonts w:asciiTheme="minorHAnsi" w:eastAsiaTheme="minorEastAsia" w:hAnsiTheme="minorHAnsi" w:cstheme="minorBidi"/>
              <w:caps w:val="0"/>
              <w:noProof/>
              <w:sz w:val="22"/>
              <w:szCs w:val="22"/>
            </w:rPr>
          </w:pPr>
          <w:hyperlink w:anchor="_Toc112937234" w:history="1">
            <w:r w:rsidR="00724C37" w:rsidRPr="00454109">
              <w:rPr>
                <w:rStyle w:val="Hyperlink"/>
                <w:noProof/>
              </w:rPr>
              <w:t>8.2</w:t>
            </w:r>
            <w:r w:rsidR="00724C37">
              <w:rPr>
                <w:rFonts w:asciiTheme="minorHAnsi" w:eastAsiaTheme="minorEastAsia" w:hAnsiTheme="minorHAnsi" w:cstheme="minorBidi"/>
                <w:caps w:val="0"/>
                <w:noProof/>
                <w:sz w:val="22"/>
                <w:szCs w:val="22"/>
              </w:rPr>
              <w:tab/>
            </w:r>
            <w:r w:rsidR="00724C37" w:rsidRPr="00454109">
              <w:rPr>
                <w:rStyle w:val="Hyperlink"/>
                <w:noProof/>
              </w:rPr>
              <w:t>DIRECTOR’S RIGHT TO ACCEPT OR REJECT A QUOTE</w:t>
            </w:r>
            <w:r w:rsidR="00724C37">
              <w:rPr>
                <w:noProof/>
                <w:webHidden/>
              </w:rPr>
              <w:tab/>
            </w:r>
            <w:r w:rsidR="00724C37">
              <w:rPr>
                <w:noProof/>
                <w:webHidden/>
              </w:rPr>
              <w:fldChar w:fldCharType="begin"/>
            </w:r>
            <w:r w:rsidR="00724C37">
              <w:rPr>
                <w:noProof/>
                <w:webHidden/>
              </w:rPr>
              <w:instrText xml:space="preserve"> PAGEREF _Toc112937234 \h </w:instrText>
            </w:r>
            <w:r w:rsidR="00724C37">
              <w:rPr>
                <w:noProof/>
                <w:webHidden/>
              </w:rPr>
            </w:r>
            <w:r w:rsidR="00724C37">
              <w:rPr>
                <w:noProof/>
                <w:webHidden/>
              </w:rPr>
              <w:fldChar w:fldCharType="separate"/>
            </w:r>
            <w:r w:rsidR="00724C37">
              <w:rPr>
                <w:noProof/>
                <w:webHidden/>
              </w:rPr>
              <w:t>37</w:t>
            </w:r>
            <w:r w:rsidR="00724C37">
              <w:rPr>
                <w:noProof/>
                <w:webHidden/>
              </w:rPr>
              <w:fldChar w:fldCharType="end"/>
            </w:r>
          </w:hyperlink>
        </w:p>
        <w:p w14:paraId="3D1AB9FC" w14:textId="7E38D045" w:rsidR="00724C37" w:rsidRDefault="007032E9">
          <w:pPr>
            <w:pStyle w:val="TOC2"/>
            <w:rPr>
              <w:rFonts w:asciiTheme="minorHAnsi" w:eastAsiaTheme="minorEastAsia" w:hAnsiTheme="minorHAnsi" w:cstheme="minorBidi"/>
              <w:caps w:val="0"/>
              <w:noProof/>
              <w:sz w:val="22"/>
              <w:szCs w:val="22"/>
            </w:rPr>
          </w:pPr>
          <w:hyperlink w:anchor="_Toc112937235" w:history="1">
            <w:r w:rsidR="00724C37" w:rsidRPr="00454109">
              <w:rPr>
                <w:rStyle w:val="Hyperlink"/>
                <w:noProof/>
              </w:rPr>
              <w:t>8.3</w:t>
            </w:r>
            <w:r w:rsidR="00724C37">
              <w:rPr>
                <w:rFonts w:asciiTheme="minorHAnsi" w:eastAsiaTheme="minorEastAsia" w:hAnsiTheme="minorHAnsi" w:cstheme="minorBidi"/>
                <w:caps w:val="0"/>
                <w:noProof/>
                <w:sz w:val="22"/>
                <w:szCs w:val="22"/>
              </w:rPr>
              <w:tab/>
            </w:r>
            <w:r w:rsidR="00724C37" w:rsidRPr="00454109">
              <w:rPr>
                <w:rStyle w:val="Hyperlink"/>
                <w:noProof/>
              </w:rPr>
              <w:t>RECIPROCITY FOR JURISDICTIONAL BIDDER PREFERENCE</w:t>
            </w:r>
            <w:r w:rsidR="00724C37">
              <w:rPr>
                <w:noProof/>
                <w:webHidden/>
              </w:rPr>
              <w:tab/>
            </w:r>
            <w:r w:rsidR="00724C37">
              <w:rPr>
                <w:noProof/>
                <w:webHidden/>
              </w:rPr>
              <w:fldChar w:fldCharType="begin"/>
            </w:r>
            <w:r w:rsidR="00724C37">
              <w:rPr>
                <w:noProof/>
                <w:webHidden/>
              </w:rPr>
              <w:instrText xml:space="preserve"> PAGEREF _Toc112937235 \h </w:instrText>
            </w:r>
            <w:r w:rsidR="00724C37">
              <w:rPr>
                <w:noProof/>
                <w:webHidden/>
              </w:rPr>
            </w:r>
            <w:r w:rsidR="00724C37">
              <w:rPr>
                <w:noProof/>
                <w:webHidden/>
              </w:rPr>
              <w:fldChar w:fldCharType="separate"/>
            </w:r>
            <w:r w:rsidR="00724C37">
              <w:rPr>
                <w:noProof/>
                <w:webHidden/>
              </w:rPr>
              <w:t>37</w:t>
            </w:r>
            <w:r w:rsidR="00724C37">
              <w:rPr>
                <w:noProof/>
                <w:webHidden/>
              </w:rPr>
              <w:fldChar w:fldCharType="end"/>
            </w:r>
          </w:hyperlink>
        </w:p>
        <w:p w14:paraId="455DD65B" w14:textId="623BD77F" w:rsidR="00724C37" w:rsidRDefault="007032E9">
          <w:pPr>
            <w:pStyle w:val="TOC2"/>
            <w:rPr>
              <w:rFonts w:asciiTheme="minorHAnsi" w:eastAsiaTheme="minorEastAsia" w:hAnsiTheme="minorHAnsi" w:cstheme="minorBidi"/>
              <w:caps w:val="0"/>
              <w:noProof/>
              <w:sz w:val="22"/>
              <w:szCs w:val="22"/>
            </w:rPr>
          </w:pPr>
          <w:hyperlink w:anchor="_Toc112937236" w:history="1">
            <w:r w:rsidR="00724C37" w:rsidRPr="00454109">
              <w:rPr>
                <w:rStyle w:val="Hyperlink"/>
                <w:noProof/>
              </w:rPr>
              <w:t>8.4</w:t>
            </w:r>
            <w:r w:rsidR="00724C37">
              <w:rPr>
                <w:rFonts w:asciiTheme="minorHAnsi" w:eastAsiaTheme="minorEastAsia" w:hAnsiTheme="minorHAnsi" w:cstheme="minorBidi"/>
                <w:caps w:val="0"/>
                <w:noProof/>
                <w:sz w:val="22"/>
                <w:szCs w:val="22"/>
              </w:rPr>
              <w:tab/>
            </w:r>
            <w:r w:rsidR="00724C37" w:rsidRPr="00454109">
              <w:rPr>
                <w:rStyle w:val="Hyperlink"/>
                <w:noProof/>
              </w:rPr>
              <w:t>CLARIFICATION OF QUOTE</w:t>
            </w:r>
            <w:r w:rsidR="00724C37">
              <w:rPr>
                <w:noProof/>
                <w:webHidden/>
              </w:rPr>
              <w:tab/>
            </w:r>
            <w:r w:rsidR="00724C37">
              <w:rPr>
                <w:noProof/>
                <w:webHidden/>
              </w:rPr>
              <w:fldChar w:fldCharType="begin"/>
            </w:r>
            <w:r w:rsidR="00724C37">
              <w:rPr>
                <w:noProof/>
                <w:webHidden/>
              </w:rPr>
              <w:instrText xml:space="preserve"> PAGEREF _Toc112937236 \h </w:instrText>
            </w:r>
            <w:r w:rsidR="00724C37">
              <w:rPr>
                <w:noProof/>
                <w:webHidden/>
              </w:rPr>
            </w:r>
            <w:r w:rsidR="00724C37">
              <w:rPr>
                <w:noProof/>
                <w:webHidden/>
              </w:rPr>
              <w:fldChar w:fldCharType="separate"/>
            </w:r>
            <w:r w:rsidR="00724C37">
              <w:rPr>
                <w:noProof/>
                <w:webHidden/>
              </w:rPr>
              <w:t>37</w:t>
            </w:r>
            <w:r w:rsidR="00724C37">
              <w:rPr>
                <w:noProof/>
                <w:webHidden/>
              </w:rPr>
              <w:fldChar w:fldCharType="end"/>
            </w:r>
          </w:hyperlink>
        </w:p>
        <w:p w14:paraId="3BF54AC8" w14:textId="2193FCE4" w:rsidR="00724C37" w:rsidRDefault="007032E9">
          <w:pPr>
            <w:pStyle w:val="TOC2"/>
            <w:rPr>
              <w:rFonts w:asciiTheme="minorHAnsi" w:eastAsiaTheme="minorEastAsia" w:hAnsiTheme="minorHAnsi" w:cstheme="minorBidi"/>
              <w:caps w:val="0"/>
              <w:noProof/>
              <w:sz w:val="22"/>
              <w:szCs w:val="22"/>
            </w:rPr>
          </w:pPr>
          <w:hyperlink w:anchor="_Toc112937237" w:history="1">
            <w:r w:rsidR="00724C37" w:rsidRPr="00454109">
              <w:rPr>
                <w:rStyle w:val="Hyperlink"/>
                <w:noProof/>
              </w:rPr>
              <w:t>8.5</w:t>
            </w:r>
            <w:r w:rsidR="00724C37">
              <w:rPr>
                <w:rFonts w:asciiTheme="minorHAnsi" w:eastAsiaTheme="minorEastAsia" w:hAnsiTheme="minorHAnsi" w:cstheme="minorBidi"/>
                <w:caps w:val="0"/>
                <w:noProof/>
                <w:sz w:val="22"/>
                <w:szCs w:val="22"/>
              </w:rPr>
              <w:tab/>
            </w:r>
            <w:r w:rsidR="00724C37" w:rsidRPr="00454109">
              <w:rPr>
                <w:rStyle w:val="Hyperlink"/>
                <w:noProof/>
              </w:rPr>
              <w:t>ORAL PRESENTATION</w:t>
            </w:r>
            <w:r w:rsidR="00724C37">
              <w:rPr>
                <w:noProof/>
                <w:webHidden/>
              </w:rPr>
              <w:tab/>
            </w:r>
            <w:r w:rsidR="00724C37">
              <w:rPr>
                <w:noProof/>
                <w:webHidden/>
              </w:rPr>
              <w:fldChar w:fldCharType="begin"/>
            </w:r>
            <w:r w:rsidR="00724C37">
              <w:rPr>
                <w:noProof/>
                <w:webHidden/>
              </w:rPr>
              <w:instrText xml:space="preserve"> PAGEREF _Toc112937237 \h </w:instrText>
            </w:r>
            <w:r w:rsidR="00724C37">
              <w:rPr>
                <w:noProof/>
                <w:webHidden/>
              </w:rPr>
            </w:r>
            <w:r w:rsidR="00724C37">
              <w:rPr>
                <w:noProof/>
                <w:webHidden/>
              </w:rPr>
              <w:fldChar w:fldCharType="separate"/>
            </w:r>
            <w:r w:rsidR="00724C37">
              <w:rPr>
                <w:noProof/>
                <w:webHidden/>
              </w:rPr>
              <w:t>37</w:t>
            </w:r>
            <w:r w:rsidR="00724C37">
              <w:rPr>
                <w:noProof/>
                <w:webHidden/>
              </w:rPr>
              <w:fldChar w:fldCharType="end"/>
            </w:r>
          </w:hyperlink>
        </w:p>
        <w:p w14:paraId="4C42BFCF" w14:textId="2B128F8F" w:rsidR="00724C37" w:rsidRDefault="007032E9">
          <w:pPr>
            <w:pStyle w:val="TOC2"/>
            <w:rPr>
              <w:rFonts w:asciiTheme="minorHAnsi" w:eastAsiaTheme="minorEastAsia" w:hAnsiTheme="minorHAnsi" w:cstheme="minorBidi"/>
              <w:caps w:val="0"/>
              <w:noProof/>
              <w:sz w:val="22"/>
              <w:szCs w:val="22"/>
            </w:rPr>
          </w:pPr>
          <w:hyperlink w:anchor="_Toc112937238" w:history="1">
            <w:r w:rsidR="00724C37" w:rsidRPr="00454109">
              <w:rPr>
                <w:rStyle w:val="Hyperlink"/>
                <w:noProof/>
              </w:rPr>
              <w:t>8.6</w:t>
            </w:r>
            <w:r w:rsidR="00724C37">
              <w:rPr>
                <w:rFonts w:asciiTheme="minorHAnsi" w:eastAsiaTheme="minorEastAsia" w:hAnsiTheme="minorHAnsi" w:cstheme="minorBidi"/>
                <w:caps w:val="0"/>
                <w:noProof/>
                <w:sz w:val="22"/>
                <w:szCs w:val="22"/>
              </w:rPr>
              <w:tab/>
            </w:r>
            <w:r w:rsidR="00724C37" w:rsidRPr="00454109">
              <w:rPr>
                <w:rStyle w:val="Hyperlink"/>
                <w:noProof/>
              </w:rPr>
              <w:t>TIE QUOTES</w:t>
            </w:r>
            <w:r w:rsidR="00724C37">
              <w:rPr>
                <w:noProof/>
                <w:webHidden/>
              </w:rPr>
              <w:tab/>
            </w:r>
            <w:r w:rsidR="00724C37">
              <w:rPr>
                <w:noProof/>
                <w:webHidden/>
              </w:rPr>
              <w:fldChar w:fldCharType="begin"/>
            </w:r>
            <w:r w:rsidR="00724C37">
              <w:rPr>
                <w:noProof/>
                <w:webHidden/>
              </w:rPr>
              <w:instrText xml:space="preserve"> PAGEREF _Toc112937238 \h </w:instrText>
            </w:r>
            <w:r w:rsidR="00724C37">
              <w:rPr>
                <w:noProof/>
                <w:webHidden/>
              </w:rPr>
            </w:r>
            <w:r w:rsidR="00724C37">
              <w:rPr>
                <w:noProof/>
                <w:webHidden/>
              </w:rPr>
              <w:fldChar w:fldCharType="separate"/>
            </w:r>
            <w:r w:rsidR="00724C37">
              <w:rPr>
                <w:noProof/>
                <w:webHidden/>
              </w:rPr>
              <w:t>37</w:t>
            </w:r>
            <w:r w:rsidR="00724C37">
              <w:rPr>
                <w:noProof/>
                <w:webHidden/>
              </w:rPr>
              <w:fldChar w:fldCharType="end"/>
            </w:r>
          </w:hyperlink>
        </w:p>
        <w:p w14:paraId="37C54A48" w14:textId="2015BDA7" w:rsidR="00724C37" w:rsidRDefault="007032E9">
          <w:pPr>
            <w:pStyle w:val="TOC2"/>
            <w:rPr>
              <w:rFonts w:asciiTheme="minorHAnsi" w:eastAsiaTheme="minorEastAsia" w:hAnsiTheme="minorHAnsi" w:cstheme="minorBidi"/>
              <w:caps w:val="0"/>
              <w:noProof/>
              <w:sz w:val="22"/>
              <w:szCs w:val="22"/>
            </w:rPr>
          </w:pPr>
          <w:hyperlink w:anchor="_Toc112937239" w:history="1">
            <w:r w:rsidR="00724C37" w:rsidRPr="00454109">
              <w:rPr>
                <w:rStyle w:val="Hyperlink"/>
                <w:noProof/>
              </w:rPr>
              <w:t>8.7</w:t>
            </w:r>
            <w:r w:rsidR="00724C37">
              <w:rPr>
                <w:rFonts w:asciiTheme="minorHAnsi" w:eastAsiaTheme="minorEastAsia" w:hAnsiTheme="minorHAnsi" w:cstheme="minorBidi"/>
                <w:caps w:val="0"/>
                <w:noProof/>
                <w:sz w:val="22"/>
                <w:szCs w:val="22"/>
              </w:rPr>
              <w:tab/>
            </w:r>
            <w:r w:rsidR="00724C37" w:rsidRPr="00454109">
              <w:rPr>
                <w:rStyle w:val="Hyperlink"/>
                <w:noProof/>
              </w:rPr>
              <w:t>STATE'S RIGHT TO INSPECT BIDDER’S FACILITIES</w:t>
            </w:r>
            <w:r w:rsidR="00724C37">
              <w:rPr>
                <w:noProof/>
                <w:webHidden/>
              </w:rPr>
              <w:tab/>
            </w:r>
            <w:r w:rsidR="00724C37">
              <w:rPr>
                <w:noProof/>
                <w:webHidden/>
              </w:rPr>
              <w:fldChar w:fldCharType="begin"/>
            </w:r>
            <w:r w:rsidR="00724C37">
              <w:rPr>
                <w:noProof/>
                <w:webHidden/>
              </w:rPr>
              <w:instrText xml:space="preserve"> PAGEREF _Toc112937239 \h </w:instrText>
            </w:r>
            <w:r w:rsidR="00724C37">
              <w:rPr>
                <w:noProof/>
                <w:webHidden/>
              </w:rPr>
            </w:r>
            <w:r w:rsidR="00724C37">
              <w:rPr>
                <w:noProof/>
                <w:webHidden/>
              </w:rPr>
              <w:fldChar w:fldCharType="separate"/>
            </w:r>
            <w:r w:rsidR="00724C37">
              <w:rPr>
                <w:noProof/>
                <w:webHidden/>
              </w:rPr>
              <w:t>37</w:t>
            </w:r>
            <w:r w:rsidR="00724C37">
              <w:rPr>
                <w:noProof/>
                <w:webHidden/>
              </w:rPr>
              <w:fldChar w:fldCharType="end"/>
            </w:r>
          </w:hyperlink>
        </w:p>
        <w:p w14:paraId="26BF7D15" w14:textId="3A35F6E2" w:rsidR="00724C37" w:rsidRDefault="007032E9">
          <w:pPr>
            <w:pStyle w:val="TOC2"/>
            <w:rPr>
              <w:rFonts w:asciiTheme="minorHAnsi" w:eastAsiaTheme="minorEastAsia" w:hAnsiTheme="minorHAnsi" w:cstheme="minorBidi"/>
              <w:caps w:val="0"/>
              <w:noProof/>
              <w:sz w:val="22"/>
              <w:szCs w:val="22"/>
            </w:rPr>
          </w:pPr>
          <w:hyperlink w:anchor="_Toc112937240" w:history="1">
            <w:r w:rsidR="00724C37" w:rsidRPr="00454109">
              <w:rPr>
                <w:rStyle w:val="Hyperlink"/>
                <w:noProof/>
              </w:rPr>
              <w:t>8.8</w:t>
            </w:r>
            <w:r w:rsidR="00724C37">
              <w:rPr>
                <w:rFonts w:asciiTheme="minorHAnsi" w:eastAsiaTheme="minorEastAsia" w:hAnsiTheme="minorHAnsi" w:cstheme="minorBidi"/>
                <w:caps w:val="0"/>
                <w:noProof/>
                <w:sz w:val="22"/>
                <w:szCs w:val="22"/>
              </w:rPr>
              <w:tab/>
            </w:r>
            <w:r w:rsidR="00724C37" w:rsidRPr="00454109">
              <w:rPr>
                <w:rStyle w:val="Hyperlink"/>
                <w:noProof/>
              </w:rPr>
              <w:t>STATE'S RIGHT TO CHECK REFERENCES</w:t>
            </w:r>
            <w:r w:rsidR="00724C37">
              <w:rPr>
                <w:noProof/>
                <w:webHidden/>
              </w:rPr>
              <w:tab/>
            </w:r>
            <w:r w:rsidR="00724C37">
              <w:rPr>
                <w:noProof/>
                <w:webHidden/>
              </w:rPr>
              <w:fldChar w:fldCharType="begin"/>
            </w:r>
            <w:r w:rsidR="00724C37">
              <w:rPr>
                <w:noProof/>
                <w:webHidden/>
              </w:rPr>
              <w:instrText xml:space="preserve"> PAGEREF _Toc112937240 \h </w:instrText>
            </w:r>
            <w:r w:rsidR="00724C37">
              <w:rPr>
                <w:noProof/>
                <w:webHidden/>
              </w:rPr>
            </w:r>
            <w:r w:rsidR="00724C37">
              <w:rPr>
                <w:noProof/>
                <w:webHidden/>
              </w:rPr>
              <w:fldChar w:fldCharType="separate"/>
            </w:r>
            <w:r w:rsidR="00724C37">
              <w:rPr>
                <w:noProof/>
                <w:webHidden/>
              </w:rPr>
              <w:t>37</w:t>
            </w:r>
            <w:r w:rsidR="00724C37">
              <w:rPr>
                <w:noProof/>
                <w:webHidden/>
              </w:rPr>
              <w:fldChar w:fldCharType="end"/>
            </w:r>
          </w:hyperlink>
        </w:p>
        <w:p w14:paraId="1B2E48B3" w14:textId="3FE10614" w:rsidR="00724C37" w:rsidRDefault="007032E9">
          <w:pPr>
            <w:pStyle w:val="TOC2"/>
            <w:rPr>
              <w:rFonts w:asciiTheme="minorHAnsi" w:eastAsiaTheme="minorEastAsia" w:hAnsiTheme="minorHAnsi" w:cstheme="minorBidi"/>
              <w:caps w:val="0"/>
              <w:noProof/>
              <w:sz w:val="22"/>
              <w:szCs w:val="22"/>
            </w:rPr>
          </w:pPr>
          <w:hyperlink w:anchor="_Toc112937241" w:history="1">
            <w:r w:rsidR="00724C37" w:rsidRPr="00454109">
              <w:rPr>
                <w:rStyle w:val="Hyperlink"/>
                <w:noProof/>
              </w:rPr>
              <w:t>8.9</w:t>
            </w:r>
            <w:r w:rsidR="00724C37">
              <w:rPr>
                <w:rFonts w:asciiTheme="minorHAnsi" w:eastAsiaTheme="minorEastAsia" w:hAnsiTheme="minorHAnsi" w:cstheme="minorBidi"/>
                <w:caps w:val="0"/>
                <w:noProof/>
                <w:sz w:val="22"/>
                <w:szCs w:val="22"/>
              </w:rPr>
              <w:tab/>
            </w:r>
            <w:r w:rsidR="00724C37" w:rsidRPr="00454109">
              <w:rPr>
                <w:rStyle w:val="Hyperlink"/>
                <w:noProof/>
              </w:rPr>
              <w:t>EVALUATION CRITERIA</w:t>
            </w:r>
            <w:r w:rsidR="00724C37">
              <w:rPr>
                <w:noProof/>
                <w:webHidden/>
              </w:rPr>
              <w:tab/>
            </w:r>
            <w:r w:rsidR="00724C37">
              <w:rPr>
                <w:noProof/>
                <w:webHidden/>
              </w:rPr>
              <w:fldChar w:fldCharType="begin"/>
            </w:r>
            <w:r w:rsidR="00724C37">
              <w:rPr>
                <w:noProof/>
                <w:webHidden/>
              </w:rPr>
              <w:instrText xml:space="preserve"> PAGEREF _Toc112937241 \h </w:instrText>
            </w:r>
            <w:r w:rsidR="00724C37">
              <w:rPr>
                <w:noProof/>
                <w:webHidden/>
              </w:rPr>
            </w:r>
            <w:r w:rsidR="00724C37">
              <w:rPr>
                <w:noProof/>
                <w:webHidden/>
              </w:rPr>
              <w:fldChar w:fldCharType="separate"/>
            </w:r>
            <w:r w:rsidR="00724C37">
              <w:rPr>
                <w:noProof/>
                <w:webHidden/>
              </w:rPr>
              <w:t>37</w:t>
            </w:r>
            <w:r w:rsidR="00724C37">
              <w:rPr>
                <w:noProof/>
                <w:webHidden/>
              </w:rPr>
              <w:fldChar w:fldCharType="end"/>
            </w:r>
          </w:hyperlink>
        </w:p>
        <w:p w14:paraId="59A7CC19" w14:textId="43C68E8F" w:rsidR="00724C37" w:rsidRDefault="007032E9">
          <w:pPr>
            <w:pStyle w:val="TOC3"/>
            <w:rPr>
              <w:rFonts w:asciiTheme="minorHAnsi" w:eastAsiaTheme="minorEastAsia" w:hAnsiTheme="minorHAnsi" w:cstheme="minorBidi"/>
              <w:iCs w:val="0"/>
              <w:caps w:val="0"/>
              <w:noProof/>
              <w:sz w:val="22"/>
              <w:szCs w:val="22"/>
            </w:rPr>
          </w:pPr>
          <w:hyperlink w:anchor="_Toc112937242" w:history="1">
            <w:r w:rsidR="00724C37" w:rsidRPr="00454109">
              <w:rPr>
                <w:rStyle w:val="Hyperlink"/>
                <w:noProof/>
              </w:rPr>
              <w:t>8.9.1</w:t>
            </w:r>
            <w:r w:rsidR="00724C37">
              <w:rPr>
                <w:rFonts w:asciiTheme="minorHAnsi" w:eastAsiaTheme="minorEastAsia" w:hAnsiTheme="minorHAnsi" w:cstheme="minorBidi"/>
                <w:iCs w:val="0"/>
                <w:caps w:val="0"/>
                <w:noProof/>
                <w:sz w:val="22"/>
                <w:szCs w:val="22"/>
              </w:rPr>
              <w:tab/>
            </w:r>
            <w:r w:rsidR="00724C37" w:rsidRPr="00454109">
              <w:rPr>
                <w:rStyle w:val="Hyperlink"/>
                <w:noProof/>
              </w:rPr>
              <w:t>TECHNICAL EVALUATION CRITERIA</w:t>
            </w:r>
            <w:r w:rsidR="00724C37">
              <w:rPr>
                <w:noProof/>
                <w:webHidden/>
              </w:rPr>
              <w:tab/>
            </w:r>
            <w:r w:rsidR="00724C37">
              <w:rPr>
                <w:noProof/>
                <w:webHidden/>
              </w:rPr>
              <w:fldChar w:fldCharType="begin"/>
            </w:r>
            <w:r w:rsidR="00724C37">
              <w:rPr>
                <w:noProof/>
                <w:webHidden/>
              </w:rPr>
              <w:instrText xml:space="preserve"> PAGEREF _Toc112937242 \h </w:instrText>
            </w:r>
            <w:r w:rsidR="00724C37">
              <w:rPr>
                <w:noProof/>
                <w:webHidden/>
              </w:rPr>
            </w:r>
            <w:r w:rsidR="00724C37">
              <w:rPr>
                <w:noProof/>
                <w:webHidden/>
              </w:rPr>
              <w:fldChar w:fldCharType="separate"/>
            </w:r>
            <w:r w:rsidR="00724C37">
              <w:rPr>
                <w:noProof/>
                <w:webHidden/>
              </w:rPr>
              <w:t>37</w:t>
            </w:r>
            <w:r w:rsidR="00724C37">
              <w:rPr>
                <w:noProof/>
                <w:webHidden/>
              </w:rPr>
              <w:fldChar w:fldCharType="end"/>
            </w:r>
          </w:hyperlink>
        </w:p>
        <w:p w14:paraId="154DC974" w14:textId="48653434" w:rsidR="00724C37" w:rsidRDefault="007032E9">
          <w:pPr>
            <w:pStyle w:val="TOC3"/>
            <w:rPr>
              <w:rFonts w:asciiTheme="minorHAnsi" w:eastAsiaTheme="minorEastAsia" w:hAnsiTheme="minorHAnsi" w:cstheme="minorBidi"/>
              <w:iCs w:val="0"/>
              <w:caps w:val="0"/>
              <w:noProof/>
              <w:sz w:val="22"/>
              <w:szCs w:val="22"/>
            </w:rPr>
          </w:pPr>
          <w:hyperlink w:anchor="_Toc112937243" w:history="1">
            <w:r w:rsidR="00724C37" w:rsidRPr="00454109">
              <w:rPr>
                <w:rStyle w:val="Hyperlink"/>
                <w:noProof/>
              </w:rPr>
              <w:t>8.9.2</w:t>
            </w:r>
            <w:r w:rsidR="00724C37">
              <w:rPr>
                <w:rFonts w:asciiTheme="minorHAnsi" w:eastAsiaTheme="minorEastAsia" w:hAnsiTheme="minorHAnsi" w:cstheme="minorBidi"/>
                <w:iCs w:val="0"/>
                <w:caps w:val="0"/>
                <w:noProof/>
                <w:sz w:val="22"/>
                <w:szCs w:val="22"/>
              </w:rPr>
              <w:tab/>
            </w:r>
            <w:r w:rsidR="00724C37" w:rsidRPr="00454109">
              <w:rPr>
                <w:rStyle w:val="Hyperlink"/>
                <w:noProof/>
              </w:rPr>
              <w:t>PRICE EVALUATION</w:t>
            </w:r>
            <w:r w:rsidR="00724C37">
              <w:rPr>
                <w:noProof/>
                <w:webHidden/>
              </w:rPr>
              <w:tab/>
            </w:r>
            <w:r w:rsidR="00724C37">
              <w:rPr>
                <w:noProof/>
                <w:webHidden/>
              </w:rPr>
              <w:fldChar w:fldCharType="begin"/>
            </w:r>
            <w:r w:rsidR="00724C37">
              <w:rPr>
                <w:noProof/>
                <w:webHidden/>
              </w:rPr>
              <w:instrText xml:space="preserve"> PAGEREF _Toc112937243 \h </w:instrText>
            </w:r>
            <w:r w:rsidR="00724C37">
              <w:rPr>
                <w:noProof/>
                <w:webHidden/>
              </w:rPr>
            </w:r>
            <w:r w:rsidR="00724C37">
              <w:rPr>
                <w:noProof/>
                <w:webHidden/>
              </w:rPr>
              <w:fldChar w:fldCharType="separate"/>
            </w:r>
            <w:r w:rsidR="00724C37">
              <w:rPr>
                <w:noProof/>
                <w:webHidden/>
              </w:rPr>
              <w:t>38</w:t>
            </w:r>
            <w:r w:rsidR="00724C37">
              <w:rPr>
                <w:noProof/>
                <w:webHidden/>
              </w:rPr>
              <w:fldChar w:fldCharType="end"/>
            </w:r>
          </w:hyperlink>
        </w:p>
        <w:p w14:paraId="64362FF8" w14:textId="37A7F7C5" w:rsidR="00724C37" w:rsidRDefault="007032E9">
          <w:pPr>
            <w:pStyle w:val="TOC2"/>
            <w:rPr>
              <w:rFonts w:asciiTheme="minorHAnsi" w:eastAsiaTheme="minorEastAsia" w:hAnsiTheme="minorHAnsi" w:cstheme="minorBidi"/>
              <w:caps w:val="0"/>
              <w:noProof/>
              <w:sz w:val="22"/>
              <w:szCs w:val="22"/>
            </w:rPr>
          </w:pPr>
          <w:hyperlink w:anchor="_Toc112937244" w:history="1">
            <w:r w:rsidR="00724C37" w:rsidRPr="00454109">
              <w:rPr>
                <w:rStyle w:val="Hyperlink"/>
                <w:rFonts w:eastAsia="MS Mincho"/>
                <w:noProof/>
              </w:rPr>
              <w:t>8.10</w:t>
            </w:r>
            <w:r w:rsidR="00724C37">
              <w:rPr>
                <w:rFonts w:asciiTheme="minorHAnsi" w:eastAsiaTheme="minorEastAsia" w:hAnsiTheme="minorHAnsi" w:cstheme="minorBidi"/>
                <w:caps w:val="0"/>
                <w:noProof/>
                <w:sz w:val="22"/>
                <w:szCs w:val="22"/>
              </w:rPr>
              <w:tab/>
            </w:r>
            <w:r w:rsidR="00724C37" w:rsidRPr="00454109">
              <w:rPr>
                <w:rStyle w:val="Hyperlink"/>
                <w:rFonts w:eastAsia="MS Mincho"/>
                <w:noProof/>
              </w:rPr>
              <w:t>QUOTE DISCREPANCIES</w:t>
            </w:r>
            <w:r w:rsidR="00724C37">
              <w:rPr>
                <w:noProof/>
                <w:webHidden/>
              </w:rPr>
              <w:tab/>
            </w:r>
            <w:r w:rsidR="00724C37">
              <w:rPr>
                <w:noProof/>
                <w:webHidden/>
              </w:rPr>
              <w:fldChar w:fldCharType="begin"/>
            </w:r>
            <w:r w:rsidR="00724C37">
              <w:rPr>
                <w:noProof/>
                <w:webHidden/>
              </w:rPr>
              <w:instrText xml:space="preserve"> PAGEREF _Toc112937244 \h </w:instrText>
            </w:r>
            <w:r w:rsidR="00724C37">
              <w:rPr>
                <w:noProof/>
                <w:webHidden/>
              </w:rPr>
            </w:r>
            <w:r w:rsidR="00724C37">
              <w:rPr>
                <w:noProof/>
                <w:webHidden/>
              </w:rPr>
              <w:fldChar w:fldCharType="separate"/>
            </w:r>
            <w:r w:rsidR="00724C37">
              <w:rPr>
                <w:noProof/>
                <w:webHidden/>
              </w:rPr>
              <w:t>38</w:t>
            </w:r>
            <w:r w:rsidR="00724C37">
              <w:rPr>
                <w:noProof/>
                <w:webHidden/>
              </w:rPr>
              <w:fldChar w:fldCharType="end"/>
            </w:r>
          </w:hyperlink>
        </w:p>
        <w:p w14:paraId="0DDB2C37" w14:textId="2DF5738F" w:rsidR="00724C37" w:rsidRDefault="007032E9">
          <w:pPr>
            <w:pStyle w:val="TOC2"/>
            <w:rPr>
              <w:rFonts w:asciiTheme="minorHAnsi" w:eastAsiaTheme="minorEastAsia" w:hAnsiTheme="minorHAnsi" w:cstheme="minorBidi"/>
              <w:caps w:val="0"/>
              <w:noProof/>
              <w:sz w:val="22"/>
              <w:szCs w:val="22"/>
            </w:rPr>
          </w:pPr>
          <w:hyperlink w:anchor="_Toc112937245" w:history="1">
            <w:r w:rsidR="00724C37" w:rsidRPr="00454109">
              <w:rPr>
                <w:rStyle w:val="Hyperlink"/>
                <w:noProof/>
              </w:rPr>
              <w:t>8.11</w:t>
            </w:r>
            <w:r w:rsidR="00724C37">
              <w:rPr>
                <w:rFonts w:asciiTheme="minorHAnsi" w:eastAsiaTheme="minorEastAsia" w:hAnsiTheme="minorHAnsi" w:cstheme="minorBidi"/>
                <w:caps w:val="0"/>
                <w:noProof/>
                <w:sz w:val="22"/>
                <w:szCs w:val="22"/>
              </w:rPr>
              <w:tab/>
            </w:r>
            <w:r w:rsidR="00724C37" w:rsidRPr="00454109">
              <w:rPr>
                <w:rStyle w:val="Hyperlink"/>
                <w:noProof/>
              </w:rPr>
              <w:t>NEGOTIATION</w:t>
            </w:r>
            <w:r w:rsidR="00724C37">
              <w:rPr>
                <w:noProof/>
                <w:webHidden/>
              </w:rPr>
              <w:tab/>
            </w:r>
            <w:r w:rsidR="00724C37">
              <w:rPr>
                <w:noProof/>
                <w:webHidden/>
              </w:rPr>
              <w:fldChar w:fldCharType="begin"/>
            </w:r>
            <w:r w:rsidR="00724C37">
              <w:rPr>
                <w:noProof/>
                <w:webHidden/>
              </w:rPr>
              <w:instrText xml:space="preserve"> PAGEREF _Toc112937245 \h </w:instrText>
            </w:r>
            <w:r w:rsidR="00724C37">
              <w:rPr>
                <w:noProof/>
                <w:webHidden/>
              </w:rPr>
            </w:r>
            <w:r w:rsidR="00724C37">
              <w:rPr>
                <w:noProof/>
                <w:webHidden/>
              </w:rPr>
              <w:fldChar w:fldCharType="separate"/>
            </w:r>
            <w:r w:rsidR="00724C37">
              <w:rPr>
                <w:noProof/>
                <w:webHidden/>
              </w:rPr>
              <w:t>38</w:t>
            </w:r>
            <w:r w:rsidR="00724C37">
              <w:rPr>
                <w:noProof/>
                <w:webHidden/>
              </w:rPr>
              <w:fldChar w:fldCharType="end"/>
            </w:r>
          </w:hyperlink>
        </w:p>
        <w:p w14:paraId="2C3BFBC5" w14:textId="7E76E86C" w:rsidR="00724C37" w:rsidRDefault="007032E9">
          <w:pPr>
            <w:pStyle w:val="TOC2"/>
            <w:rPr>
              <w:rFonts w:asciiTheme="minorHAnsi" w:eastAsiaTheme="minorEastAsia" w:hAnsiTheme="minorHAnsi" w:cstheme="minorBidi"/>
              <w:caps w:val="0"/>
              <w:noProof/>
              <w:sz w:val="22"/>
              <w:szCs w:val="22"/>
            </w:rPr>
          </w:pPr>
          <w:hyperlink w:anchor="_Toc112937246" w:history="1">
            <w:r w:rsidR="00724C37" w:rsidRPr="00454109">
              <w:rPr>
                <w:rStyle w:val="Hyperlink"/>
                <w:noProof/>
              </w:rPr>
              <w:t>8.12</w:t>
            </w:r>
            <w:r w:rsidR="00724C37">
              <w:rPr>
                <w:rFonts w:asciiTheme="minorHAnsi" w:eastAsiaTheme="minorEastAsia" w:hAnsiTheme="minorHAnsi" w:cstheme="minorBidi"/>
                <w:caps w:val="0"/>
                <w:noProof/>
                <w:sz w:val="22"/>
                <w:szCs w:val="22"/>
              </w:rPr>
              <w:tab/>
            </w:r>
            <w:r w:rsidR="00724C37" w:rsidRPr="00454109">
              <w:rPr>
                <w:rStyle w:val="Hyperlink"/>
                <w:noProof/>
              </w:rPr>
              <w:t>BEST AND FINAL OFFER (BAFO)</w:t>
            </w:r>
            <w:r w:rsidR="00724C37">
              <w:rPr>
                <w:noProof/>
                <w:webHidden/>
              </w:rPr>
              <w:tab/>
            </w:r>
            <w:r w:rsidR="00724C37">
              <w:rPr>
                <w:noProof/>
                <w:webHidden/>
              </w:rPr>
              <w:fldChar w:fldCharType="begin"/>
            </w:r>
            <w:r w:rsidR="00724C37">
              <w:rPr>
                <w:noProof/>
                <w:webHidden/>
              </w:rPr>
              <w:instrText xml:space="preserve"> PAGEREF _Toc112937246 \h </w:instrText>
            </w:r>
            <w:r w:rsidR="00724C37">
              <w:rPr>
                <w:noProof/>
                <w:webHidden/>
              </w:rPr>
            </w:r>
            <w:r w:rsidR="00724C37">
              <w:rPr>
                <w:noProof/>
                <w:webHidden/>
              </w:rPr>
              <w:fldChar w:fldCharType="separate"/>
            </w:r>
            <w:r w:rsidR="00724C37">
              <w:rPr>
                <w:noProof/>
                <w:webHidden/>
              </w:rPr>
              <w:t>38</w:t>
            </w:r>
            <w:r w:rsidR="00724C37">
              <w:rPr>
                <w:noProof/>
                <w:webHidden/>
              </w:rPr>
              <w:fldChar w:fldCharType="end"/>
            </w:r>
          </w:hyperlink>
        </w:p>
        <w:p w14:paraId="14367A7A" w14:textId="0B7754BD" w:rsidR="00724C37" w:rsidRDefault="007032E9">
          <w:pPr>
            <w:pStyle w:val="TOC2"/>
            <w:rPr>
              <w:rFonts w:asciiTheme="minorHAnsi" w:eastAsiaTheme="minorEastAsia" w:hAnsiTheme="minorHAnsi" w:cstheme="minorBidi"/>
              <w:caps w:val="0"/>
              <w:noProof/>
              <w:sz w:val="22"/>
              <w:szCs w:val="22"/>
            </w:rPr>
          </w:pPr>
          <w:hyperlink w:anchor="_Toc112937247" w:history="1">
            <w:r w:rsidR="00724C37" w:rsidRPr="00454109">
              <w:rPr>
                <w:rStyle w:val="Hyperlink"/>
                <w:noProof/>
              </w:rPr>
              <w:t>8.13</w:t>
            </w:r>
            <w:r w:rsidR="00724C37">
              <w:rPr>
                <w:rFonts w:asciiTheme="minorHAnsi" w:eastAsiaTheme="minorEastAsia" w:hAnsiTheme="minorHAnsi" w:cstheme="minorBidi"/>
                <w:caps w:val="0"/>
                <w:noProof/>
                <w:sz w:val="22"/>
                <w:szCs w:val="22"/>
              </w:rPr>
              <w:tab/>
            </w:r>
            <w:r w:rsidR="00724C37" w:rsidRPr="00454109">
              <w:rPr>
                <w:rStyle w:val="Hyperlink"/>
                <w:noProof/>
              </w:rPr>
              <w:t xml:space="preserve">“REQUEST FOR REVISION” WITHIN </w:t>
            </w:r>
            <w:r w:rsidR="00724C37" w:rsidRPr="00454109">
              <w:rPr>
                <w:rStyle w:val="Hyperlink"/>
                <w:i/>
                <w:iCs/>
                <w:noProof/>
              </w:rPr>
              <w:t>NJSTART</w:t>
            </w:r>
            <w:r w:rsidR="00724C37">
              <w:rPr>
                <w:noProof/>
                <w:webHidden/>
              </w:rPr>
              <w:tab/>
            </w:r>
            <w:r w:rsidR="00724C37">
              <w:rPr>
                <w:noProof/>
                <w:webHidden/>
              </w:rPr>
              <w:fldChar w:fldCharType="begin"/>
            </w:r>
            <w:r w:rsidR="00724C37">
              <w:rPr>
                <w:noProof/>
                <w:webHidden/>
              </w:rPr>
              <w:instrText xml:space="preserve"> PAGEREF _Toc112937247 \h </w:instrText>
            </w:r>
            <w:r w:rsidR="00724C37">
              <w:rPr>
                <w:noProof/>
                <w:webHidden/>
              </w:rPr>
            </w:r>
            <w:r w:rsidR="00724C37">
              <w:rPr>
                <w:noProof/>
                <w:webHidden/>
              </w:rPr>
              <w:fldChar w:fldCharType="separate"/>
            </w:r>
            <w:r w:rsidR="00724C37">
              <w:rPr>
                <w:noProof/>
                <w:webHidden/>
              </w:rPr>
              <w:t>38</w:t>
            </w:r>
            <w:r w:rsidR="00724C37">
              <w:rPr>
                <w:noProof/>
                <w:webHidden/>
              </w:rPr>
              <w:fldChar w:fldCharType="end"/>
            </w:r>
          </w:hyperlink>
        </w:p>
        <w:p w14:paraId="09055FDC" w14:textId="7C79ED59" w:rsidR="00724C37" w:rsidRDefault="007032E9">
          <w:pPr>
            <w:pStyle w:val="TOC2"/>
            <w:rPr>
              <w:rFonts w:asciiTheme="minorHAnsi" w:eastAsiaTheme="minorEastAsia" w:hAnsiTheme="minorHAnsi" w:cstheme="minorBidi"/>
              <w:caps w:val="0"/>
              <w:noProof/>
              <w:sz w:val="22"/>
              <w:szCs w:val="22"/>
            </w:rPr>
          </w:pPr>
          <w:hyperlink w:anchor="_Toc112937248" w:history="1">
            <w:r w:rsidR="00724C37" w:rsidRPr="00454109">
              <w:rPr>
                <w:rStyle w:val="Hyperlink"/>
                <w:noProof/>
              </w:rPr>
              <w:t>8.14</w:t>
            </w:r>
            <w:r w:rsidR="00724C37">
              <w:rPr>
                <w:rFonts w:asciiTheme="minorHAnsi" w:eastAsiaTheme="minorEastAsia" w:hAnsiTheme="minorHAnsi" w:cstheme="minorBidi"/>
                <w:caps w:val="0"/>
                <w:noProof/>
                <w:sz w:val="22"/>
                <w:szCs w:val="22"/>
              </w:rPr>
              <w:tab/>
            </w:r>
            <w:r w:rsidR="00724C37" w:rsidRPr="00454109">
              <w:rPr>
                <w:rStyle w:val="Hyperlink"/>
                <w:noProof/>
              </w:rPr>
              <w:t>POOR PERFORMANCE</w:t>
            </w:r>
            <w:r w:rsidR="00724C37">
              <w:rPr>
                <w:noProof/>
                <w:webHidden/>
              </w:rPr>
              <w:tab/>
            </w:r>
            <w:r w:rsidR="00724C37">
              <w:rPr>
                <w:noProof/>
                <w:webHidden/>
              </w:rPr>
              <w:fldChar w:fldCharType="begin"/>
            </w:r>
            <w:r w:rsidR="00724C37">
              <w:rPr>
                <w:noProof/>
                <w:webHidden/>
              </w:rPr>
              <w:instrText xml:space="preserve"> PAGEREF _Toc112937248 \h </w:instrText>
            </w:r>
            <w:r w:rsidR="00724C37">
              <w:rPr>
                <w:noProof/>
                <w:webHidden/>
              </w:rPr>
            </w:r>
            <w:r w:rsidR="00724C37">
              <w:rPr>
                <w:noProof/>
                <w:webHidden/>
              </w:rPr>
              <w:fldChar w:fldCharType="separate"/>
            </w:r>
            <w:r w:rsidR="00724C37">
              <w:rPr>
                <w:noProof/>
                <w:webHidden/>
              </w:rPr>
              <w:t>38</w:t>
            </w:r>
            <w:r w:rsidR="00724C37">
              <w:rPr>
                <w:noProof/>
                <w:webHidden/>
              </w:rPr>
              <w:fldChar w:fldCharType="end"/>
            </w:r>
          </w:hyperlink>
        </w:p>
        <w:p w14:paraId="2E3B1D9D" w14:textId="2026097C" w:rsidR="00724C37" w:rsidRDefault="007032E9">
          <w:pPr>
            <w:pStyle w:val="TOC2"/>
            <w:rPr>
              <w:rFonts w:asciiTheme="minorHAnsi" w:eastAsiaTheme="minorEastAsia" w:hAnsiTheme="minorHAnsi" w:cstheme="minorBidi"/>
              <w:caps w:val="0"/>
              <w:noProof/>
              <w:sz w:val="22"/>
              <w:szCs w:val="22"/>
            </w:rPr>
          </w:pPr>
          <w:hyperlink w:anchor="_Toc112937249" w:history="1">
            <w:r w:rsidR="00724C37" w:rsidRPr="00454109">
              <w:rPr>
                <w:rStyle w:val="Hyperlink"/>
                <w:rFonts w:eastAsia="MS Mincho"/>
                <w:noProof/>
              </w:rPr>
              <w:t>8.15</w:t>
            </w:r>
            <w:r w:rsidR="00724C37">
              <w:rPr>
                <w:rFonts w:asciiTheme="minorHAnsi" w:eastAsiaTheme="minorEastAsia" w:hAnsiTheme="minorHAnsi" w:cstheme="minorBidi"/>
                <w:caps w:val="0"/>
                <w:noProof/>
                <w:sz w:val="22"/>
                <w:szCs w:val="22"/>
              </w:rPr>
              <w:tab/>
            </w:r>
            <w:r w:rsidR="00724C37" w:rsidRPr="00454109">
              <w:rPr>
                <w:rStyle w:val="Hyperlink"/>
                <w:rFonts w:eastAsia="MS Mincho"/>
                <w:noProof/>
              </w:rPr>
              <w:t>RECOMMENDATION FOR AWARD</w:t>
            </w:r>
            <w:r w:rsidR="00724C37">
              <w:rPr>
                <w:noProof/>
                <w:webHidden/>
              </w:rPr>
              <w:tab/>
            </w:r>
            <w:r w:rsidR="00724C37">
              <w:rPr>
                <w:noProof/>
                <w:webHidden/>
              </w:rPr>
              <w:fldChar w:fldCharType="begin"/>
            </w:r>
            <w:r w:rsidR="00724C37">
              <w:rPr>
                <w:noProof/>
                <w:webHidden/>
              </w:rPr>
              <w:instrText xml:space="preserve"> PAGEREF _Toc112937249 \h </w:instrText>
            </w:r>
            <w:r w:rsidR="00724C37">
              <w:rPr>
                <w:noProof/>
                <w:webHidden/>
              </w:rPr>
            </w:r>
            <w:r w:rsidR="00724C37">
              <w:rPr>
                <w:noProof/>
                <w:webHidden/>
              </w:rPr>
              <w:fldChar w:fldCharType="separate"/>
            </w:r>
            <w:r w:rsidR="00724C37">
              <w:rPr>
                <w:noProof/>
                <w:webHidden/>
              </w:rPr>
              <w:t>39</w:t>
            </w:r>
            <w:r w:rsidR="00724C37">
              <w:rPr>
                <w:noProof/>
                <w:webHidden/>
              </w:rPr>
              <w:fldChar w:fldCharType="end"/>
            </w:r>
          </w:hyperlink>
        </w:p>
        <w:p w14:paraId="2CEBEDB2" w14:textId="697E7B4A" w:rsidR="00724C37" w:rsidRDefault="007032E9">
          <w:pPr>
            <w:pStyle w:val="TOC2"/>
            <w:rPr>
              <w:rFonts w:asciiTheme="minorHAnsi" w:eastAsiaTheme="minorEastAsia" w:hAnsiTheme="minorHAnsi" w:cstheme="minorBidi"/>
              <w:caps w:val="0"/>
              <w:noProof/>
              <w:sz w:val="22"/>
              <w:szCs w:val="22"/>
            </w:rPr>
          </w:pPr>
          <w:hyperlink w:anchor="_Toc112937250" w:history="1">
            <w:r w:rsidR="00724C37" w:rsidRPr="00454109">
              <w:rPr>
                <w:rStyle w:val="Hyperlink"/>
                <w:rFonts w:eastAsia="MS Mincho"/>
                <w:noProof/>
              </w:rPr>
              <w:t>8.16</w:t>
            </w:r>
            <w:r w:rsidR="00724C37">
              <w:rPr>
                <w:rFonts w:asciiTheme="minorHAnsi" w:eastAsiaTheme="minorEastAsia" w:hAnsiTheme="minorHAnsi" w:cstheme="minorBidi"/>
                <w:caps w:val="0"/>
                <w:noProof/>
                <w:sz w:val="22"/>
                <w:szCs w:val="22"/>
              </w:rPr>
              <w:tab/>
            </w:r>
            <w:r w:rsidR="00724C37" w:rsidRPr="00454109">
              <w:rPr>
                <w:rStyle w:val="Hyperlink"/>
                <w:rFonts w:eastAsia="MS Mincho"/>
                <w:noProof/>
              </w:rPr>
              <w:t>CONTRACT AWARD</w:t>
            </w:r>
            <w:r w:rsidR="00724C37">
              <w:rPr>
                <w:noProof/>
                <w:webHidden/>
              </w:rPr>
              <w:tab/>
            </w:r>
            <w:r w:rsidR="00724C37">
              <w:rPr>
                <w:noProof/>
                <w:webHidden/>
              </w:rPr>
              <w:fldChar w:fldCharType="begin"/>
            </w:r>
            <w:r w:rsidR="00724C37">
              <w:rPr>
                <w:noProof/>
                <w:webHidden/>
              </w:rPr>
              <w:instrText xml:space="preserve"> PAGEREF _Toc112937250 \h </w:instrText>
            </w:r>
            <w:r w:rsidR="00724C37">
              <w:rPr>
                <w:noProof/>
                <w:webHidden/>
              </w:rPr>
            </w:r>
            <w:r w:rsidR="00724C37">
              <w:rPr>
                <w:noProof/>
                <w:webHidden/>
              </w:rPr>
              <w:fldChar w:fldCharType="separate"/>
            </w:r>
            <w:r w:rsidR="00724C37">
              <w:rPr>
                <w:noProof/>
                <w:webHidden/>
              </w:rPr>
              <w:t>39</w:t>
            </w:r>
            <w:r w:rsidR="00724C37">
              <w:rPr>
                <w:noProof/>
                <w:webHidden/>
              </w:rPr>
              <w:fldChar w:fldCharType="end"/>
            </w:r>
          </w:hyperlink>
        </w:p>
        <w:p w14:paraId="720AA173" w14:textId="681F0EB8" w:rsidR="00724C37" w:rsidRDefault="007032E9">
          <w:pPr>
            <w:pStyle w:val="TOC1"/>
            <w:tabs>
              <w:tab w:val="left" w:pos="475"/>
            </w:tabs>
            <w:rPr>
              <w:rFonts w:asciiTheme="minorHAnsi" w:eastAsiaTheme="minorEastAsia" w:hAnsiTheme="minorHAnsi" w:cstheme="minorBidi"/>
              <w:b w:val="0"/>
              <w:bCs w:val="0"/>
              <w:caps w:val="0"/>
              <w:noProof/>
              <w:sz w:val="22"/>
              <w:szCs w:val="22"/>
            </w:rPr>
          </w:pPr>
          <w:hyperlink w:anchor="_Toc112937251" w:history="1">
            <w:r w:rsidR="00724C37" w:rsidRPr="00454109">
              <w:rPr>
                <w:rStyle w:val="Hyperlink"/>
                <w:noProof/>
              </w:rPr>
              <w:t>9</w:t>
            </w:r>
            <w:r w:rsidR="00724C37">
              <w:rPr>
                <w:rFonts w:asciiTheme="minorHAnsi" w:eastAsiaTheme="minorEastAsia" w:hAnsiTheme="minorHAnsi" w:cstheme="minorBidi"/>
                <w:b w:val="0"/>
                <w:bCs w:val="0"/>
                <w:caps w:val="0"/>
                <w:noProof/>
                <w:sz w:val="22"/>
                <w:szCs w:val="22"/>
              </w:rPr>
              <w:tab/>
            </w:r>
            <w:r w:rsidR="00724C37" w:rsidRPr="00454109">
              <w:rPr>
                <w:rStyle w:val="Hyperlink"/>
                <w:noProof/>
              </w:rPr>
              <w:t>GLOSSARY</w:t>
            </w:r>
            <w:r w:rsidR="00724C37">
              <w:rPr>
                <w:noProof/>
                <w:webHidden/>
              </w:rPr>
              <w:tab/>
            </w:r>
            <w:r w:rsidR="00724C37">
              <w:rPr>
                <w:noProof/>
                <w:webHidden/>
              </w:rPr>
              <w:fldChar w:fldCharType="begin"/>
            </w:r>
            <w:r w:rsidR="00724C37">
              <w:rPr>
                <w:noProof/>
                <w:webHidden/>
              </w:rPr>
              <w:instrText xml:space="preserve"> PAGEREF _Toc112937251 \h </w:instrText>
            </w:r>
            <w:r w:rsidR="00724C37">
              <w:rPr>
                <w:noProof/>
                <w:webHidden/>
              </w:rPr>
            </w:r>
            <w:r w:rsidR="00724C37">
              <w:rPr>
                <w:noProof/>
                <w:webHidden/>
              </w:rPr>
              <w:fldChar w:fldCharType="separate"/>
            </w:r>
            <w:r w:rsidR="00724C37">
              <w:rPr>
                <w:noProof/>
                <w:webHidden/>
              </w:rPr>
              <w:t>40</w:t>
            </w:r>
            <w:r w:rsidR="00724C37">
              <w:rPr>
                <w:noProof/>
                <w:webHidden/>
              </w:rPr>
              <w:fldChar w:fldCharType="end"/>
            </w:r>
          </w:hyperlink>
        </w:p>
        <w:p w14:paraId="37EBD4C7" w14:textId="2B86752D" w:rsidR="00F05B00" w:rsidRPr="0084189F" w:rsidRDefault="00EA5ED8" w:rsidP="00F05B00">
          <w:pPr>
            <w:spacing w:after="0" w:line="240" w:lineRule="auto"/>
            <w:rPr>
              <w:sz w:val="20"/>
              <w:szCs w:val="20"/>
            </w:rPr>
          </w:pPr>
          <w:r w:rsidRPr="0084189F">
            <w:rPr>
              <w:b/>
              <w:bCs/>
              <w:noProof/>
              <w:sz w:val="20"/>
              <w:szCs w:val="20"/>
            </w:rPr>
            <w:fldChar w:fldCharType="end"/>
          </w:r>
          <w:r w:rsidR="00F05B00" w:rsidRPr="0084189F">
            <w:rPr>
              <w:sz w:val="20"/>
              <w:szCs w:val="20"/>
            </w:rPr>
            <w:t>ATTACHMENT 1 – State of New Jersey Standard Terms and Conditions (</w:t>
          </w:r>
          <w:r w:rsidR="00F05B00">
            <w:rPr>
              <w:sz w:val="20"/>
              <w:szCs w:val="20"/>
            </w:rPr>
            <w:t>12/13/2021</w:t>
          </w:r>
          <w:r w:rsidR="00F05B00" w:rsidRPr="0084189F">
            <w:rPr>
              <w:sz w:val="20"/>
              <w:szCs w:val="20"/>
            </w:rPr>
            <w:t>)</w:t>
          </w:r>
        </w:p>
        <w:p w14:paraId="6D4E9E5F" w14:textId="77777777" w:rsidR="00F05B00" w:rsidRDefault="00F05B00" w:rsidP="00F05B00">
          <w:pPr>
            <w:spacing w:after="0" w:line="240" w:lineRule="auto"/>
            <w:rPr>
              <w:sz w:val="20"/>
              <w:szCs w:val="20"/>
            </w:rPr>
          </w:pPr>
          <w:r w:rsidRPr="0084189F">
            <w:rPr>
              <w:sz w:val="20"/>
              <w:szCs w:val="20"/>
            </w:rPr>
            <w:t>ATTACHMENT 2 – Standard Procurement Forms Packet</w:t>
          </w:r>
        </w:p>
        <w:p w14:paraId="7C1E98AC" w14:textId="77777777" w:rsidR="00F05B00" w:rsidRDefault="00F05B00" w:rsidP="00F05B00">
          <w:pPr>
            <w:spacing w:after="0" w:line="240" w:lineRule="auto"/>
            <w:rPr>
              <w:sz w:val="20"/>
              <w:szCs w:val="20"/>
            </w:rPr>
          </w:pPr>
          <w:r>
            <w:rPr>
              <w:sz w:val="20"/>
              <w:szCs w:val="20"/>
            </w:rPr>
            <w:t xml:space="preserve">ATTACHMENT 3 – </w:t>
          </w:r>
          <w:r w:rsidRPr="00EF2CF1">
            <w:rPr>
              <w:rFonts w:cstheme="minorHAnsi"/>
              <w:iCs/>
              <w:sz w:val="20"/>
              <w:szCs w:val="20"/>
            </w:rPr>
            <w:t>Exhibit 1 – Aluminum-Coated Chain Link Fence Fabric</w:t>
          </w:r>
          <w:r w:rsidRPr="00A73E6B">
            <w:rPr>
              <w:sz w:val="20"/>
              <w:szCs w:val="20"/>
            </w:rPr>
            <w:t>;</w:t>
          </w:r>
        </w:p>
        <w:p w14:paraId="3CD3E98F" w14:textId="7BED9820" w:rsidR="00F05B00" w:rsidRDefault="00F05B00" w:rsidP="00F05B00">
          <w:pPr>
            <w:spacing w:after="0" w:line="240" w:lineRule="auto"/>
            <w:rPr>
              <w:sz w:val="20"/>
              <w:szCs w:val="20"/>
            </w:rPr>
          </w:pPr>
          <w:r>
            <w:rPr>
              <w:sz w:val="20"/>
              <w:szCs w:val="20"/>
            </w:rPr>
            <w:t>ATTACHMENT 4 – Exhibit 2 – Chain</w:t>
          </w:r>
          <w:r w:rsidR="001C1D0E">
            <w:rPr>
              <w:sz w:val="20"/>
              <w:szCs w:val="20"/>
            </w:rPr>
            <w:t xml:space="preserve"> Link Fence Standard Detail; </w:t>
          </w:r>
        </w:p>
        <w:p w14:paraId="09702511" w14:textId="77777777" w:rsidR="001C1D0E" w:rsidRDefault="00F05B00" w:rsidP="00F05B00">
          <w:pPr>
            <w:spacing w:after="0" w:line="240" w:lineRule="auto"/>
            <w:rPr>
              <w:sz w:val="20"/>
              <w:szCs w:val="20"/>
            </w:rPr>
          </w:pPr>
          <w:r>
            <w:rPr>
              <w:sz w:val="20"/>
              <w:szCs w:val="20"/>
            </w:rPr>
            <w:t>ATTACHMENT 5 –</w:t>
          </w:r>
          <w:r w:rsidRPr="00CC72FF">
            <w:rPr>
              <w:i/>
              <w:sz w:val="20"/>
              <w:szCs w:val="20"/>
            </w:rPr>
            <w:t xml:space="preserve"> </w:t>
          </w:r>
          <w:r w:rsidRPr="00EF2CF1">
            <w:rPr>
              <w:sz w:val="20"/>
              <w:szCs w:val="20"/>
            </w:rPr>
            <w:t>Exhibit 3 – NJDOC Fencing Configurations</w:t>
          </w:r>
          <w:r w:rsidR="001C1D0E">
            <w:rPr>
              <w:sz w:val="20"/>
              <w:szCs w:val="20"/>
            </w:rPr>
            <w:t>;</w:t>
          </w:r>
        </w:p>
        <w:p w14:paraId="07EFF0C1" w14:textId="071A2944" w:rsidR="001C1D0E" w:rsidRDefault="001C1D0E" w:rsidP="00F05B00">
          <w:pPr>
            <w:spacing w:after="0" w:line="240" w:lineRule="auto"/>
            <w:rPr>
              <w:sz w:val="20"/>
              <w:szCs w:val="20"/>
            </w:rPr>
          </w:pPr>
          <w:r>
            <w:rPr>
              <w:sz w:val="20"/>
              <w:szCs w:val="20"/>
            </w:rPr>
            <w:t xml:space="preserve">ATTACHMENT 6 – Bidder </w:t>
          </w:r>
          <w:r w:rsidR="008D67D6">
            <w:rPr>
              <w:sz w:val="20"/>
              <w:szCs w:val="20"/>
            </w:rPr>
            <w:t xml:space="preserve">Quote </w:t>
          </w:r>
          <w:r>
            <w:rPr>
              <w:sz w:val="20"/>
              <w:szCs w:val="20"/>
            </w:rPr>
            <w:t>Overview Form;</w:t>
          </w:r>
          <w:r w:rsidR="00BD5487">
            <w:rPr>
              <w:sz w:val="20"/>
              <w:szCs w:val="20"/>
            </w:rPr>
            <w:t xml:space="preserve"> </w:t>
          </w:r>
          <w:r w:rsidR="00667801">
            <w:rPr>
              <w:sz w:val="20"/>
              <w:szCs w:val="20"/>
            </w:rPr>
            <w:t>and</w:t>
          </w:r>
        </w:p>
        <w:p w14:paraId="4D9298A3" w14:textId="7D51FAE8" w:rsidR="0084189F" w:rsidRDefault="001C1D0E"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r>
            <w:rPr>
              <w:sz w:val="20"/>
              <w:szCs w:val="20"/>
            </w:rPr>
            <w:t>ATTACHMENT 7 – Bidder Data S</w:t>
          </w:r>
          <w:r w:rsidR="00667801">
            <w:rPr>
              <w:sz w:val="20"/>
              <w:szCs w:val="20"/>
            </w:rPr>
            <w:t>heet.</w:t>
          </w:r>
        </w:p>
      </w:sdtContent>
    </w:sdt>
    <w:p w14:paraId="391A871A" w14:textId="15F5C59D" w:rsidR="007C2018" w:rsidRPr="0084189F" w:rsidRDefault="007C2018" w:rsidP="0084189F">
      <w:pPr>
        <w:pStyle w:val="Heading1"/>
        <w:rPr>
          <w:sz w:val="20"/>
          <w:szCs w:val="20"/>
        </w:rPr>
      </w:pPr>
      <w:bookmarkStart w:id="0" w:name="_Toc112937126"/>
      <w:r w:rsidRPr="0084189F">
        <w:rPr>
          <w:sz w:val="20"/>
          <w:szCs w:val="20"/>
        </w:rPr>
        <w:lastRenderedPageBreak/>
        <w:t>INTRODUCTION AND SUMMARY OF THE BID SOLICITATION</w:t>
      </w:r>
      <w:bookmarkEnd w:id="0"/>
    </w:p>
    <w:p w14:paraId="03437CBD" w14:textId="1828334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757BCE">
        <w:rPr>
          <w:sz w:val="20"/>
          <w:szCs w:val="20"/>
        </w:rPr>
        <w:t>the Department of Transportation and the State of New Jersey</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78820213" w14:textId="77777777" w:rsidR="006139A9" w:rsidRPr="0084189F" w:rsidRDefault="006139A9" w:rsidP="0084189F">
      <w:pPr>
        <w:spacing w:after="0" w:line="240" w:lineRule="auto"/>
        <w:rPr>
          <w:sz w:val="20"/>
          <w:szCs w:val="20"/>
        </w:rPr>
      </w:pPr>
    </w:p>
    <w:p w14:paraId="122F2543" w14:textId="4F152039"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D212EE" w14:textId="77777777" w:rsidR="00C67B7F" w:rsidRPr="0084189F" w:rsidRDefault="00C67B7F" w:rsidP="0084189F">
      <w:pPr>
        <w:spacing w:after="0" w:line="240" w:lineRule="auto"/>
        <w:rPr>
          <w:sz w:val="20"/>
          <w:szCs w:val="20"/>
        </w:rPr>
      </w:pPr>
    </w:p>
    <w:p w14:paraId="7CA7997D" w14:textId="33B56510" w:rsidR="00E8054C" w:rsidRPr="0084189F" w:rsidRDefault="00E8054C" w:rsidP="0094568D">
      <w:pPr>
        <w:pStyle w:val="Heading2"/>
      </w:pPr>
      <w:bookmarkStart w:id="1" w:name="_Toc400531467"/>
      <w:bookmarkStart w:id="2" w:name="_Toc428533937"/>
      <w:bookmarkStart w:id="3" w:name="_Toc32310614"/>
      <w:bookmarkStart w:id="4" w:name="_Toc112937127"/>
      <w:r w:rsidRPr="0084189F">
        <w:t>PURPOSE AND INTENT</w:t>
      </w:r>
      <w:bookmarkEnd w:id="1"/>
      <w:bookmarkEnd w:id="2"/>
      <w:bookmarkEnd w:id="3"/>
      <w:bookmarkEnd w:id="4"/>
    </w:p>
    <w:p w14:paraId="6D3311C7" w14:textId="22027330" w:rsidR="00E8054C" w:rsidRPr="0084189F" w:rsidRDefault="00E8054C" w:rsidP="00075D3B">
      <w:pPr>
        <w:spacing w:after="0" w:line="240" w:lineRule="auto"/>
        <w:jc w:val="both"/>
        <w:rPr>
          <w:sz w:val="20"/>
          <w:szCs w:val="20"/>
        </w:rPr>
      </w:pPr>
      <w:r w:rsidRPr="0084189F">
        <w:rPr>
          <w:sz w:val="20"/>
          <w:szCs w:val="20"/>
        </w:rPr>
        <w:t xml:space="preserve">The purpose of this Bid Solicitation is to solicit Quotes </w:t>
      </w:r>
      <w:r w:rsidR="00757BCE">
        <w:rPr>
          <w:sz w:val="20"/>
          <w:szCs w:val="20"/>
        </w:rPr>
        <w:t xml:space="preserve">for fencing services including, but not limited to, </w:t>
      </w:r>
      <w:r w:rsidR="00757BCE" w:rsidRPr="009C0754">
        <w:rPr>
          <w:sz w:val="20"/>
          <w:szCs w:val="20"/>
        </w:rPr>
        <w:t>repair</w:t>
      </w:r>
      <w:r w:rsidR="00757BCE">
        <w:rPr>
          <w:sz w:val="20"/>
          <w:szCs w:val="20"/>
        </w:rPr>
        <w:t>,</w:t>
      </w:r>
      <w:r w:rsidR="00757BCE" w:rsidRPr="009C0754">
        <w:rPr>
          <w:sz w:val="20"/>
          <w:szCs w:val="20"/>
        </w:rPr>
        <w:t xml:space="preserve"> installation</w:t>
      </w:r>
      <w:r w:rsidR="00757BCE">
        <w:rPr>
          <w:sz w:val="20"/>
          <w:szCs w:val="20"/>
        </w:rPr>
        <w:t xml:space="preserve">, and preventative maintenance for </w:t>
      </w:r>
      <w:r w:rsidR="00757BCE" w:rsidRPr="009C0754">
        <w:rPr>
          <w:sz w:val="20"/>
          <w:szCs w:val="20"/>
        </w:rPr>
        <w:t>chain link fencing</w:t>
      </w:r>
      <w:r w:rsidR="00757BCE">
        <w:rPr>
          <w:sz w:val="20"/>
          <w:szCs w:val="20"/>
        </w:rPr>
        <w:t>,</w:t>
      </w:r>
      <w:r w:rsidR="00757BCE" w:rsidRPr="009C0754">
        <w:rPr>
          <w:sz w:val="20"/>
          <w:szCs w:val="20"/>
        </w:rPr>
        <w:t xml:space="preserve"> correctional facility security fencing</w:t>
      </w:r>
      <w:r w:rsidR="00757BCE">
        <w:rPr>
          <w:sz w:val="20"/>
          <w:szCs w:val="20"/>
        </w:rPr>
        <w:t>, ornamental metal fencing, and various other fences.</w:t>
      </w:r>
    </w:p>
    <w:p w14:paraId="5B3DF66D" w14:textId="77777777" w:rsidR="00E8054C" w:rsidRPr="0084189F" w:rsidRDefault="00E8054C" w:rsidP="009B43F4">
      <w:pPr>
        <w:spacing w:after="0" w:line="240" w:lineRule="auto"/>
        <w:rPr>
          <w:sz w:val="20"/>
          <w:szCs w:val="20"/>
        </w:rPr>
      </w:pPr>
    </w:p>
    <w:p w14:paraId="7323AC9B" w14:textId="4C7C4824"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757BCE">
        <w:rPr>
          <w:sz w:val="20"/>
          <w:szCs w:val="20"/>
        </w:rPr>
        <w:t xml:space="preserve">intent of </w:t>
      </w:r>
      <w:r w:rsidRPr="00757BCE">
        <w:rPr>
          <w:sz w:val="20"/>
          <w:szCs w:val="20"/>
        </w:rPr>
        <w:t>the</w:t>
      </w:r>
      <w:r w:rsidR="00E8054C" w:rsidRPr="00757BCE">
        <w:rPr>
          <w:sz w:val="20"/>
          <w:szCs w:val="20"/>
        </w:rPr>
        <w:t xml:space="preserve"> </w:t>
      </w:r>
      <w:r w:rsidR="00235AEF" w:rsidRPr="00757BCE">
        <w:rPr>
          <w:sz w:val="20"/>
          <w:szCs w:val="20"/>
        </w:rPr>
        <w:t>State</w:t>
      </w:r>
      <w:r w:rsidRPr="00757BCE" w:rsidDel="0094354B">
        <w:rPr>
          <w:sz w:val="20"/>
          <w:szCs w:val="20"/>
        </w:rPr>
        <w:t xml:space="preserve"> </w:t>
      </w:r>
      <w:r w:rsidR="00E8054C" w:rsidRPr="00757BCE">
        <w:rPr>
          <w:sz w:val="20"/>
          <w:szCs w:val="20"/>
        </w:rPr>
        <w:t xml:space="preserve">to award </w:t>
      </w:r>
      <w:r w:rsidR="003C02F7" w:rsidRPr="00757BCE">
        <w:rPr>
          <w:sz w:val="20"/>
          <w:szCs w:val="20"/>
        </w:rPr>
        <w:t>Contract</w:t>
      </w:r>
      <w:r w:rsidR="00294EF5" w:rsidRPr="00757BCE">
        <w:rPr>
          <w:sz w:val="20"/>
          <w:szCs w:val="20"/>
        </w:rPr>
        <w:t>s</w:t>
      </w:r>
      <w:r w:rsidR="003C02F7" w:rsidRPr="00757BCE" w:rsidDel="003C02F7">
        <w:rPr>
          <w:sz w:val="20"/>
          <w:szCs w:val="20"/>
        </w:rPr>
        <w:t xml:space="preserve"> </w:t>
      </w:r>
      <w:r w:rsidR="00294EF5" w:rsidRPr="00757BCE">
        <w:rPr>
          <w:sz w:val="20"/>
          <w:szCs w:val="20"/>
        </w:rPr>
        <w:t>to</w:t>
      </w:r>
      <w:r w:rsidR="00E8054C" w:rsidRPr="00757BCE">
        <w:rPr>
          <w:sz w:val="20"/>
          <w:szCs w:val="20"/>
        </w:rPr>
        <w:t xml:space="preserve"> those responsible </w:t>
      </w:r>
      <w:r w:rsidR="00075C47" w:rsidRPr="00757BCE">
        <w:rPr>
          <w:rFonts w:eastAsia="MS Mincho"/>
          <w:sz w:val="20"/>
          <w:szCs w:val="20"/>
        </w:rPr>
        <w:t>Bidders</w:t>
      </w:r>
      <w:r w:rsidR="00E8054C" w:rsidRPr="00757BCE">
        <w:rPr>
          <w:sz w:val="20"/>
          <w:szCs w:val="20"/>
        </w:rPr>
        <w:t xml:space="preserve"> whose Quotes, confor</w:t>
      </w:r>
      <w:r w:rsidR="00294EF5" w:rsidRPr="00757BCE">
        <w:rPr>
          <w:sz w:val="20"/>
          <w:szCs w:val="20"/>
        </w:rPr>
        <w:t>ming to this Bid Solicitation</w:t>
      </w:r>
      <w:r w:rsidR="00E8054C" w:rsidRPr="00757BCE">
        <w:rPr>
          <w:sz w:val="20"/>
          <w:szCs w:val="20"/>
        </w:rPr>
        <w:t xml:space="preserve"> are most advantageous to the State</w:t>
      </w:r>
      <w:r w:rsidR="00F925FD" w:rsidRPr="00757BCE">
        <w:rPr>
          <w:sz w:val="20"/>
          <w:szCs w:val="20"/>
        </w:rPr>
        <w:t xml:space="preserve"> of New Jersey (State)</w:t>
      </w:r>
      <w:r w:rsidR="00E8054C" w:rsidRPr="00757BCE">
        <w:rPr>
          <w:sz w:val="20"/>
          <w:szCs w:val="20"/>
        </w:rPr>
        <w:t xml:space="preserve">, price and other factors considered.  The </w:t>
      </w:r>
      <w:r w:rsidR="00235AEF" w:rsidRPr="00757BCE">
        <w:rPr>
          <w:sz w:val="20"/>
          <w:szCs w:val="20"/>
        </w:rPr>
        <w:t>State</w:t>
      </w:r>
      <w:r w:rsidR="00E8054C" w:rsidRPr="00757BCE">
        <w:rPr>
          <w:sz w:val="20"/>
          <w:szCs w:val="20"/>
        </w:rPr>
        <w:t xml:space="preserve"> may award any </w:t>
      </w:r>
      <w:r w:rsidR="00A854A4" w:rsidRPr="00757BCE">
        <w:rPr>
          <w:sz w:val="20"/>
          <w:szCs w:val="20"/>
        </w:rPr>
        <w:t>or</w:t>
      </w:r>
      <w:r w:rsidR="00E8054C" w:rsidRPr="00757BCE">
        <w:rPr>
          <w:sz w:val="20"/>
          <w:szCs w:val="20"/>
        </w:rPr>
        <w:t xml:space="preserve"> all price lines.  The State, however, reserves the right to separately procure individual requirements that are the subject of the </w:t>
      </w:r>
      <w:r w:rsidR="003C02F7" w:rsidRPr="00757BCE">
        <w:rPr>
          <w:color w:val="000000"/>
          <w:sz w:val="20"/>
          <w:szCs w:val="20"/>
        </w:rPr>
        <w:t>Contract</w:t>
      </w:r>
      <w:r w:rsidR="00E8054C" w:rsidRPr="00757BCE">
        <w:rPr>
          <w:sz w:val="20"/>
          <w:szCs w:val="20"/>
        </w:rPr>
        <w:t xml:space="preserve"> during the </w:t>
      </w:r>
      <w:r w:rsidR="003C02F7" w:rsidRPr="00757BCE">
        <w:rPr>
          <w:color w:val="000000"/>
          <w:sz w:val="20"/>
          <w:szCs w:val="20"/>
        </w:rPr>
        <w:t>Contract</w:t>
      </w:r>
      <w:r w:rsidR="00E8054C" w:rsidRPr="00757BCE">
        <w:rPr>
          <w:sz w:val="20"/>
          <w:szCs w:val="20"/>
        </w:rPr>
        <w:t xml:space="preserve"> term, when deemed by the Director of the Division (Director) to be in the State’s best interest.</w:t>
      </w:r>
    </w:p>
    <w:p w14:paraId="1E20B9FB" w14:textId="77777777" w:rsidR="00BA68B8" w:rsidRPr="0084189F" w:rsidRDefault="00BA68B8" w:rsidP="0084189F">
      <w:pPr>
        <w:spacing w:after="0" w:line="240" w:lineRule="auto"/>
        <w:jc w:val="both"/>
        <w:rPr>
          <w:sz w:val="20"/>
          <w:szCs w:val="20"/>
        </w:rPr>
      </w:pPr>
    </w:p>
    <w:p w14:paraId="486E0005" w14:textId="26EE543E" w:rsidR="00757BCE" w:rsidRDefault="00757BCE" w:rsidP="00757BCE">
      <w:pPr>
        <w:spacing w:after="0" w:line="240" w:lineRule="auto"/>
        <w:jc w:val="both"/>
        <w:rPr>
          <w:rFonts w:cs="Arial"/>
          <w:sz w:val="20"/>
          <w:szCs w:val="20"/>
        </w:rPr>
      </w:pPr>
      <w:r w:rsidRPr="0030221A">
        <w:rPr>
          <w:rFonts w:cs="Arial"/>
          <w:sz w:val="20"/>
          <w:szCs w:val="20"/>
        </w:rPr>
        <w:t>The State intends to awa</w:t>
      </w:r>
      <w:r>
        <w:rPr>
          <w:rFonts w:cs="Arial"/>
          <w:sz w:val="20"/>
          <w:szCs w:val="20"/>
        </w:rPr>
        <w:t>rd to multiple Contractors per C</w:t>
      </w:r>
      <w:r w:rsidRPr="0030221A">
        <w:rPr>
          <w:rFonts w:cs="Arial"/>
          <w:sz w:val="20"/>
          <w:szCs w:val="20"/>
        </w:rPr>
        <w:t xml:space="preserve">ategory, with one (1) award set-aside for a Small Business Enterprise (SBE) </w:t>
      </w:r>
      <w:r>
        <w:rPr>
          <w:rFonts w:cs="Arial"/>
          <w:sz w:val="20"/>
          <w:szCs w:val="20"/>
        </w:rPr>
        <w:t>for each Category for each Region. Should an SBE</w:t>
      </w:r>
      <w:r w:rsidRPr="0030221A">
        <w:rPr>
          <w:rFonts w:cs="Arial"/>
          <w:sz w:val="20"/>
          <w:szCs w:val="20"/>
        </w:rPr>
        <w:t xml:space="preserve"> business not bid or be responsive within a </w:t>
      </w:r>
      <w:r w:rsidR="007032E9">
        <w:rPr>
          <w:rFonts w:cs="Arial"/>
          <w:sz w:val="20"/>
          <w:szCs w:val="20"/>
        </w:rPr>
        <w:t>C</w:t>
      </w:r>
      <w:r w:rsidRPr="0030221A">
        <w:rPr>
          <w:rFonts w:cs="Arial"/>
          <w:sz w:val="20"/>
          <w:szCs w:val="20"/>
        </w:rPr>
        <w:t>ategory, the State may award to the next qualifyin</w:t>
      </w:r>
      <w:r>
        <w:rPr>
          <w:rFonts w:cs="Arial"/>
          <w:sz w:val="20"/>
          <w:szCs w:val="20"/>
        </w:rPr>
        <w:t>g Bidder, including non-SBE</w:t>
      </w:r>
      <w:r w:rsidRPr="0030221A">
        <w:rPr>
          <w:rFonts w:cs="Arial"/>
          <w:sz w:val="20"/>
          <w:szCs w:val="20"/>
        </w:rPr>
        <w:t xml:space="preserve"> classified Bidders.</w:t>
      </w:r>
    </w:p>
    <w:p w14:paraId="3F039E27" w14:textId="77777777" w:rsidR="00757BCE" w:rsidRDefault="00757BCE" w:rsidP="00757BCE">
      <w:pPr>
        <w:spacing w:after="0" w:line="240" w:lineRule="auto"/>
        <w:jc w:val="both"/>
        <w:rPr>
          <w:sz w:val="20"/>
          <w:szCs w:val="20"/>
        </w:rPr>
      </w:pPr>
    </w:p>
    <w:p w14:paraId="08D70BF2" w14:textId="77777777" w:rsidR="00757BCE" w:rsidRDefault="00757BCE" w:rsidP="00757BCE">
      <w:pPr>
        <w:spacing w:after="0" w:line="240" w:lineRule="auto"/>
        <w:jc w:val="both"/>
        <w:rPr>
          <w:sz w:val="20"/>
          <w:szCs w:val="20"/>
        </w:rPr>
      </w:pPr>
      <w:r>
        <w:rPr>
          <w:sz w:val="20"/>
          <w:szCs w:val="20"/>
        </w:rPr>
        <w:t xml:space="preserve">The awarded Contractors will be selected to perform services via a Mini-Bid process based on the following considerations, and in accordance with Section 4.3, </w:t>
      </w:r>
      <w:r w:rsidRPr="00AD5997">
        <w:rPr>
          <w:i/>
          <w:sz w:val="20"/>
          <w:szCs w:val="20"/>
        </w:rPr>
        <w:t>Method of Engagement</w:t>
      </w:r>
      <w:r>
        <w:rPr>
          <w:sz w:val="20"/>
          <w:szCs w:val="20"/>
        </w:rPr>
        <w:t>:</w:t>
      </w:r>
    </w:p>
    <w:p w14:paraId="3CF20B38" w14:textId="77777777" w:rsidR="00757BCE" w:rsidRDefault="00757BCE" w:rsidP="00757BCE">
      <w:pPr>
        <w:spacing w:after="0" w:line="240" w:lineRule="auto"/>
        <w:jc w:val="both"/>
        <w:rPr>
          <w:sz w:val="20"/>
          <w:szCs w:val="20"/>
        </w:rPr>
      </w:pPr>
    </w:p>
    <w:p w14:paraId="2CA5480D" w14:textId="77777777" w:rsidR="00757BCE" w:rsidRPr="00CF7585" w:rsidRDefault="00757BCE">
      <w:pPr>
        <w:pStyle w:val="ListParagraph"/>
        <w:numPr>
          <w:ilvl w:val="0"/>
          <w:numId w:val="12"/>
        </w:numPr>
        <w:rPr>
          <w:rFonts w:asciiTheme="minorHAnsi" w:hAnsiTheme="minorHAnsi" w:cstheme="minorHAnsi"/>
          <w:sz w:val="20"/>
          <w:szCs w:val="20"/>
        </w:rPr>
      </w:pPr>
      <w:r w:rsidRPr="00CF7585">
        <w:rPr>
          <w:rFonts w:asciiTheme="minorHAnsi" w:hAnsiTheme="minorHAnsi" w:cstheme="minorHAnsi"/>
          <w:sz w:val="20"/>
          <w:szCs w:val="20"/>
        </w:rPr>
        <w:t xml:space="preserve">The most cost-effective quote received; </w:t>
      </w:r>
    </w:p>
    <w:p w14:paraId="5BC9D2FE" w14:textId="77777777" w:rsidR="00757BCE" w:rsidRPr="00CF7585" w:rsidRDefault="00757BCE">
      <w:pPr>
        <w:pStyle w:val="ListParagraph"/>
        <w:numPr>
          <w:ilvl w:val="0"/>
          <w:numId w:val="12"/>
        </w:numPr>
        <w:rPr>
          <w:rFonts w:asciiTheme="minorHAnsi" w:hAnsiTheme="minorHAnsi" w:cstheme="minorHAnsi"/>
          <w:sz w:val="20"/>
          <w:szCs w:val="20"/>
        </w:rPr>
      </w:pPr>
      <w:r w:rsidRPr="00CF7585">
        <w:rPr>
          <w:rFonts w:asciiTheme="minorHAnsi" w:hAnsiTheme="minorHAnsi" w:cstheme="minorHAnsi"/>
          <w:sz w:val="20"/>
          <w:szCs w:val="20"/>
        </w:rPr>
        <w:t>Quoted timeframe for the repair; and</w:t>
      </w:r>
    </w:p>
    <w:p w14:paraId="68B043EC" w14:textId="77777777" w:rsidR="00757BCE" w:rsidRPr="00174036" w:rsidRDefault="00757BCE">
      <w:pPr>
        <w:pStyle w:val="ListParagraph"/>
        <w:numPr>
          <w:ilvl w:val="0"/>
          <w:numId w:val="12"/>
        </w:numPr>
        <w:rPr>
          <w:rFonts w:cstheme="minorHAnsi"/>
          <w:sz w:val="20"/>
          <w:szCs w:val="20"/>
        </w:rPr>
      </w:pPr>
      <w:r w:rsidRPr="00CF7585">
        <w:rPr>
          <w:rFonts w:asciiTheme="minorHAnsi" w:hAnsiTheme="minorHAnsi" w:cstheme="minorHAnsi"/>
          <w:sz w:val="20"/>
          <w:szCs w:val="20"/>
        </w:rPr>
        <w:t xml:space="preserve">The </w:t>
      </w:r>
      <w:r>
        <w:rPr>
          <w:rFonts w:asciiTheme="minorHAnsi" w:hAnsiTheme="minorHAnsi" w:cstheme="minorHAnsi"/>
          <w:sz w:val="20"/>
          <w:szCs w:val="20"/>
        </w:rPr>
        <w:t xml:space="preserve">Contractor’s </w:t>
      </w:r>
      <w:r w:rsidRPr="00CF7585">
        <w:rPr>
          <w:rFonts w:asciiTheme="minorHAnsi" w:hAnsiTheme="minorHAnsi" w:cstheme="minorHAnsi"/>
          <w:sz w:val="20"/>
          <w:szCs w:val="20"/>
        </w:rPr>
        <w:t>current backlog of pending and/or unfinished repair jobs.</w:t>
      </w:r>
    </w:p>
    <w:p w14:paraId="4D2A92EB" w14:textId="77777777" w:rsidR="00757BCE" w:rsidRPr="0084189F" w:rsidRDefault="00757BCE" w:rsidP="00757BCE">
      <w:pPr>
        <w:spacing w:after="0" w:line="240" w:lineRule="auto"/>
        <w:jc w:val="both"/>
        <w:rPr>
          <w:sz w:val="20"/>
          <w:szCs w:val="20"/>
        </w:rPr>
      </w:pPr>
    </w:p>
    <w:p w14:paraId="75532792" w14:textId="77777777" w:rsidR="00757BCE" w:rsidRDefault="00757BCE" w:rsidP="00757BCE">
      <w:pPr>
        <w:spacing w:after="0" w:line="240" w:lineRule="auto"/>
        <w:jc w:val="both"/>
        <w:rPr>
          <w:sz w:val="20"/>
          <w:szCs w:val="20"/>
        </w:rPr>
      </w:pPr>
      <w:r w:rsidRPr="009C0754">
        <w:rPr>
          <w:sz w:val="20"/>
          <w:szCs w:val="20"/>
        </w:rPr>
        <w:t xml:space="preserve">Quotes will be evaluated in accordance with Bid Solicitation Section </w:t>
      </w:r>
      <w:r>
        <w:rPr>
          <w:sz w:val="20"/>
          <w:szCs w:val="20"/>
        </w:rPr>
        <w:t>8.9</w:t>
      </w:r>
      <w:r w:rsidRPr="009C0754">
        <w:rPr>
          <w:sz w:val="20"/>
          <w:szCs w:val="20"/>
        </w:rPr>
        <w:t xml:space="preserve">, </w:t>
      </w:r>
      <w:r w:rsidRPr="009C0754">
        <w:rPr>
          <w:i/>
          <w:sz w:val="20"/>
          <w:szCs w:val="20"/>
        </w:rPr>
        <w:t>Quote Evaluation</w:t>
      </w:r>
      <w:r w:rsidRPr="009C0754">
        <w:rPr>
          <w:sz w:val="20"/>
          <w:szCs w:val="20"/>
        </w:rPr>
        <w:t xml:space="preserve">. The State intends to </w:t>
      </w:r>
      <w:r>
        <w:rPr>
          <w:sz w:val="20"/>
          <w:szCs w:val="20"/>
        </w:rPr>
        <w:t xml:space="preserve">award </w:t>
      </w:r>
      <w:r w:rsidRPr="009C0754">
        <w:rPr>
          <w:sz w:val="20"/>
          <w:szCs w:val="20"/>
        </w:rPr>
        <w:t>multiple Blanket P.O.</w:t>
      </w:r>
      <w:r>
        <w:rPr>
          <w:sz w:val="20"/>
          <w:szCs w:val="20"/>
        </w:rPr>
        <w:t>s</w:t>
      </w:r>
      <w:r w:rsidRPr="009C0754">
        <w:rPr>
          <w:sz w:val="20"/>
          <w:szCs w:val="20"/>
        </w:rPr>
        <w:t xml:space="preserve"> for each Category for each Region.</w:t>
      </w:r>
      <w:r>
        <w:rPr>
          <w:sz w:val="20"/>
          <w:szCs w:val="20"/>
        </w:rPr>
        <w:t xml:space="preserve"> The Bidder must submit pricing for all Price Lines in a Category to be considered for an award for that Region’s Category. Failure to submit pricing for all Price Lines in a Category will result in the Bidder being deemed nonresponsive for that Region’s Category. Each Region is as follows:</w:t>
      </w:r>
    </w:p>
    <w:p w14:paraId="122202F4" w14:textId="77777777" w:rsidR="00757BCE" w:rsidRDefault="00757BCE" w:rsidP="00757BCE">
      <w:pPr>
        <w:spacing w:after="0" w:line="240" w:lineRule="auto"/>
        <w:jc w:val="both"/>
        <w:rPr>
          <w:sz w:val="20"/>
          <w:szCs w:val="20"/>
        </w:rPr>
      </w:pPr>
    </w:p>
    <w:p w14:paraId="3DD8084F" w14:textId="77777777" w:rsidR="00757BCE" w:rsidRPr="00270740" w:rsidRDefault="00757BCE">
      <w:pPr>
        <w:pStyle w:val="ListParagraph"/>
        <w:numPr>
          <w:ilvl w:val="0"/>
          <w:numId w:val="14"/>
        </w:numPr>
        <w:rPr>
          <w:rFonts w:cstheme="minorHAnsi"/>
          <w:sz w:val="20"/>
          <w:szCs w:val="20"/>
        </w:rPr>
      </w:pPr>
      <w:r w:rsidRPr="00174036">
        <w:rPr>
          <w:rFonts w:asciiTheme="minorHAnsi" w:hAnsiTheme="minorHAnsi" w:cstheme="minorHAnsi"/>
          <w:sz w:val="20"/>
          <w:szCs w:val="20"/>
        </w:rPr>
        <w:t>North Region;</w:t>
      </w:r>
    </w:p>
    <w:p w14:paraId="23C384FC" w14:textId="77777777" w:rsidR="00757BCE" w:rsidRPr="00270740" w:rsidRDefault="00757BCE">
      <w:pPr>
        <w:pStyle w:val="ListParagraph"/>
        <w:numPr>
          <w:ilvl w:val="0"/>
          <w:numId w:val="14"/>
        </w:numPr>
        <w:rPr>
          <w:rFonts w:cstheme="minorHAnsi"/>
          <w:sz w:val="20"/>
          <w:szCs w:val="20"/>
        </w:rPr>
      </w:pPr>
      <w:r w:rsidRPr="00174036">
        <w:rPr>
          <w:rFonts w:asciiTheme="minorHAnsi" w:hAnsiTheme="minorHAnsi" w:cstheme="minorHAnsi"/>
          <w:sz w:val="20"/>
          <w:szCs w:val="20"/>
        </w:rPr>
        <w:t>Central Region; and</w:t>
      </w:r>
    </w:p>
    <w:p w14:paraId="1ED17990" w14:textId="77777777" w:rsidR="00757BCE" w:rsidRPr="00174036" w:rsidRDefault="00757BCE">
      <w:pPr>
        <w:pStyle w:val="ListParagraph"/>
        <w:numPr>
          <w:ilvl w:val="0"/>
          <w:numId w:val="14"/>
        </w:numPr>
        <w:rPr>
          <w:rFonts w:cstheme="minorHAnsi"/>
          <w:sz w:val="20"/>
          <w:szCs w:val="20"/>
        </w:rPr>
      </w:pPr>
      <w:r w:rsidRPr="00174036">
        <w:rPr>
          <w:rFonts w:asciiTheme="minorHAnsi" w:hAnsiTheme="minorHAnsi" w:cstheme="minorHAnsi"/>
          <w:sz w:val="20"/>
          <w:szCs w:val="20"/>
        </w:rPr>
        <w:t>South Region.</w:t>
      </w:r>
    </w:p>
    <w:p w14:paraId="65313DC3" w14:textId="77777777" w:rsidR="00757BCE" w:rsidRDefault="00757BCE" w:rsidP="00757BCE">
      <w:pPr>
        <w:spacing w:after="0" w:line="240" w:lineRule="auto"/>
        <w:jc w:val="both"/>
        <w:rPr>
          <w:sz w:val="20"/>
          <w:szCs w:val="20"/>
        </w:rPr>
      </w:pPr>
    </w:p>
    <w:p w14:paraId="2D1B4160" w14:textId="77777777" w:rsidR="00757BCE" w:rsidRPr="00174036" w:rsidRDefault="00757BCE" w:rsidP="00757BCE">
      <w:pPr>
        <w:rPr>
          <w:rFonts w:cstheme="minorHAnsi"/>
          <w:sz w:val="20"/>
          <w:szCs w:val="20"/>
        </w:rPr>
      </w:pPr>
      <w:r>
        <w:rPr>
          <w:rFonts w:cstheme="minorHAnsi"/>
          <w:sz w:val="20"/>
          <w:szCs w:val="20"/>
        </w:rPr>
        <w:t>The Categories and Types, applicable to all Regions, are listed below:</w:t>
      </w:r>
    </w:p>
    <w:p w14:paraId="09A7CA0F" w14:textId="77777777" w:rsidR="00757BCE" w:rsidRPr="0064445C" w:rsidRDefault="00757BCE">
      <w:pPr>
        <w:pStyle w:val="ListParagraph"/>
        <w:numPr>
          <w:ilvl w:val="0"/>
          <w:numId w:val="13"/>
        </w:numPr>
        <w:rPr>
          <w:rFonts w:asciiTheme="minorHAnsi" w:hAnsiTheme="minorHAnsi" w:cstheme="minorHAnsi"/>
          <w:sz w:val="20"/>
          <w:szCs w:val="20"/>
        </w:rPr>
      </w:pPr>
      <w:r w:rsidRPr="001D7384">
        <w:rPr>
          <w:rFonts w:asciiTheme="minorHAnsi" w:hAnsiTheme="minorHAnsi" w:cstheme="minorHAnsi"/>
          <w:sz w:val="20"/>
          <w:szCs w:val="20"/>
        </w:rPr>
        <w:t>Category I – Standard chain link fencing:</w:t>
      </w:r>
    </w:p>
    <w:p w14:paraId="04FF4E2F" w14:textId="77777777" w:rsidR="00757BCE" w:rsidRPr="001D7384" w:rsidRDefault="00757BCE">
      <w:pPr>
        <w:pStyle w:val="ListParagraph"/>
        <w:numPr>
          <w:ilvl w:val="1"/>
          <w:numId w:val="13"/>
        </w:numPr>
        <w:ind w:left="1080"/>
        <w:rPr>
          <w:rFonts w:asciiTheme="minorHAnsi" w:hAnsiTheme="minorHAnsi" w:cstheme="minorHAnsi"/>
          <w:sz w:val="20"/>
          <w:szCs w:val="20"/>
        </w:rPr>
      </w:pPr>
      <w:r w:rsidRPr="001D7384">
        <w:rPr>
          <w:rFonts w:asciiTheme="minorHAnsi" w:hAnsiTheme="minorHAnsi" w:cstheme="minorHAnsi"/>
          <w:sz w:val="20"/>
          <w:szCs w:val="20"/>
        </w:rPr>
        <w:t>Type I – Aluminum-coated and vinyl-clad chain link fence and installation; and</w:t>
      </w:r>
    </w:p>
    <w:p w14:paraId="51672568" w14:textId="77777777" w:rsidR="00757BCE" w:rsidRPr="001D7384" w:rsidRDefault="00757BCE">
      <w:pPr>
        <w:pStyle w:val="ListParagraph"/>
        <w:numPr>
          <w:ilvl w:val="1"/>
          <w:numId w:val="13"/>
        </w:numPr>
        <w:ind w:left="1080"/>
        <w:rPr>
          <w:rFonts w:asciiTheme="minorHAnsi" w:hAnsiTheme="minorHAnsi" w:cstheme="minorHAnsi"/>
          <w:sz w:val="20"/>
          <w:szCs w:val="20"/>
        </w:rPr>
      </w:pPr>
      <w:r w:rsidRPr="001D7384">
        <w:rPr>
          <w:rFonts w:asciiTheme="minorHAnsi" w:hAnsiTheme="minorHAnsi" w:cstheme="minorHAnsi"/>
          <w:sz w:val="20"/>
          <w:szCs w:val="20"/>
        </w:rPr>
        <w:t>Type II – Specialty fencing and installation.</w:t>
      </w:r>
    </w:p>
    <w:p w14:paraId="7D12F9CB" w14:textId="77777777" w:rsidR="00757BCE" w:rsidRPr="001D7384" w:rsidRDefault="00757BCE" w:rsidP="00757BCE">
      <w:pPr>
        <w:pStyle w:val="ListParagraph"/>
        <w:ind w:left="1080"/>
        <w:rPr>
          <w:rFonts w:asciiTheme="minorHAnsi" w:hAnsiTheme="minorHAnsi" w:cstheme="minorHAnsi"/>
          <w:sz w:val="20"/>
          <w:szCs w:val="20"/>
        </w:rPr>
      </w:pPr>
    </w:p>
    <w:p w14:paraId="5C05D9FB" w14:textId="77777777" w:rsidR="00757BCE" w:rsidRPr="0064445C" w:rsidRDefault="00757BCE">
      <w:pPr>
        <w:pStyle w:val="ListParagraph"/>
        <w:numPr>
          <w:ilvl w:val="0"/>
          <w:numId w:val="13"/>
        </w:numPr>
        <w:rPr>
          <w:rFonts w:asciiTheme="minorHAnsi" w:hAnsiTheme="minorHAnsi" w:cstheme="minorHAnsi"/>
          <w:sz w:val="20"/>
          <w:szCs w:val="20"/>
        </w:rPr>
      </w:pPr>
      <w:r w:rsidRPr="001D7384">
        <w:rPr>
          <w:rFonts w:asciiTheme="minorHAnsi" w:hAnsiTheme="minorHAnsi" w:cstheme="minorHAnsi"/>
          <w:sz w:val="20"/>
          <w:szCs w:val="20"/>
        </w:rPr>
        <w:t xml:space="preserve">Category II – Additional fencing: </w:t>
      </w:r>
    </w:p>
    <w:p w14:paraId="67884820" w14:textId="77777777" w:rsidR="00757BCE" w:rsidRPr="001D7384" w:rsidRDefault="00757BCE">
      <w:pPr>
        <w:pStyle w:val="ListParagraph"/>
        <w:numPr>
          <w:ilvl w:val="1"/>
          <w:numId w:val="13"/>
        </w:numPr>
        <w:ind w:left="1080"/>
        <w:rPr>
          <w:rFonts w:asciiTheme="minorHAnsi" w:hAnsiTheme="minorHAnsi" w:cstheme="minorHAnsi"/>
          <w:sz w:val="20"/>
          <w:szCs w:val="20"/>
        </w:rPr>
      </w:pPr>
      <w:r w:rsidRPr="001D7384">
        <w:rPr>
          <w:rFonts w:asciiTheme="minorHAnsi" w:hAnsiTheme="minorHAnsi" w:cstheme="minorHAnsi"/>
          <w:sz w:val="20"/>
          <w:szCs w:val="20"/>
        </w:rPr>
        <w:t>Type I – Ornamental metal fence;</w:t>
      </w:r>
    </w:p>
    <w:p w14:paraId="7243DA93" w14:textId="77777777" w:rsidR="00757BCE" w:rsidRPr="001D7384" w:rsidRDefault="00757BCE">
      <w:pPr>
        <w:pStyle w:val="ListParagraph"/>
        <w:numPr>
          <w:ilvl w:val="1"/>
          <w:numId w:val="13"/>
        </w:numPr>
        <w:ind w:left="1080"/>
        <w:rPr>
          <w:rFonts w:asciiTheme="minorHAnsi" w:hAnsiTheme="minorHAnsi" w:cstheme="minorHAnsi"/>
          <w:sz w:val="20"/>
          <w:szCs w:val="20"/>
        </w:rPr>
      </w:pPr>
      <w:r w:rsidRPr="001D7384">
        <w:rPr>
          <w:rFonts w:asciiTheme="minorHAnsi" w:hAnsiTheme="minorHAnsi" w:cstheme="minorHAnsi"/>
          <w:sz w:val="20"/>
          <w:szCs w:val="20"/>
        </w:rPr>
        <w:t>Type II – Vinyl fence including plastic snow and PVC type;</w:t>
      </w:r>
    </w:p>
    <w:p w14:paraId="30252946" w14:textId="77777777" w:rsidR="00757BCE" w:rsidRPr="001D7384" w:rsidRDefault="00757BCE">
      <w:pPr>
        <w:pStyle w:val="ListParagraph"/>
        <w:numPr>
          <w:ilvl w:val="1"/>
          <w:numId w:val="13"/>
        </w:numPr>
        <w:ind w:left="1080"/>
        <w:rPr>
          <w:rFonts w:asciiTheme="minorHAnsi" w:hAnsiTheme="minorHAnsi" w:cstheme="minorHAnsi"/>
          <w:sz w:val="20"/>
          <w:szCs w:val="20"/>
        </w:rPr>
      </w:pPr>
      <w:r w:rsidRPr="001D7384">
        <w:rPr>
          <w:rFonts w:asciiTheme="minorHAnsi" w:hAnsiTheme="minorHAnsi" w:cstheme="minorHAnsi"/>
          <w:sz w:val="20"/>
          <w:szCs w:val="20"/>
        </w:rPr>
        <w:t>Type III – Wooden fence;</w:t>
      </w:r>
    </w:p>
    <w:p w14:paraId="1CAD1D40" w14:textId="77777777" w:rsidR="00757BCE" w:rsidRPr="001D7384" w:rsidRDefault="00757BCE">
      <w:pPr>
        <w:pStyle w:val="ListParagraph"/>
        <w:numPr>
          <w:ilvl w:val="1"/>
          <w:numId w:val="13"/>
        </w:numPr>
        <w:ind w:left="1080"/>
        <w:rPr>
          <w:rFonts w:asciiTheme="minorHAnsi" w:hAnsiTheme="minorHAnsi" w:cstheme="minorHAnsi"/>
          <w:color w:val="000000" w:themeColor="text1"/>
          <w:sz w:val="20"/>
          <w:szCs w:val="20"/>
        </w:rPr>
      </w:pPr>
      <w:r w:rsidRPr="001D7384">
        <w:rPr>
          <w:rFonts w:asciiTheme="minorHAnsi" w:hAnsiTheme="minorHAnsi" w:cstheme="minorHAnsi"/>
          <w:color w:val="000000" w:themeColor="text1"/>
          <w:sz w:val="20"/>
          <w:szCs w:val="20"/>
        </w:rPr>
        <w:t>Type IV – Motorized automatic fence gates; and</w:t>
      </w:r>
    </w:p>
    <w:p w14:paraId="3847EA48" w14:textId="77777777" w:rsidR="00757BCE" w:rsidRPr="001D7384" w:rsidRDefault="00757BCE">
      <w:pPr>
        <w:pStyle w:val="ListParagraph"/>
        <w:numPr>
          <w:ilvl w:val="1"/>
          <w:numId w:val="13"/>
        </w:numPr>
        <w:ind w:left="1080"/>
        <w:rPr>
          <w:rFonts w:asciiTheme="minorHAnsi" w:hAnsiTheme="minorHAnsi" w:cstheme="minorHAnsi"/>
          <w:color w:val="000000" w:themeColor="text1"/>
          <w:sz w:val="20"/>
          <w:szCs w:val="20"/>
        </w:rPr>
      </w:pPr>
      <w:r w:rsidRPr="001D7384">
        <w:rPr>
          <w:rFonts w:asciiTheme="minorHAnsi" w:hAnsiTheme="minorHAnsi" w:cstheme="minorHAnsi"/>
          <w:color w:val="000000" w:themeColor="text1"/>
          <w:sz w:val="20"/>
          <w:szCs w:val="20"/>
        </w:rPr>
        <w:t>Type V – Steel barricade.</w:t>
      </w:r>
    </w:p>
    <w:p w14:paraId="39F39151" w14:textId="77777777" w:rsidR="00757BCE" w:rsidRPr="001D7384" w:rsidRDefault="00757BCE" w:rsidP="00757BCE">
      <w:pPr>
        <w:pStyle w:val="ListParagraph"/>
        <w:ind w:left="1080"/>
        <w:rPr>
          <w:rFonts w:asciiTheme="minorHAnsi" w:hAnsiTheme="minorHAnsi" w:cstheme="minorHAnsi"/>
          <w:sz w:val="20"/>
          <w:szCs w:val="20"/>
        </w:rPr>
      </w:pPr>
    </w:p>
    <w:p w14:paraId="501A9D00" w14:textId="77777777" w:rsidR="00757BCE" w:rsidRPr="0064445C" w:rsidRDefault="00757BCE">
      <w:pPr>
        <w:pStyle w:val="ListParagraph"/>
        <w:numPr>
          <w:ilvl w:val="0"/>
          <w:numId w:val="13"/>
        </w:numPr>
        <w:rPr>
          <w:rFonts w:asciiTheme="minorHAnsi" w:hAnsiTheme="minorHAnsi" w:cstheme="minorHAnsi"/>
          <w:sz w:val="20"/>
          <w:szCs w:val="20"/>
        </w:rPr>
      </w:pPr>
      <w:r w:rsidRPr="001D7384">
        <w:rPr>
          <w:rFonts w:asciiTheme="minorHAnsi" w:hAnsiTheme="minorHAnsi" w:cstheme="minorHAnsi"/>
          <w:sz w:val="20"/>
          <w:szCs w:val="20"/>
        </w:rPr>
        <w:t>Category III – Emergency repairs to security fencing:</w:t>
      </w:r>
    </w:p>
    <w:p w14:paraId="2805FB44" w14:textId="77777777" w:rsidR="00757BCE" w:rsidRPr="001D7384" w:rsidRDefault="00757BCE">
      <w:pPr>
        <w:pStyle w:val="ListParagraph"/>
        <w:numPr>
          <w:ilvl w:val="1"/>
          <w:numId w:val="13"/>
        </w:numPr>
        <w:ind w:left="1080"/>
        <w:rPr>
          <w:rFonts w:asciiTheme="minorHAnsi" w:hAnsiTheme="minorHAnsi" w:cstheme="minorHAnsi"/>
          <w:sz w:val="20"/>
          <w:szCs w:val="20"/>
        </w:rPr>
      </w:pPr>
      <w:r w:rsidRPr="001D7384">
        <w:rPr>
          <w:rFonts w:asciiTheme="minorHAnsi" w:hAnsiTheme="minorHAnsi" w:cstheme="minorHAnsi"/>
          <w:sz w:val="20"/>
          <w:szCs w:val="20"/>
        </w:rPr>
        <w:t>Type I – Standard fabric;</w:t>
      </w:r>
    </w:p>
    <w:p w14:paraId="0885399F" w14:textId="77777777" w:rsidR="00757BCE" w:rsidRPr="001D7384" w:rsidRDefault="00757BCE">
      <w:pPr>
        <w:pStyle w:val="ListParagraph"/>
        <w:numPr>
          <w:ilvl w:val="1"/>
          <w:numId w:val="13"/>
        </w:numPr>
        <w:ind w:left="1080"/>
        <w:rPr>
          <w:rFonts w:asciiTheme="minorHAnsi" w:hAnsiTheme="minorHAnsi" w:cstheme="minorHAnsi"/>
          <w:sz w:val="20"/>
          <w:szCs w:val="20"/>
        </w:rPr>
      </w:pPr>
      <w:r w:rsidRPr="001D7384">
        <w:rPr>
          <w:rFonts w:asciiTheme="minorHAnsi" w:hAnsiTheme="minorHAnsi" w:cstheme="minorHAnsi"/>
          <w:sz w:val="20"/>
          <w:szCs w:val="20"/>
        </w:rPr>
        <w:t>Type II – Anti-climb security fencing fabric;</w:t>
      </w:r>
    </w:p>
    <w:p w14:paraId="7A003B09" w14:textId="77777777" w:rsidR="00757BCE" w:rsidRPr="001D7384" w:rsidRDefault="00757BCE">
      <w:pPr>
        <w:pStyle w:val="ListParagraph"/>
        <w:numPr>
          <w:ilvl w:val="1"/>
          <w:numId w:val="13"/>
        </w:numPr>
        <w:ind w:left="1080"/>
        <w:rPr>
          <w:rFonts w:asciiTheme="minorHAnsi" w:hAnsiTheme="minorHAnsi" w:cstheme="minorHAnsi"/>
          <w:sz w:val="20"/>
          <w:szCs w:val="20"/>
        </w:rPr>
      </w:pPr>
      <w:r w:rsidRPr="001D7384">
        <w:rPr>
          <w:rFonts w:asciiTheme="minorHAnsi" w:hAnsiTheme="minorHAnsi" w:cstheme="minorHAnsi"/>
          <w:sz w:val="20"/>
          <w:szCs w:val="20"/>
        </w:rPr>
        <w:t xml:space="preserve">Type III – Framing; </w:t>
      </w:r>
    </w:p>
    <w:p w14:paraId="75E5C3E6" w14:textId="77777777" w:rsidR="00757BCE" w:rsidRPr="001D7384" w:rsidRDefault="00757BCE">
      <w:pPr>
        <w:pStyle w:val="ListParagraph"/>
        <w:numPr>
          <w:ilvl w:val="1"/>
          <w:numId w:val="13"/>
        </w:numPr>
        <w:ind w:left="1080"/>
        <w:rPr>
          <w:rFonts w:asciiTheme="minorHAnsi" w:hAnsiTheme="minorHAnsi" w:cstheme="minorHAnsi"/>
          <w:sz w:val="20"/>
          <w:szCs w:val="20"/>
        </w:rPr>
      </w:pPr>
      <w:r w:rsidRPr="001D7384">
        <w:rPr>
          <w:rFonts w:asciiTheme="minorHAnsi" w:hAnsiTheme="minorHAnsi" w:cstheme="minorHAnsi"/>
          <w:sz w:val="20"/>
          <w:szCs w:val="20"/>
        </w:rPr>
        <w:lastRenderedPageBreak/>
        <w:t>Type IV – Fitting and accessories; and</w:t>
      </w:r>
    </w:p>
    <w:p w14:paraId="0A9943AC" w14:textId="77777777" w:rsidR="00757BCE" w:rsidRPr="001D7384" w:rsidRDefault="00757BCE">
      <w:pPr>
        <w:pStyle w:val="ListParagraph"/>
        <w:numPr>
          <w:ilvl w:val="1"/>
          <w:numId w:val="13"/>
        </w:numPr>
        <w:ind w:left="1080"/>
        <w:rPr>
          <w:rFonts w:asciiTheme="minorHAnsi" w:hAnsiTheme="minorHAnsi" w:cstheme="minorHAnsi"/>
          <w:sz w:val="20"/>
          <w:szCs w:val="20"/>
        </w:rPr>
      </w:pPr>
      <w:r w:rsidRPr="001D7384">
        <w:rPr>
          <w:rFonts w:asciiTheme="minorHAnsi" w:hAnsiTheme="minorHAnsi" w:cstheme="minorHAnsi"/>
          <w:sz w:val="20"/>
          <w:szCs w:val="20"/>
        </w:rPr>
        <w:t>Type V – Barbed tape (razor ribbon).</w:t>
      </w:r>
    </w:p>
    <w:p w14:paraId="34C5CD5D" w14:textId="77777777" w:rsidR="00757BCE" w:rsidRPr="001D7384" w:rsidRDefault="00757BCE" w:rsidP="00757BCE">
      <w:pPr>
        <w:pStyle w:val="ListParagraph"/>
        <w:ind w:left="1080"/>
        <w:rPr>
          <w:rFonts w:asciiTheme="minorHAnsi" w:hAnsiTheme="minorHAnsi" w:cstheme="minorHAnsi"/>
          <w:sz w:val="20"/>
          <w:szCs w:val="20"/>
        </w:rPr>
      </w:pPr>
    </w:p>
    <w:p w14:paraId="23644540" w14:textId="77777777" w:rsidR="00757BCE" w:rsidRDefault="00757BCE">
      <w:pPr>
        <w:pStyle w:val="ListParagraph"/>
        <w:numPr>
          <w:ilvl w:val="0"/>
          <w:numId w:val="13"/>
        </w:numPr>
      </w:pPr>
      <w:r w:rsidRPr="001D7384">
        <w:rPr>
          <w:rFonts w:asciiTheme="minorHAnsi" w:hAnsiTheme="minorHAnsi" w:cstheme="minorHAnsi"/>
          <w:sz w:val="20"/>
          <w:szCs w:val="20"/>
        </w:rPr>
        <w:t>Category IV – Preventive Maintenance</w:t>
      </w:r>
    </w:p>
    <w:p w14:paraId="1D522C13" w14:textId="77777777" w:rsidR="00EE370C" w:rsidRPr="0084189F" w:rsidRDefault="00EE370C" w:rsidP="0084189F">
      <w:pPr>
        <w:spacing w:after="0" w:line="240" w:lineRule="auto"/>
        <w:jc w:val="both"/>
        <w:rPr>
          <w:sz w:val="20"/>
          <w:szCs w:val="20"/>
        </w:rPr>
      </w:pPr>
    </w:p>
    <w:p w14:paraId="762DA46A" w14:textId="09CDC18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D20B55C" w14:textId="3ADA31C3" w:rsidR="004125EF" w:rsidRPr="0084189F" w:rsidRDefault="004125EF" w:rsidP="0084189F">
      <w:pPr>
        <w:spacing w:after="0" w:line="240" w:lineRule="auto"/>
        <w:rPr>
          <w:sz w:val="20"/>
          <w:szCs w:val="20"/>
        </w:rPr>
      </w:pPr>
    </w:p>
    <w:p w14:paraId="72EC5951" w14:textId="35E07C8E" w:rsidR="00E8054C" w:rsidRPr="0084189F" w:rsidRDefault="00E8054C" w:rsidP="0094568D">
      <w:pPr>
        <w:pStyle w:val="Heading2"/>
      </w:pPr>
      <w:bookmarkStart w:id="5" w:name="_Toc400531468"/>
      <w:bookmarkStart w:id="6" w:name="_Toc428533938"/>
      <w:bookmarkStart w:id="7" w:name="_Toc32310615"/>
      <w:bookmarkStart w:id="8" w:name="_Toc112937128"/>
      <w:r w:rsidRPr="0084189F">
        <w:t>BACKGROUND</w:t>
      </w:r>
      <w:bookmarkEnd w:id="5"/>
      <w:bookmarkEnd w:id="6"/>
      <w:bookmarkEnd w:id="7"/>
      <w:bookmarkEnd w:id="8"/>
      <w:r w:rsidRPr="0084189F">
        <w:t xml:space="preserve"> </w:t>
      </w:r>
    </w:p>
    <w:p w14:paraId="702B7A0D" w14:textId="21FC93D5" w:rsidR="00E8054C" w:rsidRPr="002D43F8" w:rsidRDefault="00E8054C" w:rsidP="0084189F">
      <w:pPr>
        <w:keepNext/>
        <w:spacing w:after="0" w:line="240" w:lineRule="auto"/>
        <w:jc w:val="both"/>
        <w:rPr>
          <w:sz w:val="20"/>
          <w:szCs w:val="20"/>
        </w:rPr>
      </w:pPr>
      <w:r w:rsidRPr="0084189F">
        <w:rPr>
          <w:sz w:val="20"/>
          <w:szCs w:val="20"/>
        </w:rPr>
        <w:t xml:space="preserve">This is a </w:t>
      </w:r>
      <w:r w:rsidRPr="002D43F8">
        <w:rPr>
          <w:sz w:val="20"/>
          <w:szCs w:val="20"/>
        </w:rPr>
        <w:t xml:space="preserve">reprocurement of the services under </w:t>
      </w:r>
      <w:r w:rsidR="00757BCE" w:rsidRPr="002D43F8">
        <w:rPr>
          <w:sz w:val="20"/>
          <w:szCs w:val="20"/>
        </w:rPr>
        <w:t>T0640 - Fence: Chain Link, Rock Fall, Wooden, Vinyl, and Ornamental (Install &amp; Replace)</w:t>
      </w:r>
      <w:r w:rsidRPr="002D43F8">
        <w:rPr>
          <w:bCs/>
          <w:sz w:val="20"/>
          <w:szCs w:val="20"/>
        </w:rPr>
        <w:t>.</w:t>
      </w:r>
      <w:r w:rsidR="00B075C2" w:rsidRPr="002D43F8">
        <w:rPr>
          <w:sz w:val="20"/>
          <w:szCs w:val="20"/>
        </w:rPr>
        <w:t xml:space="preserve"> </w:t>
      </w:r>
      <w:r w:rsidRPr="002D43F8">
        <w:rPr>
          <w:sz w:val="20"/>
          <w:szCs w:val="20"/>
        </w:rPr>
        <w:t xml:space="preserve"> Bidders interested </w:t>
      </w:r>
      <w:r w:rsidR="00F925FD" w:rsidRPr="002D43F8">
        <w:rPr>
          <w:sz w:val="20"/>
          <w:szCs w:val="20"/>
        </w:rPr>
        <w:t xml:space="preserve">in </w:t>
      </w:r>
      <w:r w:rsidR="003F3773" w:rsidRPr="002D43F8">
        <w:rPr>
          <w:sz w:val="20"/>
          <w:szCs w:val="20"/>
        </w:rPr>
        <w:t xml:space="preserve">reviewing </w:t>
      </w:r>
      <w:r w:rsidRPr="002D43F8">
        <w:rPr>
          <w:sz w:val="20"/>
          <w:szCs w:val="20"/>
        </w:rPr>
        <w:t xml:space="preserve">the current </w:t>
      </w:r>
      <w:r w:rsidR="008D13CC" w:rsidRPr="002D43F8">
        <w:rPr>
          <w:sz w:val="20"/>
          <w:szCs w:val="20"/>
        </w:rPr>
        <w:t xml:space="preserve">Contract/Master </w:t>
      </w:r>
      <w:r w:rsidRPr="002D43F8">
        <w:rPr>
          <w:sz w:val="20"/>
          <w:szCs w:val="20"/>
        </w:rPr>
        <w:t>Blanket P</w:t>
      </w:r>
      <w:r w:rsidR="008D13CC" w:rsidRPr="002D43F8">
        <w:rPr>
          <w:sz w:val="20"/>
          <w:szCs w:val="20"/>
        </w:rPr>
        <w:t xml:space="preserve">urchase </w:t>
      </w:r>
      <w:r w:rsidRPr="002D43F8">
        <w:rPr>
          <w:sz w:val="20"/>
          <w:szCs w:val="20"/>
        </w:rPr>
        <w:t>O</w:t>
      </w:r>
      <w:r w:rsidR="008D13CC" w:rsidRPr="002D43F8">
        <w:rPr>
          <w:sz w:val="20"/>
          <w:szCs w:val="20"/>
        </w:rPr>
        <w:t>rder</w:t>
      </w:r>
      <w:r w:rsidRPr="002D43F8">
        <w:rPr>
          <w:sz w:val="20"/>
          <w:szCs w:val="20"/>
        </w:rPr>
        <w:t xml:space="preserve"> specifications and pricing information may </w:t>
      </w:r>
      <w:r w:rsidR="003F3773" w:rsidRPr="002D43F8">
        <w:rPr>
          <w:sz w:val="20"/>
          <w:szCs w:val="20"/>
        </w:rPr>
        <w:t>do so by following the instruction below.  Bidders should not rely upon or us</w:t>
      </w:r>
      <w:r w:rsidR="004E505C" w:rsidRPr="002D43F8">
        <w:rPr>
          <w:sz w:val="20"/>
          <w:szCs w:val="20"/>
        </w:rPr>
        <w:t>e data or information from the c</w:t>
      </w:r>
      <w:r w:rsidR="003F3773" w:rsidRPr="002D43F8">
        <w:rPr>
          <w:sz w:val="20"/>
          <w:szCs w:val="20"/>
        </w:rPr>
        <w:t>ontract when preparing a response to this Bid Solicitation as this Bid Solicitation addresses the State’s current requirements.</w:t>
      </w:r>
      <w:r w:rsidRPr="002D43F8">
        <w:rPr>
          <w:sz w:val="20"/>
          <w:szCs w:val="20"/>
        </w:rPr>
        <w:t xml:space="preserve"> </w:t>
      </w:r>
    </w:p>
    <w:p w14:paraId="5463BC06" w14:textId="1612CADA" w:rsidR="00E8054C" w:rsidRPr="002D43F8" w:rsidRDefault="00E8054C">
      <w:pPr>
        <w:pStyle w:val="ListParagraph"/>
        <w:numPr>
          <w:ilvl w:val="0"/>
          <w:numId w:val="7"/>
        </w:numPr>
        <w:rPr>
          <w:rFonts w:asciiTheme="minorHAnsi" w:hAnsiTheme="minorHAnsi" w:cstheme="minorHAnsi"/>
          <w:sz w:val="20"/>
          <w:szCs w:val="20"/>
        </w:rPr>
      </w:pPr>
      <w:r w:rsidRPr="002D43F8">
        <w:rPr>
          <w:rFonts w:asciiTheme="minorHAnsi" w:hAnsiTheme="minorHAnsi" w:cstheme="minorHAnsi"/>
          <w:sz w:val="20"/>
          <w:szCs w:val="20"/>
        </w:rPr>
        <w:t xml:space="preserve">Go to: </w:t>
      </w:r>
      <w:hyperlink r:id="rId21" w:history="1">
        <w:r w:rsidRPr="002D43F8">
          <w:rPr>
            <w:rStyle w:val="Hyperlink"/>
            <w:rFonts w:asciiTheme="minorHAnsi" w:hAnsiTheme="minorHAnsi" w:cstheme="minorHAnsi"/>
            <w:sz w:val="20"/>
            <w:szCs w:val="20"/>
          </w:rPr>
          <w:t>www.njstart.gov</w:t>
        </w:r>
      </w:hyperlink>
      <w:r w:rsidRPr="002D43F8">
        <w:rPr>
          <w:rFonts w:asciiTheme="minorHAnsi" w:hAnsiTheme="minorHAnsi" w:cstheme="minorHAnsi"/>
          <w:sz w:val="20"/>
          <w:szCs w:val="20"/>
        </w:rPr>
        <w:t xml:space="preserve"> </w:t>
      </w:r>
    </w:p>
    <w:p w14:paraId="11310641" w14:textId="485D2C74" w:rsidR="00E8054C" w:rsidRPr="002D43F8" w:rsidRDefault="00E8054C">
      <w:pPr>
        <w:pStyle w:val="ListParagraph"/>
        <w:numPr>
          <w:ilvl w:val="0"/>
          <w:numId w:val="7"/>
        </w:numPr>
        <w:rPr>
          <w:rFonts w:asciiTheme="minorHAnsi" w:hAnsiTheme="minorHAnsi" w:cstheme="minorHAnsi"/>
          <w:sz w:val="20"/>
          <w:szCs w:val="20"/>
        </w:rPr>
      </w:pPr>
      <w:r w:rsidRPr="002D43F8">
        <w:rPr>
          <w:rFonts w:asciiTheme="minorHAnsi" w:hAnsiTheme="minorHAnsi" w:cstheme="minorHAnsi"/>
          <w:sz w:val="20"/>
          <w:szCs w:val="20"/>
        </w:rPr>
        <w:t>Select “</w:t>
      </w:r>
      <w:r w:rsidR="000C7AC1" w:rsidRPr="002D43F8">
        <w:rPr>
          <w:rFonts w:asciiTheme="minorHAnsi" w:hAnsiTheme="minorHAnsi" w:cstheme="minorHAnsi"/>
          <w:sz w:val="20"/>
          <w:szCs w:val="20"/>
        </w:rPr>
        <w:t>Active Blankets</w:t>
      </w:r>
      <w:r w:rsidRPr="002D43F8">
        <w:rPr>
          <w:rFonts w:asciiTheme="minorHAnsi" w:hAnsiTheme="minorHAnsi" w:cstheme="minorHAnsi"/>
          <w:sz w:val="20"/>
          <w:szCs w:val="20"/>
        </w:rPr>
        <w:t>”</w:t>
      </w:r>
    </w:p>
    <w:p w14:paraId="20C99773" w14:textId="61232363" w:rsidR="00E8054C" w:rsidRPr="002D43F8" w:rsidRDefault="000C7AC1">
      <w:pPr>
        <w:pStyle w:val="ListParagraph"/>
        <w:numPr>
          <w:ilvl w:val="0"/>
          <w:numId w:val="7"/>
        </w:numPr>
        <w:rPr>
          <w:rFonts w:asciiTheme="minorHAnsi" w:hAnsiTheme="minorHAnsi" w:cstheme="minorHAnsi"/>
          <w:sz w:val="20"/>
          <w:szCs w:val="20"/>
        </w:rPr>
      </w:pPr>
      <w:r w:rsidRPr="002D43F8">
        <w:rPr>
          <w:rFonts w:asciiTheme="minorHAnsi" w:hAnsiTheme="minorHAnsi" w:cstheme="minorHAnsi"/>
          <w:sz w:val="20"/>
          <w:szCs w:val="20"/>
        </w:rPr>
        <w:t>In the search bar, s</w:t>
      </w:r>
      <w:r w:rsidR="00E8054C" w:rsidRPr="002D43F8">
        <w:rPr>
          <w:rFonts w:asciiTheme="minorHAnsi" w:hAnsiTheme="minorHAnsi" w:cstheme="minorHAnsi"/>
          <w:sz w:val="20"/>
          <w:szCs w:val="20"/>
        </w:rPr>
        <w:t>elect “Blankets”</w:t>
      </w:r>
      <w:r w:rsidRPr="002D43F8">
        <w:rPr>
          <w:rFonts w:asciiTheme="minorHAnsi" w:hAnsiTheme="minorHAnsi" w:cstheme="minorHAnsi"/>
          <w:sz w:val="20"/>
          <w:szCs w:val="20"/>
        </w:rPr>
        <w:t xml:space="preserve"> from the drop down</w:t>
      </w:r>
      <w:r w:rsidR="00D43F74" w:rsidRPr="002D43F8">
        <w:rPr>
          <w:rFonts w:asciiTheme="minorHAnsi" w:hAnsiTheme="minorHAnsi" w:cstheme="minorHAnsi"/>
          <w:sz w:val="20"/>
          <w:szCs w:val="20"/>
        </w:rPr>
        <w:t xml:space="preserve"> menu</w:t>
      </w:r>
    </w:p>
    <w:p w14:paraId="70C3D437" w14:textId="01504749" w:rsidR="00E8054C" w:rsidRPr="002D43F8" w:rsidRDefault="00E8054C">
      <w:pPr>
        <w:pStyle w:val="ListParagraph"/>
        <w:numPr>
          <w:ilvl w:val="0"/>
          <w:numId w:val="7"/>
        </w:numPr>
        <w:rPr>
          <w:rFonts w:asciiTheme="minorHAnsi" w:hAnsiTheme="minorHAnsi" w:cstheme="minorHAnsi"/>
          <w:sz w:val="20"/>
          <w:szCs w:val="20"/>
        </w:rPr>
      </w:pPr>
      <w:r w:rsidRPr="002D43F8">
        <w:rPr>
          <w:rFonts w:asciiTheme="minorHAnsi" w:hAnsiTheme="minorHAnsi" w:cstheme="minorHAnsi"/>
          <w:sz w:val="20"/>
          <w:szCs w:val="20"/>
        </w:rPr>
        <w:t>Enter</w:t>
      </w:r>
      <w:r w:rsidR="000C7AC1" w:rsidRPr="002D43F8">
        <w:rPr>
          <w:rFonts w:asciiTheme="minorHAnsi" w:hAnsiTheme="minorHAnsi" w:cstheme="minorHAnsi"/>
          <w:sz w:val="20"/>
          <w:szCs w:val="20"/>
        </w:rPr>
        <w:t xml:space="preserve"> the</w:t>
      </w:r>
      <w:r w:rsidRPr="002D43F8">
        <w:rPr>
          <w:rFonts w:asciiTheme="minorHAnsi" w:hAnsiTheme="minorHAnsi" w:cstheme="minorHAnsi"/>
          <w:sz w:val="20"/>
          <w:szCs w:val="20"/>
        </w:rPr>
        <w:t xml:space="preserve"> T</w:t>
      </w:r>
      <w:r w:rsidR="002D43F8" w:rsidRPr="002D43F8">
        <w:rPr>
          <w:rFonts w:asciiTheme="minorHAnsi" w:hAnsiTheme="minorHAnsi" w:cstheme="minorHAnsi"/>
          <w:sz w:val="20"/>
          <w:szCs w:val="20"/>
        </w:rPr>
        <w:t>0640</w:t>
      </w:r>
      <w:r w:rsidR="000C7AC1" w:rsidRPr="002D43F8">
        <w:rPr>
          <w:rFonts w:asciiTheme="minorHAnsi" w:hAnsiTheme="minorHAnsi" w:cstheme="minorHAnsi"/>
          <w:sz w:val="20"/>
          <w:szCs w:val="20"/>
        </w:rPr>
        <w:t xml:space="preserve"> and c</w:t>
      </w:r>
      <w:r w:rsidRPr="002D43F8">
        <w:rPr>
          <w:rFonts w:asciiTheme="minorHAnsi" w:hAnsiTheme="minorHAnsi" w:cstheme="minorHAnsi"/>
          <w:sz w:val="20"/>
          <w:szCs w:val="20"/>
        </w:rPr>
        <w:t>lick “</w:t>
      </w:r>
      <w:r w:rsidR="00D43F74" w:rsidRPr="002D43F8">
        <w:rPr>
          <w:rFonts w:asciiTheme="minorHAnsi" w:hAnsiTheme="minorHAnsi" w:cstheme="minorHAnsi"/>
          <w:noProof/>
          <w:sz w:val="20"/>
          <w:szCs w:val="20"/>
        </w:rPr>
        <w:drawing>
          <wp:inline distT="0" distB="0" distL="0" distR="0" wp14:anchorId="59A6AB15" wp14:editId="1EACCD6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2D43F8">
        <w:rPr>
          <w:rFonts w:asciiTheme="minorHAnsi" w:hAnsiTheme="minorHAnsi" w:cstheme="minorHAnsi"/>
          <w:sz w:val="20"/>
          <w:szCs w:val="20"/>
        </w:rPr>
        <w:t>”</w:t>
      </w:r>
    </w:p>
    <w:p w14:paraId="23B14016" w14:textId="6FBC75A5" w:rsidR="00E8054C" w:rsidRPr="0084189F" w:rsidRDefault="00E8054C">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A796F34" w14:textId="77777777" w:rsidR="00EA5ED8" w:rsidRPr="0084189F" w:rsidRDefault="00EA5ED8" w:rsidP="0084189F">
      <w:pPr>
        <w:spacing w:after="0" w:line="240" w:lineRule="auto"/>
        <w:jc w:val="both"/>
        <w:rPr>
          <w:rFonts w:cstheme="minorHAnsi"/>
          <w:sz w:val="20"/>
          <w:szCs w:val="20"/>
        </w:rPr>
      </w:pPr>
    </w:p>
    <w:p w14:paraId="77EF3B20" w14:textId="77777777" w:rsidR="00E95DDD" w:rsidRPr="0084189F" w:rsidRDefault="00E95DDD" w:rsidP="0094568D">
      <w:pPr>
        <w:pStyle w:val="Heading2"/>
      </w:pPr>
      <w:bookmarkStart w:id="9" w:name="_Toc112937129"/>
      <w:r w:rsidRPr="0084189F">
        <w:t>CONTRACT</w:t>
      </w:r>
      <w:r w:rsidRPr="0084189F">
        <w:rPr>
          <w:spacing w:val="-1"/>
        </w:rPr>
        <w:t xml:space="preserve"> </w:t>
      </w:r>
      <w:r w:rsidRPr="0084189F">
        <w:t>AMOUNT</w:t>
      </w:r>
      <w:bookmarkEnd w:id="9"/>
    </w:p>
    <w:p w14:paraId="651F2C31" w14:textId="036D7640"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C26A3B0" w14:textId="77777777" w:rsidR="00904931" w:rsidRPr="0084189F" w:rsidRDefault="00904931" w:rsidP="0084189F">
      <w:pPr>
        <w:spacing w:after="0" w:line="240" w:lineRule="auto"/>
        <w:jc w:val="both"/>
        <w:rPr>
          <w:rFonts w:cstheme="minorHAnsi"/>
          <w:sz w:val="20"/>
          <w:szCs w:val="20"/>
        </w:rPr>
      </w:pPr>
    </w:p>
    <w:p w14:paraId="394F7948" w14:textId="1EECDECA" w:rsidR="00D422A6" w:rsidRPr="0084189F" w:rsidRDefault="00444531" w:rsidP="0094568D">
      <w:pPr>
        <w:pStyle w:val="Heading2"/>
      </w:pPr>
      <w:bookmarkStart w:id="10" w:name="_Toc400531506"/>
      <w:bookmarkStart w:id="11" w:name="_Toc428533977"/>
      <w:bookmarkStart w:id="12" w:name="_Toc32310702"/>
      <w:bookmarkStart w:id="13" w:name="_Toc112937130"/>
      <w:r w:rsidRPr="0084189F">
        <w:t xml:space="preserve">ORDER OF </w:t>
      </w:r>
      <w:r w:rsidR="00D422A6" w:rsidRPr="0084189F">
        <w:t>PRECEDENCE OF CONTRACTUAL TERMS</w:t>
      </w:r>
      <w:bookmarkEnd w:id="10"/>
      <w:bookmarkEnd w:id="11"/>
      <w:bookmarkEnd w:id="12"/>
      <w:bookmarkEnd w:id="13"/>
    </w:p>
    <w:p w14:paraId="1862B0FB" w14:textId="48EA1B51"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911FE87" w14:textId="77777777" w:rsidR="00231BD4" w:rsidRPr="0084189F" w:rsidRDefault="00231BD4" w:rsidP="005D62FD">
      <w:pPr>
        <w:spacing w:after="0" w:line="240" w:lineRule="auto"/>
        <w:jc w:val="center"/>
        <w:rPr>
          <w:sz w:val="20"/>
          <w:szCs w:val="20"/>
        </w:rPr>
      </w:pPr>
    </w:p>
    <w:p w14:paraId="542160FC" w14:textId="153AD1F5"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11971E23" w14:textId="77777777" w:rsidR="00BD6623" w:rsidRPr="0084189F" w:rsidRDefault="00BD6623" w:rsidP="0084189F">
      <w:pPr>
        <w:spacing w:after="0" w:line="240" w:lineRule="auto"/>
        <w:jc w:val="both"/>
        <w:rPr>
          <w:rFonts w:cstheme="minorHAnsi"/>
          <w:sz w:val="20"/>
          <w:szCs w:val="20"/>
        </w:rPr>
      </w:pPr>
    </w:p>
    <w:p w14:paraId="461128F6" w14:textId="6F67BD6D" w:rsidR="00DE02CD" w:rsidRPr="0084189F" w:rsidRDefault="006D1E7C" w:rsidP="0094568D">
      <w:pPr>
        <w:pStyle w:val="Heading2"/>
      </w:pPr>
      <w:bookmarkStart w:id="14" w:name="_Toc112937131"/>
      <w:r w:rsidRPr="0084189F">
        <w:t xml:space="preserve">INTRASTATE </w:t>
      </w:r>
      <w:r w:rsidR="00EA5ED8" w:rsidRPr="0084189F">
        <w:t>COOPERATIVE PURCHASING</w:t>
      </w:r>
      <w:bookmarkEnd w:id="14"/>
    </w:p>
    <w:p w14:paraId="64DE33F3" w14:textId="3C736708"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 xml:space="preserve">The State intends to extend the </w:t>
      </w:r>
      <w:r w:rsidRPr="002D43F8">
        <w:rPr>
          <w:rFonts w:cstheme="minorHAnsi"/>
          <w:sz w:val="20"/>
          <w:szCs w:val="20"/>
        </w:rPr>
        <w:t>Contracts awarded</w:t>
      </w:r>
      <w:r w:rsidRPr="0084189F">
        <w:rPr>
          <w:rFonts w:cstheme="minorHAnsi"/>
          <w:sz w:val="20"/>
          <w:szCs w:val="20"/>
        </w:rPr>
        <w:t xml:space="preserve">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16509D11" w14:textId="4463117D" w:rsidR="00F955BC" w:rsidRPr="0084189F" w:rsidRDefault="00F955BC" w:rsidP="0084189F">
      <w:pPr>
        <w:spacing w:after="0" w:line="240" w:lineRule="auto"/>
        <w:jc w:val="both"/>
        <w:rPr>
          <w:rFonts w:cstheme="minorHAnsi"/>
          <w:sz w:val="20"/>
          <w:szCs w:val="20"/>
        </w:rPr>
      </w:pPr>
    </w:p>
    <w:p w14:paraId="33985451" w14:textId="441B4D5C" w:rsidR="00F955BC" w:rsidRPr="00BB6D75" w:rsidRDefault="00565E6E" w:rsidP="0084189F">
      <w:pPr>
        <w:spacing w:after="0" w:line="240" w:lineRule="auto"/>
        <w:jc w:val="both"/>
        <w:rPr>
          <w:rFonts w:cstheme="minorHAnsi"/>
          <w:sz w:val="20"/>
          <w:szCs w:val="20"/>
        </w:rPr>
      </w:pPr>
      <w:r>
        <w:rPr>
          <w:rFonts w:cstheme="minorHAnsi"/>
          <w:sz w:val="20"/>
          <w:szCs w:val="20"/>
        </w:rPr>
        <w:t xml:space="preserve">If a Contractor makes any sales to </w:t>
      </w:r>
      <w:r w:rsidRPr="0084189F">
        <w:rPr>
          <w:rFonts w:cstheme="minorHAnsi"/>
          <w:sz w:val="20"/>
          <w:szCs w:val="20"/>
        </w:rPr>
        <w:t>Intrastate Cooperative Purchasing Participants</w:t>
      </w:r>
      <w:r>
        <w:rPr>
          <w:rFonts w:cstheme="minorHAnsi"/>
          <w:sz w:val="20"/>
          <w:szCs w:val="20"/>
        </w:rPr>
        <w:t xml:space="preserve"> pursuant to the awarded Contract, </w:t>
      </w:r>
      <w:r w:rsidR="00F955BC" w:rsidRPr="0084189F">
        <w:rPr>
          <w:rFonts w:cstheme="minorHAnsi"/>
          <w:sz w:val="20"/>
          <w:szCs w:val="20"/>
        </w:rPr>
        <w:t>the Contractor agree</w:t>
      </w:r>
      <w:r>
        <w:rPr>
          <w:rFonts w:cstheme="minorHAnsi"/>
          <w:sz w:val="20"/>
          <w:szCs w:val="20"/>
        </w:rPr>
        <w:t>s</w:t>
      </w:r>
      <w:r w:rsidR="00F955BC" w:rsidRPr="0084189F">
        <w:rPr>
          <w:rFonts w:cstheme="minorHAnsi"/>
          <w:sz w:val="20"/>
          <w:szCs w:val="20"/>
        </w:rPr>
        <w:t xml:space="preserve"> to the remit the </w:t>
      </w:r>
      <w:r w:rsidR="00F955BC" w:rsidRPr="00BB6D75">
        <w:rPr>
          <w:rFonts w:cstheme="minorHAnsi"/>
          <w:sz w:val="20"/>
          <w:szCs w:val="20"/>
        </w:rPr>
        <w:t>Supplier Convenience Fee in the amount of one percent (1%) of all Net Purchases</w:t>
      </w:r>
      <w:r w:rsidR="009E3507" w:rsidRPr="00BB6D75">
        <w:rPr>
          <w:rFonts w:cstheme="minorHAnsi"/>
          <w:sz w:val="20"/>
          <w:szCs w:val="20"/>
        </w:rPr>
        <w:t xml:space="preserve"> made by </w:t>
      </w:r>
      <w:r w:rsidR="0023160A" w:rsidRPr="0084189F">
        <w:rPr>
          <w:rFonts w:cstheme="minorHAnsi"/>
          <w:sz w:val="20"/>
          <w:szCs w:val="20"/>
        </w:rPr>
        <w:t>Intrastate</w:t>
      </w:r>
      <w:r w:rsidR="0023160A" w:rsidRPr="00BB6D75">
        <w:rPr>
          <w:rFonts w:cstheme="minorHAnsi"/>
          <w:sz w:val="20"/>
          <w:szCs w:val="20"/>
        </w:rPr>
        <w:t xml:space="preserve"> </w:t>
      </w:r>
      <w:r w:rsidR="009E3507" w:rsidRPr="00BB6D75">
        <w:rPr>
          <w:rFonts w:cstheme="minorHAnsi"/>
          <w:sz w:val="20"/>
          <w:szCs w:val="20"/>
        </w:rPr>
        <w:t>Cooperative Purchasing Participants</w:t>
      </w:r>
      <w:r w:rsidR="00F955BC" w:rsidRPr="00BB6D75">
        <w:rPr>
          <w:rFonts w:cstheme="minorHAnsi"/>
          <w:sz w:val="20"/>
          <w:szCs w:val="20"/>
        </w:rPr>
        <w:t xml:space="preserve"> to </w:t>
      </w:r>
      <w:r w:rsidR="0023160A">
        <w:rPr>
          <w:rFonts w:cstheme="minorHAnsi"/>
          <w:sz w:val="20"/>
          <w:szCs w:val="20"/>
        </w:rPr>
        <w:t xml:space="preserve">the Division’s eProcurement administrator, </w:t>
      </w:r>
      <w:r w:rsidR="00F955BC" w:rsidRPr="00BB6D75">
        <w:rPr>
          <w:rFonts w:cstheme="minorHAnsi"/>
          <w:sz w:val="20"/>
          <w:szCs w:val="20"/>
        </w:rPr>
        <w:t xml:space="preserve">Periscope Holdings, Inc. (Periscope).  </w:t>
      </w:r>
    </w:p>
    <w:p w14:paraId="42EE17A7" w14:textId="3F3BB90D" w:rsidR="00D851CF" w:rsidRPr="00BB6D75" w:rsidRDefault="00D851CF">
      <w:pPr>
        <w:pStyle w:val="ListParagraph"/>
        <w:numPr>
          <w:ilvl w:val="0"/>
          <w:numId w:val="6"/>
        </w:numPr>
        <w:rPr>
          <w:rStyle w:val="11-textChar"/>
          <w:rFonts w:asciiTheme="minorHAnsi" w:eastAsiaTheme="minorHAnsi" w:hAnsiTheme="minorHAnsi" w:cstheme="minorHAnsi"/>
          <w:sz w:val="20"/>
          <w:szCs w:val="18"/>
        </w:rPr>
      </w:pPr>
      <w:r w:rsidRPr="00BB6D75">
        <w:rPr>
          <w:rFonts w:asciiTheme="minorHAnsi" w:hAnsiTheme="minorHAnsi" w:cstheme="minorHAnsi"/>
          <w:sz w:val="20"/>
          <w:szCs w:val="18"/>
        </w:rPr>
        <w:t xml:space="preserve">Supplier Convenience Fee - For all purchases made by Intrastate Cooperative Purchasing Participants under the </w:t>
      </w:r>
      <w:r w:rsidRPr="00BB6D75">
        <w:rPr>
          <w:rFonts w:asciiTheme="minorHAnsi" w:hAnsiTheme="minorHAnsi" w:cstheme="minorHAnsi"/>
          <w:color w:val="000000"/>
          <w:sz w:val="20"/>
          <w:szCs w:val="18"/>
        </w:rPr>
        <w:t>Contract</w:t>
      </w:r>
      <w:r w:rsidRPr="00BB6D75">
        <w:rPr>
          <w:rFonts w:asciiTheme="minorHAnsi" w:hAnsiTheme="minorHAnsi" w:cstheme="minorHAnsi"/>
          <w:sz w:val="20"/>
          <w:szCs w:val="18"/>
        </w:rPr>
        <w:t xml:space="preserve">, the Vendor shall remit the Supplier Convenience Fee in the amount of one percent (1%) of all Net Purchases to Periscope Holdings, Inc. (Periscope). </w:t>
      </w:r>
    </w:p>
    <w:p w14:paraId="430E3164" w14:textId="6C7C2C5D" w:rsidR="00D851CF" w:rsidRPr="00BB6D75" w:rsidRDefault="00D851CF">
      <w:pPr>
        <w:pStyle w:val="ListParagraph"/>
        <w:numPr>
          <w:ilvl w:val="0"/>
          <w:numId w:val="6"/>
        </w:numPr>
        <w:rPr>
          <w:rFonts w:asciiTheme="minorHAnsi" w:hAnsiTheme="minorHAnsi" w:cstheme="minorHAnsi"/>
          <w:sz w:val="20"/>
          <w:szCs w:val="18"/>
        </w:rPr>
      </w:pPr>
      <w:r w:rsidRPr="00BB6D75">
        <w:rPr>
          <w:rFonts w:asciiTheme="minorHAnsi" w:hAnsiTheme="minorHAnsi" w:cstheme="minorHAnsi"/>
          <w:sz w:val="20"/>
          <w:szCs w:val="18"/>
        </w:rPr>
        <w:t>Remittance of the Supplier Convenience</w:t>
      </w:r>
      <w:r w:rsidR="000A4687">
        <w:rPr>
          <w:rFonts w:asciiTheme="minorHAnsi" w:hAnsiTheme="minorHAnsi" w:cstheme="minorHAnsi"/>
          <w:sz w:val="20"/>
          <w:szCs w:val="18"/>
        </w:rPr>
        <w:t xml:space="preserve"> Fee</w:t>
      </w:r>
      <w:r w:rsidRPr="00BB6D75">
        <w:rPr>
          <w:rFonts w:asciiTheme="minorHAnsi" w:hAnsiTheme="minorHAnsi" w:cstheme="minorHAnsi"/>
          <w:sz w:val="20"/>
          <w:szCs w:val="18"/>
        </w:rPr>
        <w:t xml:space="preserve"> - On a quarterly basis, the Vendor shall remit the Supplier Convenience Fee via Automated Clearing House (ACH) transactions directly to Periscope using the </w:t>
      </w:r>
      <w:r w:rsidRPr="00D76C55">
        <w:rPr>
          <w:rFonts w:asciiTheme="minorHAnsi" w:hAnsiTheme="minorHAnsi" w:cstheme="minorHAnsi"/>
          <w:b/>
          <w:i/>
          <w:color w:val="00B050"/>
          <w:sz w:val="20"/>
          <w:szCs w:val="18"/>
        </w:rPr>
        <w:t>NJ</w:t>
      </w:r>
      <w:r w:rsidRPr="00D76C55">
        <w:rPr>
          <w:rFonts w:asciiTheme="minorHAnsi" w:hAnsiTheme="minorHAnsi" w:cstheme="minorHAnsi"/>
          <w:b/>
          <w:i/>
          <w:color w:val="0070C0"/>
          <w:sz w:val="20"/>
          <w:szCs w:val="18"/>
        </w:rPr>
        <w:t>START</w:t>
      </w:r>
      <w:r w:rsidRPr="00BB6D75">
        <w:rPr>
          <w:rFonts w:asciiTheme="minorHAnsi" w:hAnsiTheme="minorHAnsi" w:cstheme="minorHAnsi"/>
          <w:sz w:val="20"/>
          <w:szCs w:val="18"/>
        </w:rPr>
        <w:t xml:space="preserve"> Reconciler module. The remittance shall be made no later than thirty (30) calendar days after the end of each calendar quarter.  The calendar quarters will end March 31, June 30, September 30, and December 31.  Failure to remit the Supplier Convenience Fee timely and accurately may result in Vendor’s goods and services being made ineligible for purchase through the </w:t>
      </w:r>
      <w:r w:rsidRPr="00D76C55">
        <w:rPr>
          <w:rFonts w:asciiTheme="minorHAnsi" w:hAnsiTheme="minorHAnsi" w:cstheme="minorHAnsi"/>
          <w:b/>
          <w:i/>
          <w:color w:val="00B050"/>
          <w:sz w:val="20"/>
          <w:szCs w:val="18"/>
        </w:rPr>
        <w:t>NJ</w:t>
      </w:r>
      <w:r w:rsidRPr="00D76C55">
        <w:rPr>
          <w:rFonts w:asciiTheme="minorHAnsi" w:hAnsiTheme="minorHAnsi" w:cstheme="minorHAnsi"/>
          <w:b/>
          <w:i/>
          <w:color w:val="0070C0"/>
          <w:sz w:val="20"/>
          <w:szCs w:val="18"/>
        </w:rPr>
        <w:t>START</w:t>
      </w:r>
      <w:r w:rsidRPr="00BB6D75">
        <w:rPr>
          <w:rFonts w:asciiTheme="minorHAnsi" w:hAnsiTheme="minorHAnsi" w:cstheme="minorHAnsi"/>
          <w:sz w:val="20"/>
          <w:szCs w:val="18"/>
        </w:rPr>
        <w:t xml:space="preserve"> Marketplace module by Intrastate Cooperative Purchasing Participants.</w:t>
      </w:r>
    </w:p>
    <w:p w14:paraId="1289AD5C" w14:textId="024E4FBD" w:rsidR="00D851CF" w:rsidRPr="00BB6D75" w:rsidRDefault="00D851CF">
      <w:pPr>
        <w:pStyle w:val="ListParagraph"/>
        <w:numPr>
          <w:ilvl w:val="0"/>
          <w:numId w:val="6"/>
        </w:numPr>
        <w:rPr>
          <w:rFonts w:asciiTheme="minorHAnsi" w:hAnsiTheme="minorHAnsi" w:cstheme="minorHAnsi"/>
          <w:sz w:val="20"/>
          <w:szCs w:val="18"/>
        </w:rPr>
      </w:pPr>
      <w:r w:rsidRPr="00BB6D75">
        <w:rPr>
          <w:rFonts w:asciiTheme="minorHAnsi" w:hAnsiTheme="minorHAnsi" w:cstheme="minorHAnsi"/>
          <w:sz w:val="20"/>
          <w:szCs w:val="18"/>
        </w:rPr>
        <w:lastRenderedPageBreak/>
        <w:t>Catalog Enablement - The Vendor shall cooperate with</w:t>
      </w:r>
      <w:r w:rsidR="00720B0D">
        <w:rPr>
          <w:rFonts w:asciiTheme="minorHAnsi" w:hAnsiTheme="minorHAnsi" w:cstheme="minorHAnsi"/>
          <w:sz w:val="20"/>
          <w:szCs w:val="18"/>
        </w:rPr>
        <w:t xml:space="preserve"> the</w:t>
      </w:r>
      <w:r w:rsidRPr="00BB6D75">
        <w:rPr>
          <w:rFonts w:asciiTheme="minorHAnsi" w:hAnsiTheme="minorHAnsi" w:cstheme="minorHAnsi"/>
          <w:sz w:val="20"/>
          <w:szCs w:val="18"/>
        </w:rPr>
        <w:t xml:space="preserve"> State and/or Periscope as requested to upload catalog items and pricing consistent with the awarded </w:t>
      </w:r>
      <w:r w:rsidRPr="00BB6D75">
        <w:rPr>
          <w:rFonts w:asciiTheme="minorHAnsi" w:hAnsiTheme="minorHAnsi" w:cstheme="minorHAnsi"/>
          <w:color w:val="000000"/>
          <w:sz w:val="20"/>
          <w:szCs w:val="18"/>
        </w:rPr>
        <w:t>Contract</w:t>
      </w:r>
      <w:r w:rsidRPr="00BB6D75">
        <w:rPr>
          <w:rFonts w:asciiTheme="minorHAnsi" w:hAnsiTheme="minorHAnsi" w:cstheme="minorHAnsi"/>
          <w:sz w:val="20"/>
          <w:szCs w:val="18"/>
        </w:rPr>
        <w:t xml:space="preserve"> to the </w:t>
      </w:r>
      <w:r w:rsidRPr="00D76C55">
        <w:rPr>
          <w:rFonts w:asciiTheme="minorHAnsi" w:hAnsiTheme="minorHAnsi" w:cstheme="minorHAnsi"/>
          <w:b/>
          <w:i/>
          <w:color w:val="00B050"/>
          <w:sz w:val="20"/>
          <w:szCs w:val="18"/>
        </w:rPr>
        <w:t>NJ</w:t>
      </w:r>
      <w:r w:rsidRPr="00D76C55">
        <w:rPr>
          <w:rFonts w:asciiTheme="minorHAnsi" w:hAnsiTheme="minorHAnsi" w:cstheme="minorHAnsi"/>
          <w:b/>
          <w:i/>
          <w:color w:val="0070C0"/>
          <w:sz w:val="20"/>
          <w:szCs w:val="18"/>
        </w:rPr>
        <w:t>START</w:t>
      </w:r>
      <w:r w:rsidRPr="00BB6D75">
        <w:rPr>
          <w:rFonts w:asciiTheme="minorHAnsi" w:hAnsiTheme="minorHAnsi" w:cstheme="minorHAnsi"/>
          <w:sz w:val="20"/>
          <w:szCs w:val="18"/>
        </w:rPr>
        <w:t xml:space="preserve"> Marketplace module. Vendor shall only upload a catalog containing items awarded.</w:t>
      </w:r>
    </w:p>
    <w:p w14:paraId="46CC68B4" w14:textId="77777777" w:rsidR="00D851CF" w:rsidRPr="00BB6D75" w:rsidRDefault="00D851CF">
      <w:pPr>
        <w:pStyle w:val="ListParagraph"/>
        <w:numPr>
          <w:ilvl w:val="0"/>
          <w:numId w:val="6"/>
        </w:numPr>
        <w:rPr>
          <w:rFonts w:asciiTheme="minorHAnsi" w:hAnsiTheme="minorHAnsi" w:cstheme="minorHAnsi"/>
          <w:sz w:val="20"/>
          <w:szCs w:val="18"/>
        </w:rPr>
      </w:pPr>
      <w:r w:rsidRPr="00BB6D75">
        <w:rPr>
          <w:rFonts w:asciiTheme="minorHAnsi" w:hAnsiTheme="minorHAnsi" w:cstheme="minorHAnsi"/>
          <w:sz w:val="20"/>
          <w:szCs w:val="18"/>
        </w:rPr>
        <w:t xml:space="preserve">Quarterly Sales Reporting - The Vendor shall submit a Sales Report documenting all sales made to Intrastate Cooperative Purchasing Participants. The Sales Report shall be submitted directly to Periscope using the </w:t>
      </w:r>
      <w:r w:rsidRPr="00D76C55">
        <w:rPr>
          <w:rFonts w:asciiTheme="minorHAnsi" w:hAnsiTheme="minorHAnsi" w:cstheme="minorHAnsi"/>
          <w:b/>
          <w:i/>
          <w:color w:val="00B050"/>
          <w:sz w:val="20"/>
          <w:szCs w:val="18"/>
        </w:rPr>
        <w:t>NJ</w:t>
      </w:r>
      <w:r w:rsidRPr="00D76C55">
        <w:rPr>
          <w:rFonts w:asciiTheme="minorHAnsi" w:hAnsiTheme="minorHAnsi" w:cstheme="minorHAnsi"/>
          <w:b/>
          <w:i/>
          <w:color w:val="0070C0"/>
          <w:sz w:val="20"/>
          <w:szCs w:val="18"/>
        </w:rPr>
        <w:t>START</w:t>
      </w:r>
      <w:r w:rsidRPr="00BB6D75">
        <w:rPr>
          <w:rFonts w:asciiTheme="minorHAnsi" w:hAnsiTheme="minorHAnsi" w:cstheme="minorHAnsi"/>
          <w:sz w:val="20"/>
          <w:szCs w:val="18"/>
        </w:rPr>
        <w:t xml:space="preserve"> Reconciler module no later than thirty (30) calendar days after the end of each calendar quarter. The calendar quarters will end March 31, June 30, September 30, and December 31. The Sales Report must contain the following information:  </w:t>
      </w:r>
    </w:p>
    <w:p w14:paraId="2AD9A9C4" w14:textId="77777777" w:rsidR="00D851CF" w:rsidRPr="00BB6D75" w:rsidRDefault="00D851CF">
      <w:pPr>
        <w:pStyle w:val="ListParagraph"/>
        <w:widowControl w:val="0"/>
        <w:numPr>
          <w:ilvl w:val="0"/>
          <w:numId w:val="5"/>
        </w:numPr>
        <w:ind w:left="1440"/>
        <w:rPr>
          <w:rFonts w:asciiTheme="minorHAnsi" w:hAnsiTheme="minorHAnsi" w:cstheme="minorHAnsi"/>
          <w:sz w:val="20"/>
          <w:szCs w:val="18"/>
        </w:rPr>
      </w:pPr>
      <w:r w:rsidRPr="00BB6D75">
        <w:rPr>
          <w:rFonts w:asciiTheme="minorHAnsi" w:hAnsiTheme="minorHAnsi" w:cstheme="minorHAnsi"/>
          <w:sz w:val="20"/>
          <w:szCs w:val="18"/>
        </w:rPr>
        <w:t>Complete and accurate details of all sales, credits, returns, refunds, and the like for the reporting quarter;</w:t>
      </w:r>
    </w:p>
    <w:p w14:paraId="7B529F03" w14:textId="77777777" w:rsidR="00D851CF" w:rsidRPr="00BB6D75" w:rsidRDefault="00D851CF">
      <w:pPr>
        <w:pStyle w:val="ListParagraph"/>
        <w:widowControl w:val="0"/>
        <w:numPr>
          <w:ilvl w:val="0"/>
          <w:numId w:val="5"/>
        </w:numPr>
        <w:ind w:left="1440"/>
        <w:rPr>
          <w:rFonts w:asciiTheme="minorHAnsi" w:hAnsiTheme="minorHAnsi" w:cstheme="minorHAnsi"/>
          <w:sz w:val="20"/>
          <w:szCs w:val="18"/>
        </w:rPr>
      </w:pPr>
      <w:r w:rsidRPr="00BB6D75">
        <w:rPr>
          <w:rFonts w:asciiTheme="minorHAnsi" w:hAnsiTheme="minorHAnsi" w:cstheme="minorHAnsi"/>
          <w:sz w:val="20"/>
          <w:szCs w:val="18"/>
        </w:rPr>
        <w:t>Purchasing entity;</w:t>
      </w:r>
    </w:p>
    <w:p w14:paraId="2BAB3BFD" w14:textId="77777777" w:rsidR="00D851CF" w:rsidRPr="00BB6D75" w:rsidRDefault="00D851CF">
      <w:pPr>
        <w:pStyle w:val="ListParagraph"/>
        <w:widowControl w:val="0"/>
        <w:numPr>
          <w:ilvl w:val="0"/>
          <w:numId w:val="5"/>
        </w:numPr>
        <w:ind w:left="1440"/>
        <w:rPr>
          <w:rFonts w:asciiTheme="minorHAnsi" w:hAnsiTheme="minorHAnsi" w:cstheme="minorHAnsi"/>
          <w:sz w:val="20"/>
          <w:szCs w:val="18"/>
        </w:rPr>
      </w:pPr>
      <w:r w:rsidRPr="00BB6D75">
        <w:rPr>
          <w:rFonts w:asciiTheme="minorHAnsi" w:hAnsiTheme="minorHAnsi" w:cstheme="minorHAnsi"/>
          <w:sz w:val="20"/>
          <w:szCs w:val="18"/>
        </w:rPr>
        <w:t>Total of Supplier Convenience Fee amount due for the reporting quarter;</w:t>
      </w:r>
    </w:p>
    <w:p w14:paraId="6329232A" w14:textId="77777777" w:rsidR="00D851CF" w:rsidRPr="00BB6D75" w:rsidRDefault="00D851CF">
      <w:pPr>
        <w:pStyle w:val="ListParagraph"/>
        <w:widowControl w:val="0"/>
        <w:numPr>
          <w:ilvl w:val="0"/>
          <w:numId w:val="5"/>
        </w:numPr>
        <w:ind w:left="1440"/>
        <w:rPr>
          <w:rFonts w:asciiTheme="minorHAnsi" w:hAnsiTheme="minorHAnsi" w:cstheme="minorHAnsi"/>
          <w:sz w:val="20"/>
          <w:szCs w:val="18"/>
        </w:rPr>
      </w:pPr>
      <w:r w:rsidRPr="00BB6D75">
        <w:rPr>
          <w:rFonts w:asciiTheme="minorHAnsi" w:hAnsiTheme="minorHAnsi" w:cstheme="minorHAnsi"/>
          <w:sz w:val="20"/>
          <w:szCs w:val="18"/>
        </w:rPr>
        <w:t>Such other information as the State may reasonably request; and</w:t>
      </w:r>
    </w:p>
    <w:p w14:paraId="3C36DC52" w14:textId="77777777" w:rsidR="00D851CF" w:rsidRPr="00BB6D75" w:rsidRDefault="00D851CF">
      <w:pPr>
        <w:pStyle w:val="ListParagraph"/>
        <w:widowControl w:val="0"/>
        <w:numPr>
          <w:ilvl w:val="0"/>
          <w:numId w:val="5"/>
        </w:numPr>
        <w:ind w:left="1440"/>
        <w:rPr>
          <w:rFonts w:asciiTheme="minorHAnsi" w:hAnsiTheme="minorHAnsi" w:cstheme="minorHAnsi"/>
          <w:sz w:val="20"/>
          <w:szCs w:val="18"/>
        </w:rPr>
      </w:pPr>
      <w:r w:rsidRPr="00BB6D75">
        <w:rPr>
          <w:rFonts w:asciiTheme="minorHAnsi" w:hAnsiTheme="minorHAnsi" w:cstheme="minorHAnsi"/>
          <w:sz w:val="20"/>
          <w:szCs w:val="18"/>
        </w:rPr>
        <w:t>If no sales were made to State during the reporting quarter, then a report shall be submitted showing zero sales and zero Supplier Convenience Fee due.</w:t>
      </w:r>
    </w:p>
    <w:p w14:paraId="1FAF1C5E" w14:textId="77777777" w:rsidR="00D851CF" w:rsidRPr="00BB6D75" w:rsidRDefault="00D851CF">
      <w:pPr>
        <w:pStyle w:val="ListParagraph"/>
        <w:numPr>
          <w:ilvl w:val="0"/>
          <w:numId w:val="6"/>
        </w:numPr>
        <w:rPr>
          <w:rFonts w:asciiTheme="minorHAnsi" w:hAnsiTheme="minorHAnsi" w:cstheme="minorHAnsi"/>
          <w:sz w:val="20"/>
          <w:szCs w:val="18"/>
        </w:rPr>
      </w:pPr>
      <w:r w:rsidRPr="00BB6D75">
        <w:rPr>
          <w:rFonts w:asciiTheme="minorHAnsi" w:hAnsiTheme="minorHAnsi" w:cstheme="minorHAnsi"/>
          <w:sz w:val="20"/>
          <w:szCs w:val="18"/>
        </w:rPr>
        <w:t>Retention and Inspection of Records and Audit - The Vendor shall keep records of sales made to Intrastate Cooperative Purchasing Participants in sufficient detail to enable the State to determine the Supplier Convenience Fee payable by the Vendor.</w:t>
      </w:r>
      <w:r w:rsidRPr="00BB6D75">
        <w:rPr>
          <w:rStyle w:val="11-textChar"/>
          <w:rFonts w:asciiTheme="minorHAnsi" w:eastAsiaTheme="minorHAnsi" w:hAnsiTheme="minorHAnsi" w:cstheme="minorHAnsi"/>
          <w:sz w:val="20"/>
          <w:szCs w:val="18"/>
        </w:rPr>
        <w:t xml:space="preserve"> </w:t>
      </w:r>
      <w:r w:rsidRPr="00BB6D75">
        <w:rPr>
          <w:rStyle w:val="11-textChar"/>
          <w:rFonts w:asciiTheme="minorHAnsi" w:eastAsiaTheme="minorHAnsi" w:hAnsiTheme="minorHAnsi" w:cstheme="minorHAnsi"/>
          <w:b w:val="0"/>
          <w:sz w:val="20"/>
          <w:szCs w:val="18"/>
        </w:rPr>
        <w:t>The State and/or Periscope</w:t>
      </w:r>
      <w:r w:rsidRPr="00BB6D75">
        <w:rPr>
          <w:rFonts w:asciiTheme="minorHAnsi" w:hAnsiTheme="minorHAnsi" w:cstheme="minorHAnsi"/>
          <w:sz w:val="20"/>
          <w:szCs w:val="18"/>
        </w:rPr>
        <w:t xml:space="preserve"> may examine and audit, at its own expense, Vendor’s sales records and Sales Reports for completeness and accuracy. If such examination reveals underpayment of the Supplier Convenience Fee, the Vendor shall immediately pay to Periscope the amount of deficiency. If the examination reveals an underpayment of 5% or more, then the Vendor shall reimburse the </w:t>
      </w:r>
      <w:r w:rsidRPr="00BB6D75">
        <w:rPr>
          <w:rStyle w:val="11-textChar"/>
          <w:rFonts w:asciiTheme="minorHAnsi" w:eastAsiaTheme="minorHAnsi" w:hAnsiTheme="minorHAnsi" w:cstheme="minorHAnsi"/>
          <w:b w:val="0"/>
          <w:sz w:val="20"/>
          <w:szCs w:val="18"/>
        </w:rPr>
        <w:t>State and/or Periscope</w:t>
      </w:r>
      <w:r w:rsidRPr="00BB6D75">
        <w:rPr>
          <w:rFonts w:asciiTheme="minorHAnsi" w:hAnsiTheme="minorHAnsi" w:cstheme="minorHAnsi"/>
          <w:sz w:val="20"/>
          <w:szCs w:val="18"/>
        </w:rPr>
        <w:t xml:space="preserve"> for the cost of the audit.</w:t>
      </w:r>
    </w:p>
    <w:p w14:paraId="52BBCFDB" w14:textId="5212AD11" w:rsidR="0001505D" w:rsidRPr="0084189F" w:rsidRDefault="0001505D" w:rsidP="0084189F">
      <w:pPr>
        <w:spacing w:after="0" w:line="240" w:lineRule="auto"/>
        <w:rPr>
          <w:sz w:val="20"/>
          <w:szCs w:val="20"/>
        </w:rPr>
      </w:pPr>
      <w:r w:rsidRPr="0084189F">
        <w:rPr>
          <w:sz w:val="20"/>
          <w:szCs w:val="20"/>
        </w:rPr>
        <w:br w:type="page"/>
      </w:r>
    </w:p>
    <w:p w14:paraId="31865857" w14:textId="0C4D4197" w:rsidR="0001505D" w:rsidRPr="0084189F" w:rsidRDefault="0001505D" w:rsidP="0084189F">
      <w:pPr>
        <w:pStyle w:val="Heading1"/>
        <w:rPr>
          <w:sz w:val="20"/>
          <w:szCs w:val="20"/>
        </w:rPr>
      </w:pPr>
      <w:bookmarkStart w:id="15" w:name="_Toc112937132"/>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5"/>
    </w:p>
    <w:p w14:paraId="0BCE7B67" w14:textId="7C7A48C8"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7AE503" w14:textId="77777777" w:rsidR="00A23804" w:rsidRPr="0084189F" w:rsidRDefault="00A23804" w:rsidP="0084189F">
      <w:pPr>
        <w:spacing w:after="0" w:line="240" w:lineRule="auto"/>
        <w:rPr>
          <w:sz w:val="20"/>
          <w:szCs w:val="20"/>
        </w:rPr>
      </w:pPr>
    </w:p>
    <w:p w14:paraId="373EBA07" w14:textId="29E62EE7" w:rsidR="00E8054C" w:rsidRPr="0084189F" w:rsidRDefault="00E8054C" w:rsidP="0094568D">
      <w:pPr>
        <w:pStyle w:val="Heading2"/>
      </w:pPr>
      <w:bookmarkStart w:id="16" w:name="_ELECTRONIC_QUESTION_AND"/>
      <w:bookmarkStart w:id="17" w:name="_Toc428533940"/>
      <w:bookmarkStart w:id="18" w:name="_Toc32310617"/>
      <w:bookmarkStart w:id="19" w:name="_Toc112937133"/>
      <w:bookmarkEnd w:id="16"/>
      <w:r w:rsidRPr="0084189F">
        <w:t>ELECTRONIC QUESTION AND ANSWER PERIOD</w:t>
      </w:r>
      <w:bookmarkEnd w:id="17"/>
      <w:bookmarkEnd w:id="18"/>
      <w:bookmarkEnd w:id="19"/>
    </w:p>
    <w:p w14:paraId="40412A1A" w14:textId="2D81E7D8"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EF8F898" w14:textId="77777777" w:rsidR="00E8054C" w:rsidRPr="0084189F" w:rsidRDefault="00E8054C" w:rsidP="0084189F">
      <w:pPr>
        <w:spacing w:after="0" w:line="240" w:lineRule="auto"/>
        <w:jc w:val="both"/>
        <w:rPr>
          <w:sz w:val="20"/>
          <w:szCs w:val="20"/>
        </w:rPr>
      </w:pPr>
    </w:p>
    <w:p w14:paraId="011B7085" w14:textId="05E8D6B0"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92F8A78" w14:textId="649B48C9" w:rsidR="006B22B8" w:rsidRPr="0084189F" w:rsidRDefault="006B22B8" w:rsidP="0084189F">
      <w:pPr>
        <w:spacing w:after="0" w:line="240" w:lineRule="auto"/>
        <w:rPr>
          <w:sz w:val="20"/>
          <w:szCs w:val="20"/>
        </w:rPr>
      </w:pPr>
      <w:bookmarkStart w:id="20" w:name="_1.3.3__Mandatory_Pre-Bid_Conference"/>
      <w:bookmarkStart w:id="21" w:name="_1.3.5__SUBMISSION_OF_BID_PROPOSAL"/>
      <w:bookmarkStart w:id="22" w:name="_1.3.2_SUBMISSION_OF_BID_PROPOSAL"/>
      <w:bookmarkEnd w:id="20"/>
      <w:bookmarkEnd w:id="21"/>
      <w:bookmarkEnd w:id="22"/>
    </w:p>
    <w:p w14:paraId="3933D57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4443F0E" w14:textId="77777777" w:rsidR="00497542" w:rsidRPr="0084189F" w:rsidRDefault="00497542" w:rsidP="0084189F">
      <w:pPr>
        <w:spacing w:after="0" w:line="240" w:lineRule="auto"/>
        <w:rPr>
          <w:sz w:val="20"/>
          <w:szCs w:val="20"/>
        </w:rPr>
      </w:pPr>
    </w:p>
    <w:p w14:paraId="7C6EDE34" w14:textId="77777777" w:rsidR="00E8054C" w:rsidRPr="0084189F" w:rsidRDefault="00E8054C" w:rsidP="0094568D">
      <w:pPr>
        <w:pStyle w:val="Heading2"/>
      </w:pPr>
      <w:bookmarkStart w:id="23" w:name="_Toc112937134"/>
      <w:r w:rsidRPr="0084189F">
        <w:t>EXCEPTIONS TO THE STATE OF NJ STANDARD TERMS AND CONDITIONS (SSTC)</w:t>
      </w:r>
      <w:bookmarkEnd w:id="23"/>
    </w:p>
    <w:p w14:paraId="351BB9BB" w14:textId="5080CDF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02DF731" w14:textId="0287D1AA" w:rsidR="00E8054C" w:rsidRPr="0084189F" w:rsidRDefault="00E8054C" w:rsidP="0084189F">
      <w:pPr>
        <w:spacing w:after="0" w:line="240" w:lineRule="auto"/>
        <w:rPr>
          <w:bCs/>
          <w:sz w:val="20"/>
          <w:szCs w:val="20"/>
          <w:highlight w:val="green"/>
        </w:rPr>
      </w:pPr>
    </w:p>
    <w:p w14:paraId="7C9B3FD7" w14:textId="057DBC4E" w:rsidR="006B22B8" w:rsidRPr="0084189F" w:rsidRDefault="009E16E5" w:rsidP="0094568D">
      <w:pPr>
        <w:pStyle w:val="Heading2"/>
        <w:rPr>
          <w:rFonts w:eastAsia="MS Mincho"/>
          <w:caps/>
        </w:rPr>
      </w:pPr>
      <w:bookmarkStart w:id="24" w:name="_Toc112937135"/>
      <w:r w:rsidRPr="0084189F">
        <w:rPr>
          <w:rFonts w:eastAsia="MS Mincho"/>
        </w:rPr>
        <w:t>BID AMENDMENTS</w:t>
      </w:r>
      <w:bookmarkEnd w:id="24"/>
    </w:p>
    <w:p w14:paraId="6AED1BC1" w14:textId="14BFE76B"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4EB6AC" w14:textId="77777777" w:rsidR="006B22B8" w:rsidRPr="0084189F" w:rsidRDefault="006B22B8" w:rsidP="0084189F">
      <w:pPr>
        <w:spacing w:after="0" w:line="240" w:lineRule="auto"/>
        <w:jc w:val="both"/>
        <w:rPr>
          <w:rFonts w:eastAsia="MS Mincho" w:cstheme="minorHAnsi"/>
          <w:sz w:val="20"/>
          <w:szCs w:val="20"/>
        </w:rPr>
      </w:pPr>
    </w:p>
    <w:p w14:paraId="57C2AC31" w14:textId="211DABFF"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254A71F" w14:textId="77777777" w:rsidR="006B22B8" w:rsidRPr="0084189F" w:rsidRDefault="006B22B8" w:rsidP="0084189F">
      <w:pPr>
        <w:spacing w:after="0" w:line="240" w:lineRule="auto"/>
        <w:jc w:val="both"/>
        <w:rPr>
          <w:rFonts w:eastAsia="MS Mincho" w:cstheme="minorHAnsi"/>
          <w:sz w:val="20"/>
          <w:szCs w:val="20"/>
        </w:rPr>
      </w:pPr>
    </w:p>
    <w:p w14:paraId="649C298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DD832" w14:textId="77777777" w:rsidR="00A67A2F" w:rsidRPr="0084189F" w:rsidRDefault="00A67A2F" w:rsidP="0084189F">
      <w:pPr>
        <w:spacing w:after="0" w:line="240" w:lineRule="auto"/>
        <w:rPr>
          <w:bCs/>
          <w:sz w:val="20"/>
          <w:szCs w:val="20"/>
          <w:highlight w:val="green"/>
        </w:rPr>
      </w:pPr>
    </w:p>
    <w:p w14:paraId="36A659CB" w14:textId="77777777" w:rsidR="00E8054C" w:rsidRPr="002D43F8" w:rsidRDefault="00E8054C" w:rsidP="0094568D">
      <w:pPr>
        <w:pStyle w:val="Heading2"/>
      </w:pPr>
      <w:bookmarkStart w:id="25" w:name="_1.3.4_MANDATORY/OPTIONAL_SITE"/>
      <w:bookmarkStart w:id="26" w:name="_1.3.45_MANDATORY/OPTIONAL_SITE"/>
      <w:bookmarkStart w:id="27" w:name="_MANDATORY/OPTIONAL_SITE_VISIT"/>
      <w:bookmarkStart w:id="28" w:name="_Toc224543885"/>
      <w:bookmarkStart w:id="29" w:name="_Toc238623352"/>
      <w:bookmarkStart w:id="30" w:name="_Toc400531474"/>
      <w:bookmarkStart w:id="31" w:name="_Toc428533944"/>
      <w:bookmarkStart w:id="32" w:name="_Toc32310620"/>
      <w:bookmarkStart w:id="33" w:name="_Toc112937136"/>
      <w:bookmarkEnd w:id="25"/>
      <w:bookmarkEnd w:id="26"/>
      <w:bookmarkEnd w:id="27"/>
      <w:r w:rsidRPr="002D43F8">
        <w:t>MANDATORY/OPTIONAL SITE VISIT</w:t>
      </w:r>
      <w:bookmarkEnd w:id="28"/>
      <w:bookmarkEnd w:id="29"/>
      <w:bookmarkEnd w:id="30"/>
      <w:bookmarkEnd w:id="31"/>
      <w:bookmarkEnd w:id="32"/>
      <w:bookmarkEnd w:id="33"/>
    </w:p>
    <w:p w14:paraId="3C6F165A" w14:textId="1AFC605B" w:rsidR="00E8054C" w:rsidRDefault="002D43F8" w:rsidP="0084189F">
      <w:pPr>
        <w:spacing w:after="0" w:line="240" w:lineRule="auto"/>
        <w:jc w:val="both"/>
        <w:rPr>
          <w:rFonts w:eastAsia="MS Mincho"/>
          <w:sz w:val="20"/>
          <w:szCs w:val="20"/>
        </w:rPr>
      </w:pPr>
      <w:r>
        <w:rPr>
          <w:rFonts w:eastAsia="MS Mincho"/>
          <w:sz w:val="20"/>
          <w:szCs w:val="20"/>
        </w:rPr>
        <w:t>Not applicable to this procurement.</w:t>
      </w:r>
    </w:p>
    <w:p w14:paraId="5F094AEA" w14:textId="77777777" w:rsidR="002D43F8" w:rsidRPr="0084189F" w:rsidRDefault="002D43F8" w:rsidP="0084189F">
      <w:pPr>
        <w:spacing w:after="0" w:line="240" w:lineRule="auto"/>
        <w:jc w:val="both"/>
        <w:rPr>
          <w:rFonts w:eastAsia="MS Mincho"/>
          <w:sz w:val="20"/>
          <w:szCs w:val="20"/>
        </w:rPr>
      </w:pPr>
    </w:p>
    <w:p w14:paraId="3D4BB92D" w14:textId="48405BAB" w:rsidR="00E8054C" w:rsidRPr="002D43F8" w:rsidRDefault="00E8054C" w:rsidP="0094568D">
      <w:pPr>
        <w:pStyle w:val="Heading2"/>
      </w:pPr>
      <w:bookmarkStart w:id="34" w:name="_1.3.5__MANDATORY/OPTIONAL"/>
      <w:bookmarkStart w:id="35" w:name="_1.3.6__MANDATORY/OPTIONAL"/>
      <w:bookmarkStart w:id="36" w:name="_OPTIONAL_PRE-QUOTE_CONFERENCE"/>
      <w:bookmarkStart w:id="37" w:name="_Toc224543888"/>
      <w:bookmarkStart w:id="38" w:name="_Toc238623354"/>
      <w:bookmarkStart w:id="39" w:name="_Toc428533945"/>
      <w:bookmarkStart w:id="40" w:name="_Toc32310621"/>
      <w:bookmarkStart w:id="41" w:name="_Toc112937137"/>
      <w:bookmarkEnd w:id="34"/>
      <w:bookmarkEnd w:id="35"/>
      <w:bookmarkEnd w:id="36"/>
      <w:r w:rsidRPr="002D43F8">
        <w:t>OPTIONAL PRE-QUOTE CONFERENCE</w:t>
      </w:r>
      <w:bookmarkEnd w:id="37"/>
      <w:bookmarkEnd w:id="38"/>
      <w:bookmarkEnd w:id="39"/>
      <w:bookmarkEnd w:id="40"/>
      <w:bookmarkEnd w:id="41"/>
    </w:p>
    <w:p w14:paraId="28A46D2F" w14:textId="115E5C0C" w:rsidR="005C5FCE" w:rsidRPr="0084189F" w:rsidRDefault="00E8054C" w:rsidP="00D76C55">
      <w:pPr>
        <w:keepNext/>
        <w:spacing w:after="0" w:line="240" w:lineRule="auto"/>
        <w:jc w:val="both"/>
        <w:rPr>
          <w:sz w:val="20"/>
          <w:szCs w:val="20"/>
        </w:rPr>
      </w:pPr>
      <w:r w:rsidRPr="002D43F8">
        <w:rPr>
          <w:rFonts w:eastAsia="MS Mincho"/>
          <w:sz w:val="20"/>
          <w:szCs w:val="20"/>
        </w:rPr>
        <w:t xml:space="preserve">The date and time of the Optional Pre-Quote Conference is indicated on the Bid Solicitation cover sheet.  </w:t>
      </w:r>
      <w:r w:rsidR="005C5FCE" w:rsidRPr="002D43F8">
        <w:rPr>
          <w:sz w:val="20"/>
          <w:szCs w:val="20"/>
        </w:rPr>
        <w:t xml:space="preserve">Attendees may attend the </w:t>
      </w:r>
      <w:r w:rsidR="005C5FCE" w:rsidRPr="002D43F8">
        <w:rPr>
          <w:rFonts w:eastAsia="MS Mincho"/>
          <w:sz w:val="20"/>
          <w:szCs w:val="20"/>
        </w:rPr>
        <w:t xml:space="preserve">Optional </w:t>
      </w:r>
      <w:r w:rsidR="00B63738">
        <w:rPr>
          <w:sz w:val="20"/>
          <w:szCs w:val="20"/>
        </w:rPr>
        <w:t xml:space="preserve">Pre-Quote Conference from their computer, tablet, or smartphone. </w:t>
      </w:r>
      <w:r w:rsidR="00B63738" w:rsidRPr="008E14B5">
        <w:rPr>
          <w:sz w:val="20"/>
          <w:szCs w:val="20"/>
        </w:rPr>
        <w:t>Click the following link to join the Optional Pre-Quote Conference:</w:t>
      </w:r>
    </w:p>
    <w:p w14:paraId="329AF311" w14:textId="77777777" w:rsidR="005C5FCE" w:rsidRPr="0084189F" w:rsidRDefault="005C5FCE" w:rsidP="00D76C55">
      <w:pPr>
        <w:keepNext/>
        <w:spacing w:after="0" w:line="240" w:lineRule="auto"/>
        <w:jc w:val="both"/>
        <w:rPr>
          <w:sz w:val="20"/>
          <w:szCs w:val="20"/>
        </w:rPr>
      </w:pPr>
    </w:p>
    <w:p w14:paraId="39F7FB79" w14:textId="6B051CDA" w:rsidR="002D43F8" w:rsidRPr="002B7F1C" w:rsidRDefault="007032E9" w:rsidP="002B7F1C">
      <w:pPr>
        <w:rPr>
          <w:color w:val="1F497D"/>
          <w:sz w:val="20"/>
        </w:rPr>
      </w:pPr>
      <w:hyperlink r:id="rId23" w:history="1">
        <w:r w:rsidR="002B7F1C" w:rsidRPr="00C232E5">
          <w:rPr>
            <w:rStyle w:val="Hyperlink"/>
            <w:sz w:val="20"/>
          </w:rPr>
          <w:t>https://teams.microsoft.com/l/meetup-join/19%3ameeting_ODZjNDBlOTItM2ZjNi00ZjRlLWJiOWUtNjQwMGZlMGExZjM3%40thread.v2/0?context=%7b%22Tid%22%3a%225076c3d1-3802-4b9f-b36a-e0a41bd642a7%22%2c%22Oid%22%3a%224d28d3d5-8037-403a-aa66-89adb85ab228%22%7d</w:t>
        </w:r>
      </w:hyperlink>
    </w:p>
    <w:p w14:paraId="79772A91" w14:textId="77777777" w:rsidR="002D43F8" w:rsidRDefault="002D43F8" w:rsidP="002D43F8">
      <w:pPr>
        <w:keepNext/>
        <w:spacing w:after="0" w:line="240" w:lineRule="auto"/>
        <w:jc w:val="both"/>
        <w:rPr>
          <w:rFonts w:cs="Arial"/>
          <w:color w:val="000000"/>
          <w:sz w:val="20"/>
          <w:szCs w:val="20"/>
        </w:rPr>
      </w:pPr>
      <w:r>
        <w:rPr>
          <w:rFonts w:cs="Arial"/>
          <w:color w:val="000000"/>
          <w:sz w:val="20"/>
          <w:szCs w:val="20"/>
        </w:rPr>
        <w:t>To call in, audio only, to the optional Pre-Quote Conference:</w:t>
      </w:r>
    </w:p>
    <w:p w14:paraId="6BA9062B" w14:textId="77777777" w:rsidR="002D43F8" w:rsidRDefault="002D43F8" w:rsidP="002D43F8">
      <w:pPr>
        <w:keepNext/>
        <w:spacing w:after="0" w:line="240" w:lineRule="auto"/>
        <w:jc w:val="both"/>
        <w:rPr>
          <w:rFonts w:cs="Arial"/>
          <w:color w:val="000000"/>
          <w:sz w:val="20"/>
          <w:szCs w:val="20"/>
        </w:rPr>
      </w:pPr>
    </w:p>
    <w:p w14:paraId="4E5E8573" w14:textId="77777777" w:rsidR="002D43F8" w:rsidRDefault="002D43F8" w:rsidP="002D43F8">
      <w:pPr>
        <w:keepNext/>
        <w:spacing w:after="0" w:line="240" w:lineRule="auto"/>
        <w:jc w:val="both"/>
        <w:rPr>
          <w:rFonts w:cs="Arial"/>
          <w:color w:val="000000"/>
          <w:sz w:val="20"/>
          <w:szCs w:val="20"/>
        </w:rPr>
      </w:pPr>
      <w:r>
        <w:rPr>
          <w:rFonts w:cs="Arial"/>
          <w:color w:val="000000"/>
          <w:sz w:val="20"/>
          <w:szCs w:val="20"/>
        </w:rPr>
        <w:t xml:space="preserve">United States: </w:t>
      </w:r>
      <w:r w:rsidRPr="007154C0">
        <w:rPr>
          <w:rFonts w:cs="Arial"/>
          <w:color w:val="000000"/>
          <w:sz w:val="20"/>
          <w:szCs w:val="20"/>
        </w:rPr>
        <w:t>+1 856-338-7074</w:t>
      </w:r>
    </w:p>
    <w:p w14:paraId="1B3260ED" w14:textId="77777777" w:rsidR="002D43F8" w:rsidRPr="0084189F" w:rsidRDefault="002D43F8" w:rsidP="002D43F8">
      <w:pPr>
        <w:keepNext/>
        <w:spacing w:after="0" w:line="240" w:lineRule="auto"/>
        <w:jc w:val="both"/>
        <w:rPr>
          <w:rFonts w:cs="Arial"/>
          <w:color w:val="000000"/>
          <w:sz w:val="20"/>
          <w:szCs w:val="20"/>
        </w:rPr>
      </w:pPr>
      <w:r w:rsidRPr="007154C0">
        <w:rPr>
          <w:rFonts w:cs="Arial"/>
          <w:color w:val="000000"/>
          <w:sz w:val="20"/>
          <w:szCs w:val="20"/>
        </w:rPr>
        <w:t>Phone Conference ID: 122 111 484#</w:t>
      </w:r>
    </w:p>
    <w:p w14:paraId="76BD16E5" w14:textId="77777777" w:rsidR="002D43F8" w:rsidRPr="0084189F" w:rsidRDefault="002D43F8" w:rsidP="002D43F8">
      <w:pPr>
        <w:keepNext/>
        <w:spacing w:after="0" w:line="240" w:lineRule="auto"/>
        <w:jc w:val="both"/>
        <w:rPr>
          <w:sz w:val="20"/>
          <w:szCs w:val="20"/>
        </w:rPr>
      </w:pPr>
    </w:p>
    <w:p w14:paraId="4F24553D" w14:textId="77777777" w:rsidR="002D43F8" w:rsidRPr="0084189F" w:rsidRDefault="002D43F8" w:rsidP="002D43F8">
      <w:pPr>
        <w:keepNext/>
        <w:spacing w:after="0" w:line="240" w:lineRule="auto"/>
        <w:jc w:val="both"/>
        <w:rPr>
          <w:sz w:val="20"/>
          <w:szCs w:val="20"/>
        </w:rPr>
      </w:pPr>
      <w:r w:rsidRPr="00D0394C">
        <w:rPr>
          <w:rFonts w:eastAsia="MS Mincho"/>
          <w:sz w:val="20"/>
          <w:szCs w:val="20"/>
        </w:rPr>
        <w:t xml:space="preserve">The </w:t>
      </w:r>
      <w:r w:rsidRPr="009C0754">
        <w:rPr>
          <w:rFonts w:eastAsia="MS Mincho"/>
          <w:sz w:val="20"/>
          <w:szCs w:val="20"/>
        </w:rPr>
        <w:t>Optional</w:t>
      </w:r>
      <w:r w:rsidRPr="00D0394C">
        <w:rPr>
          <w:rFonts w:eastAsia="MS Mincho"/>
          <w:sz w:val="20"/>
          <w:szCs w:val="20"/>
        </w:rPr>
        <w:t xml:space="preserve"> Pre-Quote</w:t>
      </w:r>
      <w:r w:rsidRPr="0084189F">
        <w:rPr>
          <w:rFonts w:eastAsia="MS Mincho"/>
          <w:sz w:val="20"/>
          <w:szCs w:val="20"/>
        </w:rPr>
        <w:t xml:space="preserve"> Conference may be recorded.</w:t>
      </w:r>
    </w:p>
    <w:p w14:paraId="6EE8224C" w14:textId="77777777" w:rsidR="001906C0" w:rsidRPr="0084189F" w:rsidRDefault="001906C0" w:rsidP="0084189F">
      <w:pPr>
        <w:spacing w:after="0" w:line="240" w:lineRule="auto"/>
        <w:jc w:val="both"/>
        <w:rPr>
          <w:sz w:val="20"/>
          <w:szCs w:val="20"/>
        </w:rPr>
      </w:pPr>
    </w:p>
    <w:p w14:paraId="22A188DC" w14:textId="4DCFA938"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73755EB8" w14:textId="732EC180" w:rsidR="00E8054C" w:rsidRPr="00C35924" w:rsidRDefault="00E8054C" w:rsidP="0084189F">
      <w:pPr>
        <w:spacing w:after="0" w:line="240" w:lineRule="auto"/>
        <w:jc w:val="both"/>
        <w:rPr>
          <w:sz w:val="20"/>
          <w:szCs w:val="20"/>
        </w:rPr>
      </w:pPr>
    </w:p>
    <w:p w14:paraId="0D0CC56C" w14:textId="77777777" w:rsidR="00E8054C" w:rsidRPr="0084189F" w:rsidRDefault="00E8054C" w:rsidP="0094568D">
      <w:pPr>
        <w:pStyle w:val="Heading2"/>
      </w:pPr>
      <w:bookmarkStart w:id="42" w:name="_Toc95619434"/>
      <w:bookmarkStart w:id="43" w:name="_Toc109701220"/>
      <w:bookmarkStart w:id="44" w:name="_Toc225321579"/>
      <w:bookmarkStart w:id="45" w:name="_Toc400531476"/>
      <w:bookmarkStart w:id="46" w:name="_Toc428533946"/>
      <w:bookmarkStart w:id="47" w:name="_Toc32310622"/>
      <w:bookmarkStart w:id="48" w:name="_Toc112937138"/>
      <w:bookmarkStart w:id="49" w:name="_Toc94946029"/>
      <w:bookmarkStart w:id="50" w:name="_Toc72744593"/>
      <w:r w:rsidRPr="0084189F">
        <w:t>PRE-QUOTE DOCUMENT R</w:t>
      </w:r>
      <w:bookmarkEnd w:id="42"/>
      <w:bookmarkEnd w:id="43"/>
      <w:r w:rsidRPr="0084189F">
        <w:t>EVIEW</w:t>
      </w:r>
      <w:bookmarkEnd w:id="44"/>
      <w:bookmarkEnd w:id="45"/>
      <w:bookmarkEnd w:id="46"/>
      <w:bookmarkEnd w:id="47"/>
      <w:bookmarkEnd w:id="48"/>
      <w:r w:rsidRPr="0084189F">
        <w:t xml:space="preserve"> </w:t>
      </w:r>
      <w:bookmarkEnd w:id="49"/>
    </w:p>
    <w:bookmarkEnd w:id="50"/>
    <w:p w14:paraId="6924F6B2" w14:textId="439CFB31" w:rsidR="00E8054C" w:rsidRPr="0084189F" w:rsidRDefault="00E8054C" w:rsidP="0084189F">
      <w:pPr>
        <w:spacing w:after="0" w:line="240" w:lineRule="auto"/>
        <w:jc w:val="both"/>
        <w:rPr>
          <w:sz w:val="20"/>
          <w:szCs w:val="20"/>
        </w:rPr>
      </w:pPr>
      <w:r w:rsidRPr="0084189F">
        <w:rPr>
          <w:sz w:val="20"/>
          <w:szCs w:val="20"/>
        </w:rPr>
        <w:t xml:space="preserve">The following are publicly available documents that a </w:t>
      </w:r>
      <w:r w:rsidR="00CD6864" w:rsidRPr="0084189F">
        <w:rPr>
          <w:color w:val="000000"/>
          <w:sz w:val="20"/>
          <w:szCs w:val="20"/>
        </w:rPr>
        <w:t>Bidder</w:t>
      </w:r>
      <w:r w:rsidRPr="0084189F">
        <w:rPr>
          <w:sz w:val="20"/>
          <w:szCs w:val="20"/>
        </w:rPr>
        <w:t xml:space="preserve"> needs to review in order to prepare and submit accurate and comprehensive Quotes:</w:t>
      </w:r>
    </w:p>
    <w:p w14:paraId="4F007814" w14:textId="77777777" w:rsidR="002D43F8" w:rsidRPr="009C0754" w:rsidRDefault="002D43F8">
      <w:pPr>
        <w:pStyle w:val="ListParagraph"/>
        <w:numPr>
          <w:ilvl w:val="0"/>
          <w:numId w:val="15"/>
        </w:numPr>
        <w:rPr>
          <w:rFonts w:asciiTheme="minorHAnsi" w:hAnsiTheme="minorHAnsi" w:cstheme="minorHAnsi"/>
          <w:sz w:val="20"/>
          <w:szCs w:val="20"/>
        </w:rPr>
      </w:pPr>
      <w:r w:rsidRPr="009C0754">
        <w:rPr>
          <w:rFonts w:asciiTheme="minorHAnsi" w:hAnsiTheme="minorHAnsi" w:cstheme="minorHAnsi"/>
          <w:sz w:val="20"/>
          <w:szCs w:val="20"/>
        </w:rPr>
        <w:lastRenderedPageBreak/>
        <w:t>The Vendor</w:t>
      </w:r>
      <w:r>
        <w:rPr>
          <w:rFonts w:asciiTheme="minorHAnsi" w:hAnsiTheme="minorHAnsi" w:cstheme="minorHAnsi"/>
          <w:sz w:val="20"/>
          <w:szCs w:val="20"/>
        </w:rPr>
        <w:t xml:space="preserve"> </w:t>
      </w:r>
      <w:r w:rsidRPr="009C0754">
        <w:rPr>
          <w:rFonts w:asciiTheme="minorHAnsi" w:hAnsiTheme="minorHAnsi" w:cstheme="minorHAnsi"/>
          <w:sz w:val="20"/>
          <w:szCs w:val="20"/>
        </w:rPr>
        <w:t xml:space="preserve">shall refer to the following for all references to the Standard Construction Details 2016: </w:t>
      </w:r>
      <w:hyperlink r:id="rId24" w:history="1">
        <w:r w:rsidRPr="009C0754">
          <w:rPr>
            <w:rStyle w:val="Hyperlink"/>
            <w:rFonts w:asciiTheme="minorHAnsi" w:hAnsiTheme="minorHAnsi" w:cstheme="minorHAnsi"/>
            <w:sz w:val="20"/>
            <w:szCs w:val="20"/>
          </w:rPr>
          <w:t>https://www.state.nj.us/transportation/eng/CADD/v8/pdf/StandConstDetails.pdf</w:t>
        </w:r>
      </w:hyperlink>
      <w:r w:rsidRPr="009C0754">
        <w:rPr>
          <w:rFonts w:asciiTheme="minorHAnsi" w:hAnsiTheme="minorHAnsi" w:cstheme="minorHAnsi"/>
          <w:sz w:val="20"/>
          <w:szCs w:val="20"/>
        </w:rPr>
        <w:t>;</w:t>
      </w:r>
    </w:p>
    <w:p w14:paraId="600B88B5" w14:textId="77777777" w:rsidR="002D43F8" w:rsidRPr="009C0754" w:rsidRDefault="002D43F8">
      <w:pPr>
        <w:pStyle w:val="ListParagraph"/>
        <w:numPr>
          <w:ilvl w:val="0"/>
          <w:numId w:val="15"/>
        </w:numPr>
        <w:rPr>
          <w:rFonts w:asciiTheme="minorHAnsi" w:hAnsiTheme="minorHAnsi" w:cstheme="minorHAnsi"/>
          <w:sz w:val="20"/>
          <w:szCs w:val="20"/>
        </w:rPr>
      </w:pPr>
      <w:r w:rsidRPr="009C0754">
        <w:rPr>
          <w:rFonts w:asciiTheme="minorHAnsi" w:hAnsiTheme="minorHAnsi" w:cstheme="minorHAnsi"/>
          <w:sz w:val="20"/>
          <w:szCs w:val="20"/>
        </w:rPr>
        <w:t xml:space="preserve">For needed drawings and plans and references to the Standard Specifications for Road and Bridge Construction 2019, the Vendor shall refer to the following: </w:t>
      </w:r>
      <w:hyperlink r:id="rId25" w:history="1">
        <w:r w:rsidRPr="009C0754">
          <w:rPr>
            <w:rStyle w:val="Hyperlink"/>
            <w:rFonts w:asciiTheme="minorHAnsi" w:hAnsiTheme="minorHAnsi" w:cstheme="minorHAnsi"/>
            <w:sz w:val="20"/>
            <w:szCs w:val="20"/>
          </w:rPr>
          <w:t>https://www.state.nj.us/transportation/eng/specs/2019/pdf/StandSpecRoadBridge201920200114.pdf</w:t>
        </w:r>
      </w:hyperlink>
      <w:r>
        <w:rPr>
          <w:rFonts w:asciiTheme="minorHAnsi" w:hAnsiTheme="minorHAnsi" w:cstheme="minorHAnsi"/>
          <w:sz w:val="20"/>
          <w:szCs w:val="20"/>
        </w:rPr>
        <w:t xml:space="preserve">; </w:t>
      </w:r>
    </w:p>
    <w:p w14:paraId="358861BE" w14:textId="77777777" w:rsidR="002D43F8" w:rsidRDefault="002D43F8">
      <w:pPr>
        <w:pStyle w:val="ListParagraph"/>
        <w:numPr>
          <w:ilvl w:val="0"/>
          <w:numId w:val="15"/>
        </w:numPr>
        <w:rPr>
          <w:rFonts w:asciiTheme="minorHAnsi" w:hAnsiTheme="minorHAnsi" w:cstheme="minorHAnsi"/>
          <w:sz w:val="20"/>
          <w:szCs w:val="20"/>
        </w:rPr>
      </w:pPr>
      <w:r w:rsidRPr="009C0754">
        <w:rPr>
          <w:rFonts w:asciiTheme="minorHAnsi" w:hAnsiTheme="minorHAnsi" w:cstheme="minorHAnsi"/>
          <w:sz w:val="20"/>
          <w:szCs w:val="20"/>
        </w:rPr>
        <w:t xml:space="preserve">The Vendor shall refer to the following link for other drawings and plans </w:t>
      </w:r>
      <w:hyperlink r:id="rId26" w:history="1">
        <w:r w:rsidRPr="009C0754">
          <w:rPr>
            <w:rStyle w:val="Hyperlink"/>
            <w:rFonts w:asciiTheme="minorHAnsi" w:hAnsiTheme="minorHAnsi" w:cstheme="minorHAnsi"/>
            <w:sz w:val="20"/>
            <w:szCs w:val="20"/>
          </w:rPr>
          <w:t>https://www.state.nj.us/transportation/eng/CADD/v8/stdconsdtls.shtml</w:t>
        </w:r>
      </w:hyperlink>
      <w:r>
        <w:rPr>
          <w:rFonts w:asciiTheme="minorHAnsi" w:hAnsiTheme="minorHAnsi" w:cstheme="minorHAnsi"/>
          <w:sz w:val="20"/>
          <w:szCs w:val="20"/>
        </w:rPr>
        <w:t>; and</w:t>
      </w:r>
    </w:p>
    <w:p w14:paraId="4C1A95A2" w14:textId="77777777" w:rsidR="002D43F8" w:rsidRPr="009C0754" w:rsidRDefault="002D43F8">
      <w:pPr>
        <w:pStyle w:val="ListParagraph"/>
        <w:numPr>
          <w:ilvl w:val="0"/>
          <w:numId w:val="15"/>
        </w:numPr>
        <w:rPr>
          <w:rFonts w:asciiTheme="minorHAnsi" w:hAnsiTheme="minorHAnsi" w:cstheme="minorHAnsi"/>
          <w:sz w:val="20"/>
          <w:szCs w:val="20"/>
        </w:rPr>
      </w:pPr>
      <w:r>
        <w:rPr>
          <w:rFonts w:asciiTheme="minorHAnsi" w:hAnsiTheme="minorHAnsi" w:cstheme="minorHAnsi"/>
          <w:sz w:val="20"/>
          <w:szCs w:val="20"/>
        </w:rPr>
        <w:t>The Vendor</w:t>
      </w:r>
      <w:r w:rsidRPr="00E148B7">
        <w:rPr>
          <w:rFonts w:asciiTheme="minorHAnsi" w:hAnsiTheme="minorHAnsi" w:cstheme="minorHAnsi"/>
          <w:sz w:val="20"/>
          <w:szCs w:val="20"/>
        </w:rPr>
        <w:t xml:space="preserve"> </w:t>
      </w:r>
      <w:r>
        <w:rPr>
          <w:rFonts w:asciiTheme="minorHAnsi" w:hAnsiTheme="minorHAnsi" w:cstheme="minorHAnsi"/>
          <w:sz w:val="20"/>
          <w:szCs w:val="20"/>
        </w:rPr>
        <w:t>shall ensure that a</w:t>
      </w:r>
      <w:r w:rsidRPr="009C0754">
        <w:rPr>
          <w:rFonts w:asciiTheme="minorHAnsi" w:hAnsiTheme="minorHAnsi" w:cstheme="minorHAnsi"/>
          <w:sz w:val="20"/>
          <w:szCs w:val="20"/>
        </w:rPr>
        <w:t xml:space="preserve">ll </w:t>
      </w:r>
      <w:r>
        <w:rPr>
          <w:rFonts w:asciiTheme="minorHAnsi" w:hAnsiTheme="minorHAnsi" w:cstheme="minorHAnsi"/>
          <w:sz w:val="20"/>
          <w:szCs w:val="20"/>
        </w:rPr>
        <w:t>safety set-ups</w:t>
      </w:r>
      <w:r w:rsidRPr="009C0754">
        <w:rPr>
          <w:rFonts w:asciiTheme="minorHAnsi" w:hAnsiTheme="minorHAnsi" w:cstheme="minorHAnsi"/>
          <w:sz w:val="20"/>
          <w:szCs w:val="20"/>
        </w:rPr>
        <w:t xml:space="preserve"> conform to NJDOT’s Manual on Uniform Traffic Control Devices (MUTCD) as located at the following link:  </w:t>
      </w:r>
      <w:hyperlink r:id="rId27" w:history="1">
        <w:r w:rsidRPr="009C0754">
          <w:rPr>
            <w:rStyle w:val="Hyperlink"/>
            <w:rFonts w:asciiTheme="minorHAnsi" w:hAnsiTheme="minorHAnsi" w:cstheme="minorHAnsi"/>
            <w:sz w:val="20"/>
            <w:szCs w:val="20"/>
          </w:rPr>
          <w:t>https://mutcd.fhwa.dot.gov/pdfs/2009r1r2/mutcd2009r1r2edition.pdf</w:t>
        </w:r>
      </w:hyperlink>
      <w:r w:rsidRPr="009C0754">
        <w:rPr>
          <w:rFonts w:asciiTheme="minorHAnsi" w:hAnsiTheme="minorHAnsi" w:cstheme="minorHAnsi"/>
          <w:sz w:val="20"/>
          <w:szCs w:val="20"/>
        </w:rPr>
        <w:t>.</w:t>
      </w:r>
      <w:r>
        <w:rPr>
          <w:rFonts w:asciiTheme="minorHAnsi" w:hAnsiTheme="minorHAnsi" w:cstheme="minorHAnsi"/>
          <w:sz w:val="20"/>
          <w:szCs w:val="20"/>
        </w:rPr>
        <w:t xml:space="preserve"> </w:t>
      </w:r>
      <w:r w:rsidRPr="009C0754">
        <w:rPr>
          <w:rFonts w:asciiTheme="minorHAnsi" w:hAnsiTheme="minorHAnsi" w:cstheme="minorHAnsi"/>
          <w:sz w:val="20"/>
          <w:szCs w:val="20"/>
        </w:rPr>
        <w:t>Throughout this Bid Solicitation, safety will refer to safety-related set-up for lane closures</w:t>
      </w:r>
    </w:p>
    <w:p w14:paraId="2E1A67FE" w14:textId="77777777" w:rsidR="00444531" w:rsidRPr="0084189F" w:rsidRDefault="00444531" w:rsidP="0084189F">
      <w:pPr>
        <w:spacing w:after="0" w:line="240" w:lineRule="auto"/>
        <w:rPr>
          <w:sz w:val="20"/>
          <w:szCs w:val="20"/>
        </w:rPr>
      </w:pPr>
    </w:p>
    <w:p w14:paraId="37F181BF" w14:textId="77777777" w:rsidR="00FE1904" w:rsidRPr="0084189F" w:rsidRDefault="00FE1904" w:rsidP="0084189F">
      <w:pPr>
        <w:spacing w:after="0" w:line="240" w:lineRule="auto"/>
        <w:rPr>
          <w:sz w:val="20"/>
          <w:szCs w:val="20"/>
        </w:rPr>
      </w:pPr>
      <w:r w:rsidRPr="0084189F">
        <w:rPr>
          <w:sz w:val="20"/>
          <w:szCs w:val="20"/>
        </w:rPr>
        <w:br w:type="page"/>
      </w:r>
    </w:p>
    <w:p w14:paraId="593FEB69" w14:textId="3EC57FE9" w:rsidR="00F944FD" w:rsidRPr="0084189F" w:rsidRDefault="00F944FD" w:rsidP="0084189F">
      <w:pPr>
        <w:pStyle w:val="Heading1"/>
        <w:rPr>
          <w:sz w:val="20"/>
          <w:szCs w:val="20"/>
        </w:rPr>
      </w:pPr>
      <w:bookmarkStart w:id="51" w:name="_QUOTE_SUBMISSION_REQUIREMENTS"/>
      <w:bookmarkStart w:id="52" w:name="_Toc112937139"/>
      <w:bookmarkEnd w:id="51"/>
      <w:r w:rsidRPr="0084189F">
        <w:rPr>
          <w:sz w:val="20"/>
          <w:szCs w:val="20"/>
        </w:rPr>
        <w:lastRenderedPageBreak/>
        <w:t>QUOTE SUBMISSION REQUIREMENTS</w:t>
      </w:r>
      <w:bookmarkEnd w:id="52"/>
    </w:p>
    <w:p w14:paraId="04370CAA" w14:textId="77777777" w:rsidR="00F944FD" w:rsidRPr="0084189F" w:rsidRDefault="00F944FD" w:rsidP="0084189F">
      <w:pPr>
        <w:spacing w:after="0" w:line="240" w:lineRule="auto"/>
        <w:rPr>
          <w:b/>
          <w:sz w:val="20"/>
          <w:szCs w:val="20"/>
        </w:rPr>
      </w:pPr>
    </w:p>
    <w:p w14:paraId="4EED905A" w14:textId="564C1F49" w:rsidR="00F944FD" w:rsidRPr="0084189F" w:rsidRDefault="00F944FD" w:rsidP="0094568D">
      <w:pPr>
        <w:pStyle w:val="Heading2"/>
      </w:pPr>
      <w:bookmarkStart w:id="53" w:name="_Toc112937140"/>
      <w:r w:rsidRPr="0084189F">
        <w:t>QUOTE</w:t>
      </w:r>
      <w:r w:rsidR="004A6818" w:rsidRPr="0084189F">
        <w:t xml:space="preserve"> </w:t>
      </w:r>
      <w:r w:rsidRPr="0084189F">
        <w:t>S</w:t>
      </w:r>
      <w:r w:rsidR="004A6818" w:rsidRPr="0084189F">
        <w:t>UBMISSION</w:t>
      </w:r>
      <w:bookmarkEnd w:id="53"/>
      <w:r w:rsidRPr="0084189F">
        <w:t xml:space="preserve"> </w:t>
      </w:r>
    </w:p>
    <w:p w14:paraId="0AC7A830" w14:textId="1E1691EF"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88BE499" w14:textId="77777777" w:rsidR="00F944FD" w:rsidRPr="0084189F" w:rsidRDefault="00F944FD" w:rsidP="0084189F">
      <w:pPr>
        <w:spacing w:after="0" w:line="240" w:lineRule="auto"/>
        <w:jc w:val="both"/>
        <w:rPr>
          <w:rFonts w:cstheme="minorHAnsi"/>
          <w:color w:val="000000"/>
          <w:sz w:val="20"/>
          <w:szCs w:val="20"/>
        </w:rPr>
      </w:pPr>
    </w:p>
    <w:p w14:paraId="19CD8D0A" w14:textId="3800F16D"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DA868BC" w14:textId="77777777" w:rsidR="00F944FD" w:rsidRPr="0084189F" w:rsidRDefault="00F944FD" w:rsidP="0084189F">
      <w:pPr>
        <w:spacing w:after="0" w:line="240" w:lineRule="auto"/>
        <w:jc w:val="both"/>
        <w:rPr>
          <w:rFonts w:cs="Arial"/>
          <w:color w:val="000000" w:themeColor="text1"/>
          <w:sz w:val="20"/>
          <w:szCs w:val="20"/>
        </w:rPr>
      </w:pPr>
    </w:p>
    <w:p w14:paraId="40C6E5A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657DD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9379112" w14:textId="77777777" w:rsidR="00F944FD" w:rsidRPr="0084189F" w:rsidRDefault="00F944FD" w:rsidP="0084189F">
      <w:pPr>
        <w:spacing w:after="0" w:line="240" w:lineRule="auto"/>
        <w:rPr>
          <w:rFonts w:cstheme="minorHAnsi"/>
          <w:sz w:val="20"/>
          <w:szCs w:val="20"/>
        </w:rPr>
      </w:pPr>
    </w:p>
    <w:p w14:paraId="57448E68" w14:textId="4332694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84189F" w:rsidRDefault="00F944FD" w:rsidP="0084189F">
      <w:pPr>
        <w:spacing w:after="0" w:line="240" w:lineRule="auto"/>
        <w:rPr>
          <w:rFonts w:cstheme="minorHAnsi"/>
          <w:sz w:val="20"/>
          <w:szCs w:val="20"/>
        </w:rPr>
      </w:pPr>
    </w:p>
    <w:p w14:paraId="4851C3DB" w14:textId="46B7B50F"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B6E5A29" w14:textId="77777777" w:rsidR="00F944FD" w:rsidRPr="0084189F" w:rsidRDefault="00F944FD" w:rsidP="0084189F">
      <w:pPr>
        <w:spacing w:after="0" w:line="240" w:lineRule="auto"/>
        <w:jc w:val="both"/>
        <w:rPr>
          <w:rFonts w:cstheme="minorHAnsi"/>
          <w:b/>
          <w:color w:val="000000"/>
          <w:sz w:val="20"/>
          <w:szCs w:val="20"/>
        </w:rPr>
      </w:pPr>
    </w:p>
    <w:p w14:paraId="556AAC90" w14:textId="77777777" w:rsidR="00F944FD" w:rsidRPr="0084189F" w:rsidRDefault="00F944FD" w:rsidP="0094568D">
      <w:pPr>
        <w:pStyle w:val="Heading2"/>
        <w:rPr>
          <w:rFonts w:eastAsia="MS Mincho"/>
        </w:rPr>
      </w:pPr>
      <w:bookmarkStart w:id="54" w:name="_Toc112937141"/>
      <w:r w:rsidRPr="0084189F">
        <w:rPr>
          <w:color w:val="000000"/>
        </w:rPr>
        <w:t>BIDDER</w:t>
      </w:r>
      <w:r w:rsidRPr="0084189F">
        <w:rPr>
          <w:rFonts w:eastAsia="MS Mincho"/>
        </w:rPr>
        <w:t xml:space="preserve"> RESPONSIBILITY</w:t>
      </w:r>
      <w:bookmarkEnd w:id="54"/>
    </w:p>
    <w:p w14:paraId="77FE0D96" w14:textId="7BBD536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85C2455" w14:textId="47CCDDA6" w:rsidR="00F944FD" w:rsidRPr="0084189F" w:rsidRDefault="00F944FD" w:rsidP="0084189F">
      <w:pPr>
        <w:spacing w:after="0" w:line="240" w:lineRule="auto"/>
        <w:rPr>
          <w:sz w:val="20"/>
          <w:szCs w:val="20"/>
        </w:rPr>
      </w:pPr>
    </w:p>
    <w:p w14:paraId="14F7E203" w14:textId="77777777" w:rsidR="00D23F04" w:rsidRPr="0084189F" w:rsidRDefault="00D23F04" w:rsidP="0094568D">
      <w:pPr>
        <w:pStyle w:val="Heading2"/>
        <w:rPr>
          <w:rFonts w:eastAsia="MS Mincho"/>
        </w:rPr>
      </w:pPr>
      <w:bookmarkStart w:id="55" w:name="_Toc112937142"/>
      <w:r w:rsidRPr="0084189F">
        <w:rPr>
          <w:rFonts w:eastAsia="MS Mincho"/>
        </w:rPr>
        <w:t>ANNOUNCEMENT OF QUOTE INFORMATION</w:t>
      </w:r>
      <w:bookmarkEnd w:id="55"/>
    </w:p>
    <w:p w14:paraId="04A63E9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7D124D57" w:rsidR="00D23F04" w:rsidRPr="0084189F" w:rsidRDefault="00D23F04">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08108A91" w14:textId="77777777" w:rsidR="00D23F04" w:rsidRPr="0084189F" w:rsidRDefault="00D23F04">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9600DA3" w14:textId="77777777" w:rsidR="00D23F04" w:rsidRPr="0084189F" w:rsidRDefault="00D23F04" w:rsidP="0084189F">
      <w:pPr>
        <w:spacing w:after="0" w:line="240" w:lineRule="auto"/>
        <w:rPr>
          <w:sz w:val="20"/>
          <w:szCs w:val="20"/>
        </w:rPr>
      </w:pPr>
    </w:p>
    <w:p w14:paraId="467D656E" w14:textId="77777777" w:rsidR="00F944FD" w:rsidRPr="0084189F" w:rsidRDefault="00F944FD" w:rsidP="0094568D">
      <w:pPr>
        <w:pStyle w:val="Heading2"/>
        <w:rPr>
          <w:rFonts w:eastAsia="MS Mincho"/>
        </w:rPr>
      </w:pPr>
      <w:bookmarkStart w:id="56" w:name="_Toc112937143"/>
      <w:r w:rsidRPr="0084189F">
        <w:rPr>
          <w:rFonts w:eastAsia="MS Mincho"/>
        </w:rPr>
        <w:t>QUOTE ERRORS</w:t>
      </w:r>
      <w:bookmarkEnd w:id="56"/>
    </w:p>
    <w:p w14:paraId="53A9105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E3C7B9" w14:textId="4EDBD1DC" w:rsidR="00F944FD" w:rsidRPr="0084189F" w:rsidRDefault="00F944FD" w:rsidP="0084189F">
      <w:pPr>
        <w:spacing w:after="0" w:line="240" w:lineRule="auto"/>
        <w:rPr>
          <w:sz w:val="20"/>
          <w:szCs w:val="20"/>
        </w:rPr>
      </w:pPr>
    </w:p>
    <w:p w14:paraId="1871C4F3" w14:textId="77777777" w:rsidR="00F944FD" w:rsidRPr="0084189F" w:rsidRDefault="00F944FD" w:rsidP="0094568D">
      <w:pPr>
        <w:pStyle w:val="Heading2"/>
      </w:pPr>
      <w:bookmarkStart w:id="57" w:name="_Toc112937144"/>
      <w:r w:rsidRPr="0084189F">
        <w:t>QUOTE WITHDRAWAL PRIOR TO QUOTE OPENING</w:t>
      </w:r>
      <w:bookmarkEnd w:id="57"/>
    </w:p>
    <w:p w14:paraId="5F9D4F5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0FA2EED" w14:textId="77777777" w:rsidR="00F944FD" w:rsidRPr="0084189F" w:rsidRDefault="00F944FD" w:rsidP="0084189F">
      <w:pPr>
        <w:spacing w:after="0" w:line="240" w:lineRule="auto"/>
        <w:rPr>
          <w:sz w:val="20"/>
          <w:szCs w:val="20"/>
        </w:rPr>
      </w:pPr>
    </w:p>
    <w:p w14:paraId="20A795E2" w14:textId="0354F361" w:rsidR="00F944FD" w:rsidRPr="002D43F8" w:rsidRDefault="00F944FD" w:rsidP="0094568D">
      <w:pPr>
        <w:pStyle w:val="Heading2"/>
        <w:rPr>
          <w:szCs w:val="20"/>
        </w:rPr>
      </w:pPr>
      <w:bookmarkStart w:id="58" w:name="_Toc112937145"/>
      <w:r w:rsidRPr="0084189F">
        <w:t>QUOTE WITHDRAWAL AFTER QUOTE OPENING, BUT PRIOR TO CONTRACT AWARD</w:t>
      </w:r>
      <w:bookmarkEnd w:id="58"/>
    </w:p>
    <w:p w14:paraId="582DC875"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w:t>
      </w:r>
      <w:r w:rsidRPr="002D43F8">
        <w:rPr>
          <w:sz w:val="20"/>
          <w:szCs w:val="20"/>
        </w:rPr>
        <w:t>its Quote,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F7003AC" w14:textId="77777777" w:rsidR="00F944FD" w:rsidRPr="0084189F" w:rsidRDefault="00F944FD" w:rsidP="0084189F">
      <w:pPr>
        <w:spacing w:after="0" w:line="240" w:lineRule="auto"/>
        <w:jc w:val="both"/>
        <w:rPr>
          <w:sz w:val="20"/>
          <w:szCs w:val="20"/>
        </w:rPr>
      </w:pPr>
    </w:p>
    <w:p w14:paraId="3749CF27" w14:textId="379D7DB2"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8" w:history="1">
        <w:r w:rsidRPr="0084189F">
          <w:rPr>
            <w:rStyle w:val="Hyperlink"/>
            <w:sz w:val="20"/>
            <w:szCs w:val="20"/>
          </w:rPr>
          <w:t>Procurement.Bureau@treas.nj.gov</w:t>
        </w:r>
      </w:hyperlink>
      <w:r w:rsidRPr="0084189F">
        <w:rPr>
          <w:sz w:val="20"/>
          <w:szCs w:val="20"/>
        </w:rPr>
        <w:t>.</w:t>
      </w:r>
    </w:p>
    <w:p w14:paraId="259CD3C7" w14:textId="77777777" w:rsidR="00F944FD" w:rsidRPr="0084189F" w:rsidRDefault="00F944FD" w:rsidP="0084189F">
      <w:pPr>
        <w:spacing w:after="0" w:line="240" w:lineRule="auto"/>
        <w:jc w:val="both"/>
        <w:rPr>
          <w:sz w:val="20"/>
          <w:szCs w:val="20"/>
        </w:rPr>
      </w:pPr>
    </w:p>
    <w:p w14:paraId="0C752D26" w14:textId="71F2F073"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D653842" w14:textId="77777777" w:rsidR="00F944FD" w:rsidRPr="0084189F" w:rsidRDefault="00F944FD" w:rsidP="0084189F">
      <w:pPr>
        <w:spacing w:after="0" w:line="240" w:lineRule="auto"/>
        <w:jc w:val="both"/>
        <w:rPr>
          <w:rFonts w:eastAsia="MS Mincho" w:cstheme="minorHAnsi"/>
          <w:b/>
          <w:caps/>
          <w:sz w:val="20"/>
          <w:szCs w:val="20"/>
        </w:rPr>
      </w:pPr>
    </w:p>
    <w:p w14:paraId="6F2C052E" w14:textId="77777777" w:rsidR="00F944FD" w:rsidRPr="0084189F" w:rsidRDefault="00F944FD" w:rsidP="0094568D">
      <w:pPr>
        <w:pStyle w:val="Heading2"/>
        <w:rPr>
          <w:rFonts w:eastAsia="MS Mincho"/>
        </w:rPr>
      </w:pPr>
      <w:bookmarkStart w:id="59" w:name="_Toc112937146"/>
      <w:r w:rsidRPr="0084189F">
        <w:rPr>
          <w:rFonts w:eastAsia="MS Mincho"/>
        </w:rPr>
        <w:t>JOINT VENTURE</w:t>
      </w:r>
      <w:bookmarkEnd w:id="59"/>
    </w:p>
    <w:p w14:paraId="06CFA150" w14:textId="1CC88FB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2A63AB" w14:textId="77777777" w:rsidR="00F944FD" w:rsidRPr="0084189F" w:rsidRDefault="00F944FD" w:rsidP="0084189F">
      <w:pPr>
        <w:spacing w:after="0" w:line="240" w:lineRule="auto"/>
        <w:rPr>
          <w:sz w:val="20"/>
          <w:szCs w:val="20"/>
        </w:rPr>
      </w:pPr>
    </w:p>
    <w:p w14:paraId="1B3E716A" w14:textId="77777777" w:rsidR="00F944FD" w:rsidRPr="0084189F" w:rsidRDefault="00F944FD" w:rsidP="0094568D">
      <w:pPr>
        <w:pStyle w:val="Heading2"/>
      </w:pPr>
      <w:bookmarkStart w:id="60" w:name="_Toc112937147"/>
      <w:r w:rsidRPr="0084189F">
        <w:t>SMALL BUSINESS SET-ASIDE CONTRACTS</w:t>
      </w:r>
      <w:bookmarkEnd w:id="60"/>
    </w:p>
    <w:p w14:paraId="4F468DE6" w14:textId="3BE74BC9" w:rsidR="00F944FD" w:rsidRPr="0084189F" w:rsidRDefault="00F944FD" w:rsidP="0084189F">
      <w:pPr>
        <w:spacing w:after="0" w:line="240" w:lineRule="auto"/>
        <w:jc w:val="both"/>
        <w:rPr>
          <w:sz w:val="20"/>
          <w:szCs w:val="20"/>
        </w:rPr>
      </w:pPr>
      <w:r w:rsidRPr="0084189F">
        <w:rPr>
          <w:sz w:val="20"/>
          <w:szCs w:val="20"/>
        </w:rPr>
        <w:t xml:space="preserve">Pursuant to the </w:t>
      </w:r>
      <w:r w:rsidRPr="00A17E0B">
        <w:rPr>
          <w:sz w:val="20"/>
          <w:szCs w:val="20"/>
        </w:rPr>
        <w:t>provisions of N.J.S.A. 52:32-17</w:t>
      </w:r>
      <w:r w:rsidR="00200367" w:rsidRPr="00A17E0B">
        <w:rPr>
          <w:sz w:val="20"/>
          <w:szCs w:val="20"/>
        </w:rPr>
        <w:t xml:space="preserve"> et seq.</w:t>
      </w:r>
      <w:r w:rsidRPr="00A17E0B">
        <w:rPr>
          <w:sz w:val="20"/>
          <w:szCs w:val="20"/>
        </w:rPr>
        <w:t xml:space="preserve"> and N.J.A.C. 17:13</w:t>
      </w:r>
      <w:r w:rsidR="00200367" w:rsidRPr="00A17E0B">
        <w:rPr>
          <w:sz w:val="20"/>
          <w:szCs w:val="20"/>
        </w:rPr>
        <w:t xml:space="preserve"> et seq.</w:t>
      </w:r>
      <w:r w:rsidRPr="00A17E0B">
        <w:rPr>
          <w:sz w:val="20"/>
          <w:szCs w:val="20"/>
        </w:rPr>
        <w:t xml:space="preserve"> this is a partial Set-Aside </w:t>
      </w:r>
      <w:r w:rsidRPr="00A17E0B">
        <w:rPr>
          <w:color w:val="000000"/>
          <w:sz w:val="20"/>
          <w:szCs w:val="20"/>
        </w:rPr>
        <w:t>Contract</w:t>
      </w:r>
      <w:r w:rsidRPr="00A17E0B">
        <w:rPr>
          <w:sz w:val="20"/>
          <w:szCs w:val="20"/>
        </w:rPr>
        <w:t xml:space="preserve"> for </w:t>
      </w:r>
      <w:r w:rsidRPr="00A17E0B">
        <w:rPr>
          <w:bCs/>
          <w:sz w:val="20"/>
          <w:szCs w:val="20"/>
        </w:rPr>
        <w:t xml:space="preserve">Category I, II, </w:t>
      </w:r>
      <w:r w:rsidR="002D43F8" w:rsidRPr="00A17E0B">
        <w:rPr>
          <w:bCs/>
          <w:sz w:val="20"/>
          <w:szCs w:val="20"/>
        </w:rPr>
        <w:t xml:space="preserve">or </w:t>
      </w:r>
      <w:r w:rsidRPr="00A17E0B">
        <w:rPr>
          <w:bCs/>
          <w:sz w:val="20"/>
          <w:szCs w:val="20"/>
        </w:rPr>
        <w:t>III for Small Businesses</w:t>
      </w:r>
      <w:r w:rsidRPr="00A17E0B">
        <w:rPr>
          <w:sz w:val="20"/>
          <w:szCs w:val="20"/>
        </w:rPr>
        <w:t>.</w:t>
      </w:r>
      <w:r w:rsidRPr="0084189F">
        <w:rPr>
          <w:sz w:val="20"/>
          <w:szCs w:val="20"/>
        </w:rPr>
        <w:t xml:space="preserve">  </w:t>
      </w:r>
    </w:p>
    <w:p w14:paraId="60BE81ED" w14:textId="77777777" w:rsidR="00F944FD" w:rsidRPr="0084189F" w:rsidRDefault="00F944FD" w:rsidP="0084189F">
      <w:pPr>
        <w:spacing w:after="0" w:line="240" w:lineRule="auto"/>
        <w:jc w:val="both"/>
        <w:rPr>
          <w:sz w:val="20"/>
          <w:szCs w:val="20"/>
        </w:rPr>
      </w:pPr>
    </w:p>
    <w:p w14:paraId="1853DE76" w14:textId="665065DC" w:rsidR="00A17E0B" w:rsidRDefault="00A17E0B" w:rsidP="00A17E0B">
      <w:pPr>
        <w:spacing w:after="0" w:line="240" w:lineRule="auto"/>
        <w:jc w:val="both"/>
        <w:rPr>
          <w:rFonts w:cs="Arial"/>
          <w:sz w:val="20"/>
          <w:szCs w:val="20"/>
        </w:rPr>
      </w:pPr>
      <w:r w:rsidRPr="00174036">
        <w:rPr>
          <w:rFonts w:cs="Arial"/>
          <w:sz w:val="20"/>
          <w:szCs w:val="20"/>
        </w:rPr>
        <w:t>The State intends to awa</w:t>
      </w:r>
      <w:r>
        <w:rPr>
          <w:rFonts w:cs="Arial"/>
          <w:sz w:val="20"/>
          <w:szCs w:val="20"/>
        </w:rPr>
        <w:t>rd to multiple Contractors per C</w:t>
      </w:r>
      <w:r w:rsidRPr="00174036">
        <w:rPr>
          <w:rFonts w:cs="Arial"/>
          <w:sz w:val="20"/>
          <w:szCs w:val="20"/>
        </w:rPr>
        <w:t xml:space="preserve">ategory, with </w:t>
      </w:r>
      <w:r>
        <w:rPr>
          <w:rFonts w:cs="Arial"/>
          <w:sz w:val="20"/>
          <w:szCs w:val="20"/>
        </w:rPr>
        <w:t>two</w:t>
      </w:r>
      <w:r w:rsidRPr="00174036">
        <w:rPr>
          <w:rFonts w:cs="Arial"/>
          <w:sz w:val="20"/>
          <w:szCs w:val="20"/>
        </w:rPr>
        <w:t xml:space="preserve"> (</w:t>
      </w:r>
      <w:r>
        <w:rPr>
          <w:rFonts w:cs="Arial"/>
          <w:sz w:val="20"/>
          <w:szCs w:val="20"/>
        </w:rPr>
        <w:t>2</w:t>
      </w:r>
      <w:r w:rsidRPr="00174036">
        <w:rPr>
          <w:rFonts w:cs="Arial"/>
          <w:sz w:val="20"/>
          <w:szCs w:val="20"/>
        </w:rPr>
        <w:t>) award</w:t>
      </w:r>
      <w:r>
        <w:rPr>
          <w:rFonts w:cs="Arial"/>
          <w:sz w:val="20"/>
          <w:szCs w:val="20"/>
        </w:rPr>
        <w:t>s</w:t>
      </w:r>
      <w:r w:rsidRPr="00174036">
        <w:rPr>
          <w:rFonts w:cs="Arial"/>
          <w:sz w:val="20"/>
          <w:szCs w:val="20"/>
        </w:rPr>
        <w:t xml:space="preserve"> set-aside for Small Bus</w:t>
      </w:r>
      <w:r>
        <w:rPr>
          <w:rFonts w:cs="Arial"/>
          <w:sz w:val="20"/>
          <w:szCs w:val="20"/>
        </w:rPr>
        <w:t>iness Enterprises (SBE) for each Category for each Region. Should an SBE</w:t>
      </w:r>
      <w:r w:rsidRPr="00174036">
        <w:rPr>
          <w:rFonts w:cs="Arial"/>
          <w:sz w:val="20"/>
          <w:szCs w:val="20"/>
        </w:rPr>
        <w:t xml:space="preserve"> business not bid or be responsive within a </w:t>
      </w:r>
      <w:r w:rsidR="007032E9">
        <w:rPr>
          <w:rFonts w:cs="Arial"/>
          <w:sz w:val="20"/>
          <w:szCs w:val="20"/>
        </w:rPr>
        <w:t>C</w:t>
      </w:r>
      <w:r w:rsidRPr="00174036">
        <w:rPr>
          <w:rFonts w:cs="Arial"/>
          <w:sz w:val="20"/>
          <w:szCs w:val="20"/>
        </w:rPr>
        <w:t>ategory, the State may award to the next qualifyin</w:t>
      </w:r>
      <w:r>
        <w:rPr>
          <w:rFonts w:cs="Arial"/>
          <w:sz w:val="20"/>
          <w:szCs w:val="20"/>
        </w:rPr>
        <w:t>g Bidder, including non-SBE</w:t>
      </w:r>
      <w:r w:rsidRPr="00174036">
        <w:rPr>
          <w:rFonts w:cs="Arial"/>
          <w:sz w:val="20"/>
          <w:szCs w:val="20"/>
        </w:rPr>
        <w:t xml:space="preserve"> classified Bidders.</w:t>
      </w:r>
    </w:p>
    <w:p w14:paraId="3068322A" w14:textId="77777777" w:rsidR="00F944FD" w:rsidRPr="0084189F" w:rsidRDefault="00F944FD" w:rsidP="0084189F">
      <w:pPr>
        <w:spacing w:after="0" w:line="240" w:lineRule="auto"/>
        <w:jc w:val="both"/>
        <w:rPr>
          <w:sz w:val="20"/>
          <w:szCs w:val="20"/>
        </w:rPr>
      </w:pPr>
    </w:p>
    <w:p w14:paraId="28593745" w14:textId="74195863" w:rsidR="00F944FD" w:rsidRPr="0084189F" w:rsidRDefault="00A17E0B" w:rsidP="0084189F">
      <w:pPr>
        <w:spacing w:after="0" w:line="240" w:lineRule="auto"/>
        <w:jc w:val="both"/>
        <w:rPr>
          <w:sz w:val="20"/>
          <w:szCs w:val="20"/>
        </w:rPr>
      </w:pPr>
      <w:r>
        <w:rPr>
          <w:sz w:val="20"/>
          <w:szCs w:val="20"/>
        </w:rPr>
        <w:t>To be considered as a Small Business Enterprise, the Bidder</w:t>
      </w:r>
      <w:r w:rsidR="00F944FD" w:rsidRPr="0084189F">
        <w:rPr>
          <w:sz w:val="20"/>
          <w:szCs w:val="20"/>
        </w:rPr>
        <w:t xml:space="preserve"> must be registered as a qualif</w:t>
      </w:r>
      <w:r w:rsidR="00082A26">
        <w:rPr>
          <w:sz w:val="20"/>
          <w:szCs w:val="20"/>
        </w:rPr>
        <w:t>ied</w:t>
      </w:r>
      <w:r w:rsidR="00F944FD" w:rsidRPr="0084189F">
        <w:rPr>
          <w:sz w:val="20"/>
          <w:szCs w:val="20"/>
        </w:rPr>
        <w:t xml:space="preserve"> small business with the Division of Revenue and Enterprise Services, Small Business Registration and </w:t>
      </w:r>
      <w:r w:rsidR="00F944FD" w:rsidRPr="00204D6C">
        <w:rPr>
          <w:sz w:val="20"/>
          <w:szCs w:val="20"/>
        </w:rPr>
        <w:t>M/WBE Certification Services Unit</w:t>
      </w:r>
      <w:r w:rsidR="00F57B0E">
        <w:rPr>
          <w:sz w:val="20"/>
          <w:szCs w:val="20"/>
        </w:rPr>
        <w:t>,</w:t>
      </w:r>
      <w:r w:rsidR="00F944FD" w:rsidRPr="0084189F">
        <w:rPr>
          <w:sz w:val="20"/>
          <w:szCs w:val="20"/>
        </w:rPr>
        <w:t xml:space="preserve"> by the date the Quote is received and opened.   </w:t>
      </w:r>
    </w:p>
    <w:p w14:paraId="01AA2CE2" w14:textId="77777777" w:rsidR="00F944FD" w:rsidRPr="0084189F" w:rsidRDefault="00F944FD" w:rsidP="0084189F">
      <w:pPr>
        <w:spacing w:after="0" w:line="240" w:lineRule="auto"/>
        <w:jc w:val="both"/>
        <w:rPr>
          <w:sz w:val="20"/>
          <w:szCs w:val="20"/>
        </w:rPr>
      </w:pPr>
    </w:p>
    <w:p w14:paraId="78889345" w14:textId="3AA5A1DA"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2A86AE9D" w14:textId="77777777" w:rsidR="00F944FD" w:rsidRPr="0084189F" w:rsidRDefault="00F944FD" w:rsidP="0084189F">
      <w:pPr>
        <w:spacing w:after="0" w:line="240" w:lineRule="auto"/>
        <w:jc w:val="both"/>
        <w:rPr>
          <w:b/>
          <w:sz w:val="20"/>
          <w:szCs w:val="20"/>
          <w:highlight w:val="yellow"/>
        </w:rPr>
      </w:pPr>
    </w:p>
    <w:p w14:paraId="0BE5754F" w14:textId="77777777" w:rsidR="00F944FD" w:rsidRPr="0084189F"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7CD21AFB" w14:textId="77777777" w:rsidR="00F944FD" w:rsidRPr="0084189F" w:rsidRDefault="00F944FD" w:rsidP="0084189F">
      <w:pPr>
        <w:spacing w:after="0" w:line="240" w:lineRule="auto"/>
        <w:jc w:val="both"/>
        <w:rPr>
          <w:color w:val="000000"/>
          <w:sz w:val="20"/>
          <w:szCs w:val="20"/>
        </w:rPr>
      </w:pPr>
    </w:p>
    <w:p w14:paraId="236213BC" w14:textId="3C35F79A"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29" w:history="1">
        <w:r w:rsidR="00383444" w:rsidRPr="00B671EA">
          <w:rPr>
            <w:rStyle w:val="Hyperlink"/>
            <w:sz w:val="20"/>
            <w:szCs w:val="20"/>
          </w:rPr>
          <w:t>https://www.nj.gov/treasury/revenue/ucs.shtml</w:t>
        </w:r>
      </w:hyperlink>
      <w:r w:rsidR="00383444">
        <w:rPr>
          <w:sz w:val="20"/>
          <w:szCs w:val="20"/>
        </w:rPr>
        <w:t>.</w:t>
      </w:r>
    </w:p>
    <w:p w14:paraId="4EAB1AA2" w14:textId="77777777" w:rsidR="00F944FD" w:rsidRPr="0084189F" w:rsidRDefault="00F944FD" w:rsidP="0084189F">
      <w:pPr>
        <w:spacing w:after="0" w:line="240" w:lineRule="auto"/>
        <w:rPr>
          <w:sz w:val="20"/>
          <w:szCs w:val="20"/>
        </w:rPr>
      </w:pPr>
    </w:p>
    <w:p w14:paraId="1529A26E" w14:textId="77777777" w:rsidR="00F944FD" w:rsidRPr="0084189F" w:rsidRDefault="00F944FD" w:rsidP="0094568D">
      <w:pPr>
        <w:pStyle w:val="Heading2"/>
      </w:pPr>
      <w:bookmarkStart w:id="61" w:name="_Toc112937148"/>
      <w:r w:rsidRPr="0084189F">
        <w:t>DISABLED VETERANS’ BUSINESS SET-ASIDE CONTRACT</w:t>
      </w:r>
      <w:bookmarkEnd w:id="61"/>
      <w:r w:rsidRPr="0084189F">
        <w:t xml:space="preserve"> </w:t>
      </w:r>
    </w:p>
    <w:p w14:paraId="5DD05B9F" w14:textId="762DC790" w:rsidR="00F944FD" w:rsidRPr="0084189F" w:rsidRDefault="00A17E0B" w:rsidP="0084189F">
      <w:pPr>
        <w:spacing w:after="0" w:line="240" w:lineRule="auto"/>
        <w:jc w:val="both"/>
        <w:rPr>
          <w:rFonts w:cstheme="minorHAnsi"/>
          <w:sz w:val="20"/>
          <w:szCs w:val="20"/>
        </w:rPr>
      </w:pPr>
      <w:r>
        <w:rPr>
          <w:sz w:val="20"/>
          <w:szCs w:val="20"/>
        </w:rPr>
        <w:t>Not applicable to this procurement.</w:t>
      </w:r>
    </w:p>
    <w:p w14:paraId="238449CF" w14:textId="77777777" w:rsidR="00855DE0" w:rsidRPr="0084189F" w:rsidRDefault="00855DE0" w:rsidP="0084189F">
      <w:pPr>
        <w:spacing w:after="0" w:line="240" w:lineRule="auto"/>
        <w:rPr>
          <w:sz w:val="20"/>
          <w:szCs w:val="20"/>
        </w:rPr>
      </w:pPr>
    </w:p>
    <w:p w14:paraId="68BE9DBD" w14:textId="77777777" w:rsidR="00F944FD" w:rsidRPr="0084189F" w:rsidRDefault="00F944FD" w:rsidP="0094568D">
      <w:pPr>
        <w:pStyle w:val="Heading2"/>
      </w:pPr>
      <w:bookmarkStart w:id="62" w:name="_Toc112937149"/>
      <w:r w:rsidRPr="0084189F">
        <w:t>BID SECURITY</w:t>
      </w:r>
      <w:bookmarkEnd w:id="62"/>
    </w:p>
    <w:p w14:paraId="7832D233" w14:textId="4DBC95CE" w:rsidR="00F944FD" w:rsidRPr="0084189F" w:rsidRDefault="00A17E0B" w:rsidP="0084189F">
      <w:pPr>
        <w:spacing w:after="0" w:line="240" w:lineRule="auto"/>
        <w:rPr>
          <w:sz w:val="20"/>
          <w:szCs w:val="20"/>
        </w:rPr>
      </w:pPr>
      <w:r>
        <w:rPr>
          <w:rFonts w:cstheme="minorHAnsi"/>
          <w:sz w:val="20"/>
          <w:szCs w:val="20"/>
        </w:rPr>
        <w:t>Not applicable to this procurement.</w:t>
      </w:r>
    </w:p>
    <w:p w14:paraId="43124095" w14:textId="77777777" w:rsidR="00855DE0" w:rsidRPr="0084189F" w:rsidRDefault="00855DE0" w:rsidP="0084189F">
      <w:pPr>
        <w:spacing w:after="0" w:line="240" w:lineRule="auto"/>
        <w:rPr>
          <w:sz w:val="20"/>
          <w:szCs w:val="20"/>
        </w:rPr>
      </w:pPr>
    </w:p>
    <w:p w14:paraId="128189D2" w14:textId="1851B229" w:rsidR="00F944FD" w:rsidRPr="0084189F" w:rsidRDefault="00200367" w:rsidP="0094568D">
      <w:pPr>
        <w:pStyle w:val="Heading2"/>
      </w:pPr>
      <w:bookmarkStart w:id="63" w:name="_Toc112937150"/>
      <w:r w:rsidRPr="0084189F">
        <w:t>BIDDER</w:t>
      </w:r>
      <w:r w:rsidR="00F944FD" w:rsidRPr="0084189F">
        <w:t xml:space="preserve"> ADDITIONAL TERMS SUBMITTED WITH THE QUOTE</w:t>
      </w:r>
      <w:bookmarkEnd w:id="63"/>
    </w:p>
    <w:p w14:paraId="0E910A2B" w14:textId="3E76411D"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D3FD508" w14:textId="77777777" w:rsidR="00F944FD" w:rsidRPr="0084189F" w:rsidRDefault="00F944FD" w:rsidP="0084189F">
      <w:pPr>
        <w:spacing w:after="0" w:line="240" w:lineRule="auto"/>
        <w:jc w:val="both"/>
        <w:rPr>
          <w:rFonts w:eastAsia="Calibri"/>
          <w:sz w:val="20"/>
          <w:szCs w:val="20"/>
        </w:rPr>
      </w:pPr>
    </w:p>
    <w:p w14:paraId="44DC83B3" w14:textId="1122E7E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AB5442A" w14:textId="77777777" w:rsidR="00F944FD" w:rsidRPr="0084189F" w:rsidRDefault="00F944FD" w:rsidP="0084189F">
      <w:pPr>
        <w:spacing w:after="0" w:line="240" w:lineRule="auto"/>
        <w:jc w:val="both"/>
        <w:rPr>
          <w:rFonts w:eastAsia="Calibri"/>
          <w:sz w:val="20"/>
          <w:szCs w:val="20"/>
        </w:rPr>
      </w:pPr>
    </w:p>
    <w:p w14:paraId="03C6470C" w14:textId="1A9C93CB"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w:t>
      </w:r>
      <w:r w:rsidRPr="0084189F">
        <w:rPr>
          <w:rFonts w:eastAsia="Calibri"/>
          <w:sz w:val="20"/>
          <w:szCs w:val="20"/>
        </w:rPr>
        <w:lastRenderedPageBreak/>
        <w:t xml:space="preserve">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5C68A55" w14:textId="32471F67" w:rsidR="00F944FD" w:rsidRPr="0084189F" w:rsidRDefault="00F944FD" w:rsidP="0084189F">
      <w:pPr>
        <w:spacing w:after="0" w:line="240" w:lineRule="auto"/>
        <w:rPr>
          <w:sz w:val="20"/>
          <w:szCs w:val="20"/>
        </w:rPr>
      </w:pPr>
    </w:p>
    <w:p w14:paraId="0CB5C336" w14:textId="77777777" w:rsidR="00F944FD" w:rsidRPr="0084189F" w:rsidRDefault="00F944FD" w:rsidP="0094568D">
      <w:pPr>
        <w:pStyle w:val="Heading2"/>
      </w:pPr>
      <w:bookmarkStart w:id="64" w:name="_Toc112937151"/>
      <w:r w:rsidRPr="0084189F">
        <w:t>QUOTE CONTENT</w:t>
      </w:r>
      <w:bookmarkEnd w:id="64"/>
    </w:p>
    <w:p w14:paraId="31AC5609" w14:textId="6D8C746D"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0F7EC93" w14:textId="08881CAA" w:rsidR="00F944FD" w:rsidRPr="0084189F" w:rsidRDefault="00722A01">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59716D8D" w14:textId="2EC99137" w:rsidR="00F944FD" w:rsidRPr="0084189F" w:rsidRDefault="00722A01">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6F848F90" w14:textId="51945D4E" w:rsidR="00F944FD" w:rsidRPr="0084189F" w:rsidRDefault="00F944FD">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AC3937E" w14:textId="77777777" w:rsidR="00F944FD" w:rsidRPr="0084189F" w:rsidRDefault="00F944FD" w:rsidP="0084189F">
      <w:pPr>
        <w:spacing w:after="0" w:line="240" w:lineRule="auto"/>
        <w:rPr>
          <w:b/>
          <w:sz w:val="20"/>
          <w:szCs w:val="20"/>
        </w:rPr>
      </w:pPr>
    </w:p>
    <w:p w14:paraId="24125EC0" w14:textId="18C65B0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DBB6872" w14:textId="77777777" w:rsidR="00F944FD" w:rsidRPr="0084189F" w:rsidRDefault="00F944FD" w:rsidP="0084189F">
      <w:pPr>
        <w:spacing w:after="0" w:line="240" w:lineRule="auto"/>
        <w:rPr>
          <w:sz w:val="20"/>
          <w:szCs w:val="20"/>
        </w:rPr>
      </w:pPr>
    </w:p>
    <w:p w14:paraId="49A2D66C" w14:textId="35E2CBB9" w:rsidR="00F944FD" w:rsidRPr="0084189F" w:rsidRDefault="00F944FD" w:rsidP="0094568D">
      <w:pPr>
        <w:pStyle w:val="Heading2"/>
      </w:pPr>
      <w:bookmarkStart w:id="65" w:name="_Toc112937152"/>
      <w:r w:rsidRPr="0084189F">
        <w:t xml:space="preserve">FORMS, REGISTRATIONS AND CERTIFICATIONS </w:t>
      </w:r>
      <w:r w:rsidR="00DD7E7E" w:rsidRPr="0084189F">
        <w:t>TO BE SUBMITTED</w:t>
      </w:r>
      <w:r w:rsidRPr="0084189F">
        <w:t xml:space="preserve"> WITH QUOTE</w:t>
      </w:r>
      <w:bookmarkEnd w:id="65"/>
      <w:r w:rsidRPr="0084189F">
        <w:t xml:space="preserve"> </w:t>
      </w:r>
    </w:p>
    <w:p w14:paraId="78FC8023" w14:textId="5E95CF3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forms with the submitted Quote, a </w:t>
      </w:r>
      <w:r w:rsidR="00C8535A" w:rsidRPr="0084189F">
        <w:rPr>
          <w:color w:val="000000"/>
          <w:sz w:val="20"/>
          <w:szCs w:val="20"/>
        </w:rPr>
        <w:t xml:space="preserve">Bidder may complete the appropriate certifications 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p>
    <w:p w14:paraId="5F1D278F" w14:textId="7543285F" w:rsidR="00855DE0" w:rsidRPr="0084189F" w:rsidRDefault="00855DE0" w:rsidP="0084189F">
      <w:pPr>
        <w:spacing w:after="0" w:line="240" w:lineRule="auto"/>
        <w:jc w:val="both"/>
        <w:rPr>
          <w:rFonts w:eastAsia="MS Mincho"/>
          <w:sz w:val="20"/>
          <w:szCs w:val="20"/>
        </w:rPr>
      </w:pPr>
    </w:p>
    <w:p w14:paraId="6E2A99C2" w14:textId="70EEC42B" w:rsidR="007E1D90" w:rsidRPr="0084189F" w:rsidRDefault="007032E9" w:rsidP="007963F6">
      <w:pPr>
        <w:pStyle w:val="Heading3"/>
      </w:pPr>
      <w:hyperlink r:id="rId30" w:history="1">
        <w:bookmarkStart w:id="66" w:name="_Toc112937153"/>
        <w:r w:rsidR="007E1D90" w:rsidRPr="00CF3A1B">
          <w:rPr>
            <w:rStyle w:val="Hyperlink"/>
          </w:rPr>
          <w:t>OFFER AND ACCEPTANCE PAGE</w:t>
        </w:r>
        <w:bookmarkEnd w:id="66"/>
      </w:hyperlink>
      <w:r w:rsidR="007E1D90" w:rsidRPr="0084189F">
        <w:t xml:space="preserve"> </w:t>
      </w:r>
    </w:p>
    <w:p w14:paraId="7311DFCA" w14:textId="2EACDE4D"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E94C8E" w14:textId="77777777" w:rsidR="007E1D90" w:rsidRPr="0084189F" w:rsidRDefault="007E1D90" w:rsidP="0084189F">
      <w:pPr>
        <w:spacing w:after="0" w:line="240" w:lineRule="auto"/>
        <w:jc w:val="both"/>
        <w:rPr>
          <w:rFonts w:cstheme="minorHAnsi"/>
          <w:sz w:val="20"/>
          <w:szCs w:val="20"/>
        </w:rPr>
      </w:pPr>
    </w:p>
    <w:p w14:paraId="182A1433" w14:textId="4775C5B2" w:rsidR="00714F1B" w:rsidRPr="0084189F" w:rsidRDefault="007032E9" w:rsidP="007963F6">
      <w:pPr>
        <w:pStyle w:val="Heading3"/>
      </w:pPr>
      <w:hyperlink r:id="rId31" w:history="1">
        <w:bookmarkStart w:id="67" w:name="_Toc112937154"/>
        <w:r w:rsidR="00F944FD" w:rsidRPr="00CF3A1B">
          <w:rPr>
            <w:rStyle w:val="Hyperlink"/>
          </w:rPr>
          <w:t>OWNERSHIP DISCLOSURE FORM</w:t>
        </w:r>
        <w:bookmarkEnd w:id="67"/>
      </w:hyperlink>
      <w:r w:rsidR="001C1C1B" w:rsidRPr="0084189F">
        <w:t xml:space="preserve"> </w:t>
      </w:r>
    </w:p>
    <w:p w14:paraId="76E4C5BE" w14:textId="7FFDBD75"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23235A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44895F0C" w14:textId="77777777" w:rsidR="00FC2B2A" w:rsidRDefault="00FC2B2A" w:rsidP="0084189F">
      <w:pPr>
        <w:spacing w:after="0" w:line="240" w:lineRule="auto"/>
        <w:jc w:val="both"/>
        <w:rPr>
          <w:rFonts w:cstheme="minorHAnsi"/>
          <w:bCs/>
          <w:sz w:val="20"/>
          <w:szCs w:val="20"/>
        </w:rPr>
      </w:pPr>
    </w:p>
    <w:p w14:paraId="1D723DD4" w14:textId="55A00A48"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A4598D" w14:textId="77777777" w:rsidR="00CF3A1B" w:rsidRPr="005D62FD" w:rsidRDefault="00CF3A1B" w:rsidP="00FC2B2A">
      <w:pPr>
        <w:spacing w:after="0" w:line="240" w:lineRule="auto"/>
        <w:rPr>
          <w:sz w:val="20"/>
          <w:szCs w:val="20"/>
        </w:rPr>
      </w:pPr>
    </w:p>
    <w:p w14:paraId="264A97DC" w14:textId="5BB11BCE" w:rsidR="00F944FD" w:rsidRPr="0084189F" w:rsidRDefault="00FC2B2A" w:rsidP="007963F6">
      <w:pPr>
        <w:pStyle w:val="Heading3"/>
      </w:pPr>
      <w:r>
        <w:rPr>
          <w:rFonts w:cstheme="minorHAnsi"/>
          <w:color w:val="000000"/>
        </w:rPr>
        <w:t xml:space="preserve">  </w:t>
      </w:r>
      <w:hyperlink r:id="rId32" w:history="1">
        <w:bookmarkStart w:id="68" w:name="_Toc112937155"/>
        <w:r w:rsidR="00F944FD" w:rsidRPr="00CF3A1B">
          <w:rPr>
            <w:rStyle w:val="Hyperlink"/>
          </w:rPr>
          <w:t>DISCLOSURE OF INVESTMENT ACTIVITIES IN IRAN FORM</w:t>
        </w:r>
        <w:bookmarkEnd w:id="68"/>
      </w:hyperlink>
    </w:p>
    <w:p w14:paraId="16B09935" w14:textId="56CBD16F"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26012A4"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10C1AE8D" w14:textId="720B547B" w:rsidR="00F944FD" w:rsidRPr="0084189F" w:rsidRDefault="00F944FD" w:rsidP="0084189F">
      <w:pPr>
        <w:spacing w:after="0" w:line="240" w:lineRule="auto"/>
        <w:rPr>
          <w:b/>
          <w:sz w:val="20"/>
          <w:szCs w:val="20"/>
        </w:rPr>
      </w:pPr>
    </w:p>
    <w:p w14:paraId="33BA0182" w14:textId="03E3139F" w:rsidR="007E5C92" w:rsidRPr="0084189F" w:rsidRDefault="007032E9" w:rsidP="007963F6">
      <w:pPr>
        <w:pStyle w:val="Heading3"/>
      </w:pPr>
      <w:hyperlink r:id="rId33" w:history="1">
        <w:bookmarkStart w:id="69" w:name="_Toc112937156"/>
        <w:r w:rsidR="007E5C92" w:rsidRPr="00CF3A1B">
          <w:rPr>
            <w:rStyle w:val="Hyperlink"/>
          </w:rPr>
          <w:t>DISCLOSURE OF INVESTIGATIONS AND OTHER ACTIONS INVOLVING BIDDER FORM</w:t>
        </w:r>
        <w:bookmarkEnd w:id="69"/>
      </w:hyperlink>
    </w:p>
    <w:p w14:paraId="01D89513" w14:textId="575DFA59"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6A9B5B1" w14:textId="77777777" w:rsidR="00E526D0" w:rsidRDefault="00E526D0" w:rsidP="00E526D0">
      <w:pPr>
        <w:spacing w:after="0" w:line="240" w:lineRule="auto"/>
        <w:rPr>
          <w:sz w:val="20"/>
          <w:szCs w:val="20"/>
        </w:rPr>
      </w:pPr>
      <w:r w:rsidRPr="00E526D0">
        <w:rPr>
          <w:i/>
          <w:sz w:val="20"/>
          <w:szCs w:val="20"/>
        </w:rPr>
        <w:lastRenderedPageBreak/>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6CDB99E5" w14:textId="77777777" w:rsidR="007E5C92" w:rsidRPr="005D62FD" w:rsidRDefault="007E5C92" w:rsidP="005D62FD">
      <w:pPr>
        <w:spacing w:after="0" w:line="240" w:lineRule="auto"/>
        <w:rPr>
          <w:sz w:val="20"/>
          <w:szCs w:val="20"/>
          <w:highlight w:val="yellow"/>
        </w:rPr>
      </w:pPr>
    </w:p>
    <w:p w14:paraId="3FABD58A" w14:textId="7BAFF7EE" w:rsidR="007E5C92" w:rsidRPr="0084189F" w:rsidRDefault="007032E9" w:rsidP="007963F6">
      <w:pPr>
        <w:pStyle w:val="Heading3"/>
      </w:pPr>
      <w:hyperlink r:id="rId34" w:history="1">
        <w:bookmarkStart w:id="70" w:name="_Toc112937157"/>
        <w:r w:rsidR="007E5C92" w:rsidRPr="00CF3A1B">
          <w:rPr>
            <w:rStyle w:val="Hyperlink"/>
          </w:rPr>
          <w:t>MACBRIDE PRINCIPLES FORM</w:t>
        </w:r>
        <w:bookmarkEnd w:id="70"/>
      </w:hyperlink>
    </w:p>
    <w:p w14:paraId="3E2BD68A" w14:textId="6E362CB9"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2F5E9EEF" w14:textId="59BC6904"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Pr="005C517F">
        <w:rPr>
          <w:sz w:val="20"/>
          <w:szCs w:val="20"/>
        </w:rPr>
        <w:t>Also available on the</w:t>
      </w:r>
      <w:r w:rsidRPr="005C517F">
        <w:rPr>
          <w:rStyle w:val="IntenseEmphasis"/>
          <w:b w:val="0"/>
          <w:i w:val="0"/>
          <w:caps/>
          <w:color w:val="00B050"/>
          <w:sz w:val="20"/>
          <w:szCs w:val="20"/>
        </w:rPr>
        <w:t xml:space="preserve"> </w:t>
      </w:r>
      <w:r w:rsidRPr="005C517F">
        <w:rPr>
          <w:rStyle w:val="IntenseEmphasis"/>
          <w:caps/>
          <w:color w:val="00B050"/>
          <w:sz w:val="20"/>
          <w:szCs w:val="20"/>
        </w:rPr>
        <w:t>NJ</w:t>
      </w:r>
      <w:r w:rsidRPr="005C517F">
        <w:rPr>
          <w:rStyle w:val="IntenseEmphasis"/>
          <w:caps/>
          <w:color w:val="0070C0"/>
          <w:sz w:val="20"/>
          <w:szCs w:val="20"/>
        </w:rPr>
        <w:t>START</w:t>
      </w:r>
      <w:r w:rsidRPr="005C517F">
        <w:rPr>
          <w:sz w:val="20"/>
          <w:szCs w:val="20"/>
        </w:rPr>
        <w:t xml:space="preserve"> on the “Terms and Categories” Tab.</w:t>
      </w:r>
    </w:p>
    <w:p w14:paraId="6BAC6BE0" w14:textId="77777777" w:rsidR="00CF3A1B" w:rsidRDefault="00CF3A1B" w:rsidP="0084189F">
      <w:pPr>
        <w:spacing w:after="0" w:line="240" w:lineRule="auto"/>
        <w:jc w:val="both"/>
        <w:rPr>
          <w:sz w:val="20"/>
          <w:szCs w:val="20"/>
        </w:rPr>
      </w:pPr>
    </w:p>
    <w:p w14:paraId="32B8CD30" w14:textId="72406437" w:rsidR="00FA2B12" w:rsidRPr="0084189F" w:rsidRDefault="007032E9" w:rsidP="007963F6">
      <w:pPr>
        <w:pStyle w:val="Heading3"/>
      </w:pPr>
      <w:hyperlink r:id="rId35" w:history="1">
        <w:bookmarkStart w:id="71" w:name="_Toc112937158"/>
        <w:r w:rsidR="00FA2B12" w:rsidRPr="00CF3A1B">
          <w:rPr>
            <w:rStyle w:val="Hyperlink"/>
          </w:rPr>
          <w:t>SERVICE PERFORMANCE WITHIN THE UNITED STATES</w:t>
        </w:r>
        <w:bookmarkEnd w:id="71"/>
      </w:hyperlink>
    </w:p>
    <w:p w14:paraId="76A479DC" w14:textId="409A0F09"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572E5743" w14:textId="77777777" w:rsidR="00FA2B12" w:rsidRPr="0084189F" w:rsidRDefault="00FA2B12" w:rsidP="0084189F">
      <w:pPr>
        <w:spacing w:after="0" w:line="240" w:lineRule="auto"/>
        <w:jc w:val="both"/>
        <w:rPr>
          <w:rFonts w:cstheme="minorHAnsi"/>
          <w:sz w:val="20"/>
          <w:szCs w:val="20"/>
        </w:rPr>
      </w:pPr>
    </w:p>
    <w:p w14:paraId="27D68AF2" w14:textId="492563E9" w:rsidR="00FA2B12" w:rsidRPr="0084189F" w:rsidRDefault="007032E9" w:rsidP="007963F6">
      <w:pPr>
        <w:pStyle w:val="Heading3"/>
      </w:pPr>
      <w:hyperlink r:id="rId36" w:history="1">
        <w:bookmarkStart w:id="72" w:name="_Toc112937159"/>
        <w:r w:rsidR="00FA2B12" w:rsidRPr="00C960E8">
          <w:rPr>
            <w:rStyle w:val="Hyperlink"/>
          </w:rPr>
          <w:t>CONFIDENTIALITY/COMMITMENT TO DEFEND</w:t>
        </w:r>
        <w:bookmarkEnd w:id="72"/>
      </w:hyperlink>
    </w:p>
    <w:p w14:paraId="178CE308"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2AEC732" w14:textId="77777777" w:rsidR="00181733" w:rsidRDefault="00181733" w:rsidP="0084189F">
      <w:pPr>
        <w:spacing w:after="0" w:line="240" w:lineRule="auto"/>
        <w:jc w:val="both"/>
        <w:rPr>
          <w:rFonts w:cstheme="minorHAnsi"/>
          <w:sz w:val="20"/>
          <w:szCs w:val="20"/>
        </w:rPr>
      </w:pPr>
    </w:p>
    <w:p w14:paraId="6C9D2514" w14:textId="78E3FAED"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 /Commitment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F26BA8F" w14:textId="77777777" w:rsidR="00FE7D8D" w:rsidRPr="0084189F" w:rsidRDefault="00FE7D8D" w:rsidP="0084189F">
      <w:pPr>
        <w:spacing w:after="0" w:line="240" w:lineRule="auto"/>
        <w:jc w:val="both"/>
        <w:rPr>
          <w:sz w:val="20"/>
          <w:szCs w:val="20"/>
        </w:rPr>
      </w:pPr>
    </w:p>
    <w:p w14:paraId="4BCFC31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7C7BF33D" w14:textId="77777777" w:rsidR="00FE7D8D" w:rsidRPr="0084189F" w:rsidRDefault="00FE7D8D" w:rsidP="0084189F">
      <w:pPr>
        <w:spacing w:after="0" w:line="240" w:lineRule="auto"/>
        <w:jc w:val="both"/>
        <w:rPr>
          <w:sz w:val="20"/>
          <w:szCs w:val="20"/>
        </w:rPr>
      </w:pPr>
    </w:p>
    <w:p w14:paraId="3A2F599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58D5F42" w14:textId="77777777" w:rsidR="00FE7D8D" w:rsidRPr="0084189F" w:rsidRDefault="00FE7D8D" w:rsidP="0084189F">
      <w:pPr>
        <w:spacing w:after="0" w:line="240" w:lineRule="auto"/>
        <w:jc w:val="both"/>
        <w:rPr>
          <w:sz w:val="20"/>
          <w:szCs w:val="20"/>
        </w:rPr>
      </w:pPr>
    </w:p>
    <w:p w14:paraId="5B8C398C" w14:textId="6227B84E"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2D889025" w14:textId="77777777" w:rsidR="00FE7D8D" w:rsidRPr="0084189F" w:rsidRDefault="00FE7D8D" w:rsidP="0084189F">
      <w:pPr>
        <w:spacing w:after="0" w:line="240" w:lineRule="auto"/>
        <w:jc w:val="both"/>
        <w:rPr>
          <w:sz w:val="20"/>
          <w:szCs w:val="20"/>
        </w:rPr>
      </w:pPr>
    </w:p>
    <w:p w14:paraId="6B0E9E93" w14:textId="22E6259B"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AE66404" w14:textId="77777777" w:rsidR="00FE7D8D" w:rsidRPr="0084189F" w:rsidRDefault="00FE7D8D" w:rsidP="0084189F">
      <w:pPr>
        <w:spacing w:after="0" w:line="240" w:lineRule="auto"/>
        <w:jc w:val="both"/>
        <w:rPr>
          <w:sz w:val="20"/>
          <w:szCs w:val="20"/>
        </w:rPr>
      </w:pPr>
    </w:p>
    <w:p w14:paraId="6397B59B" w14:textId="40D961D4"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4E1EF870" w14:textId="77777777" w:rsidR="00FE7D8D" w:rsidRPr="0084189F" w:rsidRDefault="00FE7D8D" w:rsidP="0084189F">
      <w:pPr>
        <w:spacing w:after="0" w:line="240" w:lineRule="auto"/>
        <w:jc w:val="both"/>
        <w:rPr>
          <w:sz w:val="20"/>
          <w:szCs w:val="20"/>
        </w:rPr>
      </w:pPr>
    </w:p>
    <w:p w14:paraId="152DC791"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7B4F223" w14:textId="77777777" w:rsidR="007E5C92" w:rsidRPr="0084189F" w:rsidRDefault="007E5C92" w:rsidP="0084189F">
      <w:pPr>
        <w:spacing w:after="0" w:line="240" w:lineRule="auto"/>
        <w:rPr>
          <w:b/>
          <w:sz w:val="20"/>
          <w:szCs w:val="20"/>
        </w:rPr>
      </w:pPr>
    </w:p>
    <w:p w14:paraId="71520706" w14:textId="35118932" w:rsidR="00F944FD" w:rsidRPr="0084189F" w:rsidRDefault="007032E9" w:rsidP="007963F6">
      <w:pPr>
        <w:pStyle w:val="Heading3"/>
      </w:pPr>
      <w:hyperlink r:id="rId37" w:history="1">
        <w:bookmarkStart w:id="73" w:name="_Toc112937160"/>
        <w:r w:rsidR="00F944FD" w:rsidRPr="00AE51C7">
          <w:rPr>
            <w:rStyle w:val="Hyperlink"/>
          </w:rPr>
          <w:t>SUBCONTRACTOR UTILIZATION PLAN</w:t>
        </w:r>
        <w:bookmarkEnd w:id="73"/>
      </w:hyperlink>
    </w:p>
    <w:p w14:paraId="4037D5D9" w14:textId="5C8E57A3"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70E86D1" w14:textId="77777777" w:rsidR="00757621" w:rsidRDefault="00757621" w:rsidP="0084189F">
      <w:pPr>
        <w:spacing w:after="0" w:line="240" w:lineRule="auto"/>
        <w:jc w:val="both"/>
        <w:rPr>
          <w:rFonts w:eastAsia="MS Mincho"/>
          <w:sz w:val="20"/>
          <w:szCs w:val="20"/>
        </w:rPr>
      </w:pPr>
    </w:p>
    <w:p w14:paraId="54D53C65" w14:textId="67D68B69" w:rsidR="00F944FD" w:rsidRPr="0084189F" w:rsidRDefault="00F944FD" w:rsidP="0084189F">
      <w:pPr>
        <w:spacing w:after="0" w:line="240" w:lineRule="auto"/>
        <w:jc w:val="both"/>
        <w:rPr>
          <w:rFonts w:eastAsia="MS Mincho"/>
          <w:sz w:val="20"/>
          <w:szCs w:val="20"/>
        </w:rPr>
      </w:pPr>
      <w:r w:rsidRPr="0084189F">
        <w:rPr>
          <w:rFonts w:eastAsia="MS Mincho"/>
          <w:sz w:val="20"/>
          <w:szCs w:val="20"/>
        </w:rPr>
        <w:lastRenderedPageBreak/>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765D8853" w14:textId="77777777" w:rsidR="006F1C4F" w:rsidRPr="0084189F" w:rsidRDefault="006F1C4F" w:rsidP="0084189F">
      <w:pPr>
        <w:spacing w:after="0" w:line="240" w:lineRule="auto"/>
        <w:jc w:val="both"/>
        <w:rPr>
          <w:rFonts w:eastAsia="MS Mincho"/>
          <w:sz w:val="20"/>
          <w:szCs w:val="20"/>
        </w:rPr>
      </w:pPr>
    </w:p>
    <w:p w14:paraId="4EAF5964" w14:textId="14200C3C"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21E3D2F" w14:textId="77777777" w:rsidR="00757621" w:rsidRDefault="00757621" w:rsidP="00757621">
      <w:pPr>
        <w:pStyle w:val="BodyText"/>
        <w:spacing w:after="0" w:line="240" w:lineRule="auto"/>
        <w:jc w:val="both"/>
        <w:rPr>
          <w:sz w:val="20"/>
          <w:szCs w:val="20"/>
        </w:rPr>
      </w:pPr>
    </w:p>
    <w:p w14:paraId="6A988DF7" w14:textId="0F64E895"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98B1FDB" w14:textId="660B9ACF" w:rsidR="00F944FD" w:rsidRPr="0084189F" w:rsidRDefault="00F944FD" w:rsidP="0084189F">
      <w:pPr>
        <w:pStyle w:val="BodyText"/>
        <w:spacing w:after="0" w:line="240" w:lineRule="auto"/>
        <w:jc w:val="both"/>
        <w:rPr>
          <w:rFonts w:cstheme="minorHAnsi"/>
          <w:sz w:val="20"/>
          <w:szCs w:val="20"/>
        </w:rPr>
      </w:pPr>
    </w:p>
    <w:p w14:paraId="43FAC78D" w14:textId="77777777" w:rsidR="00F944FD" w:rsidRPr="0084189F" w:rsidRDefault="00F944FD" w:rsidP="0084189F">
      <w:pPr>
        <w:pStyle w:val="Heading4"/>
        <w:rPr>
          <w:sz w:val="20"/>
          <w:szCs w:val="20"/>
        </w:rPr>
      </w:pPr>
      <w:r w:rsidRPr="0094568D">
        <w:rPr>
          <w:sz w:val="20"/>
          <w:szCs w:val="20"/>
        </w:rPr>
        <w:t>SMALL BUSINESS AND/OR DISABLED VETERANS’ BUSINESS SUBCONTRACTING</w:t>
      </w:r>
      <w:r w:rsidRPr="0084189F">
        <w:rPr>
          <w:sz w:val="20"/>
          <w:szCs w:val="20"/>
        </w:rPr>
        <w:t xml:space="preserve"> SET-ASIDE CONTRACT </w:t>
      </w:r>
    </w:p>
    <w:p w14:paraId="474C7C0F" w14:textId="3A79380B" w:rsidR="00F944FD" w:rsidRPr="0084189F" w:rsidRDefault="0094568D" w:rsidP="0084189F">
      <w:pPr>
        <w:spacing w:after="0" w:line="240" w:lineRule="auto"/>
        <w:jc w:val="both"/>
        <w:rPr>
          <w:sz w:val="20"/>
          <w:szCs w:val="20"/>
        </w:rPr>
      </w:pPr>
      <w:r>
        <w:rPr>
          <w:rFonts w:cstheme="minorHAnsi"/>
          <w:sz w:val="20"/>
          <w:szCs w:val="20"/>
        </w:rPr>
        <w:t>Not applicable to this procurement.</w:t>
      </w:r>
    </w:p>
    <w:p w14:paraId="7905692C" w14:textId="054BA2F8" w:rsidR="00F944FD" w:rsidRPr="0084189F" w:rsidRDefault="00F944FD" w:rsidP="0084189F">
      <w:pPr>
        <w:spacing w:after="0" w:line="240" w:lineRule="auto"/>
        <w:jc w:val="both"/>
        <w:rPr>
          <w:rFonts w:cstheme="minorHAnsi"/>
          <w:sz w:val="20"/>
          <w:szCs w:val="20"/>
        </w:rPr>
      </w:pPr>
    </w:p>
    <w:p w14:paraId="41B7A5A9" w14:textId="59BF564C" w:rsidR="00606FAA" w:rsidRPr="0084189F" w:rsidRDefault="00096BA7" w:rsidP="007963F6">
      <w:pPr>
        <w:pStyle w:val="Heading3"/>
      </w:pPr>
      <w:bookmarkStart w:id="74" w:name="_Toc112937161"/>
      <w:r w:rsidRPr="000459D7">
        <w:t>PAY TO PLAY PROHIBITIONS</w:t>
      </w:r>
      <w:bookmarkEnd w:id="74"/>
    </w:p>
    <w:p w14:paraId="3775A40F" w14:textId="4741DFEC"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7FBD22F7" w14:textId="77777777" w:rsidR="008B2F41" w:rsidRPr="0084189F" w:rsidRDefault="008B2F41" w:rsidP="0084189F">
      <w:pPr>
        <w:pStyle w:val="BodyText"/>
        <w:spacing w:after="0" w:line="240" w:lineRule="auto"/>
        <w:jc w:val="both"/>
        <w:rPr>
          <w:rFonts w:cstheme="minorHAnsi"/>
          <w:sz w:val="20"/>
          <w:szCs w:val="20"/>
        </w:rPr>
      </w:pPr>
    </w:p>
    <w:p w14:paraId="118B59DE" w14:textId="4B8451B2"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w:t>
      </w:r>
      <w:r w:rsidR="00096BA7">
        <w:rPr>
          <w:rFonts w:asciiTheme="minorHAnsi" w:hAnsiTheme="minorHAnsi" w:cstheme="minorHAnsi"/>
          <w:sz w:val="20"/>
          <w:szCs w:val="20"/>
        </w:rPr>
        <w:t xml:space="preserve">available on the </w:t>
      </w:r>
      <w:hyperlink r:id="rId38" w:history="1">
        <w:r w:rsidR="00096BA7" w:rsidRPr="00E63080">
          <w:rPr>
            <w:rStyle w:val="Hyperlink"/>
            <w:rFonts w:asciiTheme="minorHAnsi" w:hAnsiTheme="minorHAnsi" w:cstheme="minorHAnsi"/>
            <w:sz w:val="20"/>
            <w:szCs w:val="20"/>
          </w:rPr>
          <w:t>Division’s website</w:t>
        </w:r>
      </w:hyperlink>
      <w:r w:rsidR="00096BA7">
        <w:rPr>
          <w:rStyle w:val="Hyperlink"/>
          <w:rFonts w:asciiTheme="minorHAnsi" w:hAnsiTheme="minorHAnsi" w:cstheme="minorHAnsi"/>
          <w:sz w:val="20"/>
          <w:szCs w:val="20"/>
        </w:rPr>
        <w:t xml:space="preserve"> </w:t>
      </w:r>
      <w:r w:rsidR="00096BA7">
        <w:rPr>
          <w:rFonts w:asciiTheme="minorHAnsi" w:hAnsiTheme="minorHAnsi" w:cstheme="minorHAnsi"/>
          <w:sz w:val="20"/>
          <w:szCs w:val="20"/>
        </w:rPr>
        <w:t>Forms page</w:t>
      </w:r>
      <w:r w:rsidR="00096BA7"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2A03615B" w14:textId="77777777" w:rsidR="00606FAA" w:rsidRPr="0084189F" w:rsidRDefault="00606FAA" w:rsidP="0084189F">
      <w:pPr>
        <w:pStyle w:val="BodyText3"/>
        <w:rPr>
          <w:rFonts w:asciiTheme="minorHAnsi" w:hAnsiTheme="minorHAnsi" w:cstheme="minorHAnsi"/>
          <w:sz w:val="20"/>
          <w:szCs w:val="20"/>
        </w:rPr>
      </w:pPr>
    </w:p>
    <w:p w14:paraId="052D73F3" w14:textId="2351FCB9"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1B58FA69" w14:textId="77777777" w:rsidR="00740883" w:rsidRPr="0084189F" w:rsidRDefault="00740883" w:rsidP="0084189F">
      <w:pPr>
        <w:spacing w:after="0" w:line="240" w:lineRule="auto"/>
        <w:jc w:val="both"/>
        <w:rPr>
          <w:rFonts w:cstheme="minorHAnsi"/>
          <w:sz w:val="20"/>
          <w:szCs w:val="20"/>
        </w:rPr>
      </w:pPr>
    </w:p>
    <w:p w14:paraId="369A5759" w14:textId="0AFEF17E" w:rsidR="00AD60D5" w:rsidRDefault="007032E9" w:rsidP="007963F6">
      <w:pPr>
        <w:pStyle w:val="Heading3"/>
      </w:pPr>
      <w:hyperlink r:id="rId39" w:history="1">
        <w:bookmarkStart w:id="75" w:name="_Toc112937162"/>
        <w:r w:rsidR="00AD60D5" w:rsidRPr="00992FD6">
          <w:rPr>
            <w:rStyle w:val="Hyperlink"/>
          </w:rPr>
          <w:t>AFFIRMATIVE ACTION</w:t>
        </w:r>
        <w:bookmarkEnd w:id="75"/>
      </w:hyperlink>
    </w:p>
    <w:p w14:paraId="2D8F55EF" w14:textId="7F6A6EED"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40" w:history="1">
        <w:r w:rsidR="00547E5A" w:rsidRPr="00BC359D">
          <w:rPr>
            <w:rStyle w:val="Hyperlink"/>
            <w:sz w:val="20"/>
            <w:szCs w:val="20"/>
          </w:rPr>
          <w:t>https://www.state.nj.us/treasury/contract_compliance/index.shtml</w:t>
        </w:r>
      </w:hyperlink>
      <w:r>
        <w:rPr>
          <w:sz w:val="20"/>
          <w:szCs w:val="20"/>
        </w:rPr>
        <w:t>.</w:t>
      </w:r>
    </w:p>
    <w:p w14:paraId="2353FF1E" w14:textId="5E8569F8" w:rsidR="00AD60D5" w:rsidRDefault="00AD60D5" w:rsidP="00AD60D5">
      <w:pPr>
        <w:pStyle w:val="BodyText3"/>
        <w:rPr>
          <w:rFonts w:asciiTheme="minorHAnsi" w:hAnsiTheme="minorHAnsi" w:cstheme="minorHAnsi"/>
          <w:sz w:val="20"/>
        </w:rPr>
      </w:pPr>
    </w:p>
    <w:p w14:paraId="7D8BD64D" w14:textId="21F37D7E" w:rsidR="00692E80" w:rsidRPr="0084189F" w:rsidRDefault="00692E80" w:rsidP="007963F6">
      <w:pPr>
        <w:pStyle w:val="Heading3"/>
      </w:pPr>
      <w:bookmarkStart w:id="76" w:name="_Toc112937163"/>
      <w:r w:rsidRPr="0084189F">
        <w:t>STATE OF NEW JERSEY SECURITY DUE DILIGENCE THIRD-PARTY INFORMATION SECURITY QUESTIONNAIRE</w:t>
      </w:r>
      <w:bookmarkEnd w:id="76"/>
      <w:r w:rsidRPr="0084189F">
        <w:t xml:space="preserve"> </w:t>
      </w:r>
    </w:p>
    <w:p w14:paraId="78A94194" w14:textId="482A1CE4" w:rsidR="00692E80" w:rsidRPr="0084189F" w:rsidRDefault="00692E80" w:rsidP="00992FD6">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shall complete and submit the State of New Jersey Security Due Diligence Third-Party Information Security Questionnaire (Questionnaire) with its Quote</w:t>
      </w:r>
      <w:r w:rsidR="00CF0405">
        <w:rPr>
          <w:sz w:val="20"/>
          <w:szCs w:val="20"/>
        </w:rPr>
        <w:t>.</w:t>
      </w:r>
      <w:r w:rsidRPr="0084189F">
        <w:rPr>
          <w:sz w:val="20"/>
          <w:szCs w:val="20"/>
        </w:rPr>
        <w:t xml:space="preserve"> This Questionnaire is designed to provide the State with an overview of the Bidder’s security and privacy controls to </w:t>
      </w:r>
      <w:r w:rsidR="00146BD7">
        <w:rPr>
          <w:sz w:val="20"/>
          <w:szCs w:val="20"/>
        </w:rPr>
        <w:t xml:space="preserve">ensure that the Bidder will (1) </w:t>
      </w:r>
      <w:r w:rsidRPr="0084189F">
        <w:rPr>
          <w:sz w:val="20"/>
          <w:szCs w:val="20"/>
        </w:rPr>
        <w:t>meet the State of New Jersey’s objectives as outlined and documented in the Statewide Information Security Manual</w:t>
      </w:r>
      <w:r w:rsidR="00146BD7">
        <w:rPr>
          <w:sz w:val="20"/>
          <w:szCs w:val="20"/>
        </w:rPr>
        <w:t>;</w:t>
      </w:r>
      <w:r w:rsidRPr="0084189F">
        <w:rPr>
          <w:sz w:val="20"/>
          <w:szCs w:val="20"/>
        </w:rPr>
        <w:t xml:space="preserve"> and </w:t>
      </w:r>
      <w:r w:rsidR="00146BD7">
        <w:rPr>
          <w:sz w:val="20"/>
          <w:szCs w:val="20"/>
        </w:rPr>
        <w:t xml:space="preserve">(2) </w:t>
      </w:r>
      <w:r w:rsidRPr="0084189F">
        <w:rPr>
          <w:sz w:val="20"/>
          <w:szCs w:val="20"/>
        </w:rPr>
        <w:t>compl</w:t>
      </w:r>
      <w:r w:rsidR="00146BD7">
        <w:rPr>
          <w:sz w:val="20"/>
          <w:szCs w:val="20"/>
        </w:rPr>
        <w:t>y</w:t>
      </w:r>
      <w:r w:rsidRPr="0084189F">
        <w:rPr>
          <w:sz w:val="20"/>
          <w:szCs w:val="20"/>
        </w:rPr>
        <w:t xml:space="preserve"> with the State’s security requirements as outlined in </w:t>
      </w:r>
      <w:r w:rsidRPr="00CF0405">
        <w:rPr>
          <w:i/>
          <w:sz w:val="20"/>
          <w:szCs w:val="20"/>
        </w:rPr>
        <w:t>Section</w:t>
      </w:r>
      <w:r w:rsidR="00CF0405" w:rsidRPr="00CF0405">
        <w:rPr>
          <w:i/>
          <w:sz w:val="20"/>
          <w:szCs w:val="20"/>
        </w:rPr>
        <w:t xml:space="preserve"> 6 – Data Security Requirements – Contractor Responsibility</w:t>
      </w:r>
      <w:r w:rsidRPr="0084189F">
        <w:rPr>
          <w:sz w:val="20"/>
          <w:szCs w:val="20"/>
        </w:rPr>
        <w:t xml:space="preserve">.  </w:t>
      </w:r>
    </w:p>
    <w:p w14:paraId="1045C37A" w14:textId="77777777" w:rsidR="00692E80" w:rsidRPr="0084189F" w:rsidRDefault="00692E80" w:rsidP="0084189F">
      <w:pPr>
        <w:spacing w:after="0" w:line="240" w:lineRule="auto"/>
        <w:jc w:val="both"/>
        <w:rPr>
          <w:sz w:val="20"/>
          <w:szCs w:val="20"/>
        </w:rPr>
      </w:pPr>
    </w:p>
    <w:p w14:paraId="5F68EAC6" w14:textId="77777777" w:rsidR="00692E80" w:rsidRPr="0084189F" w:rsidRDefault="00692E80" w:rsidP="0084189F">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must countersign the Confidentiality/Non-Disclosure Agreement and include it with its submitted Questionnaire.  No amendments to Confidentiality/Non-Disclosure Agreement are permitted.  </w:t>
      </w:r>
    </w:p>
    <w:p w14:paraId="57038465" w14:textId="77777777" w:rsidR="00692E80" w:rsidRPr="0084189F" w:rsidRDefault="00692E80" w:rsidP="0084189F">
      <w:pPr>
        <w:spacing w:after="0" w:line="240" w:lineRule="auto"/>
        <w:jc w:val="both"/>
        <w:rPr>
          <w:sz w:val="20"/>
          <w:szCs w:val="20"/>
        </w:rPr>
      </w:pPr>
    </w:p>
    <w:p w14:paraId="3CFB080F" w14:textId="3435ABD0" w:rsidR="00692E80" w:rsidRPr="0084189F" w:rsidRDefault="00692E80" w:rsidP="0084189F">
      <w:pPr>
        <w:spacing w:after="0" w:line="240" w:lineRule="auto"/>
        <w:jc w:val="both"/>
        <w:rPr>
          <w:sz w:val="20"/>
          <w:szCs w:val="20"/>
        </w:rPr>
      </w:pPr>
      <w:r w:rsidRPr="0084189F">
        <w:rPr>
          <w:sz w:val="20"/>
          <w:szCs w:val="20"/>
        </w:rPr>
        <w:lastRenderedPageBreak/>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24FDFBE3" w14:textId="70BC5082" w:rsidR="00C3025B" w:rsidRPr="007267E7" w:rsidRDefault="00C3025B" w:rsidP="0084189F">
      <w:pPr>
        <w:spacing w:after="0" w:line="240" w:lineRule="auto"/>
        <w:jc w:val="both"/>
        <w:rPr>
          <w:sz w:val="20"/>
          <w:szCs w:val="20"/>
        </w:rPr>
      </w:pPr>
    </w:p>
    <w:p w14:paraId="03698C42" w14:textId="4BB88656" w:rsidR="007267E7" w:rsidRPr="007267E7" w:rsidRDefault="007032E9" w:rsidP="007963F6">
      <w:pPr>
        <w:pStyle w:val="Heading3"/>
      </w:pPr>
      <w:hyperlink r:id="rId41" w:history="1">
        <w:bookmarkStart w:id="77" w:name="_Toc112937164"/>
        <w:r w:rsidR="008368C5" w:rsidRPr="008368C5">
          <w:rPr>
            <w:rStyle w:val="Hyperlink"/>
          </w:rPr>
          <w:t>BUSINESS REGISTRATION</w:t>
        </w:r>
        <w:bookmarkEnd w:id="77"/>
      </w:hyperlink>
    </w:p>
    <w:p w14:paraId="30BFD8CA" w14:textId="227858B6" w:rsidR="008368C5" w:rsidRDefault="008368C5" w:rsidP="00D170CB">
      <w:pPr>
        <w:autoSpaceDE w:val="0"/>
        <w:autoSpaceDN w:val="0"/>
        <w:adjustRightInd w:val="0"/>
        <w:spacing w:after="0" w:line="240" w:lineRule="auto"/>
        <w:jc w:val="both"/>
        <w:rPr>
          <w:color w:val="000000"/>
          <w:sz w:val="20"/>
          <w:szCs w:val="20"/>
        </w:rPr>
      </w:pPr>
      <w:bookmarkStart w:id="78"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7DF01063" w14:textId="3AC0EDF9" w:rsidR="00575321" w:rsidRPr="004E0254" w:rsidRDefault="00575321" w:rsidP="00D170CB">
      <w:pPr>
        <w:autoSpaceDE w:val="0"/>
        <w:autoSpaceDN w:val="0"/>
        <w:adjustRightInd w:val="0"/>
        <w:spacing w:after="0" w:line="240" w:lineRule="auto"/>
        <w:jc w:val="both"/>
        <w:rPr>
          <w:sz w:val="20"/>
          <w:szCs w:val="20"/>
        </w:rPr>
      </w:pPr>
    </w:p>
    <w:p w14:paraId="6946E6CD" w14:textId="177082B1" w:rsidR="00575321" w:rsidRPr="004E0254" w:rsidRDefault="00575321" w:rsidP="000652E9">
      <w:pPr>
        <w:pStyle w:val="Heading3"/>
        <w:numPr>
          <w:ilvl w:val="0"/>
          <w:numId w:val="0"/>
        </w:numPr>
        <w:rPr>
          <w:rFonts w:ascii="Arial" w:hAnsi="Arial"/>
        </w:rPr>
      </w:pPr>
      <w:bookmarkStart w:id="79" w:name="_Toc99544656"/>
      <w:bookmarkStart w:id="80" w:name="_Toc112937165"/>
      <w:r w:rsidRPr="004E0254">
        <w:t>3.13.14</w:t>
      </w:r>
      <w:r w:rsidR="003B4F71" w:rsidRPr="004E0254">
        <w:tab/>
      </w:r>
      <w:r w:rsidRPr="004E0254">
        <w:t>CERTIFICATON REGARDING PROHIBITED ACTIVITIES WITH RUSSIA OR BELARUS</w:t>
      </w:r>
      <w:bookmarkEnd w:id="79"/>
      <w:bookmarkEnd w:id="80"/>
    </w:p>
    <w:p w14:paraId="60113690" w14:textId="77777777" w:rsidR="00575321" w:rsidRPr="004E0254" w:rsidRDefault="00575321" w:rsidP="00575321">
      <w:pPr>
        <w:spacing w:after="0" w:line="240" w:lineRule="auto"/>
        <w:jc w:val="both"/>
        <w:rPr>
          <w:rFonts w:ascii="Calibri" w:hAnsi="Calibri" w:cs="Calibri"/>
          <w:sz w:val="20"/>
          <w:szCs w:val="20"/>
        </w:rPr>
      </w:pPr>
      <w:r w:rsidRPr="004E0254">
        <w:rPr>
          <w:sz w:val="20"/>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p>
    <w:p w14:paraId="0F672854" w14:textId="77777777" w:rsidR="00575321" w:rsidRPr="004E0254" w:rsidRDefault="00575321" w:rsidP="00575321">
      <w:pPr>
        <w:spacing w:after="0" w:line="240" w:lineRule="auto"/>
        <w:jc w:val="both"/>
        <w:rPr>
          <w:sz w:val="20"/>
          <w:szCs w:val="20"/>
        </w:rPr>
      </w:pPr>
    </w:p>
    <w:p w14:paraId="16764F83" w14:textId="5049DEEF" w:rsidR="00575321" w:rsidRPr="004E0254" w:rsidRDefault="00575321" w:rsidP="00575321">
      <w:pPr>
        <w:spacing w:after="0" w:line="240" w:lineRule="auto"/>
        <w:jc w:val="both"/>
        <w:rPr>
          <w:sz w:val="20"/>
          <w:szCs w:val="20"/>
        </w:rPr>
      </w:pPr>
      <w:r w:rsidRPr="004E0254">
        <w:rPr>
          <w:sz w:val="20"/>
          <w:szCs w:val="20"/>
        </w:rPr>
        <w:t>If you certify that the bidder is engaged in activities prohibited by P.L. 2022, c. 3, the bidder shall have 90 days to cease engaging in any prohibited activities and on or before the 90</w:t>
      </w:r>
      <w:r w:rsidRPr="004E0254">
        <w:rPr>
          <w:sz w:val="20"/>
          <w:szCs w:val="20"/>
          <w:vertAlign w:val="superscript"/>
        </w:rPr>
        <w:t>th</w:t>
      </w:r>
      <w:r w:rsidRPr="004E0254">
        <w:rPr>
          <w:sz w:val="20"/>
          <w:szCs w:val="20"/>
        </w:rPr>
        <w:t xml:space="preserve"> day after this certification, shall provide an updated certification.  If the bidder does not provide the updated certification or at that time cannot certify on behalf of the entity that it is </w:t>
      </w:r>
      <w:r w:rsidRPr="004E0254">
        <w:rPr>
          <w:sz w:val="20"/>
          <w:szCs w:val="20"/>
          <w:u w:val="single"/>
        </w:rPr>
        <w:t>not</w:t>
      </w:r>
      <w:r w:rsidRPr="004E0254">
        <w:rPr>
          <w:sz w:val="20"/>
          <w:szCs w:val="20"/>
        </w:rPr>
        <w:t xml:space="preserve"> engaged in prohibited activities, the State shall not award the business entity any contracts, renew any contracts, and shall be required to terminate any contract(s) the business entity holds with the State that were issued on or after the effective date of P.L. 2022, c. 3. </w:t>
      </w:r>
    </w:p>
    <w:bookmarkEnd w:id="78"/>
    <w:p w14:paraId="4CFCDAC9" w14:textId="77777777" w:rsidR="007267E7" w:rsidRPr="008368C5" w:rsidRDefault="007267E7" w:rsidP="008368C5">
      <w:pPr>
        <w:spacing w:after="0" w:line="240" w:lineRule="auto"/>
        <w:jc w:val="both"/>
        <w:rPr>
          <w:sz w:val="20"/>
          <w:szCs w:val="20"/>
        </w:rPr>
      </w:pPr>
    </w:p>
    <w:p w14:paraId="1B0172F2" w14:textId="77777777" w:rsidR="00F944FD" w:rsidRPr="0084189F" w:rsidRDefault="00F944FD" w:rsidP="0094568D">
      <w:pPr>
        <w:pStyle w:val="Heading2"/>
        <w:rPr>
          <w:rFonts w:eastAsia="MS Mincho"/>
        </w:rPr>
      </w:pPr>
      <w:bookmarkStart w:id="81" w:name="_Toc112937166"/>
      <w:r w:rsidRPr="0084189F">
        <w:rPr>
          <w:rFonts w:eastAsia="MS Mincho"/>
        </w:rPr>
        <w:t>TECHNICAL QUOTE</w:t>
      </w:r>
      <w:bookmarkEnd w:id="81"/>
      <w:r w:rsidRPr="0084189F">
        <w:rPr>
          <w:rFonts w:eastAsia="MS Mincho"/>
        </w:rPr>
        <w:t xml:space="preserve"> </w:t>
      </w:r>
    </w:p>
    <w:p w14:paraId="21A371BA" w14:textId="35AAD300" w:rsidR="00F944FD" w:rsidRPr="0084189F" w:rsidRDefault="00554FDA" w:rsidP="0084189F">
      <w:pPr>
        <w:spacing w:after="0" w:line="240" w:lineRule="auto"/>
        <w:jc w:val="both"/>
        <w:rPr>
          <w:sz w:val="20"/>
          <w:szCs w:val="20"/>
        </w:rPr>
      </w:pPr>
      <w:r w:rsidRPr="0094568D">
        <w:rPr>
          <w:sz w:val="20"/>
          <w:szCs w:val="20"/>
        </w:rPr>
        <w:t>T</w:t>
      </w:r>
      <w:r w:rsidR="00F944FD" w:rsidRPr="0094568D">
        <w:rPr>
          <w:sz w:val="20"/>
          <w:szCs w:val="20"/>
        </w:rPr>
        <w:t xml:space="preserve">he </w:t>
      </w:r>
      <w:r w:rsidR="00F944FD" w:rsidRPr="0094568D">
        <w:rPr>
          <w:color w:val="000000"/>
          <w:sz w:val="20"/>
          <w:szCs w:val="20"/>
        </w:rPr>
        <w:t>Bidder</w:t>
      </w:r>
      <w:r w:rsidR="00F944FD" w:rsidRPr="0094568D">
        <w:rPr>
          <w:sz w:val="20"/>
          <w:szCs w:val="20"/>
        </w:rPr>
        <w:t xml:space="preserve"> shall describe its approach and plans for accomplishing the work outlined in the Scope of Work.  The </w:t>
      </w:r>
      <w:r w:rsidR="00F944FD" w:rsidRPr="0094568D">
        <w:rPr>
          <w:color w:val="000000"/>
          <w:sz w:val="20"/>
          <w:szCs w:val="20"/>
        </w:rPr>
        <w:t>Bidder</w:t>
      </w:r>
      <w:r w:rsidR="00F944FD" w:rsidRPr="0094568D">
        <w:rPr>
          <w:sz w:val="20"/>
          <w:szCs w:val="20"/>
        </w:rPr>
        <w:t xml:space="preserve"> must set forth its understanding of the requirements of this Bid Solicitation and its approach to successfully complete the </w:t>
      </w:r>
      <w:r w:rsidR="00F944FD" w:rsidRPr="0094568D">
        <w:rPr>
          <w:color w:val="000000"/>
          <w:sz w:val="20"/>
          <w:szCs w:val="20"/>
        </w:rPr>
        <w:t>Contract</w:t>
      </w:r>
      <w:r w:rsidRPr="0094568D">
        <w:rPr>
          <w:color w:val="000000"/>
          <w:sz w:val="20"/>
          <w:szCs w:val="20"/>
        </w:rPr>
        <w:t>.</w:t>
      </w:r>
      <w:r w:rsidR="00F944FD" w:rsidRPr="0084189F">
        <w:rPr>
          <w:sz w:val="20"/>
          <w:szCs w:val="20"/>
        </w:rPr>
        <w:t xml:space="preserve"> </w:t>
      </w:r>
    </w:p>
    <w:p w14:paraId="164EAECF" w14:textId="419EF8C0" w:rsidR="00F944FD" w:rsidRPr="0084189F" w:rsidRDefault="00F944FD" w:rsidP="0084189F">
      <w:pPr>
        <w:spacing w:after="0" w:line="240" w:lineRule="auto"/>
        <w:rPr>
          <w:sz w:val="20"/>
          <w:szCs w:val="20"/>
        </w:rPr>
      </w:pPr>
    </w:p>
    <w:p w14:paraId="0A272101" w14:textId="65C43907" w:rsidR="000D69C7" w:rsidRPr="0084189F" w:rsidRDefault="000D69C7" w:rsidP="0094568D">
      <w:pPr>
        <w:pStyle w:val="Heading2"/>
      </w:pPr>
      <w:bookmarkStart w:id="82" w:name="_Toc112937167"/>
      <w:r w:rsidRPr="0084189F">
        <w:t>BIDDER QUOTE OVERVIEW FORM</w:t>
      </w:r>
      <w:bookmarkEnd w:id="82"/>
    </w:p>
    <w:p w14:paraId="714B29EC" w14:textId="579B9C7A"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94568D">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1500BF51" w14:textId="34817723" w:rsidR="000D69C7" w:rsidRPr="0084189F" w:rsidRDefault="000D69C7" w:rsidP="0084189F">
      <w:pPr>
        <w:spacing w:after="0" w:line="240" w:lineRule="auto"/>
        <w:jc w:val="both"/>
        <w:rPr>
          <w:sz w:val="20"/>
          <w:szCs w:val="20"/>
        </w:rPr>
      </w:pPr>
    </w:p>
    <w:p w14:paraId="01F05E64" w14:textId="3285C5B6" w:rsidR="00E916AA" w:rsidRPr="0084189F" w:rsidRDefault="00E916AA" w:rsidP="0094568D">
      <w:pPr>
        <w:pStyle w:val="Heading2"/>
      </w:pPr>
      <w:bookmarkStart w:id="83" w:name="_Toc112937168"/>
      <w:r w:rsidRPr="0084189F">
        <w:t>BIDDER DATA SHEET</w:t>
      </w:r>
      <w:r w:rsidR="00F5646E" w:rsidRPr="0084189F">
        <w:t>/FORM</w:t>
      </w:r>
      <w:bookmarkEnd w:id="83"/>
    </w:p>
    <w:p w14:paraId="7D61C252"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94568D">
        <w:rPr>
          <w:rFonts w:cstheme="minorHAnsi"/>
          <w:spacing w:val="-1"/>
          <w:sz w:val="20"/>
          <w:szCs w:val="20"/>
        </w:rPr>
        <w:t>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2A68B323"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0DAD0D20"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42DD3C12"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C566843" w14:textId="7B0A6B35"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9EAB77E" w14:textId="77777777" w:rsidR="00E916AA" w:rsidRPr="0084189F" w:rsidRDefault="00E916AA" w:rsidP="0084189F">
      <w:pPr>
        <w:keepNext/>
        <w:spacing w:after="0" w:line="240" w:lineRule="auto"/>
        <w:jc w:val="both"/>
        <w:rPr>
          <w:rFonts w:cstheme="minorHAnsi"/>
          <w:sz w:val="20"/>
          <w:szCs w:val="20"/>
        </w:rPr>
      </w:pPr>
    </w:p>
    <w:p w14:paraId="1C8E3EDB" w14:textId="49B16A53"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2614438E" w14:textId="77777777" w:rsidR="0077778B" w:rsidRPr="0084189F" w:rsidRDefault="0077778B" w:rsidP="0084189F">
      <w:pPr>
        <w:spacing w:after="0" w:line="240" w:lineRule="auto"/>
        <w:rPr>
          <w:sz w:val="20"/>
          <w:szCs w:val="20"/>
        </w:rPr>
      </w:pPr>
    </w:p>
    <w:p w14:paraId="0930EF5D" w14:textId="77777777" w:rsidR="00F944FD" w:rsidRPr="0084189F" w:rsidRDefault="00F944FD" w:rsidP="0094568D">
      <w:pPr>
        <w:pStyle w:val="Heading2"/>
      </w:pPr>
      <w:bookmarkStart w:id="84" w:name="_Toc112937169"/>
      <w:r w:rsidRPr="0084189F">
        <w:t xml:space="preserve">FINANCIAL CAPABILITY OF THE </w:t>
      </w:r>
      <w:r w:rsidRPr="0084189F">
        <w:rPr>
          <w:color w:val="000000"/>
        </w:rPr>
        <w:t>BIDDER</w:t>
      </w:r>
      <w:bookmarkEnd w:id="84"/>
    </w:p>
    <w:p w14:paraId="355B853F" w14:textId="465A2BFD"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2F3989C" w14:textId="77777777" w:rsidR="00F944FD" w:rsidRPr="008315EC" w:rsidRDefault="00F944FD">
      <w:pPr>
        <w:pStyle w:val="ListParagraph"/>
        <w:numPr>
          <w:ilvl w:val="0"/>
          <w:numId w:val="9"/>
        </w:numPr>
        <w:rPr>
          <w:rFonts w:asciiTheme="minorHAnsi" w:hAnsiTheme="minorHAnsi"/>
          <w:sz w:val="20"/>
          <w:szCs w:val="20"/>
        </w:rPr>
      </w:pPr>
      <w:r w:rsidRPr="008315EC">
        <w:rPr>
          <w:rFonts w:asciiTheme="minorHAnsi" w:hAnsiTheme="minorHAnsi"/>
          <w:sz w:val="20"/>
          <w:szCs w:val="20"/>
        </w:rPr>
        <w:lastRenderedPageBreak/>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C1D1232" w14:textId="77777777" w:rsidR="00F944FD" w:rsidRPr="008315EC" w:rsidRDefault="00F944FD">
      <w:pPr>
        <w:pStyle w:val="ListParagraph"/>
        <w:numPr>
          <w:ilvl w:val="0"/>
          <w:numId w:val="9"/>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624FEA51" w14:textId="77777777" w:rsidR="00F944FD" w:rsidRPr="0084189F" w:rsidRDefault="00F944FD" w:rsidP="0084189F">
      <w:pPr>
        <w:spacing w:after="0" w:line="240" w:lineRule="auto"/>
        <w:jc w:val="both"/>
        <w:rPr>
          <w:sz w:val="20"/>
          <w:szCs w:val="20"/>
        </w:rPr>
      </w:pPr>
    </w:p>
    <w:p w14:paraId="2EDD23AE"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4AEA685" w14:textId="77777777" w:rsidR="00F944FD" w:rsidRPr="0084189F" w:rsidRDefault="00F944FD" w:rsidP="0084189F">
      <w:pPr>
        <w:spacing w:after="0" w:line="240" w:lineRule="auto"/>
        <w:jc w:val="both"/>
        <w:rPr>
          <w:sz w:val="20"/>
          <w:szCs w:val="20"/>
        </w:rPr>
      </w:pPr>
    </w:p>
    <w:p w14:paraId="6B373420" w14:textId="10F1C01D" w:rsidR="00F944FD"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2563C711" w14:textId="7FD8A94B" w:rsidR="0094568D" w:rsidRDefault="0094568D" w:rsidP="0084189F">
      <w:pPr>
        <w:spacing w:after="0" w:line="240" w:lineRule="auto"/>
        <w:jc w:val="both"/>
        <w:rPr>
          <w:sz w:val="20"/>
          <w:szCs w:val="20"/>
        </w:rPr>
      </w:pPr>
    </w:p>
    <w:p w14:paraId="794EE259" w14:textId="77777777" w:rsidR="0094568D" w:rsidRPr="0094568D" w:rsidRDefault="0094568D" w:rsidP="0094568D">
      <w:pPr>
        <w:pStyle w:val="Heading2"/>
      </w:pPr>
      <w:bookmarkStart w:id="85" w:name="_Toc112919790"/>
      <w:bookmarkStart w:id="86" w:name="_Toc112937170"/>
      <w:r w:rsidRPr="0094568D">
        <w:t>PUBLIC WORKS CONTRACTOR REGISTRATION</w:t>
      </w:r>
      <w:bookmarkEnd w:id="85"/>
      <w:bookmarkEnd w:id="86"/>
    </w:p>
    <w:p w14:paraId="624E6BAA" w14:textId="51443073" w:rsidR="0094568D" w:rsidRPr="00174036" w:rsidRDefault="0094568D" w:rsidP="0094568D">
      <w:pPr>
        <w:spacing w:after="0"/>
        <w:jc w:val="both"/>
        <w:rPr>
          <w:sz w:val="20"/>
        </w:rPr>
      </w:pPr>
      <w:r w:rsidRPr="00174036">
        <w:rPr>
          <w:sz w:val="20"/>
        </w:rPr>
        <w:t xml:space="preserve">At the time of the Quote due date, the </w:t>
      </w:r>
      <w:r w:rsidR="00AA1371">
        <w:rPr>
          <w:sz w:val="20"/>
        </w:rPr>
        <w:t>Bidder</w:t>
      </w:r>
      <w:r w:rsidRPr="00174036">
        <w:rPr>
          <w:sz w:val="20"/>
        </w:rPr>
        <w:t xml:space="preserve"> and Subcontractors performing public work as defined in </w:t>
      </w:r>
      <w:r w:rsidRPr="00174036">
        <w:rPr>
          <w:sz w:val="20"/>
          <w:u w:val="single"/>
        </w:rPr>
        <w:t>N.J.S.A.</w:t>
      </w:r>
      <w:r w:rsidRPr="00174036">
        <w:rPr>
          <w:sz w:val="20"/>
        </w:rPr>
        <w:t xml:space="preserve"> 34:11-56.26 must be registered in accordance with the Public Works Contractor Registration Act (PWCRA), </w:t>
      </w:r>
      <w:r w:rsidRPr="00174036">
        <w:rPr>
          <w:sz w:val="20"/>
          <w:u w:val="single"/>
        </w:rPr>
        <w:t>N.J.S.A.</w:t>
      </w:r>
      <w:r w:rsidRPr="00174036">
        <w:rPr>
          <w:sz w:val="20"/>
        </w:rPr>
        <w:t xml:space="preserve"> 34:11-56.48 </w:t>
      </w:r>
      <w:r w:rsidRPr="00174036">
        <w:rPr>
          <w:i/>
          <w:sz w:val="20"/>
          <w:u w:val="single"/>
        </w:rPr>
        <w:t>et seq.</w:t>
      </w:r>
      <w:r w:rsidRPr="00174036">
        <w:rPr>
          <w:sz w:val="20"/>
        </w:rPr>
        <w:t xml:space="preserve">  This registration is required for all trade categories required to perform work as listed herein.</w:t>
      </w:r>
    </w:p>
    <w:p w14:paraId="758531FF" w14:textId="77777777" w:rsidR="0094568D" w:rsidRPr="00174036" w:rsidRDefault="0094568D" w:rsidP="0094568D">
      <w:pPr>
        <w:spacing w:after="0"/>
        <w:jc w:val="both"/>
        <w:rPr>
          <w:sz w:val="20"/>
        </w:rPr>
      </w:pPr>
    </w:p>
    <w:p w14:paraId="11DBEA4B" w14:textId="77777777" w:rsidR="0094568D" w:rsidRPr="00174036" w:rsidRDefault="0094568D" w:rsidP="0094568D">
      <w:pPr>
        <w:spacing w:after="0"/>
        <w:jc w:val="both"/>
        <w:rPr>
          <w:sz w:val="20"/>
        </w:rPr>
      </w:pPr>
      <w:r w:rsidRPr="00174036">
        <w:rPr>
          <w:sz w:val="20"/>
        </w:rPr>
        <w:t>Questions regarding Public Works Contractor Registration should be addressed to:</w:t>
      </w:r>
    </w:p>
    <w:p w14:paraId="3CB7ED07" w14:textId="77777777" w:rsidR="0094568D" w:rsidRPr="00174036" w:rsidRDefault="0094568D" w:rsidP="0094568D">
      <w:pPr>
        <w:spacing w:after="0"/>
        <w:jc w:val="both"/>
        <w:rPr>
          <w:sz w:val="20"/>
        </w:rPr>
      </w:pPr>
    </w:p>
    <w:p w14:paraId="770CFEB4" w14:textId="77777777" w:rsidR="0094568D" w:rsidRPr="00174036" w:rsidRDefault="0094568D" w:rsidP="0094568D">
      <w:pPr>
        <w:spacing w:after="0"/>
        <w:jc w:val="center"/>
        <w:rPr>
          <w:sz w:val="20"/>
        </w:rPr>
      </w:pPr>
      <w:r w:rsidRPr="00174036">
        <w:rPr>
          <w:sz w:val="20"/>
        </w:rPr>
        <w:t>Contractor Registration</w:t>
      </w:r>
    </w:p>
    <w:p w14:paraId="48944570" w14:textId="77777777" w:rsidR="0094568D" w:rsidRPr="00174036" w:rsidRDefault="0094568D" w:rsidP="0094568D">
      <w:pPr>
        <w:spacing w:after="0"/>
        <w:jc w:val="center"/>
        <w:rPr>
          <w:sz w:val="20"/>
        </w:rPr>
      </w:pPr>
      <w:r w:rsidRPr="00174036">
        <w:rPr>
          <w:sz w:val="20"/>
        </w:rPr>
        <w:t>New Jersey Department of Labor and Workforce Development Division of Wage and Hour Compliance</w:t>
      </w:r>
    </w:p>
    <w:p w14:paraId="7B38B1E0" w14:textId="77777777" w:rsidR="0094568D" w:rsidRPr="00174036" w:rsidRDefault="0094568D" w:rsidP="0094568D">
      <w:pPr>
        <w:spacing w:after="0"/>
        <w:jc w:val="center"/>
        <w:rPr>
          <w:sz w:val="20"/>
        </w:rPr>
      </w:pPr>
      <w:r w:rsidRPr="00174036">
        <w:rPr>
          <w:sz w:val="20"/>
        </w:rPr>
        <w:t>PO Bo 369 Trenton, NJ 08625-0389</w:t>
      </w:r>
    </w:p>
    <w:p w14:paraId="490CD68F" w14:textId="77777777" w:rsidR="0094568D" w:rsidRPr="00174036" w:rsidRDefault="0094568D" w:rsidP="0094568D">
      <w:pPr>
        <w:spacing w:after="0"/>
        <w:jc w:val="center"/>
        <w:rPr>
          <w:sz w:val="20"/>
        </w:rPr>
      </w:pPr>
      <w:r w:rsidRPr="00174036">
        <w:rPr>
          <w:sz w:val="20"/>
        </w:rPr>
        <w:t>Tel. 609-292-9464</w:t>
      </w:r>
    </w:p>
    <w:p w14:paraId="0C901347" w14:textId="77777777" w:rsidR="0094568D" w:rsidRPr="00174036" w:rsidRDefault="0094568D" w:rsidP="0094568D">
      <w:pPr>
        <w:spacing w:after="0"/>
        <w:jc w:val="center"/>
        <w:rPr>
          <w:sz w:val="20"/>
        </w:rPr>
      </w:pPr>
      <w:r w:rsidRPr="00174036">
        <w:rPr>
          <w:sz w:val="20"/>
        </w:rPr>
        <w:t>Fax: 609-633-8591</w:t>
      </w:r>
    </w:p>
    <w:p w14:paraId="0E4050C8" w14:textId="77777777" w:rsidR="0094568D" w:rsidRPr="00174036" w:rsidRDefault="0094568D" w:rsidP="0094568D">
      <w:pPr>
        <w:spacing w:after="0"/>
        <w:jc w:val="both"/>
        <w:rPr>
          <w:sz w:val="20"/>
        </w:rPr>
      </w:pPr>
    </w:p>
    <w:p w14:paraId="5467AECB" w14:textId="77777777" w:rsidR="0094568D" w:rsidRPr="00174036" w:rsidRDefault="0094568D" w:rsidP="0094568D">
      <w:pPr>
        <w:spacing w:after="0"/>
        <w:jc w:val="both"/>
        <w:rPr>
          <w:sz w:val="20"/>
        </w:rPr>
      </w:pPr>
      <w:r w:rsidRPr="00174036">
        <w:rPr>
          <w:sz w:val="20"/>
        </w:rPr>
        <w:t xml:space="preserve">For additional information, please reference the following web site:  </w:t>
      </w:r>
      <w:hyperlink r:id="rId42" w:history="1">
        <w:r w:rsidRPr="00174036">
          <w:rPr>
            <w:rStyle w:val="Hyperlink"/>
            <w:sz w:val="20"/>
          </w:rPr>
          <w:t>https://www.nj.gov/labor/wagehour/regperm/pw_cont_reg.html</w:t>
        </w:r>
      </w:hyperlink>
      <w:r w:rsidRPr="00174036">
        <w:rPr>
          <w:sz w:val="20"/>
        </w:rPr>
        <w:t>.</w:t>
      </w:r>
    </w:p>
    <w:p w14:paraId="28A98D0C" w14:textId="77777777" w:rsidR="0094568D" w:rsidRPr="00174036" w:rsidRDefault="0094568D" w:rsidP="0094568D">
      <w:pPr>
        <w:spacing w:after="0"/>
        <w:jc w:val="both"/>
        <w:rPr>
          <w:sz w:val="20"/>
        </w:rPr>
      </w:pPr>
    </w:p>
    <w:p w14:paraId="35E3A572" w14:textId="2804FA12" w:rsidR="0094568D" w:rsidRPr="0094568D" w:rsidRDefault="0094568D" w:rsidP="0094568D">
      <w:pPr>
        <w:spacing w:after="0"/>
        <w:jc w:val="both"/>
        <w:rPr>
          <w:sz w:val="20"/>
        </w:rPr>
      </w:pPr>
      <w:r w:rsidRPr="00174036">
        <w:rPr>
          <w:b/>
          <w:sz w:val="20"/>
        </w:rPr>
        <w:t>NOTE:</w:t>
      </w:r>
      <w:r w:rsidRPr="00174036">
        <w:rPr>
          <w:sz w:val="20"/>
        </w:rPr>
        <w:tab/>
        <w:t xml:space="preserve"> All </w:t>
      </w:r>
      <w:r w:rsidR="00AA1371">
        <w:rPr>
          <w:sz w:val="20"/>
        </w:rPr>
        <w:t>Bidders</w:t>
      </w:r>
      <w:r w:rsidRPr="00174036">
        <w:rPr>
          <w:sz w:val="20"/>
        </w:rPr>
        <w:t xml:space="preserve"> and Subcontractors performing public work must be registered at the time of Bid Opening. The </w:t>
      </w:r>
      <w:r w:rsidR="00AA1371">
        <w:rPr>
          <w:sz w:val="20"/>
        </w:rPr>
        <w:t>Bidder</w:t>
      </w:r>
      <w:r w:rsidRPr="00174036">
        <w:rPr>
          <w:sz w:val="20"/>
        </w:rPr>
        <w:t xml:space="preserve"> should provide proof of registration </w:t>
      </w:r>
      <w:r w:rsidRPr="00174036">
        <w:rPr>
          <w:b/>
          <w:sz w:val="20"/>
          <w:u w:val="single"/>
        </w:rPr>
        <w:t>ON THE DATE OF BID OPENING</w:t>
      </w:r>
      <w:r w:rsidRPr="00174036">
        <w:rPr>
          <w:sz w:val="20"/>
        </w:rPr>
        <w:t>.</w:t>
      </w:r>
    </w:p>
    <w:p w14:paraId="3FD79A8C" w14:textId="77777777" w:rsidR="00F944FD" w:rsidRPr="0084189F" w:rsidRDefault="00F944FD" w:rsidP="0084189F">
      <w:pPr>
        <w:spacing w:after="0" w:line="240" w:lineRule="auto"/>
        <w:rPr>
          <w:sz w:val="20"/>
          <w:szCs w:val="20"/>
        </w:rPr>
      </w:pPr>
    </w:p>
    <w:p w14:paraId="4D50CE7E" w14:textId="04FF1AF8" w:rsidR="00F944FD" w:rsidRPr="0084189F" w:rsidRDefault="00F944FD" w:rsidP="0094568D">
      <w:pPr>
        <w:pStyle w:val="Heading2"/>
        <w:rPr>
          <w:rFonts w:eastAsia="MS Mincho"/>
        </w:rPr>
      </w:pPr>
      <w:bookmarkStart w:id="87" w:name="_Toc112937171"/>
      <w:r w:rsidRPr="0084189F">
        <w:rPr>
          <w:rFonts w:eastAsia="MS Mincho"/>
        </w:rPr>
        <w:t>STATE</w:t>
      </w:r>
      <w:r w:rsidR="003D6637" w:rsidRPr="0084189F">
        <w:rPr>
          <w:rFonts w:eastAsia="MS Mincho"/>
        </w:rPr>
        <w:t xml:space="preserve"> </w:t>
      </w:r>
      <w:r w:rsidRPr="0084189F">
        <w:rPr>
          <w:rFonts w:eastAsia="MS Mincho"/>
        </w:rPr>
        <w:t>PRICE SHEET INSTRUCTIONS</w:t>
      </w:r>
      <w:bookmarkEnd w:id="87"/>
    </w:p>
    <w:p w14:paraId="06F21738" w14:textId="77777777" w:rsidR="009B6B02" w:rsidRPr="009C0754" w:rsidRDefault="009B6B02" w:rsidP="009B6B02">
      <w:pPr>
        <w:keepNext/>
        <w:jc w:val="both"/>
        <w:rPr>
          <w:rFonts w:cstheme="minorHAnsi"/>
          <w:sz w:val="20"/>
          <w:szCs w:val="20"/>
        </w:rPr>
      </w:pPr>
      <w:r>
        <w:rPr>
          <w:rFonts w:cstheme="minorHAnsi"/>
          <w:sz w:val="20"/>
          <w:szCs w:val="20"/>
        </w:rPr>
        <w:t>Bidders</w:t>
      </w:r>
      <w:r w:rsidRPr="009C0754">
        <w:rPr>
          <w:rFonts w:cstheme="minorHAnsi"/>
          <w:sz w:val="20"/>
          <w:szCs w:val="20"/>
        </w:rPr>
        <w:t xml:space="preserve"> must submit their pricing using the State-Supplied Price Sheet(s) accompanying this Bid Solicitation, and located on the “Attachments Tab.” This Bid Solicitation includes the following three (3) State-Supplied Price Sheets:</w:t>
      </w:r>
    </w:p>
    <w:p w14:paraId="10716808" w14:textId="77777777" w:rsidR="009B6B02" w:rsidRPr="009C0754" w:rsidRDefault="009B6B02">
      <w:pPr>
        <w:pStyle w:val="ListParagraph"/>
        <w:numPr>
          <w:ilvl w:val="0"/>
          <w:numId w:val="18"/>
        </w:numPr>
        <w:rPr>
          <w:rFonts w:asciiTheme="minorHAnsi" w:hAnsiTheme="minorHAnsi" w:cstheme="minorHAnsi"/>
          <w:sz w:val="20"/>
          <w:szCs w:val="20"/>
        </w:rPr>
      </w:pPr>
      <w:r w:rsidRPr="009C0754">
        <w:rPr>
          <w:rFonts w:asciiTheme="minorHAnsi" w:hAnsiTheme="minorHAnsi" w:cstheme="minorHAnsi"/>
          <w:color w:val="000000"/>
          <w:sz w:val="20"/>
          <w:szCs w:val="20"/>
        </w:rPr>
        <w:t>North Region;</w:t>
      </w:r>
    </w:p>
    <w:p w14:paraId="69B0C695" w14:textId="77777777" w:rsidR="009B6B02" w:rsidRPr="009C0754" w:rsidRDefault="009B6B02">
      <w:pPr>
        <w:pStyle w:val="ListParagraph"/>
        <w:numPr>
          <w:ilvl w:val="0"/>
          <w:numId w:val="18"/>
        </w:numPr>
        <w:rPr>
          <w:rFonts w:asciiTheme="minorHAnsi" w:hAnsiTheme="minorHAnsi" w:cstheme="minorHAnsi"/>
          <w:sz w:val="20"/>
          <w:szCs w:val="20"/>
        </w:rPr>
      </w:pPr>
      <w:r w:rsidRPr="009C0754">
        <w:rPr>
          <w:rFonts w:asciiTheme="minorHAnsi" w:hAnsiTheme="minorHAnsi" w:cstheme="minorHAnsi"/>
          <w:color w:val="000000"/>
          <w:sz w:val="20"/>
          <w:szCs w:val="20"/>
        </w:rPr>
        <w:t xml:space="preserve">Central Region; and </w:t>
      </w:r>
    </w:p>
    <w:p w14:paraId="3DBF2D80" w14:textId="77777777" w:rsidR="009B6B02" w:rsidRPr="00174036" w:rsidRDefault="009B6B02">
      <w:pPr>
        <w:pStyle w:val="ListParagraph"/>
        <w:numPr>
          <w:ilvl w:val="0"/>
          <w:numId w:val="18"/>
        </w:numPr>
        <w:rPr>
          <w:rFonts w:asciiTheme="minorHAnsi" w:hAnsiTheme="minorHAnsi" w:cstheme="minorHAnsi"/>
          <w:sz w:val="20"/>
          <w:szCs w:val="20"/>
        </w:rPr>
      </w:pPr>
      <w:r w:rsidRPr="009C0754">
        <w:rPr>
          <w:rFonts w:asciiTheme="minorHAnsi" w:hAnsiTheme="minorHAnsi" w:cstheme="minorHAnsi"/>
          <w:color w:val="000000"/>
          <w:sz w:val="20"/>
          <w:szCs w:val="20"/>
        </w:rPr>
        <w:t>South Region.</w:t>
      </w:r>
    </w:p>
    <w:p w14:paraId="6A416C80" w14:textId="77777777" w:rsidR="009B6B02" w:rsidRDefault="009B6B02" w:rsidP="009B6B02">
      <w:pPr>
        <w:spacing w:after="0"/>
        <w:rPr>
          <w:rFonts w:cstheme="minorHAnsi"/>
          <w:sz w:val="20"/>
          <w:szCs w:val="20"/>
        </w:rPr>
      </w:pPr>
    </w:p>
    <w:p w14:paraId="6AEC6501" w14:textId="77777777" w:rsidR="009B6B02" w:rsidRPr="00174036" w:rsidRDefault="009B6B02" w:rsidP="009B6B02">
      <w:pPr>
        <w:pStyle w:val="BodyText3"/>
        <w:rPr>
          <w:rFonts w:asciiTheme="minorHAnsi" w:hAnsiTheme="minorHAnsi" w:cstheme="minorHAnsi"/>
          <w:sz w:val="20"/>
          <w:szCs w:val="20"/>
        </w:rPr>
      </w:pPr>
      <w:r w:rsidRPr="009C0754">
        <w:rPr>
          <w:rFonts w:asciiTheme="minorHAnsi" w:hAnsiTheme="minorHAnsi" w:cstheme="minorHAnsi"/>
          <w:sz w:val="20"/>
          <w:szCs w:val="20"/>
        </w:rPr>
        <w:t xml:space="preserve">Any changes or alterations to the State-Supplied Price Sheet </w:t>
      </w:r>
      <w:r w:rsidRPr="009C0754">
        <w:rPr>
          <w:rFonts w:asciiTheme="minorHAnsi" w:hAnsiTheme="minorHAnsi" w:cstheme="minorHAnsi"/>
          <w:color w:val="000000"/>
          <w:sz w:val="20"/>
          <w:szCs w:val="20"/>
        </w:rPr>
        <w:t xml:space="preserve">may result in the </w:t>
      </w:r>
      <w:r>
        <w:rPr>
          <w:rFonts w:asciiTheme="minorHAnsi" w:hAnsiTheme="minorHAnsi" w:cstheme="minorHAnsi"/>
          <w:color w:val="000000"/>
          <w:sz w:val="20"/>
          <w:szCs w:val="20"/>
        </w:rPr>
        <w:t>Bidder’s</w:t>
      </w:r>
      <w:r w:rsidRPr="009C0754">
        <w:rPr>
          <w:rFonts w:asciiTheme="minorHAnsi" w:hAnsiTheme="minorHAnsi" w:cstheme="minorHAnsi"/>
          <w:color w:val="000000"/>
          <w:sz w:val="20"/>
          <w:szCs w:val="20"/>
        </w:rPr>
        <w:t xml:space="preserve"> Quote being deemed non-responsive.</w:t>
      </w:r>
    </w:p>
    <w:p w14:paraId="09EBD6E5" w14:textId="77777777" w:rsidR="009B6B02" w:rsidRPr="009C0754" w:rsidRDefault="009B6B02" w:rsidP="009B6B02">
      <w:pPr>
        <w:pStyle w:val="BodyText3"/>
        <w:rPr>
          <w:rFonts w:asciiTheme="minorHAnsi" w:hAnsiTheme="minorHAnsi" w:cstheme="minorHAnsi"/>
          <w:sz w:val="20"/>
          <w:szCs w:val="20"/>
        </w:rPr>
      </w:pPr>
    </w:p>
    <w:p w14:paraId="379FC8AA" w14:textId="77777777" w:rsidR="009B6B02" w:rsidRDefault="009B6B02" w:rsidP="009B6B02">
      <w:pPr>
        <w:pStyle w:val="BodyText3"/>
        <w:rPr>
          <w:rFonts w:asciiTheme="minorHAnsi" w:hAnsiTheme="minorHAnsi" w:cstheme="minorHAnsi"/>
          <w:sz w:val="20"/>
          <w:szCs w:val="20"/>
        </w:rPr>
      </w:pPr>
      <w:r w:rsidRPr="009C0754">
        <w:rPr>
          <w:rFonts w:asciiTheme="minorHAnsi" w:hAnsiTheme="minorHAnsi" w:cstheme="minorHAnsi"/>
          <w:sz w:val="20"/>
          <w:szCs w:val="20"/>
        </w:rPr>
        <w:t xml:space="preserve">The </w:t>
      </w:r>
      <w:r>
        <w:rPr>
          <w:rFonts w:asciiTheme="minorHAnsi" w:hAnsiTheme="minorHAnsi" w:cstheme="minorHAnsi"/>
          <w:sz w:val="20"/>
          <w:szCs w:val="20"/>
        </w:rPr>
        <w:t>Bidder</w:t>
      </w:r>
      <w:r w:rsidRPr="009C0754">
        <w:rPr>
          <w:rFonts w:asciiTheme="minorHAnsi" w:hAnsiTheme="minorHAnsi" w:cstheme="minorHAnsi"/>
          <w:sz w:val="20"/>
          <w:szCs w:val="20"/>
        </w:rPr>
        <w:t xml:space="preserve"> may submit pricing for </w:t>
      </w:r>
      <w:r>
        <w:rPr>
          <w:rFonts w:asciiTheme="minorHAnsi" w:hAnsiTheme="minorHAnsi" w:cstheme="minorHAnsi"/>
          <w:sz w:val="20"/>
          <w:szCs w:val="20"/>
        </w:rPr>
        <w:t xml:space="preserve">one (1) or </w:t>
      </w:r>
      <w:r w:rsidRPr="009C0754">
        <w:rPr>
          <w:rFonts w:asciiTheme="minorHAnsi" w:hAnsiTheme="minorHAnsi" w:cstheme="minorHAnsi"/>
          <w:sz w:val="20"/>
          <w:szCs w:val="20"/>
        </w:rPr>
        <w:t>multiple Categories</w:t>
      </w:r>
      <w:r>
        <w:rPr>
          <w:rFonts w:asciiTheme="minorHAnsi" w:hAnsiTheme="minorHAnsi" w:cstheme="minorHAnsi"/>
          <w:sz w:val="20"/>
          <w:szCs w:val="20"/>
        </w:rPr>
        <w:t xml:space="preserve"> in addition to Category IV – Preventative Maintenance,</w:t>
      </w:r>
      <w:r w:rsidRPr="009C0754">
        <w:rPr>
          <w:rFonts w:asciiTheme="minorHAnsi" w:hAnsiTheme="minorHAnsi" w:cstheme="minorHAnsi"/>
          <w:sz w:val="20"/>
          <w:szCs w:val="20"/>
        </w:rPr>
        <w:t xml:space="preserve"> but must submit pricing for all </w:t>
      </w:r>
      <w:r>
        <w:rPr>
          <w:rFonts w:asciiTheme="minorHAnsi" w:hAnsiTheme="minorHAnsi" w:cstheme="minorHAnsi"/>
          <w:sz w:val="20"/>
          <w:szCs w:val="20"/>
        </w:rPr>
        <w:t>Price Lines</w:t>
      </w:r>
      <w:r w:rsidRPr="009C0754">
        <w:rPr>
          <w:rFonts w:asciiTheme="minorHAnsi" w:hAnsiTheme="minorHAnsi" w:cstheme="minorHAnsi"/>
          <w:sz w:val="20"/>
          <w:szCs w:val="20"/>
        </w:rPr>
        <w:t xml:space="preserve"> </w:t>
      </w:r>
      <w:r>
        <w:rPr>
          <w:rFonts w:asciiTheme="minorHAnsi" w:hAnsiTheme="minorHAnsi" w:cstheme="minorHAnsi"/>
          <w:sz w:val="20"/>
          <w:szCs w:val="20"/>
        </w:rPr>
        <w:t>in</w:t>
      </w:r>
      <w:r w:rsidRPr="009C0754">
        <w:rPr>
          <w:rFonts w:asciiTheme="minorHAnsi" w:hAnsiTheme="minorHAnsi" w:cstheme="minorHAnsi"/>
          <w:sz w:val="20"/>
          <w:szCs w:val="20"/>
        </w:rPr>
        <w:t xml:space="preserve"> a Category to be considered for an award </w:t>
      </w:r>
      <w:r>
        <w:rPr>
          <w:rFonts w:asciiTheme="minorHAnsi" w:hAnsiTheme="minorHAnsi" w:cstheme="minorHAnsi"/>
          <w:sz w:val="20"/>
          <w:szCs w:val="20"/>
        </w:rPr>
        <w:t>in</w:t>
      </w:r>
      <w:r w:rsidRPr="009C0754">
        <w:rPr>
          <w:rFonts w:asciiTheme="minorHAnsi" w:hAnsiTheme="minorHAnsi" w:cstheme="minorHAnsi"/>
          <w:sz w:val="20"/>
          <w:szCs w:val="20"/>
        </w:rPr>
        <w:t xml:space="preserve"> that Category. Failure to submit pricing </w:t>
      </w:r>
      <w:r>
        <w:rPr>
          <w:rFonts w:asciiTheme="minorHAnsi" w:hAnsiTheme="minorHAnsi" w:cstheme="minorHAnsi"/>
          <w:sz w:val="20"/>
          <w:szCs w:val="20"/>
        </w:rPr>
        <w:t xml:space="preserve">for </w:t>
      </w:r>
      <w:r w:rsidRPr="009C0754">
        <w:rPr>
          <w:rFonts w:asciiTheme="minorHAnsi" w:hAnsiTheme="minorHAnsi" w:cstheme="minorHAnsi"/>
          <w:sz w:val="20"/>
          <w:szCs w:val="20"/>
        </w:rPr>
        <w:t xml:space="preserve">all </w:t>
      </w:r>
      <w:r>
        <w:rPr>
          <w:rFonts w:asciiTheme="minorHAnsi" w:hAnsiTheme="minorHAnsi" w:cstheme="minorHAnsi"/>
          <w:sz w:val="20"/>
          <w:szCs w:val="20"/>
        </w:rPr>
        <w:t>Price Lines</w:t>
      </w:r>
      <w:r w:rsidRPr="009C0754">
        <w:rPr>
          <w:rFonts w:asciiTheme="minorHAnsi" w:hAnsiTheme="minorHAnsi" w:cstheme="minorHAnsi"/>
          <w:sz w:val="20"/>
          <w:szCs w:val="20"/>
        </w:rPr>
        <w:t xml:space="preserve"> </w:t>
      </w:r>
      <w:r>
        <w:rPr>
          <w:rFonts w:asciiTheme="minorHAnsi" w:hAnsiTheme="minorHAnsi" w:cstheme="minorHAnsi"/>
          <w:sz w:val="20"/>
          <w:szCs w:val="20"/>
        </w:rPr>
        <w:t>in</w:t>
      </w:r>
      <w:r w:rsidRPr="009C0754">
        <w:rPr>
          <w:rFonts w:asciiTheme="minorHAnsi" w:hAnsiTheme="minorHAnsi" w:cstheme="minorHAnsi"/>
          <w:sz w:val="20"/>
          <w:szCs w:val="20"/>
        </w:rPr>
        <w:t xml:space="preserve"> a Category will result in the </w:t>
      </w:r>
      <w:r>
        <w:rPr>
          <w:rFonts w:asciiTheme="minorHAnsi" w:hAnsiTheme="minorHAnsi" w:cstheme="minorHAnsi"/>
          <w:sz w:val="20"/>
          <w:szCs w:val="20"/>
        </w:rPr>
        <w:t>Bidder’s</w:t>
      </w:r>
      <w:r w:rsidRPr="009C0754">
        <w:rPr>
          <w:rFonts w:asciiTheme="minorHAnsi" w:hAnsiTheme="minorHAnsi" w:cstheme="minorHAnsi"/>
          <w:sz w:val="20"/>
          <w:szCs w:val="20"/>
        </w:rPr>
        <w:t xml:space="preserve"> Quote deemed non-responsive for that Category</w:t>
      </w:r>
      <w:r>
        <w:rPr>
          <w:rFonts w:asciiTheme="minorHAnsi" w:hAnsiTheme="minorHAnsi" w:cstheme="minorHAnsi"/>
          <w:sz w:val="20"/>
          <w:szCs w:val="20"/>
        </w:rPr>
        <w:t xml:space="preserve"> only</w:t>
      </w:r>
      <w:r w:rsidRPr="009C0754">
        <w:rPr>
          <w:rFonts w:asciiTheme="minorHAnsi" w:hAnsiTheme="minorHAnsi" w:cstheme="minorHAnsi"/>
          <w:sz w:val="20"/>
          <w:szCs w:val="20"/>
        </w:rPr>
        <w:t xml:space="preserve">. The </w:t>
      </w:r>
      <w:r>
        <w:rPr>
          <w:rFonts w:asciiTheme="minorHAnsi" w:hAnsiTheme="minorHAnsi" w:cstheme="minorHAnsi"/>
          <w:sz w:val="20"/>
          <w:szCs w:val="20"/>
        </w:rPr>
        <w:t>Bidder</w:t>
      </w:r>
      <w:r w:rsidRPr="009C0754">
        <w:rPr>
          <w:rFonts w:asciiTheme="minorHAnsi" w:hAnsiTheme="minorHAnsi" w:cstheme="minorHAnsi"/>
          <w:sz w:val="20"/>
          <w:szCs w:val="20"/>
        </w:rPr>
        <w:t xml:space="preserve"> may submit pricing for multiple Categories and Regions. The </w:t>
      </w:r>
      <w:r>
        <w:rPr>
          <w:rFonts w:asciiTheme="minorHAnsi" w:hAnsiTheme="minorHAnsi" w:cstheme="minorHAnsi"/>
          <w:sz w:val="20"/>
          <w:szCs w:val="20"/>
        </w:rPr>
        <w:t>Bidder</w:t>
      </w:r>
      <w:r w:rsidRPr="009C0754">
        <w:rPr>
          <w:rFonts w:asciiTheme="minorHAnsi" w:hAnsiTheme="minorHAnsi" w:cstheme="minorHAnsi"/>
          <w:sz w:val="20"/>
          <w:szCs w:val="20"/>
        </w:rPr>
        <w:t xml:space="preserve"> must submit pricing for all </w:t>
      </w:r>
      <w:r>
        <w:rPr>
          <w:rFonts w:asciiTheme="minorHAnsi" w:hAnsiTheme="minorHAnsi" w:cstheme="minorHAnsi"/>
          <w:sz w:val="20"/>
          <w:szCs w:val="20"/>
        </w:rPr>
        <w:t>Price Lines</w:t>
      </w:r>
      <w:r w:rsidRPr="009C0754">
        <w:rPr>
          <w:rFonts w:asciiTheme="minorHAnsi" w:hAnsiTheme="minorHAnsi" w:cstheme="minorHAnsi"/>
          <w:sz w:val="20"/>
          <w:szCs w:val="20"/>
        </w:rPr>
        <w:t xml:space="preserve"> for at least one (1) Category</w:t>
      </w:r>
      <w:r w:rsidRPr="009C0754" w:rsidDel="002A6A2C">
        <w:rPr>
          <w:rFonts w:asciiTheme="minorHAnsi" w:hAnsiTheme="minorHAnsi" w:cstheme="minorHAnsi"/>
          <w:sz w:val="20"/>
          <w:szCs w:val="20"/>
        </w:rPr>
        <w:t xml:space="preserve"> </w:t>
      </w:r>
      <w:r w:rsidRPr="009C0754">
        <w:rPr>
          <w:rFonts w:asciiTheme="minorHAnsi" w:hAnsiTheme="minorHAnsi" w:cstheme="minorHAnsi"/>
          <w:sz w:val="20"/>
          <w:szCs w:val="20"/>
        </w:rPr>
        <w:t>to be considered an award.</w:t>
      </w:r>
    </w:p>
    <w:p w14:paraId="07E1E173" w14:textId="77777777" w:rsidR="009B6B02" w:rsidRDefault="009B6B02" w:rsidP="009B6B02">
      <w:pPr>
        <w:pStyle w:val="BodyText3"/>
        <w:rPr>
          <w:rFonts w:asciiTheme="minorHAnsi" w:hAnsiTheme="minorHAnsi" w:cstheme="minorHAnsi"/>
          <w:sz w:val="20"/>
          <w:szCs w:val="20"/>
        </w:rPr>
      </w:pPr>
    </w:p>
    <w:p w14:paraId="7F92BB63" w14:textId="77777777" w:rsidR="009B6B02" w:rsidRPr="00AD5997" w:rsidRDefault="009B6B02" w:rsidP="009B6B02">
      <w:pPr>
        <w:rPr>
          <w:rFonts w:cstheme="minorHAnsi"/>
          <w:sz w:val="20"/>
          <w:szCs w:val="20"/>
        </w:rPr>
      </w:pPr>
      <w:r>
        <w:rPr>
          <w:rFonts w:cstheme="minorHAnsi"/>
          <w:sz w:val="20"/>
          <w:szCs w:val="20"/>
        </w:rPr>
        <w:t>All Categories and Types are listed below. All Regions contain the same Categories and Types:</w:t>
      </w:r>
    </w:p>
    <w:p w14:paraId="3B2BB129" w14:textId="77777777" w:rsidR="009B6B02" w:rsidRPr="0064445C" w:rsidRDefault="009B6B02">
      <w:pPr>
        <w:pStyle w:val="ListParagraph"/>
        <w:numPr>
          <w:ilvl w:val="0"/>
          <w:numId w:val="19"/>
        </w:numPr>
        <w:rPr>
          <w:rFonts w:asciiTheme="minorHAnsi" w:hAnsiTheme="minorHAnsi" w:cstheme="minorHAnsi"/>
          <w:sz w:val="20"/>
          <w:szCs w:val="20"/>
        </w:rPr>
      </w:pPr>
      <w:r w:rsidRPr="001D7384">
        <w:rPr>
          <w:rFonts w:asciiTheme="minorHAnsi" w:hAnsiTheme="minorHAnsi" w:cstheme="minorHAnsi"/>
          <w:sz w:val="20"/>
          <w:szCs w:val="20"/>
        </w:rPr>
        <w:t>Category I – Standard chain link fencing:</w:t>
      </w:r>
    </w:p>
    <w:p w14:paraId="163856D3"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I – Aluminum-coated and vinyl-clad chain link fence and installation; and</w:t>
      </w:r>
    </w:p>
    <w:p w14:paraId="0A67A9D5"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II – Specialty fencing and installation.</w:t>
      </w:r>
    </w:p>
    <w:p w14:paraId="45EB074D" w14:textId="77777777" w:rsidR="009B6B02" w:rsidRPr="001D7384" w:rsidRDefault="009B6B02" w:rsidP="009B6B02">
      <w:pPr>
        <w:pStyle w:val="ListParagraph"/>
        <w:ind w:left="1080"/>
        <w:rPr>
          <w:rFonts w:asciiTheme="minorHAnsi" w:hAnsiTheme="minorHAnsi" w:cstheme="minorHAnsi"/>
          <w:sz w:val="20"/>
          <w:szCs w:val="20"/>
        </w:rPr>
      </w:pPr>
    </w:p>
    <w:p w14:paraId="6483F448" w14:textId="77777777" w:rsidR="009B6B02" w:rsidRPr="0064445C" w:rsidRDefault="009B6B02">
      <w:pPr>
        <w:pStyle w:val="ListParagraph"/>
        <w:numPr>
          <w:ilvl w:val="0"/>
          <w:numId w:val="19"/>
        </w:numPr>
        <w:rPr>
          <w:rFonts w:asciiTheme="minorHAnsi" w:hAnsiTheme="minorHAnsi" w:cstheme="minorHAnsi"/>
          <w:sz w:val="20"/>
          <w:szCs w:val="20"/>
        </w:rPr>
      </w:pPr>
      <w:r w:rsidRPr="001D7384">
        <w:rPr>
          <w:rFonts w:asciiTheme="minorHAnsi" w:hAnsiTheme="minorHAnsi" w:cstheme="minorHAnsi"/>
          <w:sz w:val="20"/>
          <w:szCs w:val="20"/>
        </w:rPr>
        <w:t xml:space="preserve">Category II – Additional fencing: </w:t>
      </w:r>
    </w:p>
    <w:p w14:paraId="353F49CB"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I – Ornamental metal fence;</w:t>
      </w:r>
    </w:p>
    <w:p w14:paraId="57FED034"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II – Vinyl fence including plastic snow and PVC type;</w:t>
      </w:r>
    </w:p>
    <w:p w14:paraId="65864476"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III – Wooden fence;</w:t>
      </w:r>
    </w:p>
    <w:p w14:paraId="6AFD6072" w14:textId="77777777" w:rsidR="009B6B02" w:rsidRPr="001D7384" w:rsidRDefault="009B6B02">
      <w:pPr>
        <w:pStyle w:val="ListParagraph"/>
        <w:numPr>
          <w:ilvl w:val="1"/>
          <w:numId w:val="19"/>
        </w:numPr>
        <w:ind w:left="1080"/>
        <w:rPr>
          <w:rFonts w:asciiTheme="minorHAnsi" w:hAnsiTheme="minorHAnsi" w:cstheme="minorHAnsi"/>
          <w:color w:val="000000" w:themeColor="text1"/>
          <w:sz w:val="20"/>
          <w:szCs w:val="20"/>
        </w:rPr>
      </w:pPr>
      <w:r w:rsidRPr="001D7384">
        <w:rPr>
          <w:rFonts w:asciiTheme="minorHAnsi" w:hAnsiTheme="minorHAnsi" w:cstheme="minorHAnsi"/>
          <w:color w:val="000000" w:themeColor="text1"/>
          <w:sz w:val="20"/>
          <w:szCs w:val="20"/>
        </w:rPr>
        <w:t>Type IV – Motorized automatic fence gates; and</w:t>
      </w:r>
    </w:p>
    <w:p w14:paraId="1569DFBE" w14:textId="77777777" w:rsidR="009B6B02" w:rsidRPr="001D7384" w:rsidRDefault="009B6B02">
      <w:pPr>
        <w:pStyle w:val="ListParagraph"/>
        <w:numPr>
          <w:ilvl w:val="1"/>
          <w:numId w:val="19"/>
        </w:numPr>
        <w:ind w:left="1080"/>
        <w:rPr>
          <w:rFonts w:asciiTheme="minorHAnsi" w:hAnsiTheme="minorHAnsi" w:cstheme="minorHAnsi"/>
          <w:color w:val="000000" w:themeColor="text1"/>
          <w:sz w:val="20"/>
          <w:szCs w:val="20"/>
        </w:rPr>
      </w:pPr>
      <w:r w:rsidRPr="001D7384">
        <w:rPr>
          <w:rFonts w:asciiTheme="minorHAnsi" w:hAnsiTheme="minorHAnsi" w:cstheme="minorHAnsi"/>
          <w:color w:val="000000" w:themeColor="text1"/>
          <w:sz w:val="20"/>
          <w:szCs w:val="20"/>
        </w:rPr>
        <w:lastRenderedPageBreak/>
        <w:t>Type V – Steel barricade.</w:t>
      </w:r>
    </w:p>
    <w:p w14:paraId="19B925E9" w14:textId="77777777" w:rsidR="009B6B02" w:rsidRPr="001D7384" w:rsidRDefault="009B6B02" w:rsidP="009B6B02">
      <w:pPr>
        <w:pStyle w:val="ListParagraph"/>
        <w:ind w:left="1080"/>
        <w:rPr>
          <w:rFonts w:asciiTheme="minorHAnsi" w:hAnsiTheme="minorHAnsi" w:cstheme="minorHAnsi"/>
          <w:sz w:val="20"/>
          <w:szCs w:val="20"/>
        </w:rPr>
      </w:pPr>
    </w:p>
    <w:p w14:paraId="6EF023B9" w14:textId="77777777" w:rsidR="009B6B02" w:rsidRPr="0064445C" w:rsidRDefault="009B6B02">
      <w:pPr>
        <w:pStyle w:val="ListParagraph"/>
        <w:numPr>
          <w:ilvl w:val="0"/>
          <w:numId w:val="19"/>
        </w:numPr>
        <w:rPr>
          <w:rFonts w:asciiTheme="minorHAnsi" w:hAnsiTheme="minorHAnsi" w:cstheme="minorHAnsi"/>
          <w:sz w:val="20"/>
          <w:szCs w:val="20"/>
        </w:rPr>
      </w:pPr>
      <w:r w:rsidRPr="001D7384">
        <w:rPr>
          <w:rFonts w:asciiTheme="minorHAnsi" w:hAnsiTheme="minorHAnsi" w:cstheme="minorHAnsi"/>
          <w:sz w:val="20"/>
          <w:szCs w:val="20"/>
        </w:rPr>
        <w:t>Category III – Emergency repairs to security fencing:</w:t>
      </w:r>
    </w:p>
    <w:p w14:paraId="0D97665F"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I – Standard fabric;</w:t>
      </w:r>
    </w:p>
    <w:p w14:paraId="043F0F3A"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II – Anti-climb security fencing fabric;</w:t>
      </w:r>
    </w:p>
    <w:p w14:paraId="0237C6D7"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 xml:space="preserve">Type III – Framing; </w:t>
      </w:r>
    </w:p>
    <w:p w14:paraId="30D3E45F"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IV – Fitting and accessories; and</w:t>
      </w:r>
    </w:p>
    <w:p w14:paraId="4BECE82E"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V – Barbed tape (razor ribbon).</w:t>
      </w:r>
    </w:p>
    <w:p w14:paraId="5A940B1F" w14:textId="77777777" w:rsidR="009B6B02" w:rsidRPr="001D7384" w:rsidRDefault="009B6B02" w:rsidP="009B6B02">
      <w:pPr>
        <w:pStyle w:val="ListParagraph"/>
        <w:ind w:left="1080"/>
        <w:rPr>
          <w:rFonts w:asciiTheme="minorHAnsi" w:hAnsiTheme="minorHAnsi" w:cstheme="minorHAnsi"/>
          <w:sz w:val="20"/>
          <w:szCs w:val="20"/>
        </w:rPr>
      </w:pPr>
    </w:p>
    <w:p w14:paraId="7C7B7901" w14:textId="77777777" w:rsidR="009B6B02" w:rsidRPr="00174036" w:rsidRDefault="009B6B02">
      <w:pPr>
        <w:pStyle w:val="ListParagraph"/>
        <w:numPr>
          <w:ilvl w:val="0"/>
          <w:numId w:val="19"/>
        </w:numPr>
        <w:rPr>
          <w:rFonts w:asciiTheme="minorHAnsi" w:hAnsiTheme="minorHAnsi" w:cstheme="minorHAnsi"/>
          <w:sz w:val="20"/>
          <w:szCs w:val="20"/>
        </w:rPr>
      </w:pPr>
      <w:r w:rsidRPr="001D7384">
        <w:rPr>
          <w:rFonts w:asciiTheme="minorHAnsi" w:hAnsiTheme="minorHAnsi" w:cstheme="minorHAnsi"/>
          <w:sz w:val="20"/>
          <w:szCs w:val="20"/>
        </w:rPr>
        <w:t>Category IV – Preventive Maintenance</w:t>
      </w:r>
    </w:p>
    <w:p w14:paraId="27DE05EA" w14:textId="77777777" w:rsidR="009B6B02" w:rsidRPr="009C0754" w:rsidRDefault="009B6B02" w:rsidP="009B6B02">
      <w:pPr>
        <w:pStyle w:val="BodyText3"/>
        <w:rPr>
          <w:rFonts w:asciiTheme="minorHAnsi" w:hAnsiTheme="minorHAnsi" w:cstheme="minorHAnsi"/>
          <w:sz w:val="20"/>
          <w:szCs w:val="20"/>
        </w:rPr>
      </w:pPr>
    </w:p>
    <w:p w14:paraId="0B95A0E0" w14:textId="77777777" w:rsidR="009B6B02" w:rsidRDefault="009B6B02" w:rsidP="009B6B02">
      <w:pPr>
        <w:pStyle w:val="BodyText3"/>
        <w:rPr>
          <w:rFonts w:cstheme="minorHAnsi"/>
          <w:sz w:val="20"/>
          <w:szCs w:val="20"/>
        </w:rPr>
      </w:pPr>
      <w:r w:rsidRPr="009C0754">
        <w:rPr>
          <w:rFonts w:asciiTheme="minorHAnsi" w:hAnsiTheme="minorHAnsi" w:cstheme="minorHAnsi"/>
          <w:sz w:val="20"/>
          <w:szCs w:val="20"/>
        </w:rPr>
        <w:t xml:space="preserve">The </w:t>
      </w:r>
      <w:r w:rsidRPr="00174036">
        <w:rPr>
          <w:rFonts w:asciiTheme="minorHAnsi" w:hAnsiTheme="minorHAnsi" w:cstheme="minorHAnsi"/>
          <w:sz w:val="20"/>
          <w:szCs w:val="20"/>
        </w:rPr>
        <w:t>Bidder</w:t>
      </w:r>
      <w:r w:rsidRPr="00366684">
        <w:rPr>
          <w:rFonts w:asciiTheme="minorHAnsi" w:hAnsiTheme="minorHAnsi" w:cstheme="minorHAnsi"/>
          <w:sz w:val="20"/>
          <w:szCs w:val="20"/>
        </w:rPr>
        <w:t xml:space="preserve"> must provide pricing for Category</w:t>
      </w:r>
      <w:r w:rsidRPr="00366684" w:rsidDel="002A6A2C">
        <w:rPr>
          <w:rFonts w:asciiTheme="minorHAnsi" w:hAnsiTheme="minorHAnsi" w:cstheme="minorHAnsi"/>
          <w:sz w:val="20"/>
          <w:szCs w:val="20"/>
        </w:rPr>
        <w:t xml:space="preserve"> </w:t>
      </w:r>
      <w:r w:rsidRPr="00366684">
        <w:rPr>
          <w:rFonts w:asciiTheme="minorHAnsi" w:hAnsiTheme="minorHAnsi" w:cstheme="minorHAnsi"/>
          <w:sz w:val="20"/>
          <w:szCs w:val="20"/>
        </w:rPr>
        <w:t xml:space="preserve">IV - Preventive Maintenance Services on the Region(s) it intends to service. </w:t>
      </w:r>
      <w:r>
        <w:rPr>
          <w:rFonts w:asciiTheme="minorHAnsi" w:hAnsiTheme="minorHAnsi" w:cstheme="minorHAnsi"/>
          <w:sz w:val="20"/>
          <w:szCs w:val="20"/>
        </w:rPr>
        <w:t xml:space="preserve">Failure to submit pricing for all Price Lines for Category IV – Preventative Maintenance may result in the Bidder’s Quote being deemed non-responsive. The Bidder cannot bid solely on Category IV – Preventative Maintenance. </w:t>
      </w:r>
      <w:r w:rsidRPr="00366684">
        <w:rPr>
          <w:rFonts w:asciiTheme="minorHAnsi" w:hAnsiTheme="minorHAnsi" w:cstheme="minorHAnsi"/>
          <w:sz w:val="20"/>
          <w:szCs w:val="20"/>
        </w:rPr>
        <w:t xml:space="preserve">Preventative Maintenance will apply to all Categories, including its Types, and each Category’s respective Region. </w:t>
      </w:r>
      <w:r w:rsidRPr="00174036">
        <w:rPr>
          <w:rFonts w:asciiTheme="minorHAnsi" w:hAnsiTheme="minorHAnsi" w:cstheme="minorHAnsi"/>
          <w:sz w:val="20"/>
          <w:szCs w:val="20"/>
        </w:rPr>
        <w:t xml:space="preserve">See Section 4.10, </w:t>
      </w:r>
      <w:r w:rsidRPr="00366684">
        <w:rPr>
          <w:rFonts w:asciiTheme="minorHAnsi" w:hAnsiTheme="minorHAnsi" w:cstheme="minorHAnsi"/>
          <w:i/>
          <w:sz w:val="20"/>
          <w:szCs w:val="20"/>
        </w:rPr>
        <w:t>Preventative Maintenance</w:t>
      </w:r>
      <w:r w:rsidRPr="00174036">
        <w:rPr>
          <w:rFonts w:asciiTheme="minorHAnsi" w:hAnsiTheme="minorHAnsi" w:cstheme="minorHAnsi"/>
          <w:sz w:val="20"/>
          <w:szCs w:val="20"/>
        </w:rPr>
        <w:t>, for more details.</w:t>
      </w:r>
      <w:r w:rsidRPr="00870C67">
        <w:rPr>
          <w:rFonts w:cstheme="minorHAnsi"/>
          <w:sz w:val="20"/>
          <w:szCs w:val="20"/>
        </w:rPr>
        <w:t xml:space="preserve"> </w:t>
      </w:r>
    </w:p>
    <w:p w14:paraId="06497411" w14:textId="77777777" w:rsidR="009B6B02" w:rsidRDefault="009B6B02" w:rsidP="009B6B02">
      <w:pPr>
        <w:pStyle w:val="BodyText3"/>
        <w:rPr>
          <w:rFonts w:cstheme="minorHAnsi"/>
          <w:sz w:val="20"/>
          <w:szCs w:val="20"/>
        </w:rPr>
      </w:pPr>
    </w:p>
    <w:p w14:paraId="4AF6569D" w14:textId="77777777" w:rsidR="009B6B02" w:rsidRDefault="009B6B02" w:rsidP="009B6B02">
      <w:pPr>
        <w:autoSpaceDE w:val="0"/>
        <w:autoSpaceDN w:val="0"/>
        <w:adjustRightInd w:val="0"/>
        <w:jc w:val="both"/>
        <w:rPr>
          <w:rFonts w:cstheme="minorHAnsi"/>
          <w:color w:val="000000"/>
          <w:sz w:val="20"/>
          <w:szCs w:val="20"/>
        </w:rPr>
      </w:pPr>
      <w:r>
        <w:rPr>
          <w:rFonts w:cstheme="minorHAnsi"/>
          <w:color w:val="000000"/>
          <w:sz w:val="20"/>
          <w:szCs w:val="20"/>
        </w:rPr>
        <w:t>There are no a</w:t>
      </w:r>
      <w:r w:rsidRPr="009C0754">
        <w:rPr>
          <w:rFonts w:cstheme="minorHAnsi"/>
          <w:color w:val="000000"/>
          <w:sz w:val="20"/>
          <w:szCs w:val="20"/>
        </w:rPr>
        <w:t xml:space="preserve">ll-inclusive </w:t>
      </w:r>
      <w:r>
        <w:rPr>
          <w:rFonts w:cstheme="minorHAnsi"/>
          <w:color w:val="000000"/>
          <w:sz w:val="20"/>
          <w:szCs w:val="20"/>
        </w:rPr>
        <w:t>Price Lines within this Bid Solicitation or Price Sheets.</w:t>
      </w:r>
    </w:p>
    <w:p w14:paraId="6765A5D7" w14:textId="77777777" w:rsidR="009B6B02" w:rsidRPr="00174036" w:rsidRDefault="009B6B02" w:rsidP="009B6B02">
      <w:pPr>
        <w:autoSpaceDE w:val="0"/>
        <w:autoSpaceDN w:val="0"/>
        <w:adjustRightInd w:val="0"/>
        <w:jc w:val="both"/>
        <w:rPr>
          <w:rFonts w:cstheme="minorHAnsi"/>
          <w:color w:val="000000"/>
          <w:sz w:val="20"/>
          <w:szCs w:val="20"/>
        </w:rPr>
      </w:pPr>
      <w:r w:rsidRPr="00CC6B15">
        <w:rPr>
          <w:rFonts w:cstheme="minorHAnsi"/>
          <w:color w:val="000000"/>
          <w:sz w:val="20"/>
          <w:szCs w:val="20"/>
        </w:rPr>
        <w:t>The cost of installation services shall be included with the cost of both material and installation for Categories I, II, and III.</w:t>
      </w:r>
    </w:p>
    <w:p w14:paraId="41981D05" w14:textId="77777777" w:rsidR="009B6B02" w:rsidRPr="00CC6B15" w:rsidRDefault="009B6B02" w:rsidP="009B6B02">
      <w:pPr>
        <w:autoSpaceDE w:val="0"/>
        <w:autoSpaceDN w:val="0"/>
        <w:adjustRightInd w:val="0"/>
        <w:jc w:val="both"/>
        <w:rPr>
          <w:rFonts w:cstheme="minorHAnsi"/>
          <w:color w:val="000000"/>
          <w:sz w:val="20"/>
          <w:szCs w:val="20"/>
        </w:rPr>
      </w:pPr>
      <w:r w:rsidRPr="00174036">
        <w:rPr>
          <w:rFonts w:cstheme="minorHAnsi"/>
          <w:color w:val="000000"/>
          <w:sz w:val="20"/>
          <w:szCs w:val="20"/>
        </w:rPr>
        <w:t>Additional</w:t>
      </w:r>
      <w:r w:rsidRPr="00CC6B15">
        <w:rPr>
          <w:rFonts w:cstheme="minorHAnsi"/>
          <w:color w:val="000000"/>
          <w:sz w:val="20"/>
          <w:szCs w:val="20"/>
        </w:rPr>
        <w:t xml:space="preserve"> roadway lane closures applies to all Types in Category I. The Bidder must submit pricing for additional lane closures to be considered for an award for Category I. Additional Lane closures are found in the </w:t>
      </w:r>
      <w:r>
        <w:rPr>
          <w:rFonts w:cstheme="minorHAnsi"/>
          <w:color w:val="000000"/>
          <w:sz w:val="20"/>
          <w:szCs w:val="20"/>
        </w:rPr>
        <w:t>Price Lines</w:t>
      </w:r>
      <w:r w:rsidRPr="00CC6B15">
        <w:rPr>
          <w:rFonts w:cstheme="minorHAnsi"/>
          <w:color w:val="000000"/>
          <w:sz w:val="20"/>
          <w:szCs w:val="20"/>
        </w:rPr>
        <w:t xml:space="preserve"> below:</w:t>
      </w:r>
    </w:p>
    <w:p w14:paraId="039E2296" w14:textId="77777777" w:rsidR="009B6B02" w:rsidRPr="00174036" w:rsidRDefault="009B6B02">
      <w:pPr>
        <w:pStyle w:val="ListParagraph"/>
        <w:numPr>
          <w:ilvl w:val="0"/>
          <w:numId w:val="21"/>
        </w:numPr>
        <w:rPr>
          <w:rFonts w:asciiTheme="minorHAnsi" w:hAnsiTheme="minorHAnsi" w:cstheme="minorHAnsi"/>
          <w:color w:val="000000"/>
          <w:sz w:val="20"/>
          <w:szCs w:val="20"/>
        </w:rPr>
      </w:pPr>
      <w:r w:rsidRPr="00174036">
        <w:rPr>
          <w:rFonts w:asciiTheme="minorHAnsi" w:hAnsiTheme="minorHAnsi" w:cstheme="minorHAnsi"/>
          <w:color w:val="000000"/>
          <w:sz w:val="20"/>
          <w:szCs w:val="20"/>
        </w:rPr>
        <w:t xml:space="preserve">North Region – </w:t>
      </w:r>
      <w:r>
        <w:rPr>
          <w:rFonts w:asciiTheme="minorHAnsi" w:hAnsiTheme="minorHAnsi" w:cstheme="minorHAnsi"/>
          <w:color w:val="000000"/>
          <w:sz w:val="20"/>
          <w:szCs w:val="20"/>
        </w:rPr>
        <w:t>Price Line</w:t>
      </w:r>
      <w:r w:rsidRPr="00174036">
        <w:rPr>
          <w:rFonts w:asciiTheme="minorHAnsi" w:hAnsiTheme="minorHAnsi" w:cstheme="minorHAnsi"/>
          <w:color w:val="000000"/>
          <w:sz w:val="20"/>
          <w:szCs w:val="20"/>
        </w:rPr>
        <w:t xml:space="preserve"> #1;</w:t>
      </w:r>
    </w:p>
    <w:p w14:paraId="64A178D5" w14:textId="77777777" w:rsidR="009B6B02" w:rsidRPr="00174036" w:rsidRDefault="009B6B02">
      <w:pPr>
        <w:pStyle w:val="ListParagraph"/>
        <w:numPr>
          <w:ilvl w:val="0"/>
          <w:numId w:val="21"/>
        </w:numPr>
        <w:rPr>
          <w:rFonts w:asciiTheme="minorHAnsi" w:hAnsiTheme="minorHAnsi" w:cstheme="minorHAnsi"/>
          <w:color w:val="000000"/>
          <w:sz w:val="20"/>
          <w:szCs w:val="20"/>
        </w:rPr>
      </w:pPr>
      <w:r w:rsidRPr="00174036">
        <w:rPr>
          <w:rFonts w:asciiTheme="minorHAnsi" w:hAnsiTheme="minorHAnsi" w:cstheme="minorHAnsi"/>
          <w:color w:val="000000"/>
          <w:sz w:val="20"/>
          <w:szCs w:val="20"/>
        </w:rPr>
        <w:t xml:space="preserve">Central Region – </w:t>
      </w:r>
      <w:r>
        <w:rPr>
          <w:rFonts w:asciiTheme="minorHAnsi" w:hAnsiTheme="minorHAnsi" w:cstheme="minorHAnsi"/>
          <w:color w:val="000000"/>
          <w:sz w:val="20"/>
          <w:szCs w:val="20"/>
        </w:rPr>
        <w:t>Price Line</w:t>
      </w:r>
      <w:r w:rsidRPr="00174036">
        <w:rPr>
          <w:rFonts w:asciiTheme="minorHAnsi" w:hAnsiTheme="minorHAnsi" w:cstheme="minorHAnsi"/>
          <w:color w:val="000000"/>
          <w:sz w:val="20"/>
          <w:szCs w:val="20"/>
        </w:rPr>
        <w:t xml:space="preserve"> #20</w:t>
      </w:r>
      <w:r>
        <w:rPr>
          <w:rFonts w:asciiTheme="minorHAnsi" w:hAnsiTheme="minorHAnsi" w:cstheme="minorHAnsi"/>
          <w:color w:val="000000"/>
          <w:sz w:val="20"/>
          <w:szCs w:val="20"/>
        </w:rPr>
        <w:t>8</w:t>
      </w:r>
      <w:r w:rsidRPr="00174036">
        <w:rPr>
          <w:rFonts w:asciiTheme="minorHAnsi" w:hAnsiTheme="minorHAnsi" w:cstheme="minorHAnsi"/>
          <w:color w:val="000000"/>
          <w:sz w:val="20"/>
          <w:szCs w:val="20"/>
        </w:rPr>
        <w:t>; and</w:t>
      </w:r>
    </w:p>
    <w:p w14:paraId="21A560E4" w14:textId="77777777" w:rsidR="009B6B02" w:rsidRPr="009C0754" w:rsidRDefault="009B6B02">
      <w:pPr>
        <w:pStyle w:val="ListParagraph"/>
        <w:numPr>
          <w:ilvl w:val="0"/>
          <w:numId w:val="21"/>
        </w:numPr>
      </w:pPr>
      <w:r w:rsidRPr="00174036">
        <w:rPr>
          <w:rFonts w:asciiTheme="minorHAnsi" w:hAnsiTheme="minorHAnsi" w:cstheme="minorHAnsi"/>
          <w:color w:val="000000"/>
          <w:sz w:val="20"/>
          <w:szCs w:val="20"/>
        </w:rPr>
        <w:t xml:space="preserve">South Region – </w:t>
      </w:r>
      <w:r>
        <w:rPr>
          <w:rFonts w:asciiTheme="minorHAnsi" w:hAnsiTheme="minorHAnsi" w:cstheme="minorHAnsi"/>
          <w:color w:val="000000"/>
          <w:sz w:val="20"/>
          <w:szCs w:val="20"/>
        </w:rPr>
        <w:t>Price Line</w:t>
      </w:r>
      <w:r w:rsidRPr="00174036">
        <w:rPr>
          <w:rFonts w:asciiTheme="minorHAnsi" w:hAnsiTheme="minorHAnsi" w:cstheme="minorHAnsi"/>
          <w:color w:val="000000"/>
          <w:sz w:val="20"/>
          <w:szCs w:val="20"/>
        </w:rPr>
        <w:t xml:space="preserve"> #4</w:t>
      </w:r>
      <w:r>
        <w:rPr>
          <w:rFonts w:asciiTheme="minorHAnsi" w:hAnsiTheme="minorHAnsi" w:cstheme="minorHAnsi"/>
          <w:color w:val="000000"/>
          <w:sz w:val="20"/>
          <w:szCs w:val="20"/>
        </w:rPr>
        <w:t>15</w:t>
      </w:r>
      <w:r w:rsidRPr="00174036">
        <w:rPr>
          <w:rFonts w:asciiTheme="minorHAnsi" w:hAnsiTheme="minorHAnsi" w:cstheme="minorHAnsi"/>
          <w:color w:val="000000"/>
          <w:sz w:val="20"/>
          <w:szCs w:val="20"/>
        </w:rPr>
        <w:t>.</w:t>
      </w:r>
    </w:p>
    <w:p w14:paraId="6082D8AD" w14:textId="77777777" w:rsidR="009B6B02" w:rsidRDefault="009B6B02" w:rsidP="009B6B02">
      <w:pPr>
        <w:autoSpaceDE w:val="0"/>
        <w:autoSpaceDN w:val="0"/>
        <w:adjustRightInd w:val="0"/>
        <w:spacing w:after="0"/>
        <w:jc w:val="both"/>
        <w:rPr>
          <w:rFonts w:cstheme="minorHAnsi"/>
          <w:sz w:val="20"/>
          <w:szCs w:val="20"/>
        </w:rPr>
      </w:pPr>
    </w:p>
    <w:p w14:paraId="16BF5A7D" w14:textId="77777777" w:rsidR="009B6B02" w:rsidRPr="009C0754" w:rsidRDefault="009B6B02" w:rsidP="009B6B02">
      <w:pPr>
        <w:autoSpaceDE w:val="0"/>
        <w:autoSpaceDN w:val="0"/>
        <w:adjustRightInd w:val="0"/>
        <w:jc w:val="both"/>
        <w:rPr>
          <w:rFonts w:cstheme="minorHAnsi"/>
          <w:sz w:val="20"/>
          <w:szCs w:val="20"/>
        </w:rPr>
      </w:pPr>
      <w:r w:rsidRPr="009C0754">
        <w:rPr>
          <w:rFonts w:cstheme="minorHAnsi"/>
          <w:sz w:val="20"/>
          <w:szCs w:val="20"/>
        </w:rPr>
        <w:t xml:space="preserve">Under Category I, Type I, site clearing shall be included </w:t>
      </w:r>
      <w:r>
        <w:rPr>
          <w:rFonts w:cstheme="minorHAnsi"/>
          <w:sz w:val="20"/>
          <w:szCs w:val="20"/>
        </w:rPr>
        <w:t xml:space="preserve">with </w:t>
      </w:r>
      <w:r w:rsidRPr="009C0754">
        <w:rPr>
          <w:rFonts w:cstheme="minorHAnsi"/>
          <w:sz w:val="20"/>
          <w:szCs w:val="20"/>
        </w:rPr>
        <w:t>fence construct</w:t>
      </w:r>
      <w:r>
        <w:rPr>
          <w:rFonts w:cstheme="minorHAnsi"/>
          <w:sz w:val="20"/>
          <w:szCs w:val="20"/>
        </w:rPr>
        <w:t>ion</w:t>
      </w:r>
      <w:r w:rsidRPr="009C0754">
        <w:rPr>
          <w:rFonts w:cstheme="minorHAnsi"/>
          <w:sz w:val="20"/>
          <w:szCs w:val="20"/>
        </w:rPr>
        <w:t xml:space="preserve">. </w:t>
      </w:r>
    </w:p>
    <w:p w14:paraId="45FF27A1" w14:textId="77777777" w:rsidR="009B6B02" w:rsidRDefault="009B6B02" w:rsidP="009B6B02">
      <w:pPr>
        <w:rPr>
          <w:rFonts w:cstheme="minorHAnsi"/>
          <w:sz w:val="20"/>
          <w:szCs w:val="20"/>
        </w:rPr>
      </w:pPr>
      <w:r>
        <w:rPr>
          <w:rFonts w:cstheme="minorHAnsi"/>
          <w:color w:val="000000"/>
          <w:sz w:val="20"/>
          <w:szCs w:val="20"/>
        </w:rPr>
        <w:t xml:space="preserve">Under Category I, Type I, Aluminum Coated Chain Link Fence, </w:t>
      </w:r>
      <w:r w:rsidRPr="00270740">
        <w:rPr>
          <w:rFonts w:cstheme="minorHAnsi"/>
          <w:sz w:val="20"/>
          <w:szCs w:val="20"/>
        </w:rPr>
        <w:t>t</w:t>
      </w:r>
      <w:r w:rsidRPr="00174036">
        <w:rPr>
          <w:rFonts w:cstheme="minorHAnsi"/>
          <w:sz w:val="20"/>
          <w:szCs w:val="20"/>
        </w:rPr>
        <w:t xml:space="preserve">he </w:t>
      </w:r>
      <w:r>
        <w:rPr>
          <w:rFonts w:cstheme="minorHAnsi"/>
          <w:sz w:val="20"/>
          <w:szCs w:val="20"/>
        </w:rPr>
        <w:t>Bidde</w:t>
      </w:r>
      <w:r w:rsidRPr="00174036">
        <w:rPr>
          <w:rFonts w:cstheme="minorHAnsi"/>
          <w:sz w:val="20"/>
          <w:szCs w:val="20"/>
        </w:rPr>
        <w:t>r’s unit price submitted shall be for the entire finished width of</w:t>
      </w:r>
      <w:r>
        <w:rPr>
          <w:rFonts w:cstheme="minorHAnsi"/>
          <w:sz w:val="20"/>
          <w:szCs w:val="20"/>
        </w:rPr>
        <w:t xml:space="preserve"> the</w:t>
      </w:r>
      <w:r w:rsidRPr="00174036">
        <w:rPr>
          <w:rFonts w:cstheme="minorHAnsi"/>
          <w:sz w:val="20"/>
          <w:szCs w:val="20"/>
        </w:rPr>
        <w:t xml:space="preserve"> gate (single leaf or double leafs). </w:t>
      </w:r>
    </w:p>
    <w:p w14:paraId="68A02A7F" w14:textId="77777777" w:rsidR="009B6B02" w:rsidRDefault="009B6B02" w:rsidP="009B6B02">
      <w:pPr>
        <w:rPr>
          <w:rFonts w:cstheme="minorHAnsi"/>
          <w:sz w:val="20"/>
          <w:szCs w:val="20"/>
        </w:rPr>
      </w:pPr>
      <w:r w:rsidRPr="00174036">
        <w:rPr>
          <w:rFonts w:cstheme="minorHAnsi"/>
          <w:sz w:val="20"/>
          <w:szCs w:val="20"/>
        </w:rPr>
        <w:t xml:space="preserve">Gate items for </w:t>
      </w:r>
      <w:r>
        <w:rPr>
          <w:rFonts w:cstheme="minorHAnsi"/>
          <w:sz w:val="20"/>
          <w:szCs w:val="20"/>
        </w:rPr>
        <w:t>the below Price Lines shall be inclusive of materials and installation:</w:t>
      </w:r>
    </w:p>
    <w:p w14:paraId="638B3043" w14:textId="77777777" w:rsidR="009B6B02" w:rsidRPr="00CC6B15" w:rsidRDefault="009B6B02">
      <w:pPr>
        <w:pStyle w:val="ListParagraph"/>
        <w:numPr>
          <w:ilvl w:val="0"/>
          <w:numId w:val="20"/>
        </w:numPr>
        <w:rPr>
          <w:rFonts w:cstheme="minorHAnsi"/>
          <w:sz w:val="20"/>
          <w:szCs w:val="20"/>
        </w:rPr>
      </w:pPr>
      <w:r w:rsidRPr="00174036">
        <w:rPr>
          <w:rFonts w:asciiTheme="minorHAnsi" w:hAnsiTheme="minorHAnsi" w:cstheme="minorHAnsi"/>
          <w:sz w:val="20"/>
          <w:szCs w:val="20"/>
        </w:rPr>
        <w:t xml:space="preserve">North Region – </w:t>
      </w:r>
      <w:r>
        <w:rPr>
          <w:rFonts w:asciiTheme="minorHAnsi" w:hAnsiTheme="minorHAnsi" w:cstheme="minorHAnsi"/>
          <w:sz w:val="20"/>
          <w:szCs w:val="20"/>
        </w:rPr>
        <w:t>Price Lines</w:t>
      </w:r>
      <w:r w:rsidRPr="00174036">
        <w:rPr>
          <w:rFonts w:asciiTheme="minorHAnsi" w:hAnsiTheme="minorHAnsi" w:cstheme="minorHAnsi"/>
          <w:sz w:val="20"/>
          <w:szCs w:val="20"/>
        </w:rPr>
        <w:t xml:space="preserve"> #</w:t>
      </w:r>
      <w:r>
        <w:rPr>
          <w:rFonts w:asciiTheme="minorHAnsi" w:hAnsiTheme="minorHAnsi" w:cstheme="minorHAnsi"/>
          <w:sz w:val="20"/>
          <w:szCs w:val="20"/>
        </w:rPr>
        <w:t>50</w:t>
      </w:r>
      <w:r w:rsidRPr="00174036">
        <w:rPr>
          <w:rFonts w:asciiTheme="minorHAnsi" w:hAnsiTheme="minorHAnsi" w:cstheme="minorHAnsi"/>
          <w:sz w:val="20"/>
          <w:szCs w:val="20"/>
        </w:rPr>
        <w:t>-8</w:t>
      </w:r>
      <w:r>
        <w:rPr>
          <w:rFonts w:asciiTheme="minorHAnsi" w:hAnsiTheme="minorHAnsi" w:cstheme="minorHAnsi"/>
          <w:sz w:val="20"/>
          <w:szCs w:val="20"/>
        </w:rPr>
        <w:t>1</w:t>
      </w:r>
      <w:r w:rsidRPr="00174036">
        <w:rPr>
          <w:rFonts w:asciiTheme="minorHAnsi" w:hAnsiTheme="minorHAnsi" w:cstheme="minorHAnsi"/>
          <w:sz w:val="20"/>
          <w:szCs w:val="20"/>
        </w:rPr>
        <w:t>;</w:t>
      </w:r>
      <w:r>
        <w:rPr>
          <w:rFonts w:asciiTheme="minorHAnsi" w:hAnsiTheme="minorHAnsi" w:cstheme="minorHAnsi"/>
          <w:sz w:val="20"/>
          <w:szCs w:val="20"/>
        </w:rPr>
        <w:t xml:space="preserve"> </w:t>
      </w:r>
    </w:p>
    <w:p w14:paraId="6DC76A48" w14:textId="77777777" w:rsidR="009B6B02" w:rsidRPr="00CC6B15" w:rsidRDefault="009B6B02">
      <w:pPr>
        <w:pStyle w:val="ListParagraph"/>
        <w:numPr>
          <w:ilvl w:val="0"/>
          <w:numId w:val="20"/>
        </w:numPr>
        <w:rPr>
          <w:rFonts w:cstheme="minorHAnsi"/>
          <w:sz w:val="20"/>
          <w:szCs w:val="20"/>
        </w:rPr>
      </w:pPr>
      <w:r w:rsidRPr="00174036">
        <w:rPr>
          <w:rFonts w:asciiTheme="minorHAnsi" w:hAnsiTheme="minorHAnsi" w:cstheme="minorHAnsi"/>
          <w:sz w:val="20"/>
          <w:szCs w:val="20"/>
        </w:rPr>
        <w:t xml:space="preserve">Central Region – </w:t>
      </w:r>
      <w:r>
        <w:rPr>
          <w:rFonts w:asciiTheme="minorHAnsi" w:hAnsiTheme="minorHAnsi" w:cstheme="minorHAnsi"/>
          <w:sz w:val="20"/>
          <w:szCs w:val="20"/>
        </w:rPr>
        <w:t xml:space="preserve">Price </w:t>
      </w:r>
      <w:r w:rsidRPr="00174036">
        <w:rPr>
          <w:rFonts w:asciiTheme="minorHAnsi" w:hAnsiTheme="minorHAnsi" w:cstheme="minorHAnsi"/>
          <w:sz w:val="20"/>
          <w:szCs w:val="20"/>
        </w:rPr>
        <w:t>Line</w:t>
      </w:r>
      <w:r>
        <w:rPr>
          <w:rFonts w:asciiTheme="minorHAnsi" w:hAnsiTheme="minorHAnsi" w:cstheme="minorHAnsi"/>
          <w:sz w:val="20"/>
          <w:szCs w:val="20"/>
        </w:rPr>
        <w:t>s</w:t>
      </w:r>
      <w:r w:rsidRPr="00174036">
        <w:rPr>
          <w:rFonts w:asciiTheme="minorHAnsi" w:hAnsiTheme="minorHAnsi" w:cstheme="minorHAnsi"/>
          <w:sz w:val="20"/>
          <w:szCs w:val="20"/>
        </w:rPr>
        <w:t xml:space="preserve"> #25</w:t>
      </w:r>
      <w:r>
        <w:rPr>
          <w:rFonts w:asciiTheme="minorHAnsi" w:hAnsiTheme="minorHAnsi" w:cstheme="minorHAnsi"/>
          <w:sz w:val="20"/>
          <w:szCs w:val="20"/>
        </w:rPr>
        <w:t>7</w:t>
      </w:r>
      <w:r w:rsidRPr="00174036">
        <w:rPr>
          <w:rFonts w:asciiTheme="minorHAnsi" w:hAnsiTheme="minorHAnsi" w:cstheme="minorHAnsi"/>
          <w:sz w:val="20"/>
          <w:szCs w:val="20"/>
        </w:rPr>
        <w:t>-28</w:t>
      </w:r>
      <w:r>
        <w:rPr>
          <w:rFonts w:asciiTheme="minorHAnsi" w:hAnsiTheme="minorHAnsi" w:cstheme="minorHAnsi"/>
          <w:sz w:val="20"/>
          <w:szCs w:val="20"/>
        </w:rPr>
        <w:t>8</w:t>
      </w:r>
      <w:r w:rsidRPr="00174036">
        <w:rPr>
          <w:rFonts w:asciiTheme="minorHAnsi" w:hAnsiTheme="minorHAnsi" w:cstheme="minorHAnsi"/>
          <w:sz w:val="20"/>
          <w:szCs w:val="20"/>
        </w:rPr>
        <w:t>; and</w:t>
      </w:r>
    </w:p>
    <w:p w14:paraId="1645343C" w14:textId="77777777" w:rsidR="009B6B02" w:rsidRPr="00CC6B15" w:rsidRDefault="009B6B02">
      <w:pPr>
        <w:pStyle w:val="ListParagraph"/>
        <w:numPr>
          <w:ilvl w:val="0"/>
          <w:numId w:val="20"/>
        </w:numPr>
        <w:rPr>
          <w:rFonts w:cstheme="minorHAnsi"/>
          <w:sz w:val="20"/>
          <w:szCs w:val="20"/>
        </w:rPr>
      </w:pPr>
      <w:r w:rsidRPr="00174036">
        <w:rPr>
          <w:rFonts w:asciiTheme="minorHAnsi" w:hAnsiTheme="minorHAnsi" w:cstheme="minorHAnsi"/>
          <w:sz w:val="20"/>
          <w:szCs w:val="20"/>
        </w:rPr>
        <w:t xml:space="preserve">South Region – </w:t>
      </w:r>
      <w:r>
        <w:rPr>
          <w:rFonts w:asciiTheme="minorHAnsi" w:hAnsiTheme="minorHAnsi" w:cstheme="minorHAnsi"/>
          <w:sz w:val="20"/>
          <w:szCs w:val="20"/>
        </w:rPr>
        <w:t>Price Lines</w:t>
      </w:r>
      <w:r w:rsidRPr="00174036">
        <w:rPr>
          <w:rFonts w:asciiTheme="minorHAnsi" w:hAnsiTheme="minorHAnsi" w:cstheme="minorHAnsi"/>
          <w:sz w:val="20"/>
          <w:szCs w:val="20"/>
        </w:rPr>
        <w:t xml:space="preserve"> #4</w:t>
      </w:r>
      <w:r>
        <w:rPr>
          <w:rFonts w:asciiTheme="minorHAnsi" w:hAnsiTheme="minorHAnsi" w:cstheme="minorHAnsi"/>
          <w:sz w:val="20"/>
          <w:szCs w:val="20"/>
        </w:rPr>
        <w:t>64</w:t>
      </w:r>
      <w:r w:rsidRPr="00174036">
        <w:rPr>
          <w:rFonts w:asciiTheme="minorHAnsi" w:hAnsiTheme="minorHAnsi" w:cstheme="minorHAnsi"/>
          <w:sz w:val="20"/>
          <w:szCs w:val="20"/>
        </w:rPr>
        <w:t>-4</w:t>
      </w:r>
      <w:r>
        <w:rPr>
          <w:rFonts w:asciiTheme="minorHAnsi" w:hAnsiTheme="minorHAnsi" w:cstheme="minorHAnsi"/>
          <w:sz w:val="20"/>
          <w:szCs w:val="20"/>
        </w:rPr>
        <w:t>95</w:t>
      </w:r>
      <w:r w:rsidRPr="00174036">
        <w:rPr>
          <w:rFonts w:asciiTheme="minorHAnsi" w:hAnsiTheme="minorHAnsi" w:cstheme="minorHAnsi"/>
          <w:sz w:val="20"/>
          <w:szCs w:val="20"/>
        </w:rPr>
        <w:t>.</w:t>
      </w:r>
    </w:p>
    <w:p w14:paraId="77F1A0CF" w14:textId="77777777" w:rsidR="009B6B02" w:rsidRPr="00174036" w:rsidRDefault="009B6B02" w:rsidP="009B6B02">
      <w:pPr>
        <w:pStyle w:val="ListParagraph"/>
        <w:rPr>
          <w:rFonts w:cstheme="minorHAnsi"/>
          <w:sz w:val="20"/>
          <w:szCs w:val="20"/>
        </w:rPr>
      </w:pPr>
    </w:p>
    <w:p w14:paraId="0BB31C30" w14:textId="77777777" w:rsidR="009B6B02" w:rsidRPr="00EB11EE" w:rsidRDefault="009B6B02" w:rsidP="009B6B02">
      <w:pPr>
        <w:spacing w:line="240" w:lineRule="auto"/>
        <w:jc w:val="both"/>
        <w:rPr>
          <w:rFonts w:cstheme="minorHAnsi"/>
          <w:sz w:val="20"/>
          <w:szCs w:val="20"/>
        </w:rPr>
      </w:pPr>
      <w:r>
        <w:rPr>
          <w:rFonts w:cstheme="minorHAnsi"/>
          <w:sz w:val="20"/>
          <w:szCs w:val="20"/>
        </w:rPr>
        <w:t>Under Category I, t</w:t>
      </w:r>
      <w:r w:rsidRPr="00EB11EE">
        <w:rPr>
          <w:rFonts w:cstheme="minorHAnsi"/>
          <w:sz w:val="20"/>
          <w:szCs w:val="20"/>
        </w:rPr>
        <w:t xml:space="preserve">he removal of any existing fence shall be included in the cost for fabric-only items. Fabric items are found in the </w:t>
      </w:r>
      <w:r>
        <w:rPr>
          <w:rFonts w:cstheme="minorHAnsi"/>
          <w:sz w:val="20"/>
          <w:szCs w:val="20"/>
        </w:rPr>
        <w:t>Price Lines</w:t>
      </w:r>
      <w:r w:rsidRPr="00EB11EE">
        <w:rPr>
          <w:rFonts w:cstheme="minorHAnsi"/>
          <w:sz w:val="20"/>
          <w:szCs w:val="20"/>
        </w:rPr>
        <w:t xml:space="preserve"> below: </w:t>
      </w:r>
    </w:p>
    <w:p w14:paraId="714D21FF" w14:textId="77777777" w:rsidR="009B6B02" w:rsidRPr="00EB11EE" w:rsidRDefault="009B6B02">
      <w:pPr>
        <w:pStyle w:val="ListParagraph"/>
        <w:numPr>
          <w:ilvl w:val="0"/>
          <w:numId w:val="16"/>
        </w:numPr>
        <w:rPr>
          <w:rFonts w:asciiTheme="minorHAnsi" w:hAnsiTheme="minorHAnsi" w:cstheme="minorHAnsi"/>
          <w:sz w:val="20"/>
          <w:szCs w:val="20"/>
        </w:rPr>
      </w:pPr>
      <w:r w:rsidRPr="00EB11EE">
        <w:rPr>
          <w:rFonts w:asciiTheme="minorHAnsi" w:hAnsiTheme="minorHAnsi" w:cstheme="minorHAnsi"/>
          <w:sz w:val="20"/>
          <w:szCs w:val="20"/>
        </w:rPr>
        <w:t xml:space="preserve">North Region – </w:t>
      </w:r>
      <w:r>
        <w:rPr>
          <w:rFonts w:asciiTheme="minorHAnsi" w:hAnsiTheme="minorHAnsi" w:cstheme="minorHAnsi"/>
          <w:sz w:val="20"/>
          <w:szCs w:val="20"/>
        </w:rPr>
        <w:t>Price Lines</w:t>
      </w:r>
      <w:r w:rsidRPr="00EB11EE">
        <w:rPr>
          <w:rFonts w:asciiTheme="minorHAnsi" w:hAnsiTheme="minorHAnsi" w:cstheme="minorHAnsi"/>
          <w:sz w:val="20"/>
          <w:szCs w:val="20"/>
        </w:rPr>
        <w:t xml:space="preserve"> #2</w:t>
      </w:r>
      <w:r>
        <w:rPr>
          <w:rFonts w:asciiTheme="minorHAnsi" w:hAnsiTheme="minorHAnsi" w:cstheme="minorHAnsi"/>
          <w:sz w:val="20"/>
          <w:szCs w:val="20"/>
        </w:rPr>
        <w:t>1</w:t>
      </w:r>
      <w:r w:rsidRPr="00EB11EE">
        <w:rPr>
          <w:rFonts w:asciiTheme="minorHAnsi" w:hAnsiTheme="minorHAnsi" w:cstheme="minorHAnsi"/>
          <w:sz w:val="20"/>
          <w:szCs w:val="20"/>
        </w:rPr>
        <w:t xml:space="preserve"> to #3</w:t>
      </w:r>
      <w:r>
        <w:rPr>
          <w:rFonts w:asciiTheme="minorHAnsi" w:hAnsiTheme="minorHAnsi" w:cstheme="minorHAnsi"/>
          <w:sz w:val="20"/>
          <w:szCs w:val="20"/>
        </w:rPr>
        <w:t>6</w:t>
      </w:r>
      <w:r w:rsidRPr="00EB11EE">
        <w:rPr>
          <w:rFonts w:asciiTheme="minorHAnsi" w:hAnsiTheme="minorHAnsi" w:cstheme="minorHAnsi"/>
          <w:sz w:val="20"/>
          <w:szCs w:val="20"/>
        </w:rPr>
        <w:t>;</w:t>
      </w:r>
      <w:r>
        <w:rPr>
          <w:rFonts w:asciiTheme="minorHAnsi" w:hAnsiTheme="minorHAnsi" w:cstheme="minorHAnsi"/>
          <w:sz w:val="20"/>
          <w:szCs w:val="20"/>
        </w:rPr>
        <w:t xml:space="preserve"> </w:t>
      </w:r>
    </w:p>
    <w:p w14:paraId="371E1532" w14:textId="77777777" w:rsidR="009B6B02" w:rsidRPr="00EB11EE" w:rsidRDefault="009B6B02">
      <w:pPr>
        <w:pStyle w:val="ListParagraph"/>
        <w:numPr>
          <w:ilvl w:val="0"/>
          <w:numId w:val="16"/>
        </w:numPr>
        <w:rPr>
          <w:rFonts w:asciiTheme="minorHAnsi" w:hAnsiTheme="minorHAnsi" w:cstheme="minorHAnsi"/>
          <w:sz w:val="20"/>
          <w:szCs w:val="20"/>
        </w:rPr>
      </w:pPr>
      <w:r w:rsidRPr="00EB11EE">
        <w:rPr>
          <w:rFonts w:asciiTheme="minorHAnsi" w:hAnsiTheme="minorHAnsi" w:cstheme="minorHAnsi"/>
          <w:sz w:val="20"/>
          <w:szCs w:val="20"/>
        </w:rPr>
        <w:t xml:space="preserve">Central Region – </w:t>
      </w:r>
      <w:r>
        <w:rPr>
          <w:rFonts w:asciiTheme="minorHAnsi" w:hAnsiTheme="minorHAnsi" w:cstheme="minorHAnsi"/>
          <w:sz w:val="20"/>
          <w:szCs w:val="20"/>
        </w:rPr>
        <w:t xml:space="preserve">Price Lines </w:t>
      </w:r>
      <w:r w:rsidRPr="00EB11EE">
        <w:rPr>
          <w:rFonts w:asciiTheme="minorHAnsi" w:hAnsiTheme="minorHAnsi" w:cstheme="minorHAnsi"/>
          <w:sz w:val="20"/>
          <w:szCs w:val="20"/>
        </w:rPr>
        <w:t>#22</w:t>
      </w:r>
      <w:r>
        <w:rPr>
          <w:rFonts w:asciiTheme="minorHAnsi" w:hAnsiTheme="minorHAnsi" w:cstheme="minorHAnsi"/>
          <w:sz w:val="20"/>
          <w:szCs w:val="20"/>
        </w:rPr>
        <w:t>8</w:t>
      </w:r>
      <w:r w:rsidRPr="00EB11EE">
        <w:rPr>
          <w:rFonts w:asciiTheme="minorHAnsi" w:hAnsiTheme="minorHAnsi" w:cstheme="minorHAnsi"/>
          <w:sz w:val="20"/>
          <w:szCs w:val="20"/>
        </w:rPr>
        <w:t xml:space="preserve"> to #2</w:t>
      </w:r>
      <w:r>
        <w:rPr>
          <w:rFonts w:asciiTheme="minorHAnsi" w:hAnsiTheme="minorHAnsi" w:cstheme="minorHAnsi"/>
          <w:sz w:val="20"/>
          <w:szCs w:val="20"/>
        </w:rPr>
        <w:t>43</w:t>
      </w:r>
      <w:r w:rsidRPr="00EB11EE">
        <w:rPr>
          <w:rFonts w:asciiTheme="minorHAnsi" w:hAnsiTheme="minorHAnsi" w:cstheme="minorHAnsi"/>
          <w:sz w:val="20"/>
          <w:szCs w:val="20"/>
        </w:rPr>
        <w:t xml:space="preserve">; and </w:t>
      </w:r>
    </w:p>
    <w:p w14:paraId="181FE5D3" w14:textId="77777777" w:rsidR="009B6B02" w:rsidRDefault="009B6B02">
      <w:pPr>
        <w:pStyle w:val="ListParagraph"/>
        <w:numPr>
          <w:ilvl w:val="0"/>
          <w:numId w:val="16"/>
        </w:numPr>
        <w:rPr>
          <w:rFonts w:cstheme="minorHAnsi"/>
          <w:sz w:val="20"/>
          <w:szCs w:val="20"/>
        </w:rPr>
      </w:pPr>
      <w:r w:rsidRPr="00EB11EE">
        <w:rPr>
          <w:rFonts w:asciiTheme="minorHAnsi" w:hAnsiTheme="minorHAnsi" w:cstheme="minorHAnsi"/>
          <w:sz w:val="20"/>
          <w:szCs w:val="20"/>
        </w:rPr>
        <w:t xml:space="preserve">South Region – </w:t>
      </w:r>
      <w:r>
        <w:rPr>
          <w:rFonts w:asciiTheme="minorHAnsi" w:hAnsiTheme="minorHAnsi" w:cstheme="minorHAnsi"/>
          <w:sz w:val="20"/>
          <w:szCs w:val="20"/>
        </w:rPr>
        <w:t>Price Lines</w:t>
      </w:r>
      <w:r w:rsidRPr="00EB11EE">
        <w:rPr>
          <w:rFonts w:asciiTheme="minorHAnsi" w:hAnsiTheme="minorHAnsi" w:cstheme="minorHAnsi"/>
          <w:sz w:val="20"/>
          <w:szCs w:val="20"/>
        </w:rPr>
        <w:t xml:space="preserve"> #4</w:t>
      </w:r>
      <w:r>
        <w:rPr>
          <w:rFonts w:asciiTheme="minorHAnsi" w:hAnsiTheme="minorHAnsi" w:cstheme="minorHAnsi"/>
          <w:sz w:val="20"/>
          <w:szCs w:val="20"/>
        </w:rPr>
        <w:t>35</w:t>
      </w:r>
      <w:r w:rsidRPr="00EB11EE">
        <w:rPr>
          <w:rFonts w:asciiTheme="minorHAnsi" w:hAnsiTheme="minorHAnsi" w:cstheme="minorHAnsi"/>
          <w:sz w:val="20"/>
          <w:szCs w:val="20"/>
        </w:rPr>
        <w:t xml:space="preserve"> to #4</w:t>
      </w:r>
      <w:r>
        <w:rPr>
          <w:rFonts w:asciiTheme="minorHAnsi" w:hAnsiTheme="minorHAnsi" w:cstheme="minorHAnsi"/>
          <w:sz w:val="20"/>
          <w:szCs w:val="20"/>
        </w:rPr>
        <w:t>50</w:t>
      </w:r>
      <w:r w:rsidRPr="00EB11EE">
        <w:rPr>
          <w:rFonts w:asciiTheme="minorHAnsi" w:hAnsiTheme="minorHAnsi" w:cstheme="minorHAnsi"/>
          <w:sz w:val="20"/>
          <w:szCs w:val="20"/>
        </w:rPr>
        <w:t>.</w:t>
      </w:r>
    </w:p>
    <w:p w14:paraId="1AC08E25" w14:textId="77777777" w:rsidR="009B6B02" w:rsidRDefault="009B6B02" w:rsidP="009B6B02">
      <w:pPr>
        <w:pStyle w:val="ListParagraph"/>
        <w:rPr>
          <w:rFonts w:asciiTheme="minorHAnsi" w:hAnsiTheme="minorHAnsi" w:cstheme="minorHAnsi"/>
          <w:sz w:val="20"/>
          <w:szCs w:val="20"/>
        </w:rPr>
      </w:pPr>
    </w:p>
    <w:p w14:paraId="6819E7A6" w14:textId="77777777" w:rsidR="009B6B02" w:rsidRPr="009D7961" w:rsidRDefault="009B6B02" w:rsidP="009B6B02">
      <w:pPr>
        <w:spacing w:line="240" w:lineRule="auto"/>
        <w:jc w:val="both"/>
        <w:rPr>
          <w:rFonts w:cstheme="minorHAnsi"/>
          <w:sz w:val="20"/>
          <w:szCs w:val="20"/>
        </w:rPr>
      </w:pPr>
      <w:r w:rsidRPr="009D7961">
        <w:rPr>
          <w:rFonts w:cstheme="minorHAnsi"/>
          <w:sz w:val="20"/>
          <w:szCs w:val="20"/>
        </w:rPr>
        <w:t xml:space="preserve">The cost of both materials and installation shall be included in barbed wire installation items. Barbed wire installation items are found in the </w:t>
      </w:r>
      <w:r>
        <w:rPr>
          <w:rFonts w:cstheme="minorHAnsi"/>
          <w:sz w:val="20"/>
          <w:szCs w:val="20"/>
        </w:rPr>
        <w:t>Price Lines</w:t>
      </w:r>
      <w:r w:rsidRPr="009D7961">
        <w:rPr>
          <w:rFonts w:cstheme="minorHAnsi"/>
          <w:sz w:val="20"/>
          <w:szCs w:val="20"/>
        </w:rPr>
        <w:t xml:space="preserve"> below: </w:t>
      </w:r>
    </w:p>
    <w:p w14:paraId="44D8ACB6" w14:textId="77777777" w:rsidR="009B6B02" w:rsidRPr="009D7961" w:rsidRDefault="009B6B02">
      <w:pPr>
        <w:pStyle w:val="ListParagraph"/>
        <w:numPr>
          <w:ilvl w:val="0"/>
          <w:numId w:val="17"/>
        </w:numPr>
        <w:rPr>
          <w:rFonts w:asciiTheme="minorHAnsi" w:hAnsiTheme="minorHAnsi" w:cstheme="minorHAnsi"/>
          <w:sz w:val="20"/>
          <w:szCs w:val="20"/>
        </w:rPr>
      </w:pPr>
      <w:r w:rsidRPr="009D7961">
        <w:rPr>
          <w:rFonts w:asciiTheme="minorHAnsi" w:hAnsiTheme="minorHAnsi" w:cstheme="minorHAnsi"/>
          <w:sz w:val="20"/>
          <w:szCs w:val="20"/>
        </w:rPr>
        <w:t xml:space="preserve">North Region – </w:t>
      </w:r>
      <w:r>
        <w:rPr>
          <w:rFonts w:asciiTheme="minorHAnsi" w:hAnsiTheme="minorHAnsi" w:cstheme="minorHAnsi"/>
          <w:sz w:val="20"/>
          <w:szCs w:val="20"/>
        </w:rPr>
        <w:t>Price Lines</w:t>
      </w:r>
      <w:r w:rsidRPr="009D7961">
        <w:rPr>
          <w:rFonts w:asciiTheme="minorHAnsi" w:hAnsiTheme="minorHAnsi" w:cstheme="minorHAnsi"/>
          <w:sz w:val="20"/>
          <w:szCs w:val="20"/>
        </w:rPr>
        <w:t xml:space="preserve"> #8</w:t>
      </w:r>
      <w:r>
        <w:rPr>
          <w:rFonts w:asciiTheme="minorHAnsi" w:hAnsiTheme="minorHAnsi" w:cstheme="minorHAnsi"/>
          <w:sz w:val="20"/>
          <w:szCs w:val="20"/>
        </w:rPr>
        <w:t>8</w:t>
      </w:r>
      <w:r w:rsidRPr="009D7961">
        <w:rPr>
          <w:rFonts w:asciiTheme="minorHAnsi" w:hAnsiTheme="minorHAnsi" w:cstheme="minorHAnsi"/>
          <w:sz w:val="20"/>
          <w:szCs w:val="20"/>
        </w:rPr>
        <w:t xml:space="preserve"> and #8</w:t>
      </w:r>
      <w:r>
        <w:rPr>
          <w:rFonts w:asciiTheme="minorHAnsi" w:hAnsiTheme="minorHAnsi" w:cstheme="minorHAnsi"/>
          <w:sz w:val="20"/>
          <w:szCs w:val="20"/>
        </w:rPr>
        <w:t>9</w:t>
      </w:r>
      <w:r w:rsidRPr="009D7961">
        <w:rPr>
          <w:rFonts w:asciiTheme="minorHAnsi" w:hAnsiTheme="minorHAnsi" w:cstheme="minorHAnsi"/>
          <w:sz w:val="20"/>
          <w:szCs w:val="20"/>
        </w:rPr>
        <w:t>;</w:t>
      </w:r>
    </w:p>
    <w:p w14:paraId="4766A10D" w14:textId="77777777" w:rsidR="009B6B02" w:rsidRPr="009D7961" w:rsidRDefault="009B6B02">
      <w:pPr>
        <w:pStyle w:val="ListParagraph"/>
        <w:numPr>
          <w:ilvl w:val="0"/>
          <w:numId w:val="17"/>
        </w:numPr>
        <w:rPr>
          <w:rFonts w:asciiTheme="minorHAnsi" w:hAnsiTheme="minorHAnsi" w:cstheme="minorHAnsi"/>
          <w:sz w:val="20"/>
          <w:szCs w:val="20"/>
        </w:rPr>
      </w:pPr>
      <w:r w:rsidRPr="009D7961">
        <w:rPr>
          <w:rFonts w:asciiTheme="minorHAnsi" w:hAnsiTheme="minorHAnsi" w:cstheme="minorHAnsi"/>
          <w:sz w:val="20"/>
          <w:szCs w:val="20"/>
        </w:rPr>
        <w:t xml:space="preserve">Central Region – </w:t>
      </w:r>
      <w:r>
        <w:rPr>
          <w:rFonts w:asciiTheme="minorHAnsi" w:hAnsiTheme="minorHAnsi" w:cstheme="minorHAnsi"/>
          <w:sz w:val="20"/>
          <w:szCs w:val="20"/>
        </w:rPr>
        <w:t>Price Lines</w:t>
      </w:r>
      <w:r w:rsidRPr="009D7961">
        <w:rPr>
          <w:rFonts w:asciiTheme="minorHAnsi" w:hAnsiTheme="minorHAnsi" w:cstheme="minorHAnsi"/>
          <w:sz w:val="20"/>
          <w:szCs w:val="20"/>
        </w:rPr>
        <w:t xml:space="preserve"> #29</w:t>
      </w:r>
      <w:r>
        <w:rPr>
          <w:rFonts w:asciiTheme="minorHAnsi" w:hAnsiTheme="minorHAnsi" w:cstheme="minorHAnsi"/>
          <w:sz w:val="20"/>
          <w:szCs w:val="20"/>
        </w:rPr>
        <w:t>5</w:t>
      </w:r>
      <w:r w:rsidRPr="009D7961">
        <w:rPr>
          <w:rFonts w:asciiTheme="minorHAnsi" w:hAnsiTheme="minorHAnsi" w:cstheme="minorHAnsi"/>
          <w:sz w:val="20"/>
          <w:szCs w:val="20"/>
        </w:rPr>
        <w:t xml:space="preserve"> and #29</w:t>
      </w:r>
      <w:r>
        <w:rPr>
          <w:rFonts w:asciiTheme="minorHAnsi" w:hAnsiTheme="minorHAnsi" w:cstheme="minorHAnsi"/>
          <w:sz w:val="20"/>
          <w:szCs w:val="20"/>
        </w:rPr>
        <w:t>6</w:t>
      </w:r>
      <w:r w:rsidRPr="009D7961">
        <w:rPr>
          <w:rFonts w:asciiTheme="minorHAnsi" w:hAnsiTheme="minorHAnsi" w:cstheme="minorHAnsi"/>
          <w:sz w:val="20"/>
          <w:szCs w:val="20"/>
        </w:rPr>
        <w:t>; and</w:t>
      </w:r>
    </w:p>
    <w:p w14:paraId="473D4EE2" w14:textId="77777777" w:rsidR="009B6B02" w:rsidRPr="009D7961" w:rsidRDefault="009B6B02">
      <w:pPr>
        <w:pStyle w:val="ListParagraph"/>
        <w:numPr>
          <w:ilvl w:val="0"/>
          <w:numId w:val="17"/>
        </w:numPr>
        <w:rPr>
          <w:rFonts w:asciiTheme="minorHAnsi" w:hAnsiTheme="minorHAnsi" w:cstheme="minorHAnsi"/>
          <w:sz w:val="20"/>
          <w:szCs w:val="20"/>
        </w:rPr>
      </w:pPr>
      <w:r w:rsidRPr="009D7961">
        <w:rPr>
          <w:rFonts w:asciiTheme="minorHAnsi" w:hAnsiTheme="minorHAnsi" w:cstheme="minorHAnsi"/>
          <w:sz w:val="20"/>
          <w:szCs w:val="20"/>
        </w:rPr>
        <w:t xml:space="preserve">South Region – </w:t>
      </w:r>
      <w:r>
        <w:rPr>
          <w:rFonts w:asciiTheme="minorHAnsi" w:hAnsiTheme="minorHAnsi" w:cstheme="minorHAnsi"/>
          <w:sz w:val="20"/>
          <w:szCs w:val="20"/>
        </w:rPr>
        <w:t>Price Lines</w:t>
      </w:r>
      <w:r w:rsidRPr="009D7961">
        <w:rPr>
          <w:rFonts w:asciiTheme="minorHAnsi" w:hAnsiTheme="minorHAnsi" w:cstheme="minorHAnsi"/>
          <w:sz w:val="20"/>
          <w:szCs w:val="20"/>
        </w:rPr>
        <w:t xml:space="preserve"> #</w:t>
      </w:r>
      <w:r>
        <w:rPr>
          <w:rFonts w:asciiTheme="minorHAnsi" w:hAnsiTheme="minorHAnsi" w:cstheme="minorHAnsi"/>
          <w:sz w:val="20"/>
          <w:szCs w:val="20"/>
        </w:rPr>
        <w:t>502</w:t>
      </w:r>
      <w:r w:rsidRPr="009D7961">
        <w:rPr>
          <w:rFonts w:asciiTheme="minorHAnsi" w:hAnsiTheme="minorHAnsi" w:cstheme="minorHAnsi"/>
          <w:sz w:val="20"/>
          <w:szCs w:val="20"/>
        </w:rPr>
        <w:t xml:space="preserve"> and #</w:t>
      </w:r>
      <w:r>
        <w:rPr>
          <w:rFonts w:asciiTheme="minorHAnsi" w:hAnsiTheme="minorHAnsi" w:cstheme="minorHAnsi"/>
          <w:sz w:val="20"/>
          <w:szCs w:val="20"/>
        </w:rPr>
        <w:t>503</w:t>
      </w:r>
      <w:r w:rsidRPr="009D7961">
        <w:rPr>
          <w:rFonts w:asciiTheme="minorHAnsi" w:hAnsiTheme="minorHAnsi" w:cstheme="minorHAnsi"/>
          <w:sz w:val="20"/>
          <w:szCs w:val="20"/>
        </w:rPr>
        <w:t>.</w:t>
      </w:r>
    </w:p>
    <w:p w14:paraId="160801CE" w14:textId="77777777" w:rsidR="009B6B02" w:rsidRPr="00614056" w:rsidRDefault="009B6B02" w:rsidP="009B6B02">
      <w:pPr>
        <w:pStyle w:val="ListParagraph"/>
        <w:rPr>
          <w:rFonts w:asciiTheme="minorHAnsi" w:hAnsiTheme="minorHAnsi" w:cstheme="minorHAnsi"/>
          <w:sz w:val="20"/>
          <w:szCs w:val="20"/>
        </w:rPr>
      </w:pPr>
    </w:p>
    <w:p w14:paraId="4C39FD2C" w14:textId="77777777" w:rsidR="009B6B02" w:rsidRPr="00614056" w:rsidRDefault="009B6B02" w:rsidP="009B6B02">
      <w:pPr>
        <w:spacing w:line="240" w:lineRule="auto"/>
        <w:jc w:val="both"/>
        <w:rPr>
          <w:rFonts w:cstheme="minorHAnsi"/>
          <w:sz w:val="20"/>
          <w:szCs w:val="20"/>
        </w:rPr>
      </w:pPr>
      <w:r w:rsidRPr="00614056">
        <w:rPr>
          <w:rFonts w:cstheme="minorHAnsi"/>
          <w:sz w:val="20"/>
          <w:szCs w:val="20"/>
        </w:rPr>
        <w:t xml:space="preserve">The cost of removal and disposal shall be included in barbed wire removal item. Barbed wire removal items are found in the </w:t>
      </w:r>
      <w:r>
        <w:rPr>
          <w:rFonts w:cstheme="minorHAnsi"/>
          <w:sz w:val="20"/>
          <w:szCs w:val="20"/>
        </w:rPr>
        <w:t>Price Lines</w:t>
      </w:r>
      <w:r w:rsidRPr="00614056">
        <w:rPr>
          <w:rFonts w:cstheme="minorHAnsi"/>
          <w:sz w:val="20"/>
          <w:szCs w:val="20"/>
        </w:rPr>
        <w:t xml:space="preserve"> below: </w:t>
      </w:r>
    </w:p>
    <w:p w14:paraId="67B269CF" w14:textId="77777777" w:rsidR="009B6B02" w:rsidRPr="00174036" w:rsidRDefault="009B6B02">
      <w:pPr>
        <w:pStyle w:val="ListParagraph"/>
        <w:numPr>
          <w:ilvl w:val="0"/>
          <w:numId w:val="24"/>
        </w:numPr>
        <w:rPr>
          <w:rFonts w:asciiTheme="minorHAnsi" w:hAnsiTheme="minorHAnsi" w:cstheme="minorHAnsi"/>
          <w:strike/>
          <w:sz w:val="20"/>
          <w:szCs w:val="20"/>
        </w:rPr>
      </w:pPr>
      <w:r w:rsidRPr="00614056">
        <w:rPr>
          <w:rFonts w:asciiTheme="minorHAnsi" w:hAnsiTheme="minorHAnsi" w:cstheme="minorHAnsi"/>
          <w:sz w:val="20"/>
          <w:szCs w:val="20"/>
        </w:rPr>
        <w:t xml:space="preserve">North Region – </w:t>
      </w:r>
      <w:r>
        <w:rPr>
          <w:rFonts w:asciiTheme="minorHAnsi" w:hAnsiTheme="minorHAnsi" w:cstheme="minorHAnsi"/>
          <w:sz w:val="20"/>
          <w:szCs w:val="20"/>
        </w:rPr>
        <w:t>Price Lines</w:t>
      </w:r>
      <w:r w:rsidRPr="00614056">
        <w:rPr>
          <w:rFonts w:asciiTheme="minorHAnsi" w:hAnsiTheme="minorHAnsi" w:cstheme="minorHAnsi"/>
          <w:sz w:val="20"/>
          <w:szCs w:val="20"/>
        </w:rPr>
        <w:t xml:space="preserve"> #</w:t>
      </w:r>
      <w:r>
        <w:rPr>
          <w:rFonts w:asciiTheme="minorHAnsi" w:hAnsiTheme="minorHAnsi" w:cstheme="minorHAnsi"/>
          <w:sz w:val="20"/>
          <w:szCs w:val="20"/>
        </w:rPr>
        <w:t>90</w:t>
      </w:r>
      <w:r w:rsidRPr="00614056">
        <w:rPr>
          <w:rFonts w:asciiTheme="minorHAnsi" w:hAnsiTheme="minorHAnsi" w:cstheme="minorHAnsi"/>
          <w:sz w:val="20"/>
          <w:szCs w:val="20"/>
        </w:rPr>
        <w:t xml:space="preserve"> and #9</w:t>
      </w:r>
      <w:r>
        <w:rPr>
          <w:rFonts w:asciiTheme="minorHAnsi" w:hAnsiTheme="minorHAnsi" w:cstheme="minorHAnsi"/>
          <w:sz w:val="20"/>
          <w:szCs w:val="20"/>
        </w:rPr>
        <w:t>1</w:t>
      </w:r>
      <w:r w:rsidRPr="00614056">
        <w:rPr>
          <w:rFonts w:asciiTheme="minorHAnsi" w:hAnsiTheme="minorHAnsi" w:cstheme="minorHAnsi"/>
          <w:sz w:val="20"/>
          <w:szCs w:val="20"/>
        </w:rPr>
        <w:t>;</w:t>
      </w:r>
      <w:r>
        <w:rPr>
          <w:rFonts w:asciiTheme="minorHAnsi" w:hAnsiTheme="minorHAnsi" w:cstheme="minorHAnsi"/>
          <w:sz w:val="20"/>
          <w:szCs w:val="20"/>
        </w:rPr>
        <w:t xml:space="preserve"> </w:t>
      </w:r>
    </w:p>
    <w:p w14:paraId="42920876" w14:textId="77777777" w:rsidR="009B6B02" w:rsidRPr="00614056" w:rsidRDefault="009B6B02">
      <w:pPr>
        <w:pStyle w:val="ListParagraph"/>
        <w:numPr>
          <w:ilvl w:val="0"/>
          <w:numId w:val="24"/>
        </w:numPr>
        <w:rPr>
          <w:rFonts w:asciiTheme="minorHAnsi" w:hAnsiTheme="minorHAnsi" w:cstheme="minorHAnsi"/>
          <w:sz w:val="20"/>
          <w:szCs w:val="20"/>
        </w:rPr>
      </w:pPr>
      <w:r w:rsidRPr="00614056">
        <w:rPr>
          <w:rFonts w:asciiTheme="minorHAnsi" w:hAnsiTheme="minorHAnsi" w:cstheme="minorHAnsi"/>
          <w:sz w:val="20"/>
          <w:szCs w:val="20"/>
        </w:rPr>
        <w:t xml:space="preserve">Central Region – </w:t>
      </w:r>
      <w:r>
        <w:rPr>
          <w:rFonts w:asciiTheme="minorHAnsi" w:hAnsiTheme="minorHAnsi" w:cstheme="minorHAnsi"/>
          <w:sz w:val="20"/>
          <w:szCs w:val="20"/>
        </w:rPr>
        <w:t>Price Lines</w:t>
      </w:r>
      <w:r w:rsidRPr="00614056">
        <w:rPr>
          <w:rFonts w:asciiTheme="minorHAnsi" w:hAnsiTheme="minorHAnsi" w:cstheme="minorHAnsi"/>
          <w:sz w:val="20"/>
          <w:szCs w:val="20"/>
        </w:rPr>
        <w:t xml:space="preserve"> #29</w:t>
      </w:r>
      <w:r>
        <w:rPr>
          <w:rFonts w:asciiTheme="minorHAnsi" w:hAnsiTheme="minorHAnsi" w:cstheme="minorHAnsi"/>
          <w:sz w:val="20"/>
          <w:szCs w:val="20"/>
        </w:rPr>
        <w:t>7</w:t>
      </w:r>
      <w:r w:rsidRPr="00614056">
        <w:rPr>
          <w:rFonts w:asciiTheme="minorHAnsi" w:hAnsiTheme="minorHAnsi" w:cstheme="minorHAnsi"/>
          <w:sz w:val="20"/>
          <w:szCs w:val="20"/>
        </w:rPr>
        <w:t xml:space="preserve"> and #29</w:t>
      </w:r>
      <w:r>
        <w:rPr>
          <w:rFonts w:asciiTheme="minorHAnsi" w:hAnsiTheme="minorHAnsi" w:cstheme="minorHAnsi"/>
          <w:sz w:val="20"/>
          <w:szCs w:val="20"/>
        </w:rPr>
        <w:t>8;</w:t>
      </w:r>
      <w:r w:rsidRPr="00614056">
        <w:rPr>
          <w:rFonts w:asciiTheme="minorHAnsi" w:hAnsiTheme="minorHAnsi" w:cstheme="minorHAnsi"/>
          <w:sz w:val="20"/>
          <w:szCs w:val="20"/>
        </w:rPr>
        <w:t xml:space="preserve"> and</w:t>
      </w:r>
    </w:p>
    <w:p w14:paraId="775B5DAC" w14:textId="77777777" w:rsidR="009B6B02" w:rsidRPr="00174036" w:rsidRDefault="009B6B02">
      <w:pPr>
        <w:pStyle w:val="ListParagraph"/>
        <w:numPr>
          <w:ilvl w:val="0"/>
          <w:numId w:val="24"/>
        </w:numPr>
        <w:rPr>
          <w:rFonts w:asciiTheme="minorHAnsi" w:hAnsiTheme="minorHAnsi" w:cstheme="minorHAnsi"/>
          <w:sz w:val="20"/>
          <w:szCs w:val="20"/>
        </w:rPr>
      </w:pPr>
      <w:r w:rsidRPr="00614056">
        <w:rPr>
          <w:rFonts w:asciiTheme="minorHAnsi" w:hAnsiTheme="minorHAnsi" w:cstheme="minorHAnsi"/>
          <w:sz w:val="20"/>
          <w:szCs w:val="20"/>
        </w:rPr>
        <w:t xml:space="preserve">South Region – </w:t>
      </w:r>
      <w:r>
        <w:rPr>
          <w:rFonts w:asciiTheme="minorHAnsi" w:hAnsiTheme="minorHAnsi" w:cstheme="minorHAnsi"/>
          <w:sz w:val="20"/>
          <w:szCs w:val="20"/>
        </w:rPr>
        <w:t>Price Lines</w:t>
      </w:r>
      <w:r w:rsidRPr="00614056">
        <w:rPr>
          <w:rFonts w:asciiTheme="minorHAnsi" w:hAnsiTheme="minorHAnsi" w:cstheme="minorHAnsi"/>
          <w:sz w:val="20"/>
          <w:szCs w:val="20"/>
        </w:rPr>
        <w:t xml:space="preserve"> #</w:t>
      </w:r>
      <w:r>
        <w:rPr>
          <w:rFonts w:asciiTheme="minorHAnsi" w:hAnsiTheme="minorHAnsi" w:cstheme="minorHAnsi"/>
          <w:sz w:val="20"/>
          <w:szCs w:val="20"/>
        </w:rPr>
        <w:t>504</w:t>
      </w:r>
      <w:r w:rsidRPr="00614056">
        <w:rPr>
          <w:rFonts w:asciiTheme="minorHAnsi" w:hAnsiTheme="minorHAnsi" w:cstheme="minorHAnsi"/>
          <w:sz w:val="20"/>
          <w:szCs w:val="20"/>
        </w:rPr>
        <w:t xml:space="preserve"> and #</w:t>
      </w:r>
      <w:r>
        <w:rPr>
          <w:rFonts w:asciiTheme="minorHAnsi" w:hAnsiTheme="minorHAnsi" w:cstheme="minorHAnsi"/>
          <w:sz w:val="20"/>
          <w:szCs w:val="20"/>
        </w:rPr>
        <w:t>505</w:t>
      </w:r>
      <w:r w:rsidRPr="00614056">
        <w:rPr>
          <w:rFonts w:asciiTheme="minorHAnsi" w:hAnsiTheme="minorHAnsi" w:cstheme="minorHAnsi"/>
          <w:sz w:val="20"/>
          <w:szCs w:val="20"/>
        </w:rPr>
        <w:t>.</w:t>
      </w:r>
    </w:p>
    <w:p w14:paraId="07258247" w14:textId="77777777" w:rsidR="009B6B02" w:rsidRDefault="009B6B02" w:rsidP="009B6B02">
      <w:pPr>
        <w:spacing w:after="0"/>
        <w:rPr>
          <w:rFonts w:cstheme="minorHAnsi"/>
          <w:sz w:val="20"/>
          <w:szCs w:val="20"/>
        </w:rPr>
      </w:pPr>
    </w:p>
    <w:p w14:paraId="45039BC2" w14:textId="77777777" w:rsidR="009B6B02" w:rsidRDefault="009B6B02" w:rsidP="009B6B02">
      <w:pPr>
        <w:spacing w:after="0"/>
        <w:jc w:val="both"/>
        <w:rPr>
          <w:sz w:val="20"/>
        </w:rPr>
      </w:pPr>
      <w:r w:rsidRPr="00174036">
        <w:rPr>
          <w:sz w:val="20"/>
        </w:rPr>
        <w:t>The cost of non-NJDOC emergency services shall be</w:t>
      </w:r>
      <w:r>
        <w:rPr>
          <w:sz w:val="20"/>
        </w:rPr>
        <w:t xml:space="preserve"> on a per site basis, per occurrence. Non-NJDOC emergency service requests are found in the Price Lines below:</w:t>
      </w:r>
    </w:p>
    <w:p w14:paraId="367B43A2" w14:textId="77777777" w:rsidR="009B6B02" w:rsidRPr="00713204" w:rsidRDefault="009B6B02">
      <w:pPr>
        <w:pStyle w:val="ListParagraph"/>
        <w:numPr>
          <w:ilvl w:val="0"/>
          <w:numId w:val="22"/>
        </w:numPr>
        <w:ind w:hanging="45"/>
        <w:rPr>
          <w:rFonts w:cstheme="minorHAnsi"/>
          <w:sz w:val="20"/>
        </w:rPr>
      </w:pPr>
      <w:r w:rsidRPr="00174036">
        <w:rPr>
          <w:rFonts w:asciiTheme="minorHAnsi" w:hAnsiTheme="minorHAnsi" w:cstheme="minorHAnsi"/>
          <w:sz w:val="20"/>
        </w:rPr>
        <w:lastRenderedPageBreak/>
        <w:t xml:space="preserve">North Region – Price Lines #2 and 130; </w:t>
      </w:r>
    </w:p>
    <w:p w14:paraId="31DE75BE" w14:textId="77777777" w:rsidR="009B6B02" w:rsidRPr="00713204" w:rsidRDefault="009B6B02">
      <w:pPr>
        <w:pStyle w:val="ListParagraph"/>
        <w:numPr>
          <w:ilvl w:val="0"/>
          <w:numId w:val="22"/>
        </w:numPr>
        <w:ind w:hanging="45"/>
        <w:rPr>
          <w:rFonts w:cstheme="minorHAnsi"/>
          <w:sz w:val="20"/>
        </w:rPr>
      </w:pPr>
      <w:r w:rsidRPr="00174036">
        <w:rPr>
          <w:rFonts w:asciiTheme="minorHAnsi" w:hAnsiTheme="minorHAnsi" w:cstheme="minorHAnsi"/>
          <w:sz w:val="20"/>
        </w:rPr>
        <w:t>Central Region – Price Lines #209 and 337; and</w:t>
      </w:r>
    </w:p>
    <w:p w14:paraId="3E57D656" w14:textId="77777777" w:rsidR="009B6B02" w:rsidRPr="00174036" w:rsidRDefault="009B6B02">
      <w:pPr>
        <w:pStyle w:val="ListParagraph"/>
        <w:numPr>
          <w:ilvl w:val="0"/>
          <w:numId w:val="22"/>
        </w:numPr>
        <w:ind w:hanging="45"/>
        <w:rPr>
          <w:rFonts w:cstheme="minorHAnsi"/>
          <w:sz w:val="20"/>
        </w:rPr>
      </w:pPr>
      <w:r w:rsidRPr="00174036">
        <w:rPr>
          <w:rFonts w:asciiTheme="minorHAnsi" w:hAnsiTheme="minorHAnsi" w:cstheme="minorHAnsi"/>
          <w:sz w:val="20"/>
        </w:rPr>
        <w:t>South Region – Price Lines #416 and 544.</w:t>
      </w:r>
    </w:p>
    <w:p w14:paraId="4AC672B0" w14:textId="77777777" w:rsidR="009B6B02" w:rsidRPr="00174036" w:rsidRDefault="009B6B02" w:rsidP="009B6B02">
      <w:pPr>
        <w:spacing w:after="0"/>
        <w:rPr>
          <w:sz w:val="20"/>
        </w:rPr>
      </w:pPr>
    </w:p>
    <w:p w14:paraId="3A2AB4C9" w14:textId="77777777" w:rsidR="009B6B02" w:rsidRDefault="009B6B02" w:rsidP="009B6B02">
      <w:pPr>
        <w:rPr>
          <w:rFonts w:cstheme="minorHAnsi"/>
          <w:sz w:val="20"/>
          <w:szCs w:val="20"/>
        </w:rPr>
      </w:pPr>
      <w:r>
        <w:rPr>
          <w:rFonts w:cstheme="minorHAnsi"/>
          <w:sz w:val="20"/>
          <w:szCs w:val="20"/>
        </w:rPr>
        <w:t>Under Category II, m</w:t>
      </w:r>
      <w:r w:rsidRPr="004B00CD">
        <w:rPr>
          <w:rFonts w:cstheme="minorHAnsi"/>
          <w:sz w:val="20"/>
          <w:szCs w:val="20"/>
        </w:rPr>
        <w:t>ark-ups on parts costs shall not exceed the awarded markup percentage, which shall not exceed 8%.</w:t>
      </w:r>
      <w:r>
        <w:rPr>
          <w:rFonts w:cstheme="minorHAnsi"/>
          <w:sz w:val="20"/>
          <w:szCs w:val="20"/>
        </w:rPr>
        <w:t xml:space="preserve"> Price Lines where markup shall not exceed 8% are found below:</w:t>
      </w:r>
    </w:p>
    <w:p w14:paraId="13665D9C" w14:textId="77777777" w:rsidR="009B6B02" w:rsidRPr="00CC6B15" w:rsidRDefault="009B6B02">
      <w:pPr>
        <w:pStyle w:val="ListParagraph"/>
        <w:numPr>
          <w:ilvl w:val="0"/>
          <w:numId w:val="23"/>
        </w:numPr>
        <w:rPr>
          <w:rFonts w:cstheme="minorHAnsi"/>
          <w:sz w:val="20"/>
          <w:szCs w:val="20"/>
        </w:rPr>
      </w:pPr>
      <w:r w:rsidRPr="00174036">
        <w:rPr>
          <w:rFonts w:asciiTheme="minorHAnsi" w:hAnsiTheme="minorHAnsi" w:cstheme="minorHAnsi"/>
          <w:sz w:val="20"/>
          <w:szCs w:val="20"/>
        </w:rPr>
        <w:t xml:space="preserve">North Region – </w:t>
      </w:r>
      <w:r>
        <w:rPr>
          <w:rFonts w:asciiTheme="minorHAnsi" w:hAnsiTheme="minorHAnsi" w:cstheme="minorHAnsi"/>
          <w:sz w:val="20"/>
          <w:szCs w:val="20"/>
        </w:rPr>
        <w:t>Price Lines</w:t>
      </w:r>
      <w:r w:rsidRPr="00174036">
        <w:rPr>
          <w:rFonts w:asciiTheme="minorHAnsi" w:hAnsiTheme="minorHAnsi" w:cstheme="minorHAnsi"/>
          <w:sz w:val="20"/>
          <w:szCs w:val="20"/>
        </w:rPr>
        <w:t xml:space="preserve"> </w:t>
      </w:r>
      <w:r>
        <w:rPr>
          <w:rFonts w:asciiTheme="minorHAnsi" w:hAnsiTheme="minorHAnsi" w:cstheme="minorHAnsi"/>
          <w:sz w:val="20"/>
          <w:szCs w:val="20"/>
        </w:rPr>
        <w:t xml:space="preserve">#131, #132, </w:t>
      </w:r>
      <w:r w:rsidRPr="00174036">
        <w:rPr>
          <w:rFonts w:asciiTheme="minorHAnsi" w:hAnsiTheme="minorHAnsi" w:cstheme="minorHAnsi"/>
          <w:sz w:val="20"/>
          <w:szCs w:val="20"/>
        </w:rPr>
        <w:t>#13</w:t>
      </w:r>
      <w:r>
        <w:rPr>
          <w:rFonts w:asciiTheme="minorHAnsi" w:hAnsiTheme="minorHAnsi" w:cstheme="minorHAnsi"/>
          <w:sz w:val="20"/>
          <w:szCs w:val="20"/>
        </w:rPr>
        <w:t>5</w:t>
      </w:r>
      <w:r w:rsidRPr="00174036">
        <w:rPr>
          <w:rFonts w:asciiTheme="minorHAnsi" w:hAnsiTheme="minorHAnsi" w:cstheme="minorHAnsi"/>
          <w:sz w:val="20"/>
          <w:szCs w:val="20"/>
        </w:rPr>
        <w:t>, #13</w:t>
      </w:r>
      <w:r>
        <w:rPr>
          <w:rFonts w:asciiTheme="minorHAnsi" w:hAnsiTheme="minorHAnsi" w:cstheme="minorHAnsi"/>
          <w:sz w:val="20"/>
          <w:szCs w:val="20"/>
        </w:rPr>
        <w:t>6</w:t>
      </w:r>
      <w:r w:rsidRPr="00174036">
        <w:rPr>
          <w:rFonts w:asciiTheme="minorHAnsi" w:hAnsiTheme="minorHAnsi" w:cstheme="minorHAnsi"/>
          <w:sz w:val="20"/>
          <w:szCs w:val="20"/>
        </w:rPr>
        <w:t>, #13</w:t>
      </w:r>
      <w:r>
        <w:rPr>
          <w:rFonts w:asciiTheme="minorHAnsi" w:hAnsiTheme="minorHAnsi" w:cstheme="minorHAnsi"/>
          <w:sz w:val="20"/>
          <w:szCs w:val="20"/>
        </w:rPr>
        <w:t>9</w:t>
      </w:r>
      <w:r w:rsidRPr="00174036">
        <w:rPr>
          <w:rFonts w:asciiTheme="minorHAnsi" w:hAnsiTheme="minorHAnsi" w:cstheme="minorHAnsi"/>
          <w:sz w:val="20"/>
          <w:szCs w:val="20"/>
        </w:rPr>
        <w:t>, #1</w:t>
      </w:r>
      <w:r>
        <w:rPr>
          <w:rFonts w:asciiTheme="minorHAnsi" w:hAnsiTheme="minorHAnsi" w:cstheme="minorHAnsi"/>
          <w:sz w:val="20"/>
          <w:szCs w:val="20"/>
        </w:rPr>
        <w:t>40</w:t>
      </w:r>
      <w:r w:rsidRPr="00174036">
        <w:rPr>
          <w:rFonts w:asciiTheme="minorHAnsi" w:hAnsiTheme="minorHAnsi" w:cstheme="minorHAnsi"/>
          <w:sz w:val="20"/>
          <w:szCs w:val="20"/>
        </w:rPr>
        <w:t>, #14</w:t>
      </w:r>
      <w:r>
        <w:rPr>
          <w:rFonts w:asciiTheme="minorHAnsi" w:hAnsiTheme="minorHAnsi" w:cstheme="minorHAnsi"/>
          <w:sz w:val="20"/>
          <w:szCs w:val="20"/>
        </w:rPr>
        <w:t>4</w:t>
      </w:r>
      <w:r w:rsidRPr="00174036">
        <w:rPr>
          <w:rFonts w:asciiTheme="minorHAnsi" w:hAnsiTheme="minorHAnsi" w:cstheme="minorHAnsi"/>
          <w:sz w:val="20"/>
          <w:szCs w:val="20"/>
        </w:rPr>
        <w:t>, #14</w:t>
      </w:r>
      <w:r>
        <w:rPr>
          <w:rFonts w:asciiTheme="minorHAnsi" w:hAnsiTheme="minorHAnsi" w:cstheme="minorHAnsi"/>
          <w:sz w:val="20"/>
          <w:szCs w:val="20"/>
        </w:rPr>
        <w:t>6</w:t>
      </w:r>
      <w:r w:rsidRPr="00174036">
        <w:rPr>
          <w:rFonts w:asciiTheme="minorHAnsi" w:hAnsiTheme="minorHAnsi" w:cstheme="minorHAnsi"/>
          <w:sz w:val="20"/>
          <w:szCs w:val="20"/>
        </w:rPr>
        <w:t>, and #20</w:t>
      </w:r>
      <w:r>
        <w:rPr>
          <w:rFonts w:asciiTheme="minorHAnsi" w:hAnsiTheme="minorHAnsi" w:cstheme="minorHAnsi"/>
          <w:sz w:val="20"/>
          <w:szCs w:val="20"/>
        </w:rPr>
        <w:t>7</w:t>
      </w:r>
      <w:r w:rsidRPr="00174036">
        <w:rPr>
          <w:rFonts w:asciiTheme="minorHAnsi" w:hAnsiTheme="minorHAnsi" w:cstheme="minorHAnsi"/>
          <w:sz w:val="20"/>
          <w:szCs w:val="20"/>
        </w:rPr>
        <w:t>.</w:t>
      </w:r>
      <w:r>
        <w:rPr>
          <w:rFonts w:asciiTheme="minorHAnsi" w:hAnsiTheme="minorHAnsi" w:cstheme="minorHAnsi"/>
          <w:sz w:val="20"/>
          <w:szCs w:val="20"/>
        </w:rPr>
        <w:t xml:space="preserve"> </w:t>
      </w:r>
      <w:r w:rsidRPr="00174036">
        <w:rPr>
          <w:rFonts w:asciiTheme="minorHAnsi" w:hAnsiTheme="minorHAnsi" w:cstheme="minorHAnsi"/>
          <w:strike/>
          <w:color w:val="FF0000"/>
          <w:sz w:val="20"/>
          <w:szCs w:val="20"/>
        </w:rPr>
        <w:t xml:space="preserve"> </w:t>
      </w:r>
    </w:p>
    <w:p w14:paraId="5921F44D" w14:textId="77777777" w:rsidR="009B6B02" w:rsidRPr="00CC6B15" w:rsidRDefault="009B6B02">
      <w:pPr>
        <w:pStyle w:val="ListParagraph"/>
        <w:numPr>
          <w:ilvl w:val="0"/>
          <w:numId w:val="23"/>
        </w:numPr>
        <w:rPr>
          <w:rFonts w:cstheme="minorHAnsi"/>
          <w:sz w:val="20"/>
          <w:szCs w:val="20"/>
        </w:rPr>
      </w:pPr>
      <w:r w:rsidRPr="00174036">
        <w:rPr>
          <w:rFonts w:asciiTheme="minorHAnsi" w:hAnsiTheme="minorHAnsi" w:cstheme="minorHAnsi"/>
          <w:sz w:val="20"/>
          <w:szCs w:val="20"/>
        </w:rPr>
        <w:t xml:space="preserve">Central Region – </w:t>
      </w:r>
      <w:r>
        <w:rPr>
          <w:rFonts w:asciiTheme="minorHAnsi" w:hAnsiTheme="minorHAnsi" w:cstheme="minorHAnsi"/>
          <w:sz w:val="20"/>
          <w:szCs w:val="20"/>
        </w:rPr>
        <w:t>Price Lines</w:t>
      </w:r>
      <w:r w:rsidRPr="00174036">
        <w:rPr>
          <w:rFonts w:asciiTheme="minorHAnsi" w:hAnsiTheme="minorHAnsi" w:cstheme="minorHAnsi"/>
          <w:sz w:val="20"/>
          <w:szCs w:val="20"/>
        </w:rPr>
        <w:t xml:space="preserve"> #33</w:t>
      </w:r>
      <w:r>
        <w:rPr>
          <w:rFonts w:asciiTheme="minorHAnsi" w:hAnsiTheme="minorHAnsi" w:cstheme="minorHAnsi"/>
          <w:sz w:val="20"/>
          <w:szCs w:val="20"/>
        </w:rPr>
        <w:t>8</w:t>
      </w:r>
      <w:r w:rsidRPr="00174036">
        <w:rPr>
          <w:rFonts w:asciiTheme="minorHAnsi" w:hAnsiTheme="minorHAnsi" w:cstheme="minorHAnsi"/>
          <w:sz w:val="20"/>
          <w:szCs w:val="20"/>
        </w:rPr>
        <w:t>, #33</w:t>
      </w:r>
      <w:r>
        <w:rPr>
          <w:rFonts w:asciiTheme="minorHAnsi" w:hAnsiTheme="minorHAnsi" w:cstheme="minorHAnsi"/>
          <w:sz w:val="20"/>
          <w:szCs w:val="20"/>
        </w:rPr>
        <w:t>9</w:t>
      </w:r>
      <w:r w:rsidRPr="00174036">
        <w:rPr>
          <w:rFonts w:asciiTheme="minorHAnsi" w:hAnsiTheme="minorHAnsi" w:cstheme="minorHAnsi"/>
          <w:sz w:val="20"/>
          <w:szCs w:val="20"/>
        </w:rPr>
        <w:t>, #3</w:t>
      </w:r>
      <w:r>
        <w:rPr>
          <w:rFonts w:asciiTheme="minorHAnsi" w:hAnsiTheme="minorHAnsi" w:cstheme="minorHAnsi"/>
          <w:sz w:val="20"/>
          <w:szCs w:val="20"/>
        </w:rPr>
        <w:t>42</w:t>
      </w:r>
      <w:r w:rsidRPr="00174036">
        <w:rPr>
          <w:rFonts w:asciiTheme="minorHAnsi" w:hAnsiTheme="minorHAnsi" w:cstheme="minorHAnsi"/>
          <w:sz w:val="20"/>
          <w:szCs w:val="20"/>
        </w:rPr>
        <w:t>, #3</w:t>
      </w:r>
      <w:r>
        <w:rPr>
          <w:rFonts w:asciiTheme="minorHAnsi" w:hAnsiTheme="minorHAnsi" w:cstheme="minorHAnsi"/>
          <w:sz w:val="20"/>
          <w:szCs w:val="20"/>
        </w:rPr>
        <w:t>43</w:t>
      </w:r>
      <w:r w:rsidRPr="00174036">
        <w:rPr>
          <w:rFonts w:asciiTheme="minorHAnsi" w:hAnsiTheme="minorHAnsi" w:cstheme="minorHAnsi"/>
          <w:sz w:val="20"/>
          <w:szCs w:val="20"/>
        </w:rPr>
        <w:t>, #34</w:t>
      </w:r>
      <w:r>
        <w:rPr>
          <w:rFonts w:asciiTheme="minorHAnsi" w:hAnsiTheme="minorHAnsi" w:cstheme="minorHAnsi"/>
          <w:sz w:val="20"/>
          <w:szCs w:val="20"/>
        </w:rPr>
        <w:t>6</w:t>
      </w:r>
      <w:r w:rsidRPr="00174036">
        <w:rPr>
          <w:rFonts w:asciiTheme="minorHAnsi" w:hAnsiTheme="minorHAnsi" w:cstheme="minorHAnsi"/>
          <w:sz w:val="20"/>
          <w:szCs w:val="20"/>
        </w:rPr>
        <w:t>, #34</w:t>
      </w:r>
      <w:r>
        <w:rPr>
          <w:rFonts w:asciiTheme="minorHAnsi" w:hAnsiTheme="minorHAnsi" w:cstheme="minorHAnsi"/>
          <w:sz w:val="20"/>
          <w:szCs w:val="20"/>
        </w:rPr>
        <w:t>7</w:t>
      </w:r>
      <w:r w:rsidRPr="00174036">
        <w:rPr>
          <w:rFonts w:asciiTheme="minorHAnsi" w:hAnsiTheme="minorHAnsi" w:cstheme="minorHAnsi"/>
          <w:sz w:val="20"/>
          <w:szCs w:val="20"/>
        </w:rPr>
        <w:t>, #3</w:t>
      </w:r>
      <w:r>
        <w:rPr>
          <w:rFonts w:asciiTheme="minorHAnsi" w:hAnsiTheme="minorHAnsi" w:cstheme="minorHAnsi"/>
          <w:sz w:val="20"/>
          <w:szCs w:val="20"/>
        </w:rPr>
        <w:t>51</w:t>
      </w:r>
      <w:r w:rsidRPr="00174036">
        <w:rPr>
          <w:rFonts w:asciiTheme="minorHAnsi" w:hAnsiTheme="minorHAnsi" w:cstheme="minorHAnsi"/>
          <w:sz w:val="20"/>
          <w:szCs w:val="20"/>
        </w:rPr>
        <w:t>, #3</w:t>
      </w:r>
      <w:r>
        <w:rPr>
          <w:rFonts w:asciiTheme="minorHAnsi" w:hAnsiTheme="minorHAnsi" w:cstheme="minorHAnsi"/>
          <w:sz w:val="20"/>
          <w:szCs w:val="20"/>
        </w:rPr>
        <w:t>53</w:t>
      </w:r>
      <w:r w:rsidRPr="00174036">
        <w:rPr>
          <w:rFonts w:asciiTheme="minorHAnsi" w:hAnsiTheme="minorHAnsi" w:cstheme="minorHAnsi"/>
          <w:sz w:val="20"/>
          <w:szCs w:val="20"/>
        </w:rPr>
        <w:t xml:space="preserve">, </w:t>
      </w:r>
      <w:r>
        <w:rPr>
          <w:rFonts w:asciiTheme="minorHAnsi" w:hAnsiTheme="minorHAnsi" w:cstheme="minorHAnsi"/>
          <w:sz w:val="20"/>
          <w:szCs w:val="20"/>
        </w:rPr>
        <w:t>and</w:t>
      </w:r>
      <w:r w:rsidRPr="00174036">
        <w:rPr>
          <w:rFonts w:asciiTheme="minorHAnsi" w:hAnsiTheme="minorHAnsi" w:cstheme="minorHAnsi"/>
          <w:sz w:val="20"/>
          <w:szCs w:val="20"/>
        </w:rPr>
        <w:t xml:space="preserve"> #4</w:t>
      </w:r>
      <w:r>
        <w:rPr>
          <w:rFonts w:asciiTheme="minorHAnsi" w:hAnsiTheme="minorHAnsi" w:cstheme="minorHAnsi"/>
          <w:sz w:val="20"/>
          <w:szCs w:val="20"/>
        </w:rPr>
        <w:t>14; and</w:t>
      </w:r>
      <w:r w:rsidRPr="00174036">
        <w:rPr>
          <w:rFonts w:asciiTheme="minorHAnsi" w:hAnsiTheme="minorHAnsi" w:cstheme="minorHAnsi"/>
          <w:sz w:val="20"/>
          <w:szCs w:val="20"/>
        </w:rPr>
        <w:t xml:space="preserve"> </w:t>
      </w:r>
    </w:p>
    <w:p w14:paraId="06A60485" w14:textId="77777777" w:rsidR="009B6B02" w:rsidRPr="009B6B02" w:rsidRDefault="009B6B02">
      <w:pPr>
        <w:pStyle w:val="ListParagraph"/>
        <w:numPr>
          <w:ilvl w:val="0"/>
          <w:numId w:val="23"/>
        </w:numPr>
        <w:rPr>
          <w:rFonts w:asciiTheme="minorHAnsi" w:hAnsiTheme="minorHAnsi" w:cstheme="minorHAnsi"/>
          <w:sz w:val="20"/>
          <w:szCs w:val="20"/>
        </w:rPr>
      </w:pPr>
      <w:r w:rsidRPr="009B6B02">
        <w:rPr>
          <w:rFonts w:asciiTheme="minorHAnsi" w:hAnsiTheme="minorHAnsi" w:cstheme="minorHAnsi"/>
          <w:sz w:val="20"/>
          <w:szCs w:val="20"/>
        </w:rPr>
        <w:t xml:space="preserve">South Region – Price Lines #545, #546, #549, #550, #552, #553, #557, #559, and #620. </w:t>
      </w:r>
    </w:p>
    <w:p w14:paraId="2A080DED" w14:textId="77777777" w:rsidR="009B6B02" w:rsidRPr="0084189F" w:rsidRDefault="009B6B02" w:rsidP="009B6B02">
      <w:pPr>
        <w:spacing w:after="0" w:line="240" w:lineRule="auto"/>
        <w:jc w:val="both"/>
        <w:rPr>
          <w:sz w:val="20"/>
          <w:szCs w:val="20"/>
          <w:highlight w:val="green"/>
        </w:rPr>
      </w:pPr>
    </w:p>
    <w:p w14:paraId="120B0C00" w14:textId="644B7955" w:rsidR="009B6B02" w:rsidRDefault="009B6B02" w:rsidP="009B6B02">
      <w:pPr>
        <w:spacing w:after="0" w:line="240" w:lineRule="auto"/>
        <w:jc w:val="both"/>
        <w:rPr>
          <w:sz w:val="20"/>
          <w:szCs w:val="20"/>
        </w:rPr>
      </w:pPr>
      <w:r w:rsidRPr="0084189F">
        <w:rPr>
          <w:sz w:val="20"/>
          <w:szCs w:val="20"/>
        </w:rPr>
        <w:t xml:space="preserve">Where the State-Supplied Price Sheet includes an estimate quantity column, Bidders are advised that estimated quantities may vary throughout the Contract term resulting from this Bid Solicitation.  There is no guaranteed minimum or maximum volume for these price lines. </w:t>
      </w:r>
    </w:p>
    <w:p w14:paraId="7DF0D48D" w14:textId="77777777" w:rsidR="00975069" w:rsidRPr="0084189F" w:rsidRDefault="00975069" w:rsidP="0084189F">
      <w:pPr>
        <w:spacing w:after="0" w:line="240" w:lineRule="auto"/>
        <w:rPr>
          <w:sz w:val="20"/>
          <w:szCs w:val="20"/>
        </w:rPr>
      </w:pPr>
    </w:p>
    <w:p w14:paraId="13BD1CE3" w14:textId="77777777" w:rsidR="004A4D37" w:rsidRPr="0084189F" w:rsidRDefault="004A4D37" w:rsidP="007963F6">
      <w:pPr>
        <w:pStyle w:val="Heading3"/>
      </w:pPr>
      <w:bookmarkStart w:id="88" w:name="_Toc112937172"/>
      <w:r w:rsidRPr="0084189F">
        <w:t>USE OF “NO BID” VERSUS “NO CHARGE” ON THE STATE-SUPPLIED PRICE SHEET</w:t>
      </w:r>
      <w:bookmarkEnd w:id="88"/>
    </w:p>
    <w:p w14:paraId="267E1785" w14:textId="123EDE98"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FC36E2D" w14:textId="77777777" w:rsidR="00F944FD" w:rsidRPr="0084189F" w:rsidRDefault="00F944FD" w:rsidP="0084189F">
      <w:pPr>
        <w:spacing w:after="0" w:line="240" w:lineRule="auto"/>
        <w:jc w:val="both"/>
        <w:rPr>
          <w:rFonts w:cstheme="minorHAnsi"/>
          <w:sz w:val="20"/>
          <w:szCs w:val="20"/>
        </w:rPr>
      </w:pPr>
    </w:p>
    <w:p w14:paraId="38266DCE" w14:textId="77777777" w:rsidR="00F944FD" w:rsidRPr="0084189F" w:rsidRDefault="00F944FD" w:rsidP="0094568D">
      <w:pPr>
        <w:pStyle w:val="Heading2"/>
        <w:rPr>
          <w:rFonts w:eastAsia="MS Mincho"/>
        </w:rPr>
      </w:pPr>
      <w:bookmarkStart w:id="89" w:name="_Toc112937173"/>
      <w:r w:rsidRPr="0084189F">
        <w:rPr>
          <w:rFonts w:eastAsia="MS Mincho"/>
        </w:rPr>
        <w:t>ORAL PRESENTATIONS</w:t>
      </w:r>
      <w:bookmarkEnd w:id="89"/>
    </w:p>
    <w:p w14:paraId="4122F2A2" w14:textId="72C40BBC" w:rsidR="00F944FD" w:rsidRPr="0084189F" w:rsidRDefault="009B6B02" w:rsidP="0084189F">
      <w:pPr>
        <w:spacing w:after="0" w:line="240" w:lineRule="auto"/>
        <w:jc w:val="both"/>
        <w:rPr>
          <w:sz w:val="20"/>
          <w:szCs w:val="20"/>
        </w:rPr>
      </w:pPr>
      <w:r>
        <w:rPr>
          <w:sz w:val="20"/>
          <w:szCs w:val="20"/>
        </w:rPr>
        <w:t>Not applicable to this procurement.</w:t>
      </w:r>
    </w:p>
    <w:p w14:paraId="5079900E" w14:textId="04AB828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470B50E8" w14:textId="20B002D5" w:rsidR="007C2018" w:rsidRPr="0084189F" w:rsidRDefault="007C2018" w:rsidP="0084189F">
      <w:pPr>
        <w:pStyle w:val="Heading1"/>
        <w:rPr>
          <w:sz w:val="20"/>
          <w:szCs w:val="20"/>
        </w:rPr>
      </w:pPr>
      <w:bookmarkStart w:id="90" w:name="_Toc112937174"/>
      <w:r w:rsidRPr="0084189F">
        <w:rPr>
          <w:sz w:val="20"/>
          <w:szCs w:val="20"/>
        </w:rPr>
        <w:lastRenderedPageBreak/>
        <w:t>SCOPE OF WORK</w:t>
      </w:r>
      <w:bookmarkEnd w:id="90"/>
    </w:p>
    <w:p w14:paraId="1ADE0680" w14:textId="77777777" w:rsidR="009B6B02" w:rsidRDefault="009B6B02" w:rsidP="009B6B02">
      <w:pPr>
        <w:pStyle w:val="1BulletList"/>
        <w:tabs>
          <w:tab w:val="clear" w:pos="720"/>
        </w:tabs>
        <w:ind w:left="0" w:firstLine="0"/>
        <w:jc w:val="both"/>
        <w:rPr>
          <w:rFonts w:asciiTheme="minorHAnsi" w:hAnsiTheme="minorHAnsi" w:cstheme="minorHAnsi"/>
        </w:rPr>
      </w:pPr>
      <w:bookmarkStart w:id="91" w:name="_Toc400531507"/>
      <w:bookmarkStart w:id="92" w:name="_Toc428533978"/>
      <w:bookmarkStart w:id="93" w:name="_Toc32310703"/>
      <w:r w:rsidRPr="00174036">
        <w:rPr>
          <w:rFonts w:asciiTheme="minorHAnsi" w:hAnsiTheme="minorHAnsi" w:cstheme="minorHAnsi"/>
        </w:rPr>
        <w:t>The Contractor shall be responsible</w:t>
      </w:r>
      <w:r>
        <w:rPr>
          <w:rFonts w:asciiTheme="minorHAnsi" w:hAnsiTheme="minorHAnsi" w:cstheme="minorHAnsi"/>
        </w:rPr>
        <w:t xml:space="preserve"> for providing all services related to fencing construction for chain link, security, emergency, and various additional fencings, including but not limited to the following functions:</w:t>
      </w:r>
    </w:p>
    <w:p w14:paraId="52AC1EBC" w14:textId="77777777" w:rsidR="009B6B02" w:rsidRDefault="009B6B02" w:rsidP="009B6B02">
      <w:pPr>
        <w:pStyle w:val="1BulletList"/>
        <w:tabs>
          <w:tab w:val="clear" w:pos="720"/>
        </w:tabs>
        <w:ind w:left="0" w:firstLine="0"/>
        <w:jc w:val="both"/>
        <w:rPr>
          <w:rFonts w:asciiTheme="minorHAnsi" w:hAnsiTheme="minorHAnsi" w:cstheme="minorHAnsi"/>
        </w:rPr>
      </w:pPr>
    </w:p>
    <w:p w14:paraId="30240204" w14:textId="77777777" w:rsidR="009B6B02" w:rsidRDefault="009B6B02">
      <w:pPr>
        <w:pStyle w:val="1BulletList"/>
        <w:numPr>
          <w:ilvl w:val="0"/>
          <w:numId w:val="50"/>
        </w:numPr>
        <w:tabs>
          <w:tab w:val="clear" w:pos="720"/>
        </w:tabs>
        <w:jc w:val="both"/>
        <w:rPr>
          <w:rFonts w:asciiTheme="minorHAnsi" w:hAnsiTheme="minorHAnsi" w:cstheme="minorHAnsi"/>
        </w:rPr>
      </w:pPr>
      <w:r>
        <w:rPr>
          <w:rFonts w:asciiTheme="minorHAnsi" w:hAnsiTheme="minorHAnsi" w:cstheme="minorHAnsi"/>
        </w:rPr>
        <w:t>Installation of fencing;</w:t>
      </w:r>
    </w:p>
    <w:p w14:paraId="706E269F" w14:textId="77777777" w:rsidR="009B6B02" w:rsidRDefault="009B6B02">
      <w:pPr>
        <w:pStyle w:val="1BulletList"/>
        <w:numPr>
          <w:ilvl w:val="0"/>
          <w:numId w:val="50"/>
        </w:numPr>
        <w:tabs>
          <w:tab w:val="clear" w:pos="720"/>
        </w:tabs>
        <w:jc w:val="both"/>
        <w:rPr>
          <w:rFonts w:asciiTheme="minorHAnsi" w:hAnsiTheme="minorHAnsi" w:cstheme="minorHAnsi"/>
        </w:rPr>
      </w:pPr>
      <w:r>
        <w:rPr>
          <w:rFonts w:asciiTheme="minorHAnsi" w:hAnsiTheme="minorHAnsi" w:cstheme="minorHAnsi"/>
        </w:rPr>
        <w:t xml:space="preserve">Removal of fencing; </w:t>
      </w:r>
    </w:p>
    <w:p w14:paraId="4CCC936D" w14:textId="77777777" w:rsidR="009B6B02" w:rsidRDefault="009B6B02">
      <w:pPr>
        <w:pStyle w:val="1BulletList"/>
        <w:numPr>
          <w:ilvl w:val="0"/>
          <w:numId w:val="50"/>
        </w:numPr>
        <w:tabs>
          <w:tab w:val="clear" w:pos="720"/>
        </w:tabs>
        <w:jc w:val="both"/>
        <w:rPr>
          <w:rFonts w:asciiTheme="minorHAnsi" w:hAnsiTheme="minorHAnsi" w:cstheme="minorHAnsi"/>
        </w:rPr>
      </w:pPr>
      <w:r>
        <w:rPr>
          <w:rFonts w:asciiTheme="minorHAnsi" w:hAnsiTheme="minorHAnsi" w:cstheme="minorHAnsi"/>
        </w:rPr>
        <w:t>Safety-related set-ups for lane closures;</w:t>
      </w:r>
    </w:p>
    <w:p w14:paraId="5F40AB91" w14:textId="77777777" w:rsidR="009B6B02" w:rsidRDefault="009B6B02">
      <w:pPr>
        <w:pStyle w:val="1BulletList"/>
        <w:numPr>
          <w:ilvl w:val="0"/>
          <w:numId w:val="50"/>
        </w:numPr>
        <w:tabs>
          <w:tab w:val="clear" w:pos="720"/>
        </w:tabs>
        <w:jc w:val="both"/>
        <w:rPr>
          <w:rFonts w:asciiTheme="minorHAnsi" w:hAnsiTheme="minorHAnsi" w:cstheme="minorHAnsi"/>
        </w:rPr>
      </w:pPr>
      <w:r>
        <w:rPr>
          <w:rFonts w:asciiTheme="minorHAnsi" w:hAnsiTheme="minorHAnsi" w:cstheme="minorHAnsi"/>
        </w:rPr>
        <w:t>Preventative maintenance;</w:t>
      </w:r>
    </w:p>
    <w:p w14:paraId="4F02B3E4" w14:textId="77777777" w:rsidR="009B6B02" w:rsidRDefault="009B6B02">
      <w:pPr>
        <w:pStyle w:val="1BulletList"/>
        <w:numPr>
          <w:ilvl w:val="0"/>
          <w:numId w:val="50"/>
        </w:numPr>
        <w:tabs>
          <w:tab w:val="clear" w:pos="720"/>
        </w:tabs>
        <w:jc w:val="both"/>
        <w:rPr>
          <w:rFonts w:asciiTheme="minorHAnsi" w:hAnsiTheme="minorHAnsi" w:cstheme="minorHAnsi"/>
        </w:rPr>
      </w:pPr>
      <w:r>
        <w:rPr>
          <w:rFonts w:asciiTheme="minorHAnsi" w:hAnsiTheme="minorHAnsi" w:cstheme="minorHAnsi"/>
        </w:rPr>
        <w:t>Site clearing; and</w:t>
      </w:r>
    </w:p>
    <w:p w14:paraId="35BBFFFB" w14:textId="77777777" w:rsidR="009B6B02" w:rsidRDefault="009B6B02">
      <w:pPr>
        <w:pStyle w:val="1BulletList"/>
        <w:numPr>
          <w:ilvl w:val="0"/>
          <w:numId w:val="50"/>
        </w:numPr>
        <w:tabs>
          <w:tab w:val="clear" w:pos="720"/>
        </w:tabs>
        <w:jc w:val="both"/>
        <w:rPr>
          <w:rFonts w:asciiTheme="minorHAnsi" w:hAnsiTheme="minorHAnsi" w:cstheme="minorHAnsi"/>
        </w:rPr>
      </w:pPr>
      <w:r>
        <w:rPr>
          <w:rFonts w:asciiTheme="minorHAnsi" w:hAnsiTheme="minorHAnsi" w:cstheme="minorHAnsi"/>
        </w:rPr>
        <w:t>Providing emergency repairs.</w:t>
      </w:r>
    </w:p>
    <w:p w14:paraId="085804F9" w14:textId="77777777" w:rsidR="009B6B02" w:rsidRDefault="009B6B02" w:rsidP="009B6B02">
      <w:pPr>
        <w:pStyle w:val="1BulletList"/>
        <w:tabs>
          <w:tab w:val="clear" w:pos="720"/>
        </w:tabs>
        <w:ind w:left="360" w:firstLine="0"/>
        <w:jc w:val="both"/>
        <w:rPr>
          <w:rFonts w:asciiTheme="minorHAnsi" w:hAnsiTheme="minorHAnsi" w:cstheme="minorHAnsi"/>
        </w:rPr>
      </w:pPr>
    </w:p>
    <w:p w14:paraId="33C36E31" w14:textId="77777777" w:rsidR="009B6B02" w:rsidRDefault="009B6B02" w:rsidP="009B6B02">
      <w:pPr>
        <w:pStyle w:val="1BulletList"/>
        <w:tabs>
          <w:tab w:val="clear" w:pos="720"/>
        </w:tabs>
        <w:ind w:left="0" w:firstLine="0"/>
        <w:jc w:val="both"/>
        <w:rPr>
          <w:rFonts w:asciiTheme="minorHAnsi" w:hAnsiTheme="minorHAnsi" w:cstheme="minorHAnsi"/>
        </w:rPr>
      </w:pPr>
      <w:r>
        <w:rPr>
          <w:rFonts w:asciiTheme="minorHAnsi" w:hAnsiTheme="minorHAnsi" w:cstheme="minorHAnsi"/>
        </w:rPr>
        <w:t>The Contractor shall perform all services in accordance with the fencing specifications set forth within this Bid Solicitation.</w:t>
      </w:r>
    </w:p>
    <w:p w14:paraId="6B672E4E" w14:textId="77777777" w:rsidR="009B6B02" w:rsidRPr="00765204" w:rsidRDefault="009B6B02" w:rsidP="009B6B02">
      <w:pPr>
        <w:pStyle w:val="1BulletList"/>
        <w:ind w:left="0" w:firstLine="0"/>
      </w:pPr>
    </w:p>
    <w:p w14:paraId="706864BD" w14:textId="77777777" w:rsidR="009B6B02" w:rsidRPr="00765204" w:rsidRDefault="009B6B02" w:rsidP="009B6B02">
      <w:pPr>
        <w:pStyle w:val="Heading2"/>
      </w:pPr>
      <w:bookmarkStart w:id="94" w:name="_Toc112919795"/>
      <w:bookmarkStart w:id="95" w:name="_Toc112937175"/>
      <w:r>
        <w:t>NJDOT STANDARD CONSTRUCTION DETAILS</w:t>
      </w:r>
      <w:bookmarkEnd w:id="94"/>
      <w:bookmarkEnd w:id="95"/>
    </w:p>
    <w:p w14:paraId="6FED90FB" w14:textId="77777777" w:rsidR="009B6B02" w:rsidRPr="009C0754" w:rsidRDefault="009B6B02" w:rsidP="009B6B02">
      <w:pPr>
        <w:jc w:val="both"/>
        <w:rPr>
          <w:rFonts w:cstheme="minorHAnsi"/>
          <w:sz w:val="20"/>
          <w:szCs w:val="20"/>
        </w:rPr>
      </w:pPr>
      <w:r w:rsidRPr="009C0754">
        <w:rPr>
          <w:rFonts w:cstheme="minorHAnsi"/>
          <w:sz w:val="20"/>
          <w:szCs w:val="20"/>
        </w:rPr>
        <w:t xml:space="preserve">All materials and construction / installation shall comply with the NJDOT Standard Specifications for Road and Bridge Construction 2019 and the NJDOT Standard Construction Details 2016 unless otherwise stated in this Bid Solicitation. </w:t>
      </w:r>
    </w:p>
    <w:p w14:paraId="07DFE3CD" w14:textId="77777777" w:rsidR="009B6B02" w:rsidRPr="00765204" w:rsidRDefault="009B6B02" w:rsidP="009B6B02">
      <w:pPr>
        <w:spacing w:line="240" w:lineRule="auto"/>
        <w:jc w:val="both"/>
        <w:rPr>
          <w:sz w:val="20"/>
          <w:szCs w:val="20"/>
        </w:rPr>
      </w:pPr>
      <w:r w:rsidRPr="00765204">
        <w:rPr>
          <w:sz w:val="20"/>
          <w:szCs w:val="20"/>
        </w:rPr>
        <w:t xml:space="preserve">Any references to the Standard Construction Details 2016 and Standard Specifications for Road and Bridge Construction 2019 are additional requirements that </w:t>
      </w:r>
      <w:r>
        <w:rPr>
          <w:rFonts w:cstheme="minorHAnsi"/>
          <w:sz w:val="20"/>
          <w:szCs w:val="20"/>
        </w:rPr>
        <w:t xml:space="preserve">Contractors </w:t>
      </w:r>
      <w:r w:rsidRPr="00765204">
        <w:rPr>
          <w:sz w:val="20"/>
          <w:szCs w:val="20"/>
        </w:rPr>
        <w:t>must comply with as part of these specifications.</w:t>
      </w:r>
    </w:p>
    <w:p w14:paraId="3332D144" w14:textId="77777777" w:rsidR="009B6B02" w:rsidRPr="00765204" w:rsidRDefault="009B6B02" w:rsidP="009B6B02">
      <w:pPr>
        <w:spacing w:line="240" w:lineRule="auto"/>
        <w:jc w:val="both"/>
        <w:rPr>
          <w:sz w:val="20"/>
          <w:szCs w:val="20"/>
        </w:rPr>
      </w:pPr>
      <w:r w:rsidRPr="00765204">
        <w:rPr>
          <w:sz w:val="20"/>
          <w:szCs w:val="20"/>
        </w:rPr>
        <w:t xml:space="preserve">The </w:t>
      </w:r>
      <w:r>
        <w:rPr>
          <w:rFonts w:cstheme="minorHAnsi"/>
          <w:sz w:val="20"/>
          <w:szCs w:val="20"/>
        </w:rPr>
        <w:t>Contractor</w:t>
      </w:r>
      <w:r w:rsidRPr="00765204">
        <w:rPr>
          <w:sz w:val="20"/>
          <w:szCs w:val="20"/>
        </w:rPr>
        <w:t xml:space="preserve"> shall refer to the following for all references to the Standard Construction Details 2016: </w:t>
      </w:r>
    </w:p>
    <w:p w14:paraId="3F92F478" w14:textId="77777777" w:rsidR="009B6B02" w:rsidRPr="00765204" w:rsidRDefault="007032E9" w:rsidP="009B6B02">
      <w:pPr>
        <w:spacing w:line="240" w:lineRule="auto"/>
        <w:jc w:val="both"/>
        <w:rPr>
          <w:sz w:val="20"/>
          <w:szCs w:val="20"/>
        </w:rPr>
      </w:pPr>
      <w:hyperlink r:id="rId43" w:history="1">
        <w:r w:rsidR="009B6B02" w:rsidRPr="00765204">
          <w:rPr>
            <w:rStyle w:val="Hyperlink"/>
            <w:sz w:val="20"/>
            <w:szCs w:val="20"/>
          </w:rPr>
          <w:t>https://www.state.nj.us/transportation/eng/CADD/v8/pdf/StandConstDetails.pdf</w:t>
        </w:r>
      </w:hyperlink>
      <w:r w:rsidR="009B6B02" w:rsidRPr="00765204">
        <w:rPr>
          <w:sz w:val="20"/>
          <w:szCs w:val="20"/>
        </w:rPr>
        <w:t xml:space="preserve">. </w:t>
      </w:r>
    </w:p>
    <w:p w14:paraId="03B98679" w14:textId="77777777" w:rsidR="009B6B02" w:rsidRPr="00765204" w:rsidRDefault="009B6B02" w:rsidP="009B6B02">
      <w:pPr>
        <w:spacing w:line="240" w:lineRule="auto"/>
        <w:jc w:val="both"/>
        <w:rPr>
          <w:sz w:val="20"/>
          <w:szCs w:val="20"/>
        </w:rPr>
      </w:pPr>
      <w:r w:rsidRPr="00765204">
        <w:rPr>
          <w:sz w:val="20"/>
          <w:szCs w:val="20"/>
        </w:rPr>
        <w:t xml:space="preserve">For needed drawings and plans and references to the Standard Specifications for Road and Bridge Construction 2019, the </w:t>
      </w:r>
      <w:r>
        <w:rPr>
          <w:rFonts w:cstheme="minorHAnsi"/>
          <w:sz w:val="20"/>
          <w:szCs w:val="20"/>
        </w:rPr>
        <w:t>Contractor</w:t>
      </w:r>
      <w:r w:rsidRPr="00E148B7">
        <w:rPr>
          <w:rFonts w:cstheme="minorHAnsi"/>
          <w:sz w:val="20"/>
          <w:szCs w:val="20"/>
        </w:rPr>
        <w:t xml:space="preserve"> </w:t>
      </w:r>
      <w:r w:rsidRPr="00765204">
        <w:rPr>
          <w:sz w:val="20"/>
          <w:szCs w:val="20"/>
        </w:rPr>
        <w:t xml:space="preserve"> shall refer to the following: </w:t>
      </w:r>
      <w:hyperlink r:id="rId44" w:history="1">
        <w:r w:rsidRPr="00765204">
          <w:rPr>
            <w:rStyle w:val="Hyperlink"/>
            <w:sz w:val="20"/>
            <w:szCs w:val="20"/>
          </w:rPr>
          <w:t>https://www.state.nj.us/transportation/eng/specs/2019/pdf/StandSpecRoadBridge201920200114.pdf</w:t>
        </w:r>
      </w:hyperlink>
      <w:r w:rsidRPr="00765204">
        <w:rPr>
          <w:sz w:val="20"/>
          <w:szCs w:val="20"/>
        </w:rPr>
        <w:t xml:space="preserve">. </w:t>
      </w:r>
    </w:p>
    <w:p w14:paraId="7F68927D" w14:textId="77777777" w:rsidR="009B6B02" w:rsidRPr="00B02A35" w:rsidRDefault="009B6B02" w:rsidP="009B6B02">
      <w:pPr>
        <w:spacing w:line="240" w:lineRule="auto"/>
        <w:jc w:val="both"/>
        <w:rPr>
          <w:sz w:val="20"/>
          <w:szCs w:val="20"/>
        </w:rPr>
      </w:pPr>
      <w:r w:rsidRPr="00765204">
        <w:rPr>
          <w:sz w:val="20"/>
          <w:szCs w:val="20"/>
        </w:rPr>
        <w:t xml:space="preserve">The </w:t>
      </w:r>
      <w:r>
        <w:rPr>
          <w:rFonts w:cstheme="minorHAnsi"/>
          <w:sz w:val="20"/>
          <w:szCs w:val="20"/>
        </w:rPr>
        <w:t>Contractor</w:t>
      </w:r>
      <w:r w:rsidRPr="00E148B7">
        <w:rPr>
          <w:rFonts w:cstheme="minorHAnsi"/>
          <w:sz w:val="20"/>
          <w:szCs w:val="20"/>
        </w:rPr>
        <w:t xml:space="preserve"> </w:t>
      </w:r>
      <w:r>
        <w:rPr>
          <w:sz w:val="20"/>
          <w:szCs w:val="20"/>
        </w:rPr>
        <w:t xml:space="preserve"> </w:t>
      </w:r>
      <w:r w:rsidRPr="00765204">
        <w:rPr>
          <w:sz w:val="20"/>
          <w:szCs w:val="20"/>
        </w:rPr>
        <w:t xml:space="preserve">shall refer to the following link for other drawings and plans </w:t>
      </w:r>
      <w:hyperlink r:id="rId45" w:history="1">
        <w:r w:rsidRPr="00765204">
          <w:rPr>
            <w:rStyle w:val="Hyperlink"/>
            <w:sz w:val="20"/>
            <w:szCs w:val="20"/>
          </w:rPr>
          <w:t>https://www.state.nj.us/transportation/eng/CADD/v8/stdconsdtls.shtml</w:t>
        </w:r>
      </w:hyperlink>
      <w:r w:rsidRPr="00765204">
        <w:rPr>
          <w:sz w:val="20"/>
          <w:szCs w:val="20"/>
        </w:rPr>
        <w:t>.</w:t>
      </w:r>
    </w:p>
    <w:p w14:paraId="69C8D100" w14:textId="77777777" w:rsidR="009B6B02" w:rsidRPr="0084189F" w:rsidRDefault="009B6B02" w:rsidP="009B6B02">
      <w:pPr>
        <w:pStyle w:val="Heading2"/>
      </w:pPr>
      <w:bookmarkStart w:id="96" w:name="_Toc112919796"/>
      <w:bookmarkStart w:id="97" w:name="_Toc112937176"/>
      <w:r>
        <w:t>REGIONS TO BE SERVED</w:t>
      </w:r>
      <w:bookmarkEnd w:id="96"/>
      <w:bookmarkEnd w:id="97"/>
    </w:p>
    <w:p w14:paraId="5806D620" w14:textId="77777777" w:rsidR="009B6B02" w:rsidRDefault="009B6B02" w:rsidP="009B6B02">
      <w:pPr>
        <w:spacing w:line="240" w:lineRule="auto"/>
        <w:jc w:val="both"/>
        <w:rPr>
          <w:sz w:val="20"/>
          <w:szCs w:val="20"/>
        </w:rPr>
      </w:pPr>
      <w:r w:rsidRPr="00B02A35">
        <w:rPr>
          <w:sz w:val="20"/>
          <w:szCs w:val="20"/>
        </w:rPr>
        <w:t>The State has been divided into the following three (3) regions. The breakdown of the three (3) regions, and counties included in each region, are as follows:</w:t>
      </w:r>
    </w:p>
    <w:tbl>
      <w:tblPr>
        <w:tblW w:w="94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5"/>
        <w:gridCol w:w="3330"/>
        <w:gridCol w:w="3060"/>
      </w:tblGrid>
      <w:tr w:rsidR="009B6B02" w14:paraId="6E68C47F" w14:textId="77777777" w:rsidTr="002F4195">
        <w:trPr>
          <w:trHeight w:val="368"/>
          <w:jc w:val="center"/>
        </w:trPr>
        <w:tc>
          <w:tcPr>
            <w:tcW w:w="3055" w:type="dxa"/>
            <w:tcBorders>
              <w:top w:val="single" w:sz="4" w:space="0" w:color="auto"/>
              <w:left w:val="single" w:sz="4" w:space="0" w:color="auto"/>
              <w:bottom w:val="single" w:sz="4" w:space="0" w:color="auto"/>
              <w:right w:val="single" w:sz="4" w:space="0" w:color="auto"/>
            </w:tcBorders>
            <w:vAlign w:val="center"/>
          </w:tcPr>
          <w:p w14:paraId="19515D66" w14:textId="77777777" w:rsidR="009B6B02" w:rsidRPr="00174036" w:rsidRDefault="009B6B02" w:rsidP="002F4195">
            <w:pPr>
              <w:jc w:val="center"/>
              <w:rPr>
                <w:b/>
                <w:sz w:val="20"/>
              </w:rPr>
            </w:pPr>
            <w:r w:rsidRPr="00174036">
              <w:rPr>
                <w:b/>
                <w:sz w:val="20"/>
              </w:rPr>
              <w:t>North Region</w:t>
            </w:r>
          </w:p>
        </w:tc>
        <w:tc>
          <w:tcPr>
            <w:tcW w:w="3330" w:type="dxa"/>
            <w:tcBorders>
              <w:top w:val="single" w:sz="4" w:space="0" w:color="auto"/>
              <w:left w:val="single" w:sz="4" w:space="0" w:color="auto"/>
              <w:bottom w:val="single" w:sz="4" w:space="0" w:color="auto"/>
              <w:right w:val="single" w:sz="4" w:space="0" w:color="auto"/>
            </w:tcBorders>
            <w:vAlign w:val="center"/>
            <w:hideMark/>
          </w:tcPr>
          <w:p w14:paraId="6178C860" w14:textId="77777777" w:rsidR="009B6B02" w:rsidRPr="00174036" w:rsidRDefault="009B6B02" w:rsidP="002F4195">
            <w:pPr>
              <w:jc w:val="center"/>
              <w:rPr>
                <w:b/>
                <w:sz w:val="20"/>
              </w:rPr>
            </w:pPr>
            <w:r w:rsidRPr="00174036">
              <w:rPr>
                <w:b/>
                <w:sz w:val="20"/>
              </w:rPr>
              <w:t>Central Region</w:t>
            </w:r>
          </w:p>
        </w:tc>
        <w:tc>
          <w:tcPr>
            <w:tcW w:w="3060" w:type="dxa"/>
            <w:tcBorders>
              <w:top w:val="single" w:sz="4" w:space="0" w:color="auto"/>
              <w:left w:val="single" w:sz="4" w:space="0" w:color="auto"/>
              <w:bottom w:val="single" w:sz="4" w:space="0" w:color="auto"/>
              <w:right w:val="single" w:sz="4" w:space="0" w:color="auto"/>
            </w:tcBorders>
            <w:vAlign w:val="center"/>
            <w:hideMark/>
          </w:tcPr>
          <w:p w14:paraId="71ABFF29" w14:textId="77777777" w:rsidR="009B6B02" w:rsidRPr="00174036" w:rsidRDefault="009B6B02" w:rsidP="002F4195">
            <w:pPr>
              <w:jc w:val="center"/>
              <w:rPr>
                <w:b/>
                <w:sz w:val="20"/>
              </w:rPr>
            </w:pPr>
            <w:r w:rsidRPr="00174036">
              <w:rPr>
                <w:b/>
                <w:sz w:val="20"/>
              </w:rPr>
              <w:t>South Region</w:t>
            </w:r>
          </w:p>
        </w:tc>
      </w:tr>
      <w:tr w:rsidR="009B6B02" w14:paraId="076C12A5" w14:textId="77777777" w:rsidTr="002F4195">
        <w:trPr>
          <w:trHeight w:val="197"/>
          <w:jc w:val="center"/>
        </w:trPr>
        <w:tc>
          <w:tcPr>
            <w:tcW w:w="3055" w:type="dxa"/>
            <w:tcBorders>
              <w:top w:val="single" w:sz="4" w:space="0" w:color="auto"/>
              <w:left w:val="single" w:sz="4" w:space="0" w:color="auto"/>
              <w:bottom w:val="single" w:sz="4" w:space="0" w:color="auto"/>
              <w:right w:val="single" w:sz="4" w:space="0" w:color="auto"/>
            </w:tcBorders>
          </w:tcPr>
          <w:p w14:paraId="44473F09" w14:textId="77777777" w:rsidR="009B6B02" w:rsidRPr="00174036" w:rsidRDefault="009B6B02" w:rsidP="002F4195">
            <w:pPr>
              <w:spacing w:after="0"/>
              <w:jc w:val="center"/>
              <w:rPr>
                <w:sz w:val="20"/>
              </w:rPr>
            </w:pPr>
            <w:r w:rsidRPr="00174036">
              <w:rPr>
                <w:sz w:val="20"/>
              </w:rPr>
              <w:t>Bergen</w:t>
            </w:r>
          </w:p>
        </w:tc>
        <w:tc>
          <w:tcPr>
            <w:tcW w:w="3330" w:type="dxa"/>
            <w:tcBorders>
              <w:top w:val="single" w:sz="4" w:space="0" w:color="auto"/>
              <w:left w:val="single" w:sz="4" w:space="0" w:color="auto"/>
              <w:bottom w:val="single" w:sz="4" w:space="0" w:color="auto"/>
              <w:right w:val="single" w:sz="4" w:space="0" w:color="auto"/>
            </w:tcBorders>
            <w:vAlign w:val="center"/>
            <w:hideMark/>
          </w:tcPr>
          <w:p w14:paraId="7C4A22B1" w14:textId="77777777" w:rsidR="009B6B02" w:rsidRPr="00174036" w:rsidRDefault="009B6B02" w:rsidP="002F4195">
            <w:pPr>
              <w:spacing w:after="0"/>
              <w:jc w:val="center"/>
              <w:rPr>
                <w:sz w:val="20"/>
              </w:rPr>
            </w:pPr>
            <w:r w:rsidRPr="00174036">
              <w:rPr>
                <w:sz w:val="20"/>
              </w:rPr>
              <w:t>Hunterdon</w:t>
            </w:r>
          </w:p>
        </w:tc>
        <w:tc>
          <w:tcPr>
            <w:tcW w:w="3060" w:type="dxa"/>
            <w:tcBorders>
              <w:top w:val="single" w:sz="4" w:space="0" w:color="auto"/>
              <w:left w:val="single" w:sz="4" w:space="0" w:color="auto"/>
              <w:bottom w:val="single" w:sz="4" w:space="0" w:color="auto"/>
              <w:right w:val="single" w:sz="4" w:space="0" w:color="auto"/>
            </w:tcBorders>
            <w:vAlign w:val="center"/>
            <w:hideMark/>
          </w:tcPr>
          <w:p w14:paraId="4321EC1E" w14:textId="77777777" w:rsidR="009B6B02" w:rsidRPr="00174036" w:rsidRDefault="009B6B02" w:rsidP="002F4195">
            <w:pPr>
              <w:spacing w:after="0"/>
              <w:jc w:val="center"/>
              <w:rPr>
                <w:sz w:val="20"/>
              </w:rPr>
            </w:pPr>
            <w:r w:rsidRPr="00174036">
              <w:rPr>
                <w:sz w:val="20"/>
              </w:rPr>
              <w:t>Atlantic</w:t>
            </w:r>
          </w:p>
        </w:tc>
      </w:tr>
      <w:tr w:rsidR="009B6B02" w14:paraId="2071B9AB" w14:textId="77777777" w:rsidTr="002F4195">
        <w:trPr>
          <w:trHeight w:val="260"/>
          <w:jc w:val="center"/>
        </w:trPr>
        <w:tc>
          <w:tcPr>
            <w:tcW w:w="3055" w:type="dxa"/>
            <w:tcBorders>
              <w:top w:val="single" w:sz="4" w:space="0" w:color="auto"/>
              <w:left w:val="single" w:sz="4" w:space="0" w:color="auto"/>
              <w:bottom w:val="single" w:sz="4" w:space="0" w:color="auto"/>
              <w:right w:val="single" w:sz="4" w:space="0" w:color="auto"/>
            </w:tcBorders>
          </w:tcPr>
          <w:p w14:paraId="5813EBF4" w14:textId="77777777" w:rsidR="009B6B02" w:rsidRPr="00174036" w:rsidRDefault="009B6B02" w:rsidP="002F4195">
            <w:pPr>
              <w:spacing w:after="0"/>
              <w:jc w:val="center"/>
              <w:rPr>
                <w:sz w:val="20"/>
              </w:rPr>
            </w:pPr>
            <w:r w:rsidRPr="00174036">
              <w:rPr>
                <w:sz w:val="20"/>
              </w:rPr>
              <w:t>Essex</w:t>
            </w:r>
          </w:p>
        </w:tc>
        <w:tc>
          <w:tcPr>
            <w:tcW w:w="3330" w:type="dxa"/>
            <w:tcBorders>
              <w:top w:val="single" w:sz="4" w:space="0" w:color="auto"/>
              <w:left w:val="single" w:sz="4" w:space="0" w:color="auto"/>
              <w:bottom w:val="single" w:sz="4" w:space="0" w:color="auto"/>
              <w:right w:val="single" w:sz="4" w:space="0" w:color="auto"/>
            </w:tcBorders>
            <w:vAlign w:val="center"/>
            <w:hideMark/>
          </w:tcPr>
          <w:p w14:paraId="0F4FC955" w14:textId="77777777" w:rsidR="009B6B02" w:rsidRPr="00174036" w:rsidRDefault="009B6B02" w:rsidP="002F4195">
            <w:pPr>
              <w:spacing w:after="0"/>
              <w:jc w:val="center"/>
              <w:rPr>
                <w:sz w:val="20"/>
              </w:rPr>
            </w:pPr>
            <w:r w:rsidRPr="00174036">
              <w:rPr>
                <w:sz w:val="20"/>
              </w:rPr>
              <w:t>Mercer</w:t>
            </w:r>
          </w:p>
        </w:tc>
        <w:tc>
          <w:tcPr>
            <w:tcW w:w="3060" w:type="dxa"/>
            <w:tcBorders>
              <w:top w:val="single" w:sz="4" w:space="0" w:color="auto"/>
              <w:left w:val="single" w:sz="4" w:space="0" w:color="auto"/>
              <w:bottom w:val="single" w:sz="4" w:space="0" w:color="auto"/>
              <w:right w:val="single" w:sz="4" w:space="0" w:color="auto"/>
            </w:tcBorders>
            <w:vAlign w:val="center"/>
            <w:hideMark/>
          </w:tcPr>
          <w:p w14:paraId="02EB859E" w14:textId="77777777" w:rsidR="009B6B02" w:rsidRPr="00174036" w:rsidRDefault="009B6B02" w:rsidP="002F4195">
            <w:pPr>
              <w:spacing w:after="0"/>
              <w:jc w:val="center"/>
              <w:rPr>
                <w:sz w:val="20"/>
              </w:rPr>
            </w:pPr>
            <w:r w:rsidRPr="00174036">
              <w:rPr>
                <w:sz w:val="20"/>
              </w:rPr>
              <w:t>Burlington</w:t>
            </w:r>
          </w:p>
        </w:tc>
      </w:tr>
      <w:tr w:rsidR="009B6B02" w14:paraId="77802161" w14:textId="77777777" w:rsidTr="002F4195">
        <w:trPr>
          <w:trHeight w:val="233"/>
          <w:jc w:val="center"/>
        </w:trPr>
        <w:tc>
          <w:tcPr>
            <w:tcW w:w="3055" w:type="dxa"/>
            <w:tcBorders>
              <w:top w:val="single" w:sz="4" w:space="0" w:color="auto"/>
              <w:left w:val="single" w:sz="4" w:space="0" w:color="auto"/>
              <w:bottom w:val="single" w:sz="4" w:space="0" w:color="auto"/>
              <w:right w:val="single" w:sz="4" w:space="0" w:color="auto"/>
            </w:tcBorders>
          </w:tcPr>
          <w:p w14:paraId="45ECA299" w14:textId="77777777" w:rsidR="009B6B02" w:rsidRPr="00174036" w:rsidRDefault="009B6B02" w:rsidP="002F4195">
            <w:pPr>
              <w:spacing w:after="0"/>
              <w:jc w:val="center"/>
              <w:rPr>
                <w:sz w:val="20"/>
              </w:rPr>
            </w:pPr>
            <w:r w:rsidRPr="00174036">
              <w:rPr>
                <w:sz w:val="20"/>
              </w:rPr>
              <w:t>Hudson</w:t>
            </w:r>
          </w:p>
        </w:tc>
        <w:tc>
          <w:tcPr>
            <w:tcW w:w="3330" w:type="dxa"/>
            <w:tcBorders>
              <w:top w:val="single" w:sz="4" w:space="0" w:color="auto"/>
              <w:left w:val="single" w:sz="4" w:space="0" w:color="auto"/>
              <w:bottom w:val="single" w:sz="4" w:space="0" w:color="auto"/>
              <w:right w:val="single" w:sz="4" w:space="0" w:color="auto"/>
            </w:tcBorders>
            <w:vAlign w:val="center"/>
            <w:hideMark/>
          </w:tcPr>
          <w:p w14:paraId="2226B162" w14:textId="77777777" w:rsidR="009B6B02" w:rsidRPr="00174036" w:rsidRDefault="009B6B02" w:rsidP="002F4195">
            <w:pPr>
              <w:spacing w:after="0"/>
              <w:jc w:val="center"/>
              <w:rPr>
                <w:sz w:val="20"/>
              </w:rPr>
            </w:pPr>
            <w:r w:rsidRPr="00174036">
              <w:rPr>
                <w:sz w:val="20"/>
              </w:rPr>
              <w:t>Middlesex</w:t>
            </w:r>
          </w:p>
        </w:tc>
        <w:tc>
          <w:tcPr>
            <w:tcW w:w="3060" w:type="dxa"/>
            <w:tcBorders>
              <w:top w:val="single" w:sz="4" w:space="0" w:color="auto"/>
              <w:left w:val="single" w:sz="4" w:space="0" w:color="auto"/>
              <w:bottom w:val="single" w:sz="4" w:space="0" w:color="auto"/>
              <w:right w:val="single" w:sz="4" w:space="0" w:color="auto"/>
            </w:tcBorders>
            <w:vAlign w:val="center"/>
            <w:hideMark/>
          </w:tcPr>
          <w:p w14:paraId="416FC25C" w14:textId="77777777" w:rsidR="009B6B02" w:rsidRPr="00174036" w:rsidRDefault="009B6B02" w:rsidP="002F4195">
            <w:pPr>
              <w:spacing w:after="0"/>
              <w:jc w:val="center"/>
              <w:rPr>
                <w:sz w:val="20"/>
              </w:rPr>
            </w:pPr>
            <w:r w:rsidRPr="00174036">
              <w:rPr>
                <w:sz w:val="20"/>
              </w:rPr>
              <w:t>Camden</w:t>
            </w:r>
          </w:p>
        </w:tc>
      </w:tr>
      <w:tr w:rsidR="009B6B02" w14:paraId="2866D696" w14:textId="77777777" w:rsidTr="002F4195">
        <w:trPr>
          <w:trHeight w:val="197"/>
          <w:jc w:val="center"/>
        </w:trPr>
        <w:tc>
          <w:tcPr>
            <w:tcW w:w="3055" w:type="dxa"/>
            <w:tcBorders>
              <w:top w:val="single" w:sz="4" w:space="0" w:color="auto"/>
              <w:left w:val="single" w:sz="4" w:space="0" w:color="auto"/>
              <w:bottom w:val="single" w:sz="4" w:space="0" w:color="auto"/>
              <w:right w:val="single" w:sz="4" w:space="0" w:color="auto"/>
            </w:tcBorders>
          </w:tcPr>
          <w:p w14:paraId="098D7DE7" w14:textId="77777777" w:rsidR="009B6B02" w:rsidRPr="00174036" w:rsidRDefault="009B6B02" w:rsidP="002F4195">
            <w:pPr>
              <w:spacing w:after="0"/>
              <w:jc w:val="center"/>
              <w:rPr>
                <w:sz w:val="20"/>
              </w:rPr>
            </w:pPr>
            <w:r w:rsidRPr="00174036">
              <w:rPr>
                <w:sz w:val="20"/>
              </w:rPr>
              <w:t>Sussex</w:t>
            </w:r>
          </w:p>
        </w:tc>
        <w:tc>
          <w:tcPr>
            <w:tcW w:w="3330" w:type="dxa"/>
            <w:tcBorders>
              <w:top w:val="single" w:sz="4" w:space="0" w:color="auto"/>
              <w:left w:val="single" w:sz="4" w:space="0" w:color="auto"/>
              <w:bottom w:val="single" w:sz="4" w:space="0" w:color="auto"/>
              <w:right w:val="single" w:sz="4" w:space="0" w:color="auto"/>
            </w:tcBorders>
            <w:vAlign w:val="center"/>
            <w:hideMark/>
          </w:tcPr>
          <w:p w14:paraId="1423BD8B" w14:textId="77777777" w:rsidR="009B6B02" w:rsidRPr="00174036" w:rsidRDefault="009B6B02" w:rsidP="002F4195">
            <w:pPr>
              <w:spacing w:after="0"/>
              <w:jc w:val="center"/>
              <w:rPr>
                <w:sz w:val="20"/>
              </w:rPr>
            </w:pPr>
            <w:r w:rsidRPr="00174036">
              <w:rPr>
                <w:sz w:val="20"/>
              </w:rPr>
              <w:t>Monmouth</w:t>
            </w:r>
          </w:p>
        </w:tc>
        <w:tc>
          <w:tcPr>
            <w:tcW w:w="3060" w:type="dxa"/>
            <w:tcBorders>
              <w:top w:val="single" w:sz="4" w:space="0" w:color="auto"/>
              <w:left w:val="single" w:sz="4" w:space="0" w:color="auto"/>
              <w:bottom w:val="single" w:sz="4" w:space="0" w:color="auto"/>
              <w:right w:val="single" w:sz="4" w:space="0" w:color="auto"/>
            </w:tcBorders>
            <w:vAlign w:val="center"/>
            <w:hideMark/>
          </w:tcPr>
          <w:p w14:paraId="3A2B40EF" w14:textId="77777777" w:rsidR="009B6B02" w:rsidRPr="00174036" w:rsidRDefault="009B6B02" w:rsidP="002F4195">
            <w:pPr>
              <w:spacing w:after="0"/>
              <w:jc w:val="center"/>
              <w:rPr>
                <w:sz w:val="20"/>
              </w:rPr>
            </w:pPr>
            <w:r w:rsidRPr="00174036">
              <w:rPr>
                <w:sz w:val="20"/>
              </w:rPr>
              <w:t>Cape May</w:t>
            </w:r>
          </w:p>
        </w:tc>
      </w:tr>
      <w:tr w:rsidR="009B6B02" w14:paraId="2EA2D299" w14:textId="77777777" w:rsidTr="002F4195">
        <w:trPr>
          <w:trHeight w:val="260"/>
          <w:jc w:val="center"/>
        </w:trPr>
        <w:tc>
          <w:tcPr>
            <w:tcW w:w="3055" w:type="dxa"/>
            <w:tcBorders>
              <w:top w:val="single" w:sz="4" w:space="0" w:color="auto"/>
              <w:left w:val="single" w:sz="4" w:space="0" w:color="auto"/>
              <w:bottom w:val="single" w:sz="4" w:space="0" w:color="auto"/>
              <w:right w:val="single" w:sz="4" w:space="0" w:color="auto"/>
            </w:tcBorders>
          </w:tcPr>
          <w:p w14:paraId="0C42F018" w14:textId="77777777" w:rsidR="009B6B02" w:rsidRPr="00174036" w:rsidRDefault="009B6B02" w:rsidP="002F4195">
            <w:pPr>
              <w:spacing w:after="0"/>
              <w:jc w:val="center"/>
              <w:rPr>
                <w:sz w:val="20"/>
              </w:rPr>
            </w:pPr>
            <w:r w:rsidRPr="00174036">
              <w:rPr>
                <w:sz w:val="20"/>
              </w:rPr>
              <w:t>Morris</w:t>
            </w:r>
          </w:p>
        </w:tc>
        <w:tc>
          <w:tcPr>
            <w:tcW w:w="3330" w:type="dxa"/>
            <w:tcBorders>
              <w:top w:val="single" w:sz="4" w:space="0" w:color="auto"/>
              <w:left w:val="single" w:sz="4" w:space="0" w:color="auto"/>
              <w:bottom w:val="single" w:sz="4" w:space="0" w:color="auto"/>
              <w:right w:val="single" w:sz="4" w:space="0" w:color="auto"/>
            </w:tcBorders>
            <w:vAlign w:val="center"/>
            <w:hideMark/>
          </w:tcPr>
          <w:p w14:paraId="7F0173A6" w14:textId="77777777" w:rsidR="009B6B02" w:rsidRPr="00174036" w:rsidRDefault="009B6B02" w:rsidP="002F4195">
            <w:pPr>
              <w:spacing w:after="0"/>
              <w:jc w:val="center"/>
              <w:rPr>
                <w:sz w:val="20"/>
              </w:rPr>
            </w:pPr>
            <w:r w:rsidRPr="00174036">
              <w:rPr>
                <w:sz w:val="20"/>
              </w:rPr>
              <w:t>Ocean</w:t>
            </w:r>
          </w:p>
        </w:tc>
        <w:tc>
          <w:tcPr>
            <w:tcW w:w="3060" w:type="dxa"/>
            <w:tcBorders>
              <w:top w:val="single" w:sz="4" w:space="0" w:color="auto"/>
              <w:left w:val="single" w:sz="4" w:space="0" w:color="auto"/>
              <w:bottom w:val="single" w:sz="4" w:space="0" w:color="auto"/>
              <w:right w:val="single" w:sz="4" w:space="0" w:color="auto"/>
            </w:tcBorders>
            <w:vAlign w:val="center"/>
            <w:hideMark/>
          </w:tcPr>
          <w:p w14:paraId="75BEAA93" w14:textId="77777777" w:rsidR="009B6B02" w:rsidRPr="00174036" w:rsidRDefault="009B6B02" w:rsidP="002F4195">
            <w:pPr>
              <w:spacing w:after="0"/>
              <w:jc w:val="center"/>
              <w:rPr>
                <w:sz w:val="20"/>
              </w:rPr>
            </w:pPr>
            <w:r w:rsidRPr="00174036">
              <w:rPr>
                <w:sz w:val="20"/>
              </w:rPr>
              <w:t>Cumberland</w:t>
            </w:r>
          </w:p>
        </w:tc>
      </w:tr>
      <w:tr w:rsidR="009B6B02" w14:paraId="59E987B9" w14:textId="77777777" w:rsidTr="002F4195">
        <w:trPr>
          <w:trHeight w:val="269"/>
          <w:jc w:val="center"/>
        </w:trPr>
        <w:tc>
          <w:tcPr>
            <w:tcW w:w="3055" w:type="dxa"/>
            <w:tcBorders>
              <w:top w:val="single" w:sz="4" w:space="0" w:color="auto"/>
              <w:left w:val="single" w:sz="4" w:space="0" w:color="auto"/>
              <w:bottom w:val="single" w:sz="4" w:space="0" w:color="auto"/>
              <w:right w:val="single" w:sz="4" w:space="0" w:color="auto"/>
            </w:tcBorders>
          </w:tcPr>
          <w:p w14:paraId="37760189" w14:textId="77777777" w:rsidR="009B6B02" w:rsidRPr="00174036" w:rsidRDefault="009B6B02" w:rsidP="002F4195">
            <w:pPr>
              <w:spacing w:after="0"/>
              <w:jc w:val="center"/>
              <w:rPr>
                <w:sz w:val="20"/>
              </w:rPr>
            </w:pPr>
            <w:r w:rsidRPr="00174036">
              <w:rPr>
                <w:sz w:val="20"/>
              </w:rPr>
              <w:t>Passaic</w:t>
            </w:r>
          </w:p>
        </w:tc>
        <w:tc>
          <w:tcPr>
            <w:tcW w:w="3330" w:type="dxa"/>
            <w:tcBorders>
              <w:top w:val="single" w:sz="4" w:space="0" w:color="auto"/>
              <w:left w:val="single" w:sz="4" w:space="0" w:color="auto"/>
              <w:bottom w:val="single" w:sz="4" w:space="0" w:color="auto"/>
              <w:right w:val="single" w:sz="4" w:space="0" w:color="auto"/>
            </w:tcBorders>
            <w:vAlign w:val="center"/>
          </w:tcPr>
          <w:p w14:paraId="4525C953" w14:textId="77777777" w:rsidR="009B6B02" w:rsidRPr="00174036" w:rsidRDefault="009B6B02" w:rsidP="002F4195">
            <w:pPr>
              <w:spacing w:after="0"/>
              <w:jc w:val="center"/>
              <w:rPr>
                <w:sz w:val="20"/>
              </w:rPr>
            </w:pPr>
            <w:r w:rsidRPr="00174036">
              <w:rPr>
                <w:sz w:val="20"/>
              </w:rPr>
              <w:t>Somerset</w:t>
            </w:r>
          </w:p>
        </w:tc>
        <w:tc>
          <w:tcPr>
            <w:tcW w:w="3060" w:type="dxa"/>
            <w:tcBorders>
              <w:top w:val="single" w:sz="4" w:space="0" w:color="auto"/>
              <w:left w:val="single" w:sz="4" w:space="0" w:color="auto"/>
              <w:bottom w:val="single" w:sz="4" w:space="0" w:color="auto"/>
              <w:right w:val="single" w:sz="4" w:space="0" w:color="auto"/>
            </w:tcBorders>
            <w:vAlign w:val="center"/>
          </w:tcPr>
          <w:p w14:paraId="55A945D9" w14:textId="77777777" w:rsidR="009B6B02" w:rsidRPr="00174036" w:rsidRDefault="009B6B02" w:rsidP="002F4195">
            <w:pPr>
              <w:spacing w:after="0"/>
              <w:jc w:val="center"/>
              <w:rPr>
                <w:sz w:val="20"/>
              </w:rPr>
            </w:pPr>
            <w:r w:rsidRPr="00174036">
              <w:rPr>
                <w:sz w:val="20"/>
              </w:rPr>
              <w:t>Gloucester</w:t>
            </w:r>
          </w:p>
        </w:tc>
      </w:tr>
      <w:tr w:rsidR="009B6B02" w14:paraId="2F0A7B4F" w14:textId="77777777" w:rsidTr="002F4195">
        <w:trPr>
          <w:trHeight w:val="179"/>
          <w:jc w:val="center"/>
        </w:trPr>
        <w:tc>
          <w:tcPr>
            <w:tcW w:w="3055" w:type="dxa"/>
            <w:tcBorders>
              <w:top w:val="single" w:sz="4" w:space="0" w:color="auto"/>
              <w:left w:val="single" w:sz="4" w:space="0" w:color="auto"/>
              <w:bottom w:val="single" w:sz="4" w:space="0" w:color="auto"/>
              <w:right w:val="single" w:sz="4" w:space="0" w:color="auto"/>
            </w:tcBorders>
          </w:tcPr>
          <w:p w14:paraId="6F08A1A4" w14:textId="77777777" w:rsidR="009B6B02" w:rsidRPr="00174036" w:rsidRDefault="009B6B02" w:rsidP="002F4195">
            <w:pPr>
              <w:spacing w:after="0"/>
              <w:jc w:val="center"/>
              <w:rPr>
                <w:sz w:val="20"/>
              </w:rPr>
            </w:pPr>
            <w:r w:rsidRPr="00174036">
              <w:rPr>
                <w:sz w:val="20"/>
              </w:rPr>
              <w:t>Union</w:t>
            </w:r>
          </w:p>
        </w:tc>
        <w:tc>
          <w:tcPr>
            <w:tcW w:w="3330" w:type="dxa"/>
            <w:tcBorders>
              <w:top w:val="single" w:sz="4" w:space="0" w:color="auto"/>
              <w:left w:val="single" w:sz="4" w:space="0" w:color="auto"/>
              <w:bottom w:val="single" w:sz="4" w:space="0" w:color="auto"/>
              <w:right w:val="single" w:sz="4" w:space="0" w:color="auto"/>
            </w:tcBorders>
            <w:vAlign w:val="center"/>
          </w:tcPr>
          <w:p w14:paraId="392DFDD3" w14:textId="77777777" w:rsidR="009B6B02" w:rsidRPr="00174036" w:rsidRDefault="009B6B02" w:rsidP="002F4195">
            <w:pPr>
              <w:spacing w:after="0"/>
              <w:jc w:val="center"/>
              <w:rPr>
                <w:sz w:val="20"/>
              </w:rPr>
            </w:pPr>
            <w:r w:rsidRPr="00174036">
              <w:rPr>
                <w:sz w:val="20"/>
              </w:rPr>
              <w:t>Warren (south of Route 57)</w:t>
            </w:r>
          </w:p>
        </w:tc>
        <w:tc>
          <w:tcPr>
            <w:tcW w:w="3060" w:type="dxa"/>
            <w:tcBorders>
              <w:top w:val="single" w:sz="4" w:space="0" w:color="auto"/>
              <w:left w:val="single" w:sz="4" w:space="0" w:color="auto"/>
              <w:bottom w:val="single" w:sz="4" w:space="0" w:color="auto"/>
              <w:right w:val="single" w:sz="4" w:space="0" w:color="auto"/>
            </w:tcBorders>
            <w:vAlign w:val="center"/>
          </w:tcPr>
          <w:p w14:paraId="346F5B33" w14:textId="77777777" w:rsidR="009B6B02" w:rsidRPr="00174036" w:rsidRDefault="009B6B02" w:rsidP="002F4195">
            <w:pPr>
              <w:spacing w:after="0"/>
              <w:jc w:val="center"/>
              <w:rPr>
                <w:sz w:val="20"/>
              </w:rPr>
            </w:pPr>
            <w:r w:rsidRPr="00174036">
              <w:rPr>
                <w:sz w:val="20"/>
              </w:rPr>
              <w:t>Salem</w:t>
            </w:r>
          </w:p>
        </w:tc>
      </w:tr>
      <w:tr w:rsidR="009B6B02" w14:paraId="3427CA83" w14:textId="77777777" w:rsidTr="002F4195">
        <w:trPr>
          <w:trHeight w:val="73"/>
          <w:jc w:val="center"/>
        </w:trPr>
        <w:tc>
          <w:tcPr>
            <w:tcW w:w="3055" w:type="dxa"/>
            <w:tcBorders>
              <w:top w:val="single" w:sz="4" w:space="0" w:color="auto"/>
              <w:left w:val="single" w:sz="4" w:space="0" w:color="auto"/>
              <w:bottom w:val="single" w:sz="4" w:space="0" w:color="auto"/>
              <w:right w:val="single" w:sz="4" w:space="0" w:color="auto"/>
            </w:tcBorders>
          </w:tcPr>
          <w:p w14:paraId="40295FFD" w14:textId="77777777" w:rsidR="009B6B02" w:rsidRPr="00174036" w:rsidRDefault="009B6B02" w:rsidP="002F4195">
            <w:pPr>
              <w:spacing w:after="0"/>
              <w:jc w:val="center"/>
              <w:rPr>
                <w:sz w:val="20"/>
              </w:rPr>
            </w:pPr>
            <w:r w:rsidRPr="00174036">
              <w:rPr>
                <w:sz w:val="20"/>
              </w:rPr>
              <w:t>Warren (north of Route 57)</w:t>
            </w:r>
          </w:p>
        </w:tc>
        <w:tc>
          <w:tcPr>
            <w:tcW w:w="3330"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0E544208" w14:textId="77777777" w:rsidR="009B6B02" w:rsidRPr="00174036" w:rsidRDefault="009B6B02" w:rsidP="002F4195">
            <w:pPr>
              <w:spacing w:after="0"/>
              <w:jc w:val="center"/>
              <w:rPr>
                <w:sz w:val="20"/>
              </w:rPr>
            </w:pPr>
          </w:p>
        </w:tc>
        <w:tc>
          <w:tcPr>
            <w:tcW w:w="3060" w:type="dxa"/>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5175ED92" w14:textId="77777777" w:rsidR="009B6B02" w:rsidRPr="00174036" w:rsidRDefault="009B6B02" w:rsidP="002F4195">
            <w:pPr>
              <w:spacing w:after="0"/>
              <w:jc w:val="center"/>
              <w:rPr>
                <w:sz w:val="20"/>
              </w:rPr>
            </w:pPr>
          </w:p>
        </w:tc>
      </w:tr>
    </w:tbl>
    <w:p w14:paraId="7590E093" w14:textId="77777777" w:rsidR="009B6B02" w:rsidRPr="00B02A35" w:rsidRDefault="009B6B02" w:rsidP="009B6B02">
      <w:pPr>
        <w:spacing w:after="0"/>
        <w:jc w:val="both"/>
        <w:rPr>
          <w:sz w:val="20"/>
          <w:szCs w:val="20"/>
        </w:rPr>
      </w:pPr>
    </w:p>
    <w:p w14:paraId="52045133" w14:textId="77777777" w:rsidR="009B6B02" w:rsidRPr="0084189F" w:rsidRDefault="009B6B02" w:rsidP="009B6B02">
      <w:pPr>
        <w:pStyle w:val="Heading2"/>
      </w:pPr>
      <w:bookmarkStart w:id="98" w:name="_Toc109830335"/>
      <w:bookmarkStart w:id="99" w:name="_Toc112919797"/>
      <w:bookmarkStart w:id="100" w:name="_Toc112937177"/>
      <w:bookmarkEnd w:id="98"/>
      <w:r>
        <w:t>METHOD OF ENGAGEMENT</w:t>
      </w:r>
      <w:bookmarkEnd w:id="99"/>
      <w:bookmarkEnd w:id="100"/>
    </w:p>
    <w:p w14:paraId="0AABFDA7" w14:textId="77777777" w:rsidR="009B6B02" w:rsidRPr="00CF7585" w:rsidRDefault="009B6B02" w:rsidP="009B6B02">
      <w:pPr>
        <w:spacing w:line="240" w:lineRule="auto"/>
        <w:jc w:val="both"/>
        <w:rPr>
          <w:rFonts w:cstheme="minorHAnsi"/>
          <w:sz w:val="20"/>
          <w:szCs w:val="20"/>
        </w:rPr>
      </w:pPr>
      <w:r w:rsidRPr="00CF7585">
        <w:rPr>
          <w:rFonts w:cstheme="minorHAnsi"/>
          <w:sz w:val="20"/>
          <w:szCs w:val="20"/>
        </w:rPr>
        <w:t xml:space="preserve">Using Agencies </w:t>
      </w:r>
      <w:r>
        <w:rPr>
          <w:rFonts w:cstheme="minorHAnsi"/>
          <w:sz w:val="20"/>
          <w:szCs w:val="20"/>
        </w:rPr>
        <w:t>will</w:t>
      </w:r>
      <w:r w:rsidRPr="00CF7585">
        <w:rPr>
          <w:rFonts w:cstheme="minorHAnsi"/>
          <w:sz w:val="20"/>
          <w:szCs w:val="20"/>
        </w:rPr>
        <w:t xml:space="preserve"> obtain written price quotations from all awarded </w:t>
      </w:r>
      <w:r>
        <w:rPr>
          <w:rFonts w:cstheme="minorHAnsi"/>
          <w:sz w:val="20"/>
          <w:szCs w:val="20"/>
        </w:rPr>
        <w:t>Contractors</w:t>
      </w:r>
      <w:r w:rsidRPr="00CF7585">
        <w:rPr>
          <w:rFonts w:cstheme="minorHAnsi"/>
          <w:sz w:val="20"/>
          <w:szCs w:val="20"/>
        </w:rPr>
        <w:t xml:space="preserve"> in the Region of service, for the installation and/or repair service that best meets the Using Agency’s needs. </w:t>
      </w:r>
    </w:p>
    <w:p w14:paraId="032EA745" w14:textId="77777777" w:rsidR="009B6B02" w:rsidRPr="00CF7585" w:rsidRDefault="009B6B02" w:rsidP="009B6B02">
      <w:pPr>
        <w:spacing w:line="240" w:lineRule="auto"/>
        <w:jc w:val="both"/>
        <w:rPr>
          <w:rFonts w:cstheme="minorHAnsi"/>
          <w:sz w:val="20"/>
          <w:szCs w:val="20"/>
        </w:rPr>
      </w:pPr>
      <w:r w:rsidRPr="00CF7585">
        <w:rPr>
          <w:rFonts w:cstheme="minorHAnsi"/>
          <w:sz w:val="20"/>
          <w:szCs w:val="20"/>
        </w:rPr>
        <w:t xml:space="preserve">Using Agencies will consider the following when selecting the </w:t>
      </w:r>
      <w:r>
        <w:rPr>
          <w:rFonts w:cstheme="minorHAnsi"/>
          <w:sz w:val="20"/>
          <w:szCs w:val="20"/>
        </w:rPr>
        <w:t>Contractor</w:t>
      </w:r>
      <w:r w:rsidRPr="00CF7585">
        <w:rPr>
          <w:rFonts w:cstheme="minorHAnsi"/>
          <w:sz w:val="20"/>
          <w:szCs w:val="20"/>
        </w:rPr>
        <w:t>:</w:t>
      </w:r>
    </w:p>
    <w:p w14:paraId="2FD3AD00" w14:textId="77777777" w:rsidR="009B6B02" w:rsidRPr="00CF7585" w:rsidRDefault="009B6B02">
      <w:pPr>
        <w:pStyle w:val="ListParagraph"/>
        <w:numPr>
          <w:ilvl w:val="0"/>
          <w:numId w:val="12"/>
        </w:numPr>
        <w:rPr>
          <w:rFonts w:asciiTheme="minorHAnsi" w:hAnsiTheme="minorHAnsi" w:cstheme="minorHAnsi"/>
          <w:sz w:val="20"/>
          <w:szCs w:val="20"/>
        </w:rPr>
      </w:pPr>
      <w:r w:rsidRPr="00CF7585">
        <w:rPr>
          <w:rFonts w:asciiTheme="minorHAnsi" w:hAnsiTheme="minorHAnsi" w:cstheme="minorHAnsi"/>
          <w:sz w:val="20"/>
          <w:szCs w:val="20"/>
        </w:rPr>
        <w:t xml:space="preserve">The most cost-effective quote received; </w:t>
      </w:r>
    </w:p>
    <w:p w14:paraId="66A0B5E9" w14:textId="77777777" w:rsidR="009B6B02" w:rsidRPr="00CF7585" w:rsidRDefault="009B6B02">
      <w:pPr>
        <w:pStyle w:val="ListParagraph"/>
        <w:numPr>
          <w:ilvl w:val="0"/>
          <w:numId w:val="12"/>
        </w:numPr>
        <w:rPr>
          <w:rFonts w:asciiTheme="minorHAnsi" w:hAnsiTheme="minorHAnsi" w:cstheme="minorHAnsi"/>
          <w:sz w:val="20"/>
          <w:szCs w:val="20"/>
        </w:rPr>
      </w:pPr>
      <w:r w:rsidRPr="00CF7585">
        <w:rPr>
          <w:rFonts w:asciiTheme="minorHAnsi" w:hAnsiTheme="minorHAnsi" w:cstheme="minorHAnsi"/>
          <w:sz w:val="20"/>
          <w:szCs w:val="20"/>
        </w:rPr>
        <w:t>Quoted timeframe for the repair; and</w:t>
      </w:r>
    </w:p>
    <w:p w14:paraId="3E6FA57A" w14:textId="77777777" w:rsidR="009B6B02" w:rsidRDefault="009B6B02">
      <w:pPr>
        <w:pStyle w:val="ListParagraph"/>
        <w:numPr>
          <w:ilvl w:val="0"/>
          <w:numId w:val="12"/>
        </w:numPr>
        <w:rPr>
          <w:rFonts w:asciiTheme="minorHAnsi" w:hAnsiTheme="minorHAnsi" w:cstheme="minorHAnsi"/>
          <w:sz w:val="20"/>
          <w:szCs w:val="20"/>
        </w:rPr>
      </w:pPr>
      <w:r w:rsidRPr="00CF7585">
        <w:rPr>
          <w:rFonts w:asciiTheme="minorHAnsi" w:hAnsiTheme="minorHAnsi" w:cstheme="minorHAnsi"/>
          <w:sz w:val="20"/>
          <w:szCs w:val="20"/>
        </w:rPr>
        <w:t xml:space="preserve">The </w:t>
      </w:r>
      <w:r>
        <w:rPr>
          <w:rFonts w:asciiTheme="minorHAnsi" w:hAnsiTheme="minorHAnsi" w:cstheme="minorHAnsi"/>
          <w:sz w:val="20"/>
          <w:szCs w:val="20"/>
        </w:rPr>
        <w:t xml:space="preserve">Contractor’s </w:t>
      </w:r>
      <w:r w:rsidRPr="00CF7585">
        <w:rPr>
          <w:rFonts w:asciiTheme="minorHAnsi" w:hAnsiTheme="minorHAnsi" w:cstheme="minorHAnsi"/>
          <w:sz w:val="20"/>
          <w:szCs w:val="20"/>
        </w:rPr>
        <w:t>current backlog of pending and/or unfinished repair jobs.</w:t>
      </w:r>
    </w:p>
    <w:p w14:paraId="5C2C207F" w14:textId="77777777" w:rsidR="009B6B02" w:rsidRPr="00614056" w:rsidRDefault="009B6B02" w:rsidP="009B6B02">
      <w:pPr>
        <w:pStyle w:val="ListParagraph"/>
        <w:rPr>
          <w:rFonts w:asciiTheme="minorHAnsi" w:hAnsiTheme="minorHAnsi" w:cstheme="minorHAnsi"/>
          <w:sz w:val="20"/>
          <w:szCs w:val="20"/>
        </w:rPr>
      </w:pPr>
    </w:p>
    <w:p w14:paraId="23E7868C" w14:textId="77777777" w:rsidR="009B6B02" w:rsidRDefault="009B6B02" w:rsidP="009B6B02">
      <w:pPr>
        <w:spacing w:line="240" w:lineRule="auto"/>
        <w:jc w:val="both"/>
        <w:rPr>
          <w:rFonts w:cstheme="minorHAnsi"/>
          <w:sz w:val="20"/>
          <w:szCs w:val="20"/>
        </w:rPr>
      </w:pPr>
      <w:r w:rsidRPr="00CF7585">
        <w:rPr>
          <w:rFonts w:cstheme="minorHAnsi"/>
          <w:sz w:val="20"/>
          <w:szCs w:val="20"/>
        </w:rPr>
        <w:t xml:space="preserve">All </w:t>
      </w:r>
      <w:r>
        <w:rPr>
          <w:rFonts w:cstheme="minorHAnsi"/>
          <w:sz w:val="20"/>
          <w:szCs w:val="20"/>
        </w:rPr>
        <w:t xml:space="preserve">price </w:t>
      </w:r>
      <w:r w:rsidRPr="00CF7585">
        <w:rPr>
          <w:rFonts w:cstheme="minorHAnsi"/>
          <w:sz w:val="20"/>
          <w:szCs w:val="20"/>
        </w:rPr>
        <w:t xml:space="preserve">quotations shall be received within five (5) </w:t>
      </w:r>
      <w:r>
        <w:rPr>
          <w:rFonts w:cstheme="minorHAnsi"/>
          <w:sz w:val="20"/>
          <w:szCs w:val="20"/>
        </w:rPr>
        <w:t xml:space="preserve">business </w:t>
      </w:r>
      <w:r w:rsidRPr="00CF7585">
        <w:rPr>
          <w:rFonts w:cstheme="minorHAnsi"/>
          <w:sz w:val="20"/>
          <w:szCs w:val="20"/>
        </w:rPr>
        <w:t xml:space="preserve">days of the </w:t>
      </w:r>
      <w:r>
        <w:rPr>
          <w:rFonts w:cstheme="minorHAnsi"/>
          <w:sz w:val="20"/>
          <w:szCs w:val="20"/>
        </w:rPr>
        <w:t xml:space="preserve">Using Agency’s </w:t>
      </w:r>
      <w:r w:rsidRPr="00CF7585">
        <w:rPr>
          <w:rFonts w:cstheme="minorHAnsi"/>
          <w:sz w:val="20"/>
          <w:szCs w:val="20"/>
        </w:rPr>
        <w:t xml:space="preserve">request, with exception to emergencies, which shall be provided within 48 hours. </w:t>
      </w:r>
      <w:r w:rsidRPr="00CC72FF">
        <w:rPr>
          <w:sz w:val="20"/>
          <w:szCs w:val="20"/>
        </w:rPr>
        <w:t xml:space="preserve">Emergency calls are those service calls where the work consists of correcting failures that constitute an immediate danger to public safety and property. </w:t>
      </w:r>
      <w:r>
        <w:rPr>
          <w:rFonts w:cstheme="minorHAnsi"/>
          <w:sz w:val="20"/>
          <w:szCs w:val="20"/>
        </w:rPr>
        <w:t xml:space="preserve">Please see Sections 4.9.2, </w:t>
      </w:r>
      <w:r w:rsidRPr="00174036">
        <w:rPr>
          <w:rFonts w:cstheme="minorHAnsi"/>
          <w:i/>
          <w:sz w:val="20"/>
          <w:szCs w:val="20"/>
        </w:rPr>
        <w:t>Emergency Services – NJDOC</w:t>
      </w:r>
      <w:r>
        <w:rPr>
          <w:rFonts w:cstheme="minorHAnsi"/>
          <w:sz w:val="20"/>
          <w:szCs w:val="20"/>
        </w:rPr>
        <w:t xml:space="preserve">, and Section 4.11, </w:t>
      </w:r>
      <w:r w:rsidRPr="00174036">
        <w:rPr>
          <w:rFonts w:cstheme="minorHAnsi"/>
          <w:i/>
          <w:sz w:val="20"/>
          <w:szCs w:val="20"/>
        </w:rPr>
        <w:t>Emergency Services – Non-NJDOC</w:t>
      </w:r>
      <w:r>
        <w:rPr>
          <w:rFonts w:cstheme="minorHAnsi"/>
          <w:sz w:val="20"/>
          <w:szCs w:val="20"/>
        </w:rPr>
        <w:t>, for more details.</w:t>
      </w:r>
    </w:p>
    <w:p w14:paraId="04217D9B" w14:textId="77777777" w:rsidR="009B6B02" w:rsidRPr="00CF7585" w:rsidRDefault="009B6B02" w:rsidP="009B6B02">
      <w:pPr>
        <w:spacing w:line="240" w:lineRule="auto"/>
        <w:jc w:val="both"/>
        <w:rPr>
          <w:rFonts w:cstheme="minorHAnsi"/>
          <w:sz w:val="20"/>
          <w:szCs w:val="20"/>
        </w:rPr>
      </w:pPr>
      <w:r w:rsidRPr="00CF7585">
        <w:rPr>
          <w:rFonts w:cstheme="minorHAnsi"/>
          <w:sz w:val="20"/>
          <w:szCs w:val="20"/>
        </w:rPr>
        <w:lastRenderedPageBreak/>
        <w:t xml:space="preserve">All price quotes will reflect the total hours, if applicable, and the cost for labor per hour, if applicable. The quote </w:t>
      </w:r>
      <w:r>
        <w:rPr>
          <w:rFonts w:cstheme="minorHAnsi"/>
          <w:sz w:val="20"/>
          <w:szCs w:val="20"/>
        </w:rPr>
        <w:t xml:space="preserve">shall </w:t>
      </w:r>
      <w:r w:rsidRPr="00CF7585">
        <w:rPr>
          <w:rFonts w:cstheme="minorHAnsi"/>
          <w:sz w:val="20"/>
          <w:szCs w:val="20"/>
        </w:rPr>
        <w:t xml:space="preserve">be a </w:t>
      </w:r>
      <w:r>
        <w:rPr>
          <w:rFonts w:cstheme="minorHAnsi"/>
          <w:sz w:val="20"/>
          <w:szCs w:val="20"/>
        </w:rPr>
        <w:t>“N</w:t>
      </w:r>
      <w:r w:rsidRPr="00CF7585">
        <w:rPr>
          <w:rFonts w:cstheme="minorHAnsi"/>
          <w:sz w:val="20"/>
          <w:szCs w:val="20"/>
        </w:rPr>
        <w:t>ot-to-</w:t>
      </w:r>
      <w:r>
        <w:rPr>
          <w:rFonts w:cstheme="minorHAnsi"/>
          <w:sz w:val="20"/>
          <w:szCs w:val="20"/>
        </w:rPr>
        <w:t>E</w:t>
      </w:r>
      <w:r w:rsidRPr="00CF7585">
        <w:rPr>
          <w:rFonts w:cstheme="minorHAnsi"/>
          <w:sz w:val="20"/>
          <w:szCs w:val="20"/>
        </w:rPr>
        <w:t>xceed</w:t>
      </w:r>
      <w:r>
        <w:rPr>
          <w:rFonts w:cstheme="minorHAnsi"/>
          <w:sz w:val="20"/>
          <w:szCs w:val="20"/>
        </w:rPr>
        <w:t>”</w:t>
      </w:r>
      <w:r w:rsidRPr="00CF7585">
        <w:rPr>
          <w:rFonts w:cstheme="minorHAnsi"/>
          <w:sz w:val="20"/>
          <w:szCs w:val="20"/>
        </w:rPr>
        <w:t xml:space="preserve"> estimate with an option for the Using Agency to reduce the final amount due to the actual hours worked. </w:t>
      </w:r>
      <w:r>
        <w:rPr>
          <w:rFonts w:cstheme="minorHAnsi"/>
          <w:sz w:val="20"/>
          <w:szCs w:val="20"/>
        </w:rPr>
        <w:t xml:space="preserve"> A Not-to-Exceed estimate </w:t>
      </w:r>
      <w:r w:rsidRPr="00F21190">
        <w:rPr>
          <w:rFonts w:cstheme="minorHAnsi"/>
          <w:sz w:val="20"/>
          <w:szCs w:val="20"/>
        </w:rPr>
        <w:t>is a quoted estimate where the amount to be paid cannot surpass the quoted estimate</w:t>
      </w:r>
      <w:r>
        <w:rPr>
          <w:rFonts w:cstheme="minorHAnsi"/>
          <w:sz w:val="20"/>
          <w:szCs w:val="20"/>
        </w:rPr>
        <w:t xml:space="preserve">. No additional work shall be performed or paid for </w:t>
      </w:r>
      <w:r w:rsidRPr="00CF7585">
        <w:rPr>
          <w:rFonts w:cstheme="minorHAnsi"/>
          <w:sz w:val="20"/>
          <w:szCs w:val="20"/>
        </w:rPr>
        <w:t xml:space="preserve">without </w:t>
      </w:r>
      <w:r>
        <w:rPr>
          <w:rFonts w:cstheme="minorHAnsi"/>
          <w:sz w:val="20"/>
          <w:szCs w:val="20"/>
        </w:rPr>
        <w:t xml:space="preserve">the prior </w:t>
      </w:r>
      <w:r w:rsidRPr="00CF7585">
        <w:rPr>
          <w:rFonts w:cstheme="minorHAnsi"/>
          <w:sz w:val="20"/>
          <w:szCs w:val="20"/>
        </w:rPr>
        <w:t xml:space="preserve">written approval </w:t>
      </w:r>
      <w:r>
        <w:rPr>
          <w:rFonts w:cstheme="minorHAnsi"/>
          <w:sz w:val="20"/>
          <w:szCs w:val="20"/>
        </w:rPr>
        <w:t xml:space="preserve">of the designated </w:t>
      </w:r>
      <w:r w:rsidRPr="00CF7585">
        <w:rPr>
          <w:rFonts w:cstheme="minorHAnsi"/>
          <w:sz w:val="20"/>
          <w:szCs w:val="20"/>
        </w:rPr>
        <w:t>Using Agency</w:t>
      </w:r>
      <w:r>
        <w:rPr>
          <w:rFonts w:cstheme="minorHAnsi"/>
          <w:sz w:val="20"/>
          <w:szCs w:val="20"/>
        </w:rPr>
        <w:t xml:space="preserve"> main point of contact</w:t>
      </w:r>
      <w:r w:rsidRPr="00CF7585">
        <w:rPr>
          <w:rFonts w:cstheme="minorHAnsi"/>
          <w:sz w:val="20"/>
          <w:szCs w:val="20"/>
        </w:rPr>
        <w:t>.</w:t>
      </w:r>
    </w:p>
    <w:p w14:paraId="13DC677F" w14:textId="77777777" w:rsidR="009B6B02" w:rsidRPr="00CF7585" w:rsidRDefault="009B6B02" w:rsidP="009B6B02">
      <w:pPr>
        <w:spacing w:line="240" w:lineRule="auto"/>
        <w:jc w:val="both"/>
        <w:rPr>
          <w:rFonts w:cstheme="minorHAnsi"/>
          <w:sz w:val="20"/>
          <w:szCs w:val="20"/>
        </w:rPr>
      </w:pPr>
      <w:r w:rsidRPr="00CF7585">
        <w:rPr>
          <w:rFonts w:cstheme="minorHAnsi"/>
          <w:sz w:val="20"/>
          <w:szCs w:val="20"/>
        </w:rPr>
        <w:t xml:space="preserve">The </w:t>
      </w:r>
      <w:r>
        <w:rPr>
          <w:rFonts w:cstheme="minorHAnsi"/>
          <w:sz w:val="20"/>
          <w:szCs w:val="20"/>
        </w:rPr>
        <w:t>Contractor</w:t>
      </w:r>
      <w:r w:rsidRPr="00CF7585">
        <w:rPr>
          <w:rFonts w:cstheme="minorHAnsi"/>
          <w:sz w:val="20"/>
          <w:szCs w:val="20"/>
        </w:rPr>
        <w:t xml:space="preserve"> </w:t>
      </w:r>
      <w:r>
        <w:rPr>
          <w:rFonts w:cstheme="minorHAnsi"/>
          <w:sz w:val="20"/>
          <w:szCs w:val="20"/>
        </w:rPr>
        <w:t xml:space="preserve">shall </w:t>
      </w:r>
      <w:r w:rsidRPr="00CF7585">
        <w:rPr>
          <w:rFonts w:cstheme="minorHAnsi"/>
          <w:sz w:val="20"/>
          <w:szCs w:val="20"/>
        </w:rPr>
        <w:t xml:space="preserve">begin a project within ten (10) business days after </w:t>
      </w:r>
      <w:r>
        <w:rPr>
          <w:rFonts w:cstheme="minorHAnsi"/>
          <w:sz w:val="20"/>
          <w:szCs w:val="20"/>
        </w:rPr>
        <w:t>request</w:t>
      </w:r>
      <w:r w:rsidRPr="00CF7585">
        <w:rPr>
          <w:rFonts w:cstheme="minorHAnsi"/>
          <w:sz w:val="20"/>
          <w:szCs w:val="20"/>
        </w:rPr>
        <w:t xml:space="preserve"> </w:t>
      </w:r>
      <w:r>
        <w:rPr>
          <w:rFonts w:cstheme="minorHAnsi"/>
          <w:sz w:val="20"/>
          <w:szCs w:val="20"/>
        </w:rPr>
        <w:t xml:space="preserve">of a job </w:t>
      </w:r>
      <w:r w:rsidRPr="00CF7585">
        <w:rPr>
          <w:rFonts w:cstheme="minorHAnsi"/>
          <w:sz w:val="20"/>
          <w:szCs w:val="20"/>
        </w:rPr>
        <w:t xml:space="preserve">by the NJDOT or any other Using Agency. In the event the </w:t>
      </w:r>
      <w:r>
        <w:rPr>
          <w:rFonts w:cstheme="minorHAnsi"/>
          <w:sz w:val="20"/>
          <w:szCs w:val="20"/>
        </w:rPr>
        <w:t>Contractor</w:t>
      </w:r>
      <w:r w:rsidRPr="00E148B7">
        <w:rPr>
          <w:rFonts w:cstheme="minorHAnsi"/>
          <w:sz w:val="20"/>
          <w:szCs w:val="20"/>
        </w:rPr>
        <w:t xml:space="preserve"> </w:t>
      </w:r>
      <w:r w:rsidRPr="00CF7585">
        <w:rPr>
          <w:rFonts w:cstheme="minorHAnsi"/>
          <w:sz w:val="20"/>
          <w:szCs w:val="20"/>
        </w:rPr>
        <w:t>is unable to begin the job within ten (10) business days after notification, the requesting Using Agency will consider the following when select</w:t>
      </w:r>
      <w:r>
        <w:rPr>
          <w:rFonts w:cstheme="minorHAnsi"/>
          <w:sz w:val="20"/>
          <w:szCs w:val="20"/>
        </w:rPr>
        <w:t>ing</w:t>
      </w:r>
      <w:r w:rsidRPr="00CF7585">
        <w:rPr>
          <w:rFonts w:cstheme="minorHAnsi"/>
          <w:sz w:val="20"/>
          <w:szCs w:val="20"/>
        </w:rPr>
        <w:t xml:space="preserve"> the </w:t>
      </w:r>
      <w:r>
        <w:rPr>
          <w:rFonts w:cstheme="minorHAnsi"/>
          <w:sz w:val="20"/>
          <w:szCs w:val="20"/>
        </w:rPr>
        <w:t>Contractor:</w:t>
      </w:r>
    </w:p>
    <w:p w14:paraId="097B31DB" w14:textId="77777777" w:rsidR="009B6B02" w:rsidRPr="00CF7585" w:rsidRDefault="009B6B02">
      <w:pPr>
        <w:pStyle w:val="ListParagraph"/>
        <w:numPr>
          <w:ilvl w:val="0"/>
          <w:numId w:val="12"/>
        </w:numPr>
        <w:rPr>
          <w:rFonts w:asciiTheme="minorHAnsi" w:hAnsiTheme="minorHAnsi" w:cstheme="minorHAnsi"/>
          <w:sz w:val="20"/>
          <w:szCs w:val="20"/>
        </w:rPr>
      </w:pPr>
      <w:r w:rsidRPr="00CF7585">
        <w:rPr>
          <w:rFonts w:asciiTheme="minorHAnsi" w:hAnsiTheme="minorHAnsi" w:cstheme="minorHAnsi"/>
          <w:sz w:val="20"/>
          <w:szCs w:val="20"/>
        </w:rPr>
        <w:t xml:space="preserve">The next most cost-effective quote received; </w:t>
      </w:r>
    </w:p>
    <w:p w14:paraId="5634534F" w14:textId="77777777" w:rsidR="009B6B02" w:rsidRPr="00CF7585" w:rsidRDefault="009B6B02">
      <w:pPr>
        <w:pStyle w:val="ListParagraph"/>
        <w:numPr>
          <w:ilvl w:val="0"/>
          <w:numId w:val="12"/>
        </w:numPr>
        <w:rPr>
          <w:rFonts w:asciiTheme="minorHAnsi" w:hAnsiTheme="minorHAnsi" w:cstheme="minorHAnsi"/>
          <w:sz w:val="20"/>
          <w:szCs w:val="20"/>
        </w:rPr>
      </w:pPr>
      <w:r w:rsidRPr="00CF7585">
        <w:rPr>
          <w:rFonts w:asciiTheme="minorHAnsi" w:hAnsiTheme="minorHAnsi" w:cstheme="minorHAnsi"/>
          <w:sz w:val="20"/>
          <w:szCs w:val="20"/>
        </w:rPr>
        <w:t>Quoted timeframe for the repair; and</w:t>
      </w:r>
    </w:p>
    <w:p w14:paraId="306CD2BE" w14:textId="77777777" w:rsidR="009B6B02" w:rsidRDefault="009B6B02">
      <w:pPr>
        <w:pStyle w:val="ListParagraph"/>
        <w:numPr>
          <w:ilvl w:val="0"/>
          <w:numId w:val="12"/>
        </w:numPr>
        <w:rPr>
          <w:rFonts w:asciiTheme="minorHAnsi" w:hAnsiTheme="minorHAnsi" w:cstheme="minorHAnsi"/>
          <w:sz w:val="20"/>
          <w:szCs w:val="20"/>
        </w:rPr>
      </w:pPr>
      <w:r w:rsidRPr="00CF7585">
        <w:rPr>
          <w:rFonts w:asciiTheme="minorHAnsi" w:hAnsiTheme="minorHAnsi" w:cstheme="minorHAnsi"/>
          <w:sz w:val="20"/>
          <w:szCs w:val="20"/>
        </w:rPr>
        <w:t xml:space="preserve">The </w:t>
      </w:r>
      <w:r>
        <w:rPr>
          <w:rFonts w:asciiTheme="minorHAnsi" w:hAnsiTheme="minorHAnsi" w:cstheme="minorHAnsi"/>
          <w:sz w:val="20"/>
          <w:szCs w:val="20"/>
        </w:rPr>
        <w:t>Contractor’s</w:t>
      </w:r>
      <w:r w:rsidRPr="00CF7585">
        <w:rPr>
          <w:rFonts w:asciiTheme="minorHAnsi" w:hAnsiTheme="minorHAnsi" w:cstheme="minorHAnsi"/>
          <w:sz w:val="20"/>
          <w:szCs w:val="20"/>
        </w:rPr>
        <w:t xml:space="preserve"> current backlog of pending and/or unfinished repair jobs.</w:t>
      </w:r>
    </w:p>
    <w:p w14:paraId="59DDA315" w14:textId="77777777" w:rsidR="009B6B02" w:rsidRPr="00614056" w:rsidRDefault="009B6B02" w:rsidP="009B6B02">
      <w:pPr>
        <w:pStyle w:val="ListParagraph"/>
        <w:rPr>
          <w:rFonts w:asciiTheme="minorHAnsi" w:hAnsiTheme="minorHAnsi" w:cstheme="minorHAnsi"/>
          <w:sz w:val="20"/>
          <w:szCs w:val="20"/>
        </w:rPr>
      </w:pPr>
    </w:p>
    <w:p w14:paraId="26C6313A" w14:textId="77777777" w:rsidR="009B6B02" w:rsidRPr="0084189F" w:rsidRDefault="009B6B02" w:rsidP="009B6B02">
      <w:pPr>
        <w:spacing w:line="240" w:lineRule="auto"/>
        <w:jc w:val="both"/>
        <w:rPr>
          <w:rFonts w:cstheme="minorHAnsi"/>
          <w:sz w:val="20"/>
          <w:szCs w:val="20"/>
        </w:rPr>
      </w:pPr>
      <w:r w:rsidRPr="00CF7585">
        <w:rPr>
          <w:rFonts w:cstheme="minorHAnsi"/>
          <w:sz w:val="20"/>
          <w:szCs w:val="20"/>
        </w:rPr>
        <w:t xml:space="preserve">After award, inquiries regarding the technical aspects of any NJDOT purchases shall be directed to the SCM. Inquiries regarding the technical aspect of non-NJDOT purchases shall be directed to the respective Using Agency’s </w:t>
      </w:r>
      <w:r>
        <w:rPr>
          <w:rFonts w:cstheme="minorHAnsi"/>
          <w:sz w:val="20"/>
          <w:szCs w:val="20"/>
        </w:rPr>
        <w:t>main point of contact</w:t>
      </w:r>
      <w:r w:rsidRPr="00CF7585">
        <w:rPr>
          <w:rFonts w:cstheme="minorHAnsi"/>
          <w:sz w:val="20"/>
          <w:szCs w:val="20"/>
        </w:rPr>
        <w:t>, which will be determined by the Using Agency.</w:t>
      </w:r>
    </w:p>
    <w:p w14:paraId="1C5B3452" w14:textId="77777777" w:rsidR="009B6B02" w:rsidRPr="0084189F" w:rsidRDefault="009B6B02" w:rsidP="007963F6">
      <w:pPr>
        <w:pStyle w:val="Heading3"/>
      </w:pPr>
      <w:bookmarkStart w:id="101" w:name="_Toc112919798"/>
      <w:bookmarkStart w:id="102" w:name="_Toc112937178"/>
      <w:r>
        <w:t>NJDOT SITES AND COMMUNICATION</w:t>
      </w:r>
      <w:bookmarkEnd w:id="101"/>
      <w:bookmarkEnd w:id="102"/>
    </w:p>
    <w:p w14:paraId="71F2F4BE" w14:textId="77777777" w:rsidR="009B6B02" w:rsidRPr="001D7384" w:rsidRDefault="009B6B02" w:rsidP="009B6B02">
      <w:pPr>
        <w:spacing w:line="240" w:lineRule="auto"/>
        <w:jc w:val="both"/>
        <w:rPr>
          <w:sz w:val="20"/>
          <w:szCs w:val="20"/>
        </w:rPr>
      </w:pPr>
      <w:r w:rsidRPr="001D7384">
        <w:rPr>
          <w:sz w:val="20"/>
          <w:szCs w:val="20"/>
        </w:rPr>
        <w:t xml:space="preserve">All Blanket P.O. design, supervision, and inspection for NJDOT site(s) will be assigned to the NJDOT </w:t>
      </w:r>
      <w:bookmarkStart w:id="103" w:name="_Hlk39152871"/>
      <w:bookmarkStart w:id="104" w:name="_Hlk39152925"/>
      <w:r w:rsidRPr="001D7384">
        <w:rPr>
          <w:sz w:val="20"/>
          <w:szCs w:val="20"/>
        </w:rPr>
        <w:t xml:space="preserve">Regional Engineer. </w:t>
      </w:r>
      <w:bookmarkEnd w:id="103"/>
      <w:r w:rsidRPr="001D7384">
        <w:rPr>
          <w:sz w:val="20"/>
          <w:szCs w:val="20"/>
        </w:rPr>
        <w:t xml:space="preserve">For non-DOT projects, Blanket P.O. design, supervision, and inspection for </w:t>
      </w:r>
      <w:r>
        <w:rPr>
          <w:sz w:val="20"/>
          <w:szCs w:val="20"/>
        </w:rPr>
        <w:t xml:space="preserve">the respective </w:t>
      </w:r>
      <w:r w:rsidRPr="001D7384">
        <w:rPr>
          <w:sz w:val="20"/>
          <w:szCs w:val="20"/>
        </w:rPr>
        <w:t xml:space="preserve">Using Agency locations will be determined by the Using Agency’s </w:t>
      </w:r>
      <w:r>
        <w:rPr>
          <w:rFonts w:cstheme="minorHAnsi"/>
          <w:sz w:val="20"/>
          <w:szCs w:val="20"/>
        </w:rPr>
        <w:t>main point of contact</w:t>
      </w:r>
      <w:r w:rsidRPr="001D7384">
        <w:rPr>
          <w:sz w:val="20"/>
          <w:szCs w:val="20"/>
        </w:rPr>
        <w:t xml:space="preserve">. The </w:t>
      </w:r>
      <w:r>
        <w:rPr>
          <w:rFonts w:cstheme="minorHAnsi"/>
          <w:sz w:val="20"/>
          <w:szCs w:val="20"/>
        </w:rPr>
        <w:t>Contractor</w:t>
      </w:r>
      <w:r w:rsidRPr="00E148B7">
        <w:rPr>
          <w:rFonts w:cstheme="minorHAnsi"/>
          <w:sz w:val="20"/>
          <w:szCs w:val="20"/>
        </w:rPr>
        <w:t xml:space="preserve"> </w:t>
      </w:r>
      <w:r w:rsidRPr="001D7384">
        <w:rPr>
          <w:sz w:val="20"/>
          <w:szCs w:val="20"/>
        </w:rPr>
        <w:t>shall direct all inquiries and correspondence to the designated representative having responsibility for a specific region or project as listed in this Bid Solicitation.</w:t>
      </w:r>
      <w:bookmarkEnd w:id="104"/>
    </w:p>
    <w:p w14:paraId="10A41DC1" w14:textId="77777777" w:rsidR="009B6B02" w:rsidRPr="001D7384" w:rsidRDefault="009B6B02" w:rsidP="009B6B02">
      <w:pPr>
        <w:spacing w:line="240" w:lineRule="auto"/>
        <w:jc w:val="both"/>
        <w:rPr>
          <w:sz w:val="20"/>
          <w:szCs w:val="20"/>
        </w:rPr>
      </w:pPr>
      <w:r w:rsidRPr="001D7384">
        <w:rPr>
          <w:sz w:val="20"/>
          <w:szCs w:val="20"/>
        </w:rPr>
        <w:t>Unless otherwise directed, the</w:t>
      </w:r>
      <w:r w:rsidRPr="006252D9">
        <w:rPr>
          <w:rFonts w:cstheme="minorHAnsi"/>
          <w:sz w:val="20"/>
          <w:szCs w:val="20"/>
        </w:rPr>
        <w:t xml:space="preserve"> </w:t>
      </w:r>
      <w:r>
        <w:rPr>
          <w:rFonts w:cstheme="minorHAnsi"/>
          <w:sz w:val="20"/>
          <w:szCs w:val="20"/>
        </w:rPr>
        <w:t xml:space="preserve">Contractor </w:t>
      </w:r>
      <w:r w:rsidRPr="001D7384">
        <w:rPr>
          <w:sz w:val="20"/>
          <w:szCs w:val="20"/>
        </w:rPr>
        <w:t xml:space="preserve">shall forward all </w:t>
      </w:r>
      <w:r>
        <w:rPr>
          <w:sz w:val="20"/>
          <w:szCs w:val="20"/>
        </w:rPr>
        <w:t>inquiries and correspondence</w:t>
      </w:r>
      <w:r w:rsidRPr="001D7384">
        <w:rPr>
          <w:sz w:val="20"/>
          <w:szCs w:val="20"/>
        </w:rPr>
        <w:t xml:space="preserve"> with NJDOT to the DOT Regional Engineer. The </w:t>
      </w:r>
      <w:r>
        <w:rPr>
          <w:rFonts w:cstheme="minorHAnsi"/>
          <w:sz w:val="20"/>
          <w:szCs w:val="20"/>
        </w:rPr>
        <w:t>Contractor</w:t>
      </w:r>
      <w:r w:rsidRPr="00E148B7">
        <w:rPr>
          <w:rFonts w:cstheme="minorHAnsi"/>
          <w:sz w:val="20"/>
          <w:szCs w:val="20"/>
        </w:rPr>
        <w:t xml:space="preserve"> </w:t>
      </w:r>
      <w:r w:rsidRPr="001D7384">
        <w:rPr>
          <w:sz w:val="20"/>
          <w:szCs w:val="20"/>
        </w:rPr>
        <w:t>shall forward</w:t>
      </w:r>
      <w:r w:rsidRPr="00500B3B">
        <w:rPr>
          <w:sz w:val="20"/>
          <w:szCs w:val="20"/>
        </w:rPr>
        <w:t xml:space="preserve"> </w:t>
      </w:r>
      <w:r>
        <w:rPr>
          <w:sz w:val="20"/>
          <w:szCs w:val="20"/>
        </w:rPr>
        <w:t>inquiries and correspondence</w:t>
      </w:r>
      <w:r w:rsidRPr="001D7384">
        <w:rPr>
          <w:sz w:val="20"/>
          <w:szCs w:val="20"/>
        </w:rPr>
        <w:t xml:space="preserve"> with non-NJDOT Using Agencies to the respective Using Agency’s </w:t>
      </w:r>
      <w:r>
        <w:rPr>
          <w:rFonts w:cstheme="minorHAnsi"/>
          <w:sz w:val="20"/>
          <w:szCs w:val="20"/>
        </w:rPr>
        <w:t>main point of contact</w:t>
      </w:r>
      <w:r w:rsidRPr="001D7384">
        <w:rPr>
          <w:sz w:val="20"/>
          <w:szCs w:val="20"/>
        </w:rPr>
        <w:t xml:space="preserve">. A clear copy of each communication shall be sent to the DOT Regional Engineer or each respective Using Agency’s </w:t>
      </w:r>
      <w:r>
        <w:rPr>
          <w:rFonts w:cstheme="minorHAnsi"/>
          <w:sz w:val="20"/>
          <w:szCs w:val="20"/>
        </w:rPr>
        <w:t>main point of contact</w:t>
      </w:r>
      <w:r w:rsidRPr="001D7384">
        <w:rPr>
          <w:sz w:val="20"/>
          <w:szCs w:val="20"/>
        </w:rPr>
        <w:t>.</w:t>
      </w:r>
    </w:p>
    <w:p w14:paraId="03162AFE" w14:textId="77777777" w:rsidR="009B6B02" w:rsidRPr="0065302F" w:rsidRDefault="009B6B02" w:rsidP="009B6B02">
      <w:pPr>
        <w:spacing w:line="240" w:lineRule="auto"/>
        <w:jc w:val="both"/>
        <w:rPr>
          <w:sz w:val="20"/>
          <w:szCs w:val="20"/>
        </w:rPr>
      </w:pPr>
      <w:r w:rsidRPr="001D7384">
        <w:rPr>
          <w:sz w:val="20"/>
          <w:szCs w:val="20"/>
        </w:rPr>
        <w:t xml:space="preserve">All inspections and certifications of materials and procedures affecting materials will be reviewed by the NJDOT </w:t>
      </w:r>
      <w:r>
        <w:rPr>
          <w:sz w:val="20"/>
          <w:szCs w:val="20"/>
        </w:rPr>
        <w:t>Regional Engineer</w:t>
      </w:r>
      <w:r w:rsidRPr="001D7384">
        <w:rPr>
          <w:sz w:val="20"/>
          <w:szCs w:val="20"/>
        </w:rPr>
        <w:t xml:space="preserve"> or Using Agency </w:t>
      </w:r>
      <w:r>
        <w:rPr>
          <w:rFonts w:cstheme="minorHAnsi"/>
          <w:sz w:val="20"/>
          <w:szCs w:val="20"/>
        </w:rPr>
        <w:t>main point of contact</w:t>
      </w:r>
      <w:r>
        <w:rPr>
          <w:sz w:val="20"/>
          <w:szCs w:val="20"/>
        </w:rPr>
        <w:t>.</w:t>
      </w:r>
    </w:p>
    <w:p w14:paraId="047BF665" w14:textId="77777777" w:rsidR="009B6B02" w:rsidRPr="0084189F" w:rsidRDefault="009B6B02" w:rsidP="009B6B02">
      <w:pPr>
        <w:pStyle w:val="Heading2"/>
      </w:pPr>
      <w:bookmarkStart w:id="105" w:name="_Toc112919799"/>
      <w:bookmarkStart w:id="106" w:name="_Toc112937179"/>
      <w:r>
        <w:t>DESCRIPTION OF CATEGORIES I, II, III, AND IV</w:t>
      </w:r>
      <w:bookmarkEnd w:id="105"/>
      <w:bookmarkEnd w:id="106"/>
    </w:p>
    <w:p w14:paraId="22A822F0" w14:textId="77777777" w:rsidR="009B6B02" w:rsidRPr="001D7384" w:rsidRDefault="009B6B02" w:rsidP="009B6B02">
      <w:pPr>
        <w:spacing w:line="240" w:lineRule="auto"/>
        <w:rPr>
          <w:rFonts w:cstheme="minorHAnsi"/>
          <w:sz w:val="20"/>
          <w:szCs w:val="20"/>
        </w:rPr>
      </w:pPr>
      <w:r>
        <w:rPr>
          <w:rFonts w:cstheme="minorHAnsi"/>
          <w:sz w:val="20"/>
          <w:szCs w:val="20"/>
        </w:rPr>
        <w:t>Each</w:t>
      </w:r>
      <w:r w:rsidRPr="001D7384">
        <w:rPr>
          <w:rFonts w:cstheme="minorHAnsi"/>
          <w:sz w:val="20"/>
          <w:szCs w:val="20"/>
        </w:rPr>
        <w:t xml:space="preserve"> Region consists of four (4) separate Categories: </w:t>
      </w:r>
    </w:p>
    <w:p w14:paraId="27511C09" w14:textId="77777777" w:rsidR="009B6B02" w:rsidRPr="0064445C" w:rsidRDefault="009B6B02">
      <w:pPr>
        <w:pStyle w:val="ListParagraph"/>
        <w:numPr>
          <w:ilvl w:val="0"/>
          <w:numId w:val="19"/>
        </w:numPr>
        <w:rPr>
          <w:rFonts w:asciiTheme="minorHAnsi" w:hAnsiTheme="minorHAnsi" w:cstheme="minorHAnsi"/>
          <w:sz w:val="20"/>
          <w:szCs w:val="20"/>
        </w:rPr>
      </w:pPr>
      <w:r w:rsidRPr="001D7384">
        <w:rPr>
          <w:rFonts w:asciiTheme="minorHAnsi" w:hAnsiTheme="minorHAnsi" w:cstheme="minorHAnsi"/>
          <w:sz w:val="20"/>
          <w:szCs w:val="20"/>
        </w:rPr>
        <w:t>Category I – Standard chain link fencing:</w:t>
      </w:r>
    </w:p>
    <w:p w14:paraId="6DAD3B1A"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I – Aluminum-coated and vinyl-clad chain link fence and installation; and</w:t>
      </w:r>
    </w:p>
    <w:p w14:paraId="29C154FD"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II – Specialty fencing and installation.</w:t>
      </w:r>
    </w:p>
    <w:p w14:paraId="78E6256E" w14:textId="77777777" w:rsidR="009B6B02" w:rsidRPr="001D7384" w:rsidRDefault="009B6B02" w:rsidP="009B6B02">
      <w:pPr>
        <w:pStyle w:val="ListParagraph"/>
        <w:ind w:left="1080"/>
        <w:rPr>
          <w:rFonts w:asciiTheme="minorHAnsi" w:hAnsiTheme="minorHAnsi" w:cstheme="minorHAnsi"/>
          <w:sz w:val="20"/>
          <w:szCs w:val="20"/>
        </w:rPr>
      </w:pPr>
    </w:p>
    <w:p w14:paraId="3036DDA8" w14:textId="77777777" w:rsidR="009B6B02" w:rsidRPr="0064445C" w:rsidRDefault="009B6B02">
      <w:pPr>
        <w:pStyle w:val="ListParagraph"/>
        <w:numPr>
          <w:ilvl w:val="0"/>
          <w:numId w:val="19"/>
        </w:numPr>
        <w:rPr>
          <w:rFonts w:asciiTheme="minorHAnsi" w:hAnsiTheme="minorHAnsi" w:cstheme="minorHAnsi"/>
          <w:sz w:val="20"/>
          <w:szCs w:val="20"/>
        </w:rPr>
      </w:pPr>
      <w:r w:rsidRPr="001D7384">
        <w:rPr>
          <w:rFonts w:asciiTheme="minorHAnsi" w:hAnsiTheme="minorHAnsi" w:cstheme="minorHAnsi"/>
          <w:sz w:val="20"/>
          <w:szCs w:val="20"/>
        </w:rPr>
        <w:t xml:space="preserve">Category II – Additional fencing: </w:t>
      </w:r>
    </w:p>
    <w:p w14:paraId="43E230B3"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I – Ornamental metal fence;</w:t>
      </w:r>
    </w:p>
    <w:p w14:paraId="5773257B"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II – Vinyl fence including plastic snow and PVC type;</w:t>
      </w:r>
    </w:p>
    <w:p w14:paraId="7771D372"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III – Wooden fence;</w:t>
      </w:r>
    </w:p>
    <w:p w14:paraId="64C9AE9A" w14:textId="77777777" w:rsidR="009B6B02" w:rsidRPr="001D7384" w:rsidRDefault="009B6B02">
      <w:pPr>
        <w:pStyle w:val="ListParagraph"/>
        <w:numPr>
          <w:ilvl w:val="1"/>
          <w:numId w:val="19"/>
        </w:numPr>
        <w:ind w:left="1080"/>
        <w:rPr>
          <w:rFonts w:asciiTheme="minorHAnsi" w:hAnsiTheme="minorHAnsi" w:cstheme="minorHAnsi"/>
          <w:color w:val="000000" w:themeColor="text1"/>
          <w:sz w:val="20"/>
          <w:szCs w:val="20"/>
        </w:rPr>
      </w:pPr>
      <w:r w:rsidRPr="001D7384">
        <w:rPr>
          <w:rFonts w:asciiTheme="minorHAnsi" w:hAnsiTheme="minorHAnsi" w:cstheme="minorHAnsi"/>
          <w:color w:val="000000" w:themeColor="text1"/>
          <w:sz w:val="20"/>
          <w:szCs w:val="20"/>
        </w:rPr>
        <w:t>Type IV – Motorized automatic fence gates; and</w:t>
      </w:r>
    </w:p>
    <w:p w14:paraId="283C4342" w14:textId="77777777" w:rsidR="009B6B02" w:rsidRPr="001D7384" w:rsidRDefault="009B6B02">
      <w:pPr>
        <w:pStyle w:val="ListParagraph"/>
        <w:numPr>
          <w:ilvl w:val="1"/>
          <w:numId w:val="19"/>
        </w:numPr>
        <w:ind w:left="1080"/>
        <w:rPr>
          <w:rFonts w:asciiTheme="minorHAnsi" w:hAnsiTheme="minorHAnsi" w:cstheme="minorHAnsi"/>
          <w:color w:val="000000" w:themeColor="text1"/>
          <w:sz w:val="20"/>
          <w:szCs w:val="20"/>
        </w:rPr>
      </w:pPr>
      <w:r w:rsidRPr="001D7384">
        <w:rPr>
          <w:rFonts w:asciiTheme="minorHAnsi" w:hAnsiTheme="minorHAnsi" w:cstheme="minorHAnsi"/>
          <w:color w:val="000000" w:themeColor="text1"/>
          <w:sz w:val="20"/>
          <w:szCs w:val="20"/>
        </w:rPr>
        <w:t>Type V – Steel barricade.</w:t>
      </w:r>
    </w:p>
    <w:p w14:paraId="2AECF160" w14:textId="77777777" w:rsidR="009B6B02" w:rsidRPr="001D7384" w:rsidRDefault="009B6B02" w:rsidP="009B6B02">
      <w:pPr>
        <w:pStyle w:val="ListParagraph"/>
        <w:ind w:left="1080"/>
        <w:rPr>
          <w:rFonts w:asciiTheme="minorHAnsi" w:hAnsiTheme="minorHAnsi" w:cstheme="minorHAnsi"/>
          <w:sz w:val="20"/>
          <w:szCs w:val="20"/>
        </w:rPr>
      </w:pPr>
    </w:p>
    <w:p w14:paraId="5EF4C4C4" w14:textId="77777777" w:rsidR="009B6B02" w:rsidRPr="0064445C" w:rsidRDefault="009B6B02">
      <w:pPr>
        <w:pStyle w:val="ListParagraph"/>
        <w:numPr>
          <w:ilvl w:val="0"/>
          <w:numId w:val="19"/>
        </w:numPr>
        <w:rPr>
          <w:rFonts w:asciiTheme="minorHAnsi" w:hAnsiTheme="minorHAnsi" w:cstheme="minorHAnsi"/>
          <w:sz w:val="20"/>
          <w:szCs w:val="20"/>
        </w:rPr>
      </w:pPr>
      <w:r w:rsidRPr="001D7384">
        <w:rPr>
          <w:rFonts w:asciiTheme="minorHAnsi" w:hAnsiTheme="minorHAnsi" w:cstheme="minorHAnsi"/>
          <w:sz w:val="20"/>
          <w:szCs w:val="20"/>
        </w:rPr>
        <w:t>Category III – Emergency repairs to security fencing:</w:t>
      </w:r>
    </w:p>
    <w:p w14:paraId="6F2D8BAF"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I – Standard fabric;</w:t>
      </w:r>
    </w:p>
    <w:p w14:paraId="4154BBC6"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II – Anti-climb security fencing fabric;</w:t>
      </w:r>
    </w:p>
    <w:p w14:paraId="6AB476DD"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 xml:space="preserve">Type III – Framing; </w:t>
      </w:r>
    </w:p>
    <w:p w14:paraId="2840F79E"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IV – Fitting and accessories; and</w:t>
      </w:r>
    </w:p>
    <w:p w14:paraId="5F68417D" w14:textId="77777777" w:rsidR="009B6B02" w:rsidRPr="001D7384" w:rsidRDefault="009B6B02">
      <w:pPr>
        <w:pStyle w:val="ListParagraph"/>
        <w:numPr>
          <w:ilvl w:val="1"/>
          <w:numId w:val="19"/>
        </w:numPr>
        <w:ind w:left="1080"/>
        <w:rPr>
          <w:rFonts w:asciiTheme="minorHAnsi" w:hAnsiTheme="minorHAnsi" w:cstheme="minorHAnsi"/>
          <w:sz w:val="20"/>
          <w:szCs w:val="20"/>
        </w:rPr>
      </w:pPr>
      <w:r w:rsidRPr="001D7384">
        <w:rPr>
          <w:rFonts w:asciiTheme="minorHAnsi" w:hAnsiTheme="minorHAnsi" w:cstheme="minorHAnsi"/>
          <w:sz w:val="20"/>
          <w:szCs w:val="20"/>
        </w:rPr>
        <w:t>Type V – Barbed tape (razor ribbon).</w:t>
      </w:r>
    </w:p>
    <w:p w14:paraId="3DA53120" w14:textId="77777777" w:rsidR="009B6B02" w:rsidRPr="001D7384" w:rsidRDefault="009B6B02" w:rsidP="009B6B02">
      <w:pPr>
        <w:pStyle w:val="ListParagraph"/>
        <w:ind w:left="1080"/>
        <w:rPr>
          <w:rFonts w:asciiTheme="minorHAnsi" w:hAnsiTheme="minorHAnsi" w:cstheme="minorHAnsi"/>
          <w:sz w:val="20"/>
          <w:szCs w:val="20"/>
        </w:rPr>
      </w:pPr>
    </w:p>
    <w:p w14:paraId="055A74DE" w14:textId="77777777" w:rsidR="009B6B02" w:rsidRPr="001D7384" w:rsidRDefault="009B6B02">
      <w:pPr>
        <w:pStyle w:val="ListParagraph"/>
        <w:numPr>
          <w:ilvl w:val="0"/>
          <w:numId w:val="19"/>
        </w:numPr>
        <w:rPr>
          <w:rFonts w:asciiTheme="minorHAnsi" w:hAnsiTheme="minorHAnsi" w:cstheme="minorHAnsi"/>
          <w:sz w:val="20"/>
          <w:szCs w:val="20"/>
        </w:rPr>
      </w:pPr>
      <w:r w:rsidRPr="001D7384">
        <w:rPr>
          <w:rFonts w:asciiTheme="minorHAnsi" w:hAnsiTheme="minorHAnsi" w:cstheme="minorHAnsi"/>
          <w:sz w:val="20"/>
          <w:szCs w:val="20"/>
        </w:rPr>
        <w:t>Category IV – Preventive Maintenance</w:t>
      </w:r>
    </w:p>
    <w:p w14:paraId="7A420CC3" w14:textId="77777777" w:rsidR="009B6B02" w:rsidRPr="0084189F" w:rsidRDefault="009B6B02" w:rsidP="009B6B02">
      <w:pPr>
        <w:spacing w:after="0" w:line="240" w:lineRule="auto"/>
        <w:jc w:val="both"/>
        <w:rPr>
          <w:rFonts w:cstheme="minorHAnsi"/>
          <w:sz w:val="20"/>
          <w:szCs w:val="20"/>
        </w:rPr>
      </w:pPr>
    </w:p>
    <w:p w14:paraId="52F083CF" w14:textId="77777777" w:rsidR="009B6B02" w:rsidRPr="0084189F" w:rsidRDefault="009B6B02" w:rsidP="009B6B02">
      <w:pPr>
        <w:pStyle w:val="Heading2"/>
      </w:pPr>
      <w:bookmarkStart w:id="107" w:name="_Toc112919800"/>
      <w:bookmarkStart w:id="108" w:name="_Toc112937180"/>
      <w:r>
        <w:t>CATEGORY I – STANDARD CHAIN LINK FENCING</w:t>
      </w:r>
      <w:bookmarkEnd w:id="107"/>
      <w:bookmarkEnd w:id="108"/>
      <w:r>
        <w:t xml:space="preserve"> </w:t>
      </w:r>
    </w:p>
    <w:p w14:paraId="6FFD767C" w14:textId="77777777" w:rsidR="009B6B02" w:rsidRPr="00CA5A2B" w:rsidRDefault="009B6B02" w:rsidP="009B6B02">
      <w:pPr>
        <w:spacing w:line="240" w:lineRule="auto"/>
        <w:jc w:val="both"/>
        <w:rPr>
          <w:rFonts w:cstheme="minorHAnsi"/>
          <w:sz w:val="20"/>
          <w:szCs w:val="20"/>
        </w:rPr>
      </w:pPr>
      <w:r w:rsidRPr="00CA5A2B">
        <w:rPr>
          <w:rFonts w:cstheme="minorHAnsi"/>
          <w:sz w:val="20"/>
          <w:szCs w:val="20"/>
        </w:rPr>
        <w:t xml:space="preserve">Under Category I, the </w:t>
      </w:r>
      <w:r>
        <w:rPr>
          <w:rFonts w:cstheme="minorHAnsi"/>
          <w:sz w:val="20"/>
          <w:szCs w:val="20"/>
        </w:rPr>
        <w:t>Contractor</w:t>
      </w:r>
      <w:r w:rsidRPr="00E148B7">
        <w:rPr>
          <w:rFonts w:cstheme="minorHAnsi"/>
          <w:sz w:val="20"/>
          <w:szCs w:val="20"/>
        </w:rPr>
        <w:t xml:space="preserve"> </w:t>
      </w:r>
      <w:r w:rsidRPr="00CA5A2B">
        <w:rPr>
          <w:rFonts w:cstheme="minorHAnsi"/>
          <w:sz w:val="20"/>
          <w:szCs w:val="20"/>
        </w:rPr>
        <w:t>shall provide or perform services to aluminum-coated roadway fencing and vinyl-c</w:t>
      </w:r>
      <w:r>
        <w:rPr>
          <w:rFonts w:cstheme="minorHAnsi"/>
          <w:sz w:val="20"/>
          <w:szCs w:val="20"/>
        </w:rPr>
        <w:t>oated</w:t>
      </w:r>
      <w:r w:rsidRPr="00CA5A2B">
        <w:rPr>
          <w:rFonts w:cstheme="minorHAnsi"/>
          <w:sz w:val="20"/>
          <w:szCs w:val="20"/>
        </w:rPr>
        <w:t xml:space="preserve"> chain link fencing including, but not limited to: </w:t>
      </w:r>
    </w:p>
    <w:p w14:paraId="69B76E87" w14:textId="77777777" w:rsidR="009B6B02" w:rsidRPr="00CA5A2B" w:rsidRDefault="009B6B02">
      <w:pPr>
        <w:pStyle w:val="ListParagraph"/>
        <w:numPr>
          <w:ilvl w:val="0"/>
          <w:numId w:val="25"/>
        </w:numPr>
        <w:rPr>
          <w:rFonts w:asciiTheme="minorHAnsi" w:hAnsiTheme="minorHAnsi" w:cstheme="minorHAnsi"/>
          <w:sz w:val="20"/>
          <w:szCs w:val="20"/>
        </w:rPr>
      </w:pPr>
      <w:r w:rsidRPr="00CA5A2B">
        <w:rPr>
          <w:rFonts w:asciiTheme="minorHAnsi" w:hAnsiTheme="minorHAnsi" w:cstheme="minorHAnsi"/>
          <w:sz w:val="20"/>
          <w:szCs w:val="20"/>
        </w:rPr>
        <w:t>Material;</w:t>
      </w:r>
    </w:p>
    <w:p w14:paraId="3D181812" w14:textId="77777777" w:rsidR="009B6B02" w:rsidRPr="00CA5A2B" w:rsidRDefault="009B6B02">
      <w:pPr>
        <w:pStyle w:val="ListParagraph"/>
        <w:numPr>
          <w:ilvl w:val="0"/>
          <w:numId w:val="25"/>
        </w:numPr>
        <w:rPr>
          <w:rFonts w:asciiTheme="minorHAnsi" w:hAnsiTheme="minorHAnsi" w:cstheme="minorHAnsi"/>
          <w:sz w:val="20"/>
          <w:szCs w:val="20"/>
        </w:rPr>
      </w:pPr>
      <w:r w:rsidRPr="00CA5A2B">
        <w:rPr>
          <w:rFonts w:asciiTheme="minorHAnsi" w:hAnsiTheme="minorHAnsi" w:cstheme="minorHAnsi"/>
          <w:sz w:val="20"/>
          <w:szCs w:val="20"/>
        </w:rPr>
        <w:t>Replacement and installation of fencing;</w:t>
      </w:r>
    </w:p>
    <w:p w14:paraId="60603B03" w14:textId="77777777" w:rsidR="009B6B02" w:rsidRPr="00CA5A2B" w:rsidRDefault="009B6B02">
      <w:pPr>
        <w:pStyle w:val="ListParagraph"/>
        <w:numPr>
          <w:ilvl w:val="0"/>
          <w:numId w:val="25"/>
        </w:numPr>
        <w:rPr>
          <w:rFonts w:asciiTheme="minorHAnsi" w:hAnsiTheme="minorHAnsi" w:cstheme="minorHAnsi"/>
          <w:sz w:val="20"/>
          <w:szCs w:val="20"/>
        </w:rPr>
      </w:pPr>
      <w:r w:rsidRPr="00CA5A2B">
        <w:rPr>
          <w:rFonts w:asciiTheme="minorHAnsi" w:hAnsiTheme="minorHAnsi" w:cstheme="minorHAnsi"/>
          <w:sz w:val="20"/>
          <w:szCs w:val="20"/>
        </w:rPr>
        <w:t>Installation of galvanized and vinyl-coated line, corner, and gate fence posts;</w:t>
      </w:r>
    </w:p>
    <w:p w14:paraId="66C4BF13" w14:textId="77777777" w:rsidR="009B6B02" w:rsidRPr="00CA5A2B" w:rsidRDefault="009B6B02">
      <w:pPr>
        <w:pStyle w:val="ListParagraph"/>
        <w:numPr>
          <w:ilvl w:val="0"/>
          <w:numId w:val="25"/>
        </w:numPr>
        <w:rPr>
          <w:rFonts w:asciiTheme="minorHAnsi" w:hAnsiTheme="minorHAnsi" w:cstheme="minorHAnsi"/>
          <w:sz w:val="20"/>
          <w:szCs w:val="20"/>
        </w:rPr>
      </w:pPr>
      <w:r w:rsidRPr="00CA5A2B">
        <w:rPr>
          <w:rFonts w:asciiTheme="minorHAnsi" w:hAnsiTheme="minorHAnsi" w:cstheme="minorHAnsi"/>
          <w:sz w:val="20"/>
          <w:szCs w:val="20"/>
        </w:rPr>
        <w:lastRenderedPageBreak/>
        <w:t>Resetting of galvanized and vinyl-coated line, corner, and gate fence posts;</w:t>
      </w:r>
    </w:p>
    <w:p w14:paraId="24E325B4" w14:textId="77777777" w:rsidR="009B6B02" w:rsidRPr="00CA5A2B" w:rsidRDefault="009B6B02">
      <w:pPr>
        <w:pStyle w:val="ListParagraph"/>
        <w:numPr>
          <w:ilvl w:val="0"/>
          <w:numId w:val="25"/>
        </w:numPr>
        <w:rPr>
          <w:rFonts w:asciiTheme="minorHAnsi" w:hAnsiTheme="minorHAnsi" w:cstheme="minorHAnsi"/>
          <w:sz w:val="20"/>
          <w:szCs w:val="20"/>
        </w:rPr>
      </w:pPr>
      <w:r w:rsidRPr="00CA5A2B">
        <w:rPr>
          <w:rFonts w:asciiTheme="minorHAnsi" w:hAnsiTheme="minorHAnsi" w:cstheme="minorHAnsi"/>
          <w:sz w:val="20"/>
          <w:szCs w:val="20"/>
        </w:rPr>
        <w:t>Drive anchors;</w:t>
      </w:r>
    </w:p>
    <w:p w14:paraId="392A3026" w14:textId="77777777" w:rsidR="009B6B02" w:rsidRPr="00CA5A2B" w:rsidRDefault="009B6B02">
      <w:pPr>
        <w:pStyle w:val="ListParagraph"/>
        <w:numPr>
          <w:ilvl w:val="0"/>
          <w:numId w:val="25"/>
        </w:numPr>
        <w:rPr>
          <w:rFonts w:asciiTheme="minorHAnsi" w:hAnsiTheme="minorHAnsi" w:cstheme="minorHAnsi"/>
          <w:sz w:val="20"/>
          <w:szCs w:val="20"/>
        </w:rPr>
      </w:pPr>
      <w:r w:rsidRPr="00CA5A2B">
        <w:rPr>
          <w:rFonts w:asciiTheme="minorHAnsi" w:hAnsiTheme="minorHAnsi" w:cstheme="minorHAnsi"/>
          <w:sz w:val="20"/>
          <w:szCs w:val="20"/>
        </w:rPr>
        <w:t>Barbed wire installation and removal; and</w:t>
      </w:r>
    </w:p>
    <w:p w14:paraId="2285FFC4" w14:textId="77777777" w:rsidR="009B6B02" w:rsidRPr="00614056" w:rsidRDefault="009B6B02">
      <w:pPr>
        <w:pStyle w:val="ListParagraph"/>
        <w:numPr>
          <w:ilvl w:val="0"/>
          <w:numId w:val="25"/>
        </w:numPr>
        <w:rPr>
          <w:rFonts w:asciiTheme="minorHAnsi" w:hAnsiTheme="minorHAnsi" w:cstheme="minorHAnsi"/>
          <w:sz w:val="20"/>
          <w:szCs w:val="20"/>
        </w:rPr>
      </w:pPr>
      <w:r w:rsidRPr="00CA5A2B">
        <w:rPr>
          <w:rFonts w:asciiTheme="minorHAnsi" w:hAnsiTheme="minorHAnsi" w:cstheme="minorHAnsi"/>
          <w:sz w:val="20"/>
          <w:szCs w:val="20"/>
        </w:rPr>
        <w:t>Drilling through solid rock and fabric fasteners for projects less than 500 feet, and projects 500 feet and over.</w:t>
      </w:r>
    </w:p>
    <w:p w14:paraId="09B1D381" w14:textId="77777777" w:rsidR="009B6B02" w:rsidRDefault="009B6B02" w:rsidP="009B6B02">
      <w:pPr>
        <w:spacing w:after="0" w:line="240" w:lineRule="auto"/>
        <w:jc w:val="both"/>
        <w:rPr>
          <w:rFonts w:cstheme="minorHAnsi"/>
          <w:sz w:val="20"/>
          <w:szCs w:val="20"/>
        </w:rPr>
      </w:pPr>
    </w:p>
    <w:p w14:paraId="060BB26A" w14:textId="77777777" w:rsidR="009B6B02" w:rsidRDefault="009B6B02" w:rsidP="009B6B02">
      <w:pPr>
        <w:spacing w:line="240" w:lineRule="auto"/>
        <w:jc w:val="both"/>
        <w:rPr>
          <w:rFonts w:cstheme="minorHAnsi"/>
          <w:sz w:val="20"/>
          <w:szCs w:val="20"/>
        </w:rPr>
      </w:pPr>
      <w:r w:rsidRPr="00CA5A2B">
        <w:rPr>
          <w:rFonts w:cstheme="minorHAnsi"/>
          <w:sz w:val="20"/>
          <w:szCs w:val="20"/>
        </w:rPr>
        <w:t>Under Category I, the cost of fencing removal shall not be included in the cost, with exception to Fabric Only Fence Chain Li</w:t>
      </w:r>
      <w:r>
        <w:rPr>
          <w:rFonts w:cstheme="minorHAnsi"/>
          <w:sz w:val="20"/>
          <w:szCs w:val="20"/>
        </w:rPr>
        <w:t>nk Items, specified in Section 4</w:t>
      </w:r>
      <w:r w:rsidRPr="00CA5A2B">
        <w:rPr>
          <w:rFonts w:cstheme="minorHAnsi"/>
          <w:sz w:val="20"/>
          <w:szCs w:val="20"/>
        </w:rPr>
        <w:t>.</w:t>
      </w:r>
      <w:r>
        <w:rPr>
          <w:rFonts w:cstheme="minorHAnsi"/>
          <w:sz w:val="20"/>
          <w:szCs w:val="20"/>
        </w:rPr>
        <w:t>5</w:t>
      </w:r>
      <w:r w:rsidRPr="00CA5A2B">
        <w:rPr>
          <w:rFonts w:cstheme="minorHAnsi"/>
          <w:sz w:val="20"/>
          <w:szCs w:val="20"/>
        </w:rPr>
        <w:t xml:space="preserve">.6.1, </w:t>
      </w:r>
      <w:r w:rsidRPr="00CA5A2B">
        <w:rPr>
          <w:rFonts w:cstheme="minorHAnsi"/>
          <w:i/>
          <w:iCs/>
          <w:sz w:val="20"/>
          <w:szCs w:val="20"/>
        </w:rPr>
        <w:t>Fence and Chain Link Install and Replace – Fabric Only</w:t>
      </w:r>
      <w:r w:rsidRPr="00CA5A2B">
        <w:rPr>
          <w:rFonts w:cstheme="minorHAnsi"/>
          <w:sz w:val="20"/>
          <w:szCs w:val="20"/>
        </w:rPr>
        <w:t xml:space="preserve">. </w:t>
      </w:r>
    </w:p>
    <w:p w14:paraId="09C848FB" w14:textId="77777777" w:rsidR="009B6B02" w:rsidRPr="00CA5A2B" w:rsidRDefault="009B6B02" w:rsidP="009B6B02">
      <w:pPr>
        <w:spacing w:line="240" w:lineRule="auto"/>
        <w:jc w:val="both"/>
        <w:rPr>
          <w:rFonts w:cstheme="minorHAnsi"/>
          <w:sz w:val="20"/>
          <w:szCs w:val="20"/>
        </w:rPr>
      </w:pPr>
      <w:r>
        <w:rPr>
          <w:rFonts w:cstheme="minorHAnsi"/>
          <w:sz w:val="20"/>
          <w:szCs w:val="20"/>
        </w:rPr>
        <w:t>The cost of additional lane closures shall apply to all types in Category I.</w:t>
      </w:r>
    </w:p>
    <w:p w14:paraId="63A468B3" w14:textId="77777777" w:rsidR="009B6B02" w:rsidRDefault="009B6B02" w:rsidP="009B6B02">
      <w:pPr>
        <w:pStyle w:val="BodyText3"/>
        <w:rPr>
          <w:rFonts w:asciiTheme="minorHAnsi" w:hAnsiTheme="minorHAnsi" w:cstheme="minorHAnsi"/>
          <w:sz w:val="20"/>
          <w:szCs w:val="20"/>
        </w:rPr>
      </w:pPr>
      <w:r w:rsidRPr="00CA5A2B">
        <w:rPr>
          <w:rFonts w:asciiTheme="minorHAnsi" w:hAnsiTheme="minorHAnsi" w:cstheme="minorHAnsi"/>
          <w:sz w:val="20"/>
          <w:szCs w:val="20"/>
        </w:rPr>
        <w:t xml:space="preserve">Under Category I, the cost of installation services shall include the cost of both materials and installation, unless otherwise specified. Under Category I, Type I, the cost of site clearing shall be included </w:t>
      </w:r>
      <w:r>
        <w:rPr>
          <w:rFonts w:asciiTheme="minorHAnsi" w:hAnsiTheme="minorHAnsi" w:cstheme="minorHAnsi"/>
          <w:sz w:val="20"/>
          <w:szCs w:val="20"/>
        </w:rPr>
        <w:t xml:space="preserve">with the cost of </w:t>
      </w:r>
      <w:r w:rsidRPr="00CA5A2B">
        <w:rPr>
          <w:rFonts w:asciiTheme="minorHAnsi" w:hAnsiTheme="minorHAnsi" w:cstheme="minorHAnsi"/>
          <w:sz w:val="20"/>
          <w:szCs w:val="20"/>
        </w:rPr>
        <w:t xml:space="preserve">fence </w:t>
      </w:r>
      <w:r>
        <w:rPr>
          <w:rFonts w:asciiTheme="minorHAnsi" w:hAnsiTheme="minorHAnsi" w:cstheme="minorHAnsi"/>
          <w:sz w:val="20"/>
          <w:szCs w:val="20"/>
        </w:rPr>
        <w:t>construction</w:t>
      </w:r>
      <w:r w:rsidRPr="00CA5A2B">
        <w:rPr>
          <w:rFonts w:asciiTheme="minorHAnsi" w:hAnsiTheme="minorHAnsi" w:cstheme="minorHAnsi"/>
          <w:sz w:val="20"/>
          <w:szCs w:val="20"/>
        </w:rPr>
        <w:t xml:space="preserve">. </w:t>
      </w:r>
    </w:p>
    <w:p w14:paraId="3551789D" w14:textId="77777777" w:rsidR="009B6B02" w:rsidRDefault="009B6B02" w:rsidP="009B6B02">
      <w:pPr>
        <w:pStyle w:val="BodyText3"/>
        <w:rPr>
          <w:rFonts w:asciiTheme="minorHAnsi" w:hAnsiTheme="minorHAnsi" w:cstheme="minorHAnsi"/>
          <w:sz w:val="20"/>
          <w:szCs w:val="20"/>
        </w:rPr>
      </w:pPr>
    </w:p>
    <w:p w14:paraId="118CF3DB" w14:textId="77777777" w:rsidR="009B6B02" w:rsidRPr="0084189F" w:rsidRDefault="009B6B02" w:rsidP="007963F6">
      <w:pPr>
        <w:pStyle w:val="Heading3"/>
      </w:pPr>
      <w:bookmarkStart w:id="109" w:name="_Toc109830341"/>
      <w:bookmarkStart w:id="110" w:name="_Toc112919801"/>
      <w:bookmarkStart w:id="111" w:name="_Toc112937181"/>
      <w:bookmarkEnd w:id="109"/>
      <w:r>
        <w:t>MATERIALS</w:t>
      </w:r>
      <w:bookmarkEnd w:id="110"/>
      <w:bookmarkEnd w:id="111"/>
    </w:p>
    <w:p w14:paraId="6773E3B6" w14:textId="77777777" w:rsidR="009B6B02" w:rsidRPr="0065302F" w:rsidRDefault="009B6B02" w:rsidP="009B6B02">
      <w:pPr>
        <w:spacing w:line="240" w:lineRule="auto"/>
        <w:jc w:val="both"/>
        <w:rPr>
          <w:sz w:val="20"/>
          <w:szCs w:val="20"/>
        </w:rPr>
      </w:pPr>
      <w:r w:rsidRPr="0065302F">
        <w:rPr>
          <w:sz w:val="20"/>
          <w:szCs w:val="20"/>
          <w:lang w:eastAsia="x-none"/>
        </w:rPr>
        <w:t>Materials for chain link fence for Category I – Type I and II must conform to the current requirements specified in the American Association of State Highway and Transportation Officials (AASHTO) Designation M181.</w:t>
      </w:r>
    </w:p>
    <w:p w14:paraId="63F39E13" w14:textId="77777777" w:rsidR="009B6B02" w:rsidRPr="0084189F" w:rsidRDefault="009B6B02" w:rsidP="007963F6">
      <w:pPr>
        <w:pStyle w:val="Heading3"/>
      </w:pPr>
      <w:bookmarkStart w:id="112" w:name="_Toc112919802"/>
      <w:bookmarkStart w:id="113" w:name="_Toc112937182"/>
      <w:r>
        <w:t>ALUMINUM FOR COATING</w:t>
      </w:r>
      <w:bookmarkEnd w:id="112"/>
      <w:bookmarkEnd w:id="113"/>
    </w:p>
    <w:p w14:paraId="14041A65" w14:textId="77777777" w:rsidR="009B6B02" w:rsidRDefault="009B6B02" w:rsidP="009B6B02">
      <w:pPr>
        <w:spacing w:line="240" w:lineRule="auto"/>
        <w:jc w:val="both"/>
        <w:rPr>
          <w:sz w:val="20"/>
          <w:szCs w:val="20"/>
        </w:rPr>
      </w:pPr>
      <w:r w:rsidRPr="0065302F">
        <w:rPr>
          <w:sz w:val="20"/>
          <w:szCs w:val="20"/>
        </w:rPr>
        <w:t xml:space="preserve">Both Types I &amp; II Fencing for Category I must conform to the requirements specified in American Society for Testing and Materials (ASTM) Specification A491-63T. Weight of coating shall be determined in accordance with current ASTM Specification A428. </w:t>
      </w:r>
      <w:r>
        <w:rPr>
          <w:sz w:val="20"/>
          <w:szCs w:val="20"/>
        </w:rPr>
        <w:t xml:space="preserve">The American Standard Test Method is included and part of ASTM specifications. </w:t>
      </w:r>
    </w:p>
    <w:p w14:paraId="7C753FD9" w14:textId="77777777" w:rsidR="009B6B02" w:rsidRDefault="009B6B02" w:rsidP="007963F6">
      <w:pPr>
        <w:pStyle w:val="Heading3"/>
      </w:pPr>
      <w:bookmarkStart w:id="114" w:name="_Toc112919803"/>
      <w:bookmarkStart w:id="115" w:name="_Toc112937183"/>
      <w:r>
        <w:t>CARRIAGE BOLTS WITH ELASTIC NUTS</w:t>
      </w:r>
      <w:bookmarkEnd w:id="114"/>
      <w:bookmarkEnd w:id="115"/>
    </w:p>
    <w:p w14:paraId="391F59A6" w14:textId="77777777" w:rsidR="009B6B02" w:rsidRDefault="009B6B02" w:rsidP="009B6B02">
      <w:pPr>
        <w:rPr>
          <w:sz w:val="20"/>
          <w:szCs w:val="20"/>
        </w:rPr>
      </w:pPr>
      <w:r w:rsidRPr="0065302F">
        <w:rPr>
          <w:sz w:val="20"/>
          <w:szCs w:val="20"/>
        </w:rPr>
        <w:t>Steel bolts shall conform to ASTM A307. Nuts and washers shall conform to ASTM A194 or ASTM A563.</w:t>
      </w:r>
    </w:p>
    <w:p w14:paraId="02BF0BDA" w14:textId="77777777" w:rsidR="009B6B02" w:rsidRDefault="009B6B02" w:rsidP="007963F6">
      <w:pPr>
        <w:pStyle w:val="Heading3"/>
      </w:pPr>
      <w:bookmarkStart w:id="116" w:name="_Toc112919804"/>
      <w:bookmarkStart w:id="117" w:name="_Toc112937184"/>
      <w:r>
        <w:t>MEDIAN BARRIER CHAIN LINK FENCE</w:t>
      </w:r>
      <w:bookmarkEnd w:id="116"/>
      <w:bookmarkEnd w:id="117"/>
    </w:p>
    <w:p w14:paraId="763655CD" w14:textId="77777777" w:rsidR="009B6B02" w:rsidRDefault="009B6B02" w:rsidP="009B6B02">
      <w:pPr>
        <w:spacing w:line="240" w:lineRule="auto"/>
        <w:jc w:val="both"/>
        <w:rPr>
          <w:sz w:val="20"/>
          <w:szCs w:val="20"/>
          <w:lang w:eastAsia="x-none"/>
        </w:rPr>
      </w:pPr>
      <w:r w:rsidRPr="006C65D5">
        <w:rPr>
          <w:sz w:val="20"/>
          <w:szCs w:val="20"/>
        </w:rPr>
        <w:t xml:space="preserve">Median barrier chain link fence end assembly with breakaway posts shall be constructed per </w:t>
      </w:r>
      <w:r w:rsidRPr="00A73E6B">
        <w:rPr>
          <w:i/>
          <w:iCs/>
          <w:sz w:val="20"/>
          <w:szCs w:val="20"/>
        </w:rPr>
        <w:t xml:space="preserve">Attachment </w:t>
      </w:r>
      <w:r>
        <w:rPr>
          <w:i/>
          <w:iCs/>
          <w:sz w:val="20"/>
          <w:szCs w:val="20"/>
        </w:rPr>
        <w:t>4</w:t>
      </w:r>
      <w:r w:rsidRPr="00A73E6B">
        <w:rPr>
          <w:i/>
          <w:iCs/>
          <w:sz w:val="20"/>
          <w:szCs w:val="20"/>
        </w:rPr>
        <w:t xml:space="preserve"> - Exhibit 2 - </w:t>
      </w:r>
      <w:r w:rsidRPr="00EF2CF1">
        <w:rPr>
          <w:i/>
          <w:sz w:val="20"/>
          <w:szCs w:val="20"/>
        </w:rPr>
        <w:t>Chain Link Fence Standard Detail</w:t>
      </w:r>
      <w:r w:rsidRPr="006C65D5">
        <w:rPr>
          <w:sz w:val="20"/>
          <w:szCs w:val="20"/>
        </w:rPr>
        <w:t xml:space="preserve">. All median </w:t>
      </w:r>
      <w:r w:rsidRPr="006C65D5">
        <w:rPr>
          <w:rFonts w:cs="Arial"/>
          <w:sz w:val="20"/>
          <w:szCs w:val="20"/>
        </w:rPr>
        <w:t xml:space="preserve">barrier </w:t>
      </w:r>
      <w:r w:rsidRPr="006C65D5">
        <w:rPr>
          <w:rFonts w:cs="Arial"/>
          <w:sz w:val="20"/>
          <w:szCs w:val="20"/>
          <w:shd w:val="clear" w:color="auto" w:fill="FFFFFF"/>
        </w:rPr>
        <w:t xml:space="preserve">components shall conform to the General notes in </w:t>
      </w:r>
      <w:r w:rsidRPr="00A73E6B">
        <w:rPr>
          <w:rFonts w:cs="Arial"/>
          <w:i/>
          <w:iCs/>
          <w:sz w:val="20"/>
          <w:szCs w:val="20"/>
          <w:shd w:val="clear" w:color="auto" w:fill="FFFFFF"/>
        </w:rPr>
        <w:t>Attachment</w:t>
      </w:r>
      <w:r>
        <w:rPr>
          <w:rFonts w:cs="Arial"/>
          <w:i/>
          <w:iCs/>
          <w:sz w:val="20"/>
          <w:szCs w:val="20"/>
          <w:shd w:val="clear" w:color="auto" w:fill="FFFFFF"/>
        </w:rPr>
        <w:t xml:space="preserve"> 4</w:t>
      </w:r>
      <w:r w:rsidRPr="00A73E6B">
        <w:rPr>
          <w:rFonts w:cs="Arial"/>
          <w:i/>
          <w:iCs/>
          <w:sz w:val="20"/>
          <w:szCs w:val="20"/>
          <w:shd w:val="clear" w:color="auto" w:fill="FFFFFF"/>
        </w:rPr>
        <w:t xml:space="preserve"> - Exhibit 2</w:t>
      </w:r>
      <w:r w:rsidRPr="00997404">
        <w:rPr>
          <w:rFonts w:cs="Arial"/>
          <w:i/>
          <w:iCs/>
          <w:sz w:val="20"/>
          <w:szCs w:val="20"/>
          <w:shd w:val="clear" w:color="auto" w:fill="FFFFFF"/>
        </w:rPr>
        <w:t xml:space="preserve"> - </w:t>
      </w:r>
      <w:r w:rsidRPr="00EF2CF1">
        <w:rPr>
          <w:i/>
          <w:sz w:val="20"/>
          <w:szCs w:val="20"/>
        </w:rPr>
        <w:t>Chain Link Fence Standard Detail</w:t>
      </w:r>
      <w:r w:rsidRPr="006C65D5">
        <w:rPr>
          <w:i/>
          <w:iCs/>
          <w:sz w:val="20"/>
          <w:szCs w:val="20"/>
        </w:rPr>
        <w:t>.</w:t>
      </w:r>
      <w:r w:rsidRPr="006C65D5">
        <w:rPr>
          <w:rFonts w:ascii="Calibri" w:hAnsi="Calibri" w:cs="Calibri"/>
          <w:color w:val="1F497D"/>
          <w:sz w:val="20"/>
          <w:szCs w:val="20"/>
          <w:shd w:val="clear" w:color="auto" w:fill="FFFFFF"/>
        </w:rPr>
        <w:t xml:space="preserve"> </w:t>
      </w:r>
      <w:r w:rsidRPr="006C65D5">
        <w:rPr>
          <w:sz w:val="20"/>
          <w:szCs w:val="20"/>
          <w:lang w:eastAsia="x-none"/>
        </w:rPr>
        <w:t xml:space="preserve">Median Barrier Chain Link Fence Items for square and round posts shall follow their respective details in </w:t>
      </w:r>
      <w:r w:rsidRPr="00A73E6B">
        <w:rPr>
          <w:i/>
          <w:iCs/>
          <w:sz w:val="20"/>
          <w:szCs w:val="20"/>
          <w:lang w:eastAsia="x-none"/>
        </w:rPr>
        <w:t xml:space="preserve">Attachment </w:t>
      </w:r>
      <w:r>
        <w:rPr>
          <w:i/>
          <w:iCs/>
          <w:sz w:val="20"/>
          <w:szCs w:val="20"/>
          <w:lang w:eastAsia="x-none"/>
        </w:rPr>
        <w:t>4</w:t>
      </w:r>
      <w:r w:rsidRPr="00A73E6B">
        <w:rPr>
          <w:i/>
          <w:iCs/>
          <w:sz w:val="20"/>
          <w:szCs w:val="20"/>
          <w:lang w:eastAsia="x-none"/>
        </w:rPr>
        <w:t xml:space="preserve"> - Exhibit 2 - </w:t>
      </w:r>
      <w:r w:rsidRPr="00EF2CF1">
        <w:rPr>
          <w:i/>
          <w:sz w:val="20"/>
          <w:szCs w:val="20"/>
        </w:rPr>
        <w:t>Chain Link Fence Standard Detail</w:t>
      </w:r>
      <w:r w:rsidRPr="006C65D5">
        <w:rPr>
          <w:sz w:val="20"/>
          <w:szCs w:val="20"/>
          <w:lang w:eastAsia="x-none"/>
        </w:rPr>
        <w:t xml:space="preserve">. </w:t>
      </w:r>
    </w:p>
    <w:p w14:paraId="1D868EBD" w14:textId="77777777" w:rsidR="009B6B02" w:rsidRDefault="009B6B02" w:rsidP="007963F6">
      <w:pPr>
        <w:pStyle w:val="Heading3"/>
      </w:pPr>
      <w:bookmarkStart w:id="118" w:name="_Toc112919805"/>
      <w:bookmarkStart w:id="119" w:name="_Toc112937185"/>
      <w:r>
        <w:t>NON-VEGETATIVE SURFACE</w:t>
      </w:r>
      <w:bookmarkEnd w:id="118"/>
      <w:bookmarkEnd w:id="119"/>
    </w:p>
    <w:p w14:paraId="4E1EBD67" w14:textId="77777777" w:rsidR="009B6B02" w:rsidRDefault="009B6B02" w:rsidP="009B6B02">
      <w:pPr>
        <w:spacing w:line="240" w:lineRule="auto"/>
        <w:jc w:val="both"/>
        <w:rPr>
          <w:sz w:val="20"/>
          <w:szCs w:val="20"/>
        </w:rPr>
      </w:pPr>
      <w:r w:rsidRPr="006C65D5">
        <w:rPr>
          <w:sz w:val="20"/>
          <w:szCs w:val="20"/>
        </w:rPr>
        <w:t xml:space="preserve">All non-vegetative surface, polyester matting shall be U-Teck “WeedEnder” or an approved equal by a Regional Engineer, including all anchor pins, fence post templates, and adhesives. Non-vegetative asphalt surfaces 4’’ thick shall be excavated, constructed, and delivered according to Section 608.03.01 of the NJDOT Standard Specifications for Road and Bridge Construction 2019. The </w:t>
      </w:r>
      <w:r>
        <w:rPr>
          <w:rFonts w:cstheme="minorHAnsi"/>
          <w:sz w:val="20"/>
          <w:szCs w:val="20"/>
        </w:rPr>
        <w:t>Contractor</w:t>
      </w:r>
      <w:r>
        <w:rPr>
          <w:sz w:val="20"/>
          <w:szCs w:val="20"/>
        </w:rPr>
        <w:t xml:space="preserve"> </w:t>
      </w:r>
      <w:r w:rsidRPr="006C65D5">
        <w:rPr>
          <w:sz w:val="20"/>
          <w:szCs w:val="20"/>
        </w:rPr>
        <w:t xml:space="preserve">shall also provide weed control for non-vegetative asphalt surfaces 4’’ thick, as specified in Section 608.03.06 of the NJDOT Standard Specifications for Road and Bridge Construction 2019. </w:t>
      </w:r>
    </w:p>
    <w:p w14:paraId="0C5502F8" w14:textId="77777777" w:rsidR="009B6B02" w:rsidRDefault="009B6B02" w:rsidP="009B6B02">
      <w:pPr>
        <w:spacing w:line="240" w:lineRule="auto"/>
        <w:jc w:val="both"/>
        <w:rPr>
          <w:sz w:val="20"/>
          <w:szCs w:val="20"/>
        </w:rPr>
      </w:pPr>
      <w:r w:rsidRPr="002E0D7D">
        <w:rPr>
          <w:sz w:val="20"/>
          <w:szCs w:val="20"/>
        </w:rPr>
        <w:t xml:space="preserve">If requested by the Using Agency, the </w:t>
      </w:r>
      <w:r>
        <w:rPr>
          <w:rFonts w:cstheme="minorHAnsi"/>
          <w:sz w:val="20"/>
          <w:szCs w:val="20"/>
        </w:rPr>
        <w:t>Contractor</w:t>
      </w:r>
      <w:r w:rsidRPr="00E148B7">
        <w:rPr>
          <w:rFonts w:cstheme="minorHAnsi"/>
          <w:sz w:val="20"/>
          <w:szCs w:val="20"/>
        </w:rPr>
        <w:t xml:space="preserve"> </w:t>
      </w:r>
      <w:r w:rsidRPr="002E0D7D">
        <w:rPr>
          <w:sz w:val="20"/>
          <w:szCs w:val="20"/>
        </w:rPr>
        <w:t>shall provide the brand</w:t>
      </w:r>
      <w:r>
        <w:rPr>
          <w:sz w:val="20"/>
          <w:szCs w:val="20"/>
        </w:rPr>
        <w:t xml:space="preserve"> and </w:t>
      </w:r>
      <w:r w:rsidRPr="002E0D7D">
        <w:rPr>
          <w:sz w:val="20"/>
          <w:szCs w:val="20"/>
        </w:rPr>
        <w:t>model number for Non-Vegetative items</w:t>
      </w:r>
      <w:r>
        <w:rPr>
          <w:sz w:val="20"/>
          <w:szCs w:val="20"/>
        </w:rPr>
        <w:t>.</w:t>
      </w:r>
    </w:p>
    <w:p w14:paraId="345FA2CF" w14:textId="77777777" w:rsidR="009B6B02" w:rsidRDefault="009B6B02" w:rsidP="007963F6">
      <w:pPr>
        <w:pStyle w:val="Heading3"/>
      </w:pPr>
      <w:bookmarkStart w:id="120" w:name="_Toc112919806"/>
      <w:bookmarkStart w:id="121" w:name="_Toc112937186"/>
      <w:r>
        <w:t>FENCE, CHAIN LINK, MATERIAL, AND INSTALLATION</w:t>
      </w:r>
      <w:bookmarkEnd w:id="120"/>
      <w:bookmarkEnd w:id="121"/>
    </w:p>
    <w:p w14:paraId="53F5BA50" w14:textId="77777777" w:rsidR="009B6B02" w:rsidRPr="00EB11EE" w:rsidRDefault="009B6B02" w:rsidP="009B6B02">
      <w:pPr>
        <w:spacing w:line="240" w:lineRule="auto"/>
        <w:jc w:val="both"/>
        <w:rPr>
          <w:rFonts w:cstheme="minorHAnsi"/>
          <w:sz w:val="20"/>
          <w:szCs w:val="20"/>
        </w:rPr>
      </w:pPr>
      <w:r w:rsidRPr="00EB11EE">
        <w:rPr>
          <w:rFonts w:cstheme="minorHAnsi"/>
          <w:sz w:val="20"/>
          <w:szCs w:val="20"/>
        </w:rPr>
        <w:t xml:space="preserve">Under Category I, the </w:t>
      </w:r>
      <w:r>
        <w:rPr>
          <w:rFonts w:cstheme="minorHAnsi"/>
          <w:sz w:val="20"/>
          <w:szCs w:val="20"/>
        </w:rPr>
        <w:t>Contractor</w:t>
      </w:r>
      <w:r w:rsidRPr="00E148B7">
        <w:rPr>
          <w:rFonts w:cstheme="minorHAnsi"/>
          <w:sz w:val="20"/>
          <w:szCs w:val="20"/>
        </w:rPr>
        <w:t xml:space="preserve"> </w:t>
      </w:r>
      <w:bookmarkStart w:id="122" w:name="_Hlk92878350"/>
      <w:r w:rsidRPr="00EB11EE">
        <w:rPr>
          <w:rFonts w:cstheme="minorHAnsi"/>
          <w:sz w:val="20"/>
          <w:szCs w:val="20"/>
        </w:rPr>
        <w:t>shall provide or perform services to aluminum-coated and vinyl-coated fencing including, but not limited to:</w:t>
      </w:r>
    </w:p>
    <w:p w14:paraId="14F9641C" w14:textId="77777777" w:rsidR="009B6B02" w:rsidRPr="00614056" w:rsidRDefault="009B6B02">
      <w:pPr>
        <w:pStyle w:val="ListParagraph"/>
        <w:numPr>
          <w:ilvl w:val="0"/>
          <w:numId w:val="26"/>
        </w:numPr>
        <w:rPr>
          <w:rFonts w:asciiTheme="minorHAnsi" w:hAnsiTheme="minorHAnsi" w:cstheme="minorHAnsi"/>
          <w:sz w:val="20"/>
          <w:szCs w:val="20"/>
        </w:rPr>
      </w:pPr>
      <w:r w:rsidRPr="00614056">
        <w:rPr>
          <w:rFonts w:asciiTheme="minorHAnsi" w:hAnsiTheme="minorHAnsi" w:cstheme="minorHAnsi"/>
          <w:sz w:val="20"/>
          <w:szCs w:val="20"/>
        </w:rPr>
        <w:t>Installation;</w:t>
      </w:r>
    </w:p>
    <w:p w14:paraId="3E823FDE" w14:textId="77777777" w:rsidR="009B6B02" w:rsidRPr="00614056" w:rsidRDefault="009B6B02">
      <w:pPr>
        <w:pStyle w:val="ListParagraph"/>
        <w:numPr>
          <w:ilvl w:val="0"/>
          <w:numId w:val="26"/>
        </w:numPr>
        <w:rPr>
          <w:rFonts w:asciiTheme="minorHAnsi" w:hAnsiTheme="minorHAnsi" w:cstheme="minorHAnsi"/>
          <w:sz w:val="20"/>
          <w:szCs w:val="20"/>
        </w:rPr>
      </w:pPr>
      <w:r w:rsidRPr="00614056">
        <w:rPr>
          <w:rFonts w:asciiTheme="minorHAnsi" w:hAnsiTheme="minorHAnsi" w:cstheme="minorHAnsi"/>
          <w:sz w:val="20"/>
          <w:szCs w:val="20"/>
        </w:rPr>
        <w:t>Providing all incidental hardware including, but not limited to, tension wires, stretcher bars, ring ties, and fabric;</w:t>
      </w:r>
    </w:p>
    <w:p w14:paraId="25D8FC3F" w14:textId="77777777" w:rsidR="009B6B02" w:rsidRPr="00614056" w:rsidRDefault="009B6B02">
      <w:pPr>
        <w:pStyle w:val="ListParagraph"/>
        <w:numPr>
          <w:ilvl w:val="0"/>
          <w:numId w:val="26"/>
        </w:numPr>
        <w:rPr>
          <w:rFonts w:asciiTheme="minorHAnsi" w:hAnsiTheme="minorHAnsi" w:cstheme="minorHAnsi"/>
          <w:sz w:val="20"/>
          <w:szCs w:val="20"/>
        </w:rPr>
      </w:pPr>
      <w:r w:rsidRPr="00614056">
        <w:rPr>
          <w:rFonts w:asciiTheme="minorHAnsi" w:hAnsiTheme="minorHAnsi" w:cstheme="minorHAnsi"/>
          <w:sz w:val="20"/>
          <w:szCs w:val="20"/>
        </w:rPr>
        <w:t xml:space="preserve">Line posts and end posts in the installation; and </w:t>
      </w:r>
    </w:p>
    <w:p w14:paraId="1051B323" w14:textId="77777777" w:rsidR="009B6B02" w:rsidRPr="009C0754" w:rsidRDefault="009B6B02">
      <w:pPr>
        <w:pStyle w:val="ListParagraph"/>
        <w:numPr>
          <w:ilvl w:val="0"/>
          <w:numId w:val="26"/>
        </w:numPr>
        <w:rPr>
          <w:rFonts w:asciiTheme="minorHAnsi" w:hAnsiTheme="minorHAnsi" w:cstheme="minorHAnsi"/>
          <w:sz w:val="20"/>
          <w:szCs w:val="20"/>
        </w:rPr>
      </w:pPr>
      <w:r w:rsidRPr="00614056">
        <w:rPr>
          <w:rFonts w:asciiTheme="minorHAnsi" w:hAnsiTheme="minorHAnsi" w:cstheme="minorHAnsi"/>
          <w:sz w:val="20"/>
          <w:szCs w:val="20"/>
        </w:rPr>
        <w:t>Corner and gateposts</w:t>
      </w:r>
      <w:r w:rsidRPr="00EB11EE">
        <w:rPr>
          <w:rFonts w:asciiTheme="minorHAnsi" w:hAnsiTheme="minorHAnsi" w:cstheme="minorHAnsi"/>
          <w:sz w:val="20"/>
          <w:szCs w:val="20"/>
        </w:rPr>
        <w:t xml:space="preserve"> shall be separate.</w:t>
      </w:r>
    </w:p>
    <w:p w14:paraId="29520CAC" w14:textId="77777777" w:rsidR="009B6B02" w:rsidRDefault="009B6B02" w:rsidP="009B6B02">
      <w:pPr>
        <w:pStyle w:val="ListParagraph"/>
      </w:pPr>
    </w:p>
    <w:bookmarkEnd w:id="122"/>
    <w:p w14:paraId="4BBCFCD9" w14:textId="77777777" w:rsidR="009B6B02" w:rsidRPr="00EB11EE" w:rsidRDefault="009B6B02" w:rsidP="009B6B02">
      <w:pPr>
        <w:pStyle w:val="Heading4"/>
        <w:rPr>
          <w:sz w:val="20"/>
          <w:szCs w:val="20"/>
        </w:rPr>
      </w:pPr>
      <w:r w:rsidRPr="00EB11EE">
        <w:rPr>
          <w:sz w:val="20"/>
          <w:szCs w:val="20"/>
        </w:rPr>
        <w:t>FENCE AND CHAIN LINK INSTALL AND REPLACE – FABRIC ONLY</w:t>
      </w:r>
    </w:p>
    <w:p w14:paraId="2C3CECEC" w14:textId="77777777" w:rsidR="009B6B02" w:rsidRPr="00EB11EE" w:rsidRDefault="009B6B02" w:rsidP="009B6B02">
      <w:pPr>
        <w:spacing w:line="240" w:lineRule="auto"/>
        <w:jc w:val="both"/>
        <w:rPr>
          <w:rFonts w:cstheme="minorHAnsi"/>
          <w:sz w:val="20"/>
          <w:szCs w:val="20"/>
        </w:rPr>
      </w:pPr>
      <w:r w:rsidRPr="009C0754">
        <w:rPr>
          <w:rFonts w:cstheme="minorHAnsi"/>
          <w:sz w:val="20"/>
          <w:szCs w:val="20"/>
        </w:rPr>
        <w:t xml:space="preserve">Under Category I, the </w:t>
      </w:r>
      <w:r>
        <w:rPr>
          <w:rFonts w:cstheme="minorHAnsi"/>
          <w:sz w:val="20"/>
          <w:szCs w:val="20"/>
        </w:rPr>
        <w:t>Contractor</w:t>
      </w:r>
      <w:r w:rsidRPr="00E148B7">
        <w:rPr>
          <w:rFonts w:cstheme="minorHAnsi"/>
          <w:sz w:val="20"/>
          <w:szCs w:val="20"/>
        </w:rPr>
        <w:t xml:space="preserve"> </w:t>
      </w:r>
      <w:r w:rsidRPr="009C0754">
        <w:rPr>
          <w:rFonts w:cstheme="minorHAnsi"/>
          <w:sz w:val="20"/>
          <w:szCs w:val="20"/>
        </w:rPr>
        <w:t xml:space="preserve">shall service aluminum-coated and vinyl-coated fencing, including, but not limited to, </w:t>
      </w:r>
      <w:bookmarkStart w:id="123" w:name="_Hlk92879447"/>
      <w:r w:rsidRPr="009C0754">
        <w:rPr>
          <w:rFonts w:cstheme="minorHAnsi"/>
          <w:sz w:val="20"/>
          <w:szCs w:val="20"/>
        </w:rPr>
        <w:t xml:space="preserve">installation, fabric, </w:t>
      </w:r>
      <w:r>
        <w:rPr>
          <w:rFonts w:cstheme="minorHAnsi"/>
          <w:sz w:val="20"/>
          <w:szCs w:val="20"/>
        </w:rPr>
        <w:t xml:space="preserve">and </w:t>
      </w:r>
      <w:r w:rsidRPr="009C0754">
        <w:rPr>
          <w:rFonts w:cstheme="minorHAnsi"/>
          <w:sz w:val="20"/>
          <w:szCs w:val="20"/>
        </w:rPr>
        <w:t>all incidental hardware, tension wires, stretcher bars, and ring ties.</w:t>
      </w:r>
      <w:r w:rsidRPr="00EB11EE">
        <w:rPr>
          <w:rFonts w:cstheme="minorHAnsi"/>
          <w:sz w:val="20"/>
          <w:szCs w:val="20"/>
        </w:rPr>
        <w:t xml:space="preserve"> The removal of any existing fence shall be included in the cost</w:t>
      </w:r>
      <w:bookmarkEnd w:id="123"/>
      <w:r w:rsidRPr="00EB11EE">
        <w:rPr>
          <w:rFonts w:cstheme="minorHAnsi"/>
          <w:sz w:val="20"/>
          <w:szCs w:val="20"/>
        </w:rPr>
        <w:t xml:space="preserve"> for fabric-only items. Fabric items are found in the </w:t>
      </w:r>
      <w:r>
        <w:rPr>
          <w:rFonts w:cstheme="minorHAnsi"/>
          <w:sz w:val="20"/>
          <w:szCs w:val="20"/>
        </w:rPr>
        <w:t>Price Lines</w:t>
      </w:r>
      <w:r w:rsidRPr="00EB11EE">
        <w:rPr>
          <w:rFonts w:cstheme="minorHAnsi"/>
          <w:sz w:val="20"/>
          <w:szCs w:val="20"/>
        </w:rPr>
        <w:t xml:space="preserve"> below: </w:t>
      </w:r>
    </w:p>
    <w:p w14:paraId="3859D647" w14:textId="77777777" w:rsidR="009B6B02" w:rsidRPr="00EB11EE" w:rsidRDefault="009B6B02">
      <w:pPr>
        <w:pStyle w:val="ListParagraph"/>
        <w:numPr>
          <w:ilvl w:val="0"/>
          <w:numId w:val="51"/>
        </w:numPr>
        <w:rPr>
          <w:rFonts w:asciiTheme="minorHAnsi" w:hAnsiTheme="minorHAnsi" w:cstheme="minorHAnsi"/>
          <w:sz w:val="20"/>
          <w:szCs w:val="20"/>
        </w:rPr>
      </w:pPr>
      <w:r w:rsidRPr="00EB11EE">
        <w:rPr>
          <w:rFonts w:asciiTheme="minorHAnsi" w:hAnsiTheme="minorHAnsi" w:cstheme="minorHAnsi"/>
          <w:sz w:val="20"/>
          <w:szCs w:val="20"/>
        </w:rPr>
        <w:t xml:space="preserve">North Region – </w:t>
      </w:r>
      <w:r>
        <w:rPr>
          <w:rFonts w:asciiTheme="minorHAnsi" w:hAnsiTheme="minorHAnsi" w:cstheme="minorHAnsi"/>
          <w:sz w:val="20"/>
          <w:szCs w:val="20"/>
        </w:rPr>
        <w:t>Price Lines</w:t>
      </w:r>
      <w:r w:rsidRPr="00EB11EE">
        <w:rPr>
          <w:rFonts w:asciiTheme="minorHAnsi" w:hAnsiTheme="minorHAnsi" w:cstheme="minorHAnsi"/>
          <w:sz w:val="20"/>
          <w:szCs w:val="20"/>
        </w:rPr>
        <w:t xml:space="preserve"> #2</w:t>
      </w:r>
      <w:r>
        <w:rPr>
          <w:rFonts w:asciiTheme="minorHAnsi" w:hAnsiTheme="minorHAnsi" w:cstheme="minorHAnsi"/>
          <w:sz w:val="20"/>
          <w:szCs w:val="20"/>
        </w:rPr>
        <w:t>1</w:t>
      </w:r>
      <w:r w:rsidRPr="00EB11EE">
        <w:rPr>
          <w:rFonts w:asciiTheme="minorHAnsi" w:hAnsiTheme="minorHAnsi" w:cstheme="minorHAnsi"/>
          <w:sz w:val="20"/>
          <w:szCs w:val="20"/>
        </w:rPr>
        <w:t xml:space="preserve"> to #3</w:t>
      </w:r>
      <w:r>
        <w:rPr>
          <w:rFonts w:asciiTheme="minorHAnsi" w:hAnsiTheme="minorHAnsi" w:cstheme="minorHAnsi"/>
          <w:sz w:val="20"/>
          <w:szCs w:val="20"/>
        </w:rPr>
        <w:t>6</w:t>
      </w:r>
      <w:r w:rsidRPr="00EB11EE">
        <w:rPr>
          <w:rFonts w:asciiTheme="minorHAnsi" w:hAnsiTheme="minorHAnsi" w:cstheme="minorHAnsi"/>
          <w:sz w:val="20"/>
          <w:szCs w:val="20"/>
        </w:rPr>
        <w:t>;</w:t>
      </w:r>
    </w:p>
    <w:p w14:paraId="697E32A3" w14:textId="77777777" w:rsidR="009B6B02" w:rsidRPr="00EB11EE" w:rsidRDefault="009B6B02">
      <w:pPr>
        <w:pStyle w:val="ListParagraph"/>
        <w:numPr>
          <w:ilvl w:val="0"/>
          <w:numId w:val="51"/>
        </w:numPr>
        <w:rPr>
          <w:rFonts w:asciiTheme="minorHAnsi" w:hAnsiTheme="minorHAnsi" w:cstheme="minorHAnsi"/>
          <w:sz w:val="20"/>
          <w:szCs w:val="20"/>
        </w:rPr>
      </w:pPr>
      <w:r w:rsidRPr="00EB11EE">
        <w:rPr>
          <w:rFonts w:asciiTheme="minorHAnsi" w:hAnsiTheme="minorHAnsi" w:cstheme="minorHAnsi"/>
          <w:sz w:val="20"/>
          <w:szCs w:val="20"/>
        </w:rPr>
        <w:t xml:space="preserve">Central Region – </w:t>
      </w:r>
      <w:r>
        <w:rPr>
          <w:rFonts w:asciiTheme="minorHAnsi" w:hAnsiTheme="minorHAnsi" w:cstheme="minorHAnsi"/>
          <w:sz w:val="20"/>
          <w:szCs w:val="20"/>
        </w:rPr>
        <w:t xml:space="preserve">Price Lines </w:t>
      </w:r>
      <w:r w:rsidRPr="00EB11EE">
        <w:rPr>
          <w:rFonts w:asciiTheme="minorHAnsi" w:hAnsiTheme="minorHAnsi" w:cstheme="minorHAnsi"/>
          <w:sz w:val="20"/>
          <w:szCs w:val="20"/>
        </w:rPr>
        <w:t>#22</w:t>
      </w:r>
      <w:r>
        <w:rPr>
          <w:rFonts w:asciiTheme="minorHAnsi" w:hAnsiTheme="minorHAnsi" w:cstheme="minorHAnsi"/>
          <w:sz w:val="20"/>
          <w:szCs w:val="20"/>
        </w:rPr>
        <w:t>8</w:t>
      </w:r>
      <w:r w:rsidRPr="00EB11EE">
        <w:rPr>
          <w:rFonts w:asciiTheme="minorHAnsi" w:hAnsiTheme="minorHAnsi" w:cstheme="minorHAnsi"/>
          <w:sz w:val="20"/>
          <w:szCs w:val="20"/>
        </w:rPr>
        <w:t xml:space="preserve"> to #2</w:t>
      </w:r>
      <w:r>
        <w:rPr>
          <w:rFonts w:asciiTheme="minorHAnsi" w:hAnsiTheme="minorHAnsi" w:cstheme="minorHAnsi"/>
          <w:sz w:val="20"/>
          <w:szCs w:val="20"/>
        </w:rPr>
        <w:t>43</w:t>
      </w:r>
      <w:r w:rsidRPr="00EB11EE">
        <w:rPr>
          <w:rFonts w:asciiTheme="minorHAnsi" w:hAnsiTheme="minorHAnsi" w:cstheme="minorHAnsi"/>
          <w:sz w:val="20"/>
          <w:szCs w:val="20"/>
        </w:rPr>
        <w:t xml:space="preserve">; and </w:t>
      </w:r>
    </w:p>
    <w:p w14:paraId="2969970B" w14:textId="77777777" w:rsidR="009B6B02" w:rsidRDefault="009B6B02">
      <w:pPr>
        <w:pStyle w:val="ListParagraph"/>
        <w:numPr>
          <w:ilvl w:val="0"/>
          <w:numId w:val="51"/>
        </w:numPr>
        <w:rPr>
          <w:rFonts w:asciiTheme="minorHAnsi" w:hAnsiTheme="minorHAnsi" w:cstheme="minorHAnsi"/>
          <w:sz w:val="20"/>
          <w:szCs w:val="20"/>
        </w:rPr>
      </w:pPr>
      <w:r w:rsidRPr="00EB11EE">
        <w:rPr>
          <w:rFonts w:asciiTheme="minorHAnsi" w:hAnsiTheme="minorHAnsi" w:cstheme="minorHAnsi"/>
          <w:sz w:val="20"/>
          <w:szCs w:val="20"/>
        </w:rPr>
        <w:t xml:space="preserve">South Region – </w:t>
      </w:r>
      <w:r>
        <w:rPr>
          <w:rFonts w:asciiTheme="minorHAnsi" w:hAnsiTheme="minorHAnsi" w:cstheme="minorHAnsi"/>
          <w:sz w:val="20"/>
          <w:szCs w:val="20"/>
        </w:rPr>
        <w:t>Price Lines</w:t>
      </w:r>
      <w:r w:rsidRPr="00EB11EE">
        <w:rPr>
          <w:rFonts w:asciiTheme="minorHAnsi" w:hAnsiTheme="minorHAnsi" w:cstheme="minorHAnsi"/>
          <w:sz w:val="20"/>
          <w:szCs w:val="20"/>
        </w:rPr>
        <w:t xml:space="preserve"> #4</w:t>
      </w:r>
      <w:r>
        <w:rPr>
          <w:rFonts w:asciiTheme="minorHAnsi" w:hAnsiTheme="minorHAnsi" w:cstheme="minorHAnsi"/>
          <w:sz w:val="20"/>
          <w:szCs w:val="20"/>
        </w:rPr>
        <w:t>35</w:t>
      </w:r>
      <w:r w:rsidRPr="00EB11EE">
        <w:rPr>
          <w:rFonts w:asciiTheme="minorHAnsi" w:hAnsiTheme="minorHAnsi" w:cstheme="minorHAnsi"/>
          <w:sz w:val="20"/>
          <w:szCs w:val="20"/>
        </w:rPr>
        <w:t xml:space="preserve"> to #4</w:t>
      </w:r>
      <w:r>
        <w:rPr>
          <w:rFonts w:asciiTheme="minorHAnsi" w:hAnsiTheme="minorHAnsi" w:cstheme="minorHAnsi"/>
          <w:sz w:val="20"/>
          <w:szCs w:val="20"/>
        </w:rPr>
        <w:t>50</w:t>
      </w:r>
      <w:r w:rsidRPr="00EB11EE">
        <w:rPr>
          <w:rFonts w:asciiTheme="minorHAnsi" w:hAnsiTheme="minorHAnsi" w:cstheme="minorHAnsi"/>
          <w:sz w:val="20"/>
          <w:szCs w:val="20"/>
        </w:rPr>
        <w:t>.</w:t>
      </w:r>
    </w:p>
    <w:p w14:paraId="52D45630" w14:textId="77777777" w:rsidR="009B6B02" w:rsidRPr="00EB11EE" w:rsidRDefault="009B6B02" w:rsidP="009B6B02">
      <w:pPr>
        <w:pStyle w:val="ListParagraph"/>
        <w:rPr>
          <w:rFonts w:asciiTheme="minorHAnsi" w:hAnsiTheme="minorHAnsi" w:cstheme="minorHAnsi"/>
          <w:sz w:val="20"/>
          <w:szCs w:val="20"/>
        </w:rPr>
      </w:pPr>
    </w:p>
    <w:p w14:paraId="36FB5D6F" w14:textId="77777777" w:rsidR="009B6B02" w:rsidRPr="0021240D" w:rsidRDefault="009B6B02" w:rsidP="009B6B02">
      <w:pPr>
        <w:pStyle w:val="Heading4"/>
        <w:rPr>
          <w:sz w:val="20"/>
          <w:szCs w:val="20"/>
        </w:rPr>
      </w:pPr>
      <w:r w:rsidRPr="0021240D">
        <w:rPr>
          <w:sz w:val="20"/>
          <w:szCs w:val="20"/>
        </w:rPr>
        <w:t>BARBED WIRE</w:t>
      </w:r>
    </w:p>
    <w:p w14:paraId="643C37AD" w14:textId="77777777" w:rsidR="009B6B02" w:rsidRPr="00614056" w:rsidRDefault="009B6B02" w:rsidP="009B6B02">
      <w:pPr>
        <w:spacing w:line="240" w:lineRule="auto"/>
        <w:jc w:val="both"/>
        <w:rPr>
          <w:rFonts w:cstheme="minorHAnsi"/>
          <w:sz w:val="20"/>
          <w:szCs w:val="20"/>
        </w:rPr>
      </w:pPr>
      <w:r w:rsidRPr="00614056">
        <w:rPr>
          <w:rFonts w:cstheme="minorHAnsi"/>
          <w:sz w:val="20"/>
          <w:szCs w:val="20"/>
        </w:rPr>
        <w:t xml:space="preserve">Under Category I, the </w:t>
      </w:r>
      <w:r>
        <w:rPr>
          <w:rFonts w:cstheme="minorHAnsi"/>
          <w:sz w:val="20"/>
          <w:szCs w:val="20"/>
        </w:rPr>
        <w:t>Contractor</w:t>
      </w:r>
      <w:r w:rsidRPr="00E148B7">
        <w:rPr>
          <w:rFonts w:cstheme="minorHAnsi"/>
          <w:sz w:val="20"/>
          <w:szCs w:val="20"/>
        </w:rPr>
        <w:t xml:space="preserve"> </w:t>
      </w:r>
      <w:r w:rsidRPr="00614056">
        <w:rPr>
          <w:rFonts w:cstheme="minorHAnsi"/>
          <w:sz w:val="20"/>
          <w:szCs w:val="20"/>
        </w:rPr>
        <w:t xml:space="preserve">shall provide installation and service wire, brackets, angled masts, and all hardware to complete the installation of barbed wire. </w:t>
      </w:r>
      <w:bookmarkStart w:id="124" w:name="_Hlk92880836"/>
      <w:r w:rsidRPr="00614056">
        <w:rPr>
          <w:rFonts w:cstheme="minorHAnsi"/>
          <w:sz w:val="20"/>
          <w:szCs w:val="20"/>
        </w:rPr>
        <w:t xml:space="preserve">The installation of barbed wire shall include, but not be limited to, installation, the wire, brackets, angled </w:t>
      </w:r>
      <w:r w:rsidRPr="00614056">
        <w:rPr>
          <w:rFonts w:cstheme="minorHAnsi"/>
          <w:sz w:val="20"/>
          <w:szCs w:val="20"/>
        </w:rPr>
        <w:lastRenderedPageBreak/>
        <w:t>masts, and all hardware needed to complete the installation</w:t>
      </w:r>
      <w:bookmarkEnd w:id="124"/>
      <w:r w:rsidRPr="00614056">
        <w:rPr>
          <w:rFonts w:cstheme="minorHAnsi"/>
          <w:sz w:val="20"/>
          <w:szCs w:val="20"/>
        </w:rPr>
        <w:t xml:space="preserve">. </w:t>
      </w:r>
      <w:bookmarkStart w:id="125" w:name="_Hlk92881164"/>
      <w:r w:rsidRPr="00614056">
        <w:rPr>
          <w:rFonts w:cstheme="minorHAnsi"/>
          <w:sz w:val="20"/>
          <w:szCs w:val="20"/>
        </w:rPr>
        <w:t>The removal of barbed wire shall include the removal and disposal of barbed wire fences and all of its components. Barbed wire will be measured by the actual number of linear feet of wire installed</w:t>
      </w:r>
      <w:bookmarkEnd w:id="125"/>
      <w:r w:rsidRPr="00614056">
        <w:rPr>
          <w:rFonts w:cstheme="minorHAnsi"/>
          <w:sz w:val="20"/>
          <w:szCs w:val="20"/>
        </w:rPr>
        <w:t>.</w:t>
      </w:r>
      <w:r>
        <w:rPr>
          <w:rFonts w:cstheme="minorHAnsi"/>
          <w:sz w:val="20"/>
          <w:szCs w:val="20"/>
        </w:rPr>
        <w:t xml:space="preserve"> </w:t>
      </w:r>
      <w:bookmarkStart w:id="126" w:name="_Hlk92880999"/>
    </w:p>
    <w:p w14:paraId="7530C535" w14:textId="77777777" w:rsidR="009B6B02" w:rsidRPr="00614056" w:rsidRDefault="009B6B02" w:rsidP="009B6B02">
      <w:pPr>
        <w:spacing w:line="240" w:lineRule="auto"/>
        <w:jc w:val="both"/>
        <w:rPr>
          <w:rFonts w:cstheme="minorHAnsi"/>
          <w:sz w:val="20"/>
          <w:szCs w:val="20"/>
        </w:rPr>
      </w:pPr>
      <w:r w:rsidRPr="00614056">
        <w:rPr>
          <w:rFonts w:cstheme="minorHAnsi"/>
          <w:sz w:val="20"/>
          <w:szCs w:val="20"/>
        </w:rPr>
        <w:t xml:space="preserve">The cost of both materials and installation shall be included in barbed wire installation items. Barbed wire installation items are found in the </w:t>
      </w:r>
      <w:r>
        <w:rPr>
          <w:rFonts w:cstheme="minorHAnsi"/>
          <w:sz w:val="20"/>
          <w:szCs w:val="20"/>
        </w:rPr>
        <w:t>Price Lines</w:t>
      </w:r>
      <w:r w:rsidRPr="00614056">
        <w:rPr>
          <w:rFonts w:cstheme="minorHAnsi"/>
          <w:sz w:val="20"/>
          <w:szCs w:val="20"/>
        </w:rPr>
        <w:t xml:space="preserve"> below: </w:t>
      </w:r>
    </w:p>
    <w:p w14:paraId="6B0A6887" w14:textId="77777777" w:rsidR="009B6B02" w:rsidRPr="00614056" w:rsidRDefault="009B6B02">
      <w:pPr>
        <w:pStyle w:val="ListParagraph"/>
        <w:numPr>
          <w:ilvl w:val="0"/>
          <w:numId w:val="52"/>
        </w:numPr>
        <w:rPr>
          <w:rFonts w:asciiTheme="minorHAnsi" w:hAnsiTheme="minorHAnsi" w:cstheme="minorHAnsi"/>
          <w:sz w:val="20"/>
          <w:szCs w:val="20"/>
        </w:rPr>
      </w:pPr>
      <w:r w:rsidRPr="00614056">
        <w:rPr>
          <w:rFonts w:asciiTheme="minorHAnsi" w:hAnsiTheme="minorHAnsi" w:cstheme="minorHAnsi"/>
          <w:sz w:val="20"/>
          <w:szCs w:val="20"/>
        </w:rPr>
        <w:t xml:space="preserve">North Region – </w:t>
      </w:r>
      <w:r>
        <w:rPr>
          <w:rFonts w:asciiTheme="minorHAnsi" w:hAnsiTheme="minorHAnsi" w:cstheme="minorHAnsi"/>
          <w:sz w:val="20"/>
          <w:szCs w:val="20"/>
        </w:rPr>
        <w:t>Price Lines</w:t>
      </w:r>
      <w:r w:rsidRPr="00614056">
        <w:rPr>
          <w:rFonts w:asciiTheme="minorHAnsi" w:hAnsiTheme="minorHAnsi" w:cstheme="minorHAnsi"/>
          <w:sz w:val="20"/>
          <w:szCs w:val="20"/>
        </w:rPr>
        <w:t xml:space="preserve"> #8</w:t>
      </w:r>
      <w:r>
        <w:rPr>
          <w:rFonts w:asciiTheme="minorHAnsi" w:hAnsiTheme="minorHAnsi" w:cstheme="minorHAnsi"/>
          <w:sz w:val="20"/>
          <w:szCs w:val="20"/>
        </w:rPr>
        <w:t>8</w:t>
      </w:r>
      <w:r w:rsidRPr="00614056">
        <w:rPr>
          <w:rFonts w:asciiTheme="minorHAnsi" w:hAnsiTheme="minorHAnsi" w:cstheme="minorHAnsi"/>
          <w:sz w:val="20"/>
          <w:szCs w:val="20"/>
        </w:rPr>
        <w:t xml:space="preserve"> and #8</w:t>
      </w:r>
      <w:r>
        <w:rPr>
          <w:rFonts w:asciiTheme="minorHAnsi" w:hAnsiTheme="minorHAnsi" w:cstheme="minorHAnsi"/>
          <w:sz w:val="20"/>
          <w:szCs w:val="20"/>
        </w:rPr>
        <w:t>9</w:t>
      </w:r>
      <w:r w:rsidRPr="00614056">
        <w:rPr>
          <w:rFonts w:asciiTheme="minorHAnsi" w:hAnsiTheme="minorHAnsi" w:cstheme="minorHAnsi"/>
          <w:sz w:val="20"/>
          <w:szCs w:val="20"/>
        </w:rPr>
        <w:t>;</w:t>
      </w:r>
      <w:r>
        <w:rPr>
          <w:rFonts w:asciiTheme="minorHAnsi" w:hAnsiTheme="minorHAnsi" w:cstheme="minorHAnsi"/>
          <w:sz w:val="20"/>
          <w:szCs w:val="20"/>
        </w:rPr>
        <w:t xml:space="preserve"> </w:t>
      </w:r>
    </w:p>
    <w:p w14:paraId="09590100" w14:textId="77777777" w:rsidR="009B6B02" w:rsidRPr="00614056" w:rsidRDefault="009B6B02">
      <w:pPr>
        <w:pStyle w:val="ListParagraph"/>
        <w:numPr>
          <w:ilvl w:val="0"/>
          <w:numId w:val="52"/>
        </w:numPr>
        <w:rPr>
          <w:rFonts w:asciiTheme="minorHAnsi" w:hAnsiTheme="minorHAnsi" w:cstheme="minorHAnsi"/>
          <w:sz w:val="20"/>
          <w:szCs w:val="20"/>
        </w:rPr>
      </w:pPr>
      <w:r w:rsidRPr="00614056">
        <w:rPr>
          <w:rFonts w:asciiTheme="minorHAnsi" w:hAnsiTheme="minorHAnsi" w:cstheme="minorHAnsi"/>
          <w:sz w:val="20"/>
          <w:szCs w:val="20"/>
        </w:rPr>
        <w:t xml:space="preserve">Central Region – </w:t>
      </w:r>
      <w:r>
        <w:rPr>
          <w:rFonts w:asciiTheme="minorHAnsi" w:hAnsiTheme="minorHAnsi" w:cstheme="minorHAnsi"/>
          <w:sz w:val="20"/>
          <w:szCs w:val="20"/>
        </w:rPr>
        <w:t>Price Lines</w:t>
      </w:r>
      <w:r w:rsidRPr="00614056">
        <w:rPr>
          <w:rFonts w:asciiTheme="minorHAnsi" w:hAnsiTheme="minorHAnsi" w:cstheme="minorHAnsi"/>
          <w:sz w:val="20"/>
          <w:szCs w:val="20"/>
        </w:rPr>
        <w:t xml:space="preserve"> #29</w:t>
      </w:r>
      <w:r>
        <w:rPr>
          <w:rFonts w:asciiTheme="minorHAnsi" w:hAnsiTheme="minorHAnsi" w:cstheme="minorHAnsi"/>
          <w:sz w:val="20"/>
          <w:szCs w:val="20"/>
        </w:rPr>
        <w:t xml:space="preserve">5 </w:t>
      </w:r>
      <w:r w:rsidRPr="00614056">
        <w:rPr>
          <w:rFonts w:asciiTheme="minorHAnsi" w:hAnsiTheme="minorHAnsi" w:cstheme="minorHAnsi"/>
          <w:sz w:val="20"/>
          <w:szCs w:val="20"/>
        </w:rPr>
        <w:t>and #29</w:t>
      </w:r>
      <w:r>
        <w:rPr>
          <w:rFonts w:asciiTheme="minorHAnsi" w:hAnsiTheme="minorHAnsi" w:cstheme="minorHAnsi"/>
          <w:sz w:val="20"/>
          <w:szCs w:val="20"/>
        </w:rPr>
        <w:t>6</w:t>
      </w:r>
      <w:r w:rsidRPr="00614056">
        <w:rPr>
          <w:rFonts w:asciiTheme="minorHAnsi" w:hAnsiTheme="minorHAnsi" w:cstheme="minorHAnsi"/>
          <w:sz w:val="20"/>
          <w:szCs w:val="20"/>
        </w:rPr>
        <w:t>; and</w:t>
      </w:r>
    </w:p>
    <w:p w14:paraId="36881D84" w14:textId="77777777" w:rsidR="009B6B02" w:rsidRPr="00614056" w:rsidRDefault="009B6B02">
      <w:pPr>
        <w:pStyle w:val="ListParagraph"/>
        <w:numPr>
          <w:ilvl w:val="0"/>
          <w:numId w:val="52"/>
        </w:numPr>
        <w:rPr>
          <w:rFonts w:asciiTheme="minorHAnsi" w:hAnsiTheme="minorHAnsi" w:cstheme="minorHAnsi"/>
          <w:sz w:val="20"/>
          <w:szCs w:val="20"/>
        </w:rPr>
      </w:pPr>
      <w:r w:rsidRPr="00614056">
        <w:rPr>
          <w:rFonts w:asciiTheme="minorHAnsi" w:hAnsiTheme="minorHAnsi" w:cstheme="minorHAnsi"/>
          <w:sz w:val="20"/>
          <w:szCs w:val="20"/>
        </w:rPr>
        <w:t xml:space="preserve">South Region – </w:t>
      </w:r>
      <w:r>
        <w:rPr>
          <w:rFonts w:asciiTheme="minorHAnsi" w:hAnsiTheme="minorHAnsi" w:cstheme="minorHAnsi"/>
          <w:sz w:val="20"/>
          <w:szCs w:val="20"/>
        </w:rPr>
        <w:t>Price Lines</w:t>
      </w:r>
      <w:r w:rsidRPr="00614056">
        <w:rPr>
          <w:rFonts w:asciiTheme="minorHAnsi" w:hAnsiTheme="minorHAnsi" w:cstheme="minorHAnsi"/>
          <w:sz w:val="20"/>
          <w:szCs w:val="20"/>
        </w:rPr>
        <w:t xml:space="preserve"> #</w:t>
      </w:r>
      <w:r>
        <w:rPr>
          <w:rFonts w:asciiTheme="minorHAnsi" w:hAnsiTheme="minorHAnsi" w:cstheme="minorHAnsi"/>
          <w:sz w:val="20"/>
          <w:szCs w:val="20"/>
        </w:rPr>
        <w:t>502</w:t>
      </w:r>
      <w:r w:rsidRPr="00614056">
        <w:rPr>
          <w:rFonts w:asciiTheme="minorHAnsi" w:hAnsiTheme="minorHAnsi" w:cstheme="minorHAnsi"/>
          <w:sz w:val="20"/>
          <w:szCs w:val="20"/>
        </w:rPr>
        <w:t xml:space="preserve"> and #</w:t>
      </w:r>
      <w:r>
        <w:rPr>
          <w:rFonts w:asciiTheme="minorHAnsi" w:hAnsiTheme="minorHAnsi" w:cstheme="minorHAnsi"/>
          <w:sz w:val="20"/>
          <w:szCs w:val="20"/>
        </w:rPr>
        <w:t>503</w:t>
      </w:r>
      <w:r w:rsidRPr="00614056">
        <w:rPr>
          <w:rFonts w:asciiTheme="minorHAnsi" w:hAnsiTheme="minorHAnsi" w:cstheme="minorHAnsi"/>
          <w:sz w:val="20"/>
          <w:szCs w:val="20"/>
        </w:rPr>
        <w:t>.</w:t>
      </w:r>
      <w:bookmarkEnd w:id="126"/>
    </w:p>
    <w:p w14:paraId="1EE1137E" w14:textId="77777777" w:rsidR="009B6B02" w:rsidRPr="00614056" w:rsidRDefault="009B6B02" w:rsidP="009B6B02">
      <w:pPr>
        <w:pStyle w:val="ListParagraph"/>
        <w:rPr>
          <w:rFonts w:asciiTheme="minorHAnsi" w:hAnsiTheme="minorHAnsi" w:cstheme="minorHAnsi"/>
          <w:sz w:val="20"/>
          <w:szCs w:val="20"/>
        </w:rPr>
      </w:pPr>
    </w:p>
    <w:p w14:paraId="3BB587A4" w14:textId="77777777" w:rsidR="009B6B02" w:rsidRPr="00614056" w:rsidRDefault="009B6B02" w:rsidP="009B6B02">
      <w:pPr>
        <w:spacing w:line="240" w:lineRule="auto"/>
        <w:jc w:val="both"/>
        <w:rPr>
          <w:rFonts w:cstheme="minorHAnsi"/>
          <w:sz w:val="20"/>
          <w:szCs w:val="20"/>
        </w:rPr>
      </w:pPr>
      <w:r w:rsidRPr="00614056">
        <w:rPr>
          <w:rFonts w:cstheme="minorHAnsi"/>
          <w:sz w:val="20"/>
          <w:szCs w:val="20"/>
        </w:rPr>
        <w:t xml:space="preserve">The cost of removal and disposal shall be included in barbed wire removal item. Barbed wire removal items are found in the </w:t>
      </w:r>
      <w:r>
        <w:rPr>
          <w:rFonts w:cstheme="minorHAnsi"/>
          <w:sz w:val="20"/>
          <w:szCs w:val="20"/>
        </w:rPr>
        <w:t>Price Lines</w:t>
      </w:r>
      <w:r w:rsidRPr="00614056">
        <w:rPr>
          <w:rFonts w:cstheme="minorHAnsi"/>
          <w:sz w:val="20"/>
          <w:szCs w:val="20"/>
        </w:rPr>
        <w:t xml:space="preserve"> below: </w:t>
      </w:r>
    </w:p>
    <w:p w14:paraId="3E216144" w14:textId="77777777" w:rsidR="009B6B02" w:rsidRPr="00614056" w:rsidRDefault="009B6B02">
      <w:pPr>
        <w:pStyle w:val="ListParagraph"/>
        <w:numPr>
          <w:ilvl w:val="0"/>
          <w:numId w:val="53"/>
        </w:numPr>
        <w:rPr>
          <w:rFonts w:asciiTheme="minorHAnsi" w:hAnsiTheme="minorHAnsi" w:cstheme="minorHAnsi"/>
          <w:sz w:val="20"/>
          <w:szCs w:val="20"/>
        </w:rPr>
      </w:pPr>
      <w:r w:rsidRPr="00614056">
        <w:rPr>
          <w:rFonts w:asciiTheme="minorHAnsi" w:hAnsiTheme="minorHAnsi" w:cstheme="minorHAnsi"/>
          <w:sz w:val="20"/>
          <w:szCs w:val="20"/>
        </w:rPr>
        <w:t xml:space="preserve">North Region – </w:t>
      </w:r>
      <w:r>
        <w:rPr>
          <w:rFonts w:asciiTheme="minorHAnsi" w:hAnsiTheme="minorHAnsi" w:cstheme="minorHAnsi"/>
          <w:sz w:val="20"/>
          <w:szCs w:val="20"/>
        </w:rPr>
        <w:t>Price Lines</w:t>
      </w:r>
      <w:r w:rsidRPr="00614056">
        <w:rPr>
          <w:rFonts w:asciiTheme="minorHAnsi" w:hAnsiTheme="minorHAnsi" w:cstheme="minorHAnsi"/>
          <w:sz w:val="20"/>
          <w:szCs w:val="20"/>
        </w:rPr>
        <w:t xml:space="preserve"> #</w:t>
      </w:r>
      <w:r>
        <w:rPr>
          <w:rFonts w:asciiTheme="minorHAnsi" w:hAnsiTheme="minorHAnsi" w:cstheme="minorHAnsi"/>
          <w:sz w:val="20"/>
          <w:szCs w:val="20"/>
        </w:rPr>
        <w:t>90</w:t>
      </w:r>
      <w:r w:rsidRPr="00614056">
        <w:rPr>
          <w:rFonts w:asciiTheme="minorHAnsi" w:hAnsiTheme="minorHAnsi" w:cstheme="minorHAnsi"/>
          <w:sz w:val="20"/>
          <w:szCs w:val="20"/>
        </w:rPr>
        <w:t xml:space="preserve"> and #9</w:t>
      </w:r>
      <w:r>
        <w:rPr>
          <w:rFonts w:asciiTheme="minorHAnsi" w:hAnsiTheme="minorHAnsi" w:cstheme="minorHAnsi"/>
          <w:sz w:val="20"/>
          <w:szCs w:val="20"/>
        </w:rPr>
        <w:t>1</w:t>
      </w:r>
      <w:r w:rsidRPr="00614056">
        <w:rPr>
          <w:rFonts w:asciiTheme="minorHAnsi" w:hAnsiTheme="minorHAnsi" w:cstheme="minorHAnsi"/>
          <w:sz w:val="20"/>
          <w:szCs w:val="20"/>
        </w:rPr>
        <w:t>;</w:t>
      </w:r>
      <w:r>
        <w:rPr>
          <w:rFonts w:asciiTheme="minorHAnsi" w:hAnsiTheme="minorHAnsi" w:cstheme="minorHAnsi"/>
          <w:sz w:val="20"/>
          <w:szCs w:val="20"/>
        </w:rPr>
        <w:t xml:space="preserve"> </w:t>
      </w:r>
    </w:p>
    <w:p w14:paraId="219D3A82" w14:textId="77777777" w:rsidR="009B6B02" w:rsidRPr="00614056" w:rsidRDefault="009B6B02">
      <w:pPr>
        <w:pStyle w:val="ListParagraph"/>
        <w:numPr>
          <w:ilvl w:val="0"/>
          <w:numId w:val="53"/>
        </w:numPr>
        <w:rPr>
          <w:rFonts w:asciiTheme="minorHAnsi" w:hAnsiTheme="minorHAnsi" w:cstheme="minorHAnsi"/>
          <w:sz w:val="20"/>
          <w:szCs w:val="20"/>
        </w:rPr>
      </w:pPr>
      <w:r w:rsidRPr="00614056">
        <w:rPr>
          <w:rFonts w:asciiTheme="minorHAnsi" w:hAnsiTheme="minorHAnsi" w:cstheme="minorHAnsi"/>
          <w:sz w:val="20"/>
          <w:szCs w:val="20"/>
        </w:rPr>
        <w:t xml:space="preserve">Central Region – </w:t>
      </w:r>
      <w:r>
        <w:rPr>
          <w:rFonts w:asciiTheme="minorHAnsi" w:hAnsiTheme="minorHAnsi" w:cstheme="minorHAnsi"/>
          <w:sz w:val="20"/>
          <w:szCs w:val="20"/>
        </w:rPr>
        <w:t>Price Lines</w:t>
      </w:r>
      <w:r w:rsidRPr="00614056">
        <w:rPr>
          <w:rFonts w:asciiTheme="minorHAnsi" w:hAnsiTheme="minorHAnsi" w:cstheme="minorHAnsi"/>
          <w:sz w:val="20"/>
          <w:szCs w:val="20"/>
        </w:rPr>
        <w:t xml:space="preserve"> #29</w:t>
      </w:r>
      <w:r>
        <w:rPr>
          <w:rFonts w:asciiTheme="minorHAnsi" w:hAnsiTheme="minorHAnsi" w:cstheme="minorHAnsi"/>
          <w:sz w:val="20"/>
          <w:szCs w:val="20"/>
        </w:rPr>
        <w:t>7</w:t>
      </w:r>
      <w:r w:rsidRPr="00614056">
        <w:rPr>
          <w:rFonts w:asciiTheme="minorHAnsi" w:hAnsiTheme="minorHAnsi" w:cstheme="minorHAnsi"/>
          <w:sz w:val="20"/>
          <w:szCs w:val="20"/>
        </w:rPr>
        <w:t xml:space="preserve"> and #29</w:t>
      </w:r>
      <w:r>
        <w:rPr>
          <w:rFonts w:asciiTheme="minorHAnsi" w:hAnsiTheme="minorHAnsi" w:cstheme="minorHAnsi"/>
          <w:sz w:val="20"/>
          <w:szCs w:val="20"/>
        </w:rPr>
        <w:t>8</w:t>
      </w:r>
      <w:r w:rsidRPr="00614056">
        <w:rPr>
          <w:rFonts w:asciiTheme="minorHAnsi" w:hAnsiTheme="minorHAnsi" w:cstheme="minorHAnsi"/>
          <w:sz w:val="20"/>
          <w:szCs w:val="20"/>
        </w:rPr>
        <w:t>; and</w:t>
      </w:r>
    </w:p>
    <w:p w14:paraId="27DA47AC" w14:textId="77777777" w:rsidR="009B6B02" w:rsidRDefault="009B6B02">
      <w:pPr>
        <w:pStyle w:val="ListParagraph"/>
        <w:numPr>
          <w:ilvl w:val="0"/>
          <w:numId w:val="53"/>
        </w:numPr>
        <w:rPr>
          <w:rFonts w:asciiTheme="minorHAnsi" w:hAnsiTheme="minorHAnsi" w:cstheme="minorHAnsi"/>
          <w:sz w:val="20"/>
          <w:szCs w:val="20"/>
        </w:rPr>
      </w:pPr>
      <w:r w:rsidRPr="00614056">
        <w:rPr>
          <w:rFonts w:asciiTheme="minorHAnsi" w:hAnsiTheme="minorHAnsi" w:cstheme="minorHAnsi"/>
          <w:sz w:val="20"/>
          <w:szCs w:val="20"/>
        </w:rPr>
        <w:t xml:space="preserve">South Region – </w:t>
      </w:r>
      <w:r>
        <w:rPr>
          <w:rFonts w:asciiTheme="minorHAnsi" w:hAnsiTheme="minorHAnsi" w:cstheme="minorHAnsi"/>
          <w:sz w:val="20"/>
          <w:szCs w:val="20"/>
        </w:rPr>
        <w:t>Price Lines</w:t>
      </w:r>
      <w:r w:rsidRPr="00614056">
        <w:rPr>
          <w:rFonts w:asciiTheme="minorHAnsi" w:hAnsiTheme="minorHAnsi" w:cstheme="minorHAnsi"/>
          <w:sz w:val="20"/>
          <w:szCs w:val="20"/>
        </w:rPr>
        <w:t xml:space="preserve"> #</w:t>
      </w:r>
      <w:r>
        <w:rPr>
          <w:rFonts w:asciiTheme="minorHAnsi" w:hAnsiTheme="minorHAnsi" w:cstheme="minorHAnsi"/>
          <w:sz w:val="20"/>
          <w:szCs w:val="20"/>
        </w:rPr>
        <w:t>505</w:t>
      </w:r>
      <w:r w:rsidRPr="00614056">
        <w:rPr>
          <w:rFonts w:asciiTheme="minorHAnsi" w:hAnsiTheme="minorHAnsi" w:cstheme="minorHAnsi"/>
          <w:sz w:val="20"/>
          <w:szCs w:val="20"/>
        </w:rPr>
        <w:t xml:space="preserve"> and #</w:t>
      </w:r>
      <w:r>
        <w:rPr>
          <w:rFonts w:asciiTheme="minorHAnsi" w:hAnsiTheme="minorHAnsi" w:cstheme="minorHAnsi"/>
          <w:sz w:val="20"/>
          <w:szCs w:val="20"/>
        </w:rPr>
        <w:t>505</w:t>
      </w:r>
      <w:r w:rsidRPr="00614056">
        <w:rPr>
          <w:rFonts w:asciiTheme="minorHAnsi" w:hAnsiTheme="minorHAnsi" w:cstheme="minorHAnsi"/>
          <w:sz w:val="20"/>
          <w:szCs w:val="20"/>
        </w:rPr>
        <w:t>.</w:t>
      </w:r>
    </w:p>
    <w:p w14:paraId="7BFC5F08" w14:textId="77777777" w:rsidR="009B6B02" w:rsidRPr="009C0754" w:rsidRDefault="009B6B02" w:rsidP="009B6B02">
      <w:pPr>
        <w:pStyle w:val="ListParagraph"/>
        <w:rPr>
          <w:rFonts w:asciiTheme="minorHAnsi" w:hAnsiTheme="minorHAnsi" w:cstheme="minorHAnsi"/>
          <w:sz w:val="20"/>
          <w:szCs w:val="20"/>
        </w:rPr>
      </w:pPr>
    </w:p>
    <w:p w14:paraId="1BD6B609" w14:textId="77777777" w:rsidR="009B6B02" w:rsidRPr="0021240D" w:rsidRDefault="009B6B02" w:rsidP="009B6B02">
      <w:pPr>
        <w:pStyle w:val="Heading2"/>
      </w:pPr>
      <w:bookmarkStart w:id="127" w:name="_Toc112919807"/>
      <w:bookmarkStart w:id="128" w:name="_Toc112937187"/>
      <w:r w:rsidRPr="0021240D">
        <w:t>CATEGORY I – TYPE I STANDARD NJDOT SPECIFICATIONS FOR CHAIN LINK</w:t>
      </w:r>
      <w:bookmarkEnd w:id="127"/>
      <w:bookmarkEnd w:id="128"/>
    </w:p>
    <w:p w14:paraId="17124220" w14:textId="77777777" w:rsidR="009B6B02" w:rsidRDefault="009B6B02" w:rsidP="009B6B02">
      <w:pPr>
        <w:spacing w:line="240" w:lineRule="auto"/>
        <w:rPr>
          <w:sz w:val="20"/>
          <w:szCs w:val="20"/>
        </w:rPr>
      </w:pPr>
      <w:r>
        <w:rPr>
          <w:sz w:val="20"/>
          <w:szCs w:val="20"/>
        </w:rPr>
        <w:t xml:space="preserve">The Contractor shall perform all services and work </w:t>
      </w:r>
      <w:r w:rsidRPr="0021240D">
        <w:rPr>
          <w:sz w:val="20"/>
          <w:szCs w:val="20"/>
        </w:rPr>
        <w:t>under Category I – Type I in accordance with NJDOT’s specifications for chain link. Category I – Type I will be open to all Using Agencies.</w:t>
      </w:r>
    </w:p>
    <w:p w14:paraId="327F8AB6" w14:textId="77777777" w:rsidR="009B6B02" w:rsidRDefault="009B6B02" w:rsidP="007963F6">
      <w:pPr>
        <w:pStyle w:val="Heading3"/>
      </w:pPr>
      <w:bookmarkStart w:id="129" w:name="_Toc112919808"/>
      <w:bookmarkStart w:id="130" w:name="_Toc112937188"/>
      <w:r>
        <w:t>SPECIFICATIONS FOR VINYL AND CLAD CHAIN LINK FENCE</w:t>
      </w:r>
      <w:bookmarkEnd w:id="129"/>
      <w:bookmarkEnd w:id="130"/>
    </w:p>
    <w:p w14:paraId="61F92DB9" w14:textId="77777777" w:rsidR="009B6B02" w:rsidRPr="00880EBB" w:rsidRDefault="009B6B02">
      <w:pPr>
        <w:pStyle w:val="ListParagraph"/>
        <w:numPr>
          <w:ilvl w:val="0"/>
          <w:numId w:val="30"/>
        </w:numPr>
        <w:rPr>
          <w:rFonts w:asciiTheme="minorHAnsi" w:hAnsiTheme="minorHAnsi" w:cstheme="minorHAnsi"/>
          <w:sz w:val="20"/>
          <w:szCs w:val="20"/>
        </w:rPr>
      </w:pPr>
      <w:r w:rsidRPr="0021240D">
        <w:rPr>
          <w:rFonts w:asciiTheme="minorHAnsi" w:hAnsiTheme="minorHAnsi" w:cstheme="minorHAnsi"/>
          <w:sz w:val="20"/>
          <w:szCs w:val="20"/>
        </w:rPr>
        <w:t>Materials:</w:t>
      </w:r>
    </w:p>
    <w:p w14:paraId="2F5C0898" w14:textId="77777777" w:rsidR="009B6B02" w:rsidRPr="00880EBB" w:rsidRDefault="009B6B02">
      <w:pPr>
        <w:pStyle w:val="ListParagraph"/>
        <w:numPr>
          <w:ilvl w:val="1"/>
          <w:numId w:val="27"/>
        </w:numPr>
        <w:rPr>
          <w:rFonts w:asciiTheme="minorHAnsi" w:hAnsiTheme="minorHAnsi" w:cstheme="minorHAnsi"/>
          <w:sz w:val="20"/>
          <w:szCs w:val="20"/>
        </w:rPr>
      </w:pPr>
      <w:r w:rsidRPr="0021240D">
        <w:rPr>
          <w:rFonts w:asciiTheme="minorHAnsi" w:hAnsiTheme="minorHAnsi" w:cstheme="minorHAnsi"/>
          <w:sz w:val="20"/>
          <w:szCs w:val="20"/>
        </w:rPr>
        <w:t xml:space="preserve">Base metal: The base metal of the fabric shall be a good commercial quality steel wire capable of meeting the requirements for Category I – Type I;  </w:t>
      </w:r>
    </w:p>
    <w:p w14:paraId="78C288C1" w14:textId="77777777" w:rsidR="009B6B02" w:rsidRPr="00880EBB" w:rsidRDefault="009B6B02">
      <w:pPr>
        <w:pStyle w:val="ListParagraph"/>
        <w:numPr>
          <w:ilvl w:val="1"/>
          <w:numId w:val="27"/>
        </w:numPr>
        <w:rPr>
          <w:rFonts w:asciiTheme="minorHAnsi" w:hAnsiTheme="minorHAnsi" w:cstheme="minorHAnsi"/>
          <w:sz w:val="20"/>
          <w:szCs w:val="20"/>
        </w:rPr>
      </w:pPr>
      <w:r w:rsidRPr="0021240D">
        <w:rPr>
          <w:rFonts w:asciiTheme="minorHAnsi" w:hAnsiTheme="minorHAnsi" w:cstheme="minorHAnsi"/>
          <w:sz w:val="20"/>
          <w:szCs w:val="20"/>
        </w:rPr>
        <w:t>Galvanizing Zinc Coating: must conform to Section 912.02.01 of the NJDOT Standard Specifications for Road and Bridge Construction 2</w:t>
      </w:r>
      <w:r>
        <w:rPr>
          <w:rFonts w:asciiTheme="minorHAnsi" w:hAnsiTheme="minorHAnsi" w:cstheme="minorHAnsi"/>
          <w:sz w:val="20"/>
          <w:szCs w:val="20"/>
        </w:rPr>
        <w:t>019;</w:t>
      </w:r>
    </w:p>
    <w:p w14:paraId="5A0556A3" w14:textId="77777777" w:rsidR="009B6B02" w:rsidRPr="00880EBB" w:rsidRDefault="009B6B02">
      <w:pPr>
        <w:pStyle w:val="ListParagraph"/>
        <w:numPr>
          <w:ilvl w:val="1"/>
          <w:numId w:val="27"/>
        </w:numPr>
        <w:rPr>
          <w:rFonts w:asciiTheme="minorHAnsi" w:hAnsiTheme="minorHAnsi" w:cstheme="minorHAnsi"/>
          <w:sz w:val="20"/>
          <w:szCs w:val="20"/>
        </w:rPr>
      </w:pPr>
      <w:r w:rsidRPr="0021240D">
        <w:rPr>
          <w:rFonts w:asciiTheme="minorHAnsi" w:hAnsiTheme="minorHAnsi" w:cstheme="minorHAnsi"/>
          <w:sz w:val="20"/>
          <w:szCs w:val="20"/>
        </w:rPr>
        <w:t>Plasticized polyvinylchloride (PVC) with suitable non-migratory low temperature plasticizer. Colors shall be stabilized and shall withstand a minimum weather-o-meter exposure test of 1,000 hours without visible fading or discoloration for Category I – Type I;</w:t>
      </w:r>
    </w:p>
    <w:p w14:paraId="19D9953E" w14:textId="77777777" w:rsidR="009B6B02" w:rsidRPr="00880EBB" w:rsidRDefault="009B6B02">
      <w:pPr>
        <w:pStyle w:val="ListParagraph"/>
        <w:numPr>
          <w:ilvl w:val="1"/>
          <w:numId w:val="27"/>
        </w:numPr>
        <w:rPr>
          <w:rFonts w:asciiTheme="minorHAnsi" w:hAnsiTheme="minorHAnsi" w:cstheme="minorHAnsi"/>
          <w:sz w:val="20"/>
          <w:szCs w:val="20"/>
        </w:rPr>
      </w:pPr>
      <w:r w:rsidRPr="0021240D">
        <w:rPr>
          <w:rFonts w:asciiTheme="minorHAnsi" w:hAnsiTheme="minorHAnsi" w:cstheme="minorHAnsi"/>
          <w:sz w:val="20"/>
          <w:szCs w:val="20"/>
        </w:rPr>
        <w:t>Vinyl-covered wires shall withstand an accelerated aging test of a minimum of 2,000 hours at 145 degrees F. (63 degrees C), without any cracking or peeling, and shall exhibit a maximum shrinkage of 1/16 inch per 12 inches. The vinyl clad chain link fabric wire shall withstand a mandrel bend test (10 X O.D. on wire at minus 50 degrees C) without cracking for Category I – Type I; and</w:t>
      </w:r>
    </w:p>
    <w:p w14:paraId="4B3F1FD3" w14:textId="77777777" w:rsidR="009B6B02" w:rsidRPr="0021240D" w:rsidRDefault="009B6B02">
      <w:pPr>
        <w:pStyle w:val="ListParagraph"/>
        <w:numPr>
          <w:ilvl w:val="1"/>
          <w:numId w:val="27"/>
        </w:numPr>
        <w:rPr>
          <w:rFonts w:asciiTheme="minorHAnsi" w:hAnsiTheme="minorHAnsi" w:cstheme="minorHAnsi"/>
          <w:sz w:val="20"/>
          <w:szCs w:val="20"/>
        </w:rPr>
      </w:pPr>
      <w:r w:rsidRPr="0021240D">
        <w:rPr>
          <w:rFonts w:asciiTheme="minorHAnsi" w:hAnsiTheme="minorHAnsi" w:cstheme="minorHAnsi"/>
          <w:sz w:val="20"/>
          <w:szCs w:val="20"/>
        </w:rPr>
        <w:t>Vinyl coating shall have a self-extinguishing character, an average tensile strength of 3300 pounds per square inch (PSI), an elongation of 275%, and have high abrasion resistance. Vinyl coating shall have a maximum deformation of 15% at 120 degrees C (UL laboratory) for Category I – Type I.</w:t>
      </w:r>
    </w:p>
    <w:p w14:paraId="4FB4B340" w14:textId="77777777" w:rsidR="009B6B02" w:rsidRPr="0021240D" w:rsidRDefault="009B6B02" w:rsidP="009B6B02">
      <w:pPr>
        <w:pStyle w:val="ListParagraph"/>
        <w:ind w:left="1440"/>
        <w:rPr>
          <w:rFonts w:asciiTheme="minorHAnsi" w:hAnsiTheme="minorHAnsi" w:cstheme="minorHAnsi"/>
          <w:sz w:val="20"/>
          <w:szCs w:val="20"/>
        </w:rPr>
      </w:pPr>
    </w:p>
    <w:p w14:paraId="624D70AB"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Manufacture: Vinyl clad galvanized steel fabric shall have zinc coating applied by the hot-dipped method to steel wires before vinyl coating operations;</w:t>
      </w:r>
    </w:p>
    <w:p w14:paraId="4FE848D4" w14:textId="77777777" w:rsidR="009B6B02" w:rsidRPr="0021240D" w:rsidRDefault="009B6B02" w:rsidP="009B6B02">
      <w:pPr>
        <w:pStyle w:val="ListParagraph"/>
        <w:ind w:left="1440"/>
        <w:rPr>
          <w:rFonts w:asciiTheme="minorHAnsi" w:hAnsiTheme="minorHAnsi" w:cstheme="minorHAnsi"/>
          <w:sz w:val="20"/>
          <w:szCs w:val="20"/>
        </w:rPr>
      </w:pPr>
    </w:p>
    <w:p w14:paraId="1D3EDEC2"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Tensile strength: The wire constituting the fabric shall meet a minimum tensile strength of 100,000 PSI (690 Mega Pascal MPa) uncoated wire diameter. Specimens to establish conformance to this requirement shall be taken from the straight (under-formed) section of the fabric mesh.</w:t>
      </w:r>
    </w:p>
    <w:p w14:paraId="0FF487FB" w14:textId="77777777" w:rsidR="009B6B02" w:rsidRPr="0021240D" w:rsidRDefault="009B6B02" w:rsidP="009B6B02">
      <w:pPr>
        <w:pStyle w:val="ListParagraph"/>
        <w:ind w:left="1440"/>
        <w:rPr>
          <w:rFonts w:asciiTheme="minorHAnsi" w:hAnsiTheme="minorHAnsi" w:cstheme="minorHAnsi"/>
          <w:sz w:val="20"/>
          <w:szCs w:val="20"/>
        </w:rPr>
      </w:pPr>
    </w:p>
    <w:p w14:paraId="331150F2"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Height of fabric: Chain link fabric shall be furnished in the standard heights shown in Table 1, shown below. The height of the fabric shall be the overall dimension from ends to barbs or knuckles. Permissible variation in height shall be plus or minus one inch.</w:t>
      </w:r>
    </w:p>
    <w:p w14:paraId="3A5B2690" w14:textId="77777777" w:rsidR="009B6B02" w:rsidRPr="0021240D" w:rsidRDefault="009B6B02" w:rsidP="009B6B02">
      <w:pPr>
        <w:pStyle w:val="ListParagraph"/>
        <w:ind w:left="1440"/>
        <w:rPr>
          <w:rFonts w:asciiTheme="minorHAnsi" w:hAnsiTheme="minorHAnsi" w:cstheme="minorHAnsi"/>
          <w:sz w:val="20"/>
          <w:szCs w:val="20"/>
        </w:rPr>
      </w:pPr>
    </w:p>
    <w:p w14:paraId="55E32333"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Size of wire: Chain link fabric shall be fabricated from the wire diameter as necessary to conform to size as shown in Table 1 below. The diameter of the coated wire shall be determined as the average of two readings taken at right angles to each other on the straight portion of the parallel sides of the mesh and measured to the nearest 0.001 inch. The permissible variation in diameter of the coated wir</w:t>
      </w:r>
      <w:r>
        <w:rPr>
          <w:rFonts w:asciiTheme="minorHAnsi" w:hAnsiTheme="minorHAnsi" w:cstheme="minorHAnsi"/>
          <w:sz w:val="20"/>
          <w:szCs w:val="20"/>
        </w:rPr>
        <w:t xml:space="preserve">e shall be plus or minus 0.005 </w:t>
      </w:r>
      <w:r w:rsidRPr="0021240D">
        <w:rPr>
          <w:rFonts w:asciiTheme="minorHAnsi" w:hAnsiTheme="minorHAnsi" w:cstheme="minorHAnsi"/>
          <w:sz w:val="20"/>
          <w:szCs w:val="20"/>
        </w:rPr>
        <w:t>inch.</w:t>
      </w:r>
    </w:p>
    <w:p w14:paraId="05CA40E9" w14:textId="530397BD" w:rsidR="009B6B02" w:rsidRDefault="009B6B02" w:rsidP="009B6B02">
      <w:pPr>
        <w:pStyle w:val="ListParagraph"/>
        <w:rPr>
          <w:rFonts w:asciiTheme="minorHAnsi" w:hAnsiTheme="minorHAnsi" w:cstheme="minorHAnsi"/>
          <w:sz w:val="20"/>
          <w:szCs w:val="20"/>
        </w:rPr>
      </w:pPr>
    </w:p>
    <w:p w14:paraId="4BE11822" w14:textId="1567B9EE" w:rsidR="009B6B02" w:rsidRDefault="009B6B02" w:rsidP="009B6B02">
      <w:pPr>
        <w:pStyle w:val="ListParagraph"/>
        <w:rPr>
          <w:rFonts w:asciiTheme="minorHAnsi" w:hAnsiTheme="minorHAnsi" w:cstheme="minorHAnsi"/>
          <w:sz w:val="20"/>
          <w:szCs w:val="20"/>
        </w:rPr>
      </w:pPr>
    </w:p>
    <w:p w14:paraId="47549050" w14:textId="12313764" w:rsidR="009B6B02" w:rsidRDefault="009B6B02" w:rsidP="009B6B02">
      <w:pPr>
        <w:pStyle w:val="ListParagraph"/>
        <w:rPr>
          <w:rFonts w:asciiTheme="minorHAnsi" w:hAnsiTheme="minorHAnsi" w:cstheme="minorHAnsi"/>
          <w:sz w:val="20"/>
          <w:szCs w:val="20"/>
        </w:rPr>
      </w:pPr>
    </w:p>
    <w:p w14:paraId="0526A124" w14:textId="3600A331" w:rsidR="009B6B02" w:rsidRDefault="009B6B02" w:rsidP="009B6B02">
      <w:pPr>
        <w:pStyle w:val="ListParagraph"/>
        <w:rPr>
          <w:rFonts w:asciiTheme="minorHAnsi" w:hAnsiTheme="minorHAnsi" w:cstheme="minorHAnsi"/>
          <w:sz w:val="20"/>
          <w:szCs w:val="20"/>
        </w:rPr>
      </w:pPr>
    </w:p>
    <w:p w14:paraId="518162B8" w14:textId="6BB51777" w:rsidR="009B6B02" w:rsidRDefault="009B6B02" w:rsidP="009B6B02">
      <w:pPr>
        <w:pStyle w:val="ListParagraph"/>
        <w:rPr>
          <w:rFonts w:asciiTheme="minorHAnsi" w:hAnsiTheme="minorHAnsi" w:cstheme="minorHAnsi"/>
          <w:sz w:val="20"/>
          <w:szCs w:val="20"/>
        </w:rPr>
      </w:pPr>
    </w:p>
    <w:p w14:paraId="1D521C48" w14:textId="7213A6EF" w:rsidR="009B6B02" w:rsidRDefault="009B6B02" w:rsidP="009B6B02">
      <w:pPr>
        <w:pStyle w:val="ListParagraph"/>
        <w:rPr>
          <w:rFonts w:asciiTheme="minorHAnsi" w:hAnsiTheme="minorHAnsi" w:cstheme="minorHAnsi"/>
          <w:sz w:val="20"/>
          <w:szCs w:val="20"/>
        </w:rPr>
      </w:pPr>
    </w:p>
    <w:p w14:paraId="76F8022D" w14:textId="77777777" w:rsidR="009B6B02" w:rsidRPr="0021240D" w:rsidRDefault="009B6B02" w:rsidP="009B6B02">
      <w:pPr>
        <w:pStyle w:val="ListParagraph"/>
        <w:rPr>
          <w:rFonts w:asciiTheme="minorHAnsi" w:hAnsiTheme="minorHAnsi" w:cstheme="minorHAnsi"/>
          <w:sz w:val="20"/>
          <w:szCs w:val="20"/>
        </w:rPr>
      </w:pPr>
    </w:p>
    <w:p w14:paraId="3B28D4E8" w14:textId="77777777" w:rsidR="009B6B02" w:rsidRPr="00BC5570" w:rsidRDefault="009B6B02" w:rsidP="009B6B02">
      <w:pPr>
        <w:pStyle w:val="BodyText"/>
        <w:spacing w:line="240" w:lineRule="auto"/>
        <w:jc w:val="center"/>
        <w:rPr>
          <w:rFonts w:cstheme="minorHAnsi"/>
          <w:sz w:val="20"/>
          <w:szCs w:val="20"/>
        </w:rPr>
      </w:pPr>
      <w:r>
        <w:rPr>
          <w:rFonts w:cstheme="minorHAnsi"/>
          <w:sz w:val="20"/>
          <w:szCs w:val="20"/>
        </w:rPr>
        <w:lastRenderedPageBreak/>
        <w:t>TABLE 1</w:t>
      </w:r>
    </w:p>
    <w:tbl>
      <w:tblPr>
        <w:tblW w:w="0" w:type="auto"/>
        <w:tblInd w:w="1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5"/>
        <w:gridCol w:w="1585"/>
        <w:gridCol w:w="1517"/>
        <w:gridCol w:w="1869"/>
        <w:gridCol w:w="1785"/>
      </w:tblGrid>
      <w:tr w:rsidR="009B6B02" w:rsidRPr="0021240D" w14:paraId="634D34C9" w14:textId="77777777" w:rsidTr="002F4195">
        <w:trPr>
          <w:trHeight w:val="1356"/>
        </w:trPr>
        <w:tc>
          <w:tcPr>
            <w:tcW w:w="1465" w:type="dxa"/>
          </w:tcPr>
          <w:p w14:paraId="287C8CD8" w14:textId="77777777" w:rsidR="009B6B02" w:rsidRPr="0021240D" w:rsidRDefault="009B6B02" w:rsidP="002F4195">
            <w:pPr>
              <w:pStyle w:val="TableParagraph"/>
              <w:spacing w:before="179"/>
              <w:ind w:left="15" w:right="195" w:hanging="2"/>
              <w:jc w:val="both"/>
              <w:rPr>
                <w:rFonts w:asciiTheme="minorHAnsi" w:hAnsiTheme="minorHAnsi" w:cstheme="minorHAnsi"/>
                <w:b/>
                <w:sz w:val="20"/>
                <w:szCs w:val="20"/>
              </w:rPr>
            </w:pPr>
            <w:r w:rsidRPr="0021240D">
              <w:rPr>
                <w:rFonts w:asciiTheme="minorHAnsi" w:hAnsiTheme="minorHAnsi" w:cstheme="minorHAnsi"/>
                <w:b/>
                <w:sz w:val="20"/>
                <w:szCs w:val="20"/>
              </w:rPr>
              <w:t>Normal Diameter of Coated</w:t>
            </w:r>
            <w:r w:rsidRPr="0021240D">
              <w:rPr>
                <w:rFonts w:asciiTheme="minorHAnsi" w:hAnsiTheme="minorHAnsi" w:cstheme="minorHAnsi"/>
                <w:b/>
                <w:spacing w:val="-9"/>
                <w:sz w:val="20"/>
                <w:szCs w:val="20"/>
              </w:rPr>
              <w:t xml:space="preserve"> </w:t>
            </w:r>
            <w:r w:rsidRPr="0021240D">
              <w:rPr>
                <w:rFonts w:asciiTheme="minorHAnsi" w:hAnsiTheme="minorHAnsi" w:cstheme="minorHAnsi"/>
                <w:b/>
                <w:sz w:val="20"/>
                <w:szCs w:val="20"/>
              </w:rPr>
              <w:t>Wire- Inches</w:t>
            </w:r>
          </w:p>
        </w:tc>
        <w:tc>
          <w:tcPr>
            <w:tcW w:w="1585" w:type="dxa"/>
          </w:tcPr>
          <w:p w14:paraId="4D33F5A9" w14:textId="77777777" w:rsidR="009B6B02" w:rsidRDefault="009B6B02" w:rsidP="002F4195">
            <w:pPr>
              <w:pStyle w:val="TableParagraph"/>
              <w:ind w:left="0" w:right="123"/>
              <w:jc w:val="both"/>
              <w:rPr>
                <w:rFonts w:asciiTheme="minorHAnsi" w:hAnsiTheme="minorHAnsi" w:cstheme="minorHAnsi"/>
                <w:b/>
                <w:sz w:val="20"/>
                <w:szCs w:val="20"/>
              </w:rPr>
            </w:pPr>
          </w:p>
          <w:p w14:paraId="5D644144" w14:textId="77777777" w:rsidR="009B6B02" w:rsidRPr="0021240D" w:rsidRDefault="009B6B02" w:rsidP="002F4195">
            <w:pPr>
              <w:pStyle w:val="TableParagraph"/>
              <w:ind w:left="0" w:right="123"/>
              <w:jc w:val="both"/>
              <w:rPr>
                <w:rFonts w:asciiTheme="minorHAnsi" w:hAnsiTheme="minorHAnsi" w:cstheme="minorHAnsi"/>
                <w:b/>
                <w:sz w:val="20"/>
                <w:szCs w:val="20"/>
              </w:rPr>
            </w:pPr>
            <w:r w:rsidRPr="0021240D">
              <w:rPr>
                <w:rFonts w:asciiTheme="minorHAnsi" w:hAnsiTheme="minorHAnsi" w:cstheme="minorHAnsi"/>
                <w:b/>
                <w:sz w:val="20"/>
                <w:szCs w:val="20"/>
              </w:rPr>
              <w:t>Permissible Variations of Diameter Coated Wire</w:t>
            </w:r>
            <w:r w:rsidRPr="0021240D">
              <w:rPr>
                <w:rFonts w:asciiTheme="minorHAnsi" w:hAnsiTheme="minorHAnsi" w:cstheme="minorHAnsi"/>
                <w:b/>
                <w:spacing w:val="-9"/>
                <w:sz w:val="20"/>
                <w:szCs w:val="20"/>
              </w:rPr>
              <w:t xml:space="preserve"> </w:t>
            </w:r>
            <w:r w:rsidRPr="0021240D">
              <w:rPr>
                <w:rFonts w:asciiTheme="minorHAnsi" w:hAnsiTheme="minorHAnsi" w:cstheme="minorHAnsi"/>
                <w:b/>
                <w:sz w:val="20"/>
                <w:szCs w:val="20"/>
              </w:rPr>
              <w:t>+/- Inches</w:t>
            </w:r>
          </w:p>
        </w:tc>
        <w:tc>
          <w:tcPr>
            <w:tcW w:w="1517" w:type="dxa"/>
          </w:tcPr>
          <w:p w14:paraId="6A28A49E" w14:textId="77777777" w:rsidR="009B6B02" w:rsidRPr="0021240D" w:rsidRDefault="009B6B02" w:rsidP="002F4195">
            <w:pPr>
              <w:pStyle w:val="TableParagraph"/>
              <w:spacing w:before="179"/>
              <w:ind w:left="16" w:hanging="10"/>
              <w:jc w:val="both"/>
              <w:rPr>
                <w:rFonts w:asciiTheme="minorHAnsi" w:hAnsiTheme="minorHAnsi" w:cstheme="minorHAnsi"/>
                <w:b/>
                <w:sz w:val="20"/>
                <w:szCs w:val="20"/>
              </w:rPr>
            </w:pPr>
            <w:r w:rsidRPr="0021240D">
              <w:rPr>
                <w:rFonts w:asciiTheme="minorHAnsi" w:hAnsiTheme="minorHAnsi" w:cstheme="minorHAnsi"/>
                <w:b/>
                <w:sz w:val="20"/>
                <w:szCs w:val="20"/>
              </w:rPr>
              <w:t>Size Coated Wire Gauge</w:t>
            </w:r>
          </w:p>
        </w:tc>
        <w:tc>
          <w:tcPr>
            <w:tcW w:w="1869" w:type="dxa"/>
          </w:tcPr>
          <w:p w14:paraId="34403636" w14:textId="77777777" w:rsidR="009B6B02" w:rsidRPr="0021240D" w:rsidRDefault="009B6B02" w:rsidP="002F4195">
            <w:pPr>
              <w:pStyle w:val="TableParagraph"/>
              <w:spacing w:before="179"/>
              <w:ind w:left="120" w:right="406" w:hanging="1"/>
              <w:jc w:val="both"/>
              <w:rPr>
                <w:rFonts w:asciiTheme="minorHAnsi" w:hAnsiTheme="minorHAnsi" w:cstheme="minorHAnsi"/>
                <w:b/>
                <w:sz w:val="20"/>
                <w:szCs w:val="20"/>
              </w:rPr>
            </w:pPr>
            <w:r w:rsidRPr="0021240D">
              <w:rPr>
                <w:rFonts w:asciiTheme="minorHAnsi" w:hAnsiTheme="minorHAnsi" w:cstheme="minorHAnsi"/>
                <w:b/>
                <w:sz w:val="20"/>
                <w:szCs w:val="20"/>
              </w:rPr>
              <w:t>Size of Mesh</w:t>
            </w:r>
            <w:r w:rsidRPr="0021240D">
              <w:rPr>
                <w:rFonts w:asciiTheme="minorHAnsi" w:hAnsiTheme="minorHAnsi" w:cstheme="minorHAnsi"/>
                <w:b/>
                <w:spacing w:val="-6"/>
                <w:sz w:val="20"/>
                <w:szCs w:val="20"/>
              </w:rPr>
              <w:t xml:space="preserve"> </w:t>
            </w:r>
            <w:r w:rsidRPr="0021240D">
              <w:rPr>
                <w:rFonts w:asciiTheme="minorHAnsi" w:hAnsiTheme="minorHAnsi" w:cstheme="minorHAnsi"/>
                <w:b/>
                <w:sz w:val="20"/>
                <w:szCs w:val="20"/>
              </w:rPr>
              <w:t>Inches</w:t>
            </w:r>
          </w:p>
          <w:p w14:paraId="1E6C9647" w14:textId="77777777" w:rsidR="009B6B02" w:rsidRPr="0021240D" w:rsidRDefault="009B6B02" w:rsidP="002F4195">
            <w:pPr>
              <w:pStyle w:val="TableParagraph"/>
              <w:ind w:left="120" w:right="220"/>
              <w:jc w:val="both"/>
              <w:rPr>
                <w:rFonts w:asciiTheme="minorHAnsi" w:hAnsiTheme="minorHAnsi" w:cstheme="minorHAnsi"/>
                <w:b/>
                <w:sz w:val="20"/>
                <w:szCs w:val="20"/>
              </w:rPr>
            </w:pPr>
            <w:r w:rsidRPr="0021240D">
              <w:rPr>
                <w:rFonts w:asciiTheme="minorHAnsi" w:hAnsiTheme="minorHAnsi" w:cstheme="minorHAnsi"/>
                <w:b/>
                <w:sz w:val="20"/>
                <w:szCs w:val="20"/>
              </w:rPr>
              <w:t>Tolerance +/- 1/8 Inch</w:t>
            </w:r>
          </w:p>
        </w:tc>
        <w:tc>
          <w:tcPr>
            <w:tcW w:w="1785" w:type="dxa"/>
          </w:tcPr>
          <w:p w14:paraId="46CDE168" w14:textId="77777777" w:rsidR="009B6B02" w:rsidRPr="0021240D" w:rsidRDefault="009B6B02" w:rsidP="002F4195">
            <w:pPr>
              <w:pStyle w:val="TableParagraph"/>
              <w:spacing w:before="179"/>
              <w:ind w:left="0" w:right="190"/>
              <w:jc w:val="both"/>
              <w:rPr>
                <w:rFonts w:asciiTheme="minorHAnsi" w:hAnsiTheme="minorHAnsi" w:cstheme="minorHAnsi"/>
                <w:b/>
                <w:sz w:val="20"/>
                <w:szCs w:val="20"/>
              </w:rPr>
            </w:pPr>
            <w:r w:rsidRPr="0021240D">
              <w:rPr>
                <w:rFonts w:asciiTheme="minorHAnsi" w:hAnsiTheme="minorHAnsi" w:cstheme="minorHAnsi"/>
                <w:b/>
                <w:sz w:val="20"/>
                <w:szCs w:val="20"/>
              </w:rPr>
              <w:t>Height of Fence Fabric Inches Tolerance +/- 1 Inch</w:t>
            </w:r>
          </w:p>
        </w:tc>
      </w:tr>
      <w:tr w:rsidR="009B6B02" w:rsidRPr="0021240D" w14:paraId="5D0E649B" w14:textId="77777777" w:rsidTr="002F4195">
        <w:trPr>
          <w:trHeight w:val="278"/>
        </w:trPr>
        <w:tc>
          <w:tcPr>
            <w:tcW w:w="1465" w:type="dxa"/>
          </w:tcPr>
          <w:p w14:paraId="23EEF357" w14:textId="77777777" w:rsidR="009B6B02" w:rsidRPr="0021240D" w:rsidRDefault="009B6B02" w:rsidP="002F4195">
            <w:pPr>
              <w:pStyle w:val="TableParagraph"/>
              <w:ind w:left="508"/>
              <w:jc w:val="both"/>
              <w:rPr>
                <w:rFonts w:asciiTheme="minorHAnsi" w:hAnsiTheme="minorHAnsi" w:cstheme="minorHAnsi"/>
                <w:b/>
                <w:sz w:val="20"/>
                <w:szCs w:val="20"/>
              </w:rPr>
            </w:pPr>
            <w:r w:rsidRPr="0021240D">
              <w:rPr>
                <w:rFonts w:asciiTheme="minorHAnsi" w:hAnsiTheme="minorHAnsi" w:cstheme="minorHAnsi"/>
                <w:b/>
                <w:sz w:val="20"/>
                <w:szCs w:val="20"/>
              </w:rPr>
              <w:t>0.148</w:t>
            </w:r>
          </w:p>
        </w:tc>
        <w:tc>
          <w:tcPr>
            <w:tcW w:w="1585" w:type="dxa"/>
          </w:tcPr>
          <w:p w14:paraId="20FA0ECC" w14:textId="77777777" w:rsidR="009B6B02" w:rsidRPr="0021240D" w:rsidRDefault="009B6B02" w:rsidP="002F4195">
            <w:pPr>
              <w:pStyle w:val="TableParagraph"/>
              <w:ind w:right="659"/>
              <w:jc w:val="both"/>
              <w:rPr>
                <w:rFonts w:asciiTheme="minorHAnsi" w:hAnsiTheme="minorHAnsi" w:cstheme="minorHAnsi"/>
                <w:b/>
                <w:sz w:val="20"/>
                <w:szCs w:val="20"/>
              </w:rPr>
            </w:pPr>
            <w:r w:rsidRPr="0021240D">
              <w:rPr>
                <w:rFonts w:asciiTheme="minorHAnsi" w:hAnsiTheme="minorHAnsi" w:cstheme="minorHAnsi"/>
                <w:b/>
                <w:sz w:val="20"/>
                <w:szCs w:val="20"/>
              </w:rPr>
              <w:t xml:space="preserve">       0.005</w:t>
            </w:r>
          </w:p>
        </w:tc>
        <w:tc>
          <w:tcPr>
            <w:tcW w:w="1517" w:type="dxa"/>
          </w:tcPr>
          <w:p w14:paraId="341678CF" w14:textId="77777777" w:rsidR="009B6B02" w:rsidRPr="0021240D" w:rsidRDefault="009B6B02" w:rsidP="002F4195">
            <w:pPr>
              <w:pStyle w:val="TableParagraph"/>
              <w:tabs>
                <w:tab w:val="left" w:pos="736"/>
              </w:tabs>
              <w:ind w:left="646" w:right="-30"/>
              <w:jc w:val="both"/>
              <w:rPr>
                <w:rFonts w:asciiTheme="minorHAnsi" w:hAnsiTheme="minorHAnsi" w:cstheme="minorHAnsi"/>
                <w:b/>
                <w:sz w:val="20"/>
                <w:szCs w:val="20"/>
              </w:rPr>
            </w:pPr>
            <w:r w:rsidRPr="0021240D">
              <w:rPr>
                <w:rFonts w:asciiTheme="minorHAnsi" w:hAnsiTheme="minorHAnsi" w:cstheme="minorHAnsi"/>
                <w:b/>
                <w:sz w:val="20"/>
                <w:szCs w:val="20"/>
              </w:rPr>
              <w:t>9</w:t>
            </w:r>
          </w:p>
        </w:tc>
        <w:tc>
          <w:tcPr>
            <w:tcW w:w="1869" w:type="dxa"/>
          </w:tcPr>
          <w:p w14:paraId="5D2568BA" w14:textId="77777777" w:rsidR="009B6B02" w:rsidRPr="0021240D" w:rsidRDefault="009B6B02" w:rsidP="002F4195">
            <w:pPr>
              <w:pStyle w:val="TableParagraph"/>
              <w:ind w:left="840" w:right="106"/>
              <w:jc w:val="both"/>
              <w:rPr>
                <w:rFonts w:asciiTheme="minorHAnsi" w:hAnsiTheme="minorHAnsi" w:cstheme="minorHAnsi"/>
                <w:b/>
                <w:sz w:val="20"/>
                <w:szCs w:val="20"/>
              </w:rPr>
            </w:pPr>
            <w:r w:rsidRPr="0021240D">
              <w:rPr>
                <w:rFonts w:asciiTheme="minorHAnsi" w:hAnsiTheme="minorHAnsi" w:cstheme="minorHAnsi"/>
                <w:b/>
                <w:sz w:val="20"/>
                <w:szCs w:val="20"/>
              </w:rPr>
              <w:t>2</w:t>
            </w:r>
          </w:p>
        </w:tc>
        <w:tc>
          <w:tcPr>
            <w:tcW w:w="1785" w:type="dxa"/>
          </w:tcPr>
          <w:p w14:paraId="7F2F8501" w14:textId="77777777" w:rsidR="009B6B02" w:rsidRPr="0021240D" w:rsidRDefault="009B6B02" w:rsidP="002F4195">
            <w:pPr>
              <w:pStyle w:val="TableParagraph"/>
              <w:ind w:left="206"/>
              <w:jc w:val="both"/>
              <w:rPr>
                <w:rFonts w:asciiTheme="minorHAnsi" w:hAnsiTheme="minorHAnsi" w:cstheme="minorHAnsi"/>
                <w:b/>
                <w:sz w:val="20"/>
                <w:szCs w:val="20"/>
              </w:rPr>
            </w:pPr>
            <w:r w:rsidRPr="0021240D">
              <w:rPr>
                <w:rFonts w:asciiTheme="minorHAnsi" w:hAnsiTheme="minorHAnsi" w:cstheme="minorHAnsi"/>
                <w:b/>
                <w:sz w:val="20"/>
                <w:szCs w:val="20"/>
              </w:rPr>
              <w:t>36, 48, 60, 72, 96</w:t>
            </w:r>
          </w:p>
        </w:tc>
      </w:tr>
    </w:tbl>
    <w:p w14:paraId="0C368838" w14:textId="77777777" w:rsidR="009B6B02" w:rsidRPr="0021240D" w:rsidRDefault="009B6B02" w:rsidP="009B6B02">
      <w:pPr>
        <w:spacing w:after="0" w:line="240" w:lineRule="auto"/>
        <w:jc w:val="both"/>
        <w:rPr>
          <w:rFonts w:cstheme="minorHAnsi"/>
          <w:sz w:val="20"/>
          <w:szCs w:val="20"/>
        </w:rPr>
      </w:pPr>
    </w:p>
    <w:p w14:paraId="23149421"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 xml:space="preserve">Vinyl coating: </w:t>
      </w:r>
    </w:p>
    <w:p w14:paraId="678369E9"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Vinyl shall be bonded to standard galvanized steel wire by the molten extrusion process under minimum pressure of 5,000 lbs. PSI; and</w:t>
      </w:r>
    </w:p>
    <w:p w14:paraId="37830B21"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Wire shall be vinyl clad before weaving and free and flexible at all joints.</w:t>
      </w:r>
    </w:p>
    <w:p w14:paraId="394EB1A7" w14:textId="77777777" w:rsidR="009B6B02" w:rsidRPr="0021240D" w:rsidRDefault="009B6B02" w:rsidP="009B6B02">
      <w:pPr>
        <w:pStyle w:val="ListParagraph"/>
        <w:ind w:left="1440"/>
        <w:rPr>
          <w:rFonts w:asciiTheme="minorHAnsi" w:hAnsiTheme="minorHAnsi" w:cstheme="minorHAnsi"/>
          <w:sz w:val="20"/>
          <w:szCs w:val="20"/>
        </w:rPr>
      </w:pPr>
    </w:p>
    <w:p w14:paraId="1B022425"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 xml:space="preserve">Size of mesh: </w:t>
      </w:r>
    </w:p>
    <w:p w14:paraId="3C315611"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The maximum size of mesh openings shall be two (2) inches on parallel wires for nine (9) gauge fabrics. The permissible variation in sizes of mesh shall be plus or minus .125 inches; and</w:t>
      </w:r>
    </w:p>
    <w:p w14:paraId="4BBF8D9C"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The size of mesh shall be determined by measuring the minimum clear distance between the wires forming the parallel sides of the mesh, measured in either direction.</w:t>
      </w:r>
    </w:p>
    <w:p w14:paraId="0EA885CC" w14:textId="77777777" w:rsidR="009B6B02" w:rsidRPr="0021240D" w:rsidRDefault="009B6B02" w:rsidP="009B6B02">
      <w:pPr>
        <w:pStyle w:val="ListParagraph"/>
        <w:ind w:left="1440"/>
        <w:rPr>
          <w:rFonts w:asciiTheme="minorHAnsi" w:hAnsiTheme="minorHAnsi" w:cstheme="minorHAnsi"/>
          <w:sz w:val="20"/>
          <w:szCs w:val="20"/>
        </w:rPr>
      </w:pPr>
    </w:p>
    <w:p w14:paraId="72219AB4" w14:textId="77777777" w:rsidR="009B6B02" w:rsidRPr="0021240D" w:rsidRDefault="009B6B02">
      <w:pPr>
        <w:pStyle w:val="ListParagraph"/>
        <w:numPr>
          <w:ilvl w:val="0"/>
          <w:numId w:val="31"/>
        </w:numPr>
        <w:rPr>
          <w:rFonts w:asciiTheme="minorHAnsi" w:hAnsiTheme="minorHAnsi" w:cstheme="minorHAnsi"/>
          <w:sz w:val="20"/>
          <w:szCs w:val="20"/>
        </w:rPr>
      </w:pPr>
      <w:r>
        <w:rPr>
          <w:rFonts w:asciiTheme="minorHAnsi" w:hAnsiTheme="minorHAnsi" w:cstheme="minorHAnsi"/>
          <w:sz w:val="20"/>
          <w:szCs w:val="20"/>
        </w:rPr>
        <w:t>Standard length of rolls:</w:t>
      </w:r>
    </w:p>
    <w:p w14:paraId="0E38E30E" w14:textId="77777777" w:rsidR="009B6B02" w:rsidRPr="0021240D" w:rsidRDefault="009B6B02">
      <w:pPr>
        <w:pStyle w:val="ListParagraph"/>
        <w:widowControl w:val="0"/>
        <w:numPr>
          <w:ilvl w:val="1"/>
          <w:numId w:val="31"/>
        </w:numPr>
        <w:tabs>
          <w:tab w:val="left" w:pos="820"/>
        </w:tabs>
        <w:autoSpaceDE w:val="0"/>
        <w:autoSpaceDN w:val="0"/>
        <w:spacing w:before="1"/>
        <w:ind w:right="-7"/>
        <w:rPr>
          <w:rFonts w:asciiTheme="minorHAnsi" w:hAnsiTheme="minorHAnsi" w:cstheme="minorHAnsi"/>
          <w:sz w:val="20"/>
          <w:szCs w:val="20"/>
        </w:rPr>
      </w:pPr>
      <w:r w:rsidRPr="0021240D">
        <w:rPr>
          <w:rFonts w:asciiTheme="minorHAnsi" w:hAnsiTheme="minorHAnsi" w:cstheme="minorHAnsi"/>
          <w:sz w:val="20"/>
          <w:szCs w:val="20"/>
        </w:rPr>
        <w:t>The standard length of rolls shall be 100 feet except as otherwise agreed upon at the time of purchase. The permissible variation in length shall be plus or minus</w:t>
      </w:r>
      <w:r w:rsidRPr="0021240D">
        <w:rPr>
          <w:rFonts w:asciiTheme="minorHAnsi" w:hAnsiTheme="minorHAnsi" w:cstheme="minorHAnsi"/>
          <w:spacing w:val="-36"/>
          <w:sz w:val="20"/>
          <w:szCs w:val="20"/>
        </w:rPr>
        <w:t xml:space="preserve"> </w:t>
      </w:r>
      <w:r w:rsidRPr="0021240D">
        <w:rPr>
          <w:rFonts w:asciiTheme="minorHAnsi" w:hAnsiTheme="minorHAnsi" w:cstheme="minorHAnsi"/>
          <w:sz w:val="20"/>
          <w:szCs w:val="20"/>
        </w:rPr>
        <w:t>1%; and</w:t>
      </w:r>
    </w:p>
    <w:p w14:paraId="376B46B6"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The length of rolls shall to be determined by unrolling a roll of fabric on a flat surface and hand stretching to remove all slack.</w:t>
      </w:r>
    </w:p>
    <w:p w14:paraId="2984778E" w14:textId="77777777" w:rsidR="009B6B02" w:rsidRPr="0021240D" w:rsidRDefault="009B6B02" w:rsidP="009B6B02">
      <w:pPr>
        <w:pStyle w:val="ListParagraph"/>
        <w:rPr>
          <w:rFonts w:asciiTheme="minorHAnsi" w:hAnsiTheme="minorHAnsi" w:cstheme="minorHAnsi"/>
          <w:sz w:val="20"/>
          <w:szCs w:val="20"/>
        </w:rPr>
      </w:pPr>
    </w:p>
    <w:p w14:paraId="59EB4858"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Selvage: Fabric in all gauges shall be delivered with one (1) or both selvages, either knuckles or barbed at the agency’s option;</w:t>
      </w:r>
    </w:p>
    <w:p w14:paraId="324335EE" w14:textId="77777777" w:rsidR="009B6B02" w:rsidRPr="0021240D" w:rsidRDefault="009B6B02" w:rsidP="009B6B02">
      <w:pPr>
        <w:spacing w:after="0" w:line="240" w:lineRule="auto"/>
        <w:jc w:val="both"/>
        <w:rPr>
          <w:rFonts w:cstheme="minorHAnsi"/>
          <w:sz w:val="20"/>
          <w:szCs w:val="20"/>
        </w:rPr>
      </w:pPr>
    </w:p>
    <w:p w14:paraId="5778BCC2"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Workmanship: Chain link fence fabric shall be produced by methods recognized as Good Industry Practice. Roughness, blisters, spots, bruises, and discoloration shall be noted. These and other obvious defects, if present to any considerable extent, shall provide a basis for rejection</w:t>
      </w:r>
      <w:r>
        <w:rPr>
          <w:rFonts w:asciiTheme="minorHAnsi" w:hAnsiTheme="minorHAnsi" w:cstheme="minorHAnsi"/>
          <w:sz w:val="20"/>
          <w:szCs w:val="20"/>
        </w:rPr>
        <w:t xml:space="preserve">. Good Industry practice is hereby defined as </w:t>
      </w:r>
      <w:r w:rsidRPr="009C0754">
        <w:rPr>
          <w:rFonts w:asciiTheme="minorHAnsi" w:hAnsiTheme="minorHAnsi" w:cstheme="minorHAnsi"/>
          <w:sz w:val="20"/>
          <w:szCs w:val="20"/>
        </w:rPr>
        <w:t>standards, practices, methods and procedures conforming to the law and the degree of skill and care, diligence, prudence and foresight which would reasonably and ordinarily be expected from a skilled and experienced person or body engaged in a similar type of undertaking under the same or similar circumstances</w:t>
      </w:r>
      <w:r w:rsidRPr="0027639A">
        <w:rPr>
          <w:rFonts w:asciiTheme="minorHAnsi" w:hAnsiTheme="minorHAnsi" w:cstheme="minorHAnsi"/>
          <w:sz w:val="20"/>
          <w:szCs w:val="20"/>
        </w:rPr>
        <w:t>;</w:t>
      </w:r>
    </w:p>
    <w:p w14:paraId="4DEE3B63" w14:textId="77777777" w:rsidR="009B6B02" w:rsidRPr="0021240D" w:rsidRDefault="009B6B02" w:rsidP="009B6B02">
      <w:pPr>
        <w:pStyle w:val="ListParagraph"/>
        <w:rPr>
          <w:rFonts w:asciiTheme="minorHAnsi" w:hAnsiTheme="minorHAnsi" w:cstheme="minorHAnsi"/>
          <w:sz w:val="20"/>
          <w:szCs w:val="20"/>
        </w:rPr>
      </w:pPr>
    </w:p>
    <w:p w14:paraId="476927CC"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 xml:space="preserve">Number of tests: </w:t>
      </w:r>
    </w:p>
    <w:p w14:paraId="282886FE"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One (1) roll from every 50 rolls or fraction thereof shall be taken at random as a sample for test purposes but in no case shall be less than three (3) samples;</w:t>
      </w:r>
    </w:p>
    <w:p w14:paraId="35CF757F"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To determine compliance with the requirements of these specifications, one (1) test specimen for each of the tests specified shall be taken from the outside end of sample rolls representing the lot; and</w:t>
      </w:r>
    </w:p>
    <w:p w14:paraId="72DB5DF4"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If any specimen tested fails to meet the requirements of these specifications, two additional specimens shall be taken from the sample roll and tested, both of which shall meet the requirements in every respect, otherwise the lot represented by the samples may be rejected.</w:t>
      </w:r>
    </w:p>
    <w:p w14:paraId="64B04B28" w14:textId="77777777" w:rsidR="009B6B02" w:rsidRPr="0021240D" w:rsidRDefault="009B6B02" w:rsidP="009B6B02">
      <w:pPr>
        <w:pStyle w:val="ListParagraph"/>
        <w:rPr>
          <w:rFonts w:asciiTheme="minorHAnsi" w:hAnsiTheme="minorHAnsi" w:cstheme="minorHAnsi"/>
          <w:sz w:val="20"/>
          <w:szCs w:val="20"/>
        </w:rPr>
      </w:pPr>
    </w:p>
    <w:p w14:paraId="5A401E90"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 xml:space="preserve">Inspection: The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w:t>
      </w:r>
      <w:r w:rsidRPr="0021240D">
        <w:rPr>
          <w:rFonts w:asciiTheme="minorHAnsi" w:hAnsiTheme="minorHAnsi" w:cstheme="minorHAnsi"/>
          <w:sz w:val="20"/>
          <w:szCs w:val="20"/>
        </w:rPr>
        <w:t>shall afford the Agency Inspectors</w:t>
      </w:r>
      <w:r>
        <w:rPr>
          <w:rFonts w:asciiTheme="minorHAnsi" w:hAnsiTheme="minorHAnsi" w:cstheme="minorHAnsi"/>
          <w:sz w:val="20"/>
          <w:szCs w:val="20"/>
        </w:rPr>
        <w:t>, or the</w:t>
      </w:r>
      <w:r w:rsidRPr="00E92E95">
        <w:rPr>
          <w:rFonts w:asciiTheme="minorHAnsi" w:hAnsiTheme="minorHAnsi" w:cstheme="minorHAnsi"/>
          <w:sz w:val="20"/>
          <w:szCs w:val="20"/>
        </w:rPr>
        <w:t xml:space="preserve"> pe</w:t>
      </w:r>
      <w:r>
        <w:rPr>
          <w:rFonts w:asciiTheme="minorHAnsi" w:hAnsiTheme="minorHAnsi" w:cstheme="minorHAnsi"/>
          <w:sz w:val="20"/>
          <w:szCs w:val="20"/>
        </w:rPr>
        <w:t>rson designated by Using Agency</w:t>
      </w:r>
      <w:r w:rsidRPr="00E92E95">
        <w:rPr>
          <w:rFonts w:asciiTheme="minorHAnsi" w:hAnsiTheme="minorHAnsi" w:cstheme="minorHAnsi"/>
          <w:sz w:val="20"/>
          <w:szCs w:val="20"/>
        </w:rPr>
        <w:t xml:space="preserve"> to do inspection of the work</w:t>
      </w:r>
      <w:r>
        <w:rPr>
          <w:rFonts w:asciiTheme="minorHAnsi" w:hAnsiTheme="minorHAnsi" w:cstheme="minorHAnsi"/>
          <w:sz w:val="20"/>
          <w:szCs w:val="20"/>
        </w:rPr>
        <w:t>,</w:t>
      </w:r>
      <w:r w:rsidRPr="0021240D">
        <w:rPr>
          <w:rFonts w:asciiTheme="minorHAnsi" w:hAnsiTheme="minorHAnsi" w:cstheme="minorHAnsi"/>
          <w:sz w:val="20"/>
          <w:szCs w:val="20"/>
        </w:rPr>
        <w:t xml:space="preserve"> all reasonable quantities of materials, without charge, to ensure that the materials are being furnished in accordance with the specifications of each </w:t>
      </w:r>
      <w:r>
        <w:rPr>
          <w:rFonts w:asciiTheme="minorHAnsi" w:hAnsiTheme="minorHAnsi" w:cstheme="minorHAnsi"/>
          <w:sz w:val="20"/>
          <w:szCs w:val="20"/>
        </w:rPr>
        <w:t>Price Line</w:t>
      </w:r>
      <w:r w:rsidRPr="0021240D">
        <w:rPr>
          <w:rFonts w:asciiTheme="minorHAnsi" w:hAnsiTheme="minorHAnsi" w:cstheme="minorHAnsi"/>
          <w:sz w:val="20"/>
          <w:szCs w:val="20"/>
        </w:rPr>
        <w:t>. All tests and inspections shall be made prior to shipment and shall be so conducted as not to interfere unnecessarily with operations.</w:t>
      </w:r>
    </w:p>
    <w:p w14:paraId="68E15CC4" w14:textId="77777777" w:rsidR="009B6B02" w:rsidRPr="0021240D" w:rsidRDefault="009B6B02" w:rsidP="009B6B02">
      <w:pPr>
        <w:pStyle w:val="ListParagraph"/>
        <w:rPr>
          <w:rFonts w:asciiTheme="minorHAnsi" w:hAnsiTheme="minorHAnsi" w:cstheme="minorHAnsi"/>
          <w:sz w:val="20"/>
          <w:szCs w:val="20"/>
        </w:rPr>
      </w:pPr>
    </w:p>
    <w:p w14:paraId="28B0BEF8" w14:textId="77777777" w:rsidR="009B6B02" w:rsidRPr="0021240D" w:rsidRDefault="009B6B02" w:rsidP="009B6B02">
      <w:pPr>
        <w:pStyle w:val="ListParagraph"/>
        <w:rPr>
          <w:rFonts w:asciiTheme="minorHAnsi" w:hAnsiTheme="minorHAnsi" w:cstheme="minorHAnsi"/>
          <w:sz w:val="20"/>
          <w:szCs w:val="20"/>
        </w:rPr>
      </w:pPr>
      <w:r>
        <w:rPr>
          <w:rFonts w:asciiTheme="minorHAnsi" w:hAnsiTheme="minorHAnsi" w:cstheme="minorHAnsi"/>
          <w:sz w:val="20"/>
          <w:szCs w:val="20"/>
        </w:rPr>
        <w:t>Prior to construction, t</w:t>
      </w:r>
      <w:r w:rsidRPr="0021240D">
        <w:rPr>
          <w:rFonts w:asciiTheme="minorHAnsi" w:hAnsiTheme="minorHAnsi" w:cstheme="minorHAnsi"/>
          <w:sz w:val="20"/>
          <w:szCs w:val="20"/>
        </w:rPr>
        <w:t xml:space="preserve">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w:t>
      </w:r>
      <w:r>
        <w:rPr>
          <w:rFonts w:asciiTheme="minorHAnsi" w:hAnsiTheme="minorHAnsi" w:cstheme="minorHAnsi"/>
          <w:sz w:val="20"/>
          <w:szCs w:val="20"/>
        </w:rPr>
        <w:t xml:space="preserve">shall </w:t>
      </w:r>
      <w:r w:rsidRPr="0021240D">
        <w:rPr>
          <w:rFonts w:asciiTheme="minorHAnsi" w:hAnsiTheme="minorHAnsi" w:cstheme="minorHAnsi"/>
          <w:sz w:val="20"/>
          <w:szCs w:val="20"/>
        </w:rPr>
        <w:t>submit</w:t>
      </w:r>
      <w:r>
        <w:rPr>
          <w:rFonts w:asciiTheme="minorHAnsi" w:hAnsiTheme="minorHAnsi" w:cstheme="minorHAnsi"/>
          <w:sz w:val="20"/>
          <w:szCs w:val="20"/>
        </w:rPr>
        <w:t>,</w:t>
      </w:r>
      <w:r w:rsidRPr="0021240D">
        <w:rPr>
          <w:rFonts w:asciiTheme="minorHAnsi" w:hAnsiTheme="minorHAnsi" w:cstheme="minorHAnsi"/>
          <w:sz w:val="20"/>
          <w:szCs w:val="20"/>
        </w:rPr>
        <w:t xml:space="preserve"> </w:t>
      </w:r>
      <w:r>
        <w:rPr>
          <w:rFonts w:asciiTheme="minorHAnsi" w:hAnsiTheme="minorHAnsi" w:cstheme="minorHAnsi"/>
          <w:sz w:val="20"/>
          <w:szCs w:val="20"/>
        </w:rPr>
        <w:t xml:space="preserve">to DOT’s Regional Engineer or the ordering Using Agency’s main point of contact, </w:t>
      </w:r>
      <w:r w:rsidRPr="0021240D">
        <w:rPr>
          <w:rFonts w:asciiTheme="minorHAnsi" w:hAnsiTheme="minorHAnsi" w:cstheme="minorHAnsi"/>
          <w:sz w:val="20"/>
          <w:szCs w:val="20"/>
        </w:rPr>
        <w:t>certification</w:t>
      </w:r>
      <w:r>
        <w:rPr>
          <w:rFonts w:asciiTheme="minorHAnsi" w:hAnsiTheme="minorHAnsi" w:cstheme="minorHAnsi"/>
          <w:sz w:val="20"/>
          <w:szCs w:val="20"/>
        </w:rPr>
        <w:t>s</w:t>
      </w:r>
      <w:r w:rsidRPr="0021240D">
        <w:rPr>
          <w:rFonts w:asciiTheme="minorHAnsi" w:hAnsiTheme="minorHAnsi" w:cstheme="minorHAnsi"/>
          <w:sz w:val="20"/>
          <w:szCs w:val="20"/>
        </w:rPr>
        <w:t xml:space="preserve"> of compliance for all materials stating that such materials or assemblies fully comply with the requirements of this Bid Solicitation. The form of certificates shall be approved by the NJDOT Resident Engineer or Using Agency </w:t>
      </w:r>
      <w:r w:rsidRPr="009C0754">
        <w:rPr>
          <w:rFonts w:asciiTheme="minorHAnsi" w:hAnsiTheme="minorHAnsi" w:cstheme="minorHAnsi"/>
          <w:sz w:val="20"/>
          <w:szCs w:val="20"/>
        </w:rPr>
        <w:t>main point of contact</w:t>
      </w:r>
      <w:r w:rsidRPr="004B13B6">
        <w:rPr>
          <w:rFonts w:asciiTheme="minorHAnsi" w:hAnsiTheme="minorHAnsi" w:cstheme="minorHAnsi"/>
          <w:sz w:val="20"/>
          <w:szCs w:val="20"/>
        </w:rPr>
        <w:t>.</w:t>
      </w:r>
      <w:r w:rsidRPr="0021240D">
        <w:rPr>
          <w:rFonts w:asciiTheme="minorHAnsi" w:hAnsiTheme="minorHAnsi" w:cstheme="minorHAnsi"/>
          <w:sz w:val="20"/>
          <w:szCs w:val="20"/>
        </w:rPr>
        <w:t xml:space="preserve"> Materials or assemblies used on the basis of certificates or compliance may be sampled and tested at any time and if found not to be in conformity with the requirements of this Blanket P.O., will be subject to rejection whether in place or not.</w:t>
      </w:r>
    </w:p>
    <w:p w14:paraId="1F9AFBEC" w14:textId="77777777" w:rsidR="009B6B02" w:rsidRPr="0021240D" w:rsidRDefault="009B6B02" w:rsidP="009B6B02">
      <w:pPr>
        <w:pStyle w:val="ListParagraph"/>
        <w:rPr>
          <w:rFonts w:asciiTheme="minorHAnsi" w:hAnsiTheme="minorHAnsi" w:cstheme="minorHAnsi"/>
          <w:sz w:val="20"/>
          <w:szCs w:val="20"/>
        </w:rPr>
      </w:pPr>
    </w:p>
    <w:p w14:paraId="17BF5FAF"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Pipe framework: Line, corner and terminal post, top and/or bottom rail, shall be resin-clad steel with EM</w:t>
      </w:r>
      <w:r>
        <w:rPr>
          <w:rFonts w:asciiTheme="minorHAnsi" w:hAnsiTheme="minorHAnsi" w:cstheme="minorHAnsi"/>
          <w:sz w:val="20"/>
          <w:szCs w:val="20"/>
        </w:rPr>
        <w:t>P</w:t>
      </w:r>
      <w:r w:rsidRPr="0021240D">
        <w:rPr>
          <w:rFonts w:asciiTheme="minorHAnsi" w:hAnsiTheme="minorHAnsi" w:cstheme="minorHAnsi"/>
          <w:sz w:val="20"/>
          <w:szCs w:val="20"/>
        </w:rPr>
        <w:t>V</w:t>
      </w:r>
      <w:r>
        <w:rPr>
          <w:rFonts w:asciiTheme="minorHAnsi" w:hAnsiTheme="minorHAnsi" w:cstheme="minorHAnsi"/>
          <w:sz w:val="20"/>
          <w:szCs w:val="20"/>
        </w:rPr>
        <w:t>C</w:t>
      </w:r>
      <w:r w:rsidRPr="0021240D">
        <w:rPr>
          <w:rFonts w:asciiTheme="minorHAnsi" w:hAnsiTheme="minorHAnsi" w:cstheme="minorHAnsi"/>
          <w:sz w:val="20"/>
          <w:szCs w:val="20"/>
        </w:rPr>
        <w:t xml:space="preserve"> (epoxy modified polyvinyl chloride), and continuously chemically bonded to heated standard weight ASTM A-53 schedule 40, diameter as </w:t>
      </w:r>
      <w:r w:rsidRPr="0021240D">
        <w:rPr>
          <w:rFonts w:asciiTheme="minorHAnsi" w:hAnsiTheme="minorHAnsi" w:cstheme="minorHAnsi"/>
          <w:sz w:val="20"/>
          <w:szCs w:val="20"/>
        </w:rPr>
        <w:lastRenderedPageBreak/>
        <w:t>specified, by the electrostatically applied powder dispersion process. Pipes shall be ten (10) to ten (10) mils (0.25 to 0.25 MM) in thickness according to pipe diameter. Each length of pipe shall include two J4 polyethylene seals to prevent internal corrosion. Painted pipe will not be accepted;</w:t>
      </w:r>
    </w:p>
    <w:p w14:paraId="23C672F9" w14:textId="77777777" w:rsidR="009B6B02" w:rsidRPr="0021240D" w:rsidRDefault="009B6B02" w:rsidP="009B6B02">
      <w:pPr>
        <w:spacing w:after="0" w:line="240" w:lineRule="auto"/>
        <w:jc w:val="both"/>
        <w:rPr>
          <w:rFonts w:cstheme="minorHAnsi"/>
          <w:sz w:val="20"/>
          <w:szCs w:val="20"/>
        </w:rPr>
      </w:pPr>
    </w:p>
    <w:p w14:paraId="0F358F5B"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Top Rail: Top rails shall be 1 5/8 inches O.D. and an EM</w:t>
      </w:r>
      <w:r>
        <w:rPr>
          <w:rFonts w:asciiTheme="minorHAnsi" w:hAnsiTheme="minorHAnsi" w:cstheme="minorHAnsi"/>
          <w:sz w:val="20"/>
          <w:szCs w:val="20"/>
        </w:rPr>
        <w:t>P</w:t>
      </w:r>
      <w:r w:rsidRPr="0021240D">
        <w:rPr>
          <w:rFonts w:asciiTheme="minorHAnsi" w:hAnsiTheme="minorHAnsi" w:cstheme="minorHAnsi"/>
          <w:sz w:val="20"/>
          <w:szCs w:val="20"/>
        </w:rPr>
        <w:t>V</w:t>
      </w:r>
      <w:r>
        <w:rPr>
          <w:rFonts w:asciiTheme="minorHAnsi" w:hAnsiTheme="minorHAnsi" w:cstheme="minorHAnsi"/>
          <w:sz w:val="20"/>
          <w:szCs w:val="20"/>
        </w:rPr>
        <w:t>C</w:t>
      </w:r>
      <w:r w:rsidRPr="0021240D">
        <w:rPr>
          <w:rFonts w:asciiTheme="minorHAnsi" w:hAnsiTheme="minorHAnsi" w:cstheme="minorHAnsi"/>
          <w:sz w:val="20"/>
          <w:szCs w:val="20"/>
        </w:rPr>
        <w:t xml:space="preserve"> resin-coated steel pipe, weighing at 2.30 lbs. per ft. of 21 ft. lengths joined by six (6) inches long outside sleeves. Top rails shall be resin-clad and run continuously along the top of the fence. Bottom and intermediate rails, if required, shall conform to the same specifications as top rails and joined at line posts with resin-clad boulevard clamps;</w:t>
      </w:r>
    </w:p>
    <w:p w14:paraId="14C941D2" w14:textId="77777777" w:rsidR="009B6B02" w:rsidRPr="0021240D" w:rsidRDefault="009B6B02" w:rsidP="009B6B02">
      <w:pPr>
        <w:pStyle w:val="ListParagraph"/>
        <w:rPr>
          <w:rFonts w:asciiTheme="minorHAnsi" w:hAnsiTheme="minorHAnsi" w:cstheme="minorHAnsi"/>
          <w:sz w:val="20"/>
          <w:szCs w:val="20"/>
        </w:rPr>
      </w:pPr>
    </w:p>
    <w:p w14:paraId="07EECBC4"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Line Posts: Line posts shall be 2 ½” O.D. and be EM</w:t>
      </w:r>
      <w:r>
        <w:rPr>
          <w:rFonts w:asciiTheme="minorHAnsi" w:hAnsiTheme="minorHAnsi" w:cstheme="minorHAnsi"/>
          <w:sz w:val="20"/>
          <w:szCs w:val="20"/>
        </w:rPr>
        <w:t>P</w:t>
      </w:r>
      <w:r w:rsidRPr="0021240D">
        <w:rPr>
          <w:rFonts w:asciiTheme="minorHAnsi" w:hAnsiTheme="minorHAnsi" w:cstheme="minorHAnsi"/>
          <w:sz w:val="20"/>
          <w:szCs w:val="20"/>
        </w:rPr>
        <w:t>V</w:t>
      </w:r>
      <w:r>
        <w:rPr>
          <w:rFonts w:asciiTheme="minorHAnsi" w:hAnsiTheme="minorHAnsi" w:cstheme="minorHAnsi"/>
          <w:sz w:val="20"/>
          <w:szCs w:val="20"/>
        </w:rPr>
        <w:t>C</w:t>
      </w:r>
      <w:r w:rsidRPr="0021240D">
        <w:rPr>
          <w:rFonts w:asciiTheme="minorHAnsi" w:hAnsiTheme="minorHAnsi" w:cstheme="minorHAnsi"/>
          <w:sz w:val="20"/>
          <w:szCs w:val="20"/>
        </w:rPr>
        <w:t xml:space="preserve"> resin-coated by the Fusion-Bond Method</w:t>
      </w:r>
      <w:r>
        <w:rPr>
          <w:rFonts w:asciiTheme="minorHAnsi" w:hAnsiTheme="minorHAnsi" w:cstheme="minorHAnsi"/>
          <w:sz w:val="20"/>
          <w:szCs w:val="20"/>
        </w:rPr>
        <w:t xml:space="preserve">. The Fusion-Bond Method is </w:t>
      </w:r>
      <w:r w:rsidRPr="00482F28">
        <w:rPr>
          <w:rFonts w:asciiTheme="minorHAnsi" w:hAnsiTheme="minorHAnsi" w:cstheme="minorHAnsi"/>
          <w:sz w:val="20"/>
          <w:szCs w:val="20"/>
        </w:rPr>
        <w:t xml:space="preserve">the </w:t>
      </w:r>
      <w:r w:rsidRPr="009C0754">
        <w:rPr>
          <w:rFonts w:asciiTheme="minorHAnsi" w:hAnsiTheme="minorHAnsi" w:cstheme="minorHAnsi"/>
          <w:sz w:val="20"/>
          <w:szCs w:val="20"/>
        </w:rPr>
        <w:t>fusion bond epoxy process where the surface of a pipe is cleaned and exposed to heat, an epoxy powder is applied onto the surface of the pipe electrostatically, and the powder undergoes melting onto the pipe surface and dries quickly in controlled and uniformed thickness</w:t>
      </w:r>
      <w:r w:rsidRPr="00482F28">
        <w:rPr>
          <w:rFonts w:asciiTheme="minorHAnsi" w:hAnsiTheme="minorHAnsi" w:cstheme="minorHAnsi"/>
          <w:sz w:val="20"/>
          <w:szCs w:val="20"/>
        </w:rPr>
        <w:t>;</w:t>
      </w:r>
    </w:p>
    <w:p w14:paraId="6F0BD3B3" w14:textId="77777777" w:rsidR="009B6B02" w:rsidRPr="0021240D" w:rsidRDefault="009B6B02" w:rsidP="009B6B02">
      <w:pPr>
        <w:pStyle w:val="ListParagraph"/>
        <w:rPr>
          <w:rFonts w:asciiTheme="minorHAnsi" w:hAnsiTheme="minorHAnsi" w:cstheme="minorHAnsi"/>
          <w:sz w:val="20"/>
          <w:szCs w:val="20"/>
        </w:rPr>
      </w:pPr>
    </w:p>
    <w:p w14:paraId="33C56E64"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Corner and Terminal Posts: Corner and terminal posts shall be three (3) inches O.D. and nominally weigh at 5.85 lbs. per ft. Corner and terminal posts shall be EM</w:t>
      </w:r>
      <w:r>
        <w:rPr>
          <w:rFonts w:asciiTheme="minorHAnsi" w:hAnsiTheme="minorHAnsi" w:cstheme="minorHAnsi"/>
          <w:sz w:val="20"/>
          <w:szCs w:val="20"/>
        </w:rPr>
        <w:t>P</w:t>
      </w:r>
      <w:r w:rsidRPr="0021240D">
        <w:rPr>
          <w:rFonts w:asciiTheme="minorHAnsi" w:hAnsiTheme="minorHAnsi" w:cstheme="minorHAnsi"/>
          <w:sz w:val="20"/>
          <w:szCs w:val="20"/>
        </w:rPr>
        <w:t>V</w:t>
      </w:r>
      <w:r>
        <w:rPr>
          <w:rFonts w:asciiTheme="minorHAnsi" w:hAnsiTheme="minorHAnsi" w:cstheme="minorHAnsi"/>
          <w:sz w:val="20"/>
          <w:szCs w:val="20"/>
        </w:rPr>
        <w:t>C</w:t>
      </w:r>
      <w:r w:rsidRPr="0021240D">
        <w:rPr>
          <w:rFonts w:asciiTheme="minorHAnsi" w:hAnsiTheme="minorHAnsi" w:cstheme="minorHAnsi"/>
          <w:sz w:val="20"/>
          <w:szCs w:val="20"/>
        </w:rPr>
        <w:t xml:space="preserve"> resin-coated by the Fusion-Bond Method;</w:t>
      </w:r>
    </w:p>
    <w:p w14:paraId="3828CF9D" w14:textId="77777777" w:rsidR="009B6B02" w:rsidRPr="0021240D" w:rsidRDefault="009B6B02" w:rsidP="009B6B02">
      <w:pPr>
        <w:pStyle w:val="ListParagraph"/>
        <w:rPr>
          <w:rFonts w:asciiTheme="minorHAnsi" w:hAnsiTheme="minorHAnsi" w:cstheme="minorHAnsi"/>
          <w:sz w:val="20"/>
          <w:szCs w:val="20"/>
        </w:rPr>
      </w:pPr>
    </w:p>
    <w:p w14:paraId="10B19959" w14:textId="77777777" w:rsidR="009B6B02" w:rsidRPr="00B4163A"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 xml:space="preserve">Gates: </w:t>
      </w:r>
    </w:p>
    <w:p w14:paraId="0854A09C"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Gate frames shall be made of 2 ½” O.D. EM</w:t>
      </w:r>
      <w:r>
        <w:rPr>
          <w:rFonts w:asciiTheme="minorHAnsi" w:hAnsiTheme="minorHAnsi" w:cstheme="minorHAnsi"/>
          <w:sz w:val="20"/>
          <w:szCs w:val="20"/>
        </w:rPr>
        <w:t>P</w:t>
      </w:r>
      <w:r w:rsidRPr="0021240D">
        <w:rPr>
          <w:rFonts w:asciiTheme="minorHAnsi" w:hAnsiTheme="minorHAnsi" w:cstheme="minorHAnsi"/>
          <w:sz w:val="20"/>
          <w:szCs w:val="20"/>
        </w:rPr>
        <w:t>V</w:t>
      </w:r>
      <w:r>
        <w:rPr>
          <w:rFonts w:asciiTheme="minorHAnsi" w:hAnsiTheme="minorHAnsi" w:cstheme="minorHAnsi"/>
          <w:sz w:val="20"/>
          <w:szCs w:val="20"/>
        </w:rPr>
        <w:t>C</w:t>
      </w:r>
      <w:r w:rsidRPr="0021240D">
        <w:rPr>
          <w:rFonts w:asciiTheme="minorHAnsi" w:hAnsiTheme="minorHAnsi" w:cstheme="minorHAnsi"/>
          <w:sz w:val="20"/>
          <w:szCs w:val="20"/>
        </w:rPr>
        <w:t xml:space="preserve"> resin-coated steel pipe. Gates shall be welded at the corners. Frames shall be filled with vinyl-clad chain link fabric of the same gauge and color as used for the fence and fastened with resin-clad fittings;</w:t>
      </w:r>
    </w:p>
    <w:p w14:paraId="31A239C5"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Gate posts for 3 ft. to 20 ft. gates shall be three (3) inches O.D. with a nominal weight of 5.85 lbs. per ft. and EM</w:t>
      </w:r>
      <w:r>
        <w:rPr>
          <w:rFonts w:asciiTheme="minorHAnsi" w:hAnsiTheme="minorHAnsi" w:cstheme="minorHAnsi"/>
          <w:sz w:val="20"/>
          <w:szCs w:val="20"/>
        </w:rPr>
        <w:t>P</w:t>
      </w:r>
      <w:r w:rsidRPr="0021240D">
        <w:rPr>
          <w:rFonts w:asciiTheme="minorHAnsi" w:hAnsiTheme="minorHAnsi" w:cstheme="minorHAnsi"/>
          <w:sz w:val="20"/>
          <w:szCs w:val="20"/>
        </w:rPr>
        <w:t>V</w:t>
      </w:r>
      <w:r>
        <w:rPr>
          <w:rFonts w:asciiTheme="minorHAnsi" w:hAnsiTheme="minorHAnsi" w:cstheme="minorHAnsi"/>
          <w:sz w:val="20"/>
          <w:szCs w:val="20"/>
        </w:rPr>
        <w:t>C</w:t>
      </w:r>
      <w:r w:rsidRPr="0021240D">
        <w:rPr>
          <w:rFonts w:asciiTheme="minorHAnsi" w:hAnsiTheme="minorHAnsi" w:cstheme="minorHAnsi"/>
          <w:sz w:val="20"/>
          <w:szCs w:val="20"/>
        </w:rPr>
        <w:t xml:space="preserve"> resin coated. The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w:t>
      </w:r>
      <w:r w:rsidRPr="0021240D">
        <w:rPr>
          <w:rFonts w:asciiTheme="minorHAnsi" w:hAnsiTheme="minorHAnsi" w:cstheme="minorHAnsi"/>
          <w:sz w:val="20"/>
          <w:szCs w:val="20"/>
        </w:rPr>
        <w:t>shall construct gate keepers or gate hold backs on each gate;</w:t>
      </w:r>
    </w:p>
    <w:p w14:paraId="378EFDC7"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Gate posts for gates greater than 20 ft. with 10 ft. leafs shall be made of four (4) inches O.D. EM</w:t>
      </w:r>
      <w:r>
        <w:rPr>
          <w:rFonts w:asciiTheme="minorHAnsi" w:hAnsiTheme="minorHAnsi" w:cstheme="minorHAnsi"/>
          <w:sz w:val="20"/>
          <w:szCs w:val="20"/>
        </w:rPr>
        <w:t>P</w:t>
      </w:r>
      <w:r w:rsidRPr="0021240D">
        <w:rPr>
          <w:rFonts w:asciiTheme="minorHAnsi" w:hAnsiTheme="minorHAnsi" w:cstheme="minorHAnsi"/>
          <w:sz w:val="20"/>
          <w:szCs w:val="20"/>
        </w:rPr>
        <w:t>V</w:t>
      </w:r>
      <w:r>
        <w:rPr>
          <w:rFonts w:asciiTheme="minorHAnsi" w:hAnsiTheme="minorHAnsi" w:cstheme="minorHAnsi"/>
          <w:sz w:val="20"/>
          <w:szCs w:val="20"/>
        </w:rPr>
        <w:t>C</w:t>
      </w:r>
      <w:r w:rsidRPr="0021240D">
        <w:rPr>
          <w:rFonts w:asciiTheme="minorHAnsi" w:hAnsiTheme="minorHAnsi" w:cstheme="minorHAnsi"/>
          <w:sz w:val="20"/>
          <w:szCs w:val="20"/>
        </w:rPr>
        <w:t xml:space="preserve"> resin-coated steel pipe;</w:t>
      </w:r>
    </w:p>
    <w:p w14:paraId="03AA9283"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Gate posts for gates greater than 20 ft. with heights greater than 6 ft., shall be made of 6 5/8 inches O.D. EM</w:t>
      </w:r>
      <w:r>
        <w:rPr>
          <w:rFonts w:asciiTheme="minorHAnsi" w:hAnsiTheme="minorHAnsi" w:cstheme="minorHAnsi"/>
          <w:sz w:val="20"/>
          <w:szCs w:val="20"/>
        </w:rPr>
        <w:t>P</w:t>
      </w:r>
      <w:r w:rsidRPr="0021240D">
        <w:rPr>
          <w:rFonts w:asciiTheme="minorHAnsi" w:hAnsiTheme="minorHAnsi" w:cstheme="minorHAnsi"/>
          <w:sz w:val="20"/>
          <w:szCs w:val="20"/>
        </w:rPr>
        <w:t>V</w:t>
      </w:r>
      <w:r>
        <w:rPr>
          <w:rFonts w:asciiTheme="minorHAnsi" w:hAnsiTheme="minorHAnsi" w:cstheme="minorHAnsi"/>
          <w:sz w:val="20"/>
          <w:szCs w:val="20"/>
        </w:rPr>
        <w:t>C</w:t>
      </w:r>
      <w:r w:rsidRPr="0021240D">
        <w:rPr>
          <w:rFonts w:asciiTheme="minorHAnsi" w:hAnsiTheme="minorHAnsi" w:cstheme="minorHAnsi"/>
          <w:sz w:val="20"/>
          <w:szCs w:val="20"/>
        </w:rPr>
        <w:t xml:space="preserve"> resin coated steel pipe;</w:t>
      </w:r>
    </w:p>
    <w:p w14:paraId="41C36F8D"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Each ten (10) foot leaf shall be constructed of 2 ½ inches O.D. pipe and shall have a 2 ½ inch O.D. pipe brace placed vertically at the center frame. Truss rods of 3/8 inch diameter steel with turnbuckles shall be constructed in both diagonal directions on each gate;</w:t>
      </w:r>
    </w:p>
    <w:p w14:paraId="019B4466"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All gates shall have 180-degree offset type hinges with “hold backs” capable of locking gates in the opened position. Center locking latches shall be of the “drop rod” type and center stops shall be of the depressed channel type set in concrete;</w:t>
      </w:r>
    </w:p>
    <w:p w14:paraId="3C9BBE2B"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 xml:space="preserve">The </w:t>
      </w:r>
      <w:r>
        <w:rPr>
          <w:rFonts w:asciiTheme="minorHAnsi" w:hAnsiTheme="minorHAnsi" w:cstheme="minorHAnsi"/>
          <w:sz w:val="20"/>
          <w:szCs w:val="20"/>
        </w:rPr>
        <w:t xml:space="preserve">Contractor’s </w:t>
      </w:r>
      <w:r w:rsidRPr="0021240D">
        <w:rPr>
          <w:rFonts w:asciiTheme="minorHAnsi" w:hAnsiTheme="minorHAnsi" w:cstheme="minorHAnsi"/>
          <w:sz w:val="20"/>
          <w:szCs w:val="20"/>
        </w:rPr>
        <w:t>unit price submitted shall be for the entire finished width of gate (single leaf or double leafs); and</w:t>
      </w:r>
    </w:p>
    <w:p w14:paraId="3DDB4B8B"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All framework for sliding gates shall be galvanized steel.</w:t>
      </w:r>
    </w:p>
    <w:p w14:paraId="20EDE339" w14:textId="77777777" w:rsidR="009B6B02" w:rsidRPr="0021240D" w:rsidRDefault="009B6B02" w:rsidP="009B6B02">
      <w:pPr>
        <w:pStyle w:val="ListParagraph"/>
        <w:rPr>
          <w:rFonts w:asciiTheme="minorHAnsi" w:hAnsiTheme="minorHAnsi" w:cstheme="minorHAnsi"/>
          <w:sz w:val="20"/>
          <w:szCs w:val="20"/>
        </w:rPr>
      </w:pPr>
    </w:p>
    <w:p w14:paraId="6132BF5F"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Fittings: All fittings and other appurtenances shall be pressed steel or malleabl</w:t>
      </w:r>
      <w:r>
        <w:rPr>
          <w:rFonts w:asciiTheme="minorHAnsi" w:hAnsiTheme="minorHAnsi" w:cstheme="minorHAnsi"/>
          <w:sz w:val="20"/>
          <w:szCs w:val="20"/>
        </w:rPr>
        <w:t>e iron as specified in Section 4</w:t>
      </w:r>
      <w:r w:rsidRPr="0021240D">
        <w:rPr>
          <w:rFonts w:asciiTheme="minorHAnsi" w:hAnsiTheme="minorHAnsi" w:cstheme="minorHAnsi"/>
          <w:sz w:val="20"/>
          <w:szCs w:val="20"/>
        </w:rPr>
        <w:t>.6.1, Item W, Fittings and Appurtenances, of the Bid Solicitation. Fittings shall be epoxy-phenolic primed and coated with matching vinyl (PVC) by the fusion-bond method. Painted fittings are not acceptable;</w:t>
      </w:r>
    </w:p>
    <w:p w14:paraId="72E48C28" w14:textId="77777777" w:rsidR="009B6B02" w:rsidRPr="0021240D" w:rsidRDefault="009B6B02" w:rsidP="009B6B02">
      <w:pPr>
        <w:spacing w:after="0" w:line="240" w:lineRule="auto"/>
        <w:jc w:val="both"/>
        <w:rPr>
          <w:rFonts w:cstheme="minorHAnsi"/>
          <w:sz w:val="20"/>
          <w:szCs w:val="20"/>
        </w:rPr>
      </w:pPr>
    </w:p>
    <w:p w14:paraId="44E1C2E8"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Tension Wire: Tension wire of six (6) gauge O.D. vinyl-clad galvanized wire shall be stretched along the bottom of the fence and securely fastened to the fabric with nine (9) gauge O.D. vinyl-clad hog rings at intervals of two (2) feet;</w:t>
      </w:r>
    </w:p>
    <w:p w14:paraId="23FF192C" w14:textId="77777777" w:rsidR="009B6B02" w:rsidRPr="0021240D" w:rsidRDefault="009B6B02" w:rsidP="009B6B02">
      <w:pPr>
        <w:pStyle w:val="ListParagraph"/>
        <w:rPr>
          <w:rFonts w:asciiTheme="minorHAnsi" w:hAnsiTheme="minorHAnsi" w:cstheme="minorHAnsi"/>
          <w:sz w:val="20"/>
          <w:szCs w:val="20"/>
        </w:rPr>
      </w:pPr>
    </w:p>
    <w:p w14:paraId="0C756D20"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Color: Vinyl coated fabric shall be available in color choices of green, gray and brown;</w:t>
      </w:r>
    </w:p>
    <w:p w14:paraId="0FE82AB0" w14:textId="77777777" w:rsidR="009B6B02" w:rsidRPr="0021240D" w:rsidRDefault="009B6B02" w:rsidP="009B6B02">
      <w:pPr>
        <w:pStyle w:val="ListParagraph"/>
        <w:rPr>
          <w:rFonts w:asciiTheme="minorHAnsi" w:hAnsiTheme="minorHAnsi" w:cstheme="minorHAnsi"/>
          <w:sz w:val="20"/>
          <w:szCs w:val="20"/>
        </w:rPr>
      </w:pPr>
    </w:p>
    <w:p w14:paraId="58BA4F0B"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Bottom Hinges: To be ball and socket type designed to carry the weight of the gate on the rest footing. Upper hinge(s) to be wrap adjustable type. Equip all gates with a positive type-latching device with provisions for padlocking. No padlocks provided under this Blanket P.O.;</w:t>
      </w:r>
    </w:p>
    <w:p w14:paraId="7E77402B" w14:textId="77777777" w:rsidR="009B6B02" w:rsidRPr="0021240D" w:rsidRDefault="009B6B02" w:rsidP="009B6B02">
      <w:pPr>
        <w:spacing w:after="0" w:line="240" w:lineRule="auto"/>
        <w:jc w:val="both"/>
        <w:rPr>
          <w:rFonts w:cstheme="minorHAnsi"/>
          <w:sz w:val="20"/>
          <w:szCs w:val="20"/>
        </w:rPr>
      </w:pPr>
    </w:p>
    <w:p w14:paraId="3FE5B665"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Truss and Brace Rods: 3/8 inch diameter (std.) and be equipped with a turnbuckle;</w:t>
      </w:r>
    </w:p>
    <w:p w14:paraId="6A93156F" w14:textId="77777777" w:rsidR="009B6B02" w:rsidRPr="0021240D" w:rsidRDefault="009B6B02" w:rsidP="009B6B02">
      <w:pPr>
        <w:pStyle w:val="ListParagraph"/>
        <w:rPr>
          <w:rFonts w:asciiTheme="minorHAnsi" w:hAnsiTheme="minorHAnsi" w:cstheme="minorHAnsi"/>
          <w:sz w:val="20"/>
          <w:szCs w:val="20"/>
        </w:rPr>
      </w:pPr>
    </w:p>
    <w:p w14:paraId="27AA2DE0" w14:textId="77777777" w:rsidR="009B6B02" w:rsidRPr="0021240D" w:rsidRDefault="009B6B02">
      <w:pPr>
        <w:pStyle w:val="ListParagraph"/>
        <w:numPr>
          <w:ilvl w:val="0"/>
          <w:numId w:val="31"/>
        </w:numPr>
        <w:rPr>
          <w:rFonts w:asciiTheme="minorHAnsi" w:hAnsiTheme="minorHAnsi" w:cstheme="minorHAnsi"/>
          <w:sz w:val="20"/>
          <w:szCs w:val="20"/>
        </w:rPr>
      </w:pPr>
      <w:bookmarkStart w:id="131" w:name="_Hlk39154000"/>
      <w:r w:rsidRPr="0021240D">
        <w:rPr>
          <w:rFonts w:asciiTheme="minorHAnsi" w:hAnsiTheme="minorHAnsi" w:cstheme="minorHAnsi"/>
          <w:sz w:val="20"/>
          <w:szCs w:val="20"/>
        </w:rPr>
        <w:t xml:space="preserve">Fittings and Appurtenances: </w:t>
      </w:r>
      <w:bookmarkEnd w:id="131"/>
      <w:r w:rsidRPr="0021240D">
        <w:rPr>
          <w:rFonts w:asciiTheme="minorHAnsi" w:hAnsiTheme="minorHAnsi" w:cstheme="minorHAnsi"/>
          <w:sz w:val="20"/>
          <w:szCs w:val="20"/>
        </w:rPr>
        <w:t>All fittings and appurtenances shall be pressed steel or malleable iron coated with matching vinyl (PVC) by the thermal-fusion bond process. Painted fittings are not acceptable.</w:t>
      </w:r>
    </w:p>
    <w:p w14:paraId="46AEA917" w14:textId="77777777" w:rsidR="009B6B02" w:rsidRPr="0021240D" w:rsidRDefault="009B6B02" w:rsidP="009B6B02">
      <w:pPr>
        <w:pStyle w:val="ListParagraph"/>
        <w:rPr>
          <w:rFonts w:asciiTheme="minorHAnsi" w:hAnsiTheme="minorHAnsi" w:cstheme="minorHAnsi"/>
          <w:sz w:val="20"/>
          <w:szCs w:val="20"/>
        </w:rPr>
      </w:pPr>
    </w:p>
    <w:p w14:paraId="3599B278" w14:textId="77777777" w:rsidR="009B6B02" w:rsidRPr="00880EBB" w:rsidRDefault="009B6B02" w:rsidP="009B6B02">
      <w:pPr>
        <w:pStyle w:val="ListParagraph"/>
        <w:rPr>
          <w:rFonts w:asciiTheme="minorHAnsi" w:hAnsiTheme="minorHAnsi" w:cstheme="minorHAnsi"/>
          <w:sz w:val="20"/>
          <w:szCs w:val="20"/>
        </w:rPr>
      </w:pPr>
      <w:r w:rsidRPr="0021240D">
        <w:rPr>
          <w:rFonts w:asciiTheme="minorHAnsi" w:hAnsiTheme="minorHAnsi" w:cstheme="minorHAnsi"/>
          <w:sz w:val="20"/>
          <w:szCs w:val="20"/>
        </w:rPr>
        <w:t>Fitting specifications include, but are not limited to:</w:t>
      </w:r>
    </w:p>
    <w:p w14:paraId="64607AA3" w14:textId="77777777" w:rsidR="009B6B02" w:rsidRPr="004D4C90"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Tension wire for bottom of fence: six (6) gauge;</w:t>
      </w:r>
    </w:p>
    <w:p w14:paraId="644D9F45" w14:textId="77777777" w:rsidR="009B6B02" w:rsidRPr="004D4C90"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Hog ring fastener wire: nine (9) gauge;</w:t>
      </w:r>
    </w:p>
    <w:p w14:paraId="10E41507" w14:textId="77777777" w:rsidR="009B6B02" w:rsidRPr="004D4C90"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Wire fabric ties: nine (9) gauge;</w:t>
      </w:r>
    </w:p>
    <w:p w14:paraId="190763CB" w14:textId="77777777" w:rsidR="009B6B02" w:rsidRPr="004D4C90"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lastRenderedPageBreak/>
        <w:t>Flat bond fabric ties, ½ inches wide by 0.60 inches thick strip;</w:t>
      </w:r>
    </w:p>
    <w:p w14:paraId="4B8C29B4" w14:textId="77777777" w:rsidR="009B6B02" w:rsidRPr="00B4163A"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Stretcher bars ½ inches x ¾ inches flat bars, with square edges (std.);</w:t>
      </w:r>
    </w:p>
    <w:p w14:paraId="5B28B8C1" w14:textId="77777777" w:rsidR="009B6B02" w:rsidRPr="00B4163A"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Turnbuckles wrought parts;</w:t>
      </w:r>
    </w:p>
    <w:p w14:paraId="4444A033" w14:textId="77777777" w:rsidR="009B6B02" w:rsidRPr="00B4163A"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Gate hinges: offset type of wrought aluminum;</w:t>
      </w:r>
    </w:p>
    <w:p w14:paraId="17C2A76F" w14:textId="77777777" w:rsidR="009B6B02" w:rsidRPr="00B4163A"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Locking devices, center stops and keepers for gates: galvanized malleable iron except plunger bars, either tubular or bar steel;</w:t>
      </w:r>
    </w:p>
    <w:p w14:paraId="219E1E2D" w14:textId="77777777" w:rsidR="009B6B02" w:rsidRPr="00B4163A"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Post tops: Post tops shall be permanent mold castings ASTM B108 (p.mold) alloy no. “f” (356-f), sand castings ASTM B26 sand alloy “f” (356-f), or die castings ASTM B85 (die) alloy SG100d (360). Posts not equipped with extension arms shall be fitted with post tops;</w:t>
      </w:r>
    </w:p>
    <w:p w14:paraId="49F85773" w14:textId="77777777" w:rsidR="009B6B02" w:rsidRPr="00B4163A"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Stretcher bar bands and brace bonds: Stretcher bar bands and brace bonds shall be 0.125 inches by one (1) inch side complete with bolts and nuts. Aluminum alloy (2042-T4) carriage bolts with 205 aluminite finish shall be made from rod conforming to ASTM Specification B211-56T alloy CC42A;</w:t>
      </w:r>
    </w:p>
    <w:p w14:paraId="573FABF8" w14:textId="77777777" w:rsidR="009B6B02" w:rsidRPr="00880EBB"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Bolt heads: Bolt heads shall conform to American Standard Regular Hexagon ASA Specification B18.2;</w:t>
      </w:r>
    </w:p>
    <w:p w14:paraId="40B53717" w14:textId="77777777" w:rsidR="009B6B02" w:rsidRPr="00B4163A"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Finished bolts shall be supplied to T4 temper and given as anodic coating at least 0.0002 inches in thickness and chromate sealed;</w:t>
      </w:r>
    </w:p>
    <w:p w14:paraId="030F39B6" w14:textId="77777777" w:rsidR="009B6B02" w:rsidRPr="00B4163A"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Nuts: Nuts shall be made from 6061-T6 rod conforming to ASTM Specifications B211 Alloy RS 11A-T6. Nuts shall conform to American Standard Regular Hexagon ASA B28.2;</w:t>
      </w:r>
    </w:p>
    <w:p w14:paraId="7A25B21D" w14:textId="77777777" w:rsidR="009B6B02" w:rsidRPr="00B4163A"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Threads: Threads shall conform to standards of Class 2, 2a or 2b of the Unified Thread Standard</w:t>
      </w:r>
      <w:r>
        <w:rPr>
          <w:rFonts w:asciiTheme="minorHAnsi" w:hAnsiTheme="minorHAnsi" w:cstheme="minorHAnsi"/>
          <w:sz w:val="20"/>
          <w:szCs w:val="20"/>
        </w:rPr>
        <w:t>, a standard thread form and series for bolts, nuts, screws, and other thread fasteners</w:t>
      </w:r>
      <w:r w:rsidRPr="0021240D">
        <w:rPr>
          <w:rFonts w:asciiTheme="minorHAnsi" w:hAnsiTheme="minorHAnsi" w:cstheme="minorHAnsi"/>
          <w:sz w:val="20"/>
          <w:szCs w:val="20"/>
        </w:rPr>
        <w:t xml:space="preserve">; </w:t>
      </w:r>
    </w:p>
    <w:p w14:paraId="132EE8D1" w14:textId="77777777" w:rsidR="009B6B02" w:rsidRPr="00B4163A"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Expansion sleeves: Expansion sleeves shall conform to ASTM B210 alloy MIA-H18 (3003-h18) and be 1.695 inches Interior Diameter (I.D.) x 0.078 inches wall drawn tube 6” long: self-centering type; and</w:t>
      </w:r>
    </w:p>
    <w:p w14:paraId="09A66216"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Rail and brace ends: Rail and brace end shall be made of permanent mold castings conforming to ASTM B108 (permanent mold) alloy SG70A- T6 (356-T6) or die castings conforming to ASTM B85 (die) SG100B (360).</w:t>
      </w:r>
    </w:p>
    <w:p w14:paraId="4F0D9665" w14:textId="77777777" w:rsidR="009B6B02" w:rsidRPr="0021240D" w:rsidRDefault="009B6B02" w:rsidP="009B6B02">
      <w:pPr>
        <w:pStyle w:val="ListParagraph"/>
        <w:rPr>
          <w:rFonts w:asciiTheme="minorHAnsi" w:hAnsiTheme="minorHAnsi" w:cstheme="minorHAnsi"/>
          <w:sz w:val="20"/>
          <w:szCs w:val="20"/>
        </w:rPr>
      </w:pPr>
    </w:p>
    <w:p w14:paraId="574F8791"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 xml:space="preserve">Wire coating: </w:t>
      </w:r>
      <w:r>
        <w:rPr>
          <w:rFonts w:asciiTheme="minorHAnsi" w:hAnsiTheme="minorHAnsi" w:cstheme="minorHAnsi"/>
          <w:sz w:val="20"/>
          <w:szCs w:val="20"/>
        </w:rPr>
        <w:t>W</w:t>
      </w:r>
      <w:r w:rsidRPr="0021240D">
        <w:rPr>
          <w:rFonts w:asciiTheme="minorHAnsi" w:hAnsiTheme="minorHAnsi" w:cstheme="minorHAnsi"/>
          <w:sz w:val="20"/>
          <w:szCs w:val="20"/>
        </w:rPr>
        <w:t>ire coating shall be plasticized, unfilled, melt-mixed polyvinyl chloride (PVC) with non-migratory low temperature plasticizer, and shall not support fire combustion, and be insulated for 12,000 volts. Pigment systems shall be stabilized and subjected to a weather-o-meter 2000-hour test without visible deterioration. The vinyl-covered wire shall withstand an accelerated aging test of 2000 hours at 145 degrees F (63 Degrees C.) without cracking or peeling, have a specific gravity of no less than 1.30, and a hardness of no less than durometer A-90. The minimum tensile strength shall be 3000 PSI, with an elongation at 200% and maximum deformation of 15% at 120 degrees C. in an Underwriters Laboratories (U.L.) test under 500 gram load, and compression cut-through of 1800 PSI.</w:t>
      </w:r>
    </w:p>
    <w:p w14:paraId="2110AE94" w14:textId="77777777" w:rsidR="009B6B02" w:rsidRPr="0021240D" w:rsidRDefault="009B6B02" w:rsidP="009B6B02">
      <w:pPr>
        <w:pStyle w:val="ListParagraph"/>
        <w:rPr>
          <w:rFonts w:asciiTheme="minorHAnsi" w:hAnsiTheme="minorHAnsi" w:cstheme="minorHAnsi"/>
          <w:sz w:val="20"/>
          <w:szCs w:val="20"/>
        </w:rPr>
      </w:pPr>
    </w:p>
    <w:p w14:paraId="180622A2" w14:textId="77777777" w:rsidR="009B6B02" w:rsidRPr="0021240D" w:rsidRDefault="009B6B02" w:rsidP="009B6B02">
      <w:pPr>
        <w:pStyle w:val="ListParagraph"/>
        <w:rPr>
          <w:rFonts w:asciiTheme="minorHAnsi" w:hAnsiTheme="minorHAnsi" w:cstheme="minorHAnsi"/>
          <w:sz w:val="20"/>
          <w:szCs w:val="20"/>
        </w:rPr>
      </w:pPr>
      <w:r w:rsidRPr="0021240D">
        <w:rPr>
          <w:rFonts w:asciiTheme="minorHAnsi" w:hAnsiTheme="minorHAnsi" w:cstheme="minorHAnsi"/>
          <w:sz w:val="20"/>
          <w:szCs w:val="20"/>
        </w:rPr>
        <w:t>Vinyl coating shall be melt extruded (not sprayed or powder coated) over Type I A.I.S.I. galvanized steel wire by the thermal extrusion process under pressure to 5000 PSI. The protective resin coating thickness shall be 14 to 22 mils over the galvanized steel wire. Type IV with a permissible diameter variation of plus or minus.005 mils.</w:t>
      </w:r>
    </w:p>
    <w:p w14:paraId="3E6B638A" w14:textId="77777777" w:rsidR="009B6B02" w:rsidRPr="0021240D" w:rsidRDefault="009B6B02" w:rsidP="009B6B02">
      <w:pPr>
        <w:pStyle w:val="ListParagraph"/>
        <w:rPr>
          <w:rFonts w:asciiTheme="minorHAnsi" w:hAnsiTheme="minorHAnsi" w:cstheme="minorHAnsi"/>
          <w:sz w:val="20"/>
          <w:szCs w:val="20"/>
        </w:rPr>
      </w:pPr>
    </w:p>
    <w:p w14:paraId="38D671EF" w14:textId="77777777" w:rsidR="009B6B02" w:rsidRPr="0021240D" w:rsidRDefault="009B6B02" w:rsidP="009B6B02">
      <w:pPr>
        <w:pStyle w:val="ListParagraph"/>
        <w:rPr>
          <w:rFonts w:asciiTheme="minorHAnsi" w:hAnsiTheme="minorHAnsi" w:cstheme="minorHAnsi"/>
          <w:sz w:val="20"/>
          <w:szCs w:val="20"/>
        </w:rPr>
      </w:pPr>
      <w:r w:rsidRPr="0021240D">
        <w:rPr>
          <w:rFonts w:asciiTheme="minorHAnsi" w:hAnsiTheme="minorHAnsi" w:cstheme="minorHAnsi"/>
          <w:sz w:val="20"/>
          <w:szCs w:val="20"/>
        </w:rPr>
        <w:t>Mesh size shall be measured by the distance between the wires forming parallel sides of the mesh, with permissible variation of plus or minus ¼ inch.</w:t>
      </w:r>
    </w:p>
    <w:p w14:paraId="15DDBEA2" w14:textId="77777777" w:rsidR="009B6B02" w:rsidRPr="0021240D" w:rsidRDefault="009B6B02" w:rsidP="009B6B02">
      <w:pPr>
        <w:pStyle w:val="ListParagraph"/>
        <w:rPr>
          <w:rFonts w:asciiTheme="minorHAnsi" w:hAnsiTheme="minorHAnsi" w:cstheme="minorHAnsi"/>
          <w:sz w:val="20"/>
          <w:szCs w:val="20"/>
        </w:rPr>
      </w:pPr>
    </w:p>
    <w:p w14:paraId="76E71A66" w14:textId="77777777" w:rsidR="009B6B02" w:rsidRPr="0021240D" w:rsidRDefault="009B6B02" w:rsidP="009B6B02">
      <w:pPr>
        <w:pStyle w:val="ListParagraph"/>
        <w:rPr>
          <w:rFonts w:asciiTheme="minorHAnsi" w:hAnsiTheme="minorHAnsi" w:cstheme="minorHAnsi"/>
          <w:sz w:val="20"/>
          <w:szCs w:val="20"/>
        </w:rPr>
      </w:pPr>
      <w:r w:rsidRPr="0021240D">
        <w:rPr>
          <w:rFonts w:asciiTheme="minorHAnsi" w:hAnsiTheme="minorHAnsi" w:cstheme="minorHAnsi"/>
          <w:sz w:val="20"/>
          <w:szCs w:val="20"/>
        </w:rPr>
        <w:t>The height of the fabric, measured from the ends of the barbs or knuckles, shall have a permissible variation of plus or minus on inch;</w:t>
      </w:r>
    </w:p>
    <w:p w14:paraId="1AECBB2F" w14:textId="77777777" w:rsidR="009B6B02" w:rsidRPr="0021240D" w:rsidRDefault="009B6B02" w:rsidP="009B6B02">
      <w:pPr>
        <w:pStyle w:val="ListParagraph"/>
        <w:rPr>
          <w:rFonts w:asciiTheme="minorHAnsi" w:hAnsiTheme="minorHAnsi" w:cstheme="minorHAnsi"/>
          <w:sz w:val="20"/>
          <w:szCs w:val="20"/>
        </w:rPr>
      </w:pPr>
    </w:p>
    <w:p w14:paraId="06D5C4EE" w14:textId="77777777" w:rsidR="009B6B02" w:rsidRPr="00B4163A"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Pipe resin: Pipe resin shall have:</w:t>
      </w:r>
    </w:p>
    <w:p w14:paraId="51F0A38B"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A specific gravity of 1.35 to 1.40;</w:t>
      </w:r>
    </w:p>
    <w:p w14:paraId="17BEF778"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Tensile strength of 1500 PSI;</w:t>
      </w:r>
    </w:p>
    <w:p w14:paraId="1428869F"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A minimum elongation of 170%;</w:t>
      </w:r>
    </w:p>
    <w:p w14:paraId="71C134EF"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Tear strength at 15 mils-.36 lbs. mil hardness;</w:t>
      </w:r>
    </w:p>
    <w:p w14:paraId="1C18B75A"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A coating of 80+ 5 shore a durometer;</w:t>
      </w:r>
    </w:p>
    <w:p w14:paraId="7B3EBB5A"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A dielectric strength of 1000 volts per mil;</w:t>
      </w:r>
    </w:p>
    <w:p w14:paraId="30A66CB9"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 xml:space="preserve">Volume resistivity of2.0 x10 ohm/cm; </w:t>
      </w:r>
    </w:p>
    <w:p w14:paraId="7BA5C6F3"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Brittle temperature of minus 20 degrees C (film); and</w:t>
      </w:r>
    </w:p>
    <w:p w14:paraId="21CE5F00"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Water absorption of 77 degrees F – one week 0.70% maximum at 212 degrees F – two hours 0.95% maximum.</w:t>
      </w:r>
    </w:p>
    <w:p w14:paraId="051F4D42" w14:textId="77777777" w:rsidR="009B6B02" w:rsidRPr="0021240D" w:rsidRDefault="009B6B02" w:rsidP="009B6B02">
      <w:pPr>
        <w:spacing w:after="0" w:line="240" w:lineRule="auto"/>
        <w:jc w:val="both"/>
        <w:rPr>
          <w:rFonts w:cstheme="minorHAnsi"/>
          <w:sz w:val="20"/>
          <w:szCs w:val="20"/>
        </w:rPr>
      </w:pPr>
    </w:p>
    <w:p w14:paraId="1CE390AE"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Pipe resin criteria: The resin formulation shall meet the standard ASTM-#42-64 (d) minimum hour weather-o-meter requirement without cracking, blistering, or loss of adhesion;</w:t>
      </w:r>
    </w:p>
    <w:p w14:paraId="6132236C" w14:textId="77777777" w:rsidR="009B6B02" w:rsidRPr="0021240D" w:rsidRDefault="009B6B02" w:rsidP="009B6B02">
      <w:pPr>
        <w:spacing w:after="0" w:line="240" w:lineRule="auto"/>
        <w:jc w:val="both"/>
        <w:rPr>
          <w:rFonts w:cstheme="minorHAnsi"/>
          <w:sz w:val="20"/>
          <w:szCs w:val="20"/>
        </w:rPr>
      </w:pPr>
    </w:p>
    <w:p w14:paraId="5B85D99F"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 xml:space="preserve">Sure-Loc fabric fasteners: Category I &amp; II: The Sure-Loc washer shall be made from 304 stainless steel, .078” thick, shaped as a concave washer with scalloped edge, and designed to be positioned over the strand of chain link fabric and other wire </w:t>
      </w:r>
      <w:r w:rsidRPr="0021240D">
        <w:rPr>
          <w:rFonts w:asciiTheme="minorHAnsi" w:hAnsiTheme="minorHAnsi" w:cstheme="minorHAnsi"/>
          <w:sz w:val="20"/>
          <w:szCs w:val="20"/>
        </w:rPr>
        <w:lastRenderedPageBreak/>
        <w:t xml:space="preserve">products like tension wire or barbed wire. The washer shall be secured to a steel or aluminum frame with a special plated ramset/redhead drive pin that can withstand over 500 hours in a salt spray chamber with no signs of rust. A nylon sleeve over the pin stem shall provide additional protection to the stem and the material it has penetrated; </w:t>
      </w:r>
    </w:p>
    <w:p w14:paraId="38FA9E7A" w14:textId="77777777" w:rsidR="009B6B02" w:rsidRPr="0021240D" w:rsidRDefault="009B6B02" w:rsidP="009B6B02">
      <w:pPr>
        <w:spacing w:after="0" w:line="240" w:lineRule="auto"/>
        <w:ind w:firstLine="360"/>
        <w:jc w:val="both"/>
        <w:rPr>
          <w:rFonts w:cstheme="minorHAnsi"/>
          <w:sz w:val="20"/>
          <w:szCs w:val="20"/>
        </w:rPr>
      </w:pPr>
    </w:p>
    <w:p w14:paraId="019E6F83" w14:textId="77777777" w:rsidR="009B6B02" w:rsidRPr="0021240D" w:rsidRDefault="009B6B02">
      <w:pPr>
        <w:pStyle w:val="ListParagraph"/>
        <w:numPr>
          <w:ilvl w:val="0"/>
          <w:numId w:val="31"/>
        </w:numPr>
        <w:rPr>
          <w:rFonts w:asciiTheme="minorHAnsi" w:hAnsiTheme="minorHAnsi" w:cstheme="minorHAnsi"/>
          <w:sz w:val="20"/>
          <w:szCs w:val="20"/>
        </w:rPr>
      </w:pPr>
      <w:r w:rsidRPr="0021240D">
        <w:rPr>
          <w:rFonts w:asciiTheme="minorHAnsi" w:hAnsiTheme="minorHAnsi" w:cstheme="minorHAnsi"/>
          <w:sz w:val="20"/>
          <w:szCs w:val="20"/>
        </w:rPr>
        <w:t>Barbed wire shall conform to ASTM A-121. Barbed wire shall be measured by the actual number of linear feet installed;</w:t>
      </w:r>
    </w:p>
    <w:p w14:paraId="3628A91E" w14:textId="77777777" w:rsidR="009B6B02" w:rsidRPr="0021240D" w:rsidRDefault="009B6B02" w:rsidP="009B6B02">
      <w:pPr>
        <w:pStyle w:val="ListParagraph"/>
        <w:rPr>
          <w:rFonts w:asciiTheme="minorHAnsi" w:hAnsiTheme="minorHAnsi" w:cstheme="minorHAnsi"/>
          <w:sz w:val="20"/>
          <w:szCs w:val="20"/>
        </w:rPr>
      </w:pPr>
    </w:p>
    <w:p w14:paraId="50ECA40A" w14:textId="77777777" w:rsidR="009B6B02" w:rsidRPr="00880EBB" w:rsidRDefault="009B6B02">
      <w:pPr>
        <w:pStyle w:val="ListParagraph"/>
        <w:numPr>
          <w:ilvl w:val="0"/>
          <w:numId w:val="31"/>
        </w:numPr>
        <w:ind w:left="810" w:hanging="450"/>
        <w:rPr>
          <w:rFonts w:asciiTheme="minorHAnsi" w:hAnsiTheme="minorHAnsi" w:cstheme="minorHAnsi"/>
          <w:sz w:val="20"/>
          <w:szCs w:val="20"/>
        </w:rPr>
      </w:pPr>
      <w:r w:rsidRPr="0021240D">
        <w:rPr>
          <w:rFonts w:asciiTheme="minorHAnsi" w:hAnsiTheme="minorHAnsi" w:cstheme="minorHAnsi"/>
          <w:sz w:val="20"/>
          <w:szCs w:val="20"/>
        </w:rPr>
        <w:t>Construction.</w:t>
      </w:r>
    </w:p>
    <w:p w14:paraId="215DE528" w14:textId="77777777" w:rsidR="009B6B02" w:rsidRPr="00880EBB"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 xml:space="preserve">Preliminary work: Before beginning construction or placing of fences, site clearing shall be done as directed by NJDOT’s Resident Engineer or the Using Agency’s </w:t>
      </w:r>
      <w:r>
        <w:rPr>
          <w:rFonts w:asciiTheme="minorHAnsi" w:hAnsiTheme="minorHAnsi" w:cstheme="minorHAnsi"/>
          <w:sz w:val="20"/>
          <w:szCs w:val="20"/>
        </w:rPr>
        <w:t>point of contact</w:t>
      </w:r>
      <w:r w:rsidRPr="004B13B6">
        <w:rPr>
          <w:rFonts w:asciiTheme="minorHAnsi" w:hAnsiTheme="minorHAnsi" w:cstheme="minorHAnsi"/>
          <w:sz w:val="20"/>
          <w:szCs w:val="20"/>
        </w:rPr>
        <w:t>. Any</w:t>
      </w:r>
      <w:r w:rsidRPr="0021240D">
        <w:rPr>
          <w:rFonts w:asciiTheme="minorHAnsi" w:hAnsiTheme="minorHAnsi" w:cstheme="minorHAnsi"/>
          <w:sz w:val="20"/>
          <w:szCs w:val="20"/>
        </w:rPr>
        <w:t xml:space="preserve"> rock protruding above the ground surface and in the line of fence shall be removed to ground surface as directed by the Resident Engineer. Site cleaning shall be done for the preparation of access to fence and work locations;</w:t>
      </w:r>
    </w:p>
    <w:p w14:paraId="2A2CFAFC" w14:textId="77777777" w:rsidR="009B6B02" w:rsidRPr="0021240D" w:rsidRDefault="009B6B02">
      <w:pPr>
        <w:pStyle w:val="ListParagraph"/>
        <w:numPr>
          <w:ilvl w:val="1"/>
          <w:numId w:val="31"/>
        </w:numPr>
        <w:rPr>
          <w:rFonts w:asciiTheme="minorHAnsi" w:hAnsiTheme="minorHAnsi" w:cstheme="minorHAnsi"/>
          <w:sz w:val="20"/>
          <w:szCs w:val="20"/>
        </w:rPr>
      </w:pPr>
      <w:r w:rsidRPr="0021240D">
        <w:rPr>
          <w:rFonts w:asciiTheme="minorHAnsi" w:hAnsiTheme="minorHAnsi" w:cstheme="minorHAnsi"/>
          <w:sz w:val="20"/>
          <w:szCs w:val="20"/>
        </w:rPr>
        <w:t xml:space="preserve">Setting posts and backfilling: Fence and gates shall be erected in accordance with the Standard Construction Details 2016 and Standard Specifications for Road and Bridge Construction 2019, or any revisions construction practices as recommended by the manufacturer. The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w:t>
      </w:r>
      <w:r w:rsidRPr="0021240D">
        <w:rPr>
          <w:rFonts w:asciiTheme="minorHAnsi" w:hAnsiTheme="minorHAnsi" w:cstheme="minorHAnsi"/>
          <w:sz w:val="20"/>
          <w:szCs w:val="20"/>
        </w:rPr>
        <w:t>shall adhere to the following procedures:</w:t>
      </w:r>
    </w:p>
    <w:p w14:paraId="1AA56C04" w14:textId="77777777" w:rsidR="009B6B02" w:rsidRPr="00AF33A0" w:rsidRDefault="009B6B02" w:rsidP="009B6B02">
      <w:pPr>
        <w:spacing w:after="0" w:line="240" w:lineRule="auto"/>
        <w:jc w:val="both"/>
        <w:rPr>
          <w:rFonts w:cstheme="minorHAnsi"/>
          <w:sz w:val="20"/>
          <w:szCs w:val="20"/>
        </w:rPr>
      </w:pPr>
    </w:p>
    <w:p w14:paraId="572DA075" w14:textId="77777777" w:rsidR="009B6B02" w:rsidRPr="0021240D" w:rsidRDefault="009B6B02">
      <w:pPr>
        <w:pStyle w:val="ListParagraph"/>
        <w:numPr>
          <w:ilvl w:val="4"/>
          <w:numId w:val="29"/>
        </w:numPr>
        <w:ind w:left="2160"/>
        <w:rPr>
          <w:rFonts w:asciiTheme="minorHAnsi" w:hAnsiTheme="minorHAnsi" w:cstheme="minorHAnsi"/>
          <w:sz w:val="20"/>
          <w:szCs w:val="20"/>
        </w:rPr>
      </w:pPr>
      <w:r w:rsidRPr="0021240D">
        <w:rPr>
          <w:rFonts w:asciiTheme="minorHAnsi" w:hAnsiTheme="minorHAnsi" w:cstheme="minorHAnsi"/>
          <w:sz w:val="20"/>
          <w:szCs w:val="20"/>
        </w:rPr>
        <w:t>Terminal posts shall be set at the beginning and end of each continuous length of fence and at abrupt changes in vertical and horizontal alignment, and on each side of gate locations. Aluminum surfaces to be placed in contact with concrete shall be given a coat of zinc chromate primer;</w:t>
      </w:r>
    </w:p>
    <w:p w14:paraId="0C717B87" w14:textId="77777777" w:rsidR="009B6B02" w:rsidRPr="0021240D" w:rsidRDefault="009B6B02" w:rsidP="009B6B02">
      <w:pPr>
        <w:pStyle w:val="ListParagraph"/>
        <w:ind w:left="2160"/>
        <w:rPr>
          <w:rFonts w:asciiTheme="minorHAnsi" w:hAnsiTheme="minorHAnsi" w:cstheme="minorHAnsi"/>
          <w:sz w:val="20"/>
          <w:szCs w:val="20"/>
        </w:rPr>
      </w:pPr>
    </w:p>
    <w:p w14:paraId="789CA768" w14:textId="77777777" w:rsidR="009B6B02" w:rsidRPr="0021240D" w:rsidRDefault="009B6B02">
      <w:pPr>
        <w:pStyle w:val="ListParagraph"/>
        <w:numPr>
          <w:ilvl w:val="4"/>
          <w:numId w:val="29"/>
        </w:numPr>
        <w:ind w:left="2160"/>
        <w:rPr>
          <w:rFonts w:asciiTheme="minorHAnsi" w:hAnsiTheme="minorHAnsi" w:cstheme="minorHAnsi"/>
          <w:sz w:val="20"/>
          <w:szCs w:val="20"/>
        </w:rPr>
      </w:pPr>
      <w:r w:rsidRPr="0021240D">
        <w:rPr>
          <w:rFonts w:asciiTheme="minorHAnsi" w:hAnsiTheme="minorHAnsi" w:cstheme="minorHAnsi"/>
          <w:sz w:val="20"/>
          <w:szCs w:val="20"/>
        </w:rPr>
        <w:t>Posts to be set in concrete shall be installed in dug or drilled holes. Posts not requiring concrete foundation may be driven to the required depth if ground conditions permit or they shall be installed in holes dug or drilled as will allow sufficient room for proper backfilling. When solid rock is encountered, any posts not required to be set in concrete shall be installed by drilling the rock to the required depth and grouting the post therein with grout composed of one part cement to two parts sand;</w:t>
      </w:r>
    </w:p>
    <w:p w14:paraId="2CCF37EB" w14:textId="77777777" w:rsidR="009B6B02" w:rsidRPr="0021240D" w:rsidRDefault="009B6B02" w:rsidP="009B6B02">
      <w:pPr>
        <w:spacing w:after="0" w:line="240" w:lineRule="auto"/>
        <w:jc w:val="both"/>
        <w:rPr>
          <w:rFonts w:cstheme="minorHAnsi"/>
          <w:sz w:val="20"/>
          <w:szCs w:val="20"/>
        </w:rPr>
      </w:pPr>
      <w:bookmarkStart w:id="132" w:name="_Hlk92801024"/>
    </w:p>
    <w:p w14:paraId="24A10505" w14:textId="77777777" w:rsidR="009B6B02" w:rsidRPr="0021240D" w:rsidRDefault="009B6B02">
      <w:pPr>
        <w:pStyle w:val="ListParagraph"/>
        <w:numPr>
          <w:ilvl w:val="4"/>
          <w:numId w:val="29"/>
        </w:numPr>
        <w:ind w:left="2160"/>
        <w:rPr>
          <w:rFonts w:asciiTheme="minorHAnsi" w:hAnsiTheme="minorHAnsi" w:cstheme="minorHAnsi"/>
          <w:sz w:val="20"/>
          <w:szCs w:val="20"/>
        </w:rPr>
      </w:pPr>
      <w:r w:rsidRPr="0021240D">
        <w:rPr>
          <w:rFonts w:asciiTheme="minorHAnsi" w:hAnsiTheme="minorHAnsi" w:cstheme="minorHAnsi"/>
          <w:sz w:val="20"/>
          <w:szCs w:val="20"/>
        </w:rPr>
        <w:t>Post holes for posts not requiring concrete foundations shall be backfilled with a suitable material approved by the Bureau of Materials</w:t>
      </w:r>
      <w:r>
        <w:rPr>
          <w:rFonts w:asciiTheme="minorHAnsi" w:hAnsiTheme="minorHAnsi" w:cstheme="minorHAnsi"/>
          <w:sz w:val="20"/>
          <w:szCs w:val="20"/>
        </w:rPr>
        <w:t>, for DOT projects</w:t>
      </w:r>
      <w:r w:rsidRPr="0021240D">
        <w:rPr>
          <w:rFonts w:asciiTheme="minorHAnsi" w:hAnsiTheme="minorHAnsi" w:cstheme="minorHAnsi"/>
          <w:sz w:val="20"/>
          <w:szCs w:val="20"/>
        </w:rPr>
        <w:t>. All backfilling shall be performed in layers not exceeding four (4) inches and each layer shall be thoroughly tamped. When backfilling and tamping is completed, the posts and anchors shall be held securely in their proper positions;</w:t>
      </w:r>
    </w:p>
    <w:bookmarkEnd w:id="132"/>
    <w:p w14:paraId="504A51B4" w14:textId="77777777" w:rsidR="009B6B02" w:rsidRPr="0021240D" w:rsidRDefault="009B6B02" w:rsidP="009B6B02">
      <w:pPr>
        <w:spacing w:after="0" w:line="240" w:lineRule="auto"/>
        <w:jc w:val="both"/>
        <w:rPr>
          <w:rFonts w:cstheme="minorHAnsi"/>
          <w:sz w:val="20"/>
          <w:szCs w:val="20"/>
        </w:rPr>
      </w:pPr>
    </w:p>
    <w:p w14:paraId="4E2D4BC5" w14:textId="77777777" w:rsidR="009B6B02" w:rsidRPr="0021240D" w:rsidRDefault="009B6B02">
      <w:pPr>
        <w:pStyle w:val="ListParagraph"/>
        <w:numPr>
          <w:ilvl w:val="4"/>
          <w:numId w:val="29"/>
        </w:numPr>
        <w:ind w:left="2160"/>
        <w:rPr>
          <w:rFonts w:asciiTheme="minorHAnsi" w:hAnsiTheme="minorHAnsi" w:cstheme="minorHAnsi"/>
          <w:sz w:val="20"/>
          <w:szCs w:val="20"/>
        </w:rPr>
      </w:pPr>
      <w:r w:rsidRPr="0021240D">
        <w:rPr>
          <w:rFonts w:asciiTheme="minorHAnsi" w:hAnsiTheme="minorHAnsi" w:cstheme="minorHAnsi"/>
          <w:sz w:val="20"/>
          <w:szCs w:val="20"/>
        </w:rPr>
        <w:t>The drilling through solid rock, in Category I, Type I, will be paid per each hole. The cost of drilling in the asphalt for posts shall be included in the fence item;</w:t>
      </w:r>
    </w:p>
    <w:p w14:paraId="3AC09531" w14:textId="77777777" w:rsidR="009B6B02" w:rsidRPr="0021240D" w:rsidRDefault="009B6B02" w:rsidP="009B6B02">
      <w:pPr>
        <w:pStyle w:val="ListParagraph"/>
        <w:ind w:left="2160"/>
        <w:rPr>
          <w:rFonts w:asciiTheme="minorHAnsi" w:hAnsiTheme="minorHAnsi" w:cstheme="minorHAnsi"/>
          <w:sz w:val="20"/>
          <w:szCs w:val="20"/>
        </w:rPr>
      </w:pPr>
    </w:p>
    <w:p w14:paraId="09283D5D" w14:textId="77777777" w:rsidR="009B6B02" w:rsidRPr="0021240D" w:rsidRDefault="009B6B02">
      <w:pPr>
        <w:pStyle w:val="ListParagraph"/>
        <w:numPr>
          <w:ilvl w:val="4"/>
          <w:numId w:val="29"/>
        </w:numPr>
        <w:ind w:left="2160"/>
        <w:rPr>
          <w:rFonts w:asciiTheme="minorHAnsi" w:hAnsiTheme="minorHAnsi" w:cstheme="minorHAnsi"/>
          <w:sz w:val="20"/>
          <w:szCs w:val="20"/>
        </w:rPr>
      </w:pPr>
      <w:r w:rsidRPr="0021240D">
        <w:rPr>
          <w:rFonts w:asciiTheme="minorHAnsi" w:hAnsiTheme="minorHAnsi" w:cstheme="minorHAnsi"/>
          <w:sz w:val="20"/>
          <w:szCs w:val="20"/>
        </w:rPr>
        <w:t>Pull and setting of fabric shall not be applied to posts set in concrete foundations until the concrete has cured for a minimum of 72 hours; and</w:t>
      </w:r>
    </w:p>
    <w:p w14:paraId="67C6D3FA" w14:textId="77777777" w:rsidR="009B6B02" w:rsidRPr="0021240D" w:rsidRDefault="009B6B02" w:rsidP="009B6B02">
      <w:pPr>
        <w:pStyle w:val="ListParagraph"/>
        <w:rPr>
          <w:rFonts w:asciiTheme="minorHAnsi" w:hAnsiTheme="minorHAnsi" w:cstheme="minorHAnsi"/>
          <w:sz w:val="20"/>
          <w:szCs w:val="20"/>
        </w:rPr>
      </w:pPr>
    </w:p>
    <w:p w14:paraId="51BF0AB1" w14:textId="77777777" w:rsidR="009B6B02" w:rsidRPr="0021240D" w:rsidRDefault="009B6B02">
      <w:pPr>
        <w:pStyle w:val="ListParagraph"/>
        <w:numPr>
          <w:ilvl w:val="4"/>
          <w:numId w:val="29"/>
        </w:numPr>
        <w:ind w:left="2160"/>
        <w:rPr>
          <w:rFonts w:asciiTheme="minorHAnsi" w:hAnsiTheme="minorHAnsi" w:cstheme="minorHAnsi"/>
          <w:sz w:val="20"/>
          <w:szCs w:val="20"/>
        </w:rPr>
      </w:pPr>
      <w:r w:rsidRPr="0021240D">
        <w:rPr>
          <w:rFonts w:asciiTheme="minorHAnsi" w:hAnsiTheme="minorHAnsi" w:cstheme="minorHAnsi"/>
          <w:sz w:val="20"/>
          <w:szCs w:val="20"/>
        </w:rPr>
        <w:t>Fence fabric shall face away from the roadway.</w:t>
      </w:r>
    </w:p>
    <w:p w14:paraId="2909FF38" w14:textId="77777777" w:rsidR="009B6B02" w:rsidRPr="0021240D" w:rsidRDefault="009B6B02" w:rsidP="009B6B02">
      <w:pPr>
        <w:spacing w:after="0" w:line="240" w:lineRule="auto"/>
        <w:jc w:val="both"/>
        <w:rPr>
          <w:rFonts w:cstheme="minorHAnsi"/>
          <w:sz w:val="20"/>
          <w:szCs w:val="20"/>
        </w:rPr>
      </w:pPr>
    </w:p>
    <w:p w14:paraId="7F90D5CA" w14:textId="77777777" w:rsidR="009B6B02" w:rsidRPr="0021240D" w:rsidRDefault="009B6B02">
      <w:pPr>
        <w:pStyle w:val="ListParagraph"/>
        <w:numPr>
          <w:ilvl w:val="1"/>
          <w:numId w:val="31"/>
        </w:numPr>
        <w:rPr>
          <w:rFonts w:asciiTheme="minorHAnsi" w:hAnsiTheme="minorHAnsi" w:cstheme="minorHAnsi"/>
          <w:sz w:val="20"/>
          <w:szCs w:val="20"/>
        </w:rPr>
      </w:pPr>
      <w:bookmarkStart w:id="133" w:name="_Hlk92879838"/>
      <w:r w:rsidRPr="0021240D">
        <w:rPr>
          <w:rFonts w:asciiTheme="minorHAnsi" w:hAnsiTheme="minorHAnsi" w:cstheme="minorHAnsi"/>
          <w:sz w:val="20"/>
          <w:szCs w:val="20"/>
        </w:rPr>
        <w:t xml:space="preserve">Removal and Reset Fence: </w:t>
      </w:r>
      <w:bookmarkEnd w:id="133"/>
      <w:r w:rsidRPr="0021240D">
        <w:rPr>
          <w:rFonts w:asciiTheme="minorHAnsi" w:hAnsiTheme="minorHAnsi" w:cstheme="minorHAnsi"/>
          <w:sz w:val="20"/>
          <w:szCs w:val="20"/>
        </w:rPr>
        <w:t xml:space="preserve">Removal and Resent Fence: </w:t>
      </w:r>
      <w:bookmarkStart w:id="134" w:name="_Hlk92880070"/>
      <w:r w:rsidRPr="0021240D">
        <w:rPr>
          <w:rFonts w:asciiTheme="minorHAnsi" w:hAnsiTheme="minorHAnsi" w:cstheme="minorHAnsi"/>
          <w:sz w:val="20"/>
          <w:szCs w:val="20"/>
        </w:rPr>
        <w:t xml:space="preserve">Resetting of chain link fence 4 ft to 8 ft high shall include the removal and reinstallation of existing fence on one project site. Materials damaged or rendered unusable by the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w:t>
      </w:r>
      <w:r w:rsidRPr="0021240D">
        <w:rPr>
          <w:rFonts w:asciiTheme="minorHAnsi" w:hAnsiTheme="minorHAnsi" w:cstheme="minorHAnsi"/>
          <w:sz w:val="20"/>
          <w:szCs w:val="20"/>
        </w:rPr>
        <w:t>shall be disposed of and replaced with new materials of the same or equivalent type without additional compensation.</w:t>
      </w:r>
    </w:p>
    <w:bookmarkEnd w:id="134"/>
    <w:p w14:paraId="7266AD67" w14:textId="77777777" w:rsidR="009B6B02" w:rsidRPr="0021240D" w:rsidRDefault="009B6B02" w:rsidP="009B6B02">
      <w:pPr>
        <w:pStyle w:val="ListParagraph"/>
        <w:ind w:left="1440"/>
        <w:rPr>
          <w:rFonts w:asciiTheme="minorHAnsi" w:hAnsiTheme="minorHAnsi" w:cstheme="minorHAnsi"/>
          <w:sz w:val="20"/>
          <w:szCs w:val="20"/>
        </w:rPr>
      </w:pPr>
    </w:p>
    <w:p w14:paraId="68172E8B" w14:textId="77777777" w:rsidR="009B6B02" w:rsidRPr="0021240D" w:rsidRDefault="009B6B02" w:rsidP="009B6B02">
      <w:pPr>
        <w:pStyle w:val="ListParagraph"/>
        <w:ind w:left="1440"/>
        <w:rPr>
          <w:rFonts w:asciiTheme="minorHAnsi" w:hAnsiTheme="minorHAnsi" w:cstheme="minorHAnsi"/>
          <w:sz w:val="20"/>
          <w:szCs w:val="20"/>
        </w:rPr>
      </w:pPr>
      <w:bookmarkStart w:id="135" w:name="_Hlk92880016"/>
      <w:r w:rsidRPr="0021240D">
        <w:rPr>
          <w:rFonts w:asciiTheme="minorHAnsi" w:hAnsiTheme="minorHAnsi" w:cstheme="minorHAnsi"/>
          <w:sz w:val="20"/>
          <w:szCs w:val="20"/>
        </w:rPr>
        <w:t xml:space="preserve">Removal of chain link fence shall include </w:t>
      </w:r>
      <w:bookmarkStart w:id="136" w:name="_Hlk92879876"/>
      <w:r w:rsidRPr="0021240D">
        <w:rPr>
          <w:rFonts w:asciiTheme="minorHAnsi" w:hAnsiTheme="minorHAnsi" w:cstheme="minorHAnsi"/>
          <w:sz w:val="20"/>
          <w:szCs w:val="20"/>
        </w:rPr>
        <w:t xml:space="preserve">the disassembly and removal of the fence and all its components. It is the responsibility of the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w:t>
      </w:r>
      <w:r w:rsidRPr="0021240D">
        <w:rPr>
          <w:rFonts w:asciiTheme="minorHAnsi" w:hAnsiTheme="minorHAnsi" w:cstheme="minorHAnsi"/>
          <w:sz w:val="20"/>
          <w:szCs w:val="20"/>
        </w:rPr>
        <w:t>to dispose of all material removed and to fill in all holes with suitable material at no additional cost</w:t>
      </w:r>
      <w:r>
        <w:rPr>
          <w:rFonts w:asciiTheme="minorHAnsi" w:hAnsiTheme="minorHAnsi" w:cstheme="minorHAnsi"/>
          <w:sz w:val="20"/>
          <w:szCs w:val="20"/>
        </w:rPr>
        <w:t xml:space="preserve"> to the State</w:t>
      </w:r>
      <w:r w:rsidRPr="0021240D">
        <w:rPr>
          <w:rFonts w:asciiTheme="minorHAnsi" w:hAnsiTheme="minorHAnsi" w:cstheme="minorHAnsi"/>
          <w:sz w:val="20"/>
          <w:szCs w:val="20"/>
        </w:rPr>
        <w:t>.</w:t>
      </w:r>
    </w:p>
    <w:bookmarkEnd w:id="135"/>
    <w:bookmarkEnd w:id="136"/>
    <w:p w14:paraId="5C617A83" w14:textId="77777777" w:rsidR="009B6B02" w:rsidRPr="0021240D" w:rsidRDefault="009B6B02" w:rsidP="009B6B02">
      <w:pPr>
        <w:pStyle w:val="ListParagraph"/>
        <w:ind w:left="1440"/>
        <w:rPr>
          <w:rFonts w:asciiTheme="minorHAnsi" w:hAnsiTheme="minorHAnsi" w:cstheme="minorHAnsi"/>
          <w:sz w:val="20"/>
          <w:szCs w:val="20"/>
        </w:rPr>
      </w:pPr>
    </w:p>
    <w:p w14:paraId="22A5E2A3" w14:textId="77777777" w:rsidR="009B6B02" w:rsidRPr="00AF33A0" w:rsidRDefault="009B6B02">
      <w:pPr>
        <w:pStyle w:val="ListParagraph"/>
        <w:numPr>
          <w:ilvl w:val="2"/>
          <w:numId w:val="19"/>
        </w:numPr>
        <w:ind w:hanging="360"/>
        <w:rPr>
          <w:rFonts w:asciiTheme="minorHAnsi" w:hAnsiTheme="minorHAnsi" w:cstheme="minorHAnsi"/>
          <w:sz w:val="20"/>
          <w:szCs w:val="20"/>
        </w:rPr>
      </w:pPr>
      <w:r w:rsidRPr="0021240D">
        <w:rPr>
          <w:rFonts w:asciiTheme="minorHAnsi" w:hAnsiTheme="minorHAnsi" w:cstheme="minorHAnsi"/>
          <w:sz w:val="20"/>
          <w:szCs w:val="20"/>
        </w:rPr>
        <w:t xml:space="preserve">The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w:t>
      </w:r>
      <w:r w:rsidRPr="0021240D">
        <w:rPr>
          <w:rFonts w:asciiTheme="minorHAnsi" w:hAnsiTheme="minorHAnsi" w:cstheme="minorHAnsi"/>
          <w:sz w:val="20"/>
          <w:szCs w:val="20"/>
        </w:rPr>
        <w:t>will be paid for the removal of chain link fence when:</w:t>
      </w:r>
    </w:p>
    <w:p w14:paraId="50F44208" w14:textId="77777777" w:rsidR="009B6B02" w:rsidRPr="00AF33A0" w:rsidRDefault="009B6B02">
      <w:pPr>
        <w:pStyle w:val="ListParagraph"/>
        <w:numPr>
          <w:ilvl w:val="2"/>
          <w:numId w:val="28"/>
        </w:numPr>
        <w:rPr>
          <w:rFonts w:asciiTheme="minorHAnsi" w:hAnsiTheme="minorHAnsi" w:cstheme="minorHAnsi"/>
          <w:sz w:val="20"/>
          <w:szCs w:val="20"/>
        </w:rPr>
      </w:pPr>
      <w:r w:rsidRPr="0021240D">
        <w:rPr>
          <w:rFonts w:asciiTheme="minorHAnsi" w:hAnsiTheme="minorHAnsi" w:cstheme="minorHAnsi"/>
          <w:sz w:val="20"/>
          <w:szCs w:val="20"/>
        </w:rPr>
        <w:t>The fence is removed and not replaced; and</w:t>
      </w:r>
    </w:p>
    <w:p w14:paraId="45961D4C" w14:textId="77777777" w:rsidR="009B6B02" w:rsidRPr="0021240D" w:rsidRDefault="009B6B02">
      <w:pPr>
        <w:pStyle w:val="ListParagraph"/>
        <w:numPr>
          <w:ilvl w:val="2"/>
          <w:numId w:val="28"/>
        </w:numPr>
        <w:rPr>
          <w:rFonts w:asciiTheme="minorHAnsi" w:hAnsiTheme="minorHAnsi" w:cstheme="minorHAnsi"/>
          <w:sz w:val="20"/>
          <w:szCs w:val="20"/>
        </w:rPr>
      </w:pPr>
      <w:r w:rsidRPr="0021240D">
        <w:rPr>
          <w:rFonts w:asciiTheme="minorHAnsi" w:hAnsiTheme="minorHAnsi" w:cstheme="minorHAnsi"/>
          <w:sz w:val="20"/>
          <w:szCs w:val="20"/>
        </w:rPr>
        <w:t>Existing fencing is removed and replaced with new chain link fence.</w:t>
      </w:r>
    </w:p>
    <w:p w14:paraId="2AEED822" w14:textId="77777777" w:rsidR="009B6B02" w:rsidRPr="0021240D" w:rsidRDefault="009B6B02" w:rsidP="009B6B02">
      <w:pPr>
        <w:pStyle w:val="ListParagraph"/>
        <w:rPr>
          <w:rFonts w:asciiTheme="minorHAnsi" w:hAnsiTheme="minorHAnsi" w:cstheme="minorHAnsi"/>
          <w:sz w:val="20"/>
          <w:szCs w:val="20"/>
        </w:rPr>
      </w:pPr>
    </w:p>
    <w:p w14:paraId="27E65CEE" w14:textId="77777777" w:rsidR="009B6B02" w:rsidRPr="00AF33A0" w:rsidRDefault="009B6B02">
      <w:pPr>
        <w:pStyle w:val="ListParagraph"/>
        <w:numPr>
          <w:ilvl w:val="0"/>
          <w:numId w:val="32"/>
        </w:numPr>
        <w:ind w:left="1890" w:hanging="90"/>
        <w:rPr>
          <w:rFonts w:asciiTheme="minorHAnsi" w:hAnsiTheme="minorHAnsi" w:cstheme="minorHAnsi"/>
          <w:sz w:val="20"/>
          <w:szCs w:val="20"/>
        </w:rPr>
      </w:pPr>
      <w:r w:rsidRPr="0021240D">
        <w:rPr>
          <w:rFonts w:asciiTheme="minorHAnsi" w:hAnsiTheme="minorHAnsi" w:cstheme="minorHAnsi"/>
          <w:sz w:val="20"/>
          <w:szCs w:val="20"/>
        </w:rPr>
        <w:t>The removal of chain link fence is not a pay item when:</w:t>
      </w:r>
    </w:p>
    <w:p w14:paraId="4B87E25D" w14:textId="77777777" w:rsidR="009B6B02" w:rsidRPr="00AF33A0" w:rsidRDefault="009B6B02">
      <w:pPr>
        <w:pStyle w:val="ListParagraph"/>
        <w:numPr>
          <w:ilvl w:val="0"/>
          <w:numId w:val="33"/>
        </w:numPr>
        <w:ind w:left="2340"/>
        <w:rPr>
          <w:rFonts w:asciiTheme="minorHAnsi" w:hAnsiTheme="minorHAnsi" w:cstheme="minorHAnsi"/>
          <w:sz w:val="20"/>
          <w:szCs w:val="20"/>
        </w:rPr>
      </w:pPr>
      <w:r w:rsidRPr="0021240D">
        <w:rPr>
          <w:rFonts w:asciiTheme="minorHAnsi" w:hAnsiTheme="minorHAnsi" w:cstheme="minorHAnsi"/>
          <w:sz w:val="20"/>
          <w:szCs w:val="20"/>
        </w:rPr>
        <w:t xml:space="preserve">Existing fence is being reset or repaired; </w:t>
      </w:r>
    </w:p>
    <w:p w14:paraId="3703E3B3" w14:textId="77777777" w:rsidR="009B6B02" w:rsidRPr="00AF33A0" w:rsidRDefault="009B6B02">
      <w:pPr>
        <w:pStyle w:val="ListParagraph"/>
        <w:numPr>
          <w:ilvl w:val="0"/>
          <w:numId w:val="33"/>
        </w:numPr>
        <w:ind w:left="2340"/>
        <w:rPr>
          <w:rFonts w:asciiTheme="minorHAnsi" w:hAnsiTheme="minorHAnsi" w:cstheme="minorHAnsi"/>
          <w:sz w:val="20"/>
          <w:szCs w:val="20"/>
        </w:rPr>
      </w:pPr>
      <w:r w:rsidRPr="0021240D">
        <w:rPr>
          <w:rFonts w:asciiTheme="minorHAnsi" w:hAnsiTheme="minorHAnsi" w:cstheme="minorHAnsi"/>
          <w:sz w:val="20"/>
          <w:szCs w:val="20"/>
        </w:rPr>
        <w:t>The removal of fence is included in the cost of the reset chain link fence, new fence post or install chain link fence fabric; and</w:t>
      </w:r>
    </w:p>
    <w:p w14:paraId="2B4322AB" w14:textId="77777777" w:rsidR="009B6B02" w:rsidRPr="0021240D" w:rsidRDefault="009B6B02">
      <w:pPr>
        <w:pStyle w:val="ListParagraph"/>
        <w:numPr>
          <w:ilvl w:val="0"/>
          <w:numId w:val="33"/>
        </w:numPr>
        <w:ind w:left="2340"/>
        <w:rPr>
          <w:rFonts w:asciiTheme="minorHAnsi" w:hAnsiTheme="minorHAnsi" w:cstheme="minorHAnsi"/>
          <w:sz w:val="20"/>
          <w:szCs w:val="20"/>
        </w:rPr>
      </w:pPr>
      <w:r w:rsidRPr="0021240D">
        <w:rPr>
          <w:rFonts w:asciiTheme="minorHAnsi" w:hAnsiTheme="minorHAnsi" w:cstheme="minorHAnsi"/>
          <w:sz w:val="20"/>
          <w:szCs w:val="20"/>
        </w:rPr>
        <w:t>The cost or removal of chain link fencing shall be included with the resetting or reparations of chain link fencing.</w:t>
      </w:r>
    </w:p>
    <w:p w14:paraId="4995CF64" w14:textId="77777777" w:rsidR="009B6B02" w:rsidRPr="0021240D" w:rsidRDefault="009B6B02" w:rsidP="009B6B02">
      <w:pPr>
        <w:pStyle w:val="ListParagraph"/>
        <w:rPr>
          <w:rFonts w:asciiTheme="minorHAnsi" w:hAnsiTheme="minorHAnsi" w:cstheme="minorHAnsi"/>
          <w:sz w:val="20"/>
          <w:szCs w:val="20"/>
        </w:rPr>
      </w:pPr>
    </w:p>
    <w:p w14:paraId="1341FDEE" w14:textId="77777777" w:rsidR="009B6B02" w:rsidRPr="0021240D" w:rsidRDefault="009B6B02">
      <w:pPr>
        <w:pStyle w:val="ListParagraph"/>
        <w:numPr>
          <w:ilvl w:val="0"/>
          <w:numId w:val="29"/>
        </w:numPr>
        <w:ind w:left="1440"/>
        <w:rPr>
          <w:rFonts w:asciiTheme="minorHAnsi" w:hAnsiTheme="minorHAnsi" w:cstheme="minorHAnsi"/>
          <w:sz w:val="20"/>
          <w:szCs w:val="20"/>
        </w:rPr>
      </w:pPr>
      <w:bookmarkStart w:id="137" w:name="_Hlk92881261"/>
      <w:r w:rsidRPr="0021240D">
        <w:rPr>
          <w:rFonts w:asciiTheme="minorHAnsi" w:hAnsiTheme="minorHAnsi" w:cstheme="minorHAnsi"/>
          <w:sz w:val="20"/>
          <w:szCs w:val="20"/>
        </w:rPr>
        <w:lastRenderedPageBreak/>
        <w:t>Removal of barbed wire: Removal of barbed wire shall include the disassembly and removal of the barbed wire and all its components. The</w:t>
      </w:r>
      <w:r w:rsidRPr="006252D9">
        <w:rPr>
          <w:rFonts w:asciiTheme="minorHAnsi" w:hAnsiTheme="minorHAnsi" w:cstheme="minorHAnsi"/>
          <w:sz w:val="20"/>
          <w:szCs w:val="20"/>
        </w:rPr>
        <w:t xml:space="preserve"> </w:t>
      </w:r>
      <w:r>
        <w:rPr>
          <w:rFonts w:asciiTheme="minorHAnsi" w:hAnsiTheme="minorHAnsi" w:cstheme="minorHAnsi"/>
          <w:sz w:val="20"/>
          <w:szCs w:val="20"/>
        </w:rPr>
        <w:t xml:space="preserve">Contractor </w:t>
      </w:r>
      <w:r w:rsidRPr="0021240D">
        <w:rPr>
          <w:rFonts w:asciiTheme="minorHAnsi" w:hAnsiTheme="minorHAnsi" w:cstheme="minorHAnsi"/>
          <w:sz w:val="20"/>
          <w:szCs w:val="20"/>
        </w:rPr>
        <w:t>shall dispose of all removed material at no additional cost to the State.</w:t>
      </w:r>
    </w:p>
    <w:p w14:paraId="65B75BB1" w14:textId="77777777" w:rsidR="009B6B02" w:rsidRPr="0021240D" w:rsidRDefault="009B6B02" w:rsidP="009B6B02">
      <w:pPr>
        <w:pStyle w:val="ListParagraph"/>
        <w:ind w:left="1440"/>
        <w:rPr>
          <w:rFonts w:asciiTheme="minorHAnsi" w:hAnsiTheme="minorHAnsi" w:cstheme="minorHAnsi"/>
          <w:sz w:val="20"/>
          <w:szCs w:val="20"/>
        </w:rPr>
      </w:pPr>
    </w:p>
    <w:p w14:paraId="46457309" w14:textId="77777777" w:rsidR="009B6B02" w:rsidRDefault="009B6B02" w:rsidP="009B6B02">
      <w:pPr>
        <w:pStyle w:val="ListParagraph"/>
        <w:ind w:left="1440"/>
        <w:rPr>
          <w:rFonts w:asciiTheme="minorHAnsi" w:hAnsiTheme="minorHAnsi" w:cstheme="minorHAnsi"/>
          <w:sz w:val="20"/>
          <w:szCs w:val="20"/>
        </w:rPr>
      </w:pPr>
      <w:r w:rsidRPr="0021240D">
        <w:rPr>
          <w:rFonts w:asciiTheme="minorHAnsi" w:hAnsiTheme="minorHAnsi" w:cstheme="minorHAnsi"/>
          <w:sz w:val="20"/>
          <w:szCs w:val="20"/>
        </w:rPr>
        <w:t>The removal of the barbed wire will be a pay item when barbed wire is removed and not replaced, and when existing barbed wire is removed and replaced with new barbed wire</w:t>
      </w:r>
      <w:bookmarkEnd w:id="137"/>
      <w:r w:rsidRPr="0021240D">
        <w:rPr>
          <w:rFonts w:asciiTheme="minorHAnsi" w:hAnsiTheme="minorHAnsi" w:cstheme="minorHAnsi"/>
          <w:sz w:val="20"/>
          <w:szCs w:val="20"/>
        </w:rPr>
        <w:t>.</w:t>
      </w:r>
    </w:p>
    <w:p w14:paraId="715B0306" w14:textId="77777777" w:rsidR="009B6B02" w:rsidRDefault="009B6B02" w:rsidP="009B6B02">
      <w:pPr>
        <w:pStyle w:val="ListParagraph"/>
        <w:ind w:left="1440"/>
        <w:rPr>
          <w:rFonts w:asciiTheme="minorHAnsi" w:hAnsiTheme="minorHAnsi" w:cstheme="minorHAnsi"/>
          <w:sz w:val="20"/>
          <w:szCs w:val="20"/>
        </w:rPr>
      </w:pPr>
    </w:p>
    <w:p w14:paraId="4B8FE674" w14:textId="77777777" w:rsidR="009B6B02" w:rsidRDefault="009B6B02" w:rsidP="007963F6">
      <w:pPr>
        <w:pStyle w:val="Heading3"/>
      </w:pPr>
      <w:bookmarkStart w:id="138" w:name="_Toc112919809"/>
      <w:bookmarkStart w:id="139" w:name="_Toc112937189"/>
      <w:r>
        <w:t>SPECIFICATIONS FOR ALUMINUM COATED CHAIN LINK FENCE</w:t>
      </w:r>
      <w:bookmarkEnd w:id="138"/>
      <w:bookmarkEnd w:id="139"/>
    </w:p>
    <w:p w14:paraId="6A88D1EB" w14:textId="77777777" w:rsidR="009B6B02" w:rsidRPr="00741080" w:rsidRDefault="009B6B02" w:rsidP="009B6B02">
      <w:pPr>
        <w:spacing w:line="240" w:lineRule="auto"/>
        <w:rPr>
          <w:rFonts w:cstheme="minorHAnsi"/>
          <w:sz w:val="20"/>
          <w:szCs w:val="20"/>
        </w:rPr>
      </w:pPr>
      <w:r w:rsidRPr="00741080">
        <w:rPr>
          <w:rFonts w:cstheme="minorHAnsi"/>
          <w:sz w:val="20"/>
          <w:szCs w:val="20"/>
        </w:rPr>
        <w:t xml:space="preserve">All specifications under Aluminum Coated Chain Link Fence Category I are under Type I, unless stated otherwise. The </w:t>
      </w:r>
      <w:r>
        <w:rPr>
          <w:rFonts w:cstheme="minorHAnsi"/>
          <w:sz w:val="20"/>
          <w:szCs w:val="20"/>
        </w:rPr>
        <w:t>Contractor</w:t>
      </w:r>
      <w:r w:rsidRPr="00E148B7">
        <w:rPr>
          <w:rFonts w:cstheme="minorHAnsi"/>
          <w:sz w:val="20"/>
          <w:szCs w:val="20"/>
        </w:rPr>
        <w:t xml:space="preserve"> </w:t>
      </w:r>
      <w:r w:rsidRPr="00741080">
        <w:rPr>
          <w:rFonts w:cstheme="minorHAnsi"/>
          <w:sz w:val="20"/>
          <w:szCs w:val="20"/>
        </w:rPr>
        <w:t xml:space="preserve">shall follow the specifications below: </w:t>
      </w:r>
    </w:p>
    <w:p w14:paraId="1DEA2626" w14:textId="77777777" w:rsidR="009B6B02" w:rsidRPr="00741080" w:rsidRDefault="009B6B02">
      <w:pPr>
        <w:pStyle w:val="ListParagraph"/>
        <w:numPr>
          <w:ilvl w:val="1"/>
          <w:numId w:val="29"/>
        </w:numPr>
        <w:ind w:left="720"/>
        <w:rPr>
          <w:rFonts w:asciiTheme="minorHAnsi" w:hAnsiTheme="minorHAnsi" w:cstheme="minorHAnsi"/>
          <w:sz w:val="20"/>
          <w:szCs w:val="20"/>
        </w:rPr>
      </w:pPr>
      <w:r w:rsidRPr="00741080">
        <w:rPr>
          <w:rFonts w:asciiTheme="minorHAnsi" w:hAnsiTheme="minorHAnsi" w:cstheme="minorHAnsi"/>
          <w:sz w:val="20"/>
          <w:szCs w:val="20"/>
        </w:rPr>
        <w:t xml:space="preserve">Chain link fence fabric: Aluminum-coated chain link fence fabric shall consist of a 2” (50 MM) mesh or as otherwise specified and fabricated of 9 gauge wire helically wound and interwoven at various heights specified throughout the Bid Solicitation. Aluminum-coated chain link fence fabric shall conform to </w:t>
      </w:r>
      <w:r w:rsidRPr="00741080">
        <w:rPr>
          <w:rFonts w:asciiTheme="minorHAnsi" w:hAnsiTheme="minorHAnsi" w:cstheme="minorHAnsi"/>
          <w:i/>
          <w:iCs/>
          <w:sz w:val="20"/>
          <w:szCs w:val="20"/>
        </w:rPr>
        <w:t xml:space="preserve">Attachment </w:t>
      </w:r>
      <w:r>
        <w:rPr>
          <w:rFonts w:asciiTheme="minorHAnsi" w:hAnsiTheme="minorHAnsi" w:cstheme="minorHAnsi"/>
          <w:i/>
          <w:iCs/>
          <w:sz w:val="20"/>
          <w:szCs w:val="20"/>
        </w:rPr>
        <w:t>3</w:t>
      </w:r>
      <w:r w:rsidRPr="00741080">
        <w:rPr>
          <w:rFonts w:asciiTheme="minorHAnsi" w:hAnsiTheme="minorHAnsi" w:cstheme="minorHAnsi"/>
          <w:i/>
          <w:iCs/>
          <w:sz w:val="20"/>
          <w:szCs w:val="20"/>
        </w:rPr>
        <w:t xml:space="preserve"> - Exhibit 1</w:t>
      </w:r>
      <w:r>
        <w:rPr>
          <w:rFonts w:asciiTheme="minorHAnsi" w:hAnsiTheme="minorHAnsi" w:cstheme="minorHAnsi"/>
          <w:i/>
          <w:iCs/>
          <w:sz w:val="20"/>
          <w:szCs w:val="20"/>
        </w:rPr>
        <w:t xml:space="preserve"> - Aluminum-Coated Chain Link Fence</w:t>
      </w:r>
      <w:r w:rsidRPr="00741080">
        <w:rPr>
          <w:rFonts w:asciiTheme="minorHAnsi" w:hAnsiTheme="minorHAnsi" w:cstheme="minorHAnsi"/>
          <w:sz w:val="20"/>
          <w:szCs w:val="20"/>
        </w:rPr>
        <w:t xml:space="preserve">. </w:t>
      </w:r>
    </w:p>
    <w:p w14:paraId="3AC64A5C" w14:textId="77777777" w:rsidR="009B6B02" w:rsidRPr="00741080" w:rsidRDefault="009B6B02" w:rsidP="009B6B02">
      <w:pPr>
        <w:pStyle w:val="ListParagraph"/>
        <w:rPr>
          <w:rFonts w:asciiTheme="minorHAnsi" w:hAnsiTheme="minorHAnsi" w:cstheme="minorHAnsi"/>
          <w:sz w:val="20"/>
          <w:szCs w:val="20"/>
        </w:rPr>
      </w:pPr>
    </w:p>
    <w:p w14:paraId="641F7AFE" w14:textId="77777777" w:rsidR="009B6B02" w:rsidRPr="00741080" w:rsidRDefault="009B6B02" w:rsidP="009B6B02">
      <w:pPr>
        <w:spacing w:line="240" w:lineRule="auto"/>
        <w:ind w:left="720"/>
        <w:rPr>
          <w:rFonts w:cstheme="minorHAnsi"/>
          <w:sz w:val="20"/>
          <w:szCs w:val="20"/>
        </w:rPr>
      </w:pPr>
      <w:bookmarkStart w:id="140" w:name="_Hlk92801641"/>
      <w:r w:rsidRPr="00741080">
        <w:rPr>
          <w:rFonts w:cstheme="minorHAnsi"/>
          <w:sz w:val="20"/>
          <w:szCs w:val="20"/>
        </w:rPr>
        <w:t>Fence fabric shall be delivered in individual rolls of one hundred (100) feet, each tightly rolled with the ends securely fastened. The State reserves the right to order fence fabric delivered in rolls less than 100 feet at no additional unit cost;</w:t>
      </w:r>
      <w:bookmarkEnd w:id="140"/>
    </w:p>
    <w:p w14:paraId="26BE5EBB" w14:textId="77777777" w:rsidR="009B6B02" w:rsidRPr="00880EBB" w:rsidRDefault="009B6B02">
      <w:pPr>
        <w:pStyle w:val="ListParagraph"/>
        <w:numPr>
          <w:ilvl w:val="1"/>
          <w:numId w:val="29"/>
        </w:numPr>
        <w:ind w:left="810" w:hanging="450"/>
        <w:rPr>
          <w:rFonts w:asciiTheme="minorHAnsi" w:hAnsiTheme="minorHAnsi" w:cstheme="minorHAnsi"/>
          <w:sz w:val="20"/>
          <w:szCs w:val="20"/>
        </w:rPr>
      </w:pPr>
      <w:r w:rsidRPr="00741080">
        <w:rPr>
          <w:rFonts w:asciiTheme="minorHAnsi" w:hAnsiTheme="minorHAnsi" w:cstheme="minorHAnsi"/>
          <w:sz w:val="20"/>
          <w:szCs w:val="20"/>
        </w:rPr>
        <w:t>Pipe: All new pipes and pipes used for the replacement of chain link fence pipe items, shall be fabricated in conformance with the following requirements:</w:t>
      </w:r>
    </w:p>
    <w:p w14:paraId="7044FA75" w14:textId="77777777" w:rsidR="009B6B02" w:rsidRPr="00880EBB" w:rsidRDefault="009B6B02">
      <w:pPr>
        <w:pStyle w:val="ListParagraph"/>
        <w:numPr>
          <w:ilvl w:val="0"/>
          <w:numId w:val="35"/>
        </w:numPr>
        <w:rPr>
          <w:rFonts w:asciiTheme="minorHAnsi" w:hAnsiTheme="minorHAnsi" w:cstheme="minorHAnsi"/>
          <w:sz w:val="20"/>
          <w:szCs w:val="20"/>
        </w:rPr>
      </w:pPr>
      <w:r w:rsidRPr="00741080">
        <w:rPr>
          <w:rFonts w:asciiTheme="minorHAnsi" w:hAnsiTheme="minorHAnsi" w:cstheme="minorHAnsi"/>
          <w:sz w:val="20"/>
          <w:szCs w:val="20"/>
        </w:rPr>
        <w:t>Aluminum pipe shall conform to the current requirements of American Standard Test Method (ASTM) Designati</w:t>
      </w:r>
      <w:r>
        <w:rPr>
          <w:rFonts w:asciiTheme="minorHAnsi" w:hAnsiTheme="minorHAnsi" w:cstheme="minorHAnsi"/>
          <w:sz w:val="20"/>
          <w:szCs w:val="20"/>
        </w:rPr>
        <w:t>on B429/B429M;</w:t>
      </w:r>
    </w:p>
    <w:p w14:paraId="21494222" w14:textId="77777777" w:rsidR="009B6B02" w:rsidRPr="00880EBB" w:rsidRDefault="009B6B02">
      <w:pPr>
        <w:pStyle w:val="ListParagraph"/>
        <w:numPr>
          <w:ilvl w:val="0"/>
          <w:numId w:val="35"/>
        </w:numPr>
        <w:rPr>
          <w:rFonts w:asciiTheme="minorHAnsi" w:hAnsiTheme="minorHAnsi" w:cstheme="minorHAnsi"/>
          <w:sz w:val="20"/>
          <w:szCs w:val="20"/>
        </w:rPr>
      </w:pPr>
      <w:r w:rsidRPr="00741080">
        <w:rPr>
          <w:rFonts w:asciiTheme="minorHAnsi" w:hAnsiTheme="minorHAnsi" w:cstheme="minorHAnsi"/>
          <w:sz w:val="20"/>
          <w:szCs w:val="20"/>
        </w:rPr>
        <w:t>Steel pipe shall conform to the current requirements of ASTM Designation A53, Schedule 40, plain end. Steel pipe shall be hot dipped galvanized after fabrication in accordance with the current requir</w:t>
      </w:r>
      <w:r>
        <w:rPr>
          <w:rFonts w:asciiTheme="minorHAnsi" w:hAnsiTheme="minorHAnsi" w:cstheme="minorHAnsi"/>
          <w:sz w:val="20"/>
          <w:szCs w:val="20"/>
        </w:rPr>
        <w:t>ements of ASTM Designation A123;</w:t>
      </w:r>
    </w:p>
    <w:p w14:paraId="127ACDEC" w14:textId="77777777" w:rsidR="009B6B02" w:rsidRPr="00880EBB" w:rsidRDefault="009B6B02">
      <w:pPr>
        <w:pStyle w:val="ListParagraph"/>
        <w:numPr>
          <w:ilvl w:val="0"/>
          <w:numId w:val="35"/>
        </w:numPr>
        <w:rPr>
          <w:rFonts w:asciiTheme="minorHAnsi" w:hAnsiTheme="minorHAnsi" w:cstheme="minorHAnsi"/>
          <w:sz w:val="20"/>
          <w:szCs w:val="20"/>
        </w:rPr>
      </w:pPr>
      <w:r w:rsidRPr="00741080">
        <w:rPr>
          <w:rFonts w:asciiTheme="minorHAnsi" w:hAnsiTheme="minorHAnsi" w:cstheme="minorHAnsi"/>
          <w:sz w:val="20"/>
          <w:szCs w:val="20"/>
        </w:rPr>
        <w:t>Terminal post pipe 3 inches O.D. at the various lengths specified in the Bid Solicitation;</w:t>
      </w:r>
    </w:p>
    <w:p w14:paraId="0C3A99B9" w14:textId="77777777" w:rsidR="009B6B02" w:rsidRPr="00880EBB" w:rsidRDefault="009B6B02">
      <w:pPr>
        <w:pStyle w:val="ListParagraph"/>
        <w:numPr>
          <w:ilvl w:val="0"/>
          <w:numId w:val="35"/>
        </w:numPr>
        <w:rPr>
          <w:rFonts w:asciiTheme="minorHAnsi" w:hAnsiTheme="minorHAnsi" w:cstheme="minorHAnsi"/>
          <w:sz w:val="20"/>
          <w:szCs w:val="20"/>
        </w:rPr>
      </w:pPr>
      <w:r w:rsidRPr="00741080">
        <w:rPr>
          <w:rFonts w:asciiTheme="minorHAnsi" w:hAnsiTheme="minorHAnsi" w:cstheme="minorHAnsi"/>
          <w:sz w:val="20"/>
          <w:szCs w:val="20"/>
        </w:rPr>
        <w:t xml:space="preserve">Corner post pipe 3 inches O.D. at the various lengths specified in the Bid Solicitation (Category I </w:t>
      </w:r>
      <w:r>
        <w:rPr>
          <w:rFonts w:asciiTheme="minorHAnsi" w:hAnsiTheme="minorHAnsi" w:cstheme="minorHAnsi"/>
          <w:sz w:val="20"/>
          <w:szCs w:val="20"/>
        </w:rPr>
        <w:t>Price Lines</w:t>
      </w:r>
      <w:r w:rsidRPr="00741080">
        <w:rPr>
          <w:rFonts w:asciiTheme="minorHAnsi" w:hAnsiTheme="minorHAnsi" w:cstheme="minorHAnsi"/>
          <w:sz w:val="20"/>
          <w:szCs w:val="20"/>
        </w:rPr>
        <w:t>);</w:t>
      </w:r>
      <w:r>
        <w:rPr>
          <w:rFonts w:asciiTheme="minorHAnsi" w:hAnsiTheme="minorHAnsi" w:cstheme="minorHAnsi"/>
          <w:sz w:val="20"/>
          <w:szCs w:val="20"/>
        </w:rPr>
        <w:t xml:space="preserve"> and</w:t>
      </w:r>
    </w:p>
    <w:p w14:paraId="3F281085" w14:textId="77777777" w:rsidR="009B6B02" w:rsidRPr="00741080" w:rsidRDefault="009B6B02">
      <w:pPr>
        <w:pStyle w:val="ListParagraph"/>
        <w:numPr>
          <w:ilvl w:val="0"/>
          <w:numId w:val="35"/>
        </w:numPr>
        <w:rPr>
          <w:rFonts w:asciiTheme="minorHAnsi" w:hAnsiTheme="minorHAnsi" w:cstheme="minorHAnsi"/>
          <w:sz w:val="20"/>
          <w:szCs w:val="20"/>
        </w:rPr>
      </w:pPr>
      <w:r w:rsidRPr="00741080">
        <w:rPr>
          <w:rFonts w:asciiTheme="minorHAnsi" w:hAnsiTheme="minorHAnsi" w:cstheme="minorHAnsi"/>
          <w:sz w:val="20"/>
          <w:szCs w:val="20"/>
        </w:rPr>
        <w:t>Line post pipe 2 ½ inches O.D. at the various lengths sp</w:t>
      </w:r>
      <w:r>
        <w:rPr>
          <w:rFonts w:asciiTheme="minorHAnsi" w:hAnsiTheme="minorHAnsi" w:cstheme="minorHAnsi"/>
          <w:sz w:val="20"/>
          <w:szCs w:val="20"/>
        </w:rPr>
        <w:t>ecified in the Bid Solicitation.</w:t>
      </w:r>
    </w:p>
    <w:p w14:paraId="7F0E8EA3" w14:textId="77777777" w:rsidR="009B6B02" w:rsidRPr="00741080" w:rsidRDefault="009B6B02" w:rsidP="009B6B02">
      <w:pPr>
        <w:spacing w:after="0" w:line="240" w:lineRule="auto"/>
        <w:rPr>
          <w:rFonts w:cstheme="minorHAnsi"/>
          <w:sz w:val="20"/>
          <w:szCs w:val="20"/>
        </w:rPr>
      </w:pPr>
    </w:p>
    <w:p w14:paraId="6C82F8A0" w14:textId="77777777" w:rsidR="009B6B02" w:rsidRPr="00741080" w:rsidRDefault="009B6B02" w:rsidP="009B6B02">
      <w:pPr>
        <w:spacing w:line="240" w:lineRule="auto"/>
        <w:ind w:left="720" w:hanging="360"/>
        <w:rPr>
          <w:rFonts w:cstheme="minorHAnsi"/>
          <w:sz w:val="20"/>
          <w:szCs w:val="20"/>
        </w:rPr>
      </w:pPr>
      <w:r w:rsidRPr="00741080">
        <w:rPr>
          <w:rFonts w:cstheme="minorHAnsi"/>
          <w:sz w:val="20"/>
          <w:szCs w:val="20"/>
        </w:rPr>
        <w:t xml:space="preserve">C.  </w:t>
      </w:r>
      <w:r>
        <w:rPr>
          <w:rFonts w:cstheme="minorHAnsi"/>
          <w:sz w:val="20"/>
          <w:szCs w:val="20"/>
        </w:rPr>
        <w:t xml:space="preserve">  </w:t>
      </w:r>
      <w:r w:rsidRPr="00741080">
        <w:rPr>
          <w:rFonts w:cstheme="minorHAnsi"/>
          <w:sz w:val="20"/>
          <w:szCs w:val="20"/>
        </w:rPr>
        <w:t xml:space="preserve">Post cap: Post caps shall be three (3) inches in diameter and shall conform to the detail included in </w:t>
      </w:r>
      <w:r w:rsidRPr="00741080">
        <w:rPr>
          <w:rFonts w:cstheme="minorHAnsi"/>
          <w:i/>
          <w:iCs/>
          <w:sz w:val="20"/>
          <w:szCs w:val="20"/>
        </w:rPr>
        <w:t xml:space="preserve">Attachment </w:t>
      </w:r>
      <w:r>
        <w:rPr>
          <w:rFonts w:cstheme="minorHAnsi"/>
          <w:i/>
          <w:iCs/>
          <w:sz w:val="20"/>
          <w:szCs w:val="20"/>
        </w:rPr>
        <w:t>3</w:t>
      </w:r>
      <w:r w:rsidRPr="00741080">
        <w:rPr>
          <w:rFonts w:cstheme="minorHAnsi"/>
          <w:i/>
          <w:iCs/>
          <w:sz w:val="20"/>
          <w:szCs w:val="20"/>
        </w:rPr>
        <w:t xml:space="preserve"> -</w:t>
      </w:r>
      <w:r>
        <w:rPr>
          <w:rFonts w:cstheme="minorHAnsi"/>
          <w:i/>
          <w:iCs/>
          <w:sz w:val="20"/>
          <w:szCs w:val="20"/>
        </w:rPr>
        <w:t xml:space="preserve"> </w:t>
      </w:r>
      <w:r w:rsidRPr="00741080">
        <w:rPr>
          <w:rFonts w:cstheme="minorHAnsi"/>
          <w:i/>
          <w:iCs/>
          <w:sz w:val="20"/>
          <w:szCs w:val="20"/>
        </w:rPr>
        <w:t>Exhibit 1</w:t>
      </w:r>
      <w:r>
        <w:rPr>
          <w:rFonts w:cstheme="minorHAnsi"/>
          <w:i/>
          <w:iCs/>
          <w:sz w:val="20"/>
          <w:szCs w:val="20"/>
        </w:rPr>
        <w:t xml:space="preserve"> - Aluminum-Coated Chain Link Fence Fabric</w:t>
      </w:r>
      <w:r w:rsidRPr="00741080">
        <w:rPr>
          <w:rFonts w:cstheme="minorHAnsi"/>
          <w:i/>
          <w:iCs/>
          <w:sz w:val="20"/>
          <w:szCs w:val="20"/>
        </w:rPr>
        <w:t xml:space="preserve"> </w:t>
      </w:r>
      <w:r w:rsidRPr="00741080">
        <w:rPr>
          <w:rFonts w:cstheme="minorHAnsi"/>
          <w:sz w:val="20"/>
          <w:szCs w:val="20"/>
        </w:rPr>
        <w:t>and to the current requirements specified in the AASHO Designation M 181-60;</w:t>
      </w:r>
    </w:p>
    <w:p w14:paraId="7789043D" w14:textId="77777777" w:rsidR="009B6B02" w:rsidRPr="00741080" w:rsidRDefault="009B6B02">
      <w:pPr>
        <w:pStyle w:val="ListParagraph"/>
        <w:numPr>
          <w:ilvl w:val="0"/>
          <w:numId w:val="34"/>
        </w:numPr>
        <w:rPr>
          <w:rFonts w:asciiTheme="minorHAnsi" w:hAnsiTheme="minorHAnsi" w:cstheme="minorHAnsi"/>
          <w:sz w:val="20"/>
          <w:szCs w:val="20"/>
        </w:rPr>
      </w:pPr>
      <w:r w:rsidRPr="00741080">
        <w:rPr>
          <w:rFonts w:asciiTheme="minorHAnsi" w:hAnsiTheme="minorHAnsi" w:cstheme="minorHAnsi"/>
          <w:sz w:val="20"/>
          <w:szCs w:val="20"/>
        </w:rPr>
        <w:t xml:space="preserve">Stretcher bar: Stretcher bars shall be ¼ inches x ¾ inches at various lengths specified throughout the Bid Solicitation and conforming to </w:t>
      </w:r>
      <w:r w:rsidRPr="00741080">
        <w:rPr>
          <w:rFonts w:asciiTheme="minorHAnsi" w:hAnsiTheme="minorHAnsi" w:cstheme="minorHAnsi"/>
          <w:i/>
          <w:iCs/>
          <w:sz w:val="20"/>
          <w:szCs w:val="20"/>
        </w:rPr>
        <w:t xml:space="preserve">Attachment </w:t>
      </w:r>
      <w:r>
        <w:rPr>
          <w:rFonts w:asciiTheme="minorHAnsi" w:hAnsiTheme="minorHAnsi" w:cstheme="minorHAnsi"/>
          <w:i/>
          <w:iCs/>
          <w:sz w:val="20"/>
          <w:szCs w:val="20"/>
        </w:rPr>
        <w:t>3</w:t>
      </w:r>
      <w:r w:rsidRPr="00741080">
        <w:rPr>
          <w:rFonts w:asciiTheme="minorHAnsi" w:hAnsiTheme="minorHAnsi" w:cstheme="minorHAnsi"/>
          <w:i/>
          <w:iCs/>
          <w:sz w:val="20"/>
          <w:szCs w:val="20"/>
        </w:rPr>
        <w:t xml:space="preserve"> - Exhibit 1</w:t>
      </w:r>
      <w:r>
        <w:rPr>
          <w:rFonts w:asciiTheme="minorHAnsi" w:hAnsiTheme="minorHAnsi" w:cstheme="minorHAnsi"/>
          <w:i/>
          <w:iCs/>
          <w:sz w:val="20"/>
          <w:szCs w:val="20"/>
        </w:rPr>
        <w:t xml:space="preserve"> - Aluminum-Coated Chain Link Fence Fabric</w:t>
      </w:r>
      <w:r w:rsidRPr="00741080">
        <w:rPr>
          <w:rFonts w:asciiTheme="minorHAnsi" w:hAnsiTheme="minorHAnsi" w:cstheme="minorHAnsi"/>
          <w:sz w:val="20"/>
          <w:szCs w:val="20"/>
        </w:rPr>
        <w:t>;</w:t>
      </w:r>
    </w:p>
    <w:p w14:paraId="5E748A93" w14:textId="77777777" w:rsidR="009B6B02" w:rsidRPr="00741080" w:rsidRDefault="009B6B02" w:rsidP="009B6B02">
      <w:pPr>
        <w:pStyle w:val="ListParagraph"/>
        <w:rPr>
          <w:rFonts w:asciiTheme="minorHAnsi" w:hAnsiTheme="minorHAnsi" w:cstheme="minorHAnsi"/>
          <w:sz w:val="20"/>
          <w:szCs w:val="20"/>
        </w:rPr>
      </w:pPr>
    </w:p>
    <w:p w14:paraId="37F51154" w14:textId="77777777" w:rsidR="009B6B02" w:rsidRPr="00741080" w:rsidRDefault="009B6B02">
      <w:pPr>
        <w:pStyle w:val="ListParagraph"/>
        <w:numPr>
          <w:ilvl w:val="0"/>
          <w:numId w:val="34"/>
        </w:numPr>
        <w:rPr>
          <w:rFonts w:asciiTheme="minorHAnsi" w:hAnsiTheme="minorHAnsi" w:cstheme="minorHAnsi"/>
          <w:sz w:val="20"/>
          <w:szCs w:val="20"/>
        </w:rPr>
      </w:pPr>
      <w:r w:rsidRPr="00741080">
        <w:rPr>
          <w:rFonts w:asciiTheme="minorHAnsi" w:hAnsiTheme="minorHAnsi" w:cstheme="minorHAnsi"/>
          <w:sz w:val="20"/>
          <w:szCs w:val="20"/>
        </w:rPr>
        <w:t xml:space="preserve">Brace band: Brace bands shall be 1 inch x 1/8 inch and conform to </w:t>
      </w:r>
      <w:r w:rsidRPr="00741080">
        <w:rPr>
          <w:rFonts w:asciiTheme="minorHAnsi" w:hAnsiTheme="minorHAnsi" w:cstheme="minorHAnsi"/>
          <w:i/>
          <w:iCs/>
          <w:sz w:val="20"/>
          <w:szCs w:val="20"/>
        </w:rPr>
        <w:t xml:space="preserve">Attachment </w:t>
      </w:r>
      <w:r>
        <w:rPr>
          <w:rFonts w:asciiTheme="minorHAnsi" w:hAnsiTheme="minorHAnsi" w:cstheme="minorHAnsi"/>
          <w:i/>
          <w:iCs/>
          <w:sz w:val="20"/>
          <w:szCs w:val="20"/>
        </w:rPr>
        <w:t>3</w:t>
      </w:r>
      <w:r w:rsidRPr="00741080">
        <w:rPr>
          <w:rFonts w:asciiTheme="minorHAnsi" w:hAnsiTheme="minorHAnsi" w:cstheme="minorHAnsi"/>
          <w:i/>
          <w:iCs/>
          <w:sz w:val="20"/>
          <w:szCs w:val="20"/>
        </w:rPr>
        <w:t xml:space="preserve"> - Exhibit 1</w:t>
      </w:r>
      <w:r w:rsidRPr="00741080">
        <w:rPr>
          <w:rFonts w:asciiTheme="minorHAnsi" w:hAnsiTheme="minorHAnsi" w:cstheme="minorHAnsi"/>
          <w:sz w:val="20"/>
          <w:szCs w:val="20"/>
        </w:rPr>
        <w:t>. Each brace band shall include a 5/16 inch carriage bolt, 1 ¼ inches long with the elastic stop hex nut;</w:t>
      </w:r>
    </w:p>
    <w:p w14:paraId="4FA69AE2" w14:textId="77777777" w:rsidR="009B6B02" w:rsidRPr="00741080" w:rsidRDefault="009B6B02" w:rsidP="009B6B02">
      <w:pPr>
        <w:pStyle w:val="ListParagraph"/>
        <w:rPr>
          <w:rFonts w:asciiTheme="minorHAnsi" w:hAnsiTheme="minorHAnsi" w:cstheme="minorHAnsi"/>
          <w:sz w:val="20"/>
          <w:szCs w:val="20"/>
        </w:rPr>
      </w:pPr>
    </w:p>
    <w:p w14:paraId="4590A200" w14:textId="77777777" w:rsidR="009B6B02" w:rsidRPr="00741080" w:rsidRDefault="009B6B02">
      <w:pPr>
        <w:pStyle w:val="ListParagraph"/>
        <w:numPr>
          <w:ilvl w:val="0"/>
          <w:numId w:val="34"/>
        </w:numPr>
        <w:rPr>
          <w:rFonts w:asciiTheme="minorHAnsi" w:hAnsiTheme="minorHAnsi" w:cstheme="minorHAnsi"/>
          <w:sz w:val="20"/>
          <w:szCs w:val="20"/>
        </w:rPr>
      </w:pPr>
      <w:r w:rsidRPr="00741080">
        <w:rPr>
          <w:rFonts w:asciiTheme="minorHAnsi" w:hAnsiTheme="minorHAnsi" w:cstheme="minorHAnsi"/>
          <w:sz w:val="20"/>
          <w:szCs w:val="20"/>
        </w:rPr>
        <w:t xml:space="preserve">Diagonal brace rod: Diagonal brace rods shall be 3/8 inch diameter with turnbuckles conforming to </w:t>
      </w:r>
      <w:r w:rsidRPr="00741080">
        <w:rPr>
          <w:rFonts w:asciiTheme="minorHAnsi" w:hAnsiTheme="minorHAnsi" w:cstheme="minorHAnsi"/>
          <w:i/>
          <w:iCs/>
          <w:sz w:val="20"/>
          <w:szCs w:val="20"/>
        </w:rPr>
        <w:t xml:space="preserve">Attachment </w:t>
      </w:r>
      <w:r>
        <w:rPr>
          <w:rFonts w:asciiTheme="minorHAnsi" w:hAnsiTheme="minorHAnsi" w:cstheme="minorHAnsi"/>
          <w:i/>
          <w:iCs/>
          <w:sz w:val="20"/>
          <w:szCs w:val="20"/>
        </w:rPr>
        <w:t>3</w:t>
      </w:r>
      <w:r w:rsidRPr="00741080">
        <w:rPr>
          <w:rFonts w:asciiTheme="minorHAnsi" w:hAnsiTheme="minorHAnsi" w:cstheme="minorHAnsi"/>
          <w:i/>
          <w:iCs/>
          <w:sz w:val="20"/>
          <w:szCs w:val="20"/>
        </w:rPr>
        <w:t xml:space="preserve"> - Exhibit 1</w:t>
      </w:r>
      <w:r>
        <w:rPr>
          <w:rFonts w:asciiTheme="minorHAnsi" w:hAnsiTheme="minorHAnsi" w:cstheme="minorHAnsi"/>
          <w:i/>
          <w:iCs/>
          <w:sz w:val="20"/>
          <w:szCs w:val="20"/>
        </w:rPr>
        <w:t xml:space="preserve"> - Aluminum-Coated Chain Link Fence Fabric</w:t>
      </w:r>
      <w:r w:rsidRPr="00741080">
        <w:rPr>
          <w:rFonts w:asciiTheme="minorHAnsi" w:hAnsiTheme="minorHAnsi" w:cstheme="minorHAnsi"/>
          <w:sz w:val="20"/>
          <w:szCs w:val="20"/>
        </w:rPr>
        <w:t>;</w:t>
      </w:r>
    </w:p>
    <w:p w14:paraId="58A3A1EE" w14:textId="77777777" w:rsidR="009B6B02" w:rsidRPr="00741080" w:rsidRDefault="009B6B02" w:rsidP="009B6B02">
      <w:pPr>
        <w:pStyle w:val="ListParagraph"/>
        <w:rPr>
          <w:rFonts w:asciiTheme="minorHAnsi" w:hAnsiTheme="minorHAnsi" w:cstheme="minorHAnsi"/>
          <w:sz w:val="20"/>
          <w:szCs w:val="20"/>
        </w:rPr>
      </w:pPr>
    </w:p>
    <w:p w14:paraId="18880FB0" w14:textId="77777777" w:rsidR="009B6B02" w:rsidRPr="00741080" w:rsidRDefault="009B6B02">
      <w:pPr>
        <w:pStyle w:val="ListParagraph"/>
        <w:numPr>
          <w:ilvl w:val="0"/>
          <w:numId w:val="34"/>
        </w:numPr>
        <w:rPr>
          <w:rFonts w:asciiTheme="minorHAnsi" w:hAnsiTheme="minorHAnsi" w:cstheme="minorHAnsi"/>
          <w:sz w:val="20"/>
          <w:szCs w:val="20"/>
        </w:rPr>
      </w:pPr>
      <w:r w:rsidRPr="00741080">
        <w:rPr>
          <w:rFonts w:asciiTheme="minorHAnsi" w:hAnsiTheme="minorHAnsi" w:cstheme="minorHAnsi"/>
          <w:sz w:val="20"/>
          <w:szCs w:val="20"/>
        </w:rPr>
        <w:t>Standard spring coupling: Standard spring coupling shall have a 1.695 inch I.D., be six (6) inches long, and shall be self-centering. Both aluminum and steel sleeves shall contain a hot-dipped galvanized spring which shall not exceed 1 ½ inches, fully compressed;</w:t>
      </w:r>
    </w:p>
    <w:p w14:paraId="36CE9FD1" w14:textId="77777777" w:rsidR="009B6B02" w:rsidRPr="00741080" w:rsidRDefault="009B6B02" w:rsidP="009B6B02">
      <w:pPr>
        <w:pStyle w:val="ListParagraph"/>
        <w:rPr>
          <w:rFonts w:asciiTheme="minorHAnsi" w:hAnsiTheme="minorHAnsi" w:cstheme="minorHAnsi"/>
          <w:sz w:val="20"/>
          <w:szCs w:val="20"/>
        </w:rPr>
      </w:pPr>
    </w:p>
    <w:p w14:paraId="2FD5D657" w14:textId="77777777" w:rsidR="009B6B02" w:rsidRPr="00741080" w:rsidRDefault="009B6B02">
      <w:pPr>
        <w:pStyle w:val="ListParagraph"/>
        <w:numPr>
          <w:ilvl w:val="0"/>
          <w:numId w:val="34"/>
        </w:numPr>
        <w:rPr>
          <w:rFonts w:asciiTheme="minorHAnsi" w:hAnsiTheme="minorHAnsi" w:cstheme="minorHAnsi"/>
          <w:sz w:val="20"/>
          <w:szCs w:val="20"/>
        </w:rPr>
      </w:pPr>
      <w:r w:rsidRPr="00741080">
        <w:rPr>
          <w:rFonts w:asciiTheme="minorHAnsi" w:hAnsiTheme="minorHAnsi" w:cstheme="minorHAnsi"/>
          <w:sz w:val="20"/>
          <w:szCs w:val="20"/>
        </w:rPr>
        <w:t xml:space="preserve">Fabric ties: Fabric ties shall be 9-gauge wire conforming to </w:t>
      </w:r>
      <w:r w:rsidRPr="00741080">
        <w:rPr>
          <w:rFonts w:asciiTheme="minorHAnsi" w:hAnsiTheme="minorHAnsi" w:cstheme="minorHAnsi"/>
          <w:i/>
          <w:iCs/>
          <w:sz w:val="20"/>
          <w:szCs w:val="20"/>
        </w:rPr>
        <w:t xml:space="preserve">Attachment </w:t>
      </w:r>
      <w:r>
        <w:rPr>
          <w:rFonts w:asciiTheme="minorHAnsi" w:hAnsiTheme="minorHAnsi" w:cstheme="minorHAnsi"/>
          <w:i/>
          <w:iCs/>
          <w:sz w:val="20"/>
          <w:szCs w:val="20"/>
        </w:rPr>
        <w:t>3</w:t>
      </w:r>
      <w:r w:rsidRPr="00741080">
        <w:rPr>
          <w:rFonts w:asciiTheme="minorHAnsi" w:hAnsiTheme="minorHAnsi" w:cstheme="minorHAnsi"/>
          <w:i/>
          <w:iCs/>
          <w:sz w:val="20"/>
          <w:szCs w:val="20"/>
        </w:rPr>
        <w:t xml:space="preserve"> - Exhibit 1</w:t>
      </w:r>
      <w:r>
        <w:rPr>
          <w:rFonts w:asciiTheme="minorHAnsi" w:hAnsiTheme="minorHAnsi" w:cstheme="minorHAnsi"/>
          <w:i/>
          <w:iCs/>
          <w:sz w:val="20"/>
          <w:szCs w:val="20"/>
        </w:rPr>
        <w:t xml:space="preserve"> - Aluminum-Coated Chain Link Fence Fabric</w:t>
      </w:r>
      <w:r w:rsidRPr="00741080">
        <w:rPr>
          <w:rFonts w:asciiTheme="minorHAnsi" w:hAnsiTheme="minorHAnsi" w:cstheme="minorHAnsi"/>
          <w:sz w:val="20"/>
          <w:szCs w:val="20"/>
        </w:rPr>
        <w:t>;</w:t>
      </w:r>
    </w:p>
    <w:p w14:paraId="398C9109" w14:textId="77777777" w:rsidR="009B6B02" w:rsidRPr="00741080" w:rsidRDefault="009B6B02" w:rsidP="009B6B02">
      <w:pPr>
        <w:pStyle w:val="ListParagraph"/>
        <w:rPr>
          <w:rFonts w:asciiTheme="minorHAnsi" w:hAnsiTheme="minorHAnsi" w:cstheme="minorHAnsi"/>
          <w:sz w:val="20"/>
          <w:szCs w:val="20"/>
        </w:rPr>
      </w:pPr>
    </w:p>
    <w:p w14:paraId="60A4E068" w14:textId="77777777" w:rsidR="009B6B02" w:rsidRPr="00741080" w:rsidRDefault="009B6B02">
      <w:pPr>
        <w:pStyle w:val="ListParagraph"/>
        <w:numPr>
          <w:ilvl w:val="0"/>
          <w:numId w:val="34"/>
        </w:numPr>
        <w:rPr>
          <w:rFonts w:asciiTheme="minorHAnsi" w:hAnsiTheme="minorHAnsi" w:cstheme="minorHAnsi"/>
          <w:sz w:val="20"/>
          <w:szCs w:val="20"/>
        </w:rPr>
      </w:pPr>
      <w:r w:rsidRPr="00741080">
        <w:rPr>
          <w:rFonts w:asciiTheme="minorHAnsi" w:hAnsiTheme="minorHAnsi" w:cstheme="minorHAnsi"/>
          <w:sz w:val="20"/>
          <w:szCs w:val="20"/>
        </w:rPr>
        <w:t xml:space="preserve">Hog ring fasteners: Hog ring fastener shall be 9-gauge wire conforming to the details in </w:t>
      </w:r>
      <w:r w:rsidRPr="00741080">
        <w:rPr>
          <w:rFonts w:asciiTheme="minorHAnsi" w:hAnsiTheme="minorHAnsi" w:cstheme="minorHAnsi"/>
          <w:i/>
          <w:iCs/>
          <w:sz w:val="20"/>
          <w:szCs w:val="20"/>
        </w:rPr>
        <w:t xml:space="preserve">Attachment </w:t>
      </w:r>
      <w:r>
        <w:rPr>
          <w:rFonts w:asciiTheme="minorHAnsi" w:hAnsiTheme="minorHAnsi" w:cstheme="minorHAnsi"/>
          <w:i/>
          <w:iCs/>
          <w:sz w:val="20"/>
          <w:szCs w:val="20"/>
        </w:rPr>
        <w:t>3 -</w:t>
      </w:r>
      <w:r w:rsidRPr="00741080">
        <w:rPr>
          <w:rFonts w:asciiTheme="minorHAnsi" w:hAnsiTheme="minorHAnsi" w:cstheme="minorHAnsi"/>
          <w:i/>
          <w:iCs/>
          <w:sz w:val="20"/>
          <w:szCs w:val="20"/>
        </w:rPr>
        <w:t xml:space="preserve"> Exhibit 1</w:t>
      </w:r>
      <w:r>
        <w:rPr>
          <w:rFonts w:asciiTheme="minorHAnsi" w:hAnsiTheme="minorHAnsi" w:cstheme="minorHAnsi"/>
          <w:i/>
          <w:iCs/>
          <w:sz w:val="20"/>
          <w:szCs w:val="20"/>
        </w:rPr>
        <w:t xml:space="preserve"> - Aluminum-Coated Chain Link Fence Fabric</w:t>
      </w:r>
      <w:r w:rsidRPr="00741080">
        <w:rPr>
          <w:rFonts w:asciiTheme="minorHAnsi" w:hAnsiTheme="minorHAnsi" w:cstheme="minorHAnsi"/>
          <w:sz w:val="20"/>
          <w:szCs w:val="20"/>
        </w:rPr>
        <w:t>;</w:t>
      </w:r>
    </w:p>
    <w:p w14:paraId="3041E354" w14:textId="77777777" w:rsidR="009B6B02" w:rsidRPr="00741080" w:rsidRDefault="009B6B02" w:rsidP="009B6B02">
      <w:pPr>
        <w:pStyle w:val="ListParagraph"/>
        <w:rPr>
          <w:rFonts w:asciiTheme="minorHAnsi" w:hAnsiTheme="minorHAnsi" w:cstheme="minorHAnsi"/>
          <w:sz w:val="20"/>
          <w:szCs w:val="20"/>
        </w:rPr>
      </w:pPr>
    </w:p>
    <w:p w14:paraId="6ABAD66B" w14:textId="77777777" w:rsidR="009B6B02" w:rsidRPr="00741080" w:rsidRDefault="009B6B02">
      <w:pPr>
        <w:pStyle w:val="ListParagraph"/>
        <w:numPr>
          <w:ilvl w:val="0"/>
          <w:numId w:val="34"/>
        </w:numPr>
        <w:rPr>
          <w:rFonts w:asciiTheme="minorHAnsi" w:hAnsiTheme="minorHAnsi" w:cstheme="minorHAnsi"/>
          <w:sz w:val="20"/>
          <w:szCs w:val="20"/>
        </w:rPr>
      </w:pPr>
      <w:r w:rsidRPr="00741080">
        <w:rPr>
          <w:rFonts w:asciiTheme="minorHAnsi" w:hAnsiTheme="minorHAnsi" w:cstheme="minorHAnsi"/>
          <w:sz w:val="20"/>
          <w:szCs w:val="20"/>
        </w:rPr>
        <w:t>Spring coil tension wire: Spring coil tension wire shall be a 7-gauge wire conforming to the details in the Standard Construction Details 2016;</w:t>
      </w:r>
    </w:p>
    <w:p w14:paraId="1CC0BCF6" w14:textId="77777777" w:rsidR="009B6B02" w:rsidRPr="00741080" w:rsidRDefault="009B6B02" w:rsidP="009B6B02">
      <w:pPr>
        <w:pStyle w:val="ListParagraph"/>
        <w:rPr>
          <w:rFonts w:asciiTheme="minorHAnsi" w:hAnsiTheme="minorHAnsi" w:cstheme="minorHAnsi"/>
          <w:sz w:val="20"/>
          <w:szCs w:val="20"/>
        </w:rPr>
      </w:pPr>
    </w:p>
    <w:p w14:paraId="291DE709" w14:textId="77777777" w:rsidR="009B6B02" w:rsidRPr="00880EBB" w:rsidRDefault="009B6B02">
      <w:pPr>
        <w:pStyle w:val="ListParagraph"/>
        <w:numPr>
          <w:ilvl w:val="0"/>
          <w:numId w:val="34"/>
        </w:numPr>
        <w:rPr>
          <w:rFonts w:asciiTheme="minorHAnsi" w:hAnsiTheme="minorHAnsi" w:cstheme="minorHAnsi"/>
          <w:sz w:val="20"/>
          <w:szCs w:val="20"/>
        </w:rPr>
      </w:pPr>
      <w:r w:rsidRPr="00741080">
        <w:rPr>
          <w:rFonts w:asciiTheme="minorHAnsi" w:hAnsiTheme="minorHAnsi" w:cstheme="minorHAnsi"/>
          <w:sz w:val="20"/>
          <w:szCs w:val="20"/>
        </w:rPr>
        <w:t>Gates:</w:t>
      </w:r>
    </w:p>
    <w:p w14:paraId="7B350A8D" w14:textId="77777777" w:rsidR="009B6B02" w:rsidRPr="00880EBB" w:rsidRDefault="009B6B02">
      <w:pPr>
        <w:pStyle w:val="ListParagraph"/>
        <w:numPr>
          <w:ilvl w:val="3"/>
          <w:numId w:val="35"/>
        </w:numPr>
        <w:ind w:left="1440" w:hanging="270"/>
        <w:rPr>
          <w:rFonts w:asciiTheme="minorHAnsi" w:hAnsiTheme="minorHAnsi" w:cstheme="minorHAnsi"/>
          <w:sz w:val="20"/>
          <w:szCs w:val="20"/>
        </w:rPr>
      </w:pPr>
      <w:r w:rsidRPr="00741080">
        <w:rPr>
          <w:rFonts w:asciiTheme="minorHAnsi" w:hAnsiTheme="minorHAnsi" w:cstheme="minorHAnsi"/>
          <w:sz w:val="20"/>
          <w:szCs w:val="20"/>
        </w:rPr>
        <w:t xml:space="preserve">Pricing for gates shall be inclusive of installation and materials; </w:t>
      </w:r>
    </w:p>
    <w:p w14:paraId="3CE2AB99" w14:textId="77777777" w:rsidR="009B6B02" w:rsidRPr="00880EBB" w:rsidRDefault="009B6B02">
      <w:pPr>
        <w:pStyle w:val="ListParagraph"/>
        <w:numPr>
          <w:ilvl w:val="3"/>
          <w:numId w:val="35"/>
        </w:numPr>
        <w:ind w:left="1440" w:hanging="270"/>
        <w:rPr>
          <w:rFonts w:asciiTheme="minorHAnsi" w:hAnsiTheme="minorHAnsi" w:cstheme="minorHAnsi"/>
          <w:sz w:val="20"/>
          <w:szCs w:val="20"/>
        </w:rPr>
      </w:pPr>
      <w:r w:rsidRPr="00741080">
        <w:rPr>
          <w:rFonts w:asciiTheme="minorHAnsi" w:hAnsiTheme="minorHAnsi" w:cstheme="minorHAnsi"/>
          <w:sz w:val="20"/>
          <w:szCs w:val="20"/>
        </w:rPr>
        <w:t>Gate frames shall be made of 2 ½ inches diameter pipe. Gates shall be welded at the corners to form a rigid panel. Gate fabric shall be the same material used in the fence. Gate locking devices, stops and keepers may be galvanized malleable iron or steel except plunger bars may be tubular or bar steel;</w:t>
      </w:r>
    </w:p>
    <w:p w14:paraId="5EDDE778" w14:textId="77777777" w:rsidR="009B6B02" w:rsidRPr="00880EBB" w:rsidRDefault="009B6B02">
      <w:pPr>
        <w:pStyle w:val="ListParagraph"/>
        <w:numPr>
          <w:ilvl w:val="3"/>
          <w:numId w:val="35"/>
        </w:numPr>
        <w:ind w:left="1440" w:hanging="270"/>
        <w:rPr>
          <w:rFonts w:asciiTheme="minorHAnsi" w:hAnsiTheme="minorHAnsi" w:cstheme="minorHAnsi"/>
          <w:sz w:val="20"/>
          <w:szCs w:val="20"/>
        </w:rPr>
      </w:pPr>
      <w:r w:rsidRPr="00741080">
        <w:rPr>
          <w:rFonts w:asciiTheme="minorHAnsi" w:hAnsiTheme="minorHAnsi" w:cstheme="minorHAnsi"/>
          <w:sz w:val="20"/>
          <w:szCs w:val="20"/>
        </w:rPr>
        <w:t>Gate posts for 3 ft. to 20 ft. gates shall be 3 inches O.D. Construct “gate keepers” or gate “hold backs” on each gate;</w:t>
      </w:r>
    </w:p>
    <w:p w14:paraId="0205CD1A" w14:textId="77777777" w:rsidR="009B6B02" w:rsidRPr="00880EBB" w:rsidRDefault="009B6B02">
      <w:pPr>
        <w:pStyle w:val="ListParagraph"/>
        <w:numPr>
          <w:ilvl w:val="3"/>
          <w:numId w:val="35"/>
        </w:numPr>
        <w:ind w:left="1440" w:hanging="270"/>
        <w:rPr>
          <w:rFonts w:asciiTheme="minorHAnsi" w:hAnsiTheme="minorHAnsi" w:cstheme="minorHAnsi"/>
          <w:sz w:val="20"/>
          <w:szCs w:val="20"/>
        </w:rPr>
      </w:pPr>
      <w:r w:rsidRPr="00741080">
        <w:rPr>
          <w:rFonts w:asciiTheme="minorHAnsi" w:hAnsiTheme="minorHAnsi" w:cstheme="minorHAnsi"/>
          <w:sz w:val="20"/>
          <w:szCs w:val="20"/>
        </w:rPr>
        <w:t>Gate posts for 20 ft. gate, with 10 ft. leafs, shall be made of 4 inches O.D.;</w:t>
      </w:r>
    </w:p>
    <w:p w14:paraId="3399FE24" w14:textId="77777777" w:rsidR="009B6B02" w:rsidRPr="00880EBB" w:rsidRDefault="009B6B02">
      <w:pPr>
        <w:pStyle w:val="ListParagraph"/>
        <w:numPr>
          <w:ilvl w:val="3"/>
          <w:numId w:val="35"/>
        </w:numPr>
        <w:ind w:left="1440" w:hanging="270"/>
        <w:rPr>
          <w:rFonts w:asciiTheme="minorHAnsi" w:hAnsiTheme="minorHAnsi" w:cstheme="minorHAnsi"/>
          <w:sz w:val="20"/>
          <w:szCs w:val="20"/>
        </w:rPr>
      </w:pPr>
      <w:r w:rsidRPr="00741080">
        <w:rPr>
          <w:rFonts w:asciiTheme="minorHAnsi" w:hAnsiTheme="minorHAnsi" w:cstheme="minorHAnsi"/>
          <w:sz w:val="20"/>
          <w:szCs w:val="20"/>
        </w:rPr>
        <w:t>Gate posts for gates greater than 20 ft. with heights greater than 6 ft. shall be made of 6 5/8 inches O.D.</w:t>
      </w:r>
      <w:r>
        <w:rPr>
          <w:rFonts w:asciiTheme="minorHAnsi" w:hAnsiTheme="minorHAnsi" w:cstheme="minorHAnsi"/>
          <w:sz w:val="20"/>
          <w:szCs w:val="20"/>
        </w:rPr>
        <w:t>;</w:t>
      </w:r>
    </w:p>
    <w:p w14:paraId="35B77E8D" w14:textId="77777777" w:rsidR="009B6B02" w:rsidRPr="00880EBB" w:rsidRDefault="009B6B02">
      <w:pPr>
        <w:pStyle w:val="ListParagraph"/>
        <w:numPr>
          <w:ilvl w:val="0"/>
          <w:numId w:val="37"/>
        </w:numPr>
        <w:ind w:left="1440" w:hanging="270"/>
        <w:rPr>
          <w:rFonts w:asciiTheme="minorHAnsi" w:hAnsiTheme="minorHAnsi" w:cstheme="minorHAnsi"/>
          <w:sz w:val="20"/>
          <w:szCs w:val="20"/>
        </w:rPr>
      </w:pPr>
      <w:r w:rsidRPr="00741080">
        <w:rPr>
          <w:rFonts w:asciiTheme="minorHAnsi" w:hAnsiTheme="minorHAnsi" w:cstheme="minorHAnsi"/>
          <w:sz w:val="20"/>
          <w:szCs w:val="20"/>
        </w:rPr>
        <w:lastRenderedPageBreak/>
        <w:t>Each 10 ft. leaf shall be constructed of 2 ½ inches O.D. pipe and shall be made of 2 ½ in O.D. pipe brace placed vertically at the center frame. Truss rods of 3/8 inch diameter steel with turnbuckles shall be constructed in both diagonal directions on each gate;</w:t>
      </w:r>
    </w:p>
    <w:p w14:paraId="5B7EBF0A" w14:textId="77777777" w:rsidR="009B6B02" w:rsidRPr="00880EBB" w:rsidRDefault="009B6B02">
      <w:pPr>
        <w:pStyle w:val="ListParagraph"/>
        <w:numPr>
          <w:ilvl w:val="0"/>
          <w:numId w:val="37"/>
        </w:numPr>
        <w:ind w:left="1440" w:hanging="270"/>
        <w:rPr>
          <w:rFonts w:asciiTheme="minorHAnsi" w:hAnsiTheme="minorHAnsi" w:cstheme="minorHAnsi"/>
          <w:sz w:val="20"/>
          <w:szCs w:val="20"/>
        </w:rPr>
      </w:pPr>
      <w:bookmarkStart w:id="141" w:name="_Hlk92801495"/>
      <w:r w:rsidRPr="00741080">
        <w:rPr>
          <w:rFonts w:asciiTheme="minorHAnsi" w:hAnsiTheme="minorHAnsi" w:cstheme="minorHAnsi"/>
          <w:sz w:val="20"/>
          <w:szCs w:val="20"/>
        </w:rPr>
        <w:t xml:space="preserve">The </w:t>
      </w:r>
      <w:r>
        <w:rPr>
          <w:rFonts w:asciiTheme="minorHAnsi" w:hAnsiTheme="minorHAnsi" w:cstheme="minorHAnsi"/>
          <w:sz w:val="20"/>
          <w:szCs w:val="20"/>
        </w:rPr>
        <w:t>Contractor</w:t>
      </w:r>
      <w:r w:rsidRPr="00741080">
        <w:rPr>
          <w:rFonts w:asciiTheme="minorHAnsi" w:hAnsiTheme="minorHAnsi" w:cstheme="minorHAnsi"/>
          <w:sz w:val="20"/>
          <w:szCs w:val="20"/>
        </w:rPr>
        <w:t>’s unit price submitted shall be for the entire finished width of gate (single leaf or double leafs)</w:t>
      </w:r>
      <w:r>
        <w:rPr>
          <w:rFonts w:asciiTheme="minorHAnsi" w:hAnsiTheme="minorHAnsi" w:cstheme="minorHAnsi"/>
          <w:sz w:val="20"/>
          <w:szCs w:val="20"/>
        </w:rPr>
        <w:t>. Gate items for Price Lines #50-81</w:t>
      </w:r>
      <w:r>
        <w:rPr>
          <w:rFonts w:asciiTheme="minorHAnsi" w:hAnsiTheme="minorHAnsi" w:cstheme="minorHAnsi"/>
          <w:strike/>
          <w:color w:val="FF0000"/>
          <w:sz w:val="20"/>
          <w:szCs w:val="20"/>
        </w:rPr>
        <w:t xml:space="preserve"> </w:t>
      </w:r>
      <w:r>
        <w:rPr>
          <w:rFonts w:asciiTheme="minorHAnsi" w:hAnsiTheme="minorHAnsi" w:cstheme="minorHAnsi"/>
          <w:sz w:val="20"/>
          <w:szCs w:val="20"/>
        </w:rPr>
        <w:t>for the North Region, #256-287 for the Central Region, and #463-494 for the South Region, shall be inclusive of materials and installation</w:t>
      </w:r>
      <w:r w:rsidRPr="00741080">
        <w:rPr>
          <w:rFonts w:asciiTheme="minorHAnsi" w:hAnsiTheme="minorHAnsi" w:cstheme="minorHAnsi"/>
          <w:sz w:val="20"/>
          <w:szCs w:val="20"/>
        </w:rPr>
        <w:t>; and</w:t>
      </w:r>
      <w:bookmarkEnd w:id="141"/>
    </w:p>
    <w:p w14:paraId="2873B7FA" w14:textId="77777777" w:rsidR="009B6B02" w:rsidRDefault="009B6B02">
      <w:pPr>
        <w:pStyle w:val="ListParagraph"/>
        <w:numPr>
          <w:ilvl w:val="0"/>
          <w:numId w:val="37"/>
        </w:numPr>
        <w:ind w:left="1440" w:hanging="270"/>
        <w:rPr>
          <w:rFonts w:asciiTheme="minorHAnsi" w:hAnsiTheme="minorHAnsi" w:cstheme="minorHAnsi"/>
          <w:sz w:val="20"/>
          <w:szCs w:val="20"/>
        </w:rPr>
      </w:pPr>
      <w:r w:rsidRPr="00741080">
        <w:rPr>
          <w:rFonts w:asciiTheme="minorHAnsi" w:hAnsiTheme="minorHAnsi" w:cstheme="minorHAnsi"/>
          <w:sz w:val="20"/>
          <w:szCs w:val="20"/>
        </w:rPr>
        <w:t>All framework for sliding gates must be galvanized steel.</w:t>
      </w:r>
    </w:p>
    <w:p w14:paraId="7A65C763" w14:textId="77777777" w:rsidR="009B6B02" w:rsidRPr="00880EBB" w:rsidRDefault="009B6B02" w:rsidP="009B6B02">
      <w:pPr>
        <w:pStyle w:val="ListParagraph"/>
        <w:ind w:left="1440"/>
        <w:rPr>
          <w:rFonts w:asciiTheme="minorHAnsi" w:hAnsiTheme="minorHAnsi" w:cstheme="minorHAnsi"/>
          <w:sz w:val="20"/>
          <w:szCs w:val="20"/>
        </w:rPr>
      </w:pPr>
    </w:p>
    <w:p w14:paraId="2D9F0B70" w14:textId="77777777" w:rsidR="009B6B02" w:rsidRPr="00741080" w:rsidRDefault="009B6B02">
      <w:pPr>
        <w:pStyle w:val="ListParagraph"/>
        <w:numPr>
          <w:ilvl w:val="0"/>
          <w:numId w:val="34"/>
        </w:numPr>
        <w:rPr>
          <w:rFonts w:asciiTheme="minorHAnsi" w:hAnsiTheme="minorHAnsi" w:cstheme="minorHAnsi"/>
          <w:sz w:val="20"/>
          <w:szCs w:val="20"/>
        </w:rPr>
      </w:pPr>
      <w:r w:rsidRPr="00741080">
        <w:rPr>
          <w:rFonts w:asciiTheme="minorHAnsi" w:hAnsiTheme="minorHAnsi" w:cstheme="minorHAnsi"/>
          <w:sz w:val="20"/>
          <w:szCs w:val="20"/>
        </w:rPr>
        <w:t>Sure-Loc fabric fastener: Category I &amp; II: The Sure-Loc fabric fastener is a power driven fastener in accordance with ASTM Designat</w:t>
      </w:r>
      <w:r>
        <w:rPr>
          <w:rFonts w:asciiTheme="minorHAnsi" w:hAnsiTheme="minorHAnsi" w:cstheme="minorHAnsi"/>
          <w:sz w:val="20"/>
          <w:szCs w:val="20"/>
        </w:rPr>
        <w:t>ion F-626 6.1.4. See Section 4</w:t>
      </w:r>
      <w:r w:rsidRPr="00741080">
        <w:rPr>
          <w:rFonts w:asciiTheme="minorHAnsi" w:hAnsiTheme="minorHAnsi" w:cstheme="minorHAnsi"/>
          <w:sz w:val="20"/>
          <w:szCs w:val="20"/>
        </w:rPr>
        <w:t xml:space="preserve">.6.1, Item AA, Sure-Loc Fabric Fasteners, of the Bid Solicitation. </w:t>
      </w:r>
    </w:p>
    <w:p w14:paraId="4986A5DF" w14:textId="77777777" w:rsidR="009B6B02" w:rsidRPr="00741080" w:rsidRDefault="009B6B02" w:rsidP="009B6B02">
      <w:pPr>
        <w:spacing w:after="0"/>
        <w:rPr>
          <w:rFonts w:cstheme="minorHAnsi"/>
          <w:sz w:val="20"/>
          <w:szCs w:val="20"/>
        </w:rPr>
      </w:pPr>
    </w:p>
    <w:p w14:paraId="4D964237" w14:textId="77777777" w:rsidR="009B6B02" w:rsidRPr="00741080" w:rsidRDefault="009B6B02" w:rsidP="009B6B02">
      <w:pPr>
        <w:pStyle w:val="Heading2"/>
      </w:pPr>
      <w:bookmarkStart w:id="142" w:name="_Toc89784913"/>
      <w:bookmarkStart w:id="143" w:name="_Toc112919810"/>
      <w:bookmarkStart w:id="144" w:name="_Toc112937190"/>
      <w:r w:rsidRPr="00741080">
        <w:t>CATEGORY I – TYPE II – SPECIALTY FENCING AND INSTALLATION</w:t>
      </w:r>
      <w:bookmarkEnd w:id="142"/>
      <w:bookmarkEnd w:id="143"/>
      <w:bookmarkEnd w:id="144"/>
    </w:p>
    <w:p w14:paraId="18770888" w14:textId="77777777" w:rsidR="009B6B02" w:rsidRPr="00741080" w:rsidRDefault="009B6B02" w:rsidP="009B6B02">
      <w:pPr>
        <w:spacing w:line="240" w:lineRule="auto"/>
        <w:jc w:val="both"/>
        <w:rPr>
          <w:rFonts w:cstheme="minorHAnsi"/>
          <w:sz w:val="20"/>
          <w:szCs w:val="20"/>
        </w:rPr>
      </w:pPr>
      <w:r w:rsidRPr="00741080">
        <w:rPr>
          <w:rFonts w:cstheme="minorHAnsi"/>
          <w:sz w:val="20"/>
          <w:szCs w:val="20"/>
        </w:rPr>
        <w:t>Category I, Type II shall include, but not be limited to:</w:t>
      </w:r>
    </w:p>
    <w:p w14:paraId="298F0700" w14:textId="77777777" w:rsidR="009B6B02" w:rsidRPr="00741080" w:rsidRDefault="009B6B02">
      <w:pPr>
        <w:pStyle w:val="ListParagraph"/>
        <w:numPr>
          <w:ilvl w:val="0"/>
          <w:numId w:val="36"/>
        </w:numPr>
        <w:rPr>
          <w:rFonts w:asciiTheme="minorHAnsi" w:hAnsiTheme="minorHAnsi" w:cstheme="minorHAnsi"/>
          <w:sz w:val="20"/>
          <w:szCs w:val="20"/>
        </w:rPr>
      </w:pPr>
      <w:r w:rsidRPr="00741080">
        <w:rPr>
          <w:rFonts w:asciiTheme="minorHAnsi" w:hAnsiTheme="minorHAnsi" w:cstheme="minorHAnsi"/>
          <w:sz w:val="20"/>
          <w:szCs w:val="20"/>
        </w:rPr>
        <w:t>Special fencing and miscellaneous items: Chain link fencing on bridges and median barriers shall be measured by linear foot. Chain link fencing and caging shall be measured by square foot;</w:t>
      </w:r>
    </w:p>
    <w:p w14:paraId="6F0C4A50" w14:textId="77777777" w:rsidR="009B6B02" w:rsidRPr="00741080" w:rsidRDefault="009B6B02">
      <w:pPr>
        <w:pStyle w:val="BodyText"/>
        <w:numPr>
          <w:ilvl w:val="0"/>
          <w:numId w:val="36"/>
        </w:numPr>
        <w:spacing w:after="0" w:line="240" w:lineRule="auto"/>
        <w:jc w:val="both"/>
        <w:rPr>
          <w:rFonts w:cstheme="minorHAnsi"/>
          <w:sz w:val="20"/>
          <w:szCs w:val="20"/>
        </w:rPr>
      </w:pPr>
      <w:r w:rsidRPr="00741080">
        <w:rPr>
          <w:rFonts w:cstheme="minorHAnsi"/>
          <w:sz w:val="20"/>
          <w:szCs w:val="20"/>
        </w:rPr>
        <w:t>Median barrier chain link fence end assembly with breakaway post for the approach and trailing ends per unit;</w:t>
      </w:r>
    </w:p>
    <w:p w14:paraId="458BCB8F" w14:textId="77777777" w:rsidR="009B6B02" w:rsidRPr="00741080" w:rsidRDefault="009B6B02">
      <w:pPr>
        <w:pStyle w:val="BodyText"/>
        <w:numPr>
          <w:ilvl w:val="0"/>
          <w:numId w:val="36"/>
        </w:numPr>
        <w:spacing w:after="0" w:line="240" w:lineRule="auto"/>
        <w:jc w:val="both"/>
        <w:rPr>
          <w:rFonts w:cstheme="minorHAnsi"/>
          <w:sz w:val="20"/>
          <w:szCs w:val="20"/>
        </w:rPr>
      </w:pPr>
      <w:r w:rsidRPr="00741080">
        <w:rPr>
          <w:rFonts w:cstheme="minorHAnsi"/>
          <w:sz w:val="20"/>
          <w:szCs w:val="20"/>
        </w:rPr>
        <w:t>Intermediate median barrier breakaway fence post to be single post of the end treatment detail with cable guide per unit;</w:t>
      </w:r>
    </w:p>
    <w:p w14:paraId="1F0D0764" w14:textId="77777777" w:rsidR="009B6B02" w:rsidRPr="00741080" w:rsidRDefault="009B6B02">
      <w:pPr>
        <w:pStyle w:val="BodyText"/>
        <w:numPr>
          <w:ilvl w:val="0"/>
          <w:numId w:val="36"/>
        </w:numPr>
        <w:spacing w:after="0" w:line="240" w:lineRule="auto"/>
        <w:jc w:val="both"/>
        <w:rPr>
          <w:rFonts w:cstheme="minorHAnsi"/>
          <w:sz w:val="20"/>
          <w:szCs w:val="20"/>
        </w:rPr>
      </w:pPr>
      <w:r w:rsidRPr="00741080">
        <w:rPr>
          <w:rFonts w:cstheme="minorHAnsi"/>
          <w:sz w:val="20"/>
          <w:szCs w:val="20"/>
        </w:rPr>
        <w:t>Median barrier chain link fence, aluminum coated 6’ high, 1” mesh or 2’’ mesh, per linear foot;</w:t>
      </w:r>
    </w:p>
    <w:p w14:paraId="51E14405" w14:textId="77777777" w:rsidR="009B6B02" w:rsidRPr="00741080" w:rsidRDefault="009B6B02">
      <w:pPr>
        <w:pStyle w:val="BodyText"/>
        <w:numPr>
          <w:ilvl w:val="0"/>
          <w:numId w:val="36"/>
        </w:numPr>
        <w:spacing w:after="0" w:line="240" w:lineRule="auto"/>
        <w:jc w:val="both"/>
        <w:rPr>
          <w:rFonts w:cstheme="minorHAnsi"/>
          <w:sz w:val="20"/>
          <w:szCs w:val="20"/>
        </w:rPr>
      </w:pPr>
      <w:r w:rsidRPr="00741080">
        <w:rPr>
          <w:rFonts w:cstheme="minorHAnsi"/>
          <w:sz w:val="20"/>
          <w:szCs w:val="20"/>
        </w:rPr>
        <w:t xml:space="preserve">Non-Vegetative surface, polyester matting - Includes anchor pins, fence post templates and adhesive (per square yard); </w:t>
      </w:r>
    </w:p>
    <w:p w14:paraId="49FB529A" w14:textId="77777777" w:rsidR="009B6B02" w:rsidRPr="00741080" w:rsidRDefault="009B6B02">
      <w:pPr>
        <w:pStyle w:val="BodyText"/>
        <w:numPr>
          <w:ilvl w:val="0"/>
          <w:numId w:val="36"/>
        </w:numPr>
        <w:spacing w:after="0" w:line="240" w:lineRule="auto"/>
        <w:jc w:val="both"/>
        <w:rPr>
          <w:rFonts w:cstheme="minorHAnsi"/>
          <w:sz w:val="20"/>
          <w:szCs w:val="20"/>
        </w:rPr>
      </w:pPr>
      <w:r w:rsidRPr="00741080">
        <w:rPr>
          <w:rFonts w:cstheme="minorHAnsi"/>
          <w:sz w:val="20"/>
          <w:szCs w:val="20"/>
        </w:rPr>
        <w:t>Non-Vegetative asphalt surfacing, 4” thick (per square yards). Non-Vegetative asphalt surfacing shall follow Section 608.03.05 of the NJDOT Standard Specifications for Road and Bridge Construction 2019;</w:t>
      </w:r>
    </w:p>
    <w:p w14:paraId="499CAF2B" w14:textId="77777777" w:rsidR="009B6B02" w:rsidRPr="00741080" w:rsidRDefault="009B6B02">
      <w:pPr>
        <w:pStyle w:val="BodyText"/>
        <w:numPr>
          <w:ilvl w:val="0"/>
          <w:numId w:val="36"/>
        </w:numPr>
        <w:spacing w:after="0" w:line="240" w:lineRule="auto"/>
        <w:jc w:val="both"/>
        <w:rPr>
          <w:rFonts w:cstheme="minorHAnsi"/>
          <w:sz w:val="20"/>
          <w:szCs w:val="20"/>
        </w:rPr>
      </w:pPr>
      <w:r w:rsidRPr="00741080">
        <w:rPr>
          <w:rFonts w:cstheme="minorHAnsi"/>
          <w:sz w:val="20"/>
          <w:szCs w:val="20"/>
        </w:rPr>
        <w:t>Sure-Loc fabric fasteners per unit;</w:t>
      </w:r>
    </w:p>
    <w:p w14:paraId="1AF8DA91" w14:textId="77777777" w:rsidR="009B6B02" w:rsidRPr="00741080" w:rsidRDefault="009B6B02">
      <w:pPr>
        <w:pStyle w:val="BodyText"/>
        <w:numPr>
          <w:ilvl w:val="0"/>
          <w:numId w:val="36"/>
        </w:numPr>
        <w:spacing w:after="0" w:line="240" w:lineRule="auto"/>
        <w:jc w:val="both"/>
        <w:rPr>
          <w:rFonts w:cstheme="minorHAnsi"/>
          <w:sz w:val="20"/>
          <w:szCs w:val="20"/>
        </w:rPr>
      </w:pPr>
      <w:r w:rsidRPr="00741080">
        <w:rPr>
          <w:rFonts w:cstheme="minorHAnsi"/>
          <w:sz w:val="20"/>
          <w:szCs w:val="20"/>
        </w:rPr>
        <w:t xml:space="preserve">Bridge type caging, aluminum, chain link fence 4’ – 6’ high per linear foot; </w:t>
      </w:r>
    </w:p>
    <w:p w14:paraId="57E5AD43" w14:textId="77777777" w:rsidR="009B6B02" w:rsidRPr="00741080" w:rsidRDefault="009B6B02">
      <w:pPr>
        <w:pStyle w:val="BodyText"/>
        <w:numPr>
          <w:ilvl w:val="0"/>
          <w:numId w:val="36"/>
        </w:numPr>
        <w:spacing w:after="0" w:line="240" w:lineRule="auto"/>
        <w:jc w:val="both"/>
        <w:rPr>
          <w:rFonts w:cstheme="minorHAnsi"/>
          <w:sz w:val="20"/>
          <w:szCs w:val="20"/>
        </w:rPr>
      </w:pPr>
      <w:r w:rsidRPr="00741080">
        <w:rPr>
          <w:rFonts w:cstheme="minorHAnsi"/>
          <w:sz w:val="20"/>
          <w:szCs w:val="20"/>
        </w:rPr>
        <w:t xml:space="preserve">Additional Lane Closure: </w:t>
      </w:r>
      <w:r>
        <w:rPr>
          <w:rFonts w:cstheme="minorHAnsi"/>
          <w:sz w:val="20"/>
          <w:szCs w:val="20"/>
        </w:rPr>
        <w:t xml:space="preserve">The Contractor shall provide additional lane closure for when additional safety-related set-ups beyond both sides of a barrier fence are required. </w:t>
      </w:r>
      <w:r w:rsidRPr="00741080">
        <w:rPr>
          <w:rFonts w:cstheme="minorHAnsi"/>
          <w:sz w:val="20"/>
          <w:szCs w:val="20"/>
        </w:rPr>
        <w:t>This item will be paid on a pe</w:t>
      </w:r>
      <w:r>
        <w:rPr>
          <w:rFonts w:cstheme="minorHAnsi"/>
          <w:sz w:val="20"/>
          <w:szCs w:val="20"/>
        </w:rPr>
        <w:t xml:space="preserve">r </w:t>
      </w:r>
      <w:r w:rsidRPr="00741080">
        <w:rPr>
          <w:rFonts w:cstheme="minorHAnsi"/>
          <w:sz w:val="20"/>
          <w:szCs w:val="20"/>
        </w:rPr>
        <w:t xml:space="preserve">hour basis for each </w:t>
      </w:r>
      <w:r>
        <w:rPr>
          <w:rFonts w:cstheme="minorHAnsi"/>
          <w:sz w:val="20"/>
          <w:szCs w:val="20"/>
        </w:rPr>
        <w:t>L</w:t>
      </w:r>
      <w:r w:rsidRPr="00741080">
        <w:rPr>
          <w:rFonts w:cstheme="minorHAnsi"/>
          <w:sz w:val="20"/>
          <w:szCs w:val="20"/>
        </w:rPr>
        <w:t xml:space="preserve">ane </w:t>
      </w:r>
      <w:r>
        <w:rPr>
          <w:rFonts w:cstheme="minorHAnsi"/>
          <w:sz w:val="20"/>
          <w:szCs w:val="20"/>
        </w:rPr>
        <w:t>Cl</w:t>
      </w:r>
      <w:r w:rsidRPr="00741080">
        <w:rPr>
          <w:rFonts w:cstheme="minorHAnsi"/>
          <w:sz w:val="20"/>
          <w:szCs w:val="20"/>
        </w:rPr>
        <w:t>osure</w:t>
      </w:r>
      <w:r>
        <w:rPr>
          <w:rFonts w:cstheme="minorHAnsi"/>
          <w:sz w:val="20"/>
          <w:szCs w:val="20"/>
        </w:rPr>
        <w:t xml:space="preserve">. Throughout this Bid Solicitation, safety will refer to safety-related set-up for lane closures. See Section 4.17.2, </w:t>
      </w:r>
      <w:r w:rsidRPr="00174036">
        <w:rPr>
          <w:rFonts w:cstheme="minorHAnsi"/>
          <w:i/>
          <w:sz w:val="20"/>
          <w:szCs w:val="20"/>
        </w:rPr>
        <w:t>Lane Closures</w:t>
      </w:r>
      <w:r>
        <w:rPr>
          <w:rFonts w:cstheme="minorHAnsi"/>
          <w:sz w:val="20"/>
          <w:szCs w:val="20"/>
        </w:rPr>
        <w:t>, for more details</w:t>
      </w:r>
      <w:r w:rsidRPr="00741080">
        <w:rPr>
          <w:rFonts w:cstheme="minorHAnsi"/>
          <w:sz w:val="20"/>
          <w:szCs w:val="20"/>
        </w:rPr>
        <w:t>; and</w:t>
      </w:r>
    </w:p>
    <w:p w14:paraId="2134D336" w14:textId="77777777" w:rsidR="009B6B02" w:rsidRPr="00741080" w:rsidRDefault="009B6B02">
      <w:pPr>
        <w:pStyle w:val="BodyText"/>
        <w:numPr>
          <w:ilvl w:val="0"/>
          <w:numId w:val="36"/>
        </w:numPr>
        <w:spacing w:after="0" w:line="240" w:lineRule="auto"/>
        <w:jc w:val="both"/>
        <w:rPr>
          <w:rFonts w:cstheme="minorHAnsi"/>
          <w:sz w:val="20"/>
          <w:szCs w:val="20"/>
        </w:rPr>
      </w:pPr>
      <w:bookmarkStart w:id="145" w:name="_Hlk92801540"/>
      <w:r>
        <w:rPr>
          <w:rFonts w:cstheme="minorHAnsi"/>
          <w:sz w:val="20"/>
          <w:szCs w:val="20"/>
        </w:rPr>
        <w:t>If deemed necessary and at the request of the Resident Engineer or Using Agency point of contact, the Contractor</w:t>
      </w:r>
      <w:r w:rsidRPr="00E148B7">
        <w:rPr>
          <w:rFonts w:cstheme="minorHAnsi"/>
          <w:sz w:val="20"/>
          <w:szCs w:val="20"/>
        </w:rPr>
        <w:t xml:space="preserve"> </w:t>
      </w:r>
      <w:r>
        <w:rPr>
          <w:rFonts w:cstheme="minorHAnsi"/>
          <w:sz w:val="20"/>
          <w:szCs w:val="20"/>
        </w:rPr>
        <w:t>shall provide privacy slats. P</w:t>
      </w:r>
      <w:r w:rsidRPr="00741080">
        <w:rPr>
          <w:rFonts w:cstheme="minorHAnsi"/>
          <w:sz w:val="20"/>
          <w:szCs w:val="20"/>
        </w:rPr>
        <w:t xml:space="preserve">rivacy slats will be paid </w:t>
      </w:r>
      <w:r>
        <w:rPr>
          <w:rFonts w:cstheme="minorHAnsi"/>
          <w:sz w:val="20"/>
          <w:szCs w:val="20"/>
        </w:rPr>
        <w:t>an additional markup</w:t>
      </w:r>
      <w:r w:rsidRPr="00713204">
        <w:rPr>
          <w:rFonts w:cstheme="minorHAnsi"/>
          <w:sz w:val="20"/>
          <w:szCs w:val="20"/>
        </w:rPr>
        <w:t xml:space="preserve"> of corresponding Chain Fence Link installation prices</w:t>
      </w:r>
      <w:r>
        <w:rPr>
          <w:rFonts w:cstheme="minorHAnsi"/>
          <w:sz w:val="20"/>
          <w:szCs w:val="20"/>
        </w:rPr>
        <w:t>. Mark-up percentage shall not exceed 8%.</w:t>
      </w:r>
    </w:p>
    <w:bookmarkEnd w:id="145"/>
    <w:p w14:paraId="0297795D" w14:textId="77777777" w:rsidR="009B6B02" w:rsidRDefault="009B6B02" w:rsidP="009B6B02">
      <w:pPr>
        <w:spacing w:after="0"/>
      </w:pPr>
    </w:p>
    <w:p w14:paraId="0817A7DA" w14:textId="77777777" w:rsidR="009B6B02" w:rsidRPr="0084189F" w:rsidRDefault="009B6B02" w:rsidP="007963F6">
      <w:pPr>
        <w:pStyle w:val="Heading3"/>
      </w:pPr>
      <w:bookmarkStart w:id="146" w:name="_Toc112919811"/>
      <w:bookmarkStart w:id="147" w:name="_Toc112937191"/>
      <w:r>
        <w:t>SPECIFICATION FOR CHAIN LINK FENCE AND MEDIAN BARRIER</w:t>
      </w:r>
      <w:bookmarkEnd w:id="146"/>
      <w:bookmarkEnd w:id="147"/>
    </w:p>
    <w:p w14:paraId="0E8EF91E" w14:textId="77777777" w:rsidR="009B6B02" w:rsidRPr="0064445C" w:rsidRDefault="009B6B02" w:rsidP="009B6B02">
      <w:pPr>
        <w:pStyle w:val="Heading4"/>
        <w:rPr>
          <w:sz w:val="20"/>
          <w:szCs w:val="20"/>
        </w:rPr>
      </w:pPr>
      <w:r w:rsidRPr="0064445C">
        <w:rPr>
          <w:sz w:val="20"/>
          <w:szCs w:val="20"/>
        </w:rPr>
        <w:t>ALUMINUM BRIDGE AND MEDIAN BARRIER</w:t>
      </w:r>
    </w:p>
    <w:p w14:paraId="1DF7B0BC" w14:textId="77777777" w:rsidR="009B6B02" w:rsidRPr="0064445C" w:rsidRDefault="009B6B02" w:rsidP="009B6B02">
      <w:pPr>
        <w:spacing w:line="240" w:lineRule="auto"/>
        <w:jc w:val="both"/>
        <w:rPr>
          <w:rFonts w:cstheme="minorHAnsi"/>
          <w:sz w:val="20"/>
          <w:szCs w:val="20"/>
        </w:rPr>
      </w:pPr>
      <w:r w:rsidRPr="0064445C">
        <w:rPr>
          <w:rFonts w:cstheme="minorHAnsi"/>
          <w:sz w:val="20"/>
          <w:szCs w:val="20"/>
        </w:rPr>
        <w:t xml:space="preserve">The </w:t>
      </w:r>
      <w:r>
        <w:rPr>
          <w:rFonts w:cstheme="minorHAnsi"/>
          <w:sz w:val="20"/>
          <w:szCs w:val="20"/>
        </w:rPr>
        <w:t>Contractor</w:t>
      </w:r>
      <w:r w:rsidRPr="00E148B7">
        <w:rPr>
          <w:rFonts w:cstheme="minorHAnsi"/>
          <w:sz w:val="20"/>
          <w:szCs w:val="20"/>
        </w:rPr>
        <w:t xml:space="preserve"> </w:t>
      </w:r>
      <w:r w:rsidRPr="0064445C">
        <w:rPr>
          <w:rFonts w:cstheme="minorHAnsi"/>
          <w:sz w:val="20"/>
          <w:szCs w:val="20"/>
        </w:rPr>
        <w:t xml:space="preserve">shall be responsible for furnishing and erecting aluminum fencing and removing the railing and fencing on bridges, including median barriers. The </w:t>
      </w:r>
      <w:r>
        <w:rPr>
          <w:rFonts w:cstheme="minorHAnsi"/>
          <w:sz w:val="20"/>
          <w:szCs w:val="20"/>
        </w:rPr>
        <w:t>Contractor</w:t>
      </w:r>
      <w:r w:rsidRPr="00E148B7">
        <w:rPr>
          <w:rFonts w:cstheme="minorHAnsi"/>
          <w:sz w:val="20"/>
          <w:szCs w:val="20"/>
        </w:rPr>
        <w:t xml:space="preserve"> </w:t>
      </w:r>
      <w:r w:rsidRPr="0064445C">
        <w:rPr>
          <w:rFonts w:cstheme="minorHAnsi"/>
          <w:sz w:val="20"/>
          <w:szCs w:val="20"/>
        </w:rPr>
        <w:t>shall conform to all Category II specifications listed below:</w:t>
      </w:r>
    </w:p>
    <w:p w14:paraId="4243D368" w14:textId="77777777" w:rsidR="009B6B02" w:rsidRPr="0064445C" w:rsidRDefault="009B6B02">
      <w:pPr>
        <w:pStyle w:val="ListParagraph"/>
        <w:numPr>
          <w:ilvl w:val="1"/>
          <w:numId w:val="34"/>
        </w:numPr>
        <w:tabs>
          <w:tab w:val="left" w:pos="720"/>
        </w:tabs>
        <w:ind w:left="720"/>
        <w:rPr>
          <w:rFonts w:asciiTheme="minorHAnsi" w:hAnsiTheme="minorHAnsi" w:cstheme="minorHAnsi"/>
          <w:sz w:val="20"/>
          <w:szCs w:val="20"/>
        </w:rPr>
      </w:pPr>
      <w:r w:rsidRPr="0064445C">
        <w:rPr>
          <w:rFonts w:asciiTheme="minorHAnsi" w:hAnsiTheme="minorHAnsi" w:cstheme="minorHAnsi"/>
          <w:sz w:val="20"/>
          <w:szCs w:val="20"/>
        </w:rPr>
        <w:t xml:space="preserve">Anchorage: In the event the existing parapet is steel beam, the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w:t>
      </w:r>
      <w:r w:rsidRPr="0064445C">
        <w:rPr>
          <w:rFonts w:asciiTheme="minorHAnsi" w:hAnsiTheme="minorHAnsi" w:cstheme="minorHAnsi"/>
          <w:sz w:val="20"/>
          <w:szCs w:val="20"/>
        </w:rPr>
        <w:t>shall, as determined and directed by the engineer, attach bolts by welding or drill holes into the top flange to allow for bolts, nuts and washers;</w:t>
      </w:r>
    </w:p>
    <w:p w14:paraId="3F121A54" w14:textId="77777777" w:rsidR="009B6B02" w:rsidRPr="0064445C" w:rsidRDefault="009B6B02" w:rsidP="009B6B02">
      <w:pPr>
        <w:tabs>
          <w:tab w:val="left" w:pos="720"/>
        </w:tabs>
        <w:spacing w:after="0" w:line="240" w:lineRule="auto"/>
        <w:jc w:val="both"/>
        <w:rPr>
          <w:rFonts w:cstheme="minorHAnsi"/>
          <w:sz w:val="20"/>
          <w:szCs w:val="20"/>
        </w:rPr>
      </w:pPr>
    </w:p>
    <w:p w14:paraId="3488ED12" w14:textId="77777777" w:rsidR="009B6B02" w:rsidRPr="0064445C" w:rsidRDefault="009B6B02">
      <w:pPr>
        <w:pStyle w:val="ListParagraph"/>
        <w:numPr>
          <w:ilvl w:val="0"/>
          <w:numId w:val="38"/>
        </w:numPr>
        <w:tabs>
          <w:tab w:val="left" w:pos="720"/>
        </w:tabs>
        <w:rPr>
          <w:rFonts w:asciiTheme="minorHAnsi" w:hAnsiTheme="minorHAnsi" w:cstheme="minorHAnsi"/>
          <w:sz w:val="20"/>
          <w:szCs w:val="20"/>
        </w:rPr>
      </w:pPr>
      <w:r w:rsidRPr="0064445C">
        <w:rPr>
          <w:rFonts w:asciiTheme="minorHAnsi" w:hAnsiTheme="minorHAnsi" w:cstheme="minorHAnsi"/>
          <w:sz w:val="20"/>
          <w:szCs w:val="20"/>
        </w:rPr>
        <w:t>Drilling: All holes whether in concrete or steel shall be made using the core drill;</w:t>
      </w:r>
    </w:p>
    <w:p w14:paraId="03FB9C3E" w14:textId="77777777" w:rsidR="009B6B02" w:rsidRPr="0064445C" w:rsidRDefault="009B6B02" w:rsidP="009B6B02">
      <w:pPr>
        <w:pStyle w:val="ListParagraph"/>
        <w:tabs>
          <w:tab w:val="left" w:pos="720"/>
        </w:tabs>
        <w:rPr>
          <w:rFonts w:asciiTheme="minorHAnsi" w:hAnsiTheme="minorHAnsi" w:cstheme="minorHAnsi"/>
          <w:sz w:val="20"/>
          <w:szCs w:val="20"/>
        </w:rPr>
      </w:pPr>
    </w:p>
    <w:p w14:paraId="66A59BB0" w14:textId="77777777" w:rsidR="009B6B02" w:rsidRPr="0064445C" w:rsidRDefault="009B6B02">
      <w:pPr>
        <w:pStyle w:val="ListParagraph"/>
        <w:numPr>
          <w:ilvl w:val="0"/>
          <w:numId w:val="38"/>
        </w:numPr>
        <w:tabs>
          <w:tab w:val="left" w:pos="720"/>
        </w:tabs>
        <w:rPr>
          <w:rFonts w:asciiTheme="minorHAnsi" w:hAnsiTheme="minorHAnsi" w:cstheme="minorHAnsi"/>
          <w:sz w:val="20"/>
          <w:szCs w:val="20"/>
        </w:rPr>
      </w:pPr>
      <w:r w:rsidRPr="0064445C">
        <w:rPr>
          <w:rFonts w:asciiTheme="minorHAnsi" w:hAnsiTheme="minorHAnsi" w:cstheme="minorHAnsi"/>
          <w:sz w:val="20"/>
          <w:szCs w:val="20"/>
        </w:rPr>
        <w:t xml:space="preserve">Method of measurement: Fencing shall be 6’3” high and fence curved top shall be measured by linear foot. Fence (caging) shall be measured by square foot along the contour of the fence; </w:t>
      </w:r>
    </w:p>
    <w:p w14:paraId="7A528C5F" w14:textId="77777777" w:rsidR="009B6B02" w:rsidRPr="0064445C" w:rsidRDefault="009B6B02" w:rsidP="009B6B02">
      <w:pPr>
        <w:pStyle w:val="ListParagraph"/>
        <w:rPr>
          <w:rFonts w:asciiTheme="minorHAnsi" w:hAnsiTheme="minorHAnsi" w:cstheme="minorHAnsi"/>
          <w:sz w:val="20"/>
          <w:szCs w:val="20"/>
        </w:rPr>
      </w:pPr>
    </w:p>
    <w:p w14:paraId="4BE005C2" w14:textId="77777777" w:rsidR="009B6B02" w:rsidRPr="0064445C" w:rsidRDefault="009B6B02">
      <w:pPr>
        <w:pStyle w:val="ListParagraph"/>
        <w:numPr>
          <w:ilvl w:val="0"/>
          <w:numId w:val="38"/>
        </w:numPr>
        <w:tabs>
          <w:tab w:val="left" w:pos="720"/>
        </w:tabs>
        <w:rPr>
          <w:rFonts w:asciiTheme="minorHAnsi" w:hAnsiTheme="minorHAnsi" w:cstheme="minorHAnsi"/>
          <w:sz w:val="20"/>
          <w:szCs w:val="20"/>
        </w:rPr>
      </w:pPr>
      <w:bookmarkStart w:id="148" w:name="_Hlk92967539"/>
      <w:r w:rsidRPr="0064445C">
        <w:rPr>
          <w:rFonts w:asciiTheme="minorHAnsi" w:hAnsiTheme="minorHAnsi" w:cstheme="minorHAnsi"/>
          <w:sz w:val="20"/>
          <w:szCs w:val="20"/>
        </w:rPr>
        <w:t>Removal: Bridge rail and bridge fencing shall be measured by the linear foot and shall include the cutting off of any existing bolts where necessary;</w:t>
      </w:r>
    </w:p>
    <w:bookmarkEnd w:id="148"/>
    <w:p w14:paraId="6C49B705" w14:textId="77777777" w:rsidR="009B6B02" w:rsidRPr="0064445C" w:rsidRDefault="009B6B02" w:rsidP="009B6B02">
      <w:pPr>
        <w:tabs>
          <w:tab w:val="left" w:pos="720"/>
        </w:tabs>
        <w:spacing w:after="0" w:line="240" w:lineRule="auto"/>
        <w:jc w:val="both"/>
        <w:rPr>
          <w:rFonts w:cstheme="minorHAnsi"/>
          <w:sz w:val="20"/>
          <w:szCs w:val="20"/>
        </w:rPr>
      </w:pPr>
    </w:p>
    <w:p w14:paraId="62FF28F6" w14:textId="77777777" w:rsidR="009B6B02" w:rsidRPr="0064445C" w:rsidRDefault="009B6B02">
      <w:pPr>
        <w:pStyle w:val="ListParagraph"/>
        <w:numPr>
          <w:ilvl w:val="0"/>
          <w:numId w:val="38"/>
        </w:numPr>
        <w:tabs>
          <w:tab w:val="left" w:pos="720"/>
        </w:tabs>
        <w:rPr>
          <w:rFonts w:asciiTheme="minorHAnsi" w:hAnsiTheme="minorHAnsi" w:cstheme="minorHAnsi"/>
          <w:sz w:val="20"/>
          <w:szCs w:val="20"/>
        </w:rPr>
      </w:pPr>
      <w:r w:rsidRPr="0064445C">
        <w:rPr>
          <w:rFonts w:asciiTheme="minorHAnsi" w:hAnsiTheme="minorHAnsi" w:cstheme="minorHAnsi"/>
          <w:sz w:val="20"/>
          <w:szCs w:val="20"/>
        </w:rPr>
        <w:t xml:space="preserve">Basis of payment: </w:t>
      </w:r>
    </w:p>
    <w:p w14:paraId="71D33FCE" w14:textId="77777777" w:rsidR="009B6B02" w:rsidRPr="0064445C" w:rsidRDefault="009B6B02" w:rsidP="009B6B02">
      <w:pPr>
        <w:pStyle w:val="BodyText"/>
        <w:spacing w:before="2" w:after="0"/>
        <w:ind w:left="720"/>
        <w:jc w:val="both"/>
        <w:rPr>
          <w:rFonts w:cstheme="minorHAnsi"/>
          <w:sz w:val="20"/>
          <w:szCs w:val="20"/>
        </w:rPr>
      </w:pPr>
    </w:p>
    <w:tbl>
      <w:tblPr>
        <w:tblW w:w="0" w:type="auto"/>
        <w:tblInd w:w="2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04"/>
        <w:gridCol w:w="1987"/>
      </w:tblGrid>
      <w:tr w:rsidR="009B6B02" w14:paraId="47C62100" w14:textId="77777777" w:rsidTr="002F4195">
        <w:trPr>
          <w:trHeight w:val="400"/>
        </w:trPr>
        <w:tc>
          <w:tcPr>
            <w:tcW w:w="5004" w:type="dxa"/>
          </w:tcPr>
          <w:p w14:paraId="5043A4E4" w14:textId="77777777" w:rsidR="009B6B02" w:rsidRPr="009C0754" w:rsidRDefault="009B6B02" w:rsidP="002F4195">
            <w:pPr>
              <w:pStyle w:val="TableParagraph"/>
              <w:spacing w:line="225" w:lineRule="exact"/>
              <w:ind w:left="2065" w:right="2066"/>
              <w:jc w:val="center"/>
              <w:rPr>
                <w:rFonts w:asciiTheme="minorHAnsi" w:hAnsiTheme="minorHAnsi" w:cstheme="minorHAnsi"/>
                <w:b/>
                <w:sz w:val="20"/>
              </w:rPr>
            </w:pPr>
            <w:r w:rsidRPr="009C0754">
              <w:rPr>
                <w:rFonts w:asciiTheme="minorHAnsi" w:hAnsiTheme="minorHAnsi" w:cstheme="minorHAnsi"/>
                <w:b/>
                <w:sz w:val="20"/>
              </w:rPr>
              <w:t>Pay Item</w:t>
            </w:r>
          </w:p>
        </w:tc>
        <w:tc>
          <w:tcPr>
            <w:tcW w:w="1987" w:type="dxa"/>
          </w:tcPr>
          <w:p w14:paraId="4E199DC3" w14:textId="77777777" w:rsidR="009B6B02" w:rsidRPr="009C0754" w:rsidRDefault="009B6B02" w:rsidP="002F4195">
            <w:pPr>
              <w:pStyle w:val="TableParagraph"/>
              <w:spacing w:line="225" w:lineRule="exact"/>
              <w:ind w:left="333" w:right="437"/>
              <w:jc w:val="center"/>
              <w:rPr>
                <w:rFonts w:asciiTheme="minorHAnsi" w:hAnsiTheme="minorHAnsi" w:cstheme="minorHAnsi"/>
                <w:b/>
                <w:sz w:val="20"/>
              </w:rPr>
            </w:pPr>
            <w:r w:rsidRPr="009C0754">
              <w:rPr>
                <w:rFonts w:asciiTheme="minorHAnsi" w:hAnsiTheme="minorHAnsi" w:cstheme="minorHAnsi"/>
                <w:b/>
                <w:sz w:val="20"/>
              </w:rPr>
              <w:t>Unit</w:t>
            </w:r>
          </w:p>
        </w:tc>
      </w:tr>
      <w:tr w:rsidR="009B6B02" w:rsidRPr="001432F8" w14:paraId="653FF465" w14:textId="77777777" w:rsidTr="002F4195">
        <w:trPr>
          <w:trHeight w:val="300"/>
        </w:trPr>
        <w:tc>
          <w:tcPr>
            <w:tcW w:w="5004" w:type="dxa"/>
          </w:tcPr>
          <w:p w14:paraId="16ECCAB4" w14:textId="77777777" w:rsidR="009B6B02" w:rsidRPr="009C0754" w:rsidRDefault="009B6B02" w:rsidP="002F4195">
            <w:pPr>
              <w:pStyle w:val="TableParagraph"/>
              <w:spacing w:line="201" w:lineRule="exact"/>
              <w:rPr>
                <w:rFonts w:asciiTheme="minorHAnsi" w:hAnsiTheme="minorHAnsi" w:cstheme="minorHAnsi"/>
                <w:sz w:val="20"/>
                <w:szCs w:val="20"/>
              </w:rPr>
            </w:pPr>
            <w:r w:rsidRPr="009C0754">
              <w:rPr>
                <w:rFonts w:asciiTheme="minorHAnsi" w:hAnsiTheme="minorHAnsi" w:cstheme="minorHAnsi"/>
                <w:sz w:val="20"/>
                <w:szCs w:val="20"/>
              </w:rPr>
              <w:t>Chain Link Fence Aluminum, Bridge 6 ft., 3 in. high</w:t>
            </w:r>
          </w:p>
        </w:tc>
        <w:tc>
          <w:tcPr>
            <w:tcW w:w="1987" w:type="dxa"/>
          </w:tcPr>
          <w:p w14:paraId="15291CBB" w14:textId="77777777" w:rsidR="009B6B02" w:rsidRPr="009C0754" w:rsidRDefault="009B6B02" w:rsidP="002F4195">
            <w:pPr>
              <w:pStyle w:val="TableParagraph"/>
              <w:spacing w:line="201" w:lineRule="exact"/>
              <w:ind w:left="333" w:right="434"/>
              <w:jc w:val="center"/>
              <w:rPr>
                <w:rFonts w:asciiTheme="minorHAnsi" w:hAnsiTheme="minorHAnsi" w:cstheme="minorHAnsi"/>
                <w:sz w:val="20"/>
                <w:szCs w:val="20"/>
              </w:rPr>
            </w:pPr>
            <w:r w:rsidRPr="009C0754">
              <w:rPr>
                <w:rFonts w:asciiTheme="minorHAnsi" w:hAnsiTheme="minorHAnsi" w:cstheme="minorHAnsi"/>
                <w:sz w:val="20"/>
                <w:szCs w:val="20"/>
              </w:rPr>
              <w:t>Linear Foot</w:t>
            </w:r>
          </w:p>
        </w:tc>
      </w:tr>
      <w:tr w:rsidR="009B6B02" w:rsidRPr="001432F8" w14:paraId="50D06734" w14:textId="77777777" w:rsidTr="002F4195">
        <w:trPr>
          <w:trHeight w:val="280"/>
        </w:trPr>
        <w:tc>
          <w:tcPr>
            <w:tcW w:w="5004" w:type="dxa"/>
          </w:tcPr>
          <w:p w14:paraId="618FA4F3" w14:textId="77777777" w:rsidR="009B6B02" w:rsidRPr="009C0754" w:rsidRDefault="009B6B02" w:rsidP="002F4195">
            <w:pPr>
              <w:pStyle w:val="TableParagraph"/>
              <w:spacing w:line="201" w:lineRule="exact"/>
              <w:rPr>
                <w:rFonts w:asciiTheme="minorHAnsi" w:hAnsiTheme="minorHAnsi" w:cstheme="minorHAnsi"/>
                <w:sz w:val="20"/>
                <w:szCs w:val="20"/>
              </w:rPr>
            </w:pPr>
            <w:r w:rsidRPr="009C0754">
              <w:rPr>
                <w:rFonts w:asciiTheme="minorHAnsi" w:hAnsiTheme="minorHAnsi" w:cstheme="minorHAnsi"/>
                <w:sz w:val="20"/>
                <w:szCs w:val="20"/>
              </w:rPr>
              <w:t>Chain Link Fence Curved Top</w:t>
            </w:r>
          </w:p>
        </w:tc>
        <w:tc>
          <w:tcPr>
            <w:tcW w:w="1987" w:type="dxa"/>
          </w:tcPr>
          <w:p w14:paraId="5EB7EB72" w14:textId="77777777" w:rsidR="009B6B02" w:rsidRPr="009C0754" w:rsidRDefault="009B6B02" w:rsidP="002F4195">
            <w:pPr>
              <w:pStyle w:val="TableParagraph"/>
              <w:spacing w:line="201" w:lineRule="exact"/>
              <w:ind w:left="333" w:right="434"/>
              <w:jc w:val="center"/>
              <w:rPr>
                <w:rFonts w:asciiTheme="minorHAnsi" w:hAnsiTheme="minorHAnsi" w:cstheme="minorHAnsi"/>
                <w:sz w:val="20"/>
                <w:szCs w:val="20"/>
              </w:rPr>
            </w:pPr>
            <w:r w:rsidRPr="009C0754">
              <w:rPr>
                <w:rFonts w:asciiTheme="minorHAnsi" w:hAnsiTheme="minorHAnsi" w:cstheme="minorHAnsi"/>
                <w:sz w:val="20"/>
                <w:szCs w:val="20"/>
              </w:rPr>
              <w:t>Linear Foot</w:t>
            </w:r>
          </w:p>
        </w:tc>
      </w:tr>
      <w:tr w:rsidR="009B6B02" w:rsidRPr="001432F8" w14:paraId="7D38DE63" w14:textId="77777777" w:rsidTr="002F4195">
        <w:trPr>
          <w:trHeight w:val="240"/>
        </w:trPr>
        <w:tc>
          <w:tcPr>
            <w:tcW w:w="5004" w:type="dxa"/>
          </w:tcPr>
          <w:p w14:paraId="66141A38" w14:textId="77777777" w:rsidR="009B6B02" w:rsidRPr="009C0754" w:rsidRDefault="009B6B02" w:rsidP="002F4195">
            <w:pPr>
              <w:pStyle w:val="TableParagraph"/>
              <w:spacing w:line="201" w:lineRule="exact"/>
              <w:rPr>
                <w:rFonts w:asciiTheme="minorHAnsi" w:hAnsiTheme="minorHAnsi" w:cstheme="minorHAnsi"/>
                <w:sz w:val="20"/>
                <w:szCs w:val="20"/>
              </w:rPr>
            </w:pPr>
            <w:r w:rsidRPr="009C0754">
              <w:rPr>
                <w:rFonts w:asciiTheme="minorHAnsi" w:hAnsiTheme="minorHAnsi" w:cstheme="minorHAnsi"/>
                <w:sz w:val="20"/>
                <w:szCs w:val="20"/>
              </w:rPr>
              <w:t>Bridge Chain Link Fence (Caging)</w:t>
            </w:r>
          </w:p>
        </w:tc>
        <w:tc>
          <w:tcPr>
            <w:tcW w:w="1987" w:type="dxa"/>
          </w:tcPr>
          <w:p w14:paraId="2C3EB880" w14:textId="77777777" w:rsidR="009B6B02" w:rsidRPr="009C0754" w:rsidRDefault="009B6B02" w:rsidP="002F4195">
            <w:pPr>
              <w:pStyle w:val="TableParagraph"/>
              <w:spacing w:line="225" w:lineRule="exact"/>
              <w:ind w:left="333" w:right="437"/>
              <w:jc w:val="center"/>
              <w:rPr>
                <w:rFonts w:asciiTheme="minorHAnsi" w:hAnsiTheme="minorHAnsi" w:cstheme="minorHAnsi"/>
                <w:sz w:val="20"/>
                <w:szCs w:val="20"/>
              </w:rPr>
            </w:pPr>
            <w:r w:rsidRPr="009C0754">
              <w:rPr>
                <w:rFonts w:asciiTheme="minorHAnsi" w:hAnsiTheme="minorHAnsi" w:cstheme="minorHAnsi"/>
                <w:sz w:val="20"/>
                <w:szCs w:val="20"/>
              </w:rPr>
              <w:t>Square Foot</w:t>
            </w:r>
          </w:p>
        </w:tc>
      </w:tr>
      <w:tr w:rsidR="009B6B02" w:rsidRPr="001432F8" w14:paraId="5D827007" w14:textId="77777777" w:rsidTr="002F4195">
        <w:trPr>
          <w:trHeight w:val="280"/>
        </w:trPr>
        <w:tc>
          <w:tcPr>
            <w:tcW w:w="5004" w:type="dxa"/>
          </w:tcPr>
          <w:p w14:paraId="09B87EA5" w14:textId="77777777" w:rsidR="009B6B02" w:rsidRPr="009C0754" w:rsidRDefault="009B6B02" w:rsidP="002F4195">
            <w:pPr>
              <w:pStyle w:val="TableParagraph"/>
              <w:spacing w:line="201" w:lineRule="exact"/>
              <w:rPr>
                <w:rFonts w:asciiTheme="minorHAnsi" w:hAnsiTheme="minorHAnsi" w:cstheme="minorHAnsi"/>
                <w:sz w:val="20"/>
                <w:szCs w:val="20"/>
              </w:rPr>
            </w:pPr>
            <w:r w:rsidRPr="009C0754">
              <w:rPr>
                <w:rFonts w:asciiTheme="minorHAnsi" w:hAnsiTheme="minorHAnsi" w:cstheme="minorHAnsi"/>
                <w:sz w:val="20"/>
                <w:szCs w:val="20"/>
              </w:rPr>
              <w:t>Bridge Chain Link Fence (Caging) with Safety</w:t>
            </w:r>
          </w:p>
        </w:tc>
        <w:tc>
          <w:tcPr>
            <w:tcW w:w="1987" w:type="dxa"/>
          </w:tcPr>
          <w:p w14:paraId="05DF2B07" w14:textId="77777777" w:rsidR="009B6B02" w:rsidRPr="009C0754" w:rsidRDefault="009B6B02" w:rsidP="002F4195">
            <w:pPr>
              <w:pStyle w:val="TableParagraph"/>
              <w:spacing w:line="201" w:lineRule="exact"/>
              <w:ind w:left="333" w:right="434"/>
              <w:jc w:val="center"/>
              <w:rPr>
                <w:rFonts w:asciiTheme="minorHAnsi" w:hAnsiTheme="minorHAnsi" w:cstheme="minorHAnsi"/>
                <w:sz w:val="20"/>
                <w:szCs w:val="20"/>
              </w:rPr>
            </w:pPr>
            <w:r w:rsidRPr="009C0754">
              <w:rPr>
                <w:rFonts w:asciiTheme="minorHAnsi" w:hAnsiTheme="minorHAnsi" w:cstheme="minorHAnsi"/>
                <w:sz w:val="20"/>
                <w:szCs w:val="20"/>
              </w:rPr>
              <w:t>Linear Foot</w:t>
            </w:r>
          </w:p>
        </w:tc>
      </w:tr>
      <w:tr w:rsidR="009B6B02" w:rsidRPr="001432F8" w14:paraId="7DBF1CB9" w14:textId="77777777" w:rsidTr="002F4195">
        <w:trPr>
          <w:trHeight w:val="280"/>
        </w:trPr>
        <w:tc>
          <w:tcPr>
            <w:tcW w:w="5004" w:type="dxa"/>
          </w:tcPr>
          <w:p w14:paraId="70109721" w14:textId="77777777" w:rsidR="009B6B02" w:rsidRPr="009C0754" w:rsidRDefault="009B6B02" w:rsidP="002F4195">
            <w:pPr>
              <w:pStyle w:val="TableParagraph"/>
              <w:spacing w:line="204" w:lineRule="exact"/>
              <w:rPr>
                <w:rFonts w:asciiTheme="minorHAnsi" w:hAnsiTheme="minorHAnsi" w:cstheme="minorHAnsi"/>
                <w:sz w:val="20"/>
                <w:szCs w:val="20"/>
              </w:rPr>
            </w:pPr>
            <w:r w:rsidRPr="009C0754">
              <w:rPr>
                <w:rFonts w:asciiTheme="minorHAnsi" w:hAnsiTheme="minorHAnsi" w:cstheme="minorHAnsi"/>
                <w:sz w:val="20"/>
                <w:szCs w:val="20"/>
              </w:rPr>
              <w:t>Chain Link Fence Median Barrier</w:t>
            </w:r>
          </w:p>
        </w:tc>
        <w:tc>
          <w:tcPr>
            <w:tcW w:w="1987" w:type="dxa"/>
          </w:tcPr>
          <w:p w14:paraId="4782BDFB" w14:textId="77777777" w:rsidR="009B6B02" w:rsidRPr="009C0754" w:rsidRDefault="009B6B02" w:rsidP="002F4195">
            <w:pPr>
              <w:pStyle w:val="TableParagraph"/>
              <w:spacing w:line="204" w:lineRule="exact"/>
              <w:ind w:left="333" w:right="434"/>
              <w:jc w:val="center"/>
              <w:rPr>
                <w:rFonts w:asciiTheme="minorHAnsi" w:hAnsiTheme="minorHAnsi" w:cstheme="minorHAnsi"/>
                <w:sz w:val="20"/>
                <w:szCs w:val="20"/>
              </w:rPr>
            </w:pPr>
            <w:r w:rsidRPr="009C0754">
              <w:rPr>
                <w:rFonts w:asciiTheme="minorHAnsi" w:hAnsiTheme="minorHAnsi" w:cstheme="minorHAnsi"/>
                <w:sz w:val="20"/>
                <w:szCs w:val="20"/>
              </w:rPr>
              <w:t>Linear Foot</w:t>
            </w:r>
          </w:p>
        </w:tc>
      </w:tr>
      <w:tr w:rsidR="009B6B02" w:rsidRPr="001432F8" w14:paraId="37C7828A" w14:textId="77777777" w:rsidTr="002F4195">
        <w:trPr>
          <w:trHeight w:val="300"/>
        </w:trPr>
        <w:tc>
          <w:tcPr>
            <w:tcW w:w="5004" w:type="dxa"/>
          </w:tcPr>
          <w:p w14:paraId="27BDDD8B" w14:textId="77777777" w:rsidR="009B6B02" w:rsidRPr="009C0754" w:rsidRDefault="009B6B02" w:rsidP="002F4195">
            <w:pPr>
              <w:pStyle w:val="TableParagraph"/>
              <w:spacing w:line="201" w:lineRule="exact"/>
              <w:rPr>
                <w:rFonts w:asciiTheme="minorHAnsi" w:hAnsiTheme="minorHAnsi" w:cstheme="minorHAnsi"/>
                <w:sz w:val="20"/>
                <w:szCs w:val="20"/>
              </w:rPr>
            </w:pPr>
            <w:r w:rsidRPr="009C0754">
              <w:rPr>
                <w:rFonts w:asciiTheme="minorHAnsi" w:hAnsiTheme="minorHAnsi" w:cstheme="minorHAnsi"/>
                <w:sz w:val="20"/>
                <w:szCs w:val="20"/>
              </w:rPr>
              <w:t>Removal Bridge Rail</w:t>
            </w:r>
          </w:p>
        </w:tc>
        <w:tc>
          <w:tcPr>
            <w:tcW w:w="1987" w:type="dxa"/>
          </w:tcPr>
          <w:p w14:paraId="39E8EC8C" w14:textId="77777777" w:rsidR="009B6B02" w:rsidRPr="009C0754" w:rsidRDefault="009B6B02" w:rsidP="002F4195">
            <w:pPr>
              <w:pStyle w:val="TableParagraph"/>
              <w:spacing w:line="201" w:lineRule="exact"/>
              <w:ind w:left="333" w:right="434"/>
              <w:jc w:val="center"/>
              <w:rPr>
                <w:rFonts w:asciiTheme="minorHAnsi" w:hAnsiTheme="minorHAnsi" w:cstheme="minorHAnsi"/>
                <w:sz w:val="20"/>
                <w:szCs w:val="20"/>
              </w:rPr>
            </w:pPr>
            <w:r w:rsidRPr="009C0754">
              <w:rPr>
                <w:rFonts w:asciiTheme="minorHAnsi" w:hAnsiTheme="minorHAnsi" w:cstheme="minorHAnsi"/>
                <w:sz w:val="20"/>
                <w:szCs w:val="20"/>
              </w:rPr>
              <w:t>Linear Foot</w:t>
            </w:r>
          </w:p>
        </w:tc>
      </w:tr>
      <w:tr w:rsidR="009B6B02" w:rsidRPr="001432F8" w14:paraId="0E50B0C7" w14:textId="77777777" w:rsidTr="002F4195">
        <w:trPr>
          <w:trHeight w:val="280"/>
        </w:trPr>
        <w:tc>
          <w:tcPr>
            <w:tcW w:w="5004" w:type="dxa"/>
          </w:tcPr>
          <w:p w14:paraId="7BE7AD23" w14:textId="77777777" w:rsidR="009B6B02" w:rsidRPr="009C0754" w:rsidRDefault="009B6B02" w:rsidP="002F4195">
            <w:pPr>
              <w:pStyle w:val="TableParagraph"/>
              <w:spacing w:line="201" w:lineRule="exact"/>
              <w:rPr>
                <w:rFonts w:asciiTheme="minorHAnsi" w:hAnsiTheme="minorHAnsi" w:cstheme="minorHAnsi"/>
                <w:sz w:val="20"/>
                <w:szCs w:val="20"/>
              </w:rPr>
            </w:pPr>
            <w:r w:rsidRPr="009C0754">
              <w:rPr>
                <w:rFonts w:asciiTheme="minorHAnsi" w:hAnsiTheme="minorHAnsi" w:cstheme="minorHAnsi"/>
                <w:sz w:val="20"/>
                <w:szCs w:val="20"/>
              </w:rPr>
              <w:lastRenderedPageBreak/>
              <w:t>Removal Bridge Fence</w:t>
            </w:r>
          </w:p>
        </w:tc>
        <w:tc>
          <w:tcPr>
            <w:tcW w:w="1987" w:type="dxa"/>
          </w:tcPr>
          <w:p w14:paraId="01EA2316" w14:textId="77777777" w:rsidR="009B6B02" w:rsidRPr="009C0754" w:rsidRDefault="009B6B02" w:rsidP="002F4195">
            <w:pPr>
              <w:pStyle w:val="TableParagraph"/>
              <w:spacing w:line="201" w:lineRule="exact"/>
              <w:ind w:left="333" w:right="434"/>
              <w:jc w:val="center"/>
              <w:rPr>
                <w:rFonts w:asciiTheme="minorHAnsi" w:hAnsiTheme="minorHAnsi" w:cstheme="minorHAnsi"/>
                <w:sz w:val="20"/>
                <w:szCs w:val="20"/>
              </w:rPr>
            </w:pPr>
            <w:r w:rsidRPr="009C0754">
              <w:rPr>
                <w:rFonts w:asciiTheme="minorHAnsi" w:hAnsiTheme="minorHAnsi" w:cstheme="minorHAnsi"/>
                <w:sz w:val="20"/>
                <w:szCs w:val="20"/>
              </w:rPr>
              <w:t>Linear Foot</w:t>
            </w:r>
          </w:p>
        </w:tc>
      </w:tr>
      <w:tr w:rsidR="009B6B02" w:rsidRPr="001432F8" w14:paraId="3A0134D5" w14:textId="77777777" w:rsidTr="002F4195">
        <w:trPr>
          <w:trHeight w:val="300"/>
        </w:trPr>
        <w:tc>
          <w:tcPr>
            <w:tcW w:w="5004" w:type="dxa"/>
          </w:tcPr>
          <w:p w14:paraId="489A7519" w14:textId="77777777" w:rsidR="009B6B02" w:rsidRPr="009C0754" w:rsidRDefault="009B6B02" w:rsidP="002F4195">
            <w:pPr>
              <w:pStyle w:val="TableParagraph"/>
              <w:spacing w:line="204" w:lineRule="exact"/>
              <w:rPr>
                <w:rFonts w:asciiTheme="minorHAnsi" w:hAnsiTheme="minorHAnsi" w:cstheme="minorHAnsi"/>
                <w:sz w:val="20"/>
                <w:szCs w:val="20"/>
              </w:rPr>
            </w:pPr>
            <w:r w:rsidRPr="009C0754">
              <w:rPr>
                <w:rFonts w:asciiTheme="minorHAnsi" w:hAnsiTheme="minorHAnsi" w:cstheme="minorHAnsi"/>
                <w:sz w:val="20"/>
                <w:szCs w:val="20"/>
              </w:rPr>
              <w:t>Non Vegetative Surface, Polyester Matting</w:t>
            </w:r>
          </w:p>
        </w:tc>
        <w:tc>
          <w:tcPr>
            <w:tcW w:w="1987" w:type="dxa"/>
          </w:tcPr>
          <w:p w14:paraId="688B1067" w14:textId="77777777" w:rsidR="009B6B02" w:rsidRPr="009C0754" w:rsidRDefault="009B6B02" w:rsidP="002F4195">
            <w:pPr>
              <w:pStyle w:val="TableParagraph"/>
              <w:spacing w:line="204" w:lineRule="exact"/>
              <w:ind w:left="333" w:right="436"/>
              <w:jc w:val="center"/>
              <w:rPr>
                <w:rFonts w:asciiTheme="minorHAnsi" w:hAnsiTheme="minorHAnsi" w:cstheme="minorHAnsi"/>
                <w:sz w:val="20"/>
                <w:szCs w:val="20"/>
              </w:rPr>
            </w:pPr>
            <w:r w:rsidRPr="009C0754">
              <w:rPr>
                <w:rFonts w:asciiTheme="minorHAnsi" w:hAnsiTheme="minorHAnsi" w:cstheme="minorHAnsi"/>
                <w:sz w:val="20"/>
                <w:szCs w:val="20"/>
              </w:rPr>
              <w:t>Square Yard</w:t>
            </w:r>
          </w:p>
        </w:tc>
      </w:tr>
      <w:tr w:rsidR="009B6B02" w:rsidRPr="001432F8" w14:paraId="7B079481" w14:textId="77777777" w:rsidTr="002F4195">
        <w:trPr>
          <w:trHeight w:val="300"/>
        </w:trPr>
        <w:tc>
          <w:tcPr>
            <w:tcW w:w="5004" w:type="dxa"/>
          </w:tcPr>
          <w:p w14:paraId="5B549B0E" w14:textId="77777777" w:rsidR="009B6B02" w:rsidRPr="009C0754" w:rsidRDefault="009B6B02" w:rsidP="002F4195">
            <w:pPr>
              <w:pStyle w:val="TableParagraph"/>
              <w:spacing w:line="204" w:lineRule="exact"/>
              <w:rPr>
                <w:rFonts w:asciiTheme="minorHAnsi" w:hAnsiTheme="minorHAnsi" w:cstheme="minorHAnsi"/>
                <w:sz w:val="20"/>
                <w:szCs w:val="20"/>
              </w:rPr>
            </w:pPr>
            <w:r w:rsidRPr="009C0754">
              <w:rPr>
                <w:rFonts w:asciiTheme="minorHAnsi" w:hAnsiTheme="minorHAnsi" w:cstheme="minorHAnsi"/>
                <w:sz w:val="20"/>
                <w:szCs w:val="20"/>
              </w:rPr>
              <w:t>Sure-Loc Fabric Fastener</w:t>
            </w:r>
          </w:p>
        </w:tc>
        <w:tc>
          <w:tcPr>
            <w:tcW w:w="1987" w:type="dxa"/>
          </w:tcPr>
          <w:p w14:paraId="57CD5375" w14:textId="77777777" w:rsidR="009B6B02" w:rsidRPr="009C0754" w:rsidRDefault="009B6B02" w:rsidP="002F4195">
            <w:pPr>
              <w:pStyle w:val="TableParagraph"/>
              <w:spacing w:line="204" w:lineRule="exact"/>
              <w:ind w:left="333" w:right="436"/>
              <w:jc w:val="center"/>
              <w:rPr>
                <w:rFonts w:asciiTheme="minorHAnsi" w:hAnsiTheme="minorHAnsi" w:cstheme="minorHAnsi"/>
                <w:sz w:val="20"/>
                <w:szCs w:val="20"/>
              </w:rPr>
            </w:pPr>
            <w:r w:rsidRPr="009C0754">
              <w:rPr>
                <w:rFonts w:asciiTheme="minorHAnsi" w:hAnsiTheme="minorHAnsi" w:cstheme="minorHAnsi"/>
                <w:sz w:val="20"/>
                <w:szCs w:val="20"/>
              </w:rPr>
              <w:t xml:space="preserve">Each </w:t>
            </w:r>
          </w:p>
        </w:tc>
      </w:tr>
    </w:tbl>
    <w:p w14:paraId="6CD9135E" w14:textId="77777777" w:rsidR="009B6B02" w:rsidRPr="0064445C" w:rsidRDefault="009B6B02" w:rsidP="009B6B02">
      <w:pPr>
        <w:tabs>
          <w:tab w:val="left" w:pos="720"/>
        </w:tabs>
        <w:spacing w:after="0"/>
        <w:ind w:left="255" w:firstLine="900"/>
        <w:jc w:val="both"/>
        <w:rPr>
          <w:rFonts w:cstheme="minorHAnsi"/>
          <w:sz w:val="20"/>
          <w:szCs w:val="20"/>
        </w:rPr>
      </w:pPr>
    </w:p>
    <w:p w14:paraId="5EC8FCC0" w14:textId="77777777" w:rsidR="009B6B02" w:rsidRPr="0064445C" w:rsidRDefault="009B6B02">
      <w:pPr>
        <w:pStyle w:val="ListParagraph"/>
        <w:numPr>
          <w:ilvl w:val="0"/>
          <w:numId w:val="38"/>
        </w:numPr>
        <w:tabs>
          <w:tab w:val="left" w:pos="720"/>
        </w:tabs>
        <w:rPr>
          <w:rFonts w:asciiTheme="minorHAnsi" w:hAnsiTheme="minorHAnsi" w:cstheme="minorHAnsi"/>
          <w:sz w:val="20"/>
          <w:szCs w:val="20"/>
        </w:rPr>
      </w:pPr>
      <w:r w:rsidRPr="0064445C">
        <w:rPr>
          <w:rFonts w:asciiTheme="minorHAnsi" w:hAnsiTheme="minorHAnsi" w:cstheme="minorHAnsi"/>
          <w:sz w:val="20"/>
          <w:szCs w:val="20"/>
        </w:rPr>
        <w:t>Conformity: Chain link fence shall conform to the American Association of State Highway Transportation Officials (AASHTO) M 181. Posts, rails, wire fabric ties, stretcher bars, railing, and post sleeves for chain link fencing on bridges shall be alloy 6061 T6, conforming to Section 908 of the Standard Specifications for Road and Bridge Construction 2019;</w:t>
      </w:r>
    </w:p>
    <w:p w14:paraId="5F95387A" w14:textId="77777777" w:rsidR="009B6B02" w:rsidRPr="0064445C" w:rsidRDefault="009B6B02" w:rsidP="009B6B02">
      <w:pPr>
        <w:pStyle w:val="ListParagraph"/>
        <w:tabs>
          <w:tab w:val="left" w:pos="720"/>
        </w:tabs>
        <w:rPr>
          <w:rFonts w:asciiTheme="minorHAnsi" w:hAnsiTheme="minorHAnsi" w:cstheme="minorHAnsi"/>
          <w:sz w:val="20"/>
          <w:szCs w:val="20"/>
        </w:rPr>
      </w:pPr>
    </w:p>
    <w:p w14:paraId="7AA47B48" w14:textId="77777777" w:rsidR="009B6B02" w:rsidRPr="0064445C" w:rsidRDefault="009B6B02">
      <w:pPr>
        <w:pStyle w:val="ListParagraph"/>
        <w:numPr>
          <w:ilvl w:val="0"/>
          <w:numId w:val="38"/>
        </w:numPr>
        <w:tabs>
          <w:tab w:val="left" w:pos="720"/>
        </w:tabs>
        <w:rPr>
          <w:rFonts w:asciiTheme="minorHAnsi" w:hAnsiTheme="minorHAnsi" w:cstheme="minorHAnsi"/>
          <w:sz w:val="20"/>
          <w:szCs w:val="20"/>
        </w:rPr>
      </w:pPr>
      <w:r w:rsidRPr="0064445C">
        <w:rPr>
          <w:rFonts w:asciiTheme="minorHAnsi" w:hAnsiTheme="minorHAnsi" w:cstheme="minorHAnsi"/>
          <w:sz w:val="20"/>
          <w:szCs w:val="20"/>
        </w:rPr>
        <w:t xml:space="preserve">Aluminum-pigmented alkaline-resistant paint: The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w:t>
      </w:r>
      <w:r>
        <w:rPr>
          <w:rFonts w:asciiTheme="minorHAnsi" w:hAnsiTheme="minorHAnsi" w:cstheme="minorHAnsi"/>
          <w:sz w:val="20"/>
          <w:szCs w:val="20"/>
        </w:rPr>
        <w:t xml:space="preserve">shall </w:t>
      </w:r>
      <w:r w:rsidRPr="0064445C">
        <w:rPr>
          <w:rFonts w:asciiTheme="minorHAnsi" w:hAnsiTheme="minorHAnsi" w:cstheme="minorHAnsi"/>
          <w:sz w:val="20"/>
          <w:szCs w:val="20"/>
        </w:rPr>
        <w:t xml:space="preserve">use aluminum paint conforming to AASHTO M 69, Type II and submit certifications of compliance as specified in 106.07 of the Standard Specifications for Road and Bridge Construction 2019; </w:t>
      </w:r>
    </w:p>
    <w:p w14:paraId="131A66A1" w14:textId="77777777" w:rsidR="009B6B02" w:rsidRPr="0064445C" w:rsidRDefault="009B6B02" w:rsidP="009B6B02">
      <w:pPr>
        <w:pStyle w:val="ListParagraph"/>
        <w:rPr>
          <w:rFonts w:asciiTheme="minorHAnsi" w:hAnsiTheme="minorHAnsi" w:cstheme="minorHAnsi"/>
          <w:sz w:val="20"/>
          <w:szCs w:val="20"/>
        </w:rPr>
      </w:pPr>
    </w:p>
    <w:p w14:paraId="76DFF07F" w14:textId="77777777" w:rsidR="009B6B02" w:rsidRPr="0064445C" w:rsidRDefault="009B6B02">
      <w:pPr>
        <w:pStyle w:val="ListParagraph"/>
        <w:numPr>
          <w:ilvl w:val="0"/>
          <w:numId w:val="38"/>
        </w:numPr>
        <w:tabs>
          <w:tab w:val="left" w:pos="720"/>
        </w:tabs>
        <w:rPr>
          <w:rFonts w:asciiTheme="minorHAnsi" w:hAnsiTheme="minorHAnsi" w:cstheme="minorHAnsi"/>
          <w:sz w:val="20"/>
          <w:szCs w:val="20"/>
        </w:rPr>
      </w:pPr>
      <w:r w:rsidRPr="0064445C">
        <w:rPr>
          <w:rFonts w:asciiTheme="minorHAnsi" w:hAnsiTheme="minorHAnsi" w:cstheme="minorHAnsi"/>
          <w:sz w:val="20"/>
          <w:szCs w:val="20"/>
        </w:rPr>
        <w:t xml:space="preserve">Bolts and bolting material: Corrosion-resistant steel bolts shall be of an alloy steel, containing approximately 18% chromium and 8% nickel, conforming to ASTM A 276, Type 302; </w:t>
      </w:r>
    </w:p>
    <w:p w14:paraId="081A3951" w14:textId="77777777" w:rsidR="009B6B02" w:rsidRPr="0064445C" w:rsidRDefault="009B6B02" w:rsidP="009B6B02">
      <w:pPr>
        <w:pStyle w:val="ListParagraph"/>
        <w:rPr>
          <w:rFonts w:asciiTheme="minorHAnsi" w:hAnsiTheme="minorHAnsi" w:cstheme="minorHAnsi"/>
          <w:sz w:val="20"/>
          <w:szCs w:val="20"/>
        </w:rPr>
      </w:pPr>
    </w:p>
    <w:p w14:paraId="71159198" w14:textId="77777777" w:rsidR="009B6B02" w:rsidRPr="0064445C" w:rsidRDefault="009B6B02">
      <w:pPr>
        <w:pStyle w:val="ListParagraph"/>
        <w:numPr>
          <w:ilvl w:val="0"/>
          <w:numId w:val="38"/>
        </w:numPr>
        <w:rPr>
          <w:rFonts w:asciiTheme="minorHAnsi" w:hAnsiTheme="minorHAnsi" w:cstheme="minorHAnsi"/>
          <w:sz w:val="20"/>
          <w:szCs w:val="20"/>
        </w:rPr>
      </w:pPr>
      <w:r w:rsidRPr="0064445C">
        <w:rPr>
          <w:rFonts w:asciiTheme="minorHAnsi" w:hAnsiTheme="minorHAnsi" w:cstheme="minorHAnsi"/>
          <w:sz w:val="20"/>
          <w:szCs w:val="20"/>
        </w:rPr>
        <w:t xml:space="preserve">Non-vegetative surface, polyester matting: Non-vegetative surface, polyester matting shall control the growth of unwanted vegetation without herbicides or poisons, and shall not add to water runoff problems. They shall be installed according to Section 608.03.05 of the NJDOT Standard Specifications for Road and Bridge Construction 2019. The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w:t>
      </w:r>
      <w:r w:rsidRPr="0064445C">
        <w:rPr>
          <w:rFonts w:asciiTheme="minorHAnsi" w:hAnsiTheme="minorHAnsi" w:cstheme="minorHAnsi"/>
          <w:sz w:val="20"/>
          <w:szCs w:val="20"/>
        </w:rPr>
        <w:t xml:space="preserve">shall install anchor pins stakes, 316 stainless steel, fence post templates and adhesive (per sq. yard), and U-Teck’s “WeedEnder” or an approved equal; </w:t>
      </w:r>
      <w:bookmarkStart w:id="149" w:name="_Hlk60739986"/>
    </w:p>
    <w:p w14:paraId="637F64C2" w14:textId="77777777" w:rsidR="009B6B02" w:rsidRPr="0064445C" w:rsidRDefault="009B6B02" w:rsidP="009B6B02">
      <w:pPr>
        <w:pStyle w:val="ListParagraph"/>
        <w:rPr>
          <w:rFonts w:asciiTheme="minorHAnsi" w:hAnsiTheme="minorHAnsi" w:cstheme="minorHAnsi"/>
          <w:sz w:val="20"/>
          <w:szCs w:val="20"/>
        </w:rPr>
      </w:pPr>
    </w:p>
    <w:p w14:paraId="29496016" w14:textId="77777777" w:rsidR="009B6B02" w:rsidRPr="0064445C" w:rsidRDefault="009B6B02">
      <w:pPr>
        <w:pStyle w:val="ListParagraph"/>
        <w:numPr>
          <w:ilvl w:val="0"/>
          <w:numId w:val="38"/>
        </w:numPr>
        <w:rPr>
          <w:rFonts w:asciiTheme="minorHAnsi" w:hAnsiTheme="minorHAnsi" w:cstheme="minorHAnsi"/>
          <w:sz w:val="20"/>
          <w:szCs w:val="20"/>
        </w:rPr>
      </w:pPr>
      <w:r w:rsidRPr="0064445C">
        <w:rPr>
          <w:rFonts w:asciiTheme="minorHAnsi" w:hAnsiTheme="minorHAnsi" w:cstheme="minorHAnsi"/>
          <w:sz w:val="20"/>
          <w:szCs w:val="20"/>
        </w:rPr>
        <w:t xml:space="preserve">Non-vegetative Asphalt surface 4’’ thick shall be excavated, constructed and delivered according to 608.03.01 of the NJDOT Standard Specifications for Road and Bridge Construction 2019. Non-vegetative Asphalt surface 4’’ thick shall also provide weed control as specified in 608.03.06; and  </w:t>
      </w:r>
    </w:p>
    <w:bookmarkEnd w:id="149"/>
    <w:p w14:paraId="7EF7FE43" w14:textId="77777777" w:rsidR="009B6B02" w:rsidRPr="0064445C" w:rsidRDefault="009B6B02" w:rsidP="009B6B02">
      <w:pPr>
        <w:tabs>
          <w:tab w:val="left" w:pos="720"/>
        </w:tabs>
        <w:spacing w:after="0" w:line="240" w:lineRule="auto"/>
        <w:jc w:val="both"/>
        <w:rPr>
          <w:rFonts w:cstheme="minorHAnsi"/>
          <w:sz w:val="20"/>
          <w:szCs w:val="20"/>
        </w:rPr>
      </w:pPr>
    </w:p>
    <w:p w14:paraId="0AE23B1E" w14:textId="77777777" w:rsidR="009B6B02" w:rsidRPr="0064445C" w:rsidRDefault="009B6B02">
      <w:pPr>
        <w:pStyle w:val="ListParagraph"/>
        <w:numPr>
          <w:ilvl w:val="0"/>
          <w:numId w:val="38"/>
        </w:numPr>
        <w:tabs>
          <w:tab w:val="left" w:pos="720"/>
        </w:tabs>
        <w:rPr>
          <w:rFonts w:asciiTheme="minorHAnsi" w:hAnsiTheme="minorHAnsi" w:cstheme="minorHAnsi"/>
          <w:sz w:val="20"/>
          <w:szCs w:val="20"/>
        </w:rPr>
      </w:pPr>
      <w:bookmarkStart w:id="150" w:name="_Hlk92801731"/>
      <w:r w:rsidRPr="0064445C">
        <w:rPr>
          <w:rFonts w:asciiTheme="minorHAnsi" w:hAnsiTheme="minorHAnsi" w:cstheme="minorHAnsi"/>
          <w:sz w:val="20"/>
          <w:szCs w:val="20"/>
        </w:rPr>
        <w:t xml:space="preserve">Inspection and payment for bridge fence: After notice of a mini-bid project award and prior to shipment, the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w:t>
      </w:r>
      <w:r w:rsidRPr="0064445C">
        <w:rPr>
          <w:rFonts w:asciiTheme="minorHAnsi" w:hAnsiTheme="minorHAnsi" w:cstheme="minorHAnsi"/>
          <w:sz w:val="20"/>
          <w:szCs w:val="20"/>
        </w:rPr>
        <w:t xml:space="preserve">shall contact NJDOT’s Manager of Bureau of Materials, Thiokol Building, 930 Lower Ferry Road, Trenton, New Jersey, 08625, at telephone number (609) 530-2307, to arrange for inspection and testing of the material. For non-NJDOT projects, the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w:t>
      </w:r>
      <w:r w:rsidRPr="0064445C">
        <w:rPr>
          <w:rFonts w:asciiTheme="minorHAnsi" w:hAnsiTheme="minorHAnsi" w:cstheme="minorHAnsi"/>
          <w:sz w:val="20"/>
          <w:szCs w:val="20"/>
        </w:rPr>
        <w:t xml:space="preserve">shall contact the respective Using Agency’s </w:t>
      </w:r>
      <w:r>
        <w:rPr>
          <w:rFonts w:asciiTheme="minorHAnsi" w:hAnsiTheme="minorHAnsi" w:cstheme="minorHAnsi"/>
          <w:sz w:val="20"/>
          <w:szCs w:val="20"/>
        </w:rPr>
        <w:t>main point of contact</w:t>
      </w:r>
      <w:r w:rsidRPr="0064445C">
        <w:rPr>
          <w:rFonts w:asciiTheme="minorHAnsi" w:hAnsiTheme="minorHAnsi" w:cstheme="minorHAnsi"/>
          <w:sz w:val="20"/>
          <w:szCs w:val="20"/>
        </w:rPr>
        <w:t xml:space="preserve">. Failure to comply shall be a cause for rejection of the material upon delivery at </w:t>
      </w:r>
      <w:r>
        <w:rPr>
          <w:rFonts w:asciiTheme="minorHAnsi" w:hAnsiTheme="minorHAnsi" w:cstheme="minorHAnsi"/>
          <w:sz w:val="20"/>
          <w:szCs w:val="20"/>
        </w:rPr>
        <w:t>Contractor’</w:t>
      </w:r>
      <w:r w:rsidRPr="0064445C">
        <w:rPr>
          <w:rFonts w:asciiTheme="minorHAnsi" w:hAnsiTheme="minorHAnsi" w:cstheme="minorHAnsi"/>
          <w:sz w:val="20"/>
          <w:szCs w:val="20"/>
        </w:rPr>
        <w:t>s expense. All shipments shall be accompanied by two (2) copies of a notarized certification listing test results for above criteria.</w:t>
      </w:r>
    </w:p>
    <w:bookmarkEnd w:id="150"/>
    <w:p w14:paraId="24029B3B" w14:textId="77777777" w:rsidR="009B6B02" w:rsidRPr="0064445C" w:rsidRDefault="009B6B02" w:rsidP="009B6B02">
      <w:pPr>
        <w:pStyle w:val="ListParagraph"/>
        <w:rPr>
          <w:rFonts w:asciiTheme="minorHAnsi" w:hAnsiTheme="minorHAnsi" w:cstheme="minorHAnsi"/>
          <w:sz w:val="20"/>
          <w:szCs w:val="20"/>
        </w:rPr>
      </w:pPr>
    </w:p>
    <w:p w14:paraId="1309FC28" w14:textId="77777777" w:rsidR="009B6B02" w:rsidRPr="0064445C" w:rsidRDefault="009B6B02" w:rsidP="009B6B02">
      <w:pPr>
        <w:pStyle w:val="ListParagraph"/>
        <w:tabs>
          <w:tab w:val="left" w:pos="720"/>
        </w:tabs>
        <w:rPr>
          <w:rFonts w:asciiTheme="minorHAnsi" w:hAnsiTheme="minorHAnsi" w:cstheme="minorHAnsi"/>
          <w:sz w:val="20"/>
          <w:szCs w:val="20"/>
        </w:rPr>
      </w:pPr>
      <w:r w:rsidRPr="0064445C">
        <w:rPr>
          <w:rFonts w:asciiTheme="minorHAnsi" w:hAnsiTheme="minorHAnsi" w:cstheme="minorHAnsi"/>
          <w:sz w:val="20"/>
          <w:szCs w:val="20"/>
        </w:rPr>
        <w:t xml:space="preserve">The State reserves the right to reject any material not complying with the requirements set forth in this Blanket P.O. If the material fails to comply with the requirements, it shall be removed and replaced by the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w:t>
      </w:r>
      <w:r w:rsidRPr="0064445C">
        <w:rPr>
          <w:rFonts w:asciiTheme="minorHAnsi" w:hAnsiTheme="minorHAnsi" w:cstheme="minorHAnsi"/>
          <w:sz w:val="20"/>
          <w:szCs w:val="20"/>
        </w:rPr>
        <w:t>at no additional cost to the State.</w:t>
      </w:r>
    </w:p>
    <w:p w14:paraId="011B3638" w14:textId="77777777" w:rsidR="009B6B02" w:rsidRPr="0064445C" w:rsidRDefault="009B6B02" w:rsidP="009B6B02">
      <w:pPr>
        <w:pStyle w:val="ListParagraph"/>
        <w:tabs>
          <w:tab w:val="left" w:pos="720"/>
        </w:tabs>
        <w:rPr>
          <w:rFonts w:asciiTheme="minorHAnsi" w:hAnsiTheme="minorHAnsi" w:cstheme="minorHAnsi"/>
          <w:sz w:val="20"/>
          <w:szCs w:val="20"/>
        </w:rPr>
      </w:pPr>
    </w:p>
    <w:p w14:paraId="0BFBB1DA" w14:textId="77777777" w:rsidR="009B6B02" w:rsidRPr="0064445C" w:rsidRDefault="009B6B02" w:rsidP="009B6B02">
      <w:pPr>
        <w:pStyle w:val="ListParagraph"/>
        <w:rPr>
          <w:rFonts w:asciiTheme="minorHAnsi" w:hAnsiTheme="minorHAnsi" w:cstheme="minorHAnsi"/>
          <w:sz w:val="20"/>
          <w:szCs w:val="20"/>
        </w:rPr>
      </w:pPr>
      <w:r>
        <w:rPr>
          <w:rFonts w:asciiTheme="minorHAnsi" w:hAnsiTheme="minorHAnsi" w:cstheme="minorHAnsi"/>
          <w:sz w:val="20"/>
          <w:szCs w:val="20"/>
        </w:rPr>
        <w:t>Prior to construction, t</w:t>
      </w:r>
      <w:r w:rsidRPr="0064445C">
        <w:rPr>
          <w:rFonts w:asciiTheme="minorHAnsi" w:hAnsiTheme="minorHAnsi" w:cstheme="minorHAnsi"/>
          <w:sz w:val="20"/>
          <w:szCs w:val="20"/>
        </w:rPr>
        <w:t xml:space="preserve">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w:t>
      </w:r>
      <w:r w:rsidRPr="0064445C">
        <w:rPr>
          <w:rFonts w:asciiTheme="minorHAnsi" w:hAnsiTheme="minorHAnsi" w:cstheme="minorHAnsi"/>
          <w:sz w:val="20"/>
          <w:szCs w:val="20"/>
        </w:rPr>
        <w:t>shall submi</w:t>
      </w:r>
      <w:r>
        <w:rPr>
          <w:rFonts w:asciiTheme="minorHAnsi" w:hAnsiTheme="minorHAnsi" w:cstheme="minorHAnsi"/>
          <w:sz w:val="20"/>
          <w:szCs w:val="20"/>
        </w:rPr>
        <w:t>t, to DOT’s Regional Engineer or the ordering Using Agency’s main point of contact,</w:t>
      </w:r>
      <w:r w:rsidRPr="0064445C">
        <w:rPr>
          <w:rFonts w:asciiTheme="minorHAnsi" w:hAnsiTheme="minorHAnsi" w:cstheme="minorHAnsi"/>
          <w:sz w:val="20"/>
          <w:szCs w:val="20"/>
        </w:rPr>
        <w:t xml:space="preserve"> certifications of compliance for all materials stating that such materials or assemblies fully comply with the requirements of the Blanket P.O. </w:t>
      </w:r>
      <w:r w:rsidRPr="0021240D">
        <w:rPr>
          <w:rFonts w:asciiTheme="minorHAnsi" w:hAnsiTheme="minorHAnsi" w:cstheme="minorHAnsi"/>
          <w:sz w:val="20"/>
          <w:szCs w:val="20"/>
        </w:rPr>
        <w:t xml:space="preserve">The form of certificates shall be approved by the NJDOT Resident Engineer or Using Agency </w:t>
      </w:r>
      <w:r w:rsidRPr="009C0754">
        <w:rPr>
          <w:rFonts w:asciiTheme="minorHAnsi" w:hAnsiTheme="minorHAnsi" w:cstheme="minorHAnsi"/>
          <w:sz w:val="20"/>
          <w:szCs w:val="20"/>
        </w:rPr>
        <w:t>main point of contact</w:t>
      </w:r>
      <w:r w:rsidRPr="0064445C">
        <w:rPr>
          <w:rFonts w:asciiTheme="minorHAnsi" w:hAnsiTheme="minorHAnsi" w:cstheme="minorHAnsi"/>
          <w:sz w:val="20"/>
          <w:szCs w:val="20"/>
        </w:rPr>
        <w:t>. Materials or assemblies used on the basis of certificates of compliance may be sampled and tested at any time and if found not to be in conformity with Blanket P.O. requirements will be subject to rejections whether in place or not.</w:t>
      </w:r>
    </w:p>
    <w:p w14:paraId="51E2B1D1" w14:textId="77777777" w:rsidR="009B6B02" w:rsidRDefault="009B6B02" w:rsidP="009B6B02">
      <w:pPr>
        <w:spacing w:after="0"/>
      </w:pPr>
    </w:p>
    <w:p w14:paraId="00CC780F" w14:textId="77777777" w:rsidR="009B6B02" w:rsidRDefault="009B6B02" w:rsidP="009B6B02">
      <w:pPr>
        <w:pStyle w:val="Heading2"/>
      </w:pPr>
      <w:bookmarkStart w:id="151" w:name="_Toc112919812"/>
      <w:bookmarkStart w:id="152" w:name="_Toc112937192"/>
      <w:r>
        <w:t>CATEOGRY II – ADDITIONAL TYPES OF FENCING (ORNAMENTAL, VINYL, WOODEN, ETC.)</w:t>
      </w:r>
      <w:bookmarkEnd w:id="151"/>
      <w:bookmarkEnd w:id="152"/>
    </w:p>
    <w:p w14:paraId="3F267A11" w14:textId="1E291EE8" w:rsidR="009B6B02" w:rsidRPr="00352440" w:rsidRDefault="009B6B02" w:rsidP="009B6B02">
      <w:pPr>
        <w:spacing w:line="240" w:lineRule="auto"/>
        <w:jc w:val="both"/>
        <w:rPr>
          <w:sz w:val="20"/>
          <w:szCs w:val="20"/>
        </w:rPr>
      </w:pPr>
      <w:r w:rsidRPr="00352440">
        <w:rPr>
          <w:sz w:val="20"/>
          <w:szCs w:val="20"/>
        </w:rPr>
        <w:t xml:space="preserve">Category II consists of various other types of fence for use </w:t>
      </w:r>
      <w:r w:rsidR="00CF21EA">
        <w:rPr>
          <w:sz w:val="20"/>
          <w:szCs w:val="20"/>
        </w:rPr>
        <w:t>including, but not limited to,</w:t>
      </w:r>
      <w:r w:rsidRPr="00352440">
        <w:rPr>
          <w:sz w:val="20"/>
          <w:szCs w:val="20"/>
        </w:rPr>
        <w:t xml:space="preserve"> ornamental, vinyl, wooden, motorized automatic fencing, and steel barricade fencing. The </w:t>
      </w:r>
      <w:r>
        <w:rPr>
          <w:rFonts w:cstheme="minorHAnsi"/>
          <w:sz w:val="20"/>
          <w:szCs w:val="20"/>
        </w:rPr>
        <w:t>Contractor</w:t>
      </w:r>
      <w:r w:rsidRPr="00E148B7">
        <w:rPr>
          <w:rFonts w:cstheme="minorHAnsi"/>
          <w:sz w:val="20"/>
          <w:szCs w:val="20"/>
        </w:rPr>
        <w:t xml:space="preserve"> </w:t>
      </w:r>
      <w:r w:rsidRPr="00352440">
        <w:rPr>
          <w:sz w:val="20"/>
          <w:szCs w:val="20"/>
        </w:rPr>
        <w:t>shall be responsible for the installation of all Category II fencing and the reparations of motorized automatic fence gates. Materials and parts incorporated on the installation of ornamental, vinyl, wooden</w:t>
      </w:r>
      <w:r>
        <w:rPr>
          <w:sz w:val="20"/>
          <w:szCs w:val="20"/>
        </w:rPr>
        <w:t>,</w:t>
      </w:r>
      <w:r w:rsidRPr="00352440">
        <w:rPr>
          <w:sz w:val="20"/>
          <w:szCs w:val="20"/>
        </w:rPr>
        <w:t xml:space="preserve"> and motorized automatic fencing will be paid by a percentage (%) markup by invoice.  </w:t>
      </w:r>
      <w:r>
        <w:rPr>
          <w:rFonts w:cstheme="minorHAnsi"/>
          <w:sz w:val="20"/>
          <w:szCs w:val="20"/>
        </w:rPr>
        <w:t>M</w:t>
      </w:r>
      <w:r w:rsidRPr="004B00CD">
        <w:rPr>
          <w:rFonts w:cstheme="minorHAnsi"/>
          <w:sz w:val="20"/>
          <w:szCs w:val="20"/>
        </w:rPr>
        <w:t>ark-ups on parts costs shall not exceed the awarded markup percentage, which shall not exceed 8%.</w:t>
      </w:r>
      <w:r>
        <w:rPr>
          <w:rFonts w:cstheme="minorHAnsi"/>
          <w:sz w:val="20"/>
          <w:szCs w:val="20"/>
        </w:rPr>
        <w:t xml:space="preserve"> </w:t>
      </w:r>
    </w:p>
    <w:p w14:paraId="4225B4DF" w14:textId="77777777" w:rsidR="009B6B02" w:rsidRDefault="009B6B02" w:rsidP="009B6B02">
      <w:pPr>
        <w:spacing w:line="240" w:lineRule="auto"/>
        <w:jc w:val="both"/>
        <w:rPr>
          <w:sz w:val="20"/>
          <w:szCs w:val="20"/>
        </w:rPr>
      </w:pPr>
      <w:r w:rsidRPr="00352440">
        <w:rPr>
          <w:sz w:val="20"/>
          <w:szCs w:val="20"/>
        </w:rPr>
        <w:t>Under Category II, the cost of installation services shall include the cost of both materials and installation, unless otherwise specified.</w:t>
      </w:r>
    </w:p>
    <w:p w14:paraId="3B989405" w14:textId="77777777" w:rsidR="009B6B02" w:rsidRDefault="009B6B02" w:rsidP="009B6B02">
      <w:pPr>
        <w:spacing w:line="240" w:lineRule="auto"/>
        <w:jc w:val="both"/>
        <w:rPr>
          <w:sz w:val="20"/>
          <w:szCs w:val="20"/>
        </w:rPr>
      </w:pPr>
      <w:r>
        <w:rPr>
          <w:sz w:val="20"/>
          <w:szCs w:val="20"/>
        </w:rPr>
        <w:t>I</w:t>
      </w:r>
      <w:r w:rsidRPr="002E0D7D">
        <w:rPr>
          <w:sz w:val="20"/>
          <w:szCs w:val="20"/>
        </w:rPr>
        <w:t xml:space="preserve">f requested by the Using Agency, the </w:t>
      </w:r>
      <w:r>
        <w:rPr>
          <w:rFonts w:cstheme="minorHAnsi"/>
          <w:sz w:val="20"/>
          <w:szCs w:val="20"/>
        </w:rPr>
        <w:t>Contractor</w:t>
      </w:r>
      <w:r w:rsidRPr="00E148B7">
        <w:rPr>
          <w:rFonts w:cstheme="minorHAnsi"/>
          <w:sz w:val="20"/>
          <w:szCs w:val="20"/>
        </w:rPr>
        <w:t xml:space="preserve"> </w:t>
      </w:r>
      <w:r w:rsidRPr="002E0D7D">
        <w:rPr>
          <w:sz w:val="20"/>
          <w:szCs w:val="20"/>
        </w:rPr>
        <w:t>shall provide the fence manufacturer</w:t>
      </w:r>
      <w:r>
        <w:rPr>
          <w:sz w:val="20"/>
          <w:szCs w:val="20"/>
        </w:rPr>
        <w:t xml:space="preserve">, </w:t>
      </w:r>
      <w:r w:rsidRPr="002E0D7D">
        <w:rPr>
          <w:sz w:val="20"/>
          <w:szCs w:val="20"/>
        </w:rPr>
        <w:t>catalog number and date for Category II fencing.</w:t>
      </w:r>
    </w:p>
    <w:p w14:paraId="677368D1" w14:textId="77777777" w:rsidR="009B6B02" w:rsidRDefault="009B6B02" w:rsidP="009B6B02">
      <w:pPr>
        <w:spacing w:line="240" w:lineRule="auto"/>
        <w:jc w:val="both"/>
        <w:rPr>
          <w:sz w:val="20"/>
          <w:szCs w:val="20"/>
        </w:rPr>
      </w:pPr>
    </w:p>
    <w:p w14:paraId="5189146F" w14:textId="77777777" w:rsidR="009B6B02" w:rsidRDefault="009B6B02" w:rsidP="009B6B02">
      <w:pPr>
        <w:spacing w:line="240" w:lineRule="auto"/>
        <w:jc w:val="both"/>
        <w:rPr>
          <w:sz w:val="20"/>
          <w:szCs w:val="20"/>
        </w:rPr>
      </w:pPr>
    </w:p>
    <w:p w14:paraId="12E1BF7E" w14:textId="77777777" w:rsidR="009B6B02" w:rsidRDefault="009B6B02" w:rsidP="007963F6">
      <w:pPr>
        <w:pStyle w:val="Heading3"/>
      </w:pPr>
      <w:bookmarkStart w:id="153" w:name="_Toc112919813"/>
      <w:bookmarkStart w:id="154" w:name="_Toc112937193"/>
      <w:r>
        <w:lastRenderedPageBreak/>
        <w:t>TYPE I – ORNAMENTAL FENCE</w:t>
      </w:r>
      <w:bookmarkEnd w:id="153"/>
      <w:bookmarkEnd w:id="154"/>
    </w:p>
    <w:p w14:paraId="797BFE17" w14:textId="77777777" w:rsidR="009B6B02" w:rsidRDefault="009B6B02" w:rsidP="009B6B02">
      <w:pPr>
        <w:spacing w:line="240" w:lineRule="auto"/>
        <w:jc w:val="both"/>
        <w:rPr>
          <w:sz w:val="20"/>
          <w:szCs w:val="20"/>
        </w:rPr>
      </w:pPr>
      <w:r w:rsidRPr="002800EA">
        <w:rPr>
          <w:sz w:val="20"/>
          <w:szCs w:val="20"/>
        </w:rPr>
        <w:t xml:space="preserve">Ornamental fencing shall include all wrought iron fencing, aluminum fencing, and steel fencing of all styles and colors. The </w:t>
      </w:r>
      <w:r>
        <w:rPr>
          <w:rFonts w:cstheme="minorHAnsi"/>
          <w:sz w:val="20"/>
          <w:szCs w:val="20"/>
        </w:rPr>
        <w:t>Contractor</w:t>
      </w:r>
      <w:r w:rsidRPr="00E148B7">
        <w:rPr>
          <w:rFonts w:cstheme="minorHAnsi"/>
          <w:sz w:val="20"/>
          <w:szCs w:val="20"/>
        </w:rPr>
        <w:t xml:space="preserve"> </w:t>
      </w:r>
      <w:r w:rsidRPr="002800EA">
        <w:rPr>
          <w:sz w:val="20"/>
          <w:szCs w:val="20"/>
        </w:rPr>
        <w:t xml:space="preserve">  shall provide and complete the installation of ornamental fencing installation and supply all varieties of ornamental fencing available within its published catalog.</w:t>
      </w:r>
    </w:p>
    <w:p w14:paraId="24CFB6D6" w14:textId="77777777" w:rsidR="009B6B02" w:rsidRDefault="009B6B02" w:rsidP="007963F6">
      <w:pPr>
        <w:pStyle w:val="Heading3"/>
      </w:pPr>
      <w:bookmarkStart w:id="155" w:name="_Toc112919814"/>
      <w:bookmarkStart w:id="156" w:name="_Toc112937194"/>
      <w:r>
        <w:t>TYPE II – VINYL FENCE</w:t>
      </w:r>
      <w:bookmarkEnd w:id="155"/>
      <w:bookmarkEnd w:id="156"/>
    </w:p>
    <w:p w14:paraId="4FA5FA98" w14:textId="77777777" w:rsidR="009B6B02" w:rsidRDefault="009B6B02" w:rsidP="009B6B02">
      <w:pPr>
        <w:spacing w:line="240" w:lineRule="auto"/>
        <w:jc w:val="both"/>
        <w:rPr>
          <w:sz w:val="20"/>
          <w:szCs w:val="20"/>
        </w:rPr>
      </w:pPr>
      <w:r w:rsidRPr="002800EA">
        <w:rPr>
          <w:sz w:val="20"/>
          <w:szCs w:val="20"/>
        </w:rPr>
        <w:t xml:space="preserve">Vinyl fencing shall include all types of vinyl picket fencing, vinyl privacy fencing, vinyl railings, and vinyl snow fencing. The </w:t>
      </w:r>
      <w:r>
        <w:rPr>
          <w:rFonts w:cstheme="minorHAnsi"/>
          <w:sz w:val="20"/>
          <w:szCs w:val="20"/>
        </w:rPr>
        <w:t>Contractor</w:t>
      </w:r>
      <w:r w:rsidRPr="00E148B7">
        <w:rPr>
          <w:rFonts w:cstheme="minorHAnsi"/>
          <w:sz w:val="20"/>
          <w:szCs w:val="20"/>
        </w:rPr>
        <w:t xml:space="preserve"> </w:t>
      </w:r>
      <w:r w:rsidRPr="002800EA">
        <w:rPr>
          <w:sz w:val="20"/>
          <w:szCs w:val="20"/>
        </w:rPr>
        <w:t xml:space="preserve">shall </w:t>
      </w:r>
      <w:r>
        <w:rPr>
          <w:sz w:val="20"/>
          <w:szCs w:val="20"/>
        </w:rPr>
        <w:t>provide</w:t>
      </w:r>
      <w:r w:rsidRPr="002800EA">
        <w:rPr>
          <w:sz w:val="20"/>
          <w:szCs w:val="20"/>
        </w:rPr>
        <w:t xml:space="preserve"> and complete the installation of all vinyl fencing, and supply all varieties of vinyl fencing available within its published catalog.</w:t>
      </w:r>
    </w:p>
    <w:p w14:paraId="2D8B84AB" w14:textId="77777777" w:rsidR="009B6B02" w:rsidRPr="002800EA" w:rsidRDefault="009B6B02" w:rsidP="007963F6">
      <w:pPr>
        <w:pStyle w:val="Heading3"/>
      </w:pPr>
      <w:bookmarkStart w:id="157" w:name="_Toc112919815"/>
      <w:bookmarkStart w:id="158" w:name="_Toc112937195"/>
      <w:r w:rsidRPr="002800EA">
        <w:t>TYPE III – WOODEN FENCE</w:t>
      </w:r>
      <w:bookmarkEnd w:id="157"/>
      <w:bookmarkEnd w:id="158"/>
    </w:p>
    <w:p w14:paraId="5C6D59BA" w14:textId="77777777" w:rsidR="009B6B02" w:rsidRPr="002800EA" w:rsidRDefault="009B6B02" w:rsidP="009B6B02">
      <w:pPr>
        <w:spacing w:line="240" w:lineRule="auto"/>
        <w:jc w:val="both"/>
        <w:rPr>
          <w:sz w:val="20"/>
          <w:szCs w:val="20"/>
        </w:rPr>
      </w:pPr>
      <w:r w:rsidRPr="002800EA">
        <w:rPr>
          <w:sz w:val="20"/>
          <w:szCs w:val="20"/>
        </w:rPr>
        <w:t xml:space="preserve">Wooden fencing shall include all types of wooden fence such as post and rail, stockade, and picket fencing. The </w:t>
      </w:r>
      <w:r>
        <w:rPr>
          <w:rFonts w:cstheme="minorHAnsi"/>
          <w:sz w:val="20"/>
          <w:szCs w:val="20"/>
        </w:rPr>
        <w:t>Contractor</w:t>
      </w:r>
      <w:r w:rsidRPr="00E148B7">
        <w:rPr>
          <w:rFonts w:cstheme="minorHAnsi"/>
          <w:sz w:val="20"/>
          <w:szCs w:val="20"/>
        </w:rPr>
        <w:t xml:space="preserve"> </w:t>
      </w:r>
      <w:r w:rsidRPr="002800EA">
        <w:rPr>
          <w:sz w:val="20"/>
          <w:szCs w:val="20"/>
        </w:rPr>
        <w:t xml:space="preserve">shall </w:t>
      </w:r>
      <w:r>
        <w:rPr>
          <w:sz w:val="20"/>
          <w:szCs w:val="20"/>
        </w:rPr>
        <w:t>provide</w:t>
      </w:r>
      <w:r w:rsidRPr="002800EA">
        <w:rPr>
          <w:sz w:val="20"/>
          <w:szCs w:val="20"/>
        </w:rPr>
        <w:t xml:space="preserve"> and complete the installation of wooden fencing and supply all varieties of wooden fencing available within its published catalog.</w:t>
      </w:r>
    </w:p>
    <w:p w14:paraId="6A182AF4" w14:textId="77777777" w:rsidR="009B6B02" w:rsidRPr="002800EA" w:rsidRDefault="009B6B02" w:rsidP="007963F6">
      <w:pPr>
        <w:pStyle w:val="Heading3"/>
        <w:numPr>
          <w:ilvl w:val="0"/>
          <w:numId w:val="0"/>
        </w:numPr>
      </w:pPr>
      <w:bookmarkStart w:id="159" w:name="_Toc89784919"/>
      <w:bookmarkStart w:id="160" w:name="_Toc112919816"/>
      <w:bookmarkStart w:id="161" w:name="_Toc112937196"/>
      <w:r>
        <w:t>4</w:t>
      </w:r>
      <w:r w:rsidRPr="002800EA">
        <w:t>.8.4    TYPE IV – INSTALLATION and repair of MOTORIZED AUTOMATIC FENCE GATES</w:t>
      </w:r>
      <w:bookmarkEnd w:id="159"/>
      <w:bookmarkEnd w:id="160"/>
      <w:bookmarkEnd w:id="161"/>
    </w:p>
    <w:p w14:paraId="3C34D28B" w14:textId="77777777" w:rsidR="009B6B02" w:rsidRPr="002800EA" w:rsidRDefault="009B6B02" w:rsidP="009B6B02">
      <w:pPr>
        <w:spacing w:line="240" w:lineRule="auto"/>
        <w:jc w:val="both"/>
        <w:rPr>
          <w:sz w:val="20"/>
          <w:szCs w:val="20"/>
        </w:rPr>
      </w:pPr>
      <w:r w:rsidRPr="002800EA">
        <w:rPr>
          <w:sz w:val="20"/>
          <w:szCs w:val="20"/>
        </w:rPr>
        <w:t xml:space="preserve">New installations </w:t>
      </w:r>
      <w:r>
        <w:rPr>
          <w:sz w:val="20"/>
          <w:szCs w:val="20"/>
        </w:rPr>
        <w:t>shall</w:t>
      </w:r>
      <w:r w:rsidRPr="002800EA">
        <w:rPr>
          <w:sz w:val="20"/>
          <w:szCs w:val="20"/>
        </w:rPr>
        <w:t xml:space="preserve"> include motorized automated gates and parts such as motors, hardware, posts, chains, sensors, controls, photo eyes, and locks. The </w:t>
      </w:r>
      <w:r>
        <w:rPr>
          <w:rFonts w:cstheme="minorHAnsi"/>
          <w:sz w:val="20"/>
          <w:szCs w:val="20"/>
        </w:rPr>
        <w:t>Contractor</w:t>
      </w:r>
      <w:r w:rsidRPr="00E148B7">
        <w:rPr>
          <w:rFonts w:cstheme="minorHAnsi"/>
          <w:sz w:val="20"/>
          <w:szCs w:val="20"/>
        </w:rPr>
        <w:t xml:space="preserve"> </w:t>
      </w:r>
      <w:r w:rsidRPr="002800EA">
        <w:rPr>
          <w:sz w:val="20"/>
          <w:szCs w:val="20"/>
        </w:rPr>
        <w:t>shall complete installations and furnish all parts, manuals, and accessories for the proper operation of motorized automatic sliding gates.</w:t>
      </w:r>
    </w:p>
    <w:p w14:paraId="517DFAA8" w14:textId="77777777" w:rsidR="009B6B02" w:rsidRPr="002800EA" w:rsidRDefault="009B6B02" w:rsidP="009B6B02">
      <w:pPr>
        <w:spacing w:line="240" w:lineRule="auto"/>
        <w:jc w:val="both"/>
        <w:rPr>
          <w:sz w:val="20"/>
          <w:szCs w:val="20"/>
        </w:rPr>
      </w:pPr>
      <w:r w:rsidRPr="002800EA">
        <w:rPr>
          <w:sz w:val="20"/>
          <w:szCs w:val="20"/>
        </w:rPr>
        <w:t xml:space="preserve">Materials and parts incorporated in the final installation or repair of motorized automated gates will be paid as a percentage markup by invoice. The </w:t>
      </w:r>
      <w:r>
        <w:rPr>
          <w:rFonts w:cstheme="minorHAnsi"/>
          <w:sz w:val="20"/>
          <w:szCs w:val="20"/>
        </w:rPr>
        <w:t>Contractor</w:t>
      </w:r>
      <w:r w:rsidRPr="002800EA">
        <w:rPr>
          <w:sz w:val="20"/>
          <w:szCs w:val="20"/>
        </w:rPr>
        <w:t xml:space="preserve"> shall furnish all warranties and manuals to the Using Agency. </w:t>
      </w:r>
    </w:p>
    <w:p w14:paraId="6905E8E7" w14:textId="77777777" w:rsidR="009B6B02" w:rsidRDefault="009B6B02" w:rsidP="009B6B02">
      <w:pPr>
        <w:spacing w:line="240" w:lineRule="auto"/>
        <w:jc w:val="both"/>
        <w:rPr>
          <w:sz w:val="20"/>
          <w:szCs w:val="20"/>
        </w:rPr>
      </w:pPr>
      <w:bookmarkStart w:id="162" w:name="_Hlk92974096"/>
      <w:r w:rsidRPr="002800EA">
        <w:rPr>
          <w:sz w:val="20"/>
          <w:szCs w:val="20"/>
        </w:rPr>
        <w:t>The labor associated with performing installation or repairs on motorized automatic gates will be paid on an hourly rate</w:t>
      </w:r>
      <w:r>
        <w:rPr>
          <w:sz w:val="20"/>
          <w:szCs w:val="20"/>
        </w:rPr>
        <w:t xml:space="preserve"> </w:t>
      </w:r>
      <w:r w:rsidRPr="002800EA">
        <w:rPr>
          <w:sz w:val="20"/>
          <w:szCs w:val="20"/>
        </w:rPr>
        <w:t>per approved worker for work completed on site.</w:t>
      </w:r>
    </w:p>
    <w:p w14:paraId="22C4D903" w14:textId="77777777" w:rsidR="009B6B02" w:rsidRDefault="009B6B02" w:rsidP="007963F6">
      <w:pPr>
        <w:pStyle w:val="Heading3"/>
        <w:numPr>
          <w:ilvl w:val="2"/>
          <w:numId w:val="49"/>
        </w:numPr>
      </w:pPr>
      <w:bookmarkStart w:id="163" w:name="_Toc112919817"/>
      <w:bookmarkStart w:id="164" w:name="_Toc112937197"/>
      <w:r w:rsidRPr="002800EA">
        <w:t xml:space="preserve">TYPE IV – </w:t>
      </w:r>
      <w:r>
        <w:t>STEEL BARRICADE</w:t>
      </w:r>
      <w:bookmarkEnd w:id="163"/>
      <w:bookmarkEnd w:id="164"/>
    </w:p>
    <w:p w14:paraId="74C5FB90" w14:textId="77777777" w:rsidR="009B6B02" w:rsidRPr="009C0754" w:rsidRDefault="009B6B02" w:rsidP="009B6B02">
      <w:pPr>
        <w:shd w:val="clear" w:color="auto" w:fill="FFFFFF"/>
        <w:ind w:left="720" w:hanging="720"/>
        <w:jc w:val="both"/>
        <w:rPr>
          <w:rFonts w:cstheme="minorHAnsi"/>
          <w:color w:val="000000" w:themeColor="text1"/>
          <w:sz w:val="20"/>
          <w:szCs w:val="20"/>
        </w:rPr>
      </w:pPr>
      <w:r w:rsidRPr="009C0754">
        <w:rPr>
          <w:rFonts w:cstheme="minorHAnsi"/>
          <w:color w:val="000000" w:themeColor="text1"/>
          <w:sz w:val="20"/>
          <w:szCs w:val="20"/>
          <w:bdr w:val="none" w:sz="0" w:space="0" w:color="auto" w:frame="1"/>
        </w:rPr>
        <w:t xml:space="preserve">The </w:t>
      </w:r>
      <w:r>
        <w:rPr>
          <w:rFonts w:cstheme="minorHAnsi"/>
          <w:sz w:val="20"/>
          <w:szCs w:val="20"/>
        </w:rPr>
        <w:t>Contractor</w:t>
      </w:r>
      <w:r w:rsidRPr="00E148B7">
        <w:rPr>
          <w:rFonts w:cstheme="minorHAnsi"/>
          <w:sz w:val="20"/>
          <w:szCs w:val="20"/>
        </w:rPr>
        <w:t xml:space="preserve"> </w:t>
      </w:r>
      <w:r w:rsidRPr="009C0754">
        <w:rPr>
          <w:rFonts w:cstheme="minorHAnsi"/>
          <w:color w:val="000000" w:themeColor="text1"/>
          <w:sz w:val="20"/>
          <w:szCs w:val="20"/>
          <w:bdr w:val="none" w:sz="0" w:space="0" w:color="auto" w:frame="1"/>
        </w:rPr>
        <w:t>shall adhere to the following specifications:</w:t>
      </w:r>
    </w:p>
    <w:p w14:paraId="6A50BB58" w14:textId="77777777" w:rsidR="009B6B02" w:rsidRPr="009C0754" w:rsidRDefault="009B6B02">
      <w:pPr>
        <w:numPr>
          <w:ilvl w:val="0"/>
          <w:numId w:val="48"/>
        </w:numPr>
        <w:shd w:val="clear" w:color="auto" w:fill="FFFFFF"/>
        <w:spacing w:after="0" w:line="240" w:lineRule="auto"/>
        <w:jc w:val="both"/>
        <w:rPr>
          <w:rFonts w:cstheme="minorHAnsi"/>
          <w:color w:val="000000" w:themeColor="text1"/>
          <w:sz w:val="20"/>
          <w:szCs w:val="20"/>
        </w:rPr>
      </w:pPr>
      <w:r w:rsidRPr="009C0754">
        <w:rPr>
          <w:rFonts w:cstheme="minorHAnsi"/>
          <w:color w:val="000000" w:themeColor="text1"/>
          <w:sz w:val="20"/>
          <w:szCs w:val="20"/>
          <w:bdr w:val="none" w:sz="0" w:space="0" w:color="auto" w:frame="1"/>
        </w:rPr>
        <w:t>Material: Barricades shall be made of 18-gauge steel and hot-dipped galvanized after assembly;</w:t>
      </w:r>
    </w:p>
    <w:p w14:paraId="36301EDF" w14:textId="77777777" w:rsidR="009B6B02" w:rsidRPr="009C0754" w:rsidRDefault="009B6B02">
      <w:pPr>
        <w:numPr>
          <w:ilvl w:val="0"/>
          <w:numId w:val="48"/>
        </w:numPr>
        <w:shd w:val="clear" w:color="auto" w:fill="FFFFFF"/>
        <w:spacing w:after="0" w:line="240" w:lineRule="auto"/>
        <w:jc w:val="both"/>
        <w:rPr>
          <w:rFonts w:cstheme="minorHAnsi"/>
          <w:color w:val="000000" w:themeColor="text1"/>
          <w:sz w:val="20"/>
          <w:szCs w:val="20"/>
        </w:rPr>
      </w:pPr>
      <w:r w:rsidRPr="009C0754">
        <w:rPr>
          <w:rFonts w:cstheme="minorHAnsi"/>
          <w:color w:val="000000" w:themeColor="text1"/>
          <w:sz w:val="20"/>
          <w:szCs w:val="20"/>
          <w:bdr w:val="none" w:sz="0" w:space="0" w:color="auto" w:frame="1"/>
        </w:rPr>
        <w:t>Barricades shall be fabricated with interlocking features to attach to adjacent barricades and shall have removable feet;</w:t>
      </w:r>
    </w:p>
    <w:p w14:paraId="6F1D2D2C" w14:textId="77777777" w:rsidR="009B6B02" w:rsidRPr="009C0754" w:rsidRDefault="009B6B02">
      <w:pPr>
        <w:numPr>
          <w:ilvl w:val="0"/>
          <w:numId w:val="48"/>
        </w:numPr>
        <w:shd w:val="clear" w:color="auto" w:fill="FFFFFF"/>
        <w:spacing w:after="0" w:line="240" w:lineRule="auto"/>
        <w:jc w:val="both"/>
        <w:rPr>
          <w:rFonts w:cstheme="minorHAnsi"/>
          <w:color w:val="000000" w:themeColor="text1"/>
          <w:sz w:val="20"/>
          <w:szCs w:val="20"/>
        </w:rPr>
      </w:pPr>
      <w:r w:rsidRPr="009C0754">
        <w:rPr>
          <w:rFonts w:cstheme="minorHAnsi"/>
          <w:color w:val="000000" w:themeColor="text1"/>
          <w:sz w:val="20"/>
          <w:szCs w:val="20"/>
          <w:bdr w:val="none" w:sz="0" w:space="0" w:color="auto" w:frame="1"/>
        </w:rPr>
        <w:t>Four (4) barricade feet must be provided with each barricade. Two (bridge) and two (smooth) must be provided for use on uneven and smooth surfaces;</w:t>
      </w:r>
    </w:p>
    <w:p w14:paraId="4D5ADADC" w14:textId="77777777" w:rsidR="009B6B02" w:rsidRPr="009C0754" w:rsidRDefault="009B6B02">
      <w:pPr>
        <w:numPr>
          <w:ilvl w:val="0"/>
          <w:numId w:val="48"/>
        </w:numPr>
        <w:shd w:val="clear" w:color="auto" w:fill="FFFFFF"/>
        <w:spacing w:after="0" w:line="240" w:lineRule="auto"/>
        <w:jc w:val="both"/>
        <w:rPr>
          <w:rFonts w:cstheme="minorHAnsi"/>
          <w:color w:val="000000" w:themeColor="text1"/>
          <w:sz w:val="20"/>
          <w:szCs w:val="20"/>
        </w:rPr>
      </w:pPr>
      <w:r w:rsidRPr="009C0754">
        <w:rPr>
          <w:rFonts w:cstheme="minorHAnsi"/>
          <w:color w:val="000000" w:themeColor="text1"/>
          <w:sz w:val="20"/>
          <w:szCs w:val="20"/>
          <w:bdr w:val="none" w:sz="0" w:space="0" w:color="auto" w:frame="1"/>
        </w:rPr>
        <w:t>Barricades must weigh between 30-45 lbs.;</w:t>
      </w:r>
    </w:p>
    <w:p w14:paraId="318AF6B9" w14:textId="77777777" w:rsidR="009B6B02" w:rsidRPr="009C0754" w:rsidRDefault="009B6B02">
      <w:pPr>
        <w:numPr>
          <w:ilvl w:val="0"/>
          <w:numId w:val="48"/>
        </w:numPr>
        <w:shd w:val="clear" w:color="auto" w:fill="FFFFFF"/>
        <w:spacing w:after="0" w:line="240" w:lineRule="auto"/>
        <w:jc w:val="both"/>
        <w:rPr>
          <w:rFonts w:cstheme="minorHAnsi"/>
          <w:sz w:val="20"/>
          <w:szCs w:val="20"/>
        </w:rPr>
      </w:pPr>
      <w:r w:rsidRPr="009C0754">
        <w:rPr>
          <w:rFonts w:cstheme="minorHAnsi"/>
          <w:color w:val="000000" w:themeColor="text1"/>
          <w:sz w:val="20"/>
          <w:szCs w:val="20"/>
          <w:bdr w:val="none" w:sz="0" w:space="0" w:color="auto" w:frame="1"/>
        </w:rPr>
        <w:t xml:space="preserve">Delivery: The </w:t>
      </w:r>
      <w:r>
        <w:rPr>
          <w:rFonts w:cstheme="minorHAnsi"/>
          <w:sz w:val="20"/>
          <w:szCs w:val="20"/>
        </w:rPr>
        <w:t xml:space="preserve">Contractor </w:t>
      </w:r>
      <w:r w:rsidRPr="009C0754">
        <w:rPr>
          <w:rFonts w:cstheme="minorHAnsi"/>
          <w:color w:val="000000" w:themeColor="text1"/>
          <w:sz w:val="20"/>
          <w:szCs w:val="20"/>
          <w:bdr w:val="none" w:sz="0" w:space="0" w:color="auto" w:frame="1"/>
        </w:rPr>
        <w:t xml:space="preserve">shall be responsible, but not be limited to, delivering to the Region’s designated location or, if requested by the RE, to a different location within ten (10) miles of the designated location. </w:t>
      </w:r>
      <w:r w:rsidRPr="009C0754">
        <w:rPr>
          <w:rFonts w:cstheme="minorHAnsi"/>
          <w:sz w:val="20"/>
          <w:szCs w:val="20"/>
        </w:rPr>
        <w:t>NJDOT’s designated locations for delivery for each Region are as follows:</w:t>
      </w:r>
    </w:p>
    <w:p w14:paraId="3B27F804" w14:textId="77777777" w:rsidR="009B6B02" w:rsidRPr="009C0754" w:rsidRDefault="009B6B02" w:rsidP="009B6B02">
      <w:pPr>
        <w:shd w:val="clear" w:color="auto" w:fill="FFFFFF"/>
        <w:spacing w:after="0" w:line="240" w:lineRule="auto"/>
        <w:ind w:left="720"/>
        <w:jc w:val="both"/>
        <w:rPr>
          <w:rFonts w:cstheme="minorHAnsi"/>
          <w:sz w:val="20"/>
          <w:szCs w:val="20"/>
        </w:rPr>
      </w:pPr>
    </w:p>
    <w:p w14:paraId="07627F02" w14:textId="77777777" w:rsidR="009B6B02" w:rsidRPr="009C0754" w:rsidRDefault="009B6B02">
      <w:pPr>
        <w:pStyle w:val="ListParagraph"/>
        <w:numPr>
          <w:ilvl w:val="0"/>
          <w:numId w:val="39"/>
        </w:numPr>
        <w:rPr>
          <w:rFonts w:asciiTheme="minorHAnsi" w:hAnsiTheme="minorHAnsi" w:cstheme="minorHAnsi"/>
          <w:sz w:val="20"/>
          <w:szCs w:val="20"/>
        </w:rPr>
      </w:pPr>
      <w:bookmarkStart w:id="165" w:name="_Hlk94184353"/>
      <w:r w:rsidRPr="009C0754">
        <w:rPr>
          <w:rFonts w:asciiTheme="minorHAnsi" w:hAnsiTheme="minorHAnsi" w:cstheme="minorHAnsi"/>
          <w:sz w:val="20"/>
          <w:szCs w:val="20"/>
        </w:rPr>
        <w:t xml:space="preserve">North Region - NJDOT Rockaway Maintenance Yard </w:t>
      </w:r>
      <w:bookmarkStart w:id="166" w:name="_Hlk94184442"/>
      <w:r>
        <w:rPr>
          <w:rFonts w:asciiTheme="minorHAnsi" w:hAnsiTheme="minorHAnsi" w:cstheme="minorHAnsi"/>
          <w:sz w:val="20"/>
          <w:szCs w:val="20"/>
        </w:rPr>
        <w:t xml:space="preserve">on </w:t>
      </w:r>
      <w:r w:rsidRPr="009C0754">
        <w:rPr>
          <w:rFonts w:asciiTheme="minorHAnsi" w:hAnsiTheme="minorHAnsi" w:cstheme="minorHAnsi"/>
          <w:sz w:val="20"/>
          <w:szCs w:val="20"/>
        </w:rPr>
        <w:t>200 NJ-15, Dover, NJ 07801</w:t>
      </w:r>
      <w:bookmarkEnd w:id="166"/>
      <w:r>
        <w:rPr>
          <w:rFonts w:asciiTheme="minorHAnsi" w:hAnsiTheme="minorHAnsi" w:cstheme="minorHAnsi"/>
          <w:sz w:val="20"/>
          <w:szCs w:val="20"/>
        </w:rPr>
        <w:t>;</w:t>
      </w:r>
    </w:p>
    <w:p w14:paraId="68AF2320" w14:textId="77777777" w:rsidR="009B6B02" w:rsidRPr="009C0754" w:rsidRDefault="009B6B02">
      <w:pPr>
        <w:pStyle w:val="ListParagraph"/>
        <w:numPr>
          <w:ilvl w:val="0"/>
          <w:numId w:val="39"/>
        </w:numPr>
        <w:rPr>
          <w:rFonts w:asciiTheme="minorHAnsi" w:hAnsiTheme="minorHAnsi" w:cstheme="minorHAnsi"/>
          <w:sz w:val="20"/>
          <w:szCs w:val="20"/>
        </w:rPr>
      </w:pPr>
      <w:r w:rsidRPr="009C0754">
        <w:rPr>
          <w:rFonts w:asciiTheme="minorHAnsi" w:hAnsiTheme="minorHAnsi" w:cstheme="minorHAnsi"/>
          <w:sz w:val="20"/>
          <w:szCs w:val="20"/>
        </w:rPr>
        <w:t>Central Region - NJDOT Hamilton Maintenance Yard</w:t>
      </w:r>
      <w:r>
        <w:rPr>
          <w:rFonts w:asciiTheme="minorHAnsi" w:hAnsiTheme="minorHAnsi" w:cstheme="minorHAnsi"/>
          <w:sz w:val="20"/>
          <w:szCs w:val="20"/>
        </w:rPr>
        <w:t xml:space="preserve"> on </w:t>
      </w:r>
      <w:r w:rsidRPr="009C0754">
        <w:rPr>
          <w:rFonts w:asciiTheme="minorHAnsi" w:hAnsiTheme="minorHAnsi" w:cstheme="minorHAnsi"/>
          <w:sz w:val="20"/>
          <w:szCs w:val="20"/>
        </w:rPr>
        <w:t xml:space="preserve">2779 Kuser </w:t>
      </w:r>
      <w:r>
        <w:rPr>
          <w:rFonts w:asciiTheme="minorHAnsi" w:hAnsiTheme="minorHAnsi" w:cstheme="minorHAnsi"/>
          <w:sz w:val="20"/>
          <w:szCs w:val="20"/>
        </w:rPr>
        <w:t>Rd, Hamilton Township, NJ 08691</w:t>
      </w:r>
      <w:r w:rsidRPr="009C0754">
        <w:rPr>
          <w:rFonts w:asciiTheme="minorHAnsi" w:hAnsiTheme="minorHAnsi" w:cstheme="minorHAnsi"/>
          <w:sz w:val="20"/>
          <w:szCs w:val="20"/>
        </w:rPr>
        <w:t>; and</w:t>
      </w:r>
    </w:p>
    <w:p w14:paraId="21E373B2" w14:textId="77777777" w:rsidR="009B6B02" w:rsidRPr="00174036" w:rsidRDefault="009B6B02">
      <w:pPr>
        <w:pStyle w:val="ListParagraph"/>
        <w:numPr>
          <w:ilvl w:val="0"/>
          <w:numId w:val="39"/>
        </w:numPr>
        <w:rPr>
          <w:rFonts w:asciiTheme="minorHAnsi" w:hAnsiTheme="minorHAnsi" w:cstheme="minorHAnsi"/>
          <w:sz w:val="20"/>
          <w:szCs w:val="20"/>
        </w:rPr>
      </w:pPr>
      <w:r w:rsidRPr="00174036">
        <w:rPr>
          <w:rFonts w:asciiTheme="minorHAnsi" w:hAnsiTheme="minorHAnsi" w:cstheme="minorHAnsi"/>
          <w:sz w:val="20"/>
          <w:szCs w:val="20"/>
        </w:rPr>
        <w:t>Region South - One Executive Campus on Route 70, West Cherry Hill, NJ 08002.</w:t>
      </w:r>
    </w:p>
    <w:bookmarkEnd w:id="165"/>
    <w:p w14:paraId="2DDA2AD0" w14:textId="77777777" w:rsidR="009B6B02" w:rsidRDefault="009B6B02" w:rsidP="009B6B02">
      <w:pPr>
        <w:spacing w:after="0"/>
        <w:jc w:val="both"/>
        <w:rPr>
          <w:rFonts w:cs="Arial"/>
          <w:color w:val="000000" w:themeColor="text1"/>
          <w:sz w:val="20"/>
          <w:szCs w:val="20"/>
          <w:bdr w:val="none" w:sz="0" w:space="0" w:color="auto" w:frame="1"/>
        </w:rPr>
      </w:pPr>
    </w:p>
    <w:p w14:paraId="25A93B6A" w14:textId="77777777" w:rsidR="009B6B02" w:rsidRPr="009C0754" w:rsidRDefault="009B6B02" w:rsidP="009B6B02">
      <w:pPr>
        <w:jc w:val="both"/>
        <w:rPr>
          <w:sz w:val="20"/>
          <w:szCs w:val="20"/>
        </w:rPr>
      </w:pPr>
      <w:r w:rsidRPr="009C0754">
        <w:rPr>
          <w:rFonts w:cs="Arial"/>
          <w:color w:val="000000" w:themeColor="text1"/>
          <w:sz w:val="20"/>
          <w:szCs w:val="20"/>
          <w:bdr w:val="none" w:sz="0" w:space="0" w:color="auto" w:frame="1"/>
        </w:rPr>
        <w:t>Other Using Agencies will determine its designated delivery location at the time of order.</w:t>
      </w:r>
    </w:p>
    <w:p w14:paraId="685920C8" w14:textId="77777777" w:rsidR="009B6B02" w:rsidRPr="009C0754" w:rsidRDefault="009B6B02" w:rsidP="009B6B02">
      <w:pPr>
        <w:shd w:val="clear" w:color="auto" w:fill="FFFFFF"/>
        <w:jc w:val="both"/>
        <w:rPr>
          <w:rFonts w:cs="Arial"/>
          <w:color w:val="000000" w:themeColor="text1"/>
          <w:sz w:val="20"/>
          <w:szCs w:val="20"/>
        </w:rPr>
      </w:pPr>
      <w:r w:rsidRPr="009C0754">
        <w:rPr>
          <w:rFonts w:cs="Arial"/>
          <w:color w:val="000000" w:themeColor="text1"/>
          <w:sz w:val="20"/>
          <w:szCs w:val="20"/>
          <w:bdr w:val="none" w:sz="0" w:space="0" w:color="auto" w:frame="1"/>
        </w:rPr>
        <w:t>Deliveries for steel barricades will be a minimum of ten (10) Steel Barricades.</w:t>
      </w:r>
    </w:p>
    <w:p w14:paraId="3E4B793D" w14:textId="77777777" w:rsidR="009B6B02" w:rsidRPr="009C0754" w:rsidRDefault="009B6B02" w:rsidP="009B6B02">
      <w:pPr>
        <w:shd w:val="clear" w:color="auto" w:fill="FFFFFF"/>
        <w:jc w:val="both"/>
        <w:rPr>
          <w:rFonts w:cs="Arial"/>
          <w:color w:val="000000" w:themeColor="text1"/>
          <w:sz w:val="20"/>
          <w:szCs w:val="20"/>
        </w:rPr>
      </w:pPr>
      <w:r w:rsidRPr="009C0754">
        <w:rPr>
          <w:rFonts w:cs="Arial"/>
          <w:color w:val="000000" w:themeColor="text1"/>
          <w:sz w:val="20"/>
          <w:szCs w:val="20"/>
          <w:bdr w:val="none" w:sz="0" w:space="0" w:color="auto" w:frame="1"/>
        </w:rPr>
        <w:t>Shipments shall be delivered within 15 calendar days after the ordering Using Agency has issued a purchase order. Material stockpiles shall be created as soon as practical whenever product shortages occur. Stockpiles shall remain in place until such product shortages no longer exist.</w:t>
      </w:r>
    </w:p>
    <w:p w14:paraId="7076F82B" w14:textId="77777777" w:rsidR="009B6B02" w:rsidRPr="009C0754" w:rsidRDefault="009B6B02" w:rsidP="009B6B02">
      <w:pPr>
        <w:jc w:val="both"/>
        <w:rPr>
          <w:color w:val="000000" w:themeColor="text1"/>
          <w:bdr w:val="none" w:sz="0" w:space="0" w:color="auto" w:frame="1"/>
          <w:shd w:val="clear" w:color="auto" w:fill="FFFF00"/>
        </w:rPr>
      </w:pPr>
      <w:r w:rsidRPr="009C0754">
        <w:rPr>
          <w:rFonts w:cs="Arial"/>
          <w:color w:val="000000" w:themeColor="text1"/>
          <w:sz w:val="20"/>
          <w:szCs w:val="20"/>
          <w:bdr w:val="none" w:sz="0" w:space="0" w:color="auto" w:frame="1"/>
        </w:rPr>
        <w:t xml:space="preserve">Deliveries must be scheduled on a business day, Monday to Friday, </w:t>
      </w:r>
      <w:r>
        <w:rPr>
          <w:rFonts w:cs="Arial"/>
          <w:color w:val="000000" w:themeColor="text1"/>
          <w:sz w:val="20"/>
          <w:szCs w:val="20"/>
          <w:bdr w:val="none" w:sz="0" w:space="0" w:color="auto" w:frame="1"/>
        </w:rPr>
        <w:t xml:space="preserve">not including State holidays, </w:t>
      </w:r>
      <w:r w:rsidRPr="009C0754">
        <w:rPr>
          <w:rFonts w:cs="Arial"/>
          <w:color w:val="000000" w:themeColor="text1"/>
          <w:sz w:val="20"/>
          <w:szCs w:val="20"/>
          <w:bdr w:val="none" w:sz="0" w:space="0" w:color="auto" w:frame="1"/>
        </w:rPr>
        <w:t xml:space="preserve">between the hours of 8:00 am and 3:00 </w:t>
      </w:r>
      <w:r>
        <w:rPr>
          <w:rFonts w:cs="Arial"/>
          <w:color w:val="000000" w:themeColor="text1"/>
          <w:sz w:val="20"/>
          <w:szCs w:val="20"/>
          <w:bdr w:val="none" w:sz="0" w:space="0" w:color="auto" w:frame="1"/>
        </w:rPr>
        <w:t>pm</w:t>
      </w:r>
      <w:r w:rsidRPr="009C0754">
        <w:rPr>
          <w:rFonts w:cs="Arial"/>
          <w:color w:val="000000" w:themeColor="text1"/>
          <w:sz w:val="20"/>
          <w:szCs w:val="20"/>
          <w:bdr w:val="none" w:sz="0" w:space="0" w:color="auto" w:frame="1"/>
        </w:rPr>
        <w:t xml:space="preserve">. No deliveries will be accepted after 3:00 pm unless previously agreed upon by the </w:t>
      </w:r>
      <w:r>
        <w:rPr>
          <w:rFonts w:cstheme="minorHAnsi"/>
          <w:sz w:val="20"/>
          <w:szCs w:val="20"/>
        </w:rPr>
        <w:t>Contractor</w:t>
      </w:r>
      <w:r w:rsidRPr="00E148B7">
        <w:rPr>
          <w:rFonts w:cstheme="minorHAnsi"/>
          <w:sz w:val="20"/>
          <w:szCs w:val="20"/>
        </w:rPr>
        <w:t xml:space="preserve"> </w:t>
      </w:r>
      <w:r w:rsidRPr="009C0754">
        <w:rPr>
          <w:rFonts w:cs="Arial"/>
          <w:color w:val="000000" w:themeColor="text1"/>
          <w:sz w:val="20"/>
          <w:szCs w:val="20"/>
          <w:bdr w:val="none" w:sz="0" w:space="0" w:color="auto" w:frame="1"/>
        </w:rPr>
        <w:t>and the Using Agency.</w:t>
      </w:r>
      <w:r w:rsidRPr="009C0754">
        <w:rPr>
          <w:rFonts w:cs="Arial"/>
          <w:color w:val="000000" w:themeColor="text1"/>
          <w:sz w:val="20"/>
          <w:szCs w:val="20"/>
          <w:bdr w:val="none" w:sz="0" w:space="0" w:color="auto" w:frame="1"/>
          <w:shd w:val="clear" w:color="auto" w:fill="FFFF00"/>
        </w:rPr>
        <w:t xml:space="preserve"> </w:t>
      </w:r>
    </w:p>
    <w:p w14:paraId="1F1B6FC0" w14:textId="77777777" w:rsidR="009B6B02" w:rsidRDefault="009B6B02" w:rsidP="009B6B02">
      <w:pPr>
        <w:pStyle w:val="Heading2"/>
      </w:pPr>
      <w:bookmarkStart w:id="167" w:name="_Toc95129320"/>
      <w:bookmarkStart w:id="168" w:name="_Toc95129840"/>
      <w:bookmarkStart w:id="169" w:name="_Toc95486633"/>
      <w:bookmarkStart w:id="170" w:name="_Toc89784923"/>
      <w:bookmarkStart w:id="171" w:name="_Toc112919818"/>
      <w:bookmarkStart w:id="172" w:name="_Toc112937198"/>
      <w:bookmarkEnd w:id="162"/>
      <w:bookmarkEnd w:id="167"/>
      <w:bookmarkEnd w:id="168"/>
      <w:bookmarkEnd w:id="169"/>
      <w:r>
        <w:t>CATEGORY III – NJDOC EMERGENCY REPAIRS</w:t>
      </w:r>
      <w:bookmarkEnd w:id="170"/>
      <w:bookmarkEnd w:id="171"/>
      <w:bookmarkEnd w:id="172"/>
    </w:p>
    <w:p w14:paraId="7A9AE267" w14:textId="77777777" w:rsidR="009B6B02" w:rsidRPr="00CC72FF" w:rsidRDefault="009B6B02" w:rsidP="009B6B02">
      <w:pPr>
        <w:spacing w:line="240" w:lineRule="auto"/>
        <w:jc w:val="both"/>
        <w:rPr>
          <w:sz w:val="20"/>
          <w:szCs w:val="20"/>
        </w:rPr>
      </w:pPr>
      <w:r w:rsidRPr="00CC72FF">
        <w:rPr>
          <w:sz w:val="20"/>
          <w:szCs w:val="20"/>
        </w:rPr>
        <w:t xml:space="preserve">The </w:t>
      </w:r>
      <w:r>
        <w:rPr>
          <w:rFonts w:cstheme="minorHAnsi"/>
          <w:sz w:val="20"/>
          <w:szCs w:val="20"/>
        </w:rPr>
        <w:t>Contractor</w:t>
      </w:r>
      <w:r w:rsidRPr="00E148B7">
        <w:rPr>
          <w:rFonts w:cstheme="minorHAnsi"/>
          <w:sz w:val="20"/>
          <w:szCs w:val="20"/>
        </w:rPr>
        <w:t xml:space="preserve"> </w:t>
      </w:r>
      <w:r w:rsidRPr="00CC72FF">
        <w:rPr>
          <w:sz w:val="20"/>
          <w:szCs w:val="20"/>
        </w:rPr>
        <w:t>shall perform emergency repairs to security fencing at all NJDOC facilities. Installation of new equipment, unless associated with a repair, is prohibited under Category III.</w:t>
      </w:r>
    </w:p>
    <w:p w14:paraId="22EC7877" w14:textId="77777777" w:rsidR="009B6B02" w:rsidRPr="00CC72FF" w:rsidRDefault="009B6B02" w:rsidP="009B6B02">
      <w:pPr>
        <w:spacing w:line="240" w:lineRule="auto"/>
        <w:jc w:val="both"/>
        <w:rPr>
          <w:sz w:val="20"/>
          <w:szCs w:val="20"/>
        </w:rPr>
      </w:pPr>
      <w:r w:rsidRPr="00CC72FF">
        <w:rPr>
          <w:sz w:val="20"/>
          <w:szCs w:val="20"/>
        </w:rPr>
        <w:t>Category III does not include hourly rates.</w:t>
      </w:r>
    </w:p>
    <w:p w14:paraId="64D62832" w14:textId="77777777" w:rsidR="009B6B02" w:rsidRPr="00CC72FF" w:rsidRDefault="009B6B02" w:rsidP="009B6B02">
      <w:pPr>
        <w:spacing w:line="240" w:lineRule="auto"/>
        <w:jc w:val="both"/>
        <w:rPr>
          <w:sz w:val="20"/>
          <w:szCs w:val="20"/>
        </w:rPr>
      </w:pPr>
      <w:r w:rsidRPr="00CC72FF">
        <w:rPr>
          <w:sz w:val="20"/>
          <w:szCs w:val="20"/>
        </w:rPr>
        <w:t>Under Category III, the cost of installation services shall include the cost of both materials and installation, unless otherwise specified.</w:t>
      </w:r>
    </w:p>
    <w:p w14:paraId="06D1047F" w14:textId="77777777" w:rsidR="009B6B02" w:rsidRPr="00CC72FF" w:rsidRDefault="009B6B02" w:rsidP="009B6B02">
      <w:pPr>
        <w:spacing w:line="240" w:lineRule="auto"/>
        <w:jc w:val="both"/>
        <w:rPr>
          <w:sz w:val="20"/>
          <w:szCs w:val="20"/>
        </w:rPr>
      </w:pPr>
      <w:r w:rsidRPr="00CC72FF">
        <w:rPr>
          <w:i/>
          <w:sz w:val="20"/>
          <w:szCs w:val="20"/>
        </w:rPr>
        <w:t xml:space="preserve">Attachment </w:t>
      </w:r>
      <w:r>
        <w:rPr>
          <w:i/>
          <w:sz w:val="20"/>
          <w:szCs w:val="20"/>
        </w:rPr>
        <w:t xml:space="preserve">5 </w:t>
      </w:r>
      <w:r w:rsidRPr="00CC72FF">
        <w:rPr>
          <w:i/>
          <w:sz w:val="20"/>
          <w:szCs w:val="20"/>
        </w:rPr>
        <w:t>- Exhibit 3</w:t>
      </w:r>
      <w:r>
        <w:rPr>
          <w:i/>
          <w:sz w:val="20"/>
          <w:szCs w:val="20"/>
        </w:rPr>
        <w:t xml:space="preserve"> – NJDOC Fencing Configurations</w:t>
      </w:r>
      <w:r w:rsidRPr="00CC72FF">
        <w:rPr>
          <w:sz w:val="20"/>
          <w:szCs w:val="20"/>
        </w:rPr>
        <w:t xml:space="preserve"> contains a listing of </w:t>
      </w:r>
      <w:r>
        <w:rPr>
          <w:sz w:val="20"/>
          <w:szCs w:val="20"/>
        </w:rPr>
        <w:t>several</w:t>
      </w:r>
      <w:r w:rsidRPr="00CC72FF">
        <w:rPr>
          <w:sz w:val="20"/>
          <w:szCs w:val="20"/>
        </w:rPr>
        <w:t xml:space="preserve"> NJDOC Facilities, including addresses and descriptions of fence configurations at each facility.</w:t>
      </w:r>
      <w:r>
        <w:rPr>
          <w:sz w:val="20"/>
          <w:szCs w:val="20"/>
        </w:rPr>
        <w:t xml:space="preserve"> The Contractor shall service, but not be limited to servicing, the NJDOC locations listed within </w:t>
      </w:r>
      <w:r>
        <w:rPr>
          <w:i/>
          <w:sz w:val="20"/>
          <w:szCs w:val="20"/>
        </w:rPr>
        <w:t>Attachment 5</w:t>
      </w:r>
      <w:r w:rsidRPr="00CC72FF">
        <w:rPr>
          <w:i/>
          <w:sz w:val="20"/>
          <w:szCs w:val="20"/>
        </w:rPr>
        <w:t xml:space="preserve"> - Exhibit 3</w:t>
      </w:r>
      <w:r>
        <w:rPr>
          <w:i/>
          <w:sz w:val="20"/>
          <w:szCs w:val="20"/>
        </w:rPr>
        <w:t xml:space="preserve"> - NJDOC Fencing Configurations</w:t>
      </w:r>
      <w:r>
        <w:rPr>
          <w:sz w:val="20"/>
          <w:szCs w:val="20"/>
        </w:rPr>
        <w:t xml:space="preserve">. </w:t>
      </w:r>
    </w:p>
    <w:p w14:paraId="1BA6390E" w14:textId="77777777" w:rsidR="009B6B02" w:rsidRPr="00CC72FF" w:rsidRDefault="009B6B02" w:rsidP="007963F6">
      <w:pPr>
        <w:pStyle w:val="Heading3"/>
      </w:pPr>
      <w:bookmarkStart w:id="173" w:name="_Toc89784924"/>
      <w:bookmarkStart w:id="174" w:name="_Toc112919819"/>
      <w:bookmarkStart w:id="175" w:name="_Toc112937199"/>
      <w:r w:rsidRPr="00CC72FF">
        <w:lastRenderedPageBreak/>
        <w:t>REQUIREMENTS</w:t>
      </w:r>
      <w:bookmarkEnd w:id="173"/>
      <w:bookmarkEnd w:id="174"/>
      <w:bookmarkEnd w:id="175"/>
    </w:p>
    <w:p w14:paraId="52E79B69" w14:textId="77777777" w:rsidR="009B6B02" w:rsidRPr="00CC72FF" w:rsidRDefault="009B6B02" w:rsidP="009B6B02">
      <w:pPr>
        <w:spacing w:line="240" w:lineRule="auto"/>
        <w:jc w:val="both"/>
        <w:rPr>
          <w:sz w:val="20"/>
          <w:szCs w:val="20"/>
        </w:rPr>
      </w:pPr>
      <w:bookmarkStart w:id="176" w:name="_Hlk76120077"/>
      <w:r w:rsidRPr="00CC72FF">
        <w:rPr>
          <w:sz w:val="20"/>
          <w:szCs w:val="20"/>
        </w:rPr>
        <w:t>Category III will be purchased on an as-needed basis only and is exclusive to NJDOC emergency repairs to security fencing. The State makes no guarantee of any minimum or maximum number of hours to be used.</w:t>
      </w:r>
      <w:bookmarkEnd w:id="176"/>
    </w:p>
    <w:p w14:paraId="1A41F65F" w14:textId="77777777" w:rsidR="009B6B02" w:rsidRPr="00CC72FF" w:rsidRDefault="009B6B02" w:rsidP="007963F6">
      <w:pPr>
        <w:pStyle w:val="Heading3"/>
      </w:pPr>
      <w:bookmarkStart w:id="177" w:name="_Toc89784925"/>
      <w:bookmarkStart w:id="178" w:name="_Toc112919820"/>
      <w:bookmarkStart w:id="179" w:name="_Toc112937200"/>
      <w:r w:rsidRPr="00CC72FF">
        <w:t>EMERGENCY SERVIC</w:t>
      </w:r>
      <w:r>
        <w:t>ES - NJDOC</w:t>
      </w:r>
      <w:bookmarkEnd w:id="177"/>
      <w:bookmarkEnd w:id="178"/>
      <w:bookmarkEnd w:id="179"/>
    </w:p>
    <w:p w14:paraId="6F954B36" w14:textId="77777777" w:rsidR="009B6B02" w:rsidRDefault="009B6B02" w:rsidP="009B6B02">
      <w:pPr>
        <w:spacing w:line="240" w:lineRule="auto"/>
        <w:jc w:val="both"/>
      </w:pPr>
      <w:r w:rsidRPr="00CC72FF">
        <w:rPr>
          <w:sz w:val="20"/>
          <w:szCs w:val="20"/>
        </w:rPr>
        <w:t xml:space="preserve">The </w:t>
      </w:r>
      <w:r>
        <w:rPr>
          <w:rFonts w:cstheme="minorHAnsi"/>
          <w:sz w:val="20"/>
          <w:szCs w:val="20"/>
        </w:rPr>
        <w:t>Contractor</w:t>
      </w:r>
      <w:r w:rsidRPr="00E148B7">
        <w:rPr>
          <w:rFonts w:cstheme="minorHAnsi"/>
          <w:sz w:val="20"/>
          <w:szCs w:val="20"/>
        </w:rPr>
        <w:t xml:space="preserve"> </w:t>
      </w:r>
      <w:r w:rsidRPr="00CC72FF">
        <w:rPr>
          <w:sz w:val="20"/>
          <w:szCs w:val="20"/>
        </w:rPr>
        <w:t xml:space="preserve">shall </w:t>
      </w:r>
      <w:r>
        <w:rPr>
          <w:sz w:val="20"/>
          <w:szCs w:val="20"/>
        </w:rPr>
        <w:t xml:space="preserve">establish an emergency telephone contact within twenty (20) days after notice of award. The line shall be operational and provided to NJDOC’s main point of contact within thirty (30) days after notice of award. The Contractor shall </w:t>
      </w:r>
      <w:r w:rsidRPr="00CC72FF">
        <w:rPr>
          <w:sz w:val="20"/>
          <w:szCs w:val="20"/>
        </w:rPr>
        <w:t xml:space="preserve">maintain </w:t>
      </w:r>
      <w:r>
        <w:rPr>
          <w:sz w:val="20"/>
          <w:szCs w:val="20"/>
        </w:rPr>
        <w:t xml:space="preserve">this </w:t>
      </w:r>
      <w:r w:rsidRPr="00CC72FF">
        <w:rPr>
          <w:sz w:val="20"/>
          <w:szCs w:val="20"/>
        </w:rPr>
        <w:t>emergency telephone contact</w:t>
      </w:r>
      <w:r>
        <w:rPr>
          <w:sz w:val="20"/>
          <w:szCs w:val="20"/>
        </w:rPr>
        <w:t>, which shall be available</w:t>
      </w:r>
      <w:r w:rsidRPr="00CC72FF">
        <w:rPr>
          <w:sz w:val="20"/>
          <w:szCs w:val="20"/>
        </w:rPr>
        <w:t xml:space="preserve"> 24 hours per day, seven (7) days a week, </w:t>
      </w:r>
      <w:r>
        <w:rPr>
          <w:sz w:val="20"/>
          <w:szCs w:val="20"/>
        </w:rPr>
        <w:t>and 365 days a year</w:t>
      </w:r>
      <w:r w:rsidRPr="00CC72FF">
        <w:rPr>
          <w:sz w:val="20"/>
          <w:szCs w:val="20"/>
        </w:rPr>
        <w:t>.</w:t>
      </w:r>
      <w:r>
        <w:rPr>
          <w:sz w:val="20"/>
          <w:szCs w:val="20"/>
        </w:rPr>
        <w:t xml:space="preserve"> </w:t>
      </w:r>
    </w:p>
    <w:p w14:paraId="4D73595E" w14:textId="77777777" w:rsidR="009B6B02" w:rsidRPr="00CC72FF" w:rsidRDefault="009B6B02" w:rsidP="009B6B02">
      <w:pPr>
        <w:spacing w:line="240" w:lineRule="auto"/>
        <w:jc w:val="both"/>
        <w:rPr>
          <w:sz w:val="20"/>
          <w:szCs w:val="20"/>
        </w:rPr>
      </w:pPr>
      <w:r w:rsidRPr="00CC72FF">
        <w:rPr>
          <w:sz w:val="20"/>
          <w:szCs w:val="20"/>
        </w:rPr>
        <w:t xml:space="preserve">Emergency calls are those service calls where the work consists of correcting failures that constitute an immediate danger to public safety and property. Any work considered by the NJDOC’s </w:t>
      </w:r>
      <w:r>
        <w:rPr>
          <w:sz w:val="20"/>
          <w:szCs w:val="20"/>
        </w:rPr>
        <w:t>main point of contact</w:t>
      </w:r>
      <w:r w:rsidRPr="00CC72FF">
        <w:rPr>
          <w:sz w:val="20"/>
          <w:szCs w:val="20"/>
        </w:rPr>
        <w:t xml:space="preserve"> or designee to be of an emergency nature shall be classified as an emergency </w:t>
      </w:r>
      <w:r>
        <w:rPr>
          <w:sz w:val="20"/>
          <w:szCs w:val="20"/>
        </w:rPr>
        <w:t>service request</w:t>
      </w:r>
      <w:r w:rsidRPr="00CC72FF">
        <w:rPr>
          <w:sz w:val="20"/>
          <w:szCs w:val="20"/>
        </w:rPr>
        <w:t xml:space="preserve">. The callback response time is one (1) hour from time of notification. The </w:t>
      </w:r>
      <w:r>
        <w:rPr>
          <w:rFonts w:cstheme="minorHAnsi"/>
          <w:sz w:val="20"/>
          <w:szCs w:val="20"/>
        </w:rPr>
        <w:t>Contractor</w:t>
      </w:r>
      <w:r w:rsidRPr="00E148B7">
        <w:rPr>
          <w:rFonts w:cstheme="minorHAnsi"/>
          <w:sz w:val="20"/>
          <w:szCs w:val="20"/>
        </w:rPr>
        <w:t xml:space="preserve"> </w:t>
      </w:r>
      <w:r w:rsidRPr="00CC72FF">
        <w:rPr>
          <w:sz w:val="20"/>
          <w:szCs w:val="20"/>
        </w:rPr>
        <w:t xml:space="preserve">shall physically respond to emergency </w:t>
      </w:r>
      <w:r>
        <w:rPr>
          <w:sz w:val="20"/>
          <w:szCs w:val="20"/>
        </w:rPr>
        <w:t>service requests</w:t>
      </w:r>
      <w:r w:rsidRPr="00CC72FF">
        <w:rPr>
          <w:sz w:val="20"/>
          <w:szCs w:val="20"/>
        </w:rPr>
        <w:t xml:space="preserve"> within two (2) hours. </w:t>
      </w:r>
    </w:p>
    <w:p w14:paraId="5D3843A3" w14:textId="77777777" w:rsidR="009B6B02" w:rsidRPr="00CC72FF" w:rsidRDefault="009B6B02" w:rsidP="009B6B02">
      <w:pPr>
        <w:spacing w:line="240" w:lineRule="auto"/>
        <w:jc w:val="both"/>
        <w:rPr>
          <w:sz w:val="20"/>
          <w:szCs w:val="20"/>
        </w:rPr>
      </w:pPr>
      <w:r w:rsidRPr="00CC72FF">
        <w:rPr>
          <w:sz w:val="20"/>
          <w:szCs w:val="20"/>
        </w:rPr>
        <w:t>Emergency services shall be conducted during any time of the day or night which may include both overtime and normal business hours</w:t>
      </w:r>
      <w:r>
        <w:rPr>
          <w:sz w:val="20"/>
          <w:szCs w:val="20"/>
        </w:rPr>
        <w:t>. Normal business hours are</w:t>
      </w:r>
      <w:r w:rsidRPr="00CC72FF">
        <w:rPr>
          <w:sz w:val="20"/>
          <w:szCs w:val="20"/>
        </w:rPr>
        <w:t xml:space="preserve"> Monday through Friday from 8:00 am to 4:30pm.</w:t>
      </w:r>
      <w:r>
        <w:rPr>
          <w:sz w:val="20"/>
          <w:szCs w:val="20"/>
        </w:rPr>
        <w:t xml:space="preserve"> </w:t>
      </w:r>
    </w:p>
    <w:p w14:paraId="5287B1E9" w14:textId="77777777" w:rsidR="009B6B02" w:rsidRPr="00CC72FF" w:rsidRDefault="009B6B02" w:rsidP="009B6B02">
      <w:pPr>
        <w:spacing w:line="240" w:lineRule="auto"/>
        <w:jc w:val="both"/>
        <w:rPr>
          <w:sz w:val="20"/>
          <w:szCs w:val="20"/>
        </w:rPr>
      </w:pPr>
      <w:r w:rsidRPr="00CC72FF">
        <w:rPr>
          <w:sz w:val="20"/>
          <w:szCs w:val="20"/>
        </w:rPr>
        <w:t xml:space="preserve">The </w:t>
      </w:r>
      <w:r>
        <w:rPr>
          <w:rFonts w:cstheme="minorHAnsi"/>
          <w:sz w:val="20"/>
          <w:szCs w:val="20"/>
        </w:rPr>
        <w:t>Contractor</w:t>
      </w:r>
      <w:r w:rsidRPr="00E148B7">
        <w:rPr>
          <w:rFonts w:cstheme="minorHAnsi"/>
          <w:sz w:val="20"/>
          <w:szCs w:val="20"/>
        </w:rPr>
        <w:t xml:space="preserve"> </w:t>
      </w:r>
      <w:r w:rsidRPr="00CC72FF">
        <w:rPr>
          <w:sz w:val="20"/>
          <w:szCs w:val="20"/>
        </w:rPr>
        <w:t xml:space="preserve">shall remain on the job until the emergency has been resolved and all work has been approved by the facility. </w:t>
      </w:r>
    </w:p>
    <w:p w14:paraId="3AC10E7D" w14:textId="77777777" w:rsidR="009B6B02" w:rsidRPr="00CC72FF" w:rsidRDefault="009B6B02" w:rsidP="009B6B02">
      <w:pPr>
        <w:pStyle w:val="Heading4"/>
        <w:ind w:left="720" w:hanging="720"/>
        <w:rPr>
          <w:sz w:val="20"/>
          <w:szCs w:val="20"/>
        </w:rPr>
      </w:pPr>
      <w:r w:rsidRPr="00CC72FF">
        <w:rPr>
          <w:sz w:val="20"/>
          <w:szCs w:val="20"/>
        </w:rPr>
        <w:t xml:space="preserve">MATERIALS FOR EMERGENCIES </w:t>
      </w:r>
    </w:p>
    <w:p w14:paraId="1B5598E5" w14:textId="77777777" w:rsidR="009B6B02" w:rsidRPr="00CC72FF" w:rsidRDefault="009B6B02" w:rsidP="009B6B02">
      <w:pPr>
        <w:spacing w:line="240" w:lineRule="auto"/>
        <w:jc w:val="both"/>
        <w:rPr>
          <w:sz w:val="20"/>
          <w:szCs w:val="20"/>
        </w:rPr>
      </w:pPr>
      <w:r w:rsidRPr="00CC72FF">
        <w:rPr>
          <w:sz w:val="20"/>
          <w:szCs w:val="20"/>
        </w:rPr>
        <w:t xml:space="preserve">The </w:t>
      </w:r>
      <w:r>
        <w:rPr>
          <w:rFonts w:cstheme="minorHAnsi"/>
          <w:sz w:val="20"/>
          <w:szCs w:val="20"/>
        </w:rPr>
        <w:t>Contractor</w:t>
      </w:r>
      <w:r w:rsidRPr="00E148B7">
        <w:rPr>
          <w:rFonts w:cstheme="minorHAnsi"/>
          <w:sz w:val="20"/>
          <w:szCs w:val="20"/>
        </w:rPr>
        <w:t xml:space="preserve"> </w:t>
      </w:r>
      <w:r w:rsidRPr="00CC72FF">
        <w:rPr>
          <w:sz w:val="20"/>
          <w:szCs w:val="20"/>
        </w:rPr>
        <w:t>shall ensure that materials are kept in stock.</w:t>
      </w:r>
      <w:r>
        <w:rPr>
          <w:sz w:val="20"/>
          <w:szCs w:val="20"/>
        </w:rPr>
        <w:t xml:space="preserve"> In an event where the Contractor’s primary supplier is unable to provide the Contractor with adequate stock, the Contractor shall acquire its stock from various other suppliers at no increased cost to the State without prior approval from the Division of Purchase and Property. </w:t>
      </w:r>
      <w:r w:rsidRPr="00CC72FF">
        <w:rPr>
          <w:sz w:val="20"/>
          <w:szCs w:val="20"/>
        </w:rPr>
        <w:t xml:space="preserve">The </w:t>
      </w:r>
      <w:r>
        <w:rPr>
          <w:rFonts w:cstheme="minorHAnsi"/>
          <w:sz w:val="20"/>
          <w:szCs w:val="20"/>
        </w:rPr>
        <w:t>Contractor</w:t>
      </w:r>
      <w:r w:rsidRPr="00E148B7">
        <w:rPr>
          <w:rFonts w:cstheme="minorHAnsi"/>
          <w:sz w:val="20"/>
          <w:szCs w:val="20"/>
        </w:rPr>
        <w:t xml:space="preserve"> </w:t>
      </w:r>
      <w:r w:rsidRPr="00CC72FF">
        <w:rPr>
          <w:sz w:val="20"/>
          <w:szCs w:val="20"/>
        </w:rPr>
        <w:t>shall have enough materials sufficient to replace a minimum of 100 feet of security fencing and barbed tape, or must give assurance that they have access to such materials within a three (3) hours of being contacted by the Using Agency.</w:t>
      </w:r>
    </w:p>
    <w:p w14:paraId="3DD7479B" w14:textId="77777777" w:rsidR="009B6B02" w:rsidRPr="00CC72FF" w:rsidRDefault="009B6B02" w:rsidP="009B6B02">
      <w:pPr>
        <w:spacing w:line="240" w:lineRule="auto"/>
        <w:jc w:val="both"/>
        <w:rPr>
          <w:sz w:val="20"/>
          <w:szCs w:val="20"/>
        </w:rPr>
      </w:pPr>
      <w:bookmarkStart w:id="180" w:name="_Hlk92974542"/>
      <w:r w:rsidRPr="00CC72FF">
        <w:rPr>
          <w:sz w:val="20"/>
          <w:szCs w:val="20"/>
        </w:rPr>
        <w:t xml:space="preserve">The </w:t>
      </w:r>
      <w:r>
        <w:rPr>
          <w:rFonts w:cstheme="minorHAnsi"/>
          <w:sz w:val="20"/>
          <w:szCs w:val="20"/>
        </w:rPr>
        <w:t>Contractor</w:t>
      </w:r>
      <w:r w:rsidRPr="00E148B7">
        <w:rPr>
          <w:rFonts w:cstheme="minorHAnsi"/>
          <w:sz w:val="20"/>
          <w:szCs w:val="20"/>
        </w:rPr>
        <w:t xml:space="preserve"> </w:t>
      </w:r>
      <w:r w:rsidRPr="00CC72FF">
        <w:rPr>
          <w:sz w:val="20"/>
          <w:szCs w:val="20"/>
        </w:rPr>
        <w:t xml:space="preserve">must supply all tools and equipment to perform the work required. </w:t>
      </w:r>
      <w:bookmarkEnd w:id="180"/>
      <w:r w:rsidRPr="00CC72FF">
        <w:rPr>
          <w:sz w:val="20"/>
          <w:szCs w:val="20"/>
        </w:rPr>
        <w:t xml:space="preserve">It shall be the responsibility of the </w:t>
      </w:r>
      <w:r>
        <w:rPr>
          <w:rFonts w:cstheme="minorHAnsi"/>
          <w:sz w:val="20"/>
          <w:szCs w:val="20"/>
        </w:rPr>
        <w:t>Contractor</w:t>
      </w:r>
      <w:r w:rsidRPr="00E148B7">
        <w:rPr>
          <w:rFonts w:cstheme="minorHAnsi"/>
          <w:sz w:val="20"/>
          <w:szCs w:val="20"/>
        </w:rPr>
        <w:t xml:space="preserve"> </w:t>
      </w:r>
      <w:r w:rsidRPr="00CC72FF">
        <w:rPr>
          <w:sz w:val="20"/>
          <w:szCs w:val="20"/>
        </w:rPr>
        <w:t>to safeguard its own materials, tools, and equipment. The State assumes no responsibility for vandalism or theft of materials, tools, and equipment.</w:t>
      </w:r>
    </w:p>
    <w:p w14:paraId="06E2EAEA" w14:textId="77777777" w:rsidR="009B6B02" w:rsidRPr="00CC72FF" w:rsidRDefault="009B6B02" w:rsidP="007963F6">
      <w:pPr>
        <w:pStyle w:val="Heading3"/>
      </w:pPr>
      <w:bookmarkStart w:id="181" w:name="_Toc89784926"/>
      <w:bookmarkStart w:id="182" w:name="_Toc112919821"/>
      <w:bookmarkStart w:id="183" w:name="_Toc112937201"/>
      <w:r w:rsidRPr="00CC72FF">
        <w:t>DESCRIPTION OF CATEGORY III – TYPES I, II, III, IV, AND V</w:t>
      </w:r>
      <w:bookmarkEnd w:id="181"/>
      <w:bookmarkEnd w:id="182"/>
      <w:bookmarkEnd w:id="183"/>
    </w:p>
    <w:p w14:paraId="4A5AD22C" w14:textId="77777777" w:rsidR="009B6B02" w:rsidRPr="009C0754" w:rsidRDefault="009B6B02" w:rsidP="009B6B02">
      <w:pPr>
        <w:jc w:val="both"/>
        <w:rPr>
          <w:sz w:val="20"/>
          <w:szCs w:val="20"/>
        </w:rPr>
      </w:pPr>
      <w:r w:rsidRPr="009C0754">
        <w:rPr>
          <w:sz w:val="20"/>
          <w:szCs w:val="20"/>
        </w:rPr>
        <w:t xml:space="preserve">This section consists of one (1) Type of standard fencing fabric, one (1) Type of anti-climb fencing fabric, one (1) Type of framing, one (1) Type of fittings and accessories, and one (1) Type of barbed tape as described below. Fence heights range from 8’ to 16’. Installation services shall include the cost of both the delivery of materials and installation, unless otherwise specified. </w:t>
      </w:r>
      <w:r>
        <w:rPr>
          <w:sz w:val="20"/>
          <w:szCs w:val="20"/>
        </w:rPr>
        <w:t>Lane closures and safety-related set-up will not be paid-</w:t>
      </w:r>
      <w:r w:rsidRPr="009C0754">
        <w:rPr>
          <w:sz w:val="20"/>
          <w:szCs w:val="20"/>
        </w:rPr>
        <w:t xml:space="preserve">for items in Type III unless approved by NJDOT’s Resident Engineer or the Using Agency </w:t>
      </w:r>
      <w:r>
        <w:rPr>
          <w:sz w:val="20"/>
          <w:szCs w:val="20"/>
        </w:rPr>
        <w:t>main point of contact</w:t>
      </w:r>
      <w:r w:rsidRPr="009C0754">
        <w:rPr>
          <w:sz w:val="20"/>
          <w:szCs w:val="20"/>
        </w:rPr>
        <w:t>.</w:t>
      </w:r>
    </w:p>
    <w:p w14:paraId="193DC08C" w14:textId="77777777" w:rsidR="009B6B02" w:rsidRPr="009C0754" w:rsidRDefault="009B6B02" w:rsidP="009B6B02">
      <w:pPr>
        <w:jc w:val="both"/>
        <w:rPr>
          <w:sz w:val="20"/>
          <w:szCs w:val="20"/>
        </w:rPr>
      </w:pPr>
      <w:r w:rsidRPr="009C0754">
        <w:rPr>
          <w:sz w:val="20"/>
          <w:szCs w:val="20"/>
        </w:rPr>
        <w:t xml:space="preserve">Installation shall be included for all items under Category III with exception to bottom tension wire, </w:t>
      </w:r>
      <w:r>
        <w:rPr>
          <w:sz w:val="20"/>
          <w:szCs w:val="20"/>
        </w:rPr>
        <w:t>Price Line</w:t>
      </w:r>
      <w:r w:rsidRPr="009C0754">
        <w:rPr>
          <w:sz w:val="20"/>
          <w:szCs w:val="20"/>
        </w:rPr>
        <w:t xml:space="preserve"> #</w:t>
      </w:r>
      <w:r>
        <w:rPr>
          <w:sz w:val="20"/>
          <w:szCs w:val="20"/>
        </w:rPr>
        <w:t xml:space="preserve">202 </w:t>
      </w:r>
      <w:r w:rsidRPr="009C0754">
        <w:rPr>
          <w:sz w:val="20"/>
          <w:szCs w:val="20"/>
        </w:rPr>
        <w:t>for the North Region, #40</w:t>
      </w:r>
      <w:r>
        <w:rPr>
          <w:sz w:val="20"/>
          <w:szCs w:val="20"/>
        </w:rPr>
        <w:t xml:space="preserve">9 </w:t>
      </w:r>
      <w:r w:rsidRPr="009C0754">
        <w:rPr>
          <w:sz w:val="20"/>
          <w:szCs w:val="20"/>
        </w:rPr>
        <w:t>for the Central Region, and #6</w:t>
      </w:r>
      <w:r>
        <w:rPr>
          <w:sz w:val="20"/>
          <w:szCs w:val="20"/>
        </w:rPr>
        <w:t>15</w:t>
      </w:r>
      <w:r w:rsidRPr="009C0754">
        <w:rPr>
          <w:sz w:val="20"/>
          <w:szCs w:val="20"/>
        </w:rPr>
        <w:t xml:space="preserve"> for the South Region, which shall only include material and delivery. </w:t>
      </w:r>
    </w:p>
    <w:p w14:paraId="7110772D" w14:textId="77777777" w:rsidR="009B6B02" w:rsidRPr="00CC72FF" w:rsidRDefault="009B6B02" w:rsidP="009B6B02">
      <w:pPr>
        <w:pStyle w:val="Heading4"/>
        <w:ind w:left="720" w:hanging="720"/>
        <w:rPr>
          <w:sz w:val="20"/>
          <w:szCs w:val="20"/>
        </w:rPr>
      </w:pPr>
      <w:r w:rsidRPr="00CC72FF">
        <w:rPr>
          <w:sz w:val="20"/>
          <w:szCs w:val="20"/>
        </w:rPr>
        <w:t>TYPE I - Standard Fabric</w:t>
      </w:r>
    </w:p>
    <w:p w14:paraId="1FB8DBA8" w14:textId="77777777" w:rsidR="009B6B02" w:rsidRPr="00CC72FF" w:rsidRDefault="009B6B02" w:rsidP="009B6B02">
      <w:pPr>
        <w:spacing w:line="240" w:lineRule="auto"/>
        <w:jc w:val="both"/>
        <w:rPr>
          <w:sz w:val="20"/>
          <w:szCs w:val="20"/>
        </w:rPr>
      </w:pPr>
      <w:r w:rsidRPr="00CC72FF">
        <w:rPr>
          <w:sz w:val="20"/>
          <w:szCs w:val="20"/>
        </w:rPr>
        <w:t xml:space="preserve">All steel, welded wires, and fence fabric shall be in accordance with ASTM A853, Grade </w:t>
      </w:r>
      <w:r>
        <w:rPr>
          <w:sz w:val="20"/>
          <w:szCs w:val="20"/>
        </w:rPr>
        <w:t>American Iron and Steel Institute (</w:t>
      </w:r>
      <w:r w:rsidRPr="00CC72FF">
        <w:rPr>
          <w:sz w:val="20"/>
          <w:szCs w:val="20"/>
        </w:rPr>
        <w:t>AISI</w:t>
      </w:r>
      <w:r>
        <w:rPr>
          <w:sz w:val="20"/>
          <w:szCs w:val="20"/>
        </w:rPr>
        <w:t>)</w:t>
      </w:r>
      <w:r w:rsidRPr="00CC72FF">
        <w:rPr>
          <w:sz w:val="20"/>
          <w:szCs w:val="20"/>
        </w:rPr>
        <w:t xml:space="preserve"> 1006, and be of 70,000 PSI minimum tensile strength. Type I fences shall be of low carbon steel wire, electronically control welded at all wire intersections, 7”-3” wide, and conform to heights as indicated on </w:t>
      </w:r>
      <w:r w:rsidRPr="00CC72FF">
        <w:rPr>
          <w:i/>
          <w:iCs/>
          <w:sz w:val="20"/>
          <w:szCs w:val="20"/>
        </w:rPr>
        <w:t>Attachment 3 - Exhibit 3</w:t>
      </w:r>
      <w:r w:rsidRPr="00CC72FF">
        <w:rPr>
          <w:sz w:val="20"/>
          <w:szCs w:val="20"/>
        </w:rPr>
        <w:t>. In addition, some fencing will require 24” high sheets for buried fabric.</w:t>
      </w:r>
    </w:p>
    <w:p w14:paraId="11CF7B80" w14:textId="77777777" w:rsidR="009B6B02" w:rsidRPr="00CC72FF" w:rsidRDefault="009B6B02" w:rsidP="009B6B02">
      <w:pPr>
        <w:spacing w:line="240" w:lineRule="auto"/>
        <w:jc w:val="both"/>
        <w:rPr>
          <w:sz w:val="20"/>
          <w:szCs w:val="20"/>
        </w:rPr>
      </w:pPr>
      <w:r w:rsidRPr="00CC72FF">
        <w:rPr>
          <w:sz w:val="20"/>
          <w:szCs w:val="20"/>
        </w:rPr>
        <w:t xml:space="preserve">The </w:t>
      </w:r>
      <w:r>
        <w:rPr>
          <w:rFonts w:cstheme="minorHAnsi"/>
          <w:sz w:val="20"/>
          <w:szCs w:val="20"/>
        </w:rPr>
        <w:t>Contractor</w:t>
      </w:r>
      <w:r w:rsidRPr="00E148B7">
        <w:rPr>
          <w:rFonts w:cstheme="minorHAnsi"/>
          <w:sz w:val="20"/>
          <w:szCs w:val="20"/>
        </w:rPr>
        <w:t xml:space="preserve"> </w:t>
      </w:r>
      <w:r w:rsidRPr="00CC72FF">
        <w:rPr>
          <w:sz w:val="20"/>
          <w:szCs w:val="20"/>
        </w:rPr>
        <w:t>shall use 2” mesh and 9-gauge wire.</w:t>
      </w:r>
    </w:p>
    <w:p w14:paraId="5FC18B34" w14:textId="77777777" w:rsidR="009B6B02" w:rsidRPr="00CC72FF" w:rsidRDefault="009B6B02" w:rsidP="009B6B02">
      <w:pPr>
        <w:spacing w:line="240" w:lineRule="auto"/>
        <w:jc w:val="both"/>
        <w:rPr>
          <w:sz w:val="20"/>
          <w:szCs w:val="20"/>
        </w:rPr>
      </w:pPr>
      <w:r w:rsidRPr="00CC72FF">
        <w:rPr>
          <w:sz w:val="20"/>
          <w:szCs w:val="20"/>
        </w:rPr>
        <w:t>Coating shall be of 1.2 oz. zinc coating per square foot per side conforming to ASTM F1043, and applied after fabrication.</w:t>
      </w:r>
    </w:p>
    <w:p w14:paraId="1F064274" w14:textId="77777777" w:rsidR="009B6B02" w:rsidRPr="00CC72FF" w:rsidRDefault="009B6B02" w:rsidP="009B6B02">
      <w:pPr>
        <w:pStyle w:val="Heading4"/>
        <w:ind w:left="720" w:hanging="720"/>
        <w:rPr>
          <w:sz w:val="20"/>
          <w:szCs w:val="20"/>
        </w:rPr>
      </w:pPr>
      <w:r w:rsidRPr="00CC72FF">
        <w:rPr>
          <w:sz w:val="20"/>
          <w:szCs w:val="20"/>
        </w:rPr>
        <w:t>TYPE ii – anti-climb security fencing fabric</w:t>
      </w:r>
    </w:p>
    <w:p w14:paraId="4E301995" w14:textId="77777777" w:rsidR="009B6B02" w:rsidRPr="00CC72FF" w:rsidRDefault="009B6B02" w:rsidP="009B6B02">
      <w:pPr>
        <w:spacing w:line="240" w:lineRule="auto"/>
        <w:jc w:val="both"/>
        <w:rPr>
          <w:sz w:val="20"/>
          <w:szCs w:val="20"/>
        </w:rPr>
      </w:pPr>
      <w:r w:rsidRPr="00CC72FF">
        <w:rPr>
          <w:sz w:val="20"/>
          <w:szCs w:val="20"/>
        </w:rPr>
        <w:t xml:space="preserve">All steel, welded wire, and fence fabric shall be in accordance with ASTM A853, Grade AISI 1006, and be of 70,000 PSI minimum tensile strength. Type II fences shall be of low carbon steel wire and electronically control welded at all wire intersections, 7”-3” wide, with heights as indicated in </w:t>
      </w:r>
      <w:r w:rsidRPr="00CC72FF">
        <w:rPr>
          <w:i/>
          <w:iCs/>
          <w:sz w:val="20"/>
          <w:szCs w:val="20"/>
        </w:rPr>
        <w:t>Attachment 3 - Exhibit 3</w:t>
      </w:r>
      <w:r w:rsidRPr="00CC72FF">
        <w:rPr>
          <w:sz w:val="20"/>
          <w:szCs w:val="20"/>
        </w:rPr>
        <w:t xml:space="preserve">.  The </w:t>
      </w:r>
      <w:r>
        <w:rPr>
          <w:rFonts w:cstheme="minorHAnsi"/>
          <w:sz w:val="20"/>
          <w:szCs w:val="20"/>
        </w:rPr>
        <w:t>Contractor</w:t>
      </w:r>
      <w:r w:rsidRPr="00E148B7">
        <w:rPr>
          <w:rFonts w:cstheme="minorHAnsi"/>
          <w:sz w:val="20"/>
          <w:szCs w:val="20"/>
        </w:rPr>
        <w:t xml:space="preserve"> </w:t>
      </w:r>
      <w:r w:rsidRPr="00CC72FF">
        <w:rPr>
          <w:sz w:val="20"/>
          <w:szCs w:val="20"/>
        </w:rPr>
        <w:t>shall provide 24” high sheets for buried fabric.</w:t>
      </w:r>
    </w:p>
    <w:p w14:paraId="265240DF" w14:textId="77777777" w:rsidR="009B6B02" w:rsidRPr="00CC72FF" w:rsidRDefault="009B6B02" w:rsidP="009B6B02">
      <w:pPr>
        <w:spacing w:line="240" w:lineRule="auto"/>
        <w:jc w:val="both"/>
        <w:rPr>
          <w:sz w:val="20"/>
          <w:szCs w:val="20"/>
        </w:rPr>
      </w:pPr>
      <w:r w:rsidRPr="00CC72FF">
        <w:rPr>
          <w:sz w:val="20"/>
          <w:szCs w:val="20"/>
        </w:rPr>
        <w:t>All mesh used shall be 3/8”. All wires shall be 11-gauge wires.</w:t>
      </w:r>
    </w:p>
    <w:p w14:paraId="3C8F7963" w14:textId="77777777" w:rsidR="009B6B02" w:rsidRPr="00CC72FF" w:rsidRDefault="009B6B02" w:rsidP="009B6B02">
      <w:pPr>
        <w:spacing w:line="240" w:lineRule="auto"/>
        <w:jc w:val="both"/>
        <w:rPr>
          <w:sz w:val="20"/>
          <w:szCs w:val="20"/>
        </w:rPr>
      </w:pPr>
      <w:r w:rsidRPr="00CC72FF">
        <w:rPr>
          <w:sz w:val="20"/>
          <w:szCs w:val="20"/>
        </w:rPr>
        <w:t>Coating shall be of 1.2 oz. zinc coating per square foot per side conforming to ASTM F1043, and applied after fabrication.</w:t>
      </w:r>
    </w:p>
    <w:p w14:paraId="6730A4A7" w14:textId="77777777" w:rsidR="009B6B02" w:rsidRDefault="009B6B02" w:rsidP="009B6B02">
      <w:pPr>
        <w:jc w:val="both"/>
        <w:rPr>
          <w:sz w:val="20"/>
          <w:szCs w:val="20"/>
        </w:rPr>
      </w:pPr>
      <w:r w:rsidRPr="00CC72FF">
        <w:rPr>
          <w:sz w:val="20"/>
          <w:szCs w:val="20"/>
        </w:rPr>
        <w:t>All polymer-coated fabric shall be finished with ASTM F 668, [Class 1] [Class 2a] [Class 2b] over [aluminum] [zinc] [Zn-5-AL-MM-aloy]-coated steel wire. All finish shall be black or green, as required to match existing fences at the facilities.</w:t>
      </w:r>
    </w:p>
    <w:p w14:paraId="502984C4" w14:textId="77777777" w:rsidR="009B6B02" w:rsidRDefault="009B6B02" w:rsidP="009B6B02">
      <w:pPr>
        <w:jc w:val="both"/>
        <w:rPr>
          <w:sz w:val="20"/>
          <w:szCs w:val="20"/>
        </w:rPr>
      </w:pPr>
    </w:p>
    <w:p w14:paraId="63D734D5" w14:textId="77777777" w:rsidR="009B6B02" w:rsidRPr="00DB6466" w:rsidRDefault="009B6B02" w:rsidP="009B6B02">
      <w:pPr>
        <w:pStyle w:val="Heading4"/>
        <w:rPr>
          <w:sz w:val="20"/>
          <w:szCs w:val="20"/>
        </w:rPr>
      </w:pPr>
      <w:r w:rsidRPr="00DB6466">
        <w:rPr>
          <w:sz w:val="20"/>
          <w:szCs w:val="20"/>
        </w:rPr>
        <w:lastRenderedPageBreak/>
        <w:t xml:space="preserve">type iii – framing </w:t>
      </w:r>
    </w:p>
    <w:p w14:paraId="5212C338" w14:textId="77777777" w:rsidR="009B6B02" w:rsidRPr="00DB6466" w:rsidRDefault="009B6B02" w:rsidP="009B6B02">
      <w:pPr>
        <w:spacing w:line="240" w:lineRule="auto"/>
        <w:jc w:val="both"/>
        <w:rPr>
          <w:rFonts w:cstheme="minorHAnsi"/>
          <w:sz w:val="20"/>
          <w:szCs w:val="20"/>
        </w:rPr>
      </w:pPr>
      <w:r w:rsidRPr="00DB6466">
        <w:rPr>
          <w:rFonts w:cstheme="minorHAnsi"/>
          <w:sz w:val="20"/>
          <w:szCs w:val="20"/>
        </w:rPr>
        <w:t xml:space="preserve">The </w:t>
      </w:r>
      <w:r>
        <w:rPr>
          <w:rFonts w:cstheme="minorHAnsi"/>
          <w:sz w:val="20"/>
          <w:szCs w:val="20"/>
        </w:rPr>
        <w:t>Contractor</w:t>
      </w:r>
      <w:r w:rsidRPr="00E148B7">
        <w:rPr>
          <w:rFonts w:cstheme="minorHAnsi"/>
          <w:sz w:val="20"/>
          <w:szCs w:val="20"/>
        </w:rPr>
        <w:t xml:space="preserve"> </w:t>
      </w:r>
      <w:r w:rsidRPr="00DB6466">
        <w:rPr>
          <w:rFonts w:cstheme="minorHAnsi"/>
          <w:sz w:val="20"/>
          <w:szCs w:val="20"/>
        </w:rPr>
        <w:t>shall adhere to the specifications below:</w:t>
      </w:r>
    </w:p>
    <w:p w14:paraId="34D80E24" w14:textId="77777777" w:rsidR="009B6B02" w:rsidRPr="00DB6466" w:rsidRDefault="009B6B02">
      <w:pPr>
        <w:pStyle w:val="ListParagraph"/>
        <w:numPr>
          <w:ilvl w:val="1"/>
          <w:numId w:val="38"/>
        </w:numPr>
        <w:rPr>
          <w:rFonts w:asciiTheme="minorHAnsi" w:hAnsiTheme="minorHAnsi" w:cstheme="minorHAnsi"/>
          <w:sz w:val="20"/>
          <w:szCs w:val="20"/>
        </w:rPr>
      </w:pPr>
      <w:r w:rsidRPr="00DB6466">
        <w:rPr>
          <w:rFonts w:asciiTheme="minorHAnsi" w:hAnsiTheme="minorHAnsi" w:cstheme="minorHAnsi"/>
          <w:sz w:val="20"/>
          <w:szCs w:val="20"/>
        </w:rPr>
        <w:t>Standard framing and fittings must be galvanized steel;</w:t>
      </w:r>
    </w:p>
    <w:p w14:paraId="5FA349E7" w14:textId="77777777" w:rsidR="009B6B02" w:rsidRPr="00DB6466" w:rsidRDefault="009B6B02">
      <w:pPr>
        <w:pStyle w:val="ListParagraph"/>
        <w:numPr>
          <w:ilvl w:val="1"/>
          <w:numId w:val="38"/>
        </w:numPr>
        <w:rPr>
          <w:rFonts w:asciiTheme="minorHAnsi" w:hAnsiTheme="minorHAnsi" w:cstheme="minorHAnsi"/>
          <w:sz w:val="20"/>
          <w:szCs w:val="20"/>
        </w:rPr>
      </w:pPr>
      <w:r w:rsidRPr="00DB6466">
        <w:rPr>
          <w:rFonts w:asciiTheme="minorHAnsi" w:hAnsiTheme="minorHAnsi" w:cstheme="minorHAnsi"/>
          <w:sz w:val="20"/>
          <w:szCs w:val="20"/>
        </w:rPr>
        <w:t>Galvanized steel pipe diameter shall be 1-1/2” – 4”, varying by facility location, Using Agency direction, and application;</w:t>
      </w:r>
    </w:p>
    <w:p w14:paraId="1657000F" w14:textId="77777777" w:rsidR="009B6B02" w:rsidRPr="00DB6466" w:rsidRDefault="009B6B02">
      <w:pPr>
        <w:pStyle w:val="ListParagraph"/>
        <w:numPr>
          <w:ilvl w:val="1"/>
          <w:numId w:val="38"/>
        </w:numPr>
        <w:rPr>
          <w:rFonts w:asciiTheme="minorHAnsi" w:hAnsiTheme="minorHAnsi" w:cstheme="minorHAnsi"/>
          <w:sz w:val="20"/>
          <w:szCs w:val="20"/>
        </w:rPr>
      </w:pPr>
      <w:r w:rsidRPr="00DB6466">
        <w:rPr>
          <w:rFonts w:asciiTheme="minorHAnsi" w:hAnsiTheme="minorHAnsi" w:cstheme="minorHAnsi"/>
          <w:sz w:val="20"/>
          <w:szCs w:val="20"/>
        </w:rPr>
        <w:t>Standard upright posts shall be 2 ½” with 1 ½” cross members. Gate posts shall be 4”;</w:t>
      </w:r>
    </w:p>
    <w:p w14:paraId="22A9EA76" w14:textId="77777777" w:rsidR="009B6B02" w:rsidRPr="00DB6466" w:rsidRDefault="009B6B02">
      <w:pPr>
        <w:pStyle w:val="ListParagraph"/>
        <w:numPr>
          <w:ilvl w:val="1"/>
          <w:numId w:val="38"/>
        </w:numPr>
        <w:rPr>
          <w:rFonts w:asciiTheme="minorHAnsi" w:hAnsiTheme="minorHAnsi" w:cstheme="minorHAnsi"/>
          <w:sz w:val="20"/>
          <w:szCs w:val="20"/>
        </w:rPr>
      </w:pPr>
      <w:r w:rsidRPr="00DB6466">
        <w:rPr>
          <w:rFonts w:asciiTheme="minorHAnsi" w:hAnsiTheme="minorHAnsi" w:cstheme="minorHAnsi"/>
          <w:sz w:val="20"/>
          <w:szCs w:val="20"/>
        </w:rPr>
        <w:t>Galvanized steel ties shall be used. Aluminum ties are not permitted;</w:t>
      </w:r>
    </w:p>
    <w:p w14:paraId="6B946E62" w14:textId="77777777" w:rsidR="009B6B02" w:rsidRPr="00DB6466" w:rsidRDefault="009B6B02">
      <w:pPr>
        <w:pStyle w:val="ListParagraph"/>
        <w:numPr>
          <w:ilvl w:val="1"/>
          <w:numId w:val="38"/>
        </w:numPr>
        <w:rPr>
          <w:rFonts w:asciiTheme="minorHAnsi" w:hAnsiTheme="minorHAnsi" w:cstheme="minorHAnsi"/>
          <w:sz w:val="20"/>
          <w:szCs w:val="20"/>
        </w:rPr>
      </w:pPr>
      <w:r w:rsidRPr="00DB6466">
        <w:rPr>
          <w:rFonts w:asciiTheme="minorHAnsi" w:hAnsiTheme="minorHAnsi" w:cstheme="minorHAnsi"/>
          <w:sz w:val="20"/>
          <w:szCs w:val="20"/>
        </w:rPr>
        <w:t>The use of aluminum on NJDOC security fencing is not permitted;</w:t>
      </w:r>
    </w:p>
    <w:p w14:paraId="385B8450" w14:textId="77777777" w:rsidR="009B6B02" w:rsidRPr="00DB6466" w:rsidRDefault="009B6B02">
      <w:pPr>
        <w:pStyle w:val="ListParagraph"/>
        <w:numPr>
          <w:ilvl w:val="1"/>
          <w:numId w:val="38"/>
        </w:numPr>
        <w:rPr>
          <w:rFonts w:asciiTheme="minorHAnsi" w:hAnsiTheme="minorHAnsi" w:cstheme="minorHAnsi"/>
          <w:sz w:val="20"/>
          <w:szCs w:val="20"/>
        </w:rPr>
      </w:pPr>
      <w:r w:rsidRPr="00DB6466">
        <w:rPr>
          <w:rFonts w:asciiTheme="minorHAnsi" w:hAnsiTheme="minorHAnsi" w:cstheme="minorHAnsi"/>
          <w:sz w:val="20"/>
          <w:szCs w:val="20"/>
        </w:rPr>
        <w:t>Type I Round Posts: Type I Round Posts shall be standard weight, schedule 40, and of a galvanized steel pipe conforming to ASTM F1083 in accordance with heavy industrial requirements of ASTM F699, Group IA. Type I Round Posts shall have a minimum yield strength of 25,000 psi, a</w:t>
      </w:r>
      <w:r>
        <w:rPr>
          <w:rFonts w:asciiTheme="minorHAnsi" w:hAnsiTheme="minorHAnsi" w:cstheme="minorHAnsi"/>
          <w:sz w:val="20"/>
          <w:szCs w:val="20"/>
        </w:rPr>
        <w:t>nd a</w:t>
      </w:r>
      <w:r w:rsidRPr="00DB6466">
        <w:rPr>
          <w:rFonts w:asciiTheme="minorHAnsi" w:hAnsiTheme="minorHAnsi" w:cstheme="minorHAnsi"/>
          <w:sz w:val="20"/>
          <w:szCs w:val="20"/>
        </w:rPr>
        <w:t xml:space="preserve"> minimum of 1.8 oz. of zinc per sq. ft. Type A coating both inside and outside. Type A coating shall be in accordance with ASTM F1234, as determined by ASTM A90.</w:t>
      </w:r>
    </w:p>
    <w:p w14:paraId="29EFBB51" w14:textId="77777777" w:rsidR="009B6B02" w:rsidRPr="00DB6466" w:rsidRDefault="009B6B02">
      <w:pPr>
        <w:pStyle w:val="ListParagraph"/>
        <w:numPr>
          <w:ilvl w:val="1"/>
          <w:numId w:val="38"/>
        </w:numPr>
        <w:rPr>
          <w:rFonts w:asciiTheme="minorHAnsi" w:hAnsiTheme="minorHAnsi" w:cstheme="minorHAnsi"/>
          <w:sz w:val="20"/>
          <w:szCs w:val="20"/>
        </w:rPr>
      </w:pPr>
      <w:r w:rsidRPr="00DB6466">
        <w:rPr>
          <w:rFonts w:asciiTheme="minorHAnsi" w:hAnsiTheme="minorHAnsi" w:cstheme="minorHAnsi"/>
          <w:sz w:val="20"/>
          <w:szCs w:val="20"/>
        </w:rPr>
        <w:t>Type II Round Posts: Type II Round Posts shall be cold formed, electric-welded, and of a steel pipe, conforming to the heavy industrial requirements of ASTM F669, Group IC. Type II Round Posts shall have a minimum yield strength of 50,000 psi and either of the protective coating systems below, in accordance with ASTM F1234:</w:t>
      </w:r>
    </w:p>
    <w:p w14:paraId="6CF1EC7D" w14:textId="77777777" w:rsidR="009B6B02" w:rsidRPr="00DB6466" w:rsidRDefault="009B6B02">
      <w:pPr>
        <w:pStyle w:val="ListParagraph"/>
        <w:numPr>
          <w:ilvl w:val="0"/>
          <w:numId w:val="40"/>
        </w:numPr>
        <w:rPr>
          <w:rFonts w:asciiTheme="minorHAnsi" w:hAnsiTheme="minorHAnsi" w:cstheme="minorHAnsi"/>
          <w:sz w:val="20"/>
          <w:szCs w:val="20"/>
        </w:rPr>
      </w:pPr>
      <w:r w:rsidRPr="00DB6466">
        <w:rPr>
          <w:rFonts w:asciiTheme="minorHAnsi" w:hAnsiTheme="minorHAnsi" w:cstheme="minorHAnsi"/>
          <w:sz w:val="20"/>
          <w:szCs w:val="20"/>
        </w:rPr>
        <w:t>Type B coating outside with a minimum 0.9 oz. zinc per sq. ft. after welding, a chromate conversion coating and clear polymer over coat, and Type B coating inside with a minimum 0.9 oz. of zinc per sq. ft; or</w:t>
      </w:r>
    </w:p>
    <w:p w14:paraId="180A5DFD" w14:textId="77777777" w:rsidR="009B6B02" w:rsidRDefault="009B6B02">
      <w:pPr>
        <w:pStyle w:val="ListParagraph"/>
        <w:numPr>
          <w:ilvl w:val="0"/>
          <w:numId w:val="40"/>
        </w:numPr>
        <w:rPr>
          <w:rFonts w:asciiTheme="minorHAnsi" w:hAnsiTheme="minorHAnsi" w:cstheme="minorHAnsi"/>
          <w:sz w:val="20"/>
          <w:szCs w:val="20"/>
        </w:rPr>
      </w:pPr>
      <w:r w:rsidRPr="00DB6466">
        <w:rPr>
          <w:rFonts w:asciiTheme="minorHAnsi" w:hAnsiTheme="minorHAnsi" w:cstheme="minorHAnsi"/>
          <w:sz w:val="20"/>
          <w:szCs w:val="20"/>
        </w:rPr>
        <w:t>Type D coating inside with a minimum 0.3 mil thickness and 81% zinc-pigmented coating.</w:t>
      </w:r>
    </w:p>
    <w:p w14:paraId="60C48002" w14:textId="77777777" w:rsidR="009B6B02" w:rsidRPr="00DB6466" w:rsidRDefault="009B6B02" w:rsidP="009B6B02">
      <w:pPr>
        <w:pStyle w:val="ListParagraph"/>
        <w:ind w:left="1440"/>
        <w:rPr>
          <w:rFonts w:asciiTheme="minorHAnsi" w:hAnsiTheme="minorHAnsi" w:cstheme="minorHAnsi"/>
          <w:sz w:val="20"/>
          <w:szCs w:val="20"/>
        </w:rPr>
      </w:pPr>
    </w:p>
    <w:p w14:paraId="6D6FC968" w14:textId="77777777" w:rsidR="009B6B02" w:rsidRPr="009C0754" w:rsidRDefault="009B6B02">
      <w:pPr>
        <w:pStyle w:val="ListParagraph"/>
        <w:numPr>
          <w:ilvl w:val="1"/>
          <w:numId w:val="38"/>
        </w:numPr>
        <w:rPr>
          <w:rFonts w:cstheme="minorHAnsi"/>
          <w:sz w:val="20"/>
          <w:szCs w:val="20"/>
        </w:rPr>
      </w:pPr>
      <w:r w:rsidRPr="00DB6466">
        <w:rPr>
          <w:rFonts w:asciiTheme="minorHAnsi" w:hAnsiTheme="minorHAnsi" w:cstheme="minorHAnsi"/>
          <w:sz w:val="20"/>
          <w:szCs w:val="20"/>
        </w:rPr>
        <w:t>Roll Formed Steel: Roll form steel shapes, C section, shall be made from a structural quality steel conforming to ASTM A570, Grade 45, or ASTM A446, Grade D, galvanized. These roll form steel shapes shall conform to heavy industrial requirements of ASTM F669, with a minimum yield strength of 60,000 psi. The protective coating system shall conform to ASTM F1043, Type A, galvanized, with a minimum of 4.0 oz. of zinc per sq. ft. in accordance with ASTM A525.</w:t>
      </w:r>
    </w:p>
    <w:p w14:paraId="748E7E35" w14:textId="77777777" w:rsidR="009B6B02" w:rsidRPr="00DB6466" w:rsidRDefault="009B6B02" w:rsidP="009B6B02">
      <w:pPr>
        <w:spacing w:line="240" w:lineRule="auto"/>
        <w:ind w:left="720"/>
        <w:jc w:val="both"/>
        <w:rPr>
          <w:rFonts w:cstheme="minorHAnsi"/>
          <w:sz w:val="20"/>
          <w:szCs w:val="20"/>
        </w:rPr>
      </w:pPr>
      <w:r w:rsidRPr="00DB6466">
        <w:rPr>
          <w:rFonts w:cstheme="minorHAnsi"/>
          <w:sz w:val="20"/>
          <w:szCs w:val="20"/>
        </w:rPr>
        <w:t>Roll formed steel shapes shall comply with the specifications below:</w:t>
      </w:r>
    </w:p>
    <w:p w14:paraId="198CB8F5" w14:textId="77777777" w:rsidR="009B6B02" w:rsidRPr="00DB6466" w:rsidRDefault="009B6B02">
      <w:pPr>
        <w:pStyle w:val="ListParagraph"/>
        <w:numPr>
          <w:ilvl w:val="0"/>
          <w:numId w:val="39"/>
        </w:numPr>
        <w:ind w:left="1440"/>
        <w:rPr>
          <w:rFonts w:asciiTheme="minorHAnsi" w:hAnsiTheme="minorHAnsi" w:cstheme="minorHAnsi"/>
          <w:sz w:val="20"/>
          <w:szCs w:val="20"/>
        </w:rPr>
      </w:pPr>
      <w:r w:rsidRPr="00DB6466">
        <w:rPr>
          <w:rFonts w:asciiTheme="minorHAnsi" w:hAnsiTheme="minorHAnsi" w:cstheme="minorHAnsi"/>
          <w:sz w:val="20"/>
          <w:szCs w:val="20"/>
        </w:rPr>
        <w:t xml:space="preserve">Posts: Posts shall have a 3.250” x 2.500” x 0.150” wall thickness, with punched-in 14” </w:t>
      </w:r>
      <w:r>
        <w:rPr>
          <w:rFonts w:asciiTheme="minorHAnsi" w:hAnsiTheme="minorHAnsi" w:cstheme="minorHAnsi"/>
          <w:sz w:val="20"/>
          <w:szCs w:val="20"/>
        </w:rPr>
        <w:t>on-center (O.C.)</w:t>
      </w:r>
      <w:r w:rsidRPr="00DB6466">
        <w:rPr>
          <w:rFonts w:asciiTheme="minorHAnsi" w:hAnsiTheme="minorHAnsi" w:cstheme="minorHAnsi"/>
          <w:sz w:val="20"/>
          <w:szCs w:val="20"/>
        </w:rPr>
        <w:t>. fastener holes; and</w:t>
      </w:r>
    </w:p>
    <w:p w14:paraId="46A052AA" w14:textId="77777777" w:rsidR="009B6B02" w:rsidRPr="00DB6466" w:rsidRDefault="009B6B02">
      <w:pPr>
        <w:pStyle w:val="ListParagraph"/>
        <w:numPr>
          <w:ilvl w:val="0"/>
          <w:numId w:val="39"/>
        </w:numPr>
        <w:ind w:firstLine="0"/>
        <w:rPr>
          <w:rFonts w:asciiTheme="minorHAnsi" w:hAnsiTheme="minorHAnsi" w:cstheme="minorHAnsi"/>
          <w:sz w:val="20"/>
          <w:szCs w:val="20"/>
        </w:rPr>
      </w:pPr>
      <w:r w:rsidRPr="00DB6466">
        <w:rPr>
          <w:rFonts w:asciiTheme="minorHAnsi" w:hAnsiTheme="minorHAnsi" w:cstheme="minorHAnsi"/>
          <w:sz w:val="20"/>
          <w:szCs w:val="20"/>
        </w:rPr>
        <w:t>Rails: Rails shall have a 1.650” x 1.50” x 0.080” wall thickness.</w:t>
      </w:r>
    </w:p>
    <w:p w14:paraId="0F901E6D" w14:textId="77777777" w:rsidR="009B6B02" w:rsidRPr="00DB6466" w:rsidRDefault="009B6B02" w:rsidP="009B6B02">
      <w:pPr>
        <w:spacing w:after="0" w:line="240" w:lineRule="auto"/>
        <w:ind w:left="720"/>
        <w:jc w:val="both"/>
        <w:rPr>
          <w:rFonts w:cstheme="minorHAnsi"/>
          <w:sz w:val="20"/>
          <w:szCs w:val="20"/>
        </w:rPr>
      </w:pPr>
    </w:p>
    <w:p w14:paraId="26EBE6D5" w14:textId="77777777" w:rsidR="009B6B02" w:rsidRDefault="009B6B02">
      <w:pPr>
        <w:pStyle w:val="ListParagraph"/>
        <w:numPr>
          <w:ilvl w:val="1"/>
          <w:numId w:val="38"/>
        </w:numPr>
        <w:rPr>
          <w:rFonts w:asciiTheme="minorHAnsi" w:hAnsiTheme="minorHAnsi" w:cstheme="minorHAnsi"/>
          <w:sz w:val="20"/>
          <w:szCs w:val="20"/>
        </w:rPr>
      </w:pPr>
      <w:r w:rsidRPr="00DB6466">
        <w:rPr>
          <w:rFonts w:asciiTheme="minorHAnsi" w:hAnsiTheme="minorHAnsi" w:cstheme="minorHAnsi"/>
          <w:sz w:val="20"/>
          <w:szCs w:val="20"/>
        </w:rPr>
        <w:t>Tubing: Cold-formed steel structural tubing shall conform to ASTM A500, Grade B, with a minimum yield strength of 42,000 psi and a minimum 1.8 oz. zinc per sq. ft., Type A coating inside and outside. This Type A coating shall be in accordance with ASTM A123, as determined by ASTM A90.</w:t>
      </w:r>
    </w:p>
    <w:p w14:paraId="43034BCD" w14:textId="77777777" w:rsidR="009B6B02" w:rsidRPr="00E148B7" w:rsidRDefault="009B6B02" w:rsidP="009B6B02">
      <w:pPr>
        <w:pStyle w:val="ListParagraph"/>
        <w:rPr>
          <w:rFonts w:asciiTheme="minorHAnsi" w:hAnsiTheme="minorHAnsi" w:cstheme="minorHAnsi"/>
          <w:sz w:val="20"/>
          <w:szCs w:val="20"/>
        </w:rPr>
      </w:pPr>
    </w:p>
    <w:p w14:paraId="707FC9D1" w14:textId="77777777" w:rsidR="009B6B02" w:rsidRPr="00E148B7" w:rsidRDefault="009B6B02" w:rsidP="009B6B02">
      <w:pPr>
        <w:pStyle w:val="Heading4"/>
        <w:ind w:left="630" w:hanging="630"/>
        <w:rPr>
          <w:rFonts w:cstheme="minorHAnsi"/>
          <w:sz w:val="20"/>
          <w:szCs w:val="20"/>
        </w:rPr>
      </w:pPr>
      <w:r w:rsidRPr="00E148B7">
        <w:rPr>
          <w:rFonts w:cstheme="minorHAnsi"/>
          <w:sz w:val="20"/>
          <w:szCs w:val="20"/>
        </w:rPr>
        <w:t xml:space="preserve">TYPE IV – FITTINGS AND ACCESSORIES </w:t>
      </w:r>
    </w:p>
    <w:p w14:paraId="716E48AA" w14:textId="77777777" w:rsidR="009B6B02" w:rsidRPr="00E148B7" w:rsidRDefault="009B6B02" w:rsidP="009B6B02">
      <w:pPr>
        <w:spacing w:line="240" w:lineRule="auto"/>
        <w:jc w:val="both"/>
        <w:rPr>
          <w:rFonts w:cstheme="minorHAnsi"/>
          <w:sz w:val="20"/>
          <w:szCs w:val="20"/>
        </w:rPr>
      </w:pPr>
      <w:r w:rsidRPr="00E148B7">
        <w:rPr>
          <w:rFonts w:cstheme="minorHAnsi"/>
          <w:sz w:val="20"/>
          <w:szCs w:val="20"/>
        </w:rPr>
        <w:t>The</w:t>
      </w:r>
      <w:r w:rsidRPr="006252D9">
        <w:rPr>
          <w:rFonts w:cstheme="minorHAnsi"/>
          <w:sz w:val="20"/>
          <w:szCs w:val="20"/>
        </w:rPr>
        <w:t xml:space="preserve"> </w:t>
      </w:r>
      <w:r>
        <w:rPr>
          <w:rFonts w:cstheme="minorHAnsi"/>
          <w:sz w:val="20"/>
          <w:szCs w:val="20"/>
        </w:rPr>
        <w:t xml:space="preserve">Contractor </w:t>
      </w:r>
      <w:r w:rsidRPr="00E148B7">
        <w:rPr>
          <w:rFonts w:cstheme="minorHAnsi"/>
          <w:sz w:val="20"/>
          <w:szCs w:val="20"/>
        </w:rPr>
        <w:t>shall adhere to the following:</w:t>
      </w:r>
    </w:p>
    <w:p w14:paraId="2EE697C5" w14:textId="77777777" w:rsidR="009B6B02" w:rsidRPr="00E148B7" w:rsidRDefault="009B6B02">
      <w:pPr>
        <w:pStyle w:val="ListParagraph"/>
        <w:numPr>
          <w:ilvl w:val="0"/>
          <w:numId w:val="43"/>
        </w:numPr>
        <w:rPr>
          <w:rFonts w:asciiTheme="minorHAnsi" w:hAnsiTheme="minorHAnsi" w:cstheme="minorHAnsi"/>
          <w:sz w:val="20"/>
          <w:szCs w:val="20"/>
        </w:rPr>
      </w:pPr>
      <w:r w:rsidRPr="00E148B7">
        <w:rPr>
          <w:rFonts w:asciiTheme="minorHAnsi" w:hAnsiTheme="minorHAnsi" w:cstheme="minorHAnsi"/>
          <w:sz w:val="20"/>
          <w:szCs w:val="20"/>
        </w:rPr>
        <w:t>Material: Materials used for fencing shall comply with ASTM F626 and be of a galvanized iron or steel, to suit manufacturer’s standards. Dipped galvanize pressed steel fence and cast-iron fence fittings and accessories shall have a minimum 1.2 oz. zinc per sq. ft. as determined by ASTM A90;</w:t>
      </w:r>
    </w:p>
    <w:p w14:paraId="5F593DB3" w14:textId="77777777" w:rsidR="009B6B02" w:rsidRPr="00E148B7" w:rsidRDefault="009B6B02">
      <w:pPr>
        <w:pStyle w:val="ListParagraph"/>
        <w:numPr>
          <w:ilvl w:val="0"/>
          <w:numId w:val="43"/>
        </w:numPr>
        <w:rPr>
          <w:rFonts w:asciiTheme="minorHAnsi" w:hAnsiTheme="minorHAnsi" w:cstheme="minorHAnsi"/>
          <w:sz w:val="20"/>
          <w:szCs w:val="20"/>
        </w:rPr>
      </w:pPr>
      <w:r w:rsidRPr="00E148B7">
        <w:rPr>
          <w:rFonts w:asciiTheme="minorHAnsi" w:hAnsiTheme="minorHAnsi" w:cstheme="minorHAnsi"/>
          <w:sz w:val="20"/>
          <w:szCs w:val="20"/>
        </w:rPr>
        <w:t>End, corner, intermediate, and gatepost caps: Weather-tight closure caps for fencing shall be used for each post;</w:t>
      </w:r>
    </w:p>
    <w:p w14:paraId="7DA0F3C2" w14:textId="77777777" w:rsidR="009B6B02" w:rsidRPr="00E148B7" w:rsidRDefault="009B6B02">
      <w:pPr>
        <w:pStyle w:val="ListParagraph"/>
        <w:numPr>
          <w:ilvl w:val="0"/>
          <w:numId w:val="43"/>
        </w:numPr>
        <w:rPr>
          <w:rFonts w:asciiTheme="minorHAnsi" w:hAnsiTheme="minorHAnsi" w:cstheme="minorHAnsi"/>
          <w:sz w:val="20"/>
          <w:szCs w:val="20"/>
        </w:rPr>
      </w:pPr>
      <w:r w:rsidRPr="00E148B7">
        <w:rPr>
          <w:rFonts w:asciiTheme="minorHAnsi" w:hAnsiTheme="minorHAnsi" w:cstheme="minorHAnsi"/>
          <w:sz w:val="20"/>
          <w:szCs w:val="20"/>
        </w:rPr>
        <w:t xml:space="preserve">Line Post Caps: The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shall provide top caps for each fencing post with loops to receive a top rail; and</w:t>
      </w:r>
    </w:p>
    <w:p w14:paraId="22B463B9" w14:textId="77777777" w:rsidR="009B6B02" w:rsidRPr="00E148B7" w:rsidRDefault="009B6B02">
      <w:pPr>
        <w:pStyle w:val="ListParagraph"/>
        <w:numPr>
          <w:ilvl w:val="0"/>
          <w:numId w:val="43"/>
        </w:numPr>
        <w:rPr>
          <w:rFonts w:asciiTheme="minorHAnsi" w:hAnsiTheme="minorHAnsi" w:cstheme="minorHAnsi"/>
          <w:sz w:val="20"/>
          <w:szCs w:val="20"/>
        </w:rPr>
      </w:pPr>
      <w:r w:rsidRPr="00E148B7">
        <w:rPr>
          <w:rFonts w:asciiTheme="minorHAnsi" w:hAnsiTheme="minorHAnsi" w:cstheme="minorHAnsi"/>
          <w:sz w:val="20"/>
          <w:szCs w:val="20"/>
        </w:rPr>
        <w:t xml:space="preserve">Post-Brace Assembly: The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shall perform post-brace assembly in accordance with manufacturer’s standard. Adjustable brace shall match existing braces at each facility. The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shall provide manufacturer’s standard galvanized steel or cast-iron cap for each end of the post-brace.</w:t>
      </w:r>
    </w:p>
    <w:p w14:paraId="7D6268A0" w14:textId="77777777" w:rsidR="009B6B02" w:rsidRPr="00E148B7" w:rsidRDefault="009B6B02" w:rsidP="009B6B02">
      <w:pPr>
        <w:pStyle w:val="ListParagraph"/>
        <w:ind w:left="1080"/>
        <w:rPr>
          <w:rFonts w:asciiTheme="minorHAnsi" w:hAnsiTheme="minorHAnsi" w:cstheme="minorHAnsi"/>
          <w:sz w:val="20"/>
          <w:szCs w:val="20"/>
        </w:rPr>
      </w:pPr>
    </w:p>
    <w:p w14:paraId="4354B9B6" w14:textId="77777777" w:rsidR="009B6B02" w:rsidRPr="00E148B7" w:rsidRDefault="009B6B02" w:rsidP="009B6B02">
      <w:pPr>
        <w:pStyle w:val="Heading4"/>
        <w:ind w:left="630" w:hanging="630"/>
        <w:rPr>
          <w:rFonts w:cstheme="minorHAnsi"/>
          <w:sz w:val="20"/>
          <w:szCs w:val="20"/>
        </w:rPr>
      </w:pPr>
      <w:r w:rsidRPr="00E148B7">
        <w:rPr>
          <w:rFonts w:cstheme="minorHAnsi"/>
          <w:sz w:val="20"/>
          <w:szCs w:val="20"/>
        </w:rPr>
        <w:t>TYPE V – BARBED TAPE (RAZOR RIBBON)</w:t>
      </w:r>
    </w:p>
    <w:p w14:paraId="24655110" w14:textId="77777777" w:rsidR="009B6B02" w:rsidRPr="00E148B7" w:rsidRDefault="009B6B02" w:rsidP="009B6B02">
      <w:pPr>
        <w:spacing w:line="240" w:lineRule="auto"/>
        <w:jc w:val="both"/>
        <w:rPr>
          <w:rFonts w:cstheme="minorHAnsi"/>
          <w:sz w:val="20"/>
          <w:szCs w:val="20"/>
        </w:rPr>
      </w:pPr>
      <w:r w:rsidRPr="00E148B7">
        <w:rPr>
          <w:rFonts w:cstheme="minorHAnsi"/>
          <w:sz w:val="20"/>
          <w:szCs w:val="20"/>
        </w:rPr>
        <w:t xml:space="preserve">The </w:t>
      </w:r>
      <w:r>
        <w:rPr>
          <w:rFonts w:cstheme="minorHAnsi"/>
          <w:sz w:val="20"/>
          <w:szCs w:val="20"/>
        </w:rPr>
        <w:t>Contractor</w:t>
      </w:r>
      <w:r w:rsidRPr="00E148B7">
        <w:rPr>
          <w:rFonts w:cstheme="minorHAnsi"/>
          <w:sz w:val="20"/>
          <w:szCs w:val="20"/>
        </w:rPr>
        <w:t xml:space="preserve"> shall provide:</w:t>
      </w:r>
    </w:p>
    <w:p w14:paraId="5DE39366" w14:textId="77777777" w:rsidR="009B6B02" w:rsidRPr="00677664" w:rsidRDefault="009B6B02">
      <w:pPr>
        <w:pStyle w:val="ListParagraph"/>
        <w:numPr>
          <w:ilvl w:val="0"/>
          <w:numId w:val="44"/>
        </w:numPr>
        <w:rPr>
          <w:rFonts w:asciiTheme="minorHAnsi" w:hAnsiTheme="minorHAnsi" w:cstheme="minorHAnsi"/>
          <w:sz w:val="20"/>
          <w:szCs w:val="20"/>
        </w:rPr>
      </w:pPr>
      <w:r w:rsidRPr="00E148B7">
        <w:rPr>
          <w:rFonts w:asciiTheme="minorHAnsi" w:hAnsiTheme="minorHAnsi" w:cstheme="minorHAnsi"/>
          <w:sz w:val="20"/>
          <w:szCs w:val="20"/>
        </w:rPr>
        <w:t xml:space="preserve">Supporting Arms: Provide manufacturer’s standard supporting arms conforming to ASTM F626. Supporting arms shall be metal and finished to match fence frameworks, with provisions for anchorage to posts and three (3) rows of barbed wire attached to each arm. Supporting arms may be attached either to posts or to integral with post top weather caps and shall be capable of withstanding a 250 lbs. downward pull at outermost ends. The </w:t>
      </w:r>
      <w:r>
        <w:rPr>
          <w:rFonts w:asciiTheme="minorHAnsi" w:hAnsiTheme="minorHAnsi" w:cstheme="minorHAnsi"/>
          <w:sz w:val="20"/>
          <w:szCs w:val="20"/>
        </w:rPr>
        <w:t>Contractor</w:t>
      </w:r>
      <w:r w:rsidRPr="00E148B7">
        <w:rPr>
          <w:rFonts w:asciiTheme="minorHAnsi" w:hAnsiTheme="minorHAnsi" w:cstheme="minorHAnsi"/>
          <w:sz w:val="20"/>
          <w:szCs w:val="20"/>
        </w:rPr>
        <w:t xml:space="preserve"> shall provide V type with two (2) arms at 45 degrees to vertical, one (1) for each post</w:t>
      </w:r>
      <w:r>
        <w:rPr>
          <w:rFonts w:asciiTheme="minorHAnsi" w:hAnsiTheme="minorHAnsi" w:cstheme="minorHAnsi"/>
          <w:sz w:val="20"/>
          <w:szCs w:val="20"/>
        </w:rPr>
        <w:t>; and</w:t>
      </w:r>
    </w:p>
    <w:p w14:paraId="7E9A9FEB" w14:textId="77777777" w:rsidR="009B6B02" w:rsidRPr="00E148B7" w:rsidRDefault="009B6B02">
      <w:pPr>
        <w:pStyle w:val="ListParagraph"/>
        <w:numPr>
          <w:ilvl w:val="0"/>
          <w:numId w:val="44"/>
        </w:numPr>
        <w:rPr>
          <w:rFonts w:asciiTheme="minorHAnsi" w:hAnsiTheme="minorHAnsi" w:cstheme="minorHAnsi"/>
          <w:sz w:val="20"/>
          <w:szCs w:val="20"/>
        </w:rPr>
      </w:pPr>
      <w:r w:rsidRPr="00E148B7">
        <w:rPr>
          <w:rFonts w:asciiTheme="minorHAnsi" w:hAnsiTheme="minorHAnsi" w:cstheme="minorHAnsi"/>
          <w:sz w:val="20"/>
          <w:szCs w:val="20"/>
        </w:rPr>
        <w:t>Barbed Tape: Provide continuous helical coils of barbed tape in accordance with ASTM F1379.1.</w:t>
      </w:r>
    </w:p>
    <w:p w14:paraId="0CF601D8" w14:textId="77777777" w:rsidR="009B6B02" w:rsidRPr="00E148B7" w:rsidRDefault="009B6B02">
      <w:pPr>
        <w:pStyle w:val="ListParagraph"/>
        <w:numPr>
          <w:ilvl w:val="0"/>
          <w:numId w:val="45"/>
        </w:numPr>
        <w:rPr>
          <w:rFonts w:asciiTheme="minorHAnsi" w:hAnsiTheme="minorHAnsi" w:cstheme="minorHAnsi"/>
          <w:sz w:val="20"/>
          <w:szCs w:val="20"/>
        </w:rPr>
      </w:pPr>
      <w:r w:rsidRPr="00E148B7">
        <w:rPr>
          <w:rFonts w:asciiTheme="minorHAnsi" w:hAnsiTheme="minorHAnsi" w:cstheme="minorHAnsi"/>
          <w:sz w:val="20"/>
          <w:szCs w:val="20"/>
        </w:rPr>
        <w:t xml:space="preserve">Tape; ANSI 430 stainless steel hardened to Rockwell (30N) 40-45, 0.025” thick x 1” wide prior to fabrication with 4, needle sharp barbs minimum 1.25” long in clusters on 4” centers and permanently cold clenched to minimum </w:t>
      </w:r>
      <w:r>
        <w:rPr>
          <w:rFonts w:asciiTheme="minorHAnsi" w:hAnsiTheme="minorHAnsi" w:cstheme="minorHAnsi"/>
          <w:sz w:val="20"/>
          <w:szCs w:val="20"/>
        </w:rPr>
        <w:t>of 230 degrees around core wire;</w:t>
      </w:r>
    </w:p>
    <w:p w14:paraId="54B17E87" w14:textId="77777777" w:rsidR="009B6B02" w:rsidRPr="00E148B7" w:rsidRDefault="009B6B02">
      <w:pPr>
        <w:pStyle w:val="ListParagraph"/>
        <w:numPr>
          <w:ilvl w:val="0"/>
          <w:numId w:val="45"/>
        </w:numPr>
        <w:rPr>
          <w:rFonts w:asciiTheme="minorHAnsi" w:hAnsiTheme="minorHAnsi" w:cstheme="minorHAnsi"/>
          <w:sz w:val="20"/>
          <w:szCs w:val="20"/>
        </w:rPr>
      </w:pPr>
      <w:r w:rsidRPr="00E148B7">
        <w:rPr>
          <w:rFonts w:asciiTheme="minorHAnsi" w:hAnsiTheme="minorHAnsi" w:cstheme="minorHAnsi"/>
          <w:sz w:val="20"/>
          <w:szCs w:val="20"/>
        </w:rPr>
        <w:t>Core wire; 0.098” diameter, high tensile, zinc coated steel conforming to ASTM A764 or stainless steel conforming to ASTM A478.Clips; 0.065”thick x 0.375” wide, stainless steel clips capable of withstanding minimum 150 lbs. pull load to limit extension of coil, resulting in con</w:t>
      </w:r>
      <w:r>
        <w:rPr>
          <w:rFonts w:asciiTheme="minorHAnsi" w:hAnsiTheme="minorHAnsi" w:cstheme="minorHAnsi"/>
          <w:sz w:val="20"/>
          <w:szCs w:val="20"/>
        </w:rPr>
        <w:t>certina effect when deployed; and</w:t>
      </w:r>
    </w:p>
    <w:p w14:paraId="384FF0B0" w14:textId="77777777" w:rsidR="009B6B02" w:rsidRPr="00E148B7" w:rsidRDefault="009B6B02">
      <w:pPr>
        <w:pStyle w:val="ListParagraph"/>
        <w:numPr>
          <w:ilvl w:val="0"/>
          <w:numId w:val="45"/>
        </w:numPr>
        <w:rPr>
          <w:rFonts w:asciiTheme="minorHAnsi" w:hAnsiTheme="minorHAnsi" w:cstheme="minorHAnsi"/>
          <w:sz w:val="20"/>
          <w:szCs w:val="20"/>
        </w:rPr>
      </w:pPr>
      <w:r w:rsidRPr="00E148B7">
        <w:rPr>
          <w:rFonts w:asciiTheme="minorHAnsi" w:hAnsiTheme="minorHAnsi" w:cstheme="minorHAnsi"/>
          <w:sz w:val="20"/>
          <w:szCs w:val="20"/>
        </w:rPr>
        <w:lastRenderedPageBreak/>
        <w:t>Size and type:</w:t>
      </w:r>
    </w:p>
    <w:p w14:paraId="6DD15C23" w14:textId="77777777" w:rsidR="009B6B02" w:rsidRPr="009C0754" w:rsidRDefault="009B6B02" w:rsidP="009B6B02">
      <w:pPr>
        <w:pStyle w:val="ListParagraph"/>
        <w:ind w:left="1890" w:hanging="270"/>
        <w:rPr>
          <w:rFonts w:asciiTheme="minorHAnsi" w:hAnsiTheme="minorHAnsi"/>
        </w:rPr>
      </w:pPr>
      <w:r w:rsidRPr="00E148B7">
        <w:rPr>
          <w:rFonts w:asciiTheme="minorHAnsi" w:hAnsiTheme="minorHAnsi" w:cstheme="minorHAnsi"/>
          <w:sz w:val="20"/>
          <w:szCs w:val="20"/>
        </w:rPr>
        <w:t>a.</w:t>
      </w:r>
      <w:r w:rsidRPr="00E148B7">
        <w:rPr>
          <w:rFonts w:asciiTheme="minorHAnsi" w:hAnsiTheme="minorHAnsi" w:cstheme="minorHAnsi"/>
          <w:sz w:val="20"/>
          <w:szCs w:val="20"/>
        </w:rPr>
        <w:tab/>
        <w:t>Double maze concertina; 24” diameter inner coil, 30” diameter outer coil; and</w:t>
      </w:r>
    </w:p>
    <w:p w14:paraId="13C8A081" w14:textId="77777777" w:rsidR="009B6B02" w:rsidRPr="00E148B7" w:rsidRDefault="009B6B02" w:rsidP="009B6B02">
      <w:pPr>
        <w:pStyle w:val="ListParagraph"/>
        <w:ind w:left="1980" w:hanging="360"/>
        <w:rPr>
          <w:rFonts w:asciiTheme="minorHAnsi" w:hAnsiTheme="minorHAnsi" w:cstheme="minorHAnsi"/>
          <w:sz w:val="20"/>
          <w:szCs w:val="20"/>
        </w:rPr>
      </w:pPr>
      <w:r w:rsidRPr="00E148B7">
        <w:rPr>
          <w:rFonts w:asciiTheme="minorHAnsi" w:hAnsiTheme="minorHAnsi" w:cstheme="minorHAnsi"/>
          <w:sz w:val="20"/>
          <w:szCs w:val="20"/>
        </w:rPr>
        <w:t>b. Single maze concertina; 24” diameter.</w:t>
      </w:r>
    </w:p>
    <w:p w14:paraId="12C23D06" w14:textId="77777777" w:rsidR="009B6B02" w:rsidRPr="00E148B7" w:rsidRDefault="009B6B02" w:rsidP="009B6B02">
      <w:pPr>
        <w:pStyle w:val="ListParagraph"/>
        <w:ind w:left="1980" w:hanging="360"/>
        <w:rPr>
          <w:rFonts w:asciiTheme="minorHAnsi" w:hAnsiTheme="minorHAnsi" w:cstheme="minorHAnsi"/>
          <w:sz w:val="20"/>
          <w:szCs w:val="20"/>
        </w:rPr>
      </w:pPr>
    </w:p>
    <w:p w14:paraId="40ABBF95" w14:textId="77777777" w:rsidR="009B6B02" w:rsidRDefault="009B6B02" w:rsidP="009B6B02">
      <w:pPr>
        <w:pStyle w:val="Heading2"/>
      </w:pPr>
      <w:bookmarkStart w:id="184" w:name="_Toc112919822"/>
      <w:bookmarkStart w:id="185" w:name="_Toc112937202"/>
      <w:r w:rsidRPr="00E148B7">
        <w:t xml:space="preserve">CATEGORY IV – PREVENTIVE MAINTENANCE </w:t>
      </w:r>
      <w:r>
        <w:t>AND EMERGENCY SERVICE REQUESTS</w:t>
      </w:r>
      <w:bookmarkEnd w:id="184"/>
      <w:bookmarkEnd w:id="185"/>
    </w:p>
    <w:p w14:paraId="17E19E02" w14:textId="77777777" w:rsidR="009B6B02" w:rsidRPr="00CC6B15" w:rsidRDefault="009B6B02" w:rsidP="009B6B02">
      <w:pPr>
        <w:spacing w:line="240" w:lineRule="auto"/>
        <w:jc w:val="both"/>
        <w:rPr>
          <w:rFonts w:cstheme="minorHAnsi"/>
        </w:rPr>
      </w:pPr>
      <w:r w:rsidRPr="00E148B7">
        <w:rPr>
          <w:rFonts w:cstheme="minorHAnsi"/>
          <w:sz w:val="20"/>
          <w:szCs w:val="20"/>
        </w:rPr>
        <w:t xml:space="preserve">Preventative Maintenance </w:t>
      </w:r>
      <w:r>
        <w:rPr>
          <w:rFonts w:cstheme="minorHAnsi"/>
          <w:sz w:val="20"/>
          <w:szCs w:val="20"/>
        </w:rPr>
        <w:t>and emergency service requests shall apply to Categories I and II.</w:t>
      </w:r>
    </w:p>
    <w:p w14:paraId="45777543" w14:textId="77777777" w:rsidR="009B6B02" w:rsidRPr="00CC6B15" w:rsidRDefault="009B6B02" w:rsidP="007963F6">
      <w:pPr>
        <w:pStyle w:val="Heading3"/>
      </w:pPr>
      <w:bookmarkStart w:id="186" w:name="_Toc112919823"/>
      <w:bookmarkStart w:id="187" w:name="_Toc112937203"/>
      <w:r>
        <w:t>PREVENTATIVE MAINTENANCE</w:t>
      </w:r>
      <w:bookmarkEnd w:id="186"/>
      <w:bookmarkEnd w:id="187"/>
    </w:p>
    <w:p w14:paraId="12DA7092" w14:textId="77777777" w:rsidR="009B6B02" w:rsidRPr="00E148B7" w:rsidRDefault="009B6B02" w:rsidP="009B6B02">
      <w:pPr>
        <w:spacing w:line="240" w:lineRule="auto"/>
        <w:jc w:val="both"/>
        <w:rPr>
          <w:rFonts w:cstheme="minorHAnsi"/>
          <w:sz w:val="20"/>
          <w:szCs w:val="20"/>
        </w:rPr>
      </w:pPr>
      <w:r w:rsidRPr="00E148B7">
        <w:rPr>
          <w:rFonts w:cstheme="minorHAnsi"/>
          <w:sz w:val="20"/>
          <w:szCs w:val="20"/>
        </w:rPr>
        <w:t xml:space="preserve">The </w:t>
      </w:r>
      <w:r>
        <w:rPr>
          <w:rFonts w:cstheme="minorHAnsi"/>
          <w:sz w:val="20"/>
          <w:szCs w:val="20"/>
        </w:rPr>
        <w:t>Contractor</w:t>
      </w:r>
      <w:r w:rsidRPr="00E148B7">
        <w:rPr>
          <w:rFonts w:cstheme="minorHAnsi"/>
          <w:sz w:val="20"/>
          <w:szCs w:val="20"/>
        </w:rPr>
        <w:t xml:space="preserve"> shall provide Preventive Maintenance services at the request of the Using Agency. Preventative Maintenance shall include, but not be limited to, periodic inspection, testing, cleaning, lubrication, adjustment, parts replacement, and repairs to keep the systems and equipment in optimum operating condition. Manufacturers' recommended Preventive Maintenance shall be the minimum accepted level. </w:t>
      </w:r>
      <w:r>
        <w:rPr>
          <w:rFonts w:cstheme="minorHAnsi"/>
          <w:sz w:val="20"/>
          <w:szCs w:val="20"/>
        </w:rPr>
        <w:t>Preventative Maintenance is hereby defined as m</w:t>
      </w:r>
      <w:r w:rsidRPr="009C0754">
        <w:rPr>
          <w:rFonts w:cstheme="minorHAnsi"/>
          <w:sz w:val="20"/>
          <w:szCs w:val="20"/>
        </w:rPr>
        <w:t xml:space="preserve">aintenance that is regularly performed on systems and/or equipment to lessen the likelihood of failure. Preventative Maintenance </w:t>
      </w:r>
      <w:r>
        <w:rPr>
          <w:rFonts w:cstheme="minorHAnsi"/>
          <w:sz w:val="20"/>
          <w:szCs w:val="20"/>
        </w:rPr>
        <w:t xml:space="preserve">shall </w:t>
      </w:r>
      <w:r w:rsidRPr="009C0754">
        <w:rPr>
          <w:rFonts w:cstheme="minorHAnsi"/>
          <w:sz w:val="20"/>
          <w:szCs w:val="20"/>
        </w:rPr>
        <w:t>include, but not be limited to, periodic inspection, testing, cleaning, lubrication, adjustment, parts replacement, and repairs to keep the systems and equipment in optimum operating condition.</w:t>
      </w:r>
    </w:p>
    <w:p w14:paraId="611D53B9" w14:textId="77777777" w:rsidR="009B6B02" w:rsidRPr="00E148B7" w:rsidRDefault="009B6B02" w:rsidP="009B6B02">
      <w:pPr>
        <w:spacing w:line="240" w:lineRule="auto"/>
        <w:jc w:val="both"/>
        <w:rPr>
          <w:rFonts w:cstheme="minorHAnsi"/>
          <w:sz w:val="20"/>
          <w:szCs w:val="20"/>
        </w:rPr>
      </w:pPr>
      <w:r w:rsidRPr="00E148B7">
        <w:rPr>
          <w:rFonts w:cstheme="minorHAnsi"/>
          <w:sz w:val="20"/>
          <w:szCs w:val="20"/>
        </w:rPr>
        <w:t xml:space="preserve">Materials and parts incorporated for preventive maintenance services will be paid as a percentage markup by invoice. </w:t>
      </w:r>
      <w:r>
        <w:rPr>
          <w:rFonts w:cstheme="minorHAnsi"/>
          <w:sz w:val="20"/>
          <w:szCs w:val="20"/>
        </w:rPr>
        <w:t>M</w:t>
      </w:r>
      <w:r w:rsidRPr="004B00CD">
        <w:rPr>
          <w:rFonts w:cstheme="minorHAnsi"/>
          <w:sz w:val="20"/>
          <w:szCs w:val="20"/>
        </w:rPr>
        <w:t>ark-ups on parts costs shall not exceed the awarded markup percentage, which shall not exceed 8%.</w:t>
      </w:r>
      <w:r>
        <w:rPr>
          <w:rFonts w:cstheme="minorHAnsi"/>
          <w:sz w:val="20"/>
          <w:szCs w:val="20"/>
        </w:rPr>
        <w:t xml:space="preserve"> Upon request of the Using Agency, t</w:t>
      </w:r>
      <w:r w:rsidRPr="00E148B7">
        <w:rPr>
          <w:rFonts w:cstheme="minorHAnsi"/>
          <w:sz w:val="20"/>
          <w:szCs w:val="20"/>
        </w:rPr>
        <w:t xml:space="preserve">he </w:t>
      </w:r>
      <w:r>
        <w:rPr>
          <w:rFonts w:cstheme="minorHAnsi"/>
          <w:sz w:val="20"/>
          <w:szCs w:val="20"/>
        </w:rPr>
        <w:t>Contractor</w:t>
      </w:r>
      <w:r w:rsidRPr="00E148B7">
        <w:rPr>
          <w:rFonts w:cstheme="minorHAnsi"/>
          <w:sz w:val="20"/>
          <w:szCs w:val="20"/>
        </w:rPr>
        <w:t xml:space="preserve"> shall furnish all warranties and manuals</w:t>
      </w:r>
      <w:r>
        <w:rPr>
          <w:rFonts w:cstheme="minorHAnsi"/>
          <w:sz w:val="20"/>
          <w:szCs w:val="20"/>
        </w:rPr>
        <w:t>.</w:t>
      </w:r>
    </w:p>
    <w:p w14:paraId="3D21D35F" w14:textId="77777777" w:rsidR="009B6B02" w:rsidRPr="00E148B7" w:rsidRDefault="009B6B02" w:rsidP="009B6B02">
      <w:pPr>
        <w:spacing w:line="240" w:lineRule="auto"/>
        <w:jc w:val="both"/>
        <w:rPr>
          <w:rFonts w:cstheme="minorHAnsi"/>
          <w:sz w:val="20"/>
          <w:szCs w:val="20"/>
        </w:rPr>
      </w:pPr>
      <w:r w:rsidRPr="00E148B7">
        <w:rPr>
          <w:rFonts w:cstheme="minorHAnsi"/>
          <w:sz w:val="20"/>
          <w:szCs w:val="20"/>
        </w:rPr>
        <w:t>The labor associated with performing preventive maintenance services will be paid on an hourly rate</w:t>
      </w:r>
      <w:r>
        <w:rPr>
          <w:rFonts w:cstheme="minorHAnsi"/>
          <w:sz w:val="20"/>
          <w:szCs w:val="20"/>
        </w:rPr>
        <w:t xml:space="preserve"> </w:t>
      </w:r>
      <w:r w:rsidRPr="00E148B7">
        <w:rPr>
          <w:rFonts w:cstheme="minorHAnsi"/>
          <w:sz w:val="20"/>
          <w:szCs w:val="20"/>
        </w:rPr>
        <w:t xml:space="preserve">per approved worker for work completed on site. These </w:t>
      </w:r>
      <w:r>
        <w:rPr>
          <w:rFonts w:cstheme="minorHAnsi"/>
          <w:sz w:val="20"/>
          <w:szCs w:val="20"/>
        </w:rPr>
        <w:t>P</w:t>
      </w:r>
      <w:r w:rsidRPr="00E148B7">
        <w:rPr>
          <w:rFonts w:cstheme="minorHAnsi"/>
          <w:sz w:val="20"/>
          <w:szCs w:val="20"/>
        </w:rPr>
        <w:t xml:space="preserve">reventative </w:t>
      </w:r>
      <w:r>
        <w:rPr>
          <w:rFonts w:cstheme="minorHAnsi"/>
          <w:sz w:val="20"/>
          <w:szCs w:val="20"/>
        </w:rPr>
        <w:t>M</w:t>
      </w:r>
      <w:r w:rsidRPr="00E148B7">
        <w:rPr>
          <w:rFonts w:cstheme="minorHAnsi"/>
          <w:sz w:val="20"/>
          <w:szCs w:val="20"/>
        </w:rPr>
        <w:t xml:space="preserve">aintenance </w:t>
      </w:r>
      <w:r>
        <w:rPr>
          <w:rFonts w:cstheme="minorHAnsi"/>
          <w:sz w:val="20"/>
          <w:szCs w:val="20"/>
        </w:rPr>
        <w:t>Price Lines</w:t>
      </w:r>
      <w:r w:rsidRPr="00E148B7">
        <w:rPr>
          <w:rFonts w:cstheme="minorHAnsi"/>
          <w:sz w:val="20"/>
          <w:szCs w:val="20"/>
        </w:rPr>
        <w:t xml:space="preserve"> are listed below:</w:t>
      </w:r>
    </w:p>
    <w:p w14:paraId="55B6C451" w14:textId="77777777" w:rsidR="009B6B02" w:rsidRPr="00E148B7" w:rsidRDefault="009B6B02">
      <w:pPr>
        <w:pStyle w:val="ListParagraph"/>
        <w:numPr>
          <w:ilvl w:val="0"/>
          <w:numId w:val="47"/>
        </w:numPr>
        <w:rPr>
          <w:rFonts w:asciiTheme="minorHAnsi" w:hAnsiTheme="minorHAnsi" w:cstheme="minorHAnsi"/>
          <w:sz w:val="20"/>
          <w:szCs w:val="20"/>
        </w:rPr>
      </w:pPr>
      <w:r w:rsidRPr="00E148B7">
        <w:rPr>
          <w:rFonts w:asciiTheme="minorHAnsi" w:hAnsiTheme="minorHAnsi" w:cstheme="minorHAnsi"/>
          <w:sz w:val="20"/>
          <w:szCs w:val="20"/>
        </w:rPr>
        <w:t xml:space="preserve">North Region – </w:t>
      </w:r>
      <w:r>
        <w:rPr>
          <w:rFonts w:asciiTheme="minorHAnsi" w:hAnsiTheme="minorHAnsi" w:cstheme="minorHAnsi"/>
          <w:sz w:val="20"/>
          <w:szCs w:val="20"/>
        </w:rPr>
        <w:t>Price Lines</w:t>
      </w:r>
      <w:r w:rsidRPr="00E148B7">
        <w:rPr>
          <w:rFonts w:asciiTheme="minorHAnsi" w:hAnsiTheme="minorHAnsi" w:cstheme="minorHAnsi"/>
          <w:sz w:val="20"/>
          <w:szCs w:val="20"/>
        </w:rPr>
        <w:t xml:space="preserve"> #20</w:t>
      </w:r>
      <w:r>
        <w:rPr>
          <w:rFonts w:asciiTheme="minorHAnsi" w:hAnsiTheme="minorHAnsi" w:cstheme="minorHAnsi"/>
          <w:sz w:val="20"/>
          <w:szCs w:val="20"/>
        </w:rPr>
        <w:t>6</w:t>
      </w:r>
      <w:r w:rsidRPr="00E148B7">
        <w:rPr>
          <w:rFonts w:asciiTheme="minorHAnsi" w:hAnsiTheme="minorHAnsi" w:cstheme="minorHAnsi"/>
          <w:sz w:val="20"/>
          <w:szCs w:val="20"/>
        </w:rPr>
        <w:t xml:space="preserve"> and #20</w:t>
      </w:r>
      <w:r>
        <w:rPr>
          <w:rFonts w:asciiTheme="minorHAnsi" w:hAnsiTheme="minorHAnsi" w:cstheme="minorHAnsi"/>
          <w:sz w:val="20"/>
          <w:szCs w:val="20"/>
        </w:rPr>
        <w:t>7</w:t>
      </w:r>
      <w:r w:rsidRPr="00E148B7">
        <w:rPr>
          <w:rFonts w:asciiTheme="minorHAnsi" w:hAnsiTheme="minorHAnsi" w:cstheme="minorHAnsi"/>
          <w:sz w:val="20"/>
          <w:szCs w:val="20"/>
        </w:rPr>
        <w:t>;</w:t>
      </w:r>
      <w:r>
        <w:rPr>
          <w:rFonts w:asciiTheme="minorHAnsi" w:hAnsiTheme="minorHAnsi" w:cstheme="minorHAnsi"/>
          <w:sz w:val="20"/>
          <w:szCs w:val="20"/>
        </w:rPr>
        <w:t xml:space="preserve"> </w:t>
      </w:r>
    </w:p>
    <w:p w14:paraId="5F964B57" w14:textId="77777777" w:rsidR="009B6B02" w:rsidRPr="00E148B7" w:rsidRDefault="009B6B02">
      <w:pPr>
        <w:pStyle w:val="ListParagraph"/>
        <w:numPr>
          <w:ilvl w:val="0"/>
          <w:numId w:val="47"/>
        </w:numPr>
        <w:rPr>
          <w:rFonts w:asciiTheme="minorHAnsi" w:hAnsiTheme="minorHAnsi" w:cstheme="minorHAnsi"/>
          <w:sz w:val="20"/>
          <w:szCs w:val="20"/>
        </w:rPr>
      </w:pPr>
      <w:r w:rsidRPr="00E148B7">
        <w:rPr>
          <w:rFonts w:asciiTheme="minorHAnsi" w:hAnsiTheme="minorHAnsi" w:cstheme="minorHAnsi"/>
          <w:sz w:val="20"/>
          <w:szCs w:val="20"/>
        </w:rPr>
        <w:t xml:space="preserve">Central Region – </w:t>
      </w:r>
      <w:r>
        <w:rPr>
          <w:rFonts w:asciiTheme="minorHAnsi" w:hAnsiTheme="minorHAnsi" w:cstheme="minorHAnsi"/>
          <w:sz w:val="20"/>
          <w:szCs w:val="20"/>
        </w:rPr>
        <w:t>Price Lines</w:t>
      </w:r>
      <w:r w:rsidRPr="00E148B7">
        <w:rPr>
          <w:rFonts w:asciiTheme="minorHAnsi" w:hAnsiTheme="minorHAnsi" w:cstheme="minorHAnsi"/>
          <w:sz w:val="20"/>
          <w:szCs w:val="20"/>
        </w:rPr>
        <w:t xml:space="preserve"> #4</w:t>
      </w:r>
      <w:r>
        <w:rPr>
          <w:rFonts w:asciiTheme="minorHAnsi" w:hAnsiTheme="minorHAnsi" w:cstheme="minorHAnsi"/>
          <w:sz w:val="20"/>
          <w:szCs w:val="20"/>
        </w:rPr>
        <w:t xml:space="preserve">13 </w:t>
      </w:r>
      <w:r w:rsidRPr="00E148B7">
        <w:rPr>
          <w:rFonts w:asciiTheme="minorHAnsi" w:hAnsiTheme="minorHAnsi" w:cstheme="minorHAnsi"/>
          <w:sz w:val="20"/>
          <w:szCs w:val="20"/>
        </w:rPr>
        <w:t>and #4</w:t>
      </w:r>
      <w:r>
        <w:rPr>
          <w:rFonts w:asciiTheme="minorHAnsi" w:hAnsiTheme="minorHAnsi" w:cstheme="minorHAnsi"/>
          <w:sz w:val="20"/>
          <w:szCs w:val="20"/>
        </w:rPr>
        <w:t>14</w:t>
      </w:r>
      <w:r w:rsidRPr="00E148B7">
        <w:rPr>
          <w:rFonts w:asciiTheme="minorHAnsi" w:hAnsiTheme="minorHAnsi" w:cstheme="minorHAnsi"/>
          <w:sz w:val="20"/>
          <w:szCs w:val="20"/>
        </w:rPr>
        <w:t>; and</w:t>
      </w:r>
    </w:p>
    <w:p w14:paraId="23D5225F" w14:textId="77777777" w:rsidR="009B6B02" w:rsidRDefault="009B6B02">
      <w:pPr>
        <w:pStyle w:val="ListParagraph"/>
        <w:numPr>
          <w:ilvl w:val="0"/>
          <w:numId w:val="47"/>
        </w:numPr>
        <w:rPr>
          <w:rFonts w:asciiTheme="minorHAnsi" w:hAnsiTheme="minorHAnsi" w:cstheme="minorHAnsi"/>
          <w:sz w:val="20"/>
          <w:szCs w:val="20"/>
        </w:rPr>
      </w:pPr>
      <w:r w:rsidRPr="00E148B7">
        <w:rPr>
          <w:rFonts w:asciiTheme="minorHAnsi" w:hAnsiTheme="minorHAnsi" w:cstheme="minorHAnsi"/>
          <w:sz w:val="20"/>
          <w:szCs w:val="20"/>
        </w:rPr>
        <w:t xml:space="preserve">South Region – </w:t>
      </w:r>
      <w:r>
        <w:rPr>
          <w:rFonts w:asciiTheme="minorHAnsi" w:hAnsiTheme="minorHAnsi" w:cstheme="minorHAnsi"/>
          <w:sz w:val="20"/>
          <w:szCs w:val="20"/>
        </w:rPr>
        <w:t>Price Lines</w:t>
      </w:r>
      <w:r w:rsidRPr="00E148B7">
        <w:rPr>
          <w:rFonts w:asciiTheme="minorHAnsi" w:hAnsiTheme="minorHAnsi" w:cstheme="minorHAnsi"/>
          <w:sz w:val="20"/>
          <w:szCs w:val="20"/>
        </w:rPr>
        <w:t xml:space="preserve"> #6</w:t>
      </w:r>
      <w:r>
        <w:rPr>
          <w:rFonts w:asciiTheme="minorHAnsi" w:hAnsiTheme="minorHAnsi" w:cstheme="minorHAnsi"/>
          <w:sz w:val="20"/>
          <w:szCs w:val="20"/>
        </w:rPr>
        <w:t>19</w:t>
      </w:r>
      <w:r w:rsidRPr="00E148B7">
        <w:rPr>
          <w:rFonts w:asciiTheme="minorHAnsi" w:hAnsiTheme="minorHAnsi" w:cstheme="minorHAnsi"/>
          <w:sz w:val="20"/>
          <w:szCs w:val="20"/>
        </w:rPr>
        <w:t xml:space="preserve"> and #6</w:t>
      </w:r>
      <w:r>
        <w:rPr>
          <w:rFonts w:asciiTheme="minorHAnsi" w:hAnsiTheme="minorHAnsi" w:cstheme="minorHAnsi"/>
          <w:sz w:val="20"/>
          <w:szCs w:val="20"/>
        </w:rPr>
        <w:t>20</w:t>
      </w:r>
      <w:r w:rsidRPr="00E148B7">
        <w:rPr>
          <w:rFonts w:asciiTheme="minorHAnsi" w:hAnsiTheme="minorHAnsi" w:cstheme="minorHAnsi"/>
          <w:sz w:val="20"/>
          <w:szCs w:val="20"/>
        </w:rPr>
        <w:t>.</w:t>
      </w:r>
    </w:p>
    <w:p w14:paraId="42946137" w14:textId="77777777" w:rsidR="009B6B02" w:rsidRPr="00E148B7" w:rsidRDefault="009B6B02" w:rsidP="009B6B02">
      <w:pPr>
        <w:pStyle w:val="ListParagraph"/>
        <w:rPr>
          <w:rFonts w:asciiTheme="minorHAnsi" w:hAnsiTheme="minorHAnsi" w:cstheme="minorHAnsi"/>
          <w:sz w:val="20"/>
          <w:szCs w:val="20"/>
        </w:rPr>
      </w:pPr>
    </w:p>
    <w:p w14:paraId="5162587E" w14:textId="77777777" w:rsidR="009B6B02" w:rsidRDefault="009B6B02" w:rsidP="009B6B02">
      <w:pPr>
        <w:spacing w:line="240" w:lineRule="auto"/>
        <w:jc w:val="both"/>
        <w:rPr>
          <w:rFonts w:cstheme="minorHAnsi"/>
          <w:sz w:val="20"/>
          <w:szCs w:val="20"/>
        </w:rPr>
      </w:pPr>
      <w:r w:rsidRPr="00E148B7">
        <w:rPr>
          <w:rFonts w:cstheme="minorHAnsi"/>
          <w:sz w:val="20"/>
          <w:szCs w:val="20"/>
        </w:rPr>
        <w:t xml:space="preserve">The </w:t>
      </w:r>
      <w:r>
        <w:rPr>
          <w:rFonts w:cstheme="minorHAnsi"/>
          <w:sz w:val="20"/>
          <w:szCs w:val="20"/>
        </w:rPr>
        <w:t>Contractor</w:t>
      </w:r>
      <w:r w:rsidRPr="00E148B7">
        <w:rPr>
          <w:rFonts w:cstheme="minorHAnsi"/>
          <w:sz w:val="20"/>
          <w:szCs w:val="20"/>
        </w:rPr>
        <w:t xml:space="preserve"> shall provide the Using Agency </w:t>
      </w:r>
      <w:r>
        <w:rPr>
          <w:rFonts w:cstheme="minorHAnsi"/>
          <w:sz w:val="20"/>
          <w:szCs w:val="20"/>
        </w:rPr>
        <w:t>with a</w:t>
      </w:r>
      <w:r w:rsidRPr="00E148B7">
        <w:rPr>
          <w:rFonts w:cstheme="minorHAnsi"/>
          <w:sz w:val="20"/>
          <w:szCs w:val="20"/>
        </w:rPr>
        <w:t xml:space="preserve"> detailed work schedule of all activities completed under Preventive Maintenance items</w:t>
      </w:r>
      <w:r>
        <w:rPr>
          <w:rFonts w:cstheme="minorHAnsi"/>
          <w:sz w:val="20"/>
          <w:szCs w:val="20"/>
        </w:rPr>
        <w:t xml:space="preserve"> to the ordering Using Agency’s main point of contact within the day of service, by end of business day. This detailed work schedule shall be written and sent to the Using Agency’s main point of contact, or sent by email, as determined by the Using Agency’s main point of contact. </w:t>
      </w:r>
    </w:p>
    <w:p w14:paraId="44E9A7A0" w14:textId="77777777" w:rsidR="009B6B02" w:rsidRPr="00E148B7" w:rsidRDefault="009B6B02" w:rsidP="009B6B02">
      <w:pPr>
        <w:spacing w:line="240" w:lineRule="auto"/>
        <w:jc w:val="both"/>
        <w:rPr>
          <w:rFonts w:cstheme="minorHAnsi"/>
          <w:sz w:val="20"/>
          <w:szCs w:val="20"/>
        </w:rPr>
      </w:pPr>
      <w:r>
        <w:rPr>
          <w:rFonts w:cstheme="minorHAnsi"/>
          <w:sz w:val="20"/>
          <w:szCs w:val="20"/>
        </w:rPr>
        <w:t xml:space="preserve">The Contractor shall be responsible for Preventative Maintenance for the Category or Categories it is awarded. </w:t>
      </w:r>
    </w:p>
    <w:p w14:paraId="52D07466" w14:textId="77777777" w:rsidR="009B6B02" w:rsidRDefault="009B6B02" w:rsidP="009B6B02">
      <w:pPr>
        <w:pStyle w:val="Heading2"/>
      </w:pPr>
      <w:bookmarkStart w:id="188" w:name="_Toc109830365"/>
      <w:bookmarkStart w:id="189" w:name="_Toc109830366"/>
      <w:bookmarkStart w:id="190" w:name="_Toc109830367"/>
      <w:bookmarkStart w:id="191" w:name="_Toc109830368"/>
      <w:bookmarkStart w:id="192" w:name="_Toc109830369"/>
      <w:bookmarkStart w:id="193" w:name="_Toc109830370"/>
      <w:bookmarkStart w:id="194" w:name="_Toc109830371"/>
      <w:bookmarkStart w:id="195" w:name="_Toc109830372"/>
      <w:bookmarkStart w:id="196" w:name="_Toc109830373"/>
      <w:bookmarkStart w:id="197" w:name="_Toc109830374"/>
      <w:bookmarkStart w:id="198" w:name="_Toc109830375"/>
      <w:bookmarkStart w:id="199" w:name="_Toc109830376"/>
      <w:bookmarkStart w:id="200" w:name="_Toc109830377"/>
      <w:bookmarkStart w:id="201" w:name="_Toc109830378"/>
      <w:bookmarkStart w:id="202" w:name="_Toc109830379"/>
      <w:bookmarkStart w:id="203" w:name="_Toc109830380"/>
      <w:bookmarkStart w:id="204" w:name="_Toc109830381"/>
      <w:bookmarkStart w:id="205" w:name="_Toc109830382"/>
      <w:bookmarkStart w:id="206" w:name="_Toc109830383"/>
      <w:bookmarkStart w:id="207" w:name="_Toc109830384"/>
      <w:bookmarkStart w:id="208" w:name="_Toc109830385"/>
      <w:bookmarkStart w:id="209" w:name="_Toc89784928"/>
      <w:bookmarkStart w:id="210" w:name="_Toc112919824"/>
      <w:bookmarkStart w:id="211" w:name="_Toc112937204"/>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r w:rsidRPr="00E148B7">
        <w:t>EMERGENCY SERVICES</w:t>
      </w:r>
      <w:bookmarkEnd w:id="209"/>
      <w:r>
        <w:t xml:space="preserve"> – NON-NJDOC</w:t>
      </w:r>
      <w:bookmarkEnd w:id="210"/>
      <w:bookmarkEnd w:id="211"/>
    </w:p>
    <w:p w14:paraId="220E4DA4" w14:textId="77777777" w:rsidR="009B6B02" w:rsidRDefault="009B6B02" w:rsidP="009B6B02">
      <w:pPr>
        <w:spacing w:line="240" w:lineRule="auto"/>
        <w:jc w:val="both"/>
        <w:rPr>
          <w:sz w:val="20"/>
          <w:szCs w:val="20"/>
        </w:rPr>
      </w:pPr>
      <w:r w:rsidRPr="00951F44">
        <w:rPr>
          <w:sz w:val="20"/>
          <w:szCs w:val="20"/>
        </w:rPr>
        <w:t xml:space="preserve">Emergencies service requests are service requests when the work consists of correcting failures that constitute an </w:t>
      </w:r>
      <w:r>
        <w:rPr>
          <w:sz w:val="20"/>
          <w:szCs w:val="20"/>
        </w:rPr>
        <w:t>immediate</w:t>
      </w:r>
      <w:r w:rsidRPr="00951F44">
        <w:rPr>
          <w:sz w:val="20"/>
          <w:szCs w:val="20"/>
        </w:rPr>
        <w:t xml:space="preserve"> </w:t>
      </w:r>
      <w:r>
        <w:rPr>
          <w:sz w:val="20"/>
          <w:szCs w:val="20"/>
        </w:rPr>
        <w:t xml:space="preserve">danger to public safety and property. Any work considered by the SCM or Using Agency main point of contact, to be of an emergency nature, shall be classified as an emergency service request. </w:t>
      </w:r>
    </w:p>
    <w:p w14:paraId="19C5453A" w14:textId="77777777" w:rsidR="009B6B02" w:rsidRDefault="009B6B02" w:rsidP="009B6B02">
      <w:pPr>
        <w:spacing w:line="240" w:lineRule="auto"/>
        <w:jc w:val="both"/>
        <w:rPr>
          <w:strike/>
          <w:sz w:val="20"/>
          <w:szCs w:val="20"/>
        </w:rPr>
      </w:pPr>
      <w:r w:rsidRPr="009C0754">
        <w:rPr>
          <w:sz w:val="20"/>
          <w:szCs w:val="20"/>
        </w:rPr>
        <w:t xml:space="preserve">For </w:t>
      </w:r>
      <w:r>
        <w:rPr>
          <w:sz w:val="20"/>
          <w:szCs w:val="20"/>
        </w:rPr>
        <w:t xml:space="preserve">all non-NJDOC </w:t>
      </w:r>
      <w:r w:rsidRPr="009C0754">
        <w:rPr>
          <w:sz w:val="20"/>
          <w:szCs w:val="20"/>
        </w:rPr>
        <w:t xml:space="preserve">emergency service requests, the </w:t>
      </w:r>
      <w:r>
        <w:rPr>
          <w:rFonts w:cstheme="minorHAnsi"/>
          <w:sz w:val="20"/>
          <w:szCs w:val="20"/>
        </w:rPr>
        <w:t>Contractor</w:t>
      </w:r>
      <w:r w:rsidRPr="00E148B7">
        <w:rPr>
          <w:rFonts w:cstheme="minorHAnsi"/>
          <w:sz w:val="20"/>
          <w:szCs w:val="20"/>
        </w:rPr>
        <w:t xml:space="preserve"> </w:t>
      </w:r>
      <w:r w:rsidRPr="009C0754">
        <w:rPr>
          <w:sz w:val="20"/>
          <w:szCs w:val="20"/>
        </w:rPr>
        <w:t xml:space="preserve">shall respond to and begin a project within two (2) business days after notification by </w:t>
      </w:r>
      <w:r>
        <w:rPr>
          <w:sz w:val="20"/>
          <w:szCs w:val="20"/>
        </w:rPr>
        <w:t xml:space="preserve">the </w:t>
      </w:r>
      <w:r w:rsidRPr="009C0754">
        <w:rPr>
          <w:sz w:val="20"/>
          <w:szCs w:val="20"/>
        </w:rPr>
        <w:t>NJDO</w:t>
      </w:r>
      <w:r>
        <w:rPr>
          <w:sz w:val="20"/>
          <w:szCs w:val="20"/>
        </w:rPr>
        <w:t xml:space="preserve">T Resident Engineer </w:t>
      </w:r>
      <w:r w:rsidRPr="009C0754">
        <w:rPr>
          <w:sz w:val="20"/>
          <w:szCs w:val="20"/>
        </w:rPr>
        <w:t>or the respective Using Agency</w:t>
      </w:r>
      <w:r>
        <w:rPr>
          <w:sz w:val="20"/>
          <w:szCs w:val="20"/>
        </w:rPr>
        <w:t xml:space="preserve"> main point of contact</w:t>
      </w:r>
      <w:r w:rsidRPr="009C0754">
        <w:rPr>
          <w:sz w:val="20"/>
          <w:szCs w:val="20"/>
        </w:rPr>
        <w:t xml:space="preserve">. The </w:t>
      </w:r>
      <w:r>
        <w:rPr>
          <w:rFonts w:cstheme="minorHAnsi"/>
          <w:sz w:val="20"/>
          <w:szCs w:val="20"/>
        </w:rPr>
        <w:t>Contractor</w:t>
      </w:r>
      <w:r w:rsidRPr="00E148B7">
        <w:rPr>
          <w:rFonts w:cstheme="minorHAnsi"/>
          <w:sz w:val="20"/>
          <w:szCs w:val="20"/>
        </w:rPr>
        <w:t xml:space="preserve"> </w:t>
      </w:r>
      <w:r w:rsidRPr="009C0754">
        <w:rPr>
          <w:sz w:val="20"/>
          <w:szCs w:val="20"/>
        </w:rPr>
        <w:t>will be paid on a per site basis</w:t>
      </w:r>
      <w:r>
        <w:rPr>
          <w:sz w:val="20"/>
          <w:szCs w:val="20"/>
        </w:rPr>
        <w:t>, per occurrence</w:t>
      </w:r>
      <w:r w:rsidRPr="009C0754">
        <w:rPr>
          <w:sz w:val="20"/>
          <w:szCs w:val="20"/>
        </w:rPr>
        <w:t xml:space="preserve">. </w:t>
      </w:r>
    </w:p>
    <w:p w14:paraId="3FFD81D6" w14:textId="77777777" w:rsidR="009B6B02" w:rsidRDefault="009B6B02" w:rsidP="009B6B02">
      <w:pPr>
        <w:spacing w:line="240" w:lineRule="auto"/>
        <w:jc w:val="both"/>
        <w:rPr>
          <w:strike/>
          <w:sz w:val="20"/>
          <w:szCs w:val="20"/>
        </w:rPr>
      </w:pPr>
      <w:r w:rsidRPr="00CC72FF">
        <w:rPr>
          <w:sz w:val="20"/>
          <w:szCs w:val="20"/>
        </w:rPr>
        <w:t xml:space="preserve">The </w:t>
      </w:r>
      <w:r>
        <w:rPr>
          <w:rFonts w:cstheme="minorHAnsi"/>
          <w:sz w:val="20"/>
          <w:szCs w:val="20"/>
        </w:rPr>
        <w:t>Contractor</w:t>
      </w:r>
      <w:r w:rsidRPr="00E148B7">
        <w:rPr>
          <w:rFonts w:cstheme="minorHAnsi"/>
          <w:sz w:val="20"/>
          <w:szCs w:val="20"/>
        </w:rPr>
        <w:t xml:space="preserve"> </w:t>
      </w:r>
      <w:r w:rsidRPr="00CC72FF">
        <w:rPr>
          <w:sz w:val="20"/>
          <w:szCs w:val="20"/>
        </w:rPr>
        <w:t>shall remain on the job until the emergency has been resolved and all work has been approved by the facility.</w:t>
      </w:r>
    </w:p>
    <w:p w14:paraId="7B6AB852" w14:textId="77777777" w:rsidR="009B6B02" w:rsidRPr="00174036" w:rsidRDefault="009B6B02" w:rsidP="009B6B02">
      <w:pPr>
        <w:spacing w:line="240" w:lineRule="auto"/>
        <w:jc w:val="both"/>
        <w:rPr>
          <w:sz w:val="20"/>
          <w:szCs w:val="20"/>
        </w:rPr>
      </w:pPr>
      <w:r>
        <w:rPr>
          <w:sz w:val="20"/>
          <w:szCs w:val="20"/>
        </w:rPr>
        <w:t xml:space="preserve">For NJDOC emergency services, see Section 4.9.2, </w:t>
      </w:r>
      <w:r w:rsidRPr="00174036">
        <w:rPr>
          <w:i/>
          <w:iCs/>
          <w:sz w:val="20"/>
          <w:szCs w:val="20"/>
        </w:rPr>
        <w:t xml:space="preserve">Emergency Services – </w:t>
      </w:r>
      <w:r>
        <w:rPr>
          <w:i/>
          <w:iCs/>
          <w:sz w:val="20"/>
          <w:szCs w:val="20"/>
        </w:rPr>
        <w:t>NJ</w:t>
      </w:r>
      <w:r w:rsidRPr="00174036">
        <w:rPr>
          <w:i/>
          <w:iCs/>
          <w:sz w:val="20"/>
          <w:szCs w:val="20"/>
        </w:rPr>
        <w:t>DOC</w:t>
      </w:r>
      <w:r>
        <w:rPr>
          <w:sz w:val="20"/>
          <w:szCs w:val="20"/>
        </w:rPr>
        <w:t xml:space="preserve">. </w:t>
      </w:r>
    </w:p>
    <w:p w14:paraId="482E09DD" w14:textId="77777777" w:rsidR="009B6B02" w:rsidRDefault="009B6B02" w:rsidP="009B6B02">
      <w:pPr>
        <w:pStyle w:val="Heading2"/>
      </w:pPr>
      <w:bookmarkStart w:id="212" w:name="_Toc112919825"/>
      <w:bookmarkStart w:id="213" w:name="_Toc112937205"/>
      <w:r>
        <w:t>DELIVERY</w:t>
      </w:r>
      <w:bookmarkEnd w:id="212"/>
      <w:bookmarkEnd w:id="213"/>
    </w:p>
    <w:p w14:paraId="293D48AA" w14:textId="77777777" w:rsidR="009B6B02" w:rsidRPr="00E148B7" w:rsidRDefault="009B6B02" w:rsidP="009B6B02">
      <w:pPr>
        <w:spacing w:line="240" w:lineRule="auto"/>
        <w:jc w:val="both"/>
        <w:rPr>
          <w:rFonts w:cstheme="minorHAnsi"/>
          <w:sz w:val="20"/>
          <w:szCs w:val="20"/>
        </w:rPr>
      </w:pPr>
      <w:r w:rsidRPr="00E148B7">
        <w:rPr>
          <w:rFonts w:cstheme="minorHAnsi"/>
          <w:sz w:val="20"/>
          <w:szCs w:val="20"/>
        </w:rPr>
        <w:t xml:space="preserve">The </w:t>
      </w:r>
      <w:r>
        <w:rPr>
          <w:rFonts w:cstheme="minorHAnsi"/>
          <w:sz w:val="20"/>
          <w:szCs w:val="20"/>
        </w:rPr>
        <w:t>Contractor</w:t>
      </w:r>
      <w:r w:rsidRPr="00E148B7">
        <w:rPr>
          <w:rFonts w:cstheme="minorHAnsi"/>
          <w:sz w:val="20"/>
          <w:szCs w:val="20"/>
        </w:rPr>
        <w:t xml:space="preserve"> shall be responsible</w:t>
      </w:r>
      <w:r>
        <w:rPr>
          <w:rFonts w:cstheme="minorHAnsi"/>
          <w:sz w:val="20"/>
          <w:szCs w:val="20"/>
        </w:rPr>
        <w:t xml:space="preserve"> for </w:t>
      </w:r>
      <w:r w:rsidRPr="00E148B7">
        <w:rPr>
          <w:rFonts w:cstheme="minorHAnsi"/>
          <w:sz w:val="20"/>
          <w:szCs w:val="20"/>
        </w:rPr>
        <w:t>delivering</w:t>
      </w:r>
      <w:r>
        <w:rPr>
          <w:rFonts w:cstheme="minorHAnsi"/>
          <w:sz w:val="20"/>
          <w:szCs w:val="20"/>
        </w:rPr>
        <w:t xml:space="preserve">, but not be limited to delivering, </w:t>
      </w:r>
      <w:r w:rsidRPr="00E148B7">
        <w:rPr>
          <w:rFonts w:cstheme="minorHAnsi"/>
          <w:sz w:val="20"/>
          <w:szCs w:val="20"/>
        </w:rPr>
        <w:t xml:space="preserve">top rails, fabric, fence line posts, and tension wires to the Region’s designated location or, if requested by the Resident Engineer, to a different location within ten (10) miles of the designated location. Delivery locations will be determined by the Using Agency. </w:t>
      </w:r>
    </w:p>
    <w:p w14:paraId="2F197262" w14:textId="77777777" w:rsidR="009B6B02" w:rsidRPr="00E148B7" w:rsidRDefault="009B6B02" w:rsidP="009B6B02">
      <w:pPr>
        <w:spacing w:line="240" w:lineRule="auto"/>
        <w:jc w:val="both"/>
        <w:rPr>
          <w:rFonts w:cstheme="minorHAnsi"/>
          <w:sz w:val="20"/>
          <w:szCs w:val="20"/>
        </w:rPr>
      </w:pPr>
      <w:r w:rsidRPr="00E148B7">
        <w:rPr>
          <w:rFonts w:cstheme="minorHAnsi"/>
          <w:sz w:val="20"/>
          <w:szCs w:val="20"/>
        </w:rPr>
        <w:t>NJDOT’s designated</w:t>
      </w:r>
      <w:r>
        <w:rPr>
          <w:rFonts w:cstheme="minorHAnsi"/>
          <w:sz w:val="20"/>
          <w:szCs w:val="20"/>
        </w:rPr>
        <w:t xml:space="preserve"> delivery</w:t>
      </w:r>
      <w:r w:rsidRPr="00E148B7">
        <w:rPr>
          <w:rFonts w:cstheme="minorHAnsi"/>
          <w:sz w:val="20"/>
          <w:szCs w:val="20"/>
        </w:rPr>
        <w:t xml:space="preserve"> locations for each Region are as follows:</w:t>
      </w:r>
    </w:p>
    <w:p w14:paraId="7E45DE28" w14:textId="77777777" w:rsidR="009B6B02" w:rsidRPr="00E148B7" w:rsidRDefault="009B6B02">
      <w:pPr>
        <w:pStyle w:val="ListParagraph"/>
        <w:numPr>
          <w:ilvl w:val="3"/>
          <w:numId w:val="39"/>
        </w:numPr>
        <w:rPr>
          <w:rFonts w:asciiTheme="minorHAnsi" w:hAnsiTheme="minorHAnsi" w:cstheme="minorHAnsi"/>
          <w:sz w:val="20"/>
          <w:szCs w:val="20"/>
        </w:rPr>
      </w:pPr>
      <w:r w:rsidRPr="00E148B7">
        <w:rPr>
          <w:rFonts w:asciiTheme="minorHAnsi" w:hAnsiTheme="minorHAnsi" w:cstheme="minorHAnsi"/>
          <w:sz w:val="20"/>
          <w:szCs w:val="20"/>
        </w:rPr>
        <w:t>North Region - NJDOT Rockaway Maintenance Yard</w:t>
      </w:r>
      <w:r>
        <w:rPr>
          <w:rFonts w:asciiTheme="minorHAnsi" w:hAnsiTheme="minorHAnsi" w:cstheme="minorHAnsi"/>
          <w:sz w:val="20"/>
          <w:szCs w:val="20"/>
        </w:rPr>
        <w:t xml:space="preserve"> on</w:t>
      </w:r>
      <w:r w:rsidRPr="00134701">
        <w:rPr>
          <w:rFonts w:asciiTheme="minorHAnsi" w:hAnsiTheme="minorHAnsi" w:cstheme="minorHAnsi"/>
          <w:sz w:val="20"/>
          <w:szCs w:val="20"/>
        </w:rPr>
        <w:t xml:space="preserve"> </w:t>
      </w:r>
      <w:r w:rsidRPr="009C0754">
        <w:rPr>
          <w:rFonts w:asciiTheme="minorHAnsi" w:hAnsiTheme="minorHAnsi" w:cstheme="minorHAnsi"/>
          <w:sz w:val="20"/>
          <w:szCs w:val="20"/>
        </w:rPr>
        <w:t>200 NJ-15, Dover, NJ 07801</w:t>
      </w:r>
      <w:r>
        <w:rPr>
          <w:rFonts w:asciiTheme="minorHAnsi" w:hAnsiTheme="minorHAnsi" w:cstheme="minorHAnsi"/>
          <w:sz w:val="20"/>
          <w:szCs w:val="20"/>
        </w:rPr>
        <w:t>;</w:t>
      </w:r>
    </w:p>
    <w:p w14:paraId="5968AC73" w14:textId="77777777" w:rsidR="009B6B02" w:rsidRPr="00E148B7" w:rsidRDefault="009B6B02">
      <w:pPr>
        <w:pStyle w:val="ListParagraph"/>
        <w:numPr>
          <w:ilvl w:val="3"/>
          <w:numId w:val="39"/>
        </w:numPr>
        <w:rPr>
          <w:rFonts w:asciiTheme="minorHAnsi" w:hAnsiTheme="minorHAnsi" w:cstheme="minorHAnsi"/>
          <w:sz w:val="20"/>
          <w:szCs w:val="20"/>
        </w:rPr>
      </w:pPr>
      <w:r w:rsidRPr="00E148B7">
        <w:rPr>
          <w:rFonts w:asciiTheme="minorHAnsi" w:hAnsiTheme="minorHAnsi" w:cstheme="minorHAnsi"/>
          <w:sz w:val="20"/>
          <w:szCs w:val="20"/>
        </w:rPr>
        <w:t>Central Region - NJDOT Hamilton Maintenance Yard</w:t>
      </w:r>
      <w:r>
        <w:rPr>
          <w:rFonts w:asciiTheme="minorHAnsi" w:hAnsiTheme="minorHAnsi" w:cstheme="minorHAnsi"/>
          <w:sz w:val="20"/>
          <w:szCs w:val="20"/>
        </w:rPr>
        <w:t xml:space="preserve"> on </w:t>
      </w:r>
      <w:r w:rsidRPr="009C0754">
        <w:rPr>
          <w:rFonts w:asciiTheme="minorHAnsi" w:hAnsiTheme="minorHAnsi" w:cstheme="minorHAnsi"/>
          <w:sz w:val="20"/>
          <w:szCs w:val="20"/>
        </w:rPr>
        <w:t>2779 Kuser Rd, Hamilton Township, NJ 08691</w:t>
      </w:r>
      <w:r w:rsidRPr="00134701">
        <w:rPr>
          <w:rFonts w:asciiTheme="minorHAnsi" w:hAnsiTheme="minorHAnsi" w:cstheme="minorHAnsi"/>
          <w:sz w:val="20"/>
          <w:szCs w:val="20"/>
        </w:rPr>
        <w:t xml:space="preserve">; </w:t>
      </w:r>
      <w:r w:rsidRPr="00E148B7">
        <w:rPr>
          <w:rFonts w:asciiTheme="minorHAnsi" w:hAnsiTheme="minorHAnsi" w:cstheme="minorHAnsi"/>
          <w:sz w:val="20"/>
          <w:szCs w:val="20"/>
        </w:rPr>
        <w:t>and</w:t>
      </w:r>
    </w:p>
    <w:p w14:paraId="1FACA4CD" w14:textId="77777777" w:rsidR="009B6B02" w:rsidRPr="00E148B7" w:rsidRDefault="009B6B02">
      <w:pPr>
        <w:pStyle w:val="ListParagraph"/>
        <w:numPr>
          <w:ilvl w:val="3"/>
          <w:numId w:val="39"/>
        </w:numPr>
        <w:rPr>
          <w:rFonts w:asciiTheme="minorHAnsi" w:hAnsiTheme="minorHAnsi" w:cstheme="minorHAnsi"/>
          <w:sz w:val="20"/>
          <w:szCs w:val="20"/>
        </w:rPr>
      </w:pPr>
      <w:r w:rsidRPr="00E148B7">
        <w:rPr>
          <w:rFonts w:asciiTheme="minorHAnsi" w:hAnsiTheme="minorHAnsi" w:cstheme="minorHAnsi"/>
          <w:sz w:val="20"/>
          <w:szCs w:val="20"/>
        </w:rPr>
        <w:t>Region South - One Executive Campus</w:t>
      </w:r>
      <w:r>
        <w:rPr>
          <w:rFonts w:asciiTheme="minorHAnsi" w:hAnsiTheme="minorHAnsi" w:cstheme="minorHAnsi"/>
          <w:sz w:val="20"/>
          <w:szCs w:val="20"/>
        </w:rPr>
        <w:t xml:space="preserve"> on</w:t>
      </w:r>
      <w:r w:rsidRPr="00E148B7">
        <w:rPr>
          <w:rFonts w:asciiTheme="minorHAnsi" w:hAnsiTheme="minorHAnsi" w:cstheme="minorHAnsi"/>
          <w:sz w:val="20"/>
          <w:szCs w:val="20"/>
        </w:rPr>
        <w:t xml:space="preserve"> Route 70</w:t>
      </w:r>
      <w:r>
        <w:rPr>
          <w:rFonts w:asciiTheme="minorHAnsi" w:hAnsiTheme="minorHAnsi" w:cstheme="minorHAnsi"/>
          <w:sz w:val="20"/>
          <w:szCs w:val="20"/>
        </w:rPr>
        <w:t>,</w:t>
      </w:r>
      <w:r w:rsidRPr="00E148B7">
        <w:rPr>
          <w:rFonts w:asciiTheme="minorHAnsi" w:hAnsiTheme="minorHAnsi" w:cstheme="minorHAnsi"/>
          <w:sz w:val="20"/>
          <w:szCs w:val="20"/>
        </w:rPr>
        <w:t xml:space="preserve"> West Cherry Hill, NJ</w:t>
      </w:r>
      <w:r>
        <w:rPr>
          <w:rFonts w:asciiTheme="minorHAnsi" w:hAnsiTheme="minorHAnsi" w:cstheme="minorHAnsi"/>
          <w:sz w:val="20"/>
          <w:szCs w:val="20"/>
        </w:rPr>
        <w:t xml:space="preserve"> 08002</w:t>
      </w:r>
      <w:r w:rsidRPr="00E148B7">
        <w:rPr>
          <w:rFonts w:asciiTheme="minorHAnsi" w:hAnsiTheme="minorHAnsi" w:cstheme="minorHAnsi"/>
          <w:sz w:val="20"/>
          <w:szCs w:val="20"/>
        </w:rPr>
        <w:t>.</w:t>
      </w:r>
    </w:p>
    <w:p w14:paraId="3D3B0AF7" w14:textId="77777777" w:rsidR="009B6B02" w:rsidRPr="00E148B7" w:rsidRDefault="009B6B02" w:rsidP="009B6B02">
      <w:pPr>
        <w:spacing w:after="0" w:line="240" w:lineRule="auto"/>
        <w:jc w:val="both"/>
        <w:rPr>
          <w:rFonts w:cstheme="minorHAnsi"/>
          <w:sz w:val="20"/>
          <w:szCs w:val="20"/>
        </w:rPr>
      </w:pPr>
    </w:p>
    <w:p w14:paraId="1D206BF1" w14:textId="77777777" w:rsidR="009B6B02" w:rsidRPr="00E148B7" w:rsidRDefault="009B6B02" w:rsidP="009B6B02">
      <w:pPr>
        <w:spacing w:line="240" w:lineRule="auto"/>
        <w:jc w:val="both"/>
        <w:rPr>
          <w:rFonts w:cstheme="minorHAnsi"/>
          <w:sz w:val="20"/>
          <w:szCs w:val="20"/>
        </w:rPr>
      </w:pPr>
      <w:r>
        <w:rPr>
          <w:rFonts w:cstheme="minorHAnsi"/>
          <w:color w:val="000000" w:themeColor="text1"/>
          <w:sz w:val="20"/>
          <w:szCs w:val="20"/>
          <w:bdr w:val="none" w:sz="0" w:space="0" w:color="auto" w:frame="1"/>
        </w:rPr>
        <w:t>Delivery locations for o</w:t>
      </w:r>
      <w:r w:rsidRPr="00E148B7">
        <w:rPr>
          <w:rFonts w:cstheme="minorHAnsi"/>
          <w:color w:val="000000" w:themeColor="text1"/>
          <w:sz w:val="20"/>
          <w:szCs w:val="20"/>
          <w:bdr w:val="none" w:sz="0" w:space="0" w:color="auto" w:frame="1"/>
        </w:rPr>
        <w:t xml:space="preserve">ther Using Agencies will </w:t>
      </w:r>
      <w:r>
        <w:rPr>
          <w:rFonts w:cstheme="minorHAnsi"/>
          <w:color w:val="000000" w:themeColor="text1"/>
          <w:sz w:val="20"/>
          <w:szCs w:val="20"/>
          <w:bdr w:val="none" w:sz="0" w:space="0" w:color="auto" w:frame="1"/>
        </w:rPr>
        <w:t xml:space="preserve">be </w:t>
      </w:r>
      <w:r w:rsidRPr="00E148B7">
        <w:rPr>
          <w:rFonts w:cstheme="minorHAnsi"/>
          <w:color w:val="000000" w:themeColor="text1"/>
          <w:sz w:val="20"/>
          <w:szCs w:val="20"/>
          <w:bdr w:val="none" w:sz="0" w:space="0" w:color="auto" w:frame="1"/>
        </w:rPr>
        <w:t>determine</w:t>
      </w:r>
      <w:r>
        <w:rPr>
          <w:rFonts w:cstheme="minorHAnsi"/>
          <w:color w:val="000000" w:themeColor="text1"/>
          <w:sz w:val="20"/>
          <w:szCs w:val="20"/>
          <w:bdr w:val="none" w:sz="0" w:space="0" w:color="auto" w:frame="1"/>
        </w:rPr>
        <w:t>d</w:t>
      </w:r>
      <w:r w:rsidRPr="00E148B7">
        <w:rPr>
          <w:rFonts w:cstheme="minorHAnsi"/>
          <w:color w:val="000000" w:themeColor="text1"/>
          <w:sz w:val="20"/>
          <w:szCs w:val="20"/>
          <w:bdr w:val="none" w:sz="0" w:space="0" w:color="auto" w:frame="1"/>
        </w:rPr>
        <w:t xml:space="preserve"> </w:t>
      </w:r>
      <w:r>
        <w:rPr>
          <w:rFonts w:cstheme="minorHAnsi"/>
          <w:color w:val="000000" w:themeColor="text1"/>
          <w:sz w:val="20"/>
          <w:szCs w:val="20"/>
          <w:bdr w:val="none" w:sz="0" w:space="0" w:color="auto" w:frame="1"/>
        </w:rPr>
        <w:t>at the time the order and reflected on the Purchase Order.</w:t>
      </w:r>
    </w:p>
    <w:p w14:paraId="7FD9B797" w14:textId="77777777" w:rsidR="009B6B02" w:rsidRPr="00E148B7" w:rsidRDefault="009B6B02" w:rsidP="009B6B02">
      <w:pPr>
        <w:spacing w:line="240" w:lineRule="auto"/>
        <w:jc w:val="both"/>
        <w:rPr>
          <w:rFonts w:cstheme="minorHAnsi"/>
          <w:sz w:val="20"/>
          <w:szCs w:val="20"/>
        </w:rPr>
      </w:pPr>
      <w:r w:rsidRPr="00E148B7">
        <w:rPr>
          <w:rFonts w:cstheme="minorHAnsi"/>
          <w:sz w:val="20"/>
          <w:szCs w:val="20"/>
        </w:rPr>
        <w:t xml:space="preserve">The </w:t>
      </w:r>
      <w:r>
        <w:rPr>
          <w:rFonts w:cstheme="minorHAnsi"/>
          <w:sz w:val="20"/>
          <w:szCs w:val="20"/>
        </w:rPr>
        <w:t>Contractor</w:t>
      </w:r>
      <w:r w:rsidRPr="00E148B7">
        <w:rPr>
          <w:rFonts w:cstheme="minorHAnsi"/>
          <w:sz w:val="20"/>
          <w:szCs w:val="20"/>
        </w:rPr>
        <w:t xml:space="preserve"> shall deliver the items, but shall not provide installation services for, the specified </w:t>
      </w:r>
      <w:r>
        <w:rPr>
          <w:rFonts w:cstheme="minorHAnsi"/>
          <w:sz w:val="20"/>
          <w:szCs w:val="20"/>
        </w:rPr>
        <w:t>Price Lines</w:t>
      </w:r>
      <w:r w:rsidRPr="00E148B7">
        <w:rPr>
          <w:rFonts w:cstheme="minorHAnsi"/>
          <w:sz w:val="20"/>
          <w:szCs w:val="20"/>
        </w:rPr>
        <w:t xml:space="preserve"> below:</w:t>
      </w:r>
    </w:p>
    <w:p w14:paraId="5E652127" w14:textId="77777777" w:rsidR="009B6B02" w:rsidRPr="00174036" w:rsidRDefault="009B6B02">
      <w:pPr>
        <w:pStyle w:val="ListParagraph"/>
        <w:numPr>
          <w:ilvl w:val="0"/>
          <w:numId w:val="54"/>
        </w:numPr>
        <w:rPr>
          <w:rFonts w:asciiTheme="minorHAnsi" w:hAnsiTheme="minorHAnsi" w:cstheme="minorHAnsi"/>
          <w:color w:val="FF0000"/>
          <w:sz w:val="20"/>
          <w:szCs w:val="20"/>
        </w:rPr>
      </w:pPr>
      <w:r w:rsidRPr="00E148B7">
        <w:rPr>
          <w:rFonts w:asciiTheme="minorHAnsi" w:hAnsiTheme="minorHAnsi" w:cstheme="minorHAnsi"/>
          <w:sz w:val="20"/>
          <w:szCs w:val="20"/>
        </w:rPr>
        <w:t xml:space="preserve">North Region – </w:t>
      </w:r>
      <w:r>
        <w:rPr>
          <w:rFonts w:asciiTheme="minorHAnsi" w:hAnsiTheme="minorHAnsi" w:cstheme="minorHAnsi"/>
          <w:sz w:val="20"/>
          <w:szCs w:val="20"/>
        </w:rPr>
        <w:t>Price Lines</w:t>
      </w:r>
      <w:r w:rsidRPr="00E148B7">
        <w:rPr>
          <w:rFonts w:asciiTheme="minorHAnsi" w:hAnsiTheme="minorHAnsi" w:cstheme="minorHAnsi"/>
          <w:sz w:val="20"/>
          <w:szCs w:val="20"/>
        </w:rPr>
        <w:t xml:space="preserve"> #9</w:t>
      </w:r>
      <w:r>
        <w:rPr>
          <w:rFonts w:asciiTheme="minorHAnsi" w:hAnsiTheme="minorHAnsi" w:cstheme="minorHAnsi"/>
          <w:sz w:val="20"/>
          <w:szCs w:val="20"/>
        </w:rPr>
        <w:t>4</w:t>
      </w:r>
      <w:r w:rsidRPr="00E148B7">
        <w:rPr>
          <w:rFonts w:asciiTheme="minorHAnsi" w:hAnsiTheme="minorHAnsi" w:cstheme="minorHAnsi"/>
          <w:sz w:val="20"/>
          <w:szCs w:val="20"/>
        </w:rPr>
        <w:t xml:space="preserve"> to #10</w:t>
      </w:r>
      <w:r>
        <w:rPr>
          <w:rFonts w:asciiTheme="minorHAnsi" w:hAnsiTheme="minorHAnsi" w:cstheme="minorHAnsi"/>
          <w:sz w:val="20"/>
          <w:szCs w:val="20"/>
        </w:rPr>
        <w:t>1</w:t>
      </w:r>
      <w:r w:rsidRPr="00E148B7">
        <w:rPr>
          <w:rFonts w:asciiTheme="minorHAnsi" w:hAnsiTheme="minorHAnsi" w:cstheme="minorHAnsi"/>
          <w:sz w:val="20"/>
          <w:szCs w:val="20"/>
        </w:rPr>
        <w:t>, #1</w:t>
      </w:r>
      <w:r>
        <w:rPr>
          <w:rFonts w:asciiTheme="minorHAnsi" w:hAnsiTheme="minorHAnsi" w:cstheme="minorHAnsi"/>
          <w:sz w:val="20"/>
          <w:szCs w:val="20"/>
        </w:rPr>
        <w:t>21</w:t>
      </w:r>
      <w:r w:rsidRPr="00E148B7">
        <w:rPr>
          <w:rFonts w:asciiTheme="minorHAnsi" w:hAnsiTheme="minorHAnsi" w:cstheme="minorHAnsi"/>
          <w:sz w:val="20"/>
          <w:szCs w:val="20"/>
        </w:rPr>
        <w:t>, #12</w:t>
      </w:r>
      <w:r>
        <w:rPr>
          <w:rFonts w:asciiTheme="minorHAnsi" w:hAnsiTheme="minorHAnsi" w:cstheme="minorHAnsi"/>
          <w:sz w:val="20"/>
          <w:szCs w:val="20"/>
        </w:rPr>
        <w:t>4</w:t>
      </w:r>
      <w:r w:rsidRPr="00E148B7">
        <w:rPr>
          <w:rFonts w:asciiTheme="minorHAnsi" w:hAnsiTheme="minorHAnsi" w:cstheme="minorHAnsi"/>
          <w:sz w:val="20"/>
          <w:szCs w:val="20"/>
        </w:rPr>
        <w:t xml:space="preserve"> to #12</w:t>
      </w:r>
      <w:r>
        <w:rPr>
          <w:rFonts w:asciiTheme="minorHAnsi" w:hAnsiTheme="minorHAnsi" w:cstheme="minorHAnsi"/>
          <w:sz w:val="20"/>
          <w:szCs w:val="20"/>
        </w:rPr>
        <w:t>9</w:t>
      </w:r>
      <w:r w:rsidRPr="00E148B7">
        <w:rPr>
          <w:rFonts w:asciiTheme="minorHAnsi" w:hAnsiTheme="minorHAnsi" w:cstheme="minorHAnsi"/>
          <w:sz w:val="20"/>
          <w:szCs w:val="20"/>
        </w:rPr>
        <w:t>, #14</w:t>
      </w:r>
      <w:r>
        <w:rPr>
          <w:rFonts w:asciiTheme="minorHAnsi" w:hAnsiTheme="minorHAnsi" w:cstheme="minorHAnsi"/>
          <w:sz w:val="20"/>
          <w:szCs w:val="20"/>
        </w:rPr>
        <w:t>7</w:t>
      </w:r>
      <w:r w:rsidRPr="00E148B7">
        <w:rPr>
          <w:rFonts w:asciiTheme="minorHAnsi" w:hAnsiTheme="minorHAnsi" w:cstheme="minorHAnsi"/>
          <w:sz w:val="20"/>
          <w:szCs w:val="20"/>
        </w:rPr>
        <w:t>, and #</w:t>
      </w:r>
      <w:r>
        <w:rPr>
          <w:rFonts w:asciiTheme="minorHAnsi" w:hAnsiTheme="minorHAnsi" w:cstheme="minorHAnsi"/>
          <w:sz w:val="20"/>
          <w:szCs w:val="20"/>
        </w:rPr>
        <w:t>202</w:t>
      </w:r>
      <w:r w:rsidRPr="00E148B7">
        <w:rPr>
          <w:rFonts w:asciiTheme="minorHAnsi" w:hAnsiTheme="minorHAnsi" w:cstheme="minorHAnsi"/>
          <w:sz w:val="20"/>
          <w:szCs w:val="20"/>
        </w:rPr>
        <w:t>;</w:t>
      </w:r>
      <w:r>
        <w:rPr>
          <w:rFonts w:asciiTheme="minorHAnsi" w:hAnsiTheme="minorHAnsi" w:cstheme="minorHAnsi"/>
          <w:sz w:val="20"/>
          <w:szCs w:val="20"/>
        </w:rPr>
        <w:t xml:space="preserve"> </w:t>
      </w:r>
    </w:p>
    <w:p w14:paraId="68B5B466" w14:textId="77777777" w:rsidR="009B6B02" w:rsidRPr="00E148B7" w:rsidRDefault="009B6B02">
      <w:pPr>
        <w:pStyle w:val="ListParagraph"/>
        <w:numPr>
          <w:ilvl w:val="0"/>
          <w:numId w:val="54"/>
        </w:numPr>
        <w:rPr>
          <w:rFonts w:asciiTheme="minorHAnsi" w:hAnsiTheme="minorHAnsi" w:cstheme="minorHAnsi"/>
          <w:sz w:val="20"/>
          <w:szCs w:val="20"/>
        </w:rPr>
      </w:pPr>
      <w:r w:rsidRPr="00E148B7">
        <w:rPr>
          <w:rFonts w:asciiTheme="minorHAnsi" w:hAnsiTheme="minorHAnsi" w:cstheme="minorHAnsi"/>
          <w:sz w:val="20"/>
          <w:szCs w:val="20"/>
        </w:rPr>
        <w:lastRenderedPageBreak/>
        <w:t xml:space="preserve">Central Region – </w:t>
      </w:r>
      <w:r>
        <w:rPr>
          <w:rFonts w:asciiTheme="minorHAnsi" w:hAnsiTheme="minorHAnsi" w:cstheme="minorHAnsi"/>
          <w:sz w:val="20"/>
          <w:szCs w:val="20"/>
        </w:rPr>
        <w:t>Price Lines</w:t>
      </w:r>
      <w:r w:rsidRPr="00E148B7">
        <w:rPr>
          <w:rFonts w:asciiTheme="minorHAnsi" w:hAnsiTheme="minorHAnsi" w:cstheme="minorHAnsi"/>
          <w:sz w:val="20"/>
          <w:szCs w:val="20"/>
        </w:rPr>
        <w:t xml:space="preserve"> #</w:t>
      </w:r>
      <w:r>
        <w:rPr>
          <w:rFonts w:asciiTheme="minorHAnsi" w:hAnsiTheme="minorHAnsi" w:cstheme="minorHAnsi"/>
          <w:sz w:val="20"/>
          <w:szCs w:val="20"/>
        </w:rPr>
        <w:t>301</w:t>
      </w:r>
      <w:r w:rsidRPr="00E148B7">
        <w:rPr>
          <w:rFonts w:asciiTheme="minorHAnsi" w:hAnsiTheme="minorHAnsi" w:cstheme="minorHAnsi"/>
          <w:sz w:val="20"/>
          <w:szCs w:val="20"/>
        </w:rPr>
        <w:t xml:space="preserve"> to #30</w:t>
      </w:r>
      <w:r>
        <w:rPr>
          <w:rFonts w:asciiTheme="minorHAnsi" w:hAnsiTheme="minorHAnsi" w:cstheme="minorHAnsi"/>
          <w:sz w:val="20"/>
          <w:szCs w:val="20"/>
        </w:rPr>
        <w:t>8</w:t>
      </w:r>
      <w:r w:rsidRPr="00E148B7">
        <w:rPr>
          <w:rFonts w:asciiTheme="minorHAnsi" w:hAnsiTheme="minorHAnsi" w:cstheme="minorHAnsi"/>
          <w:sz w:val="20"/>
          <w:szCs w:val="20"/>
        </w:rPr>
        <w:t>, #32</w:t>
      </w:r>
      <w:r>
        <w:rPr>
          <w:rFonts w:asciiTheme="minorHAnsi" w:hAnsiTheme="minorHAnsi" w:cstheme="minorHAnsi"/>
          <w:sz w:val="20"/>
          <w:szCs w:val="20"/>
        </w:rPr>
        <w:t>8</w:t>
      </w:r>
      <w:r w:rsidRPr="00E148B7">
        <w:rPr>
          <w:rFonts w:asciiTheme="minorHAnsi" w:hAnsiTheme="minorHAnsi" w:cstheme="minorHAnsi"/>
          <w:sz w:val="20"/>
          <w:szCs w:val="20"/>
        </w:rPr>
        <w:t>, #3</w:t>
      </w:r>
      <w:r>
        <w:rPr>
          <w:rFonts w:asciiTheme="minorHAnsi" w:hAnsiTheme="minorHAnsi" w:cstheme="minorHAnsi"/>
          <w:sz w:val="20"/>
          <w:szCs w:val="20"/>
        </w:rPr>
        <w:t>31</w:t>
      </w:r>
      <w:r w:rsidRPr="00E148B7">
        <w:rPr>
          <w:rFonts w:asciiTheme="minorHAnsi" w:hAnsiTheme="minorHAnsi" w:cstheme="minorHAnsi"/>
          <w:sz w:val="20"/>
          <w:szCs w:val="20"/>
        </w:rPr>
        <w:t xml:space="preserve"> to #33</w:t>
      </w:r>
      <w:r>
        <w:rPr>
          <w:rFonts w:asciiTheme="minorHAnsi" w:hAnsiTheme="minorHAnsi" w:cstheme="minorHAnsi"/>
          <w:sz w:val="20"/>
          <w:szCs w:val="20"/>
        </w:rPr>
        <w:t>6</w:t>
      </w:r>
      <w:r w:rsidRPr="00E148B7">
        <w:rPr>
          <w:rFonts w:asciiTheme="minorHAnsi" w:hAnsiTheme="minorHAnsi" w:cstheme="minorHAnsi"/>
          <w:sz w:val="20"/>
          <w:szCs w:val="20"/>
        </w:rPr>
        <w:t>, #3</w:t>
      </w:r>
      <w:r>
        <w:rPr>
          <w:rFonts w:asciiTheme="minorHAnsi" w:hAnsiTheme="minorHAnsi" w:cstheme="minorHAnsi"/>
          <w:sz w:val="20"/>
          <w:szCs w:val="20"/>
        </w:rPr>
        <w:t>54</w:t>
      </w:r>
      <w:r w:rsidRPr="00E148B7">
        <w:rPr>
          <w:rFonts w:asciiTheme="minorHAnsi" w:hAnsiTheme="minorHAnsi" w:cstheme="minorHAnsi"/>
          <w:sz w:val="20"/>
          <w:szCs w:val="20"/>
        </w:rPr>
        <w:t>, and #40</w:t>
      </w:r>
      <w:r>
        <w:rPr>
          <w:rFonts w:asciiTheme="minorHAnsi" w:hAnsiTheme="minorHAnsi" w:cstheme="minorHAnsi"/>
          <w:sz w:val="20"/>
          <w:szCs w:val="20"/>
        </w:rPr>
        <w:t>9</w:t>
      </w:r>
      <w:r w:rsidRPr="00E148B7">
        <w:rPr>
          <w:rFonts w:asciiTheme="minorHAnsi" w:hAnsiTheme="minorHAnsi" w:cstheme="minorHAnsi"/>
          <w:sz w:val="20"/>
          <w:szCs w:val="20"/>
        </w:rPr>
        <w:t>; and</w:t>
      </w:r>
      <w:r>
        <w:rPr>
          <w:rFonts w:asciiTheme="minorHAnsi" w:hAnsiTheme="minorHAnsi" w:cstheme="minorHAnsi"/>
          <w:sz w:val="20"/>
          <w:szCs w:val="20"/>
        </w:rPr>
        <w:t xml:space="preserve"> </w:t>
      </w:r>
    </w:p>
    <w:p w14:paraId="1DD6A817" w14:textId="77777777" w:rsidR="009B6B02" w:rsidRPr="009C0754" w:rsidRDefault="009B6B02">
      <w:pPr>
        <w:pStyle w:val="ListParagraph"/>
        <w:numPr>
          <w:ilvl w:val="0"/>
          <w:numId w:val="54"/>
        </w:numPr>
        <w:rPr>
          <w:rFonts w:cstheme="minorHAnsi"/>
          <w:sz w:val="20"/>
          <w:szCs w:val="20"/>
        </w:rPr>
      </w:pPr>
      <w:r w:rsidRPr="00E148B7">
        <w:rPr>
          <w:rFonts w:asciiTheme="minorHAnsi" w:hAnsiTheme="minorHAnsi" w:cstheme="minorHAnsi"/>
          <w:sz w:val="20"/>
          <w:szCs w:val="20"/>
        </w:rPr>
        <w:t xml:space="preserve">South Region – </w:t>
      </w:r>
      <w:r>
        <w:rPr>
          <w:rFonts w:asciiTheme="minorHAnsi" w:hAnsiTheme="minorHAnsi" w:cstheme="minorHAnsi"/>
          <w:sz w:val="20"/>
          <w:szCs w:val="20"/>
        </w:rPr>
        <w:t>Price Lines</w:t>
      </w:r>
      <w:r w:rsidRPr="00E148B7">
        <w:rPr>
          <w:rFonts w:asciiTheme="minorHAnsi" w:hAnsiTheme="minorHAnsi" w:cstheme="minorHAnsi"/>
          <w:sz w:val="20"/>
          <w:szCs w:val="20"/>
        </w:rPr>
        <w:t xml:space="preserve"> #50</w:t>
      </w:r>
      <w:r>
        <w:rPr>
          <w:rFonts w:asciiTheme="minorHAnsi" w:hAnsiTheme="minorHAnsi" w:cstheme="minorHAnsi"/>
          <w:sz w:val="20"/>
          <w:szCs w:val="20"/>
        </w:rPr>
        <w:t>8</w:t>
      </w:r>
      <w:r w:rsidRPr="00E148B7">
        <w:rPr>
          <w:rFonts w:asciiTheme="minorHAnsi" w:hAnsiTheme="minorHAnsi" w:cstheme="minorHAnsi"/>
          <w:sz w:val="20"/>
          <w:szCs w:val="20"/>
        </w:rPr>
        <w:t xml:space="preserve"> to #5</w:t>
      </w:r>
      <w:r>
        <w:rPr>
          <w:rFonts w:asciiTheme="minorHAnsi" w:hAnsiTheme="minorHAnsi" w:cstheme="minorHAnsi"/>
          <w:sz w:val="20"/>
          <w:szCs w:val="20"/>
        </w:rPr>
        <w:t>15</w:t>
      </w:r>
      <w:r w:rsidRPr="00E148B7">
        <w:rPr>
          <w:rFonts w:asciiTheme="minorHAnsi" w:hAnsiTheme="minorHAnsi" w:cstheme="minorHAnsi"/>
          <w:sz w:val="20"/>
          <w:szCs w:val="20"/>
        </w:rPr>
        <w:t>, #5</w:t>
      </w:r>
      <w:r>
        <w:rPr>
          <w:rFonts w:asciiTheme="minorHAnsi" w:hAnsiTheme="minorHAnsi" w:cstheme="minorHAnsi"/>
          <w:sz w:val="20"/>
          <w:szCs w:val="20"/>
        </w:rPr>
        <w:t>35</w:t>
      </w:r>
      <w:r w:rsidRPr="00E148B7">
        <w:rPr>
          <w:rFonts w:asciiTheme="minorHAnsi" w:hAnsiTheme="minorHAnsi" w:cstheme="minorHAnsi"/>
          <w:sz w:val="20"/>
          <w:szCs w:val="20"/>
        </w:rPr>
        <w:t>, #53</w:t>
      </w:r>
      <w:r>
        <w:rPr>
          <w:rFonts w:asciiTheme="minorHAnsi" w:hAnsiTheme="minorHAnsi" w:cstheme="minorHAnsi"/>
          <w:sz w:val="20"/>
          <w:szCs w:val="20"/>
        </w:rPr>
        <w:t>8</w:t>
      </w:r>
      <w:r w:rsidRPr="00E148B7">
        <w:rPr>
          <w:rFonts w:asciiTheme="minorHAnsi" w:hAnsiTheme="minorHAnsi" w:cstheme="minorHAnsi"/>
          <w:sz w:val="20"/>
          <w:szCs w:val="20"/>
        </w:rPr>
        <w:t xml:space="preserve"> to #5</w:t>
      </w:r>
      <w:r>
        <w:rPr>
          <w:rFonts w:asciiTheme="minorHAnsi" w:hAnsiTheme="minorHAnsi" w:cstheme="minorHAnsi"/>
          <w:sz w:val="20"/>
          <w:szCs w:val="20"/>
        </w:rPr>
        <w:t>43</w:t>
      </w:r>
      <w:r w:rsidRPr="00E148B7">
        <w:rPr>
          <w:rFonts w:asciiTheme="minorHAnsi" w:hAnsiTheme="minorHAnsi" w:cstheme="minorHAnsi"/>
          <w:sz w:val="20"/>
          <w:szCs w:val="20"/>
        </w:rPr>
        <w:t>, #5</w:t>
      </w:r>
      <w:r>
        <w:rPr>
          <w:rFonts w:asciiTheme="minorHAnsi" w:hAnsiTheme="minorHAnsi" w:cstheme="minorHAnsi"/>
          <w:sz w:val="20"/>
          <w:szCs w:val="20"/>
        </w:rPr>
        <w:t>60</w:t>
      </w:r>
      <w:r w:rsidRPr="00E148B7">
        <w:rPr>
          <w:rFonts w:asciiTheme="minorHAnsi" w:hAnsiTheme="minorHAnsi" w:cstheme="minorHAnsi"/>
          <w:sz w:val="20"/>
          <w:szCs w:val="20"/>
        </w:rPr>
        <w:t>, and #6</w:t>
      </w:r>
      <w:r>
        <w:rPr>
          <w:rFonts w:asciiTheme="minorHAnsi" w:hAnsiTheme="minorHAnsi" w:cstheme="minorHAnsi"/>
          <w:sz w:val="20"/>
          <w:szCs w:val="20"/>
        </w:rPr>
        <w:t>15</w:t>
      </w:r>
      <w:r w:rsidRPr="00E148B7">
        <w:rPr>
          <w:rFonts w:asciiTheme="minorHAnsi" w:hAnsiTheme="minorHAnsi" w:cstheme="minorHAnsi"/>
          <w:sz w:val="20"/>
          <w:szCs w:val="20"/>
        </w:rPr>
        <w:t xml:space="preserve">. </w:t>
      </w:r>
    </w:p>
    <w:p w14:paraId="4EFB3792" w14:textId="77777777" w:rsidR="009B6B02" w:rsidRDefault="009B6B02" w:rsidP="009B6B02">
      <w:pPr>
        <w:spacing w:after="0" w:line="240" w:lineRule="auto"/>
        <w:jc w:val="both"/>
        <w:rPr>
          <w:rFonts w:cstheme="minorHAnsi"/>
          <w:sz w:val="20"/>
          <w:szCs w:val="20"/>
        </w:rPr>
      </w:pPr>
    </w:p>
    <w:p w14:paraId="168FC53E" w14:textId="77777777" w:rsidR="009B6B02" w:rsidRPr="00E148B7" w:rsidRDefault="009B6B02" w:rsidP="009B6B02">
      <w:pPr>
        <w:spacing w:line="240" w:lineRule="auto"/>
        <w:jc w:val="both"/>
        <w:rPr>
          <w:rFonts w:cstheme="minorHAnsi"/>
          <w:sz w:val="20"/>
          <w:szCs w:val="20"/>
        </w:rPr>
      </w:pPr>
      <w:r>
        <w:rPr>
          <w:rFonts w:cstheme="minorHAnsi"/>
          <w:sz w:val="20"/>
          <w:szCs w:val="20"/>
        </w:rPr>
        <w:t>The Contractor shall comply with the established minimum delivery amounts for the following items:</w:t>
      </w:r>
    </w:p>
    <w:p w14:paraId="248E8FE6" w14:textId="77777777" w:rsidR="009B6B02" w:rsidRPr="00E148B7" w:rsidRDefault="009B6B02">
      <w:pPr>
        <w:pStyle w:val="ListParagraph"/>
        <w:numPr>
          <w:ilvl w:val="0"/>
          <w:numId w:val="55"/>
        </w:numPr>
        <w:rPr>
          <w:rFonts w:asciiTheme="minorHAnsi" w:hAnsiTheme="minorHAnsi" w:cstheme="minorHAnsi"/>
          <w:sz w:val="20"/>
          <w:szCs w:val="20"/>
        </w:rPr>
      </w:pPr>
      <w:r w:rsidRPr="00E148B7">
        <w:rPr>
          <w:rFonts w:asciiTheme="minorHAnsi" w:hAnsiTheme="minorHAnsi" w:cstheme="minorHAnsi"/>
          <w:sz w:val="20"/>
          <w:szCs w:val="20"/>
        </w:rPr>
        <w:t xml:space="preserve">Top Rail – 100 FT minimum – </w:t>
      </w:r>
      <w:r>
        <w:rPr>
          <w:rFonts w:asciiTheme="minorHAnsi" w:hAnsiTheme="minorHAnsi" w:cstheme="minorHAnsi"/>
          <w:sz w:val="20"/>
          <w:szCs w:val="20"/>
        </w:rPr>
        <w:t>Price Line</w:t>
      </w:r>
      <w:r w:rsidRPr="00E148B7">
        <w:rPr>
          <w:rFonts w:asciiTheme="minorHAnsi" w:hAnsiTheme="minorHAnsi" w:cstheme="minorHAnsi"/>
          <w:sz w:val="20"/>
          <w:szCs w:val="20"/>
        </w:rPr>
        <w:t xml:space="preserve"> #9</w:t>
      </w:r>
      <w:r>
        <w:rPr>
          <w:rFonts w:asciiTheme="minorHAnsi" w:hAnsiTheme="minorHAnsi" w:cstheme="minorHAnsi"/>
          <w:sz w:val="20"/>
          <w:szCs w:val="20"/>
        </w:rPr>
        <w:t>4</w:t>
      </w:r>
      <w:r w:rsidRPr="00E148B7">
        <w:rPr>
          <w:rFonts w:asciiTheme="minorHAnsi" w:hAnsiTheme="minorHAnsi" w:cstheme="minorHAnsi"/>
          <w:sz w:val="20"/>
          <w:szCs w:val="20"/>
        </w:rPr>
        <w:t xml:space="preserve"> for the North Region, #</w:t>
      </w:r>
      <w:r>
        <w:rPr>
          <w:rFonts w:asciiTheme="minorHAnsi" w:hAnsiTheme="minorHAnsi" w:cstheme="minorHAnsi"/>
          <w:sz w:val="20"/>
          <w:szCs w:val="20"/>
        </w:rPr>
        <w:t>301</w:t>
      </w:r>
      <w:r w:rsidRPr="00E148B7">
        <w:rPr>
          <w:rFonts w:asciiTheme="minorHAnsi" w:hAnsiTheme="minorHAnsi" w:cstheme="minorHAnsi"/>
          <w:sz w:val="20"/>
          <w:szCs w:val="20"/>
        </w:rPr>
        <w:t xml:space="preserve"> for the Central Region, and #50</w:t>
      </w:r>
      <w:r>
        <w:rPr>
          <w:rFonts w:asciiTheme="minorHAnsi" w:hAnsiTheme="minorHAnsi" w:cstheme="minorHAnsi"/>
          <w:sz w:val="20"/>
          <w:szCs w:val="20"/>
        </w:rPr>
        <w:t>8</w:t>
      </w:r>
      <w:r w:rsidRPr="00E148B7">
        <w:rPr>
          <w:rFonts w:asciiTheme="minorHAnsi" w:hAnsiTheme="minorHAnsi" w:cstheme="minorHAnsi"/>
          <w:sz w:val="20"/>
          <w:szCs w:val="20"/>
        </w:rPr>
        <w:t xml:space="preserve"> for the South Region; </w:t>
      </w:r>
    </w:p>
    <w:p w14:paraId="0C334320" w14:textId="77777777" w:rsidR="009B6B02" w:rsidRPr="00E148B7" w:rsidRDefault="009B6B02">
      <w:pPr>
        <w:pStyle w:val="ListParagraph"/>
        <w:numPr>
          <w:ilvl w:val="0"/>
          <w:numId w:val="55"/>
        </w:numPr>
        <w:rPr>
          <w:rFonts w:asciiTheme="minorHAnsi" w:hAnsiTheme="minorHAnsi" w:cstheme="minorHAnsi"/>
          <w:sz w:val="20"/>
          <w:szCs w:val="20"/>
        </w:rPr>
      </w:pPr>
      <w:r w:rsidRPr="00E148B7">
        <w:rPr>
          <w:rFonts w:asciiTheme="minorHAnsi" w:hAnsiTheme="minorHAnsi" w:cstheme="minorHAnsi"/>
          <w:sz w:val="20"/>
          <w:szCs w:val="20"/>
        </w:rPr>
        <w:t xml:space="preserve">Fabric – 500 FT minimum – </w:t>
      </w:r>
      <w:r>
        <w:rPr>
          <w:rFonts w:asciiTheme="minorHAnsi" w:hAnsiTheme="minorHAnsi" w:cstheme="minorHAnsi"/>
          <w:sz w:val="20"/>
          <w:szCs w:val="20"/>
        </w:rPr>
        <w:t>Price Line</w:t>
      </w:r>
      <w:r w:rsidRPr="00E148B7">
        <w:rPr>
          <w:rFonts w:asciiTheme="minorHAnsi" w:hAnsiTheme="minorHAnsi" w:cstheme="minorHAnsi"/>
          <w:sz w:val="20"/>
          <w:szCs w:val="20"/>
        </w:rPr>
        <w:t xml:space="preserve"> #9</w:t>
      </w:r>
      <w:r>
        <w:rPr>
          <w:rFonts w:asciiTheme="minorHAnsi" w:hAnsiTheme="minorHAnsi" w:cstheme="minorHAnsi"/>
          <w:sz w:val="20"/>
          <w:szCs w:val="20"/>
        </w:rPr>
        <w:t>5</w:t>
      </w:r>
      <w:r w:rsidRPr="00E148B7">
        <w:rPr>
          <w:rFonts w:asciiTheme="minorHAnsi" w:hAnsiTheme="minorHAnsi" w:cstheme="minorHAnsi"/>
          <w:sz w:val="20"/>
          <w:szCs w:val="20"/>
        </w:rPr>
        <w:t xml:space="preserve"> for the North Region, #</w:t>
      </w:r>
      <w:r>
        <w:rPr>
          <w:rFonts w:asciiTheme="minorHAnsi" w:hAnsiTheme="minorHAnsi" w:cstheme="minorHAnsi"/>
          <w:sz w:val="20"/>
          <w:szCs w:val="20"/>
        </w:rPr>
        <w:t>302</w:t>
      </w:r>
      <w:r w:rsidRPr="00E148B7">
        <w:rPr>
          <w:rFonts w:asciiTheme="minorHAnsi" w:hAnsiTheme="minorHAnsi" w:cstheme="minorHAnsi"/>
          <w:sz w:val="20"/>
          <w:szCs w:val="20"/>
        </w:rPr>
        <w:t xml:space="preserve"> for the Central Region, and #50</w:t>
      </w:r>
      <w:r>
        <w:rPr>
          <w:rFonts w:asciiTheme="minorHAnsi" w:hAnsiTheme="minorHAnsi" w:cstheme="minorHAnsi"/>
          <w:sz w:val="20"/>
          <w:szCs w:val="20"/>
        </w:rPr>
        <w:t>9</w:t>
      </w:r>
      <w:r w:rsidRPr="00E148B7">
        <w:rPr>
          <w:rFonts w:asciiTheme="minorHAnsi" w:hAnsiTheme="minorHAnsi" w:cstheme="minorHAnsi"/>
          <w:sz w:val="20"/>
          <w:szCs w:val="20"/>
        </w:rPr>
        <w:t xml:space="preserve"> for the South Region; and</w:t>
      </w:r>
      <w:r>
        <w:rPr>
          <w:rFonts w:asciiTheme="minorHAnsi" w:hAnsiTheme="minorHAnsi" w:cstheme="minorHAnsi"/>
          <w:sz w:val="20"/>
          <w:szCs w:val="20"/>
        </w:rPr>
        <w:t xml:space="preserve"> </w:t>
      </w:r>
    </w:p>
    <w:p w14:paraId="25A2CA90" w14:textId="77777777" w:rsidR="009B6B02" w:rsidRPr="00713204" w:rsidRDefault="009B6B02">
      <w:pPr>
        <w:pStyle w:val="ListParagraph"/>
        <w:numPr>
          <w:ilvl w:val="0"/>
          <w:numId w:val="55"/>
        </w:numPr>
        <w:rPr>
          <w:rFonts w:cstheme="minorHAnsi"/>
          <w:sz w:val="20"/>
          <w:szCs w:val="20"/>
        </w:rPr>
      </w:pPr>
      <w:r w:rsidRPr="00174036">
        <w:rPr>
          <w:rFonts w:asciiTheme="minorHAnsi" w:hAnsiTheme="minorHAnsi" w:cstheme="minorHAnsi"/>
          <w:sz w:val="20"/>
          <w:szCs w:val="20"/>
        </w:rPr>
        <w:t>Tension Wire – 200 FT minimum</w:t>
      </w:r>
      <w:r w:rsidRPr="00174036" w:rsidDel="004669AA">
        <w:rPr>
          <w:rFonts w:asciiTheme="minorHAnsi" w:hAnsiTheme="minorHAnsi" w:cstheme="minorHAnsi"/>
          <w:sz w:val="20"/>
          <w:szCs w:val="20"/>
        </w:rPr>
        <w:t xml:space="preserve"> </w:t>
      </w:r>
      <w:r w:rsidRPr="00174036">
        <w:rPr>
          <w:rFonts w:asciiTheme="minorHAnsi" w:hAnsiTheme="minorHAnsi" w:cstheme="minorHAnsi"/>
          <w:sz w:val="20"/>
          <w:szCs w:val="20"/>
        </w:rPr>
        <w:t xml:space="preserve">– Price Line #202 for the North Region, #409 for the Central Region, and #615 for the South Region. </w:t>
      </w:r>
    </w:p>
    <w:p w14:paraId="7141C908" w14:textId="77777777" w:rsidR="009B6B02" w:rsidRDefault="009B6B02" w:rsidP="009B6B02">
      <w:pPr>
        <w:spacing w:after="0" w:line="240" w:lineRule="auto"/>
        <w:jc w:val="both"/>
        <w:rPr>
          <w:rFonts w:cstheme="minorHAnsi"/>
          <w:sz w:val="20"/>
          <w:szCs w:val="20"/>
        </w:rPr>
      </w:pPr>
    </w:p>
    <w:p w14:paraId="03CA2621" w14:textId="77777777" w:rsidR="009B6B02" w:rsidRPr="00E148B7" w:rsidRDefault="009B6B02" w:rsidP="009B6B02">
      <w:pPr>
        <w:spacing w:line="240" w:lineRule="auto"/>
        <w:jc w:val="both"/>
        <w:rPr>
          <w:rFonts w:cstheme="minorHAnsi"/>
          <w:sz w:val="20"/>
          <w:szCs w:val="20"/>
        </w:rPr>
      </w:pPr>
      <w:r>
        <w:rPr>
          <w:rFonts w:cstheme="minorHAnsi"/>
          <w:sz w:val="20"/>
          <w:szCs w:val="20"/>
        </w:rPr>
        <w:t>All deliveries s</w:t>
      </w:r>
      <w:r w:rsidRPr="00E148B7">
        <w:rPr>
          <w:rFonts w:cstheme="minorHAnsi"/>
          <w:sz w:val="20"/>
          <w:szCs w:val="20"/>
        </w:rPr>
        <w:t xml:space="preserve">hall be </w:t>
      </w:r>
      <w:r>
        <w:rPr>
          <w:rFonts w:cstheme="minorHAnsi"/>
          <w:sz w:val="20"/>
          <w:szCs w:val="20"/>
        </w:rPr>
        <w:t xml:space="preserve">made </w:t>
      </w:r>
      <w:r w:rsidRPr="00E148B7">
        <w:rPr>
          <w:rFonts w:cstheme="minorHAnsi"/>
          <w:sz w:val="20"/>
          <w:szCs w:val="20"/>
        </w:rPr>
        <w:t xml:space="preserve">within 15 calendar days </w:t>
      </w:r>
      <w:r>
        <w:rPr>
          <w:rFonts w:cstheme="minorHAnsi"/>
          <w:sz w:val="20"/>
          <w:szCs w:val="20"/>
        </w:rPr>
        <w:t>of receipt of a purchase order</w:t>
      </w:r>
      <w:r w:rsidRPr="00E148B7">
        <w:rPr>
          <w:rFonts w:cstheme="minorHAnsi"/>
          <w:sz w:val="20"/>
          <w:szCs w:val="20"/>
        </w:rPr>
        <w:t>. Material stockpiles shall be created as soon as practical whenever product shortages occur. Stockpiles shall remain in place until such product shortages no longer exist.</w:t>
      </w:r>
    </w:p>
    <w:p w14:paraId="7D257AF4" w14:textId="77777777" w:rsidR="009B6B02" w:rsidRPr="00E148B7" w:rsidRDefault="009B6B02" w:rsidP="009B6B02">
      <w:pPr>
        <w:spacing w:after="0" w:line="240" w:lineRule="auto"/>
        <w:jc w:val="both"/>
        <w:rPr>
          <w:rFonts w:cstheme="minorHAnsi"/>
          <w:sz w:val="20"/>
          <w:szCs w:val="20"/>
        </w:rPr>
      </w:pPr>
      <w:r w:rsidRPr="00E148B7">
        <w:rPr>
          <w:rFonts w:cstheme="minorHAnsi"/>
          <w:sz w:val="20"/>
          <w:szCs w:val="20"/>
        </w:rPr>
        <w:t xml:space="preserve">Deliveries must be </w:t>
      </w:r>
      <w:r>
        <w:rPr>
          <w:rFonts w:cstheme="minorHAnsi"/>
          <w:sz w:val="20"/>
          <w:szCs w:val="20"/>
        </w:rPr>
        <w:t>made</w:t>
      </w:r>
      <w:r w:rsidRPr="00E148B7">
        <w:rPr>
          <w:rFonts w:cstheme="minorHAnsi"/>
          <w:sz w:val="20"/>
          <w:szCs w:val="20"/>
        </w:rPr>
        <w:t xml:space="preserve"> on a business day, Monday to Friday, between the hours of 8:00 am and 3:00 pm. No deliveries will be accepted after 3:00 pm unless previously agreed upon by the </w:t>
      </w:r>
      <w:r>
        <w:rPr>
          <w:rFonts w:cstheme="minorHAnsi"/>
          <w:sz w:val="20"/>
          <w:szCs w:val="20"/>
        </w:rPr>
        <w:t>Contractor</w:t>
      </w:r>
      <w:r w:rsidRPr="00E148B7">
        <w:rPr>
          <w:rFonts w:cstheme="minorHAnsi"/>
          <w:sz w:val="20"/>
          <w:szCs w:val="20"/>
        </w:rPr>
        <w:t xml:space="preserve"> and the SCM.</w:t>
      </w:r>
    </w:p>
    <w:p w14:paraId="21EAE0F9" w14:textId="77777777" w:rsidR="009B6B02" w:rsidRPr="009C0754" w:rsidRDefault="009B6B02" w:rsidP="009B6B02">
      <w:pPr>
        <w:spacing w:after="0"/>
        <w:jc w:val="both"/>
        <w:rPr>
          <w:sz w:val="20"/>
          <w:szCs w:val="20"/>
        </w:rPr>
      </w:pPr>
    </w:p>
    <w:p w14:paraId="4AC56D86" w14:textId="77777777" w:rsidR="009B6B02" w:rsidRPr="00677664" w:rsidRDefault="009B6B02" w:rsidP="009B6B02">
      <w:pPr>
        <w:pStyle w:val="Heading2"/>
      </w:pPr>
      <w:bookmarkStart w:id="214" w:name="_Toc95129328"/>
      <w:bookmarkStart w:id="215" w:name="_Toc95129848"/>
      <w:bookmarkStart w:id="216" w:name="_Toc95486641"/>
      <w:bookmarkStart w:id="217" w:name="_Toc89784929"/>
      <w:bookmarkStart w:id="218" w:name="_Toc112919826"/>
      <w:bookmarkStart w:id="219" w:name="_Toc112937206"/>
      <w:bookmarkEnd w:id="214"/>
      <w:bookmarkEnd w:id="215"/>
      <w:bookmarkEnd w:id="216"/>
      <w:r w:rsidRPr="00E148B7">
        <w:t>MINIMUM CALL-OUT</w:t>
      </w:r>
      <w:r>
        <w:t xml:space="preserve"> </w:t>
      </w:r>
      <w:r w:rsidRPr="00E148B7">
        <w:t>ORDER</w:t>
      </w:r>
      <w:bookmarkEnd w:id="217"/>
      <w:bookmarkEnd w:id="218"/>
      <w:bookmarkEnd w:id="219"/>
    </w:p>
    <w:p w14:paraId="130788F2" w14:textId="77777777" w:rsidR="009B6B02" w:rsidRPr="00E148B7" w:rsidRDefault="009B6B02" w:rsidP="009B6B02">
      <w:pPr>
        <w:spacing w:line="240" w:lineRule="auto"/>
        <w:jc w:val="both"/>
        <w:rPr>
          <w:rFonts w:cstheme="minorHAnsi"/>
          <w:sz w:val="20"/>
          <w:szCs w:val="20"/>
        </w:rPr>
      </w:pPr>
      <w:r w:rsidRPr="00E148B7">
        <w:rPr>
          <w:rFonts w:cstheme="minorHAnsi"/>
          <w:sz w:val="20"/>
          <w:szCs w:val="20"/>
        </w:rPr>
        <w:t xml:space="preserve">The minimum call-out will be $500.00 per location for one or a combination of items listed in the Bid Solicitation.  The location </w:t>
      </w:r>
      <w:r>
        <w:rPr>
          <w:rFonts w:cstheme="minorHAnsi"/>
          <w:sz w:val="20"/>
          <w:szCs w:val="20"/>
        </w:rPr>
        <w:t>will</w:t>
      </w:r>
      <w:r w:rsidRPr="00E148B7">
        <w:rPr>
          <w:rFonts w:cstheme="minorHAnsi"/>
          <w:sz w:val="20"/>
          <w:szCs w:val="20"/>
        </w:rPr>
        <w:t xml:space="preserve"> include areas within the same site property.</w:t>
      </w:r>
    </w:p>
    <w:p w14:paraId="231D6888" w14:textId="77777777" w:rsidR="009B6B02" w:rsidRPr="00E148B7" w:rsidRDefault="009B6B02" w:rsidP="009B6B02">
      <w:pPr>
        <w:pStyle w:val="Heading2"/>
      </w:pPr>
      <w:bookmarkStart w:id="220" w:name="_Toc89784930"/>
      <w:bookmarkStart w:id="221" w:name="_Toc112919827"/>
      <w:bookmarkStart w:id="222" w:name="_Toc112937207"/>
      <w:r w:rsidRPr="00E148B7">
        <w:t>GUARANTEE</w:t>
      </w:r>
      <w:bookmarkEnd w:id="220"/>
      <w:bookmarkEnd w:id="221"/>
      <w:bookmarkEnd w:id="222"/>
    </w:p>
    <w:p w14:paraId="3A400139" w14:textId="77777777" w:rsidR="009B6B02" w:rsidRPr="00E148B7" w:rsidRDefault="009B6B02" w:rsidP="009B6B02">
      <w:pPr>
        <w:spacing w:line="240" w:lineRule="auto"/>
        <w:jc w:val="both"/>
        <w:rPr>
          <w:rFonts w:cstheme="minorHAnsi"/>
          <w:sz w:val="20"/>
          <w:szCs w:val="20"/>
        </w:rPr>
      </w:pPr>
      <w:r w:rsidRPr="00E148B7">
        <w:rPr>
          <w:rFonts w:cstheme="minorHAnsi"/>
          <w:sz w:val="20"/>
          <w:szCs w:val="20"/>
        </w:rPr>
        <w:t xml:space="preserve">The </w:t>
      </w:r>
      <w:r>
        <w:rPr>
          <w:rFonts w:cstheme="minorHAnsi"/>
          <w:sz w:val="20"/>
          <w:szCs w:val="20"/>
        </w:rPr>
        <w:t>Contractor</w:t>
      </w:r>
      <w:r w:rsidRPr="00E148B7">
        <w:rPr>
          <w:rFonts w:cstheme="minorHAnsi"/>
          <w:sz w:val="20"/>
          <w:szCs w:val="20"/>
        </w:rPr>
        <w:t xml:space="preserve"> shall fully guarantee its products for a period of one (1) year against all defects in materials, installation, and workmanship. If any failures or defects occur, the </w:t>
      </w:r>
      <w:r>
        <w:rPr>
          <w:rFonts w:cstheme="minorHAnsi"/>
          <w:sz w:val="20"/>
          <w:szCs w:val="20"/>
        </w:rPr>
        <w:t>Contractor</w:t>
      </w:r>
      <w:r w:rsidRPr="00E148B7">
        <w:rPr>
          <w:rFonts w:cstheme="minorHAnsi"/>
          <w:sz w:val="20"/>
          <w:szCs w:val="20"/>
        </w:rPr>
        <w:t xml:space="preserve"> shall replace the item within 15 calendar days of notification at no additional cost to the State.</w:t>
      </w:r>
    </w:p>
    <w:p w14:paraId="447BBD0D" w14:textId="77777777" w:rsidR="009B6B02" w:rsidRPr="00E148B7" w:rsidRDefault="009B6B02" w:rsidP="009B6B02">
      <w:pPr>
        <w:pStyle w:val="Heading2"/>
      </w:pPr>
      <w:bookmarkStart w:id="223" w:name="_Toc89784931"/>
      <w:bookmarkStart w:id="224" w:name="_Toc112919828"/>
      <w:bookmarkStart w:id="225" w:name="_Toc112937208"/>
      <w:r w:rsidRPr="00E148B7">
        <w:t>PRICE QUOT</w:t>
      </w:r>
      <w:bookmarkEnd w:id="223"/>
      <w:r w:rsidRPr="00E148B7">
        <w:t>ATIONS</w:t>
      </w:r>
      <w:bookmarkEnd w:id="224"/>
      <w:bookmarkEnd w:id="225"/>
      <w:r w:rsidRPr="00E148B7">
        <w:t xml:space="preserve"> </w:t>
      </w:r>
    </w:p>
    <w:p w14:paraId="5A10714A" w14:textId="77777777" w:rsidR="009B6B02" w:rsidRPr="009C0754" w:rsidRDefault="009B6B02" w:rsidP="009B6B02">
      <w:pPr>
        <w:spacing w:line="240" w:lineRule="auto"/>
        <w:jc w:val="both"/>
        <w:rPr>
          <w:sz w:val="20"/>
          <w:szCs w:val="20"/>
        </w:rPr>
      </w:pPr>
      <w:r>
        <w:rPr>
          <w:sz w:val="20"/>
          <w:szCs w:val="20"/>
        </w:rPr>
        <w:t>The</w:t>
      </w:r>
      <w:r w:rsidRPr="009C0754">
        <w:rPr>
          <w:sz w:val="20"/>
          <w:szCs w:val="20"/>
        </w:rPr>
        <w:t xml:space="preserve"> </w:t>
      </w:r>
      <w:r>
        <w:rPr>
          <w:rFonts w:cstheme="minorHAnsi"/>
          <w:sz w:val="20"/>
          <w:szCs w:val="20"/>
        </w:rPr>
        <w:t>Contractor</w:t>
      </w:r>
      <w:r w:rsidRPr="00E148B7">
        <w:rPr>
          <w:rFonts w:cstheme="minorHAnsi"/>
          <w:sz w:val="20"/>
          <w:szCs w:val="20"/>
        </w:rPr>
        <w:t xml:space="preserve"> </w:t>
      </w:r>
      <w:r w:rsidRPr="009C0754">
        <w:rPr>
          <w:sz w:val="20"/>
          <w:szCs w:val="20"/>
        </w:rPr>
        <w:t xml:space="preserve">shall provide written price quotations </w:t>
      </w:r>
      <w:r>
        <w:rPr>
          <w:rStyle w:val="CommentReference"/>
          <w:sz w:val="20"/>
          <w:szCs w:val="20"/>
        </w:rPr>
        <w:t xml:space="preserve">within </w:t>
      </w:r>
      <w:r w:rsidRPr="009C0754">
        <w:rPr>
          <w:sz w:val="20"/>
          <w:szCs w:val="20"/>
        </w:rPr>
        <w:t>five (5) days of being contacted, with exception to emergency requests, which shall be within 48 hours.</w:t>
      </w:r>
    </w:p>
    <w:p w14:paraId="43D70E5B" w14:textId="77777777" w:rsidR="009B6B02" w:rsidRPr="00E148B7" w:rsidRDefault="009B6B02" w:rsidP="009B6B02">
      <w:pPr>
        <w:pStyle w:val="Heading2"/>
      </w:pPr>
      <w:bookmarkStart w:id="226" w:name="_Toc95129332"/>
      <w:bookmarkStart w:id="227" w:name="_Toc95129852"/>
      <w:bookmarkStart w:id="228" w:name="_Toc95486645"/>
      <w:bookmarkStart w:id="229" w:name="_Toc89784932"/>
      <w:bookmarkStart w:id="230" w:name="_Toc112919829"/>
      <w:bookmarkStart w:id="231" w:name="_Toc112937209"/>
      <w:bookmarkEnd w:id="226"/>
      <w:bookmarkEnd w:id="227"/>
      <w:bookmarkEnd w:id="228"/>
      <w:r w:rsidRPr="00E148B7">
        <w:t>CONSTRUCTION, STAKES, LINES, AND MARKERS</w:t>
      </w:r>
      <w:bookmarkEnd w:id="229"/>
      <w:bookmarkEnd w:id="230"/>
      <w:bookmarkEnd w:id="231"/>
    </w:p>
    <w:p w14:paraId="2C4E972C" w14:textId="77777777" w:rsidR="009B6B02" w:rsidRPr="00E148B7" w:rsidRDefault="009B6B02" w:rsidP="009B6B02">
      <w:pPr>
        <w:spacing w:line="240" w:lineRule="auto"/>
        <w:jc w:val="both"/>
        <w:rPr>
          <w:rFonts w:cstheme="minorHAnsi"/>
          <w:sz w:val="20"/>
          <w:szCs w:val="20"/>
        </w:rPr>
      </w:pPr>
      <w:r w:rsidRPr="00E148B7">
        <w:rPr>
          <w:rFonts w:cstheme="minorHAnsi"/>
          <w:sz w:val="20"/>
          <w:szCs w:val="20"/>
        </w:rPr>
        <w:t xml:space="preserve">The construction layout, including, but not limited to, lines, marks, and grade, is the responsibility of the </w:t>
      </w:r>
      <w:r>
        <w:rPr>
          <w:rFonts w:cstheme="minorHAnsi"/>
          <w:sz w:val="20"/>
          <w:szCs w:val="20"/>
        </w:rPr>
        <w:t>Contractor</w:t>
      </w:r>
      <w:r w:rsidRPr="00E148B7">
        <w:rPr>
          <w:rFonts w:cstheme="minorHAnsi"/>
          <w:sz w:val="20"/>
          <w:szCs w:val="20"/>
        </w:rPr>
        <w:t>. The cost of this phase shall be included in the unit cost of fence being constructed.</w:t>
      </w:r>
    </w:p>
    <w:p w14:paraId="5E0A2BDA" w14:textId="77777777" w:rsidR="009B6B02" w:rsidRPr="00E148B7" w:rsidRDefault="009B6B02" w:rsidP="009B6B02">
      <w:pPr>
        <w:spacing w:line="240" w:lineRule="auto"/>
        <w:jc w:val="both"/>
        <w:rPr>
          <w:rFonts w:cstheme="minorHAnsi"/>
          <w:sz w:val="20"/>
          <w:szCs w:val="20"/>
        </w:rPr>
      </w:pPr>
      <w:r w:rsidRPr="00E148B7">
        <w:rPr>
          <w:rFonts w:cstheme="minorHAnsi"/>
          <w:sz w:val="20"/>
          <w:szCs w:val="20"/>
        </w:rPr>
        <w:t xml:space="preserve">The </w:t>
      </w:r>
      <w:r>
        <w:rPr>
          <w:rFonts w:cstheme="minorHAnsi"/>
          <w:sz w:val="20"/>
          <w:szCs w:val="20"/>
        </w:rPr>
        <w:t>Contractor</w:t>
      </w:r>
      <w:r w:rsidRPr="00E148B7">
        <w:rPr>
          <w:rFonts w:cstheme="minorHAnsi"/>
          <w:sz w:val="20"/>
          <w:szCs w:val="20"/>
        </w:rPr>
        <w:t xml:space="preserve"> shall be responsible for clearing the site required to gain access to the fence construction site. This may require, but not be limited to, clearing brush, weeds, debris, and other material, vegetation, and growth.</w:t>
      </w:r>
    </w:p>
    <w:p w14:paraId="4741453A" w14:textId="77777777" w:rsidR="009B6B02" w:rsidRPr="00E148B7" w:rsidRDefault="009B6B02" w:rsidP="009B6B02">
      <w:pPr>
        <w:pStyle w:val="Heading2"/>
      </w:pPr>
      <w:bookmarkStart w:id="232" w:name="_Toc89784933"/>
      <w:bookmarkStart w:id="233" w:name="_Toc112919830"/>
      <w:bookmarkStart w:id="234" w:name="_Toc112937210"/>
      <w:r w:rsidRPr="00E148B7">
        <w:t>MAINTENANCE AND PROTECTION OF TRAFFIC</w:t>
      </w:r>
      <w:bookmarkEnd w:id="232"/>
      <w:bookmarkEnd w:id="233"/>
      <w:bookmarkEnd w:id="234"/>
    </w:p>
    <w:p w14:paraId="2E09A5A7" w14:textId="77777777" w:rsidR="009B6B02" w:rsidRPr="00E148B7" w:rsidRDefault="009B6B02" w:rsidP="009B6B02">
      <w:pPr>
        <w:spacing w:line="240" w:lineRule="auto"/>
        <w:jc w:val="both"/>
        <w:rPr>
          <w:rFonts w:cstheme="minorHAnsi"/>
          <w:sz w:val="20"/>
          <w:szCs w:val="20"/>
        </w:rPr>
      </w:pPr>
      <w:r w:rsidRPr="00E148B7">
        <w:rPr>
          <w:rFonts w:cstheme="minorHAnsi"/>
          <w:sz w:val="20"/>
          <w:szCs w:val="20"/>
        </w:rPr>
        <w:t xml:space="preserve">There will be no provisions for payment for the maintenance and protection of traffic for fence operations that do not interfere with the existing flow of traffic. The State will not be responsible for any cost associated for the protection of </w:t>
      </w:r>
      <w:r>
        <w:rPr>
          <w:rFonts w:cstheme="minorHAnsi"/>
          <w:sz w:val="20"/>
          <w:szCs w:val="20"/>
        </w:rPr>
        <w:t>Contractor</w:t>
      </w:r>
      <w:r w:rsidRPr="00E148B7">
        <w:rPr>
          <w:rFonts w:cstheme="minorHAnsi"/>
          <w:sz w:val="20"/>
          <w:szCs w:val="20"/>
        </w:rPr>
        <w:t xml:space="preserve"> personnel and traffic safety. All safety set-ups shall conform to NJDOT’s Manual on Uniform Traffic Control Devices (MUTCD) as located at the following link: </w:t>
      </w:r>
      <w:hyperlink r:id="rId46" w:history="1">
        <w:r w:rsidRPr="00E148B7">
          <w:rPr>
            <w:rStyle w:val="Hyperlink"/>
            <w:rFonts w:cstheme="minorHAnsi"/>
            <w:sz w:val="20"/>
            <w:szCs w:val="20"/>
          </w:rPr>
          <w:t>https://mutcd.fhwa.dot.gov/pdfs/2009r1r2/mutcd2009r1r2edition.pdf</w:t>
        </w:r>
      </w:hyperlink>
      <w:r w:rsidRPr="00E148B7">
        <w:rPr>
          <w:rFonts w:cstheme="minorHAnsi"/>
          <w:sz w:val="20"/>
          <w:szCs w:val="20"/>
        </w:rPr>
        <w:t xml:space="preserve">. MUTCD’s website can be accessed at the following link: </w:t>
      </w:r>
      <w:hyperlink r:id="rId47" w:history="1">
        <w:r w:rsidRPr="00E148B7">
          <w:rPr>
            <w:rStyle w:val="Hyperlink"/>
            <w:rFonts w:cstheme="minorHAnsi"/>
            <w:sz w:val="20"/>
            <w:szCs w:val="20"/>
          </w:rPr>
          <w:t>https://mutcd.fhwa.dot.gov/</w:t>
        </w:r>
      </w:hyperlink>
      <w:r w:rsidRPr="00E148B7">
        <w:rPr>
          <w:rFonts w:cstheme="minorHAnsi"/>
          <w:sz w:val="20"/>
          <w:szCs w:val="20"/>
        </w:rPr>
        <w:t xml:space="preserve">. NJDOT and Using Agencies have the right to adjust or restrict the hours of work, if operations create a lane restriction or result in a highway closure during peak traffic hours. </w:t>
      </w:r>
    </w:p>
    <w:p w14:paraId="4324BA81" w14:textId="77777777" w:rsidR="009B6B02" w:rsidRPr="00E148B7" w:rsidRDefault="009B6B02" w:rsidP="007963F6">
      <w:pPr>
        <w:pStyle w:val="Heading3"/>
      </w:pPr>
      <w:bookmarkStart w:id="235" w:name="_Toc89784934"/>
      <w:bookmarkStart w:id="236" w:name="_Toc112919831"/>
      <w:bookmarkStart w:id="237" w:name="_Toc112937211"/>
      <w:r w:rsidRPr="00E148B7">
        <w:t>TRAFFIC CONTROL DEVICES</w:t>
      </w:r>
      <w:bookmarkEnd w:id="235"/>
      <w:bookmarkEnd w:id="236"/>
      <w:bookmarkEnd w:id="237"/>
    </w:p>
    <w:p w14:paraId="7313C199" w14:textId="77777777" w:rsidR="009B6B02" w:rsidRPr="00E148B7" w:rsidRDefault="009B6B02" w:rsidP="009B6B02">
      <w:pPr>
        <w:spacing w:line="240" w:lineRule="auto"/>
        <w:jc w:val="both"/>
        <w:rPr>
          <w:rFonts w:cstheme="minorHAnsi"/>
          <w:sz w:val="20"/>
          <w:szCs w:val="20"/>
        </w:rPr>
      </w:pPr>
      <w:r w:rsidRPr="00E148B7">
        <w:rPr>
          <w:rFonts w:cstheme="minorHAnsi"/>
          <w:sz w:val="20"/>
          <w:szCs w:val="20"/>
        </w:rPr>
        <w:t>The State will not purchase or provide, in any way, maintenance of traffic control devices as required by the MUTCD.</w:t>
      </w:r>
      <w:r>
        <w:rPr>
          <w:rFonts w:cstheme="minorHAnsi"/>
          <w:sz w:val="20"/>
          <w:szCs w:val="20"/>
        </w:rPr>
        <w:t xml:space="preserve"> The Contractor shall be responsible for providing maintenance of traffic control devices at no additional cost to the State. </w:t>
      </w:r>
    </w:p>
    <w:p w14:paraId="57F70982" w14:textId="77777777" w:rsidR="009B6B02" w:rsidRPr="00E148B7" w:rsidRDefault="009B6B02" w:rsidP="007963F6">
      <w:pPr>
        <w:pStyle w:val="Heading3"/>
      </w:pPr>
      <w:bookmarkStart w:id="238" w:name="_Toc89784935"/>
      <w:bookmarkStart w:id="239" w:name="_Hlk92975361"/>
      <w:bookmarkStart w:id="240" w:name="_Toc112919832"/>
      <w:bookmarkStart w:id="241" w:name="_Toc112937212"/>
      <w:r w:rsidRPr="00E148B7">
        <w:t>ROADWAY LANE CLOSURE</w:t>
      </w:r>
      <w:bookmarkEnd w:id="238"/>
      <w:bookmarkEnd w:id="239"/>
      <w:bookmarkEnd w:id="240"/>
      <w:bookmarkEnd w:id="241"/>
    </w:p>
    <w:p w14:paraId="3B34B50A" w14:textId="77777777" w:rsidR="009B6B02" w:rsidRPr="00E148B7" w:rsidRDefault="009B6B02" w:rsidP="009B6B02">
      <w:pPr>
        <w:spacing w:line="240" w:lineRule="auto"/>
        <w:jc w:val="both"/>
        <w:rPr>
          <w:rFonts w:cstheme="minorHAnsi"/>
          <w:sz w:val="20"/>
          <w:szCs w:val="20"/>
        </w:rPr>
      </w:pPr>
      <w:r w:rsidRPr="00E148B7">
        <w:rPr>
          <w:rFonts w:cstheme="minorHAnsi"/>
          <w:sz w:val="20"/>
          <w:szCs w:val="20"/>
        </w:rPr>
        <w:t xml:space="preserve">The cost for roadway </w:t>
      </w:r>
      <w:r>
        <w:rPr>
          <w:rFonts w:cstheme="minorHAnsi"/>
          <w:sz w:val="20"/>
          <w:szCs w:val="20"/>
        </w:rPr>
        <w:t>L</w:t>
      </w:r>
      <w:r w:rsidRPr="00E148B7">
        <w:rPr>
          <w:rFonts w:cstheme="minorHAnsi"/>
          <w:sz w:val="20"/>
          <w:szCs w:val="20"/>
        </w:rPr>
        <w:t xml:space="preserve">ane </w:t>
      </w:r>
      <w:r>
        <w:rPr>
          <w:rFonts w:cstheme="minorHAnsi"/>
          <w:sz w:val="20"/>
          <w:szCs w:val="20"/>
        </w:rPr>
        <w:t>Cl</w:t>
      </w:r>
      <w:r w:rsidRPr="00E148B7">
        <w:rPr>
          <w:rFonts w:cstheme="minorHAnsi"/>
          <w:sz w:val="20"/>
          <w:szCs w:val="20"/>
        </w:rPr>
        <w:t xml:space="preserve">osures will be paid in accordance with the provisions specified below. The </w:t>
      </w:r>
      <w:r>
        <w:rPr>
          <w:rFonts w:cstheme="minorHAnsi"/>
          <w:sz w:val="20"/>
          <w:szCs w:val="20"/>
        </w:rPr>
        <w:t>Contractor</w:t>
      </w:r>
      <w:r w:rsidRPr="00E148B7">
        <w:rPr>
          <w:rFonts w:cstheme="minorHAnsi"/>
          <w:sz w:val="20"/>
          <w:szCs w:val="20"/>
        </w:rPr>
        <w:t xml:space="preserve"> shall be responsible for</w:t>
      </w:r>
      <w:r>
        <w:rPr>
          <w:rFonts w:cstheme="minorHAnsi"/>
          <w:sz w:val="20"/>
          <w:szCs w:val="20"/>
        </w:rPr>
        <w:t>, but not limited to,</w:t>
      </w:r>
      <w:r w:rsidRPr="00E148B7">
        <w:rPr>
          <w:rFonts w:cstheme="minorHAnsi"/>
          <w:sz w:val="20"/>
          <w:szCs w:val="20"/>
        </w:rPr>
        <w:t xml:space="preserve"> providing signs, barricades, traffic control trucks with mounted crash cushions, </w:t>
      </w:r>
      <w:r>
        <w:rPr>
          <w:rFonts w:cstheme="minorHAnsi"/>
          <w:sz w:val="20"/>
          <w:szCs w:val="20"/>
        </w:rPr>
        <w:t xml:space="preserve">cones, </w:t>
      </w:r>
      <w:r w:rsidRPr="00E148B7">
        <w:rPr>
          <w:rFonts w:cstheme="minorHAnsi"/>
          <w:sz w:val="20"/>
          <w:szCs w:val="20"/>
        </w:rPr>
        <w:t xml:space="preserve">and flashing arrow boards, all in in accordance with the number, configuration, and placement as shown on the Standard Construction Details and in compliance with the </w:t>
      </w:r>
      <w:r>
        <w:rPr>
          <w:rFonts w:cstheme="minorHAnsi"/>
          <w:sz w:val="20"/>
          <w:szCs w:val="20"/>
        </w:rPr>
        <w:t xml:space="preserve">MUTCD, </w:t>
      </w:r>
      <w:r w:rsidRPr="00E148B7">
        <w:rPr>
          <w:rFonts w:cstheme="minorHAnsi"/>
          <w:sz w:val="20"/>
          <w:szCs w:val="20"/>
        </w:rPr>
        <w:t xml:space="preserve">located at the following link: </w:t>
      </w:r>
      <w:hyperlink r:id="rId48" w:history="1">
        <w:r w:rsidRPr="00E148B7">
          <w:rPr>
            <w:rStyle w:val="Hyperlink"/>
            <w:rFonts w:cstheme="minorHAnsi"/>
            <w:sz w:val="20"/>
            <w:szCs w:val="20"/>
          </w:rPr>
          <w:t>https://mutcd.fhwa.dot.gov/pdfs/2009r1r2/mutcd2009r1r2edition.pdf</w:t>
        </w:r>
      </w:hyperlink>
      <w:r w:rsidRPr="00E148B7">
        <w:rPr>
          <w:rFonts w:cstheme="minorHAnsi"/>
          <w:sz w:val="20"/>
          <w:szCs w:val="20"/>
        </w:rPr>
        <w:t xml:space="preserve">. For </w:t>
      </w:r>
      <w:r>
        <w:rPr>
          <w:rFonts w:cstheme="minorHAnsi"/>
          <w:sz w:val="20"/>
          <w:szCs w:val="20"/>
        </w:rPr>
        <w:t>l</w:t>
      </w:r>
      <w:r w:rsidRPr="00E148B7">
        <w:rPr>
          <w:rFonts w:cstheme="minorHAnsi"/>
          <w:sz w:val="20"/>
          <w:szCs w:val="20"/>
        </w:rPr>
        <w:t xml:space="preserve">ane </w:t>
      </w:r>
      <w:r>
        <w:rPr>
          <w:rFonts w:cstheme="minorHAnsi"/>
          <w:sz w:val="20"/>
          <w:szCs w:val="20"/>
        </w:rPr>
        <w:t>c</w:t>
      </w:r>
      <w:r w:rsidRPr="00E148B7">
        <w:rPr>
          <w:rFonts w:cstheme="minorHAnsi"/>
          <w:sz w:val="20"/>
          <w:szCs w:val="20"/>
        </w:rPr>
        <w:t xml:space="preserve">losures on State Highways, the </w:t>
      </w:r>
      <w:r>
        <w:rPr>
          <w:rFonts w:cstheme="minorHAnsi"/>
          <w:sz w:val="20"/>
          <w:szCs w:val="20"/>
        </w:rPr>
        <w:t xml:space="preserve">Contractor </w:t>
      </w:r>
      <w:r w:rsidRPr="00E148B7">
        <w:rPr>
          <w:rFonts w:cstheme="minorHAnsi"/>
          <w:sz w:val="20"/>
          <w:szCs w:val="20"/>
        </w:rPr>
        <w:t xml:space="preserve">must follow the 2016 Traffic Control Details at the following link </w:t>
      </w:r>
      <w:hyperlink r:id="rId49" w:history="1">
        <w:r w:rsidRPr="00E148B7">
          <w:rPr>
            <w:rStyle w:val="Hyperlink"/>
            <w:rFonts w:cstheme="minorHAnsi"/>
            <w:sz w:val="20"/>
            <w:szCs w:val="20"/>
          </w:rPr>
          <w:t>https://www.state.nj.us/transportation/eng/CADD/v8/pdf/StandConstDetails.pdf</w:t>
        </w:r>
      </w:hyperlink>
      <w:r w:rsidRPr="00E148B7">
        <w:rPr>
          <w:rFonts w:cstheme="minorHAnsi"/>
          <w:sz w:val="20"/>
          <w:szCs w:val="20"/>
        </w:rPr>
        <w:t>.</w:t>
      </w:r>
    </w:p>
    <w:p w14:paraId="7012214A" w14:textId="77777777" w:rsidR="009B6B02" w:rsidRPr="00E148B7" w:rsidRDefault="009B6B02" w:rsidP="009B6B02">
      <w:pPr>
        <w:spacing w:line="240" w:lineRule="auto"/>
        <w:jc w:val="both"/>
        <w:rPr>
          <w:rFonts w:cstheme="minorHAnsi"/>
          <w:sz w:val="20"/>
          <w:szCs w:val="20"/>
        </w:rPr>
      </w:pPr>
      <w:r w:rsidRPr="00E148B7">
        <w:rPr>
          <w:rFonts w:cstheme="minorHAnsi"/>
          <w:sz w:val="20"/>
          <w:szCs w:val="20"/>
        </w:rPr>
        <w:t xml:space="preserve">The cost for roadway </w:t>
      </w:r>
      <w:r>
        <w:rPr>
          <w:rFonts w:cstheme="minorHAnsi"/>
          <w:sz w:val="20"/>
          <w:szCs w:val="20"/>
        </w:rPr>
        <w:t>la</w:t>
      </w:r>
      <w:r w:rsidRPr="00E148B7">
        <w:rPr>
          <w:rFonts w:cstheme="minorHAnsi"/>
          <w:sz w:val="20"/>
          <w:szCs w:val="20"/>
        </w:rPr>
        <w:t xml:space="preserve">ne </w:t>
      </w:r>
      <w:r>
        <w:rPr>
          <w:rFonts w:cstheme="minorHAnsi"/>
          <w:sz w:val="20"/>
          <w:szCs w:val="20"/>
        </w:rPr>
        <w:t>cl</w:t>
      </w:r>
      <w:r w:rsidRPr="00E148B7">
        <w:rPr>
          <w:rFonts w:cstheme="minorHAnsi"/>
          <w:sz w:val="20"/>
          <w:szCs w:val="20"/>
        </w:rPr>
        <w:t xml:space="preserve">osure on both sides of barrier fence shall be included in the cost, found in the </w:t>
      </w:r>
      <w:r>
        <w:rPr>
          <w:rFonts w:cstheme="minorHAnsi"/>
          <w:sz w:val="20"/>
          <w:szCs w:val="20"/>
        </w:rPr>
        <w:t>Price Lines</w:t>
      </w:r>
      <w:r w:rsidRPr="00E148B7">
        <w:rPr>
          <w:rFonts w:cstheme="minorHAnsi"/>
          <w:sz w:val="20"/>
          <w:szCs w:val="20"/>
        </w:rPr>
        <w:t xml:space="preserve"> below:</w:t>
      </w:r>
    </w:p>
    <w:p w14:paraId="0293F9DD" w14:textId="77777777" w:rsidR="009B6B02" w:rsidRPr="00E148B7" w:rsidRDefault="009B6B02">
      <w:pPr>
        <w:pStyle w:val="ListParagraph"/>
        <w:numPr>
          <w:ilvl w:val="4"/>
          <w:numId w:val="35"/>
        </w:numPr>
        <w:ind w:left="720"/>
        <w:rPr>
          <w:rFonts w:asciiTheme="minorHAnsi" w:hAnsiTheme="minorHAnsi" w:cstheme="minorHAnsi"/>
          <w:sz w:val="20"/>
          <w:szCs w:val="20"/>
        </w:rPr>
      </w:pPr>
      <w:r w:rsidRPr="00E148B7">
        <w:rPr>
          <w:rFonts w:asciiTheme="minorHAnsi" w:hAnsiTheme="minorHAnsi" w:cstheme="minorHAnsi"/>
          <w:sz w:val="20"/>
          <w:szCs w:val="20"/>
        </w:rPr>
        <w:t xml:space="preserve">North Region – </w:t>
      </w:r>
      <w:r>
        <w:rPr>
          <w:rFonts w:asciiTheme="minorHAnsi" w:hAnsiTheme="minorHAnsi" w:cstheme="minorHAnsi"/>
          <w:sz w:val="20"/>
          <w:szCs w:val="20"/>
        </w:rPr>
        <w:t>Price Lines</w:t>
      </w:r>
      <w:r w:rsidRPr="00E148B7">
        <w:rPr>
          <w:rFonts w:asciiTheme="minorHAnsi" w:hAnsiTheme="minorHAnsi" w:cstheme="minorHAnsi"/>
          <w:sz w:val="20"/>
          <w:szCs w:val="20"/>
        </w:rPr>
        <w:t xml:space="preserve"> #10</w:t>
      </w:r>
      <w:r>
        <w:rPr>
          <w:rFonts w:asciiTheme="minorHAnsi" w:hAnsiTheme="minorHAnsi" w:cstheme="minorHAnsi"/>
          <w:sz w:val="20"/>
          <w:szCs w:val="20"/>
        </w:rPr>
        <w:t>8</w:t>
      </w:r>
      <w:r w:rsidRPr="00E148B7">
        <w:rPr>
          <w:rFonts w:asciiTheme="minorHAnsi" w:hAnsiTheme="minorHAnsi" w:cstheme="minorHAnsi"/>
          <w:sz w:val="20"/>
          <w:szCs w:val="20"/>
        </w:rPr>
        <w:t xml:space="preserve"> to #11</w:t>
      </w:r>
      <w:r>
        <w:rPr>
          <w:rFonts w:asciiTheme="minorHAnsi" w:hAnsiTheme="minorHAnsi" w:cstheme="minorHAnsi"/>
          <w:sz w:val="20"/>
          <w:szCs w:val="20"/>
        </w:rPr>
        <w:t>6</w:t>
      </w:r>
      <w:r w:rsidRPr="00E148B7">
        <w:rPr>
          <w:rFonts w:asciiTheme="minorHAnsi" w:hAnsiTheme="minorHAnsi" w:cstheme="minorHAnsi"/>
          <w:sz w:val="20"/>
          <w:szCs w:val="20"/>
        </w:rPr>
        <w:t>;</w:t>
      </w:r>
      <w:r>
        <w:rPr>
          <w:rFonts w:asciiTheme="minorHAnsi" w:hAnsiTheme="minorHAnsi" w:cstheme="minorHAnsi"/>
          <w:sz w:val="20"/>
          <w:szCs w:val="20"/>
        </w:rPr>
        <w:t xml:space="preserve"> </w:t>
      </w:r>
    </w:p>
    <w:p w14:paraId="01E54F02" w14:textId="77777777" w:rsidR="009B6B02" w:rsidRPr="00E148B7" w:rsidRDefault="009B6B02">
      <w:pPr>
        <w:pStyle w:val="ListParagraph"/>
        <w:numPr>
          <w:ilvl w:val="4"/>
          <w:numId w:val="35"/>
        </w:numPr>
        <w:ind w:left="720"/>
        <w:rPr>
          <w:rFonts w:asciiTheme="minorHAnsi" w:hAnsiTheme="minorHAnsi" w:cstheme="minorHAnsi"/>
          <w:sz w:val="20"/>
          <w:szCs w:val="20"/>
        </w:rPr>
      </w:pPr>
      <w:r w:rsidRPr="00E148B7">
        <w:rPr>
          <w:rFonts w:asciiTheme="minorHAnsi" w:hAnsiTheme="minorHAnsi" w:cstheme="minorHAnsi"/>
          <w:sz w:val="20"/>
          <w:szCs w:val="20"/>
        </w:rPr>
        <w:t xml:space="preserve">Central Region – </w:t>
      </w:r>
      <w:r>
        <w:rPr>
          <w:rFonts w:asciiTheme="minorHAnsi" w:hAnsiTheme="minorHAnsi" w:cstheme="minorHAnsi"/>
          <w:sz w:val="20"/>
          <w:szCs w:val="20"/>
        </w:rPr>
        <w:t>Price Lines</w:t>
      </w:r>
      <w:r w:rsidRPr="00E148B7">
        <w:rPr>
          <w:rFonts w:asciiTheme="minorHAnsi" w:hAnsiTheme="minorHAnsi" w:cstheme="minorHAnsi"/>
          <w:sz w:val="20"/>
          <w:szCs w:val="20"/>
        </w:rPr>
        <w:t xml:space="preserve"> #31</w:t>
      </w:r>
      <w:r>
        <w:rPr>
          <w:rFonts w:asciiTheme="minorHAnsi" w:hAnsiTheme="minorHAnsi" w:cstheme="minorHAnsi"/>
          <w:sz w:val="20"/>
          <w:szCs w:val="20"/>
        </w:rPr>
        <w:t>6</w:t>
      </w:r>
      <w:r w:rsidRPr="00E148B7">
        <w:rPr>
          <w:rFonts w:asciiTheme="minorHAnsi" w:hAnsiTheme="minorHAnsi" w:cstheme="minorHAnsi"/>
          <w:sz w:val="20"/>
          <w:szCs w:val="20"/>
        </w:rPr>
        <w:t xml:space="preserve"> to #3</w:t>
      </w:r>
      <w:r>
        <w:rPr>
          <w:rFonts w:asciiTheme="minorHAnsi" w:hAnsiTheme="minorHAnsi" w:cstheme="minorHAnsi"/>
          <w:sz w:val="20"/>
          <w:szCs w:val="20"/>
        </w:rPr>
        <w:t>23</w:t>
      </w:r>
      <w:r w:rsidRPr="00E148B7">
        <w:rPr>
          <w:rFonts w:asciiTheme="minorHAnsi" w:hAnsiTheme="minorHAnsi" w:cstheme="minorHAnsi"/>
          <w:sz w:val="20"/>
          <w:szCs w:val="20"/>
        </w:rPr>
        <w:t xml:space="preserve">; and </w:t>
      </w:r>
    </w:p>
    <w:p w14:paraId="5514AA4A" w14:textId="77777777" w:rsidR="009B6B02" w:rsidRPr="00174036" w:rsidRDefault="009B6B02">
      <w:pPr>
        <w:pStyle w:val="ListParagraph"/>
        <w:numPr>
          <w:ilvl w:val="4"/>
          <w:numId w:val="35"/>
        </w:numPr>
        <w:ind w:left="720"/>
        <w:rPr>
          <w:rFonts w:asciiTheme="minorHAnsi" w:hAnsiTheme="minorHAnsi" w:cstheme="minorHAnsi"/>
          <w:sz w:val="20"/>
          <w:szCs w:val="20"/>
        </w:rPr>
      </w:pPr>
      <w:r w:rsidRPr="00E148B7">
        <w:rPr>
          <w:rFonts w:asciiTheme="minorHAnsi" w:hAnsiTheme="minorHAnsi" w:cstheme="minorHAnsi"/>
          <w:sz w:val="20"/>
          <w:szCs w:val="20"/>
        </w:rPr>
        <w:t xml:space="preserve">South Region – </w:t>
      </w:r>
      <w:r>
        <w:rPr>
          <w:rFonts w:asciiTheme="minorHAnsi" w:hAnsiTheme="minorHAnsi" w:cstheme="minorHAnsi"/>
          <w:sz w:val="20"/>
          <w:szCs w:val="20"/>
        </w:rPr>
        <w:t>Price Lines</w:t>
      </w:r>
      <w:r w:rsidRPr="00E148B7">
        <w:rPr>
          <w:rFonts w:asciiTheme="minorHAnsi" w:hAnsiTheme="minorHAnsi" w:cstheme="minorHAnsi"/>
          <w:sz w:val="20"/>
          <w:szCs w:val="20"/>
        </w:rPr>
        <w:t xml:space="preserve"> #5</w:t>
      </w:r>
      <w:r>
        <w:rPr>
          <w:rFonts w:asciiTheme="minorHAnsi" w:hAnsiTheme="minorHAnsi" w:cstheme="minorHAnsi"/>
          <w:sz w:val="20"/>
          <w:szCs w:val="20"/>
        </w:rPr>
        <w:t>23</w:t>
      </w:r>
      <w:r w:rsidRPr="00E148B7">
        <w:rPr>
          <w:rFonts w:asciiTheme="minorHAnsi" w:hAnsiTheme="minorHAnsi" w:cstheme="minorHAnsi"/>
          <w:sz w:val="20"/>
          <w:szCs w:val="20"/>
        </w:rPr>
        <w:t xml:space="preserve"> to #5</w:t>
      </w:r>
      <w:r>
        <w:rPr>
          <w:rFonts w:asciiTheme="minorHAnsi" w:hAnsiTheme="minorHAnsi" w:cstheme="minorHAnsi"/>
          <w:sz w:val="20"/>
          <w:szCs w:val="20"/>
        </w:rPr>
        <w:t>30</w:t>
      </w:r>
      <w:r w:rsidRPr="00E148B7">
        <w:rPr>
          <w:rFonts w:asciiTheme="minorHAnsi" w:hAnsiTheme="minorHAnsi" w:cstheme="minorHAnsi"/>
          <w:sz w:val="20"/>
          <w:szCs w:val="20"/>
        </w:rPr>
        <w:t>.</w:t>
      </w:r>
    </w:p>
    <w:p w14:paraId="14D5A9F4" w14:textId="77777777" w:rsidR="009B6B02" w:rsidRDefault="009B6B02" w:rsidP="009B6B02">
      <w:pPr>
        <w:spacing w:after="0" w:line="240" w:lineRule="auto"/>
        <w:jc w:val="both"/>
        <w:rPr>
          <w:rFonts w:cstheme="minorHAnsi"/>
          <w:sz w:val="20"/>
          <w:szCs w:val="20"/>
        </w:rPr>
      </w:pPr>
    </w:p>
    <w:p w14:paraId="63E5B601" w14:textId="77777777" w:rsidR="009B6B02" w:rsidRPr="00174036" w:rsidRDefault="009B6B02" w:rsidP="009B6B02">
      <w:pPr>
        <w:spacing w:after="0" w:line="240" w:lineRule="auto"/>
        <w:jc w:val="both"/>
        <w:rPr>
          <w:rFonts w:cstheme="minorHAnsi"/>
          <w:sz w:val="20"/>
          <w:szCs w:val="20"/>
        </w:rPr>
      </w:pPr>
      <w:r w:rsidRPr="00E148B7">
        <w:rPr>
          <w:rFonts w:cstheme="minorHAnsi"/>
          <w:sz w:val="20"/>
          <w:szCs w:val="20"/>
        </w:rPr>
        <w:t xml:space="preserve">The </w:t>
      </w:r>
      <w:r>
        <w:rPr>
          <w:rFonts w:cstheme="minorHAnsi"/>
          <w:sz w:val="20"/>
          <w:szCs w:val="20"/>
        </w:rPr>
        <w:t>Contractor</w:t>
      </w:r>
      <w:r w:rsidRPr="00E148B7">
        <w:rPr>
          <w:rFonts w:cstheme="minorHAnsi"/>
          <w:sz w:val="20"/>
          <w:szCs w:val="20"/>
        </w:rPr>
        <w:t xml:space="preserve"> will be paid for </w:t>
      </w:r>
      <w:r>
        <w:rPr>
          <w:rFonts w:cstheme="minorHAnsi"/>
          <w:sz w:val="20"/>
          <w:szCs w:val="20"/>
        </w:rPr>
        <w:t xml:space="preserve">additional </w:t>
      </w:r>
      <w:r w:rsidRPr="00E148B7">
        <w:rPr>
          <w:rFonts w:cstheme="minorHAnsi"/>
          <w:sz w:val="20"/>
          <w:szCs w:val="20"/>
        </w:rPr>
        <w:t xml:space="preserve">roadway </w:t>
      </w:r>
      <w:r>
        <w:rPr>
          <w:rFonts w:cstheme="minorHAnsi"/>
          <w:sz w:val="20"/>
          <w:szCs w:val="20"/>
        </w:rPr>
        <w:t>l</w:t>
      </w:r>
      <w:r w:rsidRPr="00E148B7">
        <w:rPr>
          <w:rFonts w:cstheme="minorHAnsi"/>
          <w:sz w:val="20"/>
          <w:szCs w:val="20"/>
        </w:rPr>
        <w:t xml:space="preserve">ane </w:t>
      </w:r>
      <w:r>
        <w:rPr>
          <w:rFonts w:cstheme="minorHAnsi"/>
          <w:sz w:val="20"/>
          <w:szCs w:val="20"/>
        </w:rPr>
        <w:t>c</w:t>
      </w:r>
      <w:r w:rsidRPr="00E148B7">
        <w:rPr>
          <w:rFonts w:cstheme="minorHAnsi"/>
          <w:sz w:val="20"/>
          <w:szCs w:val="20"/>
        </w:rPr>
        <w:t>losure on an hourly basis</w:t>
      </w:r>
      <w:r>
        <w:rPr>
          <w:rFonts w:cstheme="minorHAnsi"/>
          <w:sz w:val="20"/>
          <w:szCs w:val="20"/>
        </w:rPr>
        <w:t xml:space="preserve"> for each lane closure required</w:t>
      </w:r>
      <w:r w:rsidRPr="00E148B7">
        <w:rPr>
          <w:rFonts w:cstheme="minorHAnsi"/>
          <w:sz w:val="20"/>
          <w:szCs w:val="20"/>
        </w:rPr>
        <w:t xml:space="preserve">, with a minimum of four (4) hours per day, when approved by NJDOT’s Resident Engineer or the Using Agency </w:t>
      </w:r>
      <w:r>
        <w:rPr>
          <w:rFonts w:cstheme="minorHAnsi"/>
          <w:sz w:val="20"/>
          <w:szCs w:val="20"/>
        </w:rPr>
        <w:t>main point of contact</w:t>
      </w:r>
      <w:r w:rsidRPr="00E148B7">
        <w:rPr>
          <w:rFonts w:cstheme="minorHAnsi"/>
          <w:sz w:val="20"/>
          <w:szCs w:val="20"/>
        </w:rPr>
        <w:t xml:space="preserve">. </w:t>
      </w:r>
      <w:r>
        <w:rPr>
          <w:rFonts w:cstheme="minorHAnsi"/>
          <w:sz w:val="20"/>
          <w:szCs w:val="20"/>
        </w:rPr>
        <w:t xml:space="preserve">The Contractor shall provide additional lane closure for when additional safety-related set-ups beyond both sides of a barrier fence are required. </w:t>
      </w:r>
    </w:p>
    <w:p w14:paraId="7E841F53" w14:textId="77777777" w:rsidR="009B6B02" w:rsidRPr="00E148B7" w:rsidRDefault="009B6B02" w:rsidP="009B6B02">
      <w:pPr>
        <w:spacing w:after="0" w:line="240" w:lineRule="auto"/>
        <w:jc w:val="both"/>
        <w:rPr>
          <w:rFonts w:cstheme="minorHAnsi"/>
          <w:sz w:val="20"/>
          <w:szCs w:val="20"/>
        </w:rPr>
      </w:pPr>
    </w:p>
    <w:p w14:paraId="2DB2A0A0" w14:textId="77777777" w:rsidR="009B6B02" w:rsidRPr="00E148B7" w:rsidRDefault="009B6B02" w:rsidP="009B6B02">
      <w:pPr>
        <w:pStyle w:val="Heading2"/>
      </w:pPr>
      <w:bookmarkStart w:id="242" w:name="_Toc89784937"/>
      <w:bookmarkStart w:id="243" w:name="_Toc112919833"/>
      <w:bookmarkStart w:id="244" w:name="_Toc112937213"/>
      <w:r w:rsidRPr="00E148B7">
        <w:t>WORKPLACE SAFETY AND HEALTH</w:t>
      </w:r>
      <w:bookmarkEnd w:id="242"/>
      <w:bookmarkEnd w:id="243"/>
      <w:bookmarkEnd w:id="244"/>
    </w:p>
    <w:p w14:paraId="38C8DC23" w14:textId="77777777" w:rsidR="009B6B02" w:rsidRPr="00E148B7" w:rsidRDefault="009B6B02" w:rsidP="009B6B02">
      <w:pPr>
        <w:keepNext/>
        <w:adjustRightInd w:val="0"/>
        <w:spacing w:line="240" w:lineRule="auto"/>
        <w:jc w:val="both"/>
        <w:rPr>
          <w:rFonts w:cstheme="minorHAnsi"/>
          <w:sz w:val="20"/>
          <w:szCs w:val="20"/>
        </w:rPr>
      </w:pPr>
      <w:r w:rsidRPr="00E148B7">
        <w:rPr>
          <w:rFonts w:cstheme="minorHAnsi"/>
          <w:sz w:val="20"/>
          <w:szCs w:val="20"/>
        </w:rPr>
        <w:t xml:space="preserve">The </w:t>
      </w:r>
      <w:r>
        <w:rPr>
          <w:rFonts w:cstheme="minorHAnsi"/>
          <w:sz w:val="20"/>
          <w:szCs w:val="20"/>
        </w:rPr>
        <w:t>Contractor</w:t>
      </w:r>
      <w:r w:rsidRPr="00E148B7">
        <w:rPr>
          <w:rFonts w:cstheme="minorHAnsi"/>
          <w:sz w:val="20"/>
          <w:szCs w:val="20"/>
        </w:rPr>
        <w:t xml:space="preserve"> shall comply with all applicable Occupational Safety and Health Administration (OSHA) standards and applicable federal, State, and local regulations, including but not limited to personnel qualifications. </w:t>
      </w:r>
    </w:p>
    <w:p w14:paraId="0CB20588" w14:textId="77777777" w:rsidR="009B6B02" w:rsidRPr="00E148B7" w:rsidRDefault="009B6B02" w:rsidP="009B6B02">
      <w:pPr>
        <w:adjustRightInd w:val="0"/>
        <w:spacing w:line="240" w:lineRule="auto"/>
        <w:jc w:val="both"/>
        <w:rPr>
          <w:rFonts w:cstheme="minorHAnsi"/>
          <w:sz w:val="20"/>
          <w:szCs w:val="20"/>
        </w:rPr>
      </w:pPr>
      <w:r>
        <w:rPr>
          <w:rFonts w:cstheme="minorHAnsi"/>
          <w:sz w:val="20"/>
          <w:szCs w:val="20"/>
        </w:rPr>
        <w:t>In accordance with OSHA standards, t</w:t>
      </w:r>
      <w:r w:rsidRPr="00E148B7">
        <w:rPr>
          <w:rFonts w:cstheme="minorHAnsi"/>
          <w:sz w:val="20"/>
          <w:szCs w:val="20"/>
        </w:rPr>
        <w:t xml:space="preserve">he </w:t>
      </w:r>
      <w:r>
        <w:rPr>
          <w:rFonts w:cstheme="minorHAnsi"/>
          <w:sz w:val="20"/>
          <w:szCs w:val="20"/>
        </w:rPr>
        <w:t>Contractor</w:t>
      </w:r>
      <w:r w:rsidRPr="00E148B7">
        <w:rPr>
          <w:rFonts w:cstheme="minorHAnsi"/>
          <w:sz w:val="20"/>
          <w:szCs w:val="20"/>
        </w:rPr>
        <w:t xml:space="preserve"> and its personnel shall, at a minimum:</w:t>
      </w:r>
    </w:p>
    <w:p w14:paraId="248AEB94" w14:textId="77777777" w:rsidR="009B6B02" w:rsidRPr="00E148B7" w:rsidRDefault="009B6B02">
      <w:pPr>
        <w:pStyle w:val="ListParagraph"/>
        <w:numPr>
          <w:ilvl w:val="0"/>
          <w:numId w:val="46"/>
        </w:numPr>
        <w:autoSpaceDE w:val="0"/>
        <w:autoSpaceDN w:val="0"/>
        <w:adjustRightInd w:val="0"/>
        <w:rPr>
          <w:rFonts w:asciiTheme="minorHAnsi" w:hAnsiTheme="minorHAnsi" w:cstheme="minorHAnsi"/>
          <w:sz w:val="20"/>
          <w:szCs w:val="20"/>
        </w:rPr>
      </w:pPr>
      <w:r w:rsidRPr="00E148B7">
        <w:rPr>
          <w:rFonts w:asciiTheme="minorHAnsi" w:hAnsiTheme="minorHAnsi" w:cstheme="minorHAnsi"/>
          <w:sz w:val="20"/>
          <w:szCs w:val="20"/>
        </w:rPr>
        <w:t>Conform to safety and health practices for the protection of all personnel and property;</w:t>
      </w:r>
    </w:p>
    <w:p w14:paraId="007C56F3" w14:textId="77777777" w:rsidR="009B6B02" w:rsidRPr="00E148B7" w:rsidRDefault="009B6B02">
      <w:pPr>
        <w:numPr>
          <w:ilvl w:val="1"/>
          <w:numId w:val="28"/>
        </w:numPr>
        <w:autoSpaceDE w:val="0"/>
        <w:autoSpaceDN w:val="0"/>
        <w:adjustRightInd w:val="0"/>
        <w:spacing w:after="0" w:line="240" w:lineRule="auto"/>
        <w:jc w:val="both"/>
        <w:rPr>
          <w:rFonts w:cstheme="minorHAnsi"/>
          <w:sz w:val="20"/>
          <w:szCs w:val="20"/>
        </w:rPr>
      </w:pPr>
      <w:r w:rsidRPr="00E148B7">
        <w:rPr>
          <w:rFonts w:cstheme="minorHAnsi"/>
          <w:sz w:val="20"/>
          <w:szCs w:val="20"/>
        </w:rPr>
        <w:t xml:space="preserve">Establish, implement, and maintain a safety program within ten (10) business days of Blanket P.O. award and prior to the commencement of an engagement, to be submitted and approved by the Using Agency </w:t>
      </w:r>
      <w:r>
        <w:rPr>
          <w:rFonts w:cstheme="minorHAnsi"/>
          <w:sz w:val="20"/>
          <w:szCs w:val="20"/>
        </w:rPr>
        <w:t>main point of contact</w:t>
      </w:r>
      <w:r w:rsidRPr="00E148B7">
        <w:rPr>
          <w:rFonts w:cstheme="minorHAnsi"/>
          <w:sz w:val="20"/>
          <w:szCs w:val="20"/>
        </w:rPr>
        <w:t xml:space="preserve"> </w:t>
      </w:r>
      <w:r>
        <w:rPr>
          <w:rFonts w:cstheme="minorHAnsi"/>
          <w:sz w:val="20"/>
          <w:szCs w:val="20"/>
        </w:rPr>
        <w:t>or</w:t>
      </w:r>
      <w:r w:rsidRPr="00E148B7">
        <w:rPr>
          <w:rFonts w:cstheme="minorHAnsi"/>
          <w:sz w:val="20"/>
          <w:szCs w:val="20"/>
        </w:rPr>
        <w:t xml:space="preserve"> SCM. At a minimum, the program shall consist of an Emergency Response Plan that includes but is not limited to:</w:t>
      </w:r>
    </w:p>
    <w:p w14:paraId="3D205503" w14:textId="77777777" w:rsidR="009B6B02" w:rsidRDefault="009B6B02">
      <w:pPr>
        <w:pStyle w:val="ListParagraph"/>
        <w:numPr>
          <w:ilvl w:val="1"/>
          <w:numId w:val="41"/>
        </w:numPr>
        <w:autoSpaceDE w:val="0"/>
        <w:autoSpaceDN w:val="0"/>
        <w:adjustRightInd w:val="0"/>
        <w:ind w:left="1080"/>
        <w:rPr>
          <w:rFonts w:asciiTheme="minorHAnsi" w:hAnsiTheme="minorHAnsi" w:cstheme="minorHAnsi"/>
          <w:sz w:val="20"/>
          <w:szCs w:val="20"/>
        </w:rPr>
      </w:pPr>
      <w:r w:rsidRPr="00E148B7">
        <w:rPr>
          <w:rFonts w:asciiTheme="minorHAnsi" w:hAnsiTheme="minorHAnsi" w:cstheme="minorHAnsi"/>
          <w:sz w:val="20"/>
          <w:szCs w:val="20"/>
        </w:rPr>
        <w:t>Reporting emergencies to local authorities;</w:t>
      </w:r>
    </w:p>
    <w:p w14:paraId="1C6A186E" w14:textId="77777777" w:rsidR="009B6B02" w:rsidRPr="00E148B7" w:rsidRDefault="009B6B02">
      <w:pPr>
        <w:pStyle w:val="ListParagraph"/>
        <w:numPr>
          <w:ilvl w:val="1"/>
          <w:numId w:val="41"/>
        </w:numPr>
        <w:autoSpaceDE w:val="0"/>
        <w:autoSpaceDN w:val="0"/>
        <w:adjustRightInd w:val="0"/>
        <w:ind w:left="1080"/>
        <w:rPr>
          <w:rFonts w:asciiTheme="minorHAnsi" w:hAnsiTheme="minorHAnsi" w:cstheme="minorHAnsi"/>
          <w:sz w:val="20"/>
          <w:szCs w:val="20"/>
        </w:rPr>
      </w:pPr>
      <w:r w:rsidRPr="00E148B7">
        <w:rPr>
          <w:rFonts w:asciiTheme="minorHAnsi" w:hAnsiTheme="minorHAnsi" w:cstheme="minorHAnsi"/>
          <w:sz w:val="20"/>
          <w:szCs w:val="20"/>
        </w:rPr>
        <w:t>Protective actions for life;</w:t>
      </w:r>
    </w:p>
    <w:p w14:paraId="2D37E5B7" w14:textId="77777777" w:rsidR="009B6B02" w:rsidRPr="00E148B7" w:rsidRDefault="009B6B02">
      <w:pPr>
        <w:pStyle w:val="ListParagraph"/>
        <w:numPr>
          <w:ilvl w:val="1"/>
          <w:numId w:val="41"/>
        </w:numPr>
        <w:autoSpaceDE w:val="0"/>
        <w:autoSpaceDN w:val="0"/>
        <w:adjustRightInd w:val="0"/>
        <w:ind w:left="1080"/>
        <w:rPr>
          <w:rFonts w:asciiTheme="minorHAnsi" w:hAnsiTheme="minorHAnsi" w:cstheme="minorHAnsi"/>
          <w:sz w:val="20"/>
          <w:szCs w:val="20"/>
        </w:rPr>
      </w:pPr>
      <w:r w:rsidRPr="00E148B7">
        <w:rPr>
          <w:rFonts w:asciiTheme="minorHAnsi" w:hAnsiTheme="minorHAnsi" w:cstheme="minorHAnsi"/>
          <w:sz w:val="20"/>
          <w:szCs w:val="20"/>
        </w:rPr>
        <w:t>Incident stabilization, and</w:t>
      </w:r>
    </w:p>
    <w:p w14:paraId="54746855" w14:textId="77777777" w:rsidR="009B6B02" w:rsidRPr="00E148B7" w:rsidRDefault="009B6B02">
      <w:pPr>
        <w:pStyle w:val="ListParagraph"/>
        <w:numPr>
          <w:ilvl w:val="1"/>
          <w:numId w:val="41"/>
        </w:numPr>
        <w:autoSpaceDE w:val="0"/>
        <w:autoSpaceDN w:val="0"/>
        <w:adjustRightInd w:val="0"/>
        <w:ind w:left="1080"/>
        <w:rPr>
          <w:rFonts w:asciiTheme="minorHAnsi" w:hAnsiTheme="minorHAnsi" w:cstheme="minorHAnsi"/>
          <w:sz w:val="20"/>
          <w:szCs w:val="20"/>
        </w:rPr>
      </w:pPr>
      <w:r w:rsidRPr="00E148B7">
        <w:rPr>
          <w:rFonts w:asciiTheme="minorHAnsi" w:hAnsiTheme="minorHAnsi" w:cstheme="minorHAnsi"/>
          <w:sz w:val="20"/>
          <w:szCs w:val="20"/>
        </w:rPr>
        <w:t xml:space="preserve">Any additional topic deemed necessary by the Using Agency </w:t>
      </w:r>
      <w:r>
        <w:rPr>
          <w:rFonts w:asciiTheme="minorHAnsi" w:hAnsiTheme="minorHAnsi" w:cstheme="minorHAnsi"/>
          <w:sz w:val="20"/>
          <w:szCs w:val="20"/>
        </w:rPr>
        <w:t>main point of contact</w:t>
      </w:r>
      <w:r w:rsidRPr="00E148B7">
        <w:rPr>
          <w:rFonts w:asciiTheme="minorHAnsi" w:hAnsiTheme="minorHAnsi" w:cstheme="minorHAnsi"/>
          <w:sz w:val="20"/>
          <w:szCs w:val="20"/>
        </w:rPr>
        <w:t>, SCM</w:t>
      </w:r>
      <w:r>
        <w:rPr>
          <w:rFonts w:asciiTheme="minorHAnsi" w:hAnsiTheme="minorHAnsi" w:cstheme="minorHAnsi"/>
          <w:sz w:val="20"/>
          <w:szCs w:val="20"/>
        </w:rPr>
        <w:t>,</w:t>
      </w:r>
      <w:r w:rsidRPr="00E148B7">
        <w:rPr>
          <w:rFonts w:asciiTheme="minorHAnsi" w:hAnsiTheme="minorHAnsi" w:cstheme="minorHAnsi"/>
          <w:sz w:val="20"/>
          <w:szCs w:val="20"/>
        </w:rPr>
        <w:t xml:space="preserve"> and/or </w:t>
      </w:r>
      <w:r>
        <w:rPr>
          <w:rFonts w:asciiTheme="minorHAnsi" w:hAnsiTheme="minorHAnsi" w:cstheme="minorHAnsi"/>
          <w:sz w:val="20"/>
          <w:szCs w:val="20"/>
        </w:rPr>
        <w:t>Contractor.</w:t>
      </w:r>
    </w:p>
    <w:p w14:paraId="10D37054" w14:textId="77777777" w:rsidR="009B6B02" w:rsidRPr="00E148B7" w:rsidRDefault="009B6B02">
      <w:pPr>
        <w:numPr>
          <w:ilvl w:val="1"/>
          <w:numId w:val="28"/>
        </w:numPr>
        <w:autoSpaceDE w:val="0"/>
        <w:autoSpaceDN w:val="0"/>
        <w:adjustRightInd w:val="0"/>
        <w:spacing w:after="0" w:line="240" w:lineRule="auto"/>
        <w:jc w:val="both"/>
        <w:rPr>
          <w:rFonts w:cstheme="minorHAnsi"/>
          <w:sz w:val="20"/>
          <w:szCs w:val="20"/>
        </w:rPr>
      </w:pPr>
      <w:r w:rsidRPr="00E148B7">
        <w:rPr>
          <w:rFonts w:cstheme="minorHAnsi"/>
          <w:sz w:val="20"/>
          <w:szCs w:val="20"/>
        </w:rPr>
        <w:t xml:space="preserve">Meet all applicable fire and workplace safety and health regulatory requirements (OSHA, Department of Community Affairs, Division of Fire Safety, etc.); </w:t>
      </w:r>
    </w:p>
    <w:p w14:paraId="1A890C20" w14:textId="77777777" w:rsidR="009B6B02" w:rsidRPr="00E148B7" w:rsidRDefault="009B6B02">
      <w:pPr>
        <w:numPr>
          <w:ilvl w:val="1"/>
          <w:numId w:val="28"/>
        </w:numPr>
        <w:autoSpaceDE w:val="0"/>
        <w:autoSpaceDN w:val="0"/>
        <w:adjustRightInd w:val="0"/>
        <w:spacing w:after="0" w:line="240" w:lineRule="auto"/>
        <w:jc w:val="both"/>
        <w:rPr>
          <w:rFonts w:cstheme="minorHAnsi"/>
          <w:sz w:val="20"/>
          <w:szCs w:val="20"/>
        </w:rPr>
      </w:pPr>
      <w:r w:rsidRPr="00E148B7">
        <w:rPr>
          <w:rFonts w:cstheme="minorHAnsi"/>
          <w:sz w:val="20"/>
          <w:szCs w:val="20"/>
        </w:rPr>
        <w:t xml:space="preserve">Report emergencies immediately to the local emergency response agency through 911 in accordance with the </w:t>
      </w:r>
      <w:r>
        <w:rPr>
          <w:rFonts w:cstheme="minorHAnsi"/>
          <w:sz w:val="20"/>
          <w:szCs w:val="20"/>
        </w:rPr>
        <w:t xml:space="preserve">Contractor’s </w:t>
      </w:r>
      <w:r w:rsidRPr="00E148B7">
        <w:rPr>
          <w:rFonts w:cstheme="minorHAnsi"/>
          <w:sz w:val="20"/>
          <w:szCs w:val="20"/>
        </w:rPr>
        <w:t xml:space="preserve">own emergency plan, as part of its safety program. The </w:t>
      </w:r>
      <w:r>
        <w:rPr>
          <w:rFonts w:cstheme="minorHAnsi"/>
          <w:sz w:val="20"/>
          <w:szCs w:val="20"/>
        </w:rPr>
        <w:t>Contractor</w:t>
      </w:r>
      <w:r w:rsidRPr="00E148B7">
        <w:rPr>
          <w:rFonts w:cstheme="minorHAnsi"/>
          <w:sz w:val="20"/>
          <w:szCs w:val="20"/>
        </w:rPr>
        <w:t xml:space="preserve"> shall take corrective action and report workplace injuries per the OSHA guidelines; and</w:t>
      </w:r>
    </w:p>
    <w:p w14:paraId="16A2F7A7" w14:textId="77777777" w:rsidR="009B6B02" w:rsidRPr="00E148B7" w:rsidRDefault="009B6B02">
      <w:pPr>
        <w:numPr>
          <w:ilvl w:val="1"/>
          <w:numId w:val="28"/>
        </w:numPr>
        <w:autoSpaceDE w:val="0"/>
        <w:autoSpaceDN w:val="0"/>
        <w:adjustRightInd w:val="0"/>
        <w:spacing w:after="200" w:line="240" w:lineRule="auto"/>
        <w:jc w:val="both"/>
        <w:rPr>
          <w:rFonts w:cstheme="minorHAnsi"/>
          <w:sz w:val="20"/>
          <w:szCs w:val="20"/>
        </w:rPr>
      </w:pPr>
      <w:r w:rsidRPr="00E148B7">
        <w:rPr>
          <w:rFonts w:cstheme="minorHAnsi"/>
          <w:sz w:val="20"/>
          <w:szCs w:val="20"/>
        </w:rPr>
        <w:t>Report emergencies</w:t>
      </w:r>
      <w:r w:rsidRPr="00E148B7" w:rsidDel="00167E4F">
        <w:rPr>
          <w:rFonts w:cstheme="minorHAnsi"/>
          <w:sz w:val="20"/>
          <w:szCs w:val="20"/>
        </w:rPr>
        <w:t xml:space="preserve"> </w:t>
      </w:r>
      <w:r w:rsidRPr="00E148B7">
        <w:rPr>
          <w:rFonts w:cstheme="minorHAnsi"/>
          <w:sz w:val="20"/>
          <w:szCs w:val="20"/>
        </w:rPr>
        <w:t xml:space="preserve">via in person or by phone to the Using Agency </w:t>
      </w:r>
      <w:r>
        <w:rPr>
          <w:rFonts w:cstheme="minorHAnsi"/>
          <w:sz w:val="20"/>
          <w:szCs w:val="20"/>
        </w:rPr>
        <w:t>main point of contact</w:t>
      </w:r>
      <w:r w:rsidRPr="00E148B7">
        <w:rPr>
          <w:rFonts w:cstheme="minorHAnsi"/>
          <w:sz w:val="20"/>
          <w:szCs w:val="20"/>
        </w:rPr>
        <w:t xml:space="preserve">/SCM within two (2) hours of an occurrence on State or local property.   </w:t>
      </w:r>
    </w:p>
    <w:p w14:paraId="050374D9" w14:textId="77777777" w:rsidR="009B6B02" w:rsidRPr="0087719B" w:rsidRDefault="009B6B02" w:rsidP="007963F6">
      <w:pPr>
        <w:pStyle w:val="Heading3"/>
      </w:pPr>
      <w:bookmarkStart w:id="245" w:name="_Toc89784938"/>
      <w:bookmarkStart w:id="246" w:name="_Toc112919834"/>
      <w:bookmarkStart w:id="247" w:name="_Toc112937214"/>
      <w:r w:rsidRPr="00E148B7">
        <w:t>SAFETY EQUIPMENT AND WORK ATTIRE</w:t>
      </w:r>
      <w:bookmarkEnd w:id="245"/>
      <w:bookmarkEnd w:id="246"/>
      <w:bookmarkEnd w:id="247"/>
    </w:p>
    <w:p w14:paraId="70A65EA1" w14:textId="77777777" w:rsidR="009B6B02" w:rsidRPr="00E148B7" w:rsidRDefault="009B6B02" w:rsidP="009B6B02">
      <w:pPr>
        <w:spacing w:line="240" w:lineRule="auto"/>
        <w:jc w:val="both"/>
        <w:rPr>
          <w:rFonts w:cstheme="minorHAnsi"/>
          <w:sz w:val="20"/>
          <w:szCs w:val="20"/>
        </w:rPr>
      </w:pPr>
      <w:r w:rsidRPr="00E148B7">
        <w:rPr>
          <w:rFonts w:cstheme="minorHAnsi"/>
          <w:sz w:val="20"/>
          <w:szCs w:val="20"/>
        </w:rPr>
        <w:t>While on a project site, the</w:t>
      </w:r>
      <w:r w:rsidRPr="001907CE">
        <w:rPr>
          <w:rFonts w:cstheme="minorHAnsi"/>
          <w:sz w:val="20"/>
          <w:szCs w:val="20"/>
        </w:rPr>
        <w:t xml:space="preserve"> </w:t>
      </w:r>
      <w:r>
        <w:rPr>
          <w:rFonts w:cstheme="minorHAnsi"/>
          <w:sz w:val="20"/>
          <w:szCs w:val="20"/>
        </w:rPr>
        <w:t xml:space="preserve">Contractor </w:t>
      </w:r>
      <w:r w:rsidRPr="00E148B7">
        <w:rPr>
          <w:rFonts w:cstheme="minorHAnsi"/>
          <w:sz w:val="20"/>
          <w:szCs w:val="20"/>
        </w:rPr>
        <w:t>shall wear, at a minimum, the safety equipmen</w:t>
      </w:r>
      <w:r>
        <w:rPr>
          <w:rFonts w:cstheme="minorHAnsi"/>
          <w:sz w:val="20"/>
          <w:szCs w:val="20"/>
        </w:rPr>
        <w:t>t and work attire listed below:</w:t>
      </w:r>
    </w:p>
    <w:p w14:paraId="3989305D" w14:textId="77777777" w:rsidR="009B6B02" w:rsidRPr="00E148B7" w:rsidRDefault="009B6B02">
      <w:pPr>
        <w:pStyle w:val="ListParagraph"/>
        <w:numPr>
          <w:ilvl w:val="0"/>
          <w:numId w:val="42"/>
        </w:numPr>
        <w:autoSpaceDE w:val="0"/>
        <w:autoSpaceDN w:val="0"/>
        <w:adjustRightInd w:val="0"/>
        <w:ind w:left="720"/>
        <w:rPr>
          <w:rFonts w:asciiTheme="minorHAnsi" w:hAnsiTheme="minorHAnsi" w:cstheme="minorHAnsi"/>
          <w:sz w:val="20"/>
          <w:szCs w:val="20"/>
        </w:rPr>
      </w:pPr>
      <w:r w:rsidRPr="00E148B7">
        <w:rPr>
          <w:rFonts w:asciiTheme="minorHAnsi" w:hAnsiTheme="minorHAnsi" w:cstheme="minorHAnsi"/>
          <w:sz w:val="20"/>
          <w:szCs w:val="20"/>
        </w:rPr>
        <w:t>Head protection (hard hats);</w:t>
      </w:r>
    </w:p>
    <w:p w14:paraId="5F112C96" w14:textId="77777777" w:rsidR="009B6B02" w:rsidRPr="00E148B7" w:rsidRDefault="009B6B02">
      <w:pPr>
        <w:pStyle w:val="ListParagraph"/>
        <w:numPr>
          <w:ilvl w:val="0"/>
          <w:numId w:val="42"/>
        </w:numPr>
        <w:autoSpaceDE w:val="0"/>
        <w:autoSpaceDN w:val="0"/>
        <w:adjustRightInd w:val="0"/>
        <w:ind w:left="720"/>
        <w:rPr>
          <w:rFonts w:asciiTheme="minorHAnsi" w:hAnsiTheme="minorHAnsi" w:cstheme="minorHAnsi"/>
          <w:sz w:val="20"/>
          <w:szCs w:val="20"/>
        </w:rPr>
      </w:pPr>
      <w:r w:rsidRPr="00E148B7">
        <w:rPr>
          <w:rFonts w:asciiTheme="minorHAnsi" w:hAnsiTheme="minorHAnsi" w:cstheme="minorHAnsi"/>
          <w:sz w:val="20"/>
          <w:szCs w:val="20"/>
        </w:rPr>
        <w:t>Eye protection (safety glasses);</w:t>
      </w:r>
    </w:p>
    <w:p w14:paraId="30E8574D" w14:textId="77777777" w:rsidR="009B6B02" w:rsidRPr="00E148B7" w:rsidRDefault="009B6B02">
      <w:pPr>
        <w:pStyle w:val="ListParagraph"/>
        <w:numPr>
          <w:ilvl w:val="0"/>
          <w:numId w:val="42"/>
        </w:numPr>
        <w:autoSpaceDE w:val="0"/>
        <w:autoSpaceDN w:val="0"/>
        <w:adjustRightInd w:val="0"/>
        <w:ind w:left="720"/>
        <w:rPr>
          <w:rFonts w:asciiTheme="minorHAnsi" w:hAnsiTheme="minorHAnsi" w:cstheme="minorHAnsi"/>
          <w:sz w:val="20"/>
          <w:szCs w:val="20"/>
        </w:rPr>
      </w:pPr>
      <w:r w:rsidRPr="00E148B7">
        <w:rPr>
          <w:rFonts w:asciiTheme="minorHAnsi" w:hAnsiTheme="minorHAnsi" w:cstheme="minorHAnsi"/>
          <w:sz w:val="20"/>
          <w:szCs w:val="20"/>
        </w:rPr>
        <w:t>Hearing Protection (headphones/earplugs);</w:t>
      </w:r>
    </w:p>
    <w:p w14:paraId="5C69F286" w14:textId="77777777" w:rsidR="009B6B02" w:rsidRPr="00E148B7" w:rsidRDefault="009B6B02">
      <w:pPr>
        <w:pStyle w:val="ListParagraph"/>
        <w:numPr>
          <w:ilvl w:val="0"/>
          <w:numId w:val="42"/>
        </w:numPr>
        <w:autoSpaceDE w:val="0"/>
        <w:autoSpaceDN w:val="0"/>
        <w:adjustRightInd w:val="0"/>
        <w:ind w:left="720"/>
        <w:rPr>
          <w:rFonts w:asciiTheme="minorHAnsi" w:hAnsiTheme="minorHAnsi" w:cstheme="minorHAnsi"/>
          <w:sz w:val="20"/>
          <w:szCs w:val="20"/>
        </w:rPr>
      </w:pPr>
      <w:r w:rsidRPr="00E148B7">
        <w:rPr>
          <w:rFonts w:asciiTheme="minorHAnsi" w:hAnsiTheme="minorHAnsi" w:cstheme="minorHAnsi"/>
          <w:sz w:val="20"/>
          <w:szCs w:val="20"/>
        </w:rPr>
        <w:t>Appropriate clothing for the task being performed. Long pants and a short-sleeve shirt is a minimum;</w:t>
      </w:r>
    </w:p>
    <w:p w14:paraId="6789D871" w14:textId="77777777" w:rsidR="009B6B02" w:rsidRPr="00E148B7" w:rsidRDefault="009B6B02">
      <w:pPr>
        <w:pStyle w:val="ListParagraph"/>
        <w:numPr>
          <w:ilvl w:val="0"/>
          <w:numId w:val="42"/>
        </w:numPr>
        <w:autoSpaceDE w:val="0"/>
        <w:autoSpaceDN w:val="0"/>
        <w:adjustRightInd w:val="0"/>
        <w:ind w:left="720"/>
        <w:rPr>
          <w:rFonts w:asciiTheme="minorHAnsi" w:hAnsiTheme="minorHAnsi" w:cstheme="minorHAnsi"/>
          <w:sz w:val="20"/>
          <w:szCs w:val="20"/>
        </w:rPr>
      </w:pPr>
      <w:r w:rsidRPr="00E148B7">
        <w:rPr>
          <w:rFonts w:asciiTheme="minorHAnsi" w:hAnsiTheme="minorHAnsi" w:cstheme="minorHAnsi"/>
          <w:sz w:val="20"/>
          <w:szCs w:val="20"/>
        </w:rPr>
        <w:t xml:space="preserve">The appropriate footwear based on an assessment by the Foreman (crew Leader) of hazards that may exist while performing work (e.g. closed toed, slip resistant, puncture resistant sole footwear, crush resistant toes, or toe/metatarsal guards when warranted); </w:t>
      </w:r>
    </w:p>
    <w:p w14:paraId="2E41581E" w14:textId="77777777" w:rsidR="009B6B02" w:rsidRPr="00E148B7" w:rsidRDefault="009B6B02">
      <w:pPr>
        <w:pStyle w:val="ListParagraph"/>
        <w:numPr>
          <w:ilvl w:val="0"/>
          <w:numId w:val="42"/>
        </w:numPr>
        <w:autoSpaceDE w:val="0"/>
        <w:autoSpaceDN w:val="0"/>
        <w:adjustRightInd w:val="0"/>
        <w:ind w:left="720"/>
        <w:rPr>
          <w:rFonts w:asciiTheme="minorHAnsi" w:hAnsiTheme="minorHAnsi" w:cstheme="minorHAnsi"/>
          <w:sz w:val="20"/>
          <w:szCs w:val="20"/>
        </w:rPr>
      </w:pPr>
      <w:r w:rsidRPr="00E148B7">
        <w:rPr>
          <w:rFonts w:asciiTheme="minorHAnsi" w:hAnsiTheme="minorHAnsi" w:cstheme="minorHAnsi"/>
          <w:sz w:val="20"/>
          <w:szCs w:val="20"/>
        </w:rPr>
        <w:t>High visibility safety apparel, while exposed to road operations, vehicular Traffic or working on the Right-Of-Way.  Apparel shall meet the current ANSI 107 Standard. The performance class shall be chosen based on the ANSI Guidelines, however, Class-1 apparel shall not be considered acceptable for these work locations; and</w:t>
      </w:r>
    </w:p>
    <w:p w14:paraId="1BDE5469" w14:textId="77777777" w:rsidR="009B6B02" w:rsidRPr="00E148B7" w:rsidRDefault="009B6B02">
      <w:pPr>
        <w:pStyle w:val="ListParagraph"/>
        <w:numPr>
          <w:ilvl w:val="0"/>
          <w:numId w:val="42"/>
        </w:numPr>
        <w:autoSpaceDE w:val="0"/>
        <w:autoSpaceDN w:val="0"/>
        <w:adjustRightInd w:val="0"/>
        <w:ind w:left="720"/>
        <w:rPr>
          <w:rFonts w:asciiTheme="minorHAnsi" w:hAnsiTheme="minorHAnsi" w:cstheme="minorHAnsi"/>
          <w:sz w:val="20"/>
          <w:szCs w:val="20"/>
        </w:rPr>
      </w:pPr>
      <w:r w:rsidRPr="00E148B7">
        <w:rPr>
          <w:rFonts w:asciiTheme="minorHAnsi" w:hAnsiTheme="minorHAnsi" w:cstheme="minorHAnsi"/>
          <w:sz w:val="20"/>
          <w:szCs w:val="20"/>
        </w:rPr>
        <w:t xml:space="preserve">Use and maintain safety and Personal Protective Equipment (PPE) for all </w:t>
      </w:r>
      <w:r>
        <w:rPr>
          <w:rFonts w:asciiTheme="minorHAnsi" w:hAnsiTheme="minorHAnsi" w:cstheme="minorHAnsi"/>
          <w:sz w:val="20"/>
          <w:szCs w:val="20"/>
        </w:rPr>
        <w:t>Contractor</w:t>
      </w:r>
      <w:r w:rsidRPr="00E148B7">
        <w:rPr>
          <w:rFonts w:asciiTheme="minorHAnsi" w:hAnsiTheme="minorHAnsi" w:cstheme="minorHAnsi"/>
          <w:sz w:val="20"/>
          <w:szCs w:val="20"/>
        </w:rPr>
        <w:t xml:space="preserve"> employees. PPE must meet current ANSI standards at a minimum:</w:t>
      </w:r>
    </w:p>
    <w:p w14:paraId="3B590DFF" w14:textId="77777777" w:rsidR="009B6B02" w:rsidRPr="00E148B7" w:rsidRDefault="009B6B02">
      <w:pPr>
        <w:numPr>
          <w:ilvl w:val="3"/>
          <w:numId w:val="38"/>
        </w:numPr>
        <w:autoSpaceDE w:val="0"/>
        <w:autoSpaceDN w:val="0"/>
        <w:adjustRightInd w:val="0"/>
        <w:spacing w:after="0" w:line="240" w:lineRule="auto"/>
        <w:ind w:left="1080"/>
        <w:jc w:val="both"/>
        <w:rPr>
          <w:rFonts w:cstheme="minorHAnsi"/>
          <w:sz w:val="20"/>
          <w:szCs w:val="20"/>
        </w:rPr>
      </w:pPr>
      <w:r w:rsidRPr="00E148B7">
        <w:rPr>
          <w:rFonts w:cstheme="minorHAnsi"/>
          <w:sz w:val="20"/>
          <w:szCs w:val="20"/>
        </w:rPr>
        <w:t>Life lines, harnesses, and fall protection systems;</w:t>
      </w:r>
    </w:p>
    <w:p w14:paraId="627ABEE9" w14:textId="77777777" w:rsidR="009B6B02" w:rsidRPr="00E148B7" w:rsidRDefault="009B6B02">
      <w:pPr>
        <w:numPr>
          <w:ilvl w:val="3"/>
          <w:numId w:val="38"/>
        </w:numPr>
        <w:autoSpaceDE w:val="0"/>
        <w:autoSpaceDN w:val="0"/>
        <w:adjustRightInd w:val="0"/>
        <w:spacing w:after="0" w:line="240" w:lineRule="auto"/>
        <w:ind w:left="1080"/>
        <w:jc w:val="both"/>
        <w:rPr>
          <w:rFonts w:cstheme="minorHAnsi"/>
          <w:sz w:val="20"/>
          <w:szCs w:val="20"/>
        </w:rPr>
      </w:pPr>
      <w:r w:rsidRPr="00E148B7">
        <w:rPr>
          <w:rFonts w:cstheme="minorHAnsi"/>
          <w:sz w:val="20"/>
          <w:szCs w:val="20"/>
        </w:rPr>
        <w:t>First aid kit; and</w:t>
      </w:r>
    </w:p>
    <w:p w14:paraId="19FAD13B" w14:textId="77777777" w:rsidR="009B6B02" w:rsidRPr="00E148B7" w:rsidRDefault="009B6B02">
      <w:pPr>
        <w:numPr>
          <w:ilvl w:val="3"/>
          <w:numId w:val="38"/>
        </w:numPr>
        <w:autoSpaceDE w:val="0"/>
        <w:autoSpaceDN w:val="0"/>
        <w:adjustRightInd w:val="0"/>
        <w:spacing w:after="200" w:line="240" w:lineRule="auto"/>
        <w:ind w:left="1080"/>
        <w:jc w:val="both"/>
        <w:rPr>
          <w:rFonts w:cstheme="minorHAnsi"/>
          <w:sz w:val="20"/>
          <w:szCs w:val="20"/>
        </w:rPr>
      </w:pPr>
      <w:r w:rsidRPr="00E148B7">
        <w:rPr>
          <w:rFonts w:cstheme="minorHAnsi"/>
          <w:sz w:val="20"/>
          <w:szCs w:val="20"/>
        </w:rPr>
        <w:t>Protective helmets, hearing protection, and other protective attire and equipment.</w:t>
      </w:r>
    </w:p>
    <w:p w14:paraId="46397D14" w14:textId="77777777" w:rsidR="009B6B02" w:rsidRPr="00C61982" w:rsidRDefault="009B6B02" w:rsidP="009B6B02">
      <w:pPr>
        <w:pStyle w:val="Heading2"/>
      </w:pPr>
      <w:bookmarkStart w:id="248" w:name="_Toc89784939"/>
      <w:bookmarkStart w:id="249" w:name="_Toc112919835"/>
      <w:bookmarkStart w:id="250" w:name="_Toc112937215"/>
      <w:bookmarkStart w:id="251" w:name="_Toc453765996"/>
      <w:bookmarkStart w:id="252" w:name="_Toc454790661"/>
      <w:bookmarkStart w:id="253" w:name="_Toc508883620"/>
      <w:bookmarkStart w:id="254" w:name="_Toc2672500"/>
      <w:bookmarkStart w:id="255" w:name="_Toc4059048"/>
      <w:r w:rsidRPr="00E148B7">
        <w:t>PUBLIC WORKS CONTRACTOR REGISTRATION ACT</w:t>
      </w:r>
      <w:bookmarkEnd w:id="248"/>
      <w:bookmarkEnd w:id="249"/>
      <w:bookmarkEnd w:id="250"/>
      <w:r w:rsidRPr="00E148B7">
        <w:t xml:space="preserve"> </w:t>
      </w:r>
      <w:bookmarkEnd w:id="251"/>
      <w:bookmarkEnd w:id="252"/>
      <w:bookmarkEnd w:id="253"/>
      <w:bookmarkEnd w:id="254"/>
      <w:bookmarkEnd w:id="255"/>
    </w:p>
    <w:p w14:paraId="26804E65" w14:textId="77777777" w:rsidR="009B6B02" w:rsidRPr="00E148B7" w:rsidRDefault="009B6B02" w:rsidP="009B6B02">
      <w:pPr>
        <w:pStyle w:val="BodyText2"/>
        <w:rPr>
          <w:rFonts w:asciiTheme="minorHAnsi" w:hAnsiTheme="minorHAnsi" w:cstheme="minorHAnsi"/>
          <w:sz w:val="20"/>
          <w:szCs w:val="20"/>
        </w:rPr>
      </w:pPr>
      <w:r w:rsidRPr="00E148B7">
        <w:rPr>
          <w:rFonts w:asciiTheme="minorHAnsi" w:hAnsiTheme="minorHAnsi" w:cstheme="minorHAnsi"/>
          <w:sz w:val="20"/>
          <w:szCs w:val="20"/>
        </w:rPr>
        <w:t xml:space="preserve">This act specifies that no </w:t>
      </w:r>
      <w:r>
        <w:rPr>
          <w:rFonts w:asciiTheme="minorHAnsi" w:hAnsiTheme="minorHAnsi" w:cstheme="minorHAnsi"/>
          <w:sz w:val="20"/>
          <w:szCs w:val="20"/>
        </w:rPr>
        <w:t>Contractor</w:t>
      </w:r>
      <w:r w:rsidRPr="00E148B7">
        <w:rPr>
          <w:rFonts w:asciiTheme="minorHAnsi" w:hAnsiTheme="minorHAnsi" w:cstheme="minorHAnsi"/>
          <w:sz w:val="20"/>
          <w:szCs w:val="20"/>
        </w:rPr>
        <w:t xml:space="preserve"> or Subcontractor shall engage in, any Blanket P.O. (or part thereof) for public work which is subject to the provisions of </w:t>
      </w:r>
      <w:r w:rsidRPr="00E148B7">
        <w:rPr>
          <w:rFonts w:asciiTheme="minorHAnsi" w:hAnsiTheme="minorHAnsi" w:cstheme="minorHAnsi"/>
          <w:sz w:val="20"/>
          <w:szCs w:val="20"/>
          <w:u w:val="single"/>
        </w:rPr>
        <w:t>N.J.S.A</w:t>
      </w:r>
      <w:r w:rsidRPr="00E148B7">
        <w:rPr>
          <w:rFonts w:asciiTheme="minorHAnsi" w:hAnsiTheme="minorHAnsi" w:cstheme="minorHAnsi"/>
          <w:sz w:val="20"/>
          <w:szCs w:val="20"/>
        </w:rPr>
        <w:t xml:space="preserve"> 34:11-56.48, </w:t>
      </w:r>
      <w:r w:rsidRPr="00E148B7">
        <w:rPr>
          <w:rFonts w:asciiTheme="minorHAnsi" w:hAnsiTheme="minorHAnsi" w:cstheme="minorHAnsi"/>
          <w:i/>
          <w:sz w:val="20"/>
          <w:szCs w:val="20"/>
          <w:u w:val="single"/>
        </w:rPr>
        <w:t>et seq.</w:t>
      </w:r>
      <w:r w:rsidRPr="00E148B7">
        <w:rPr>
          <w:rFonts w:asciiTheme="minorHAnsi" w:hAnsiTheme="minorHAnsi" w:cstheme="minorHAnsi"/>
          <w:sz w:val="20"/>
          <w:szCs w:val="20"/>
        </w:rPr>
        <w:t xml:space="preserve"> for the construction, reconstruction, demolition, alteration, custom fabrication, repair work, or maintenance work done under contract and paid for in whole or in part out of the funds of a public body or if the property or premises are owned by the public body, unless the</w:t>
      </w:r>
      <w:r w:rsidRPr="001907CE">
        <w:rPr>
          <w:rFonts w:asciiTheme="minorHAnsi" w:hAnsiTheme="minorHAnsi" w:cstheme="minorHAnsi"/>
          <w:sz w:val="20"/>
          <w:szCs w:val="20"/>
        </w:rPr>
        <w:t xml:space="preserve"> </w:t>
      </w:r>
      <w:r>
        <w:rPr>
          <w:rFonts w:asciiTheme="minorHAnsi" w:hAnsiTheme="minorHAnsi" w:cstheme="minorHAnsi"/>
          <w:sz w:val="20"/>
          <w:szCs w:val="20"/>
        </w:rPr>
        <w:t xml:space="preserve">Contractors </w:t>
      </w:r>
      <w:r w:rsidRPr="00E148B7">
        <w:rPr>
          <w:rFonts w:asciiTheme="minorHAnsi" w:hAnsiTheme="minorHAnsi" w:cstheme="minorHAnsi"/>
          <w:sz w:val="20"/>
          <w:szCs w:val="20"/>
        </w:rPr>
        <w:t xml:space="preserve">and named Subcontractors maintain a valid public works certificate issued by the Department of Labor and Workforce Development during the duration of the Blanket P.O. period.  All </w:t>
      </w:r>
      <w:r>
        <w:rPr>
          <w:rFonts w:asciiTheme="minorHAnsi" w:hAnsiTheme="minorHAnsi" w:cstheme="minorHAnsi"/>
          <w:sz w:val="20"/>
          <w:szCs w:val="20"/>
        </w:rPr>
        <w:t xml:space="preserve">Contractors </w:t>
      </w:r>
      <w:r w:rsidRPr="00E148B7">
        <w:rPr>
          <w:rFonts w:asciiTheme="minorHAnsi" w:hAnsiTheme="minorHAnsi" w:cstheme="minorHAnsi"/>
          <w:sz w:val="20"/>
          <w:szCs w:val="20"/>
        </w:rPr>
        <w:t>and named Subcontractors must maintain a valid public works certificate issued by the Department of Labor and Workforce Development during the duration of the Blanket P.O. period.</w:t>
      </w:r>
    </w:p>
    <w:p w14:paraId="234C4246" w14:textId="77777777" w:rsidR="009B6B02" w:rsidRPr="00E148B7" w:rsidRDefault="009B6B02" w:rsidP="009B6B02">
      <w:pPr>
        <w:pStyle w:val="BodyText2"/>
        <w:rPr>
          <w:rFonts w:asciiTheme="minorHAnsi" w:hAnsiTheme="minorHAnsi" w:cstheme="minorHAnsi"/>
          <w:sz w:val="20"/>
          <w:szCs w:val="20"/>
        </w:rPr>
      </w:pPr>
    </w:p>
    <w:p w14:paraId="3F973924" w14:textId="77777777" w:rsidR="009B6B02" w:rsidRPr="00C61982" w:rsidRDefault="009B6B02" w:rsidP="009B6B02">
      <w:pPr>
        <w:pStyle w:val="Heading2"/>
      </w:pPr>
      <w:bookmarkStart w:id="256" w:name="_Toc4059049"/>
      <w:bookmarkStart w:id="257" w:name="_Toc89784940"/>
      <w:bookmarkStart w:id="258" w:name="_Toc112919836"/>
      <w:bookmarkStart w:id="259" w:name="_Toc112937216"/>
      <w:r w:rsidRPr="00E148B7">
        <w:t>PREVAILING WAGE</w:t>
      </w:r>
      <w:bookmarkEnd w:id="256"/>
      <w:bookmarkEnd w:id="257"/>
      <w:bookmarkEnd w:id="258"/>
      <w:bookmarkEnd w:id="259"/>
    </w:p>
    <w:p w14:paraId="2777FF62" w14:textId="77777777" w:rsidR="009B6B02" w:rsidRPr="00E148B7" w:rsidRDefault="009B6B02" w:rsidP="009B6B02">
      <w:pPr>
        <w:keepNext/>
        <w:spacing w:line="240" w:lineRule="auto"/>
        <w:jc w:val="both"/>
        <w:rPr>
          <w:rFonts w:cstheme="minorHAnsi"/>
          <w:sz w:val="20"/>
          <w:szCs w:val="20"/>
        </w:rPr>
      </w:pPr>
      <w:r w:rsidRPr="00E148B7">
        <w:rPr>
          <w:rFonts w:cstheme="minorHAnsi"/>
          <w:sz w:val="20"/>
          <w:szCs w:val="20"/>
        </w:rPr>
        <w:t xml:space="preserve">The NJ State Prevailing Wage Act, </w:t>
      </w:r>
      <w:r w:rsidRPr="00E148B7">
        <w:rPr>
          <w:rFonts w:cstheme="minorHAnsi"/>
          <w:sz w:val="20"/>
          <w:szCs w:val="20"/>
          <w:u w:val="single"/>
        </w:rPr>
        <w:t>N.J.S.A.</w:t>
      </w:r>
      <w:r w:rsidRPr="00E148B7">
        <w:rPr>
          <w:rFonts w:cstheme="minorHAnsi"/>
          <w:sz w:val="20"/>
          <w:szCs w:val="20"/>
        </w:rPr>
        <w:t xml:space="preserve"> 34:11-56.25 </w:t>
      </w:r>
      <w:r w:rsidRPr="00E148B7">
        <w:rPr>
          <w:rFonts w:cstheme="minorHAnsi"/>
          <w:i/>
          <w:sz w:val="20"/>
          <w:szCs w:val="20"/>
          <w:u w:val="single"/>
        </w:rPr>
        <w:t>et seq.</w:t>
      </w:r>
      <w:r w:rsidRPr="00E148B7">
        <w:rPr>
          <w:rFonts w:cstheme="minorHAnsi"/>
          <w:sz w:val="20"/>
          <w:szCs w:val="20"/>
        </w:rPr>
        <w:t xml:space="preserve">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sidRPr="00E148B7">
        <w:rPr>
          <w:rFonts w:cstheme="minorHAnsi"/>
          <w:sz w:val="20"/>
          <w:szCs w:val="20"/>
          <w:u w:val="single"/>
        </w:rPr>
        <w:t>N.J.S.A.</w:t>
      </w:r>
      <w:r w:rsidRPr="00E148B7">
        <w:rPr>
          <w:rFonts w:cstheme="minorHAnsi"/>
          <w:sz w:val="20"/>
          <w:szCs w:val="20"/>
        </w:rPr>
        <w:t xml:space="preserve"> 34:11-56.25 to -56.47; </w:t>
      </w:r>
      <w:r w:rsidRPr="00E148B7">
        <w:rPr>
          <w:rFonts w:cstheme="minorHAnsi"/>
          <w:sz w:val="20"/>
          <w:szCs w:val="20"/>
          <w:u w:val="single"/>
        </w:rPr>
        <w:t>N.J.S.A.</w:t>
      </w:r>
      <w:r w:rsidRPr="00E148B7">
        <w:rPr>
          <w:rFonts w:cstheme="minorHAnsi"/>
          <w:sz w:val="20"/>
          <w:szCs w:val="20"/>
        </w:rPr>
        <w:t xml:space="preserve"> 34:11-56.58 to -56.70. Prevailing wages amounts are listed by county.  It is the </w:t>
      </w:r>
      <w:r w:rsidRPr="00E148B7">
        <w:rPr>
          <w:rFonts w:cstheme="minorHAnsi"/>
          <w:sz w:val="20"/>
          <w:szCs w:val="20"/>
        </w:rPr>
        <w:lastRenderedPageBreak/>
        <w:t xml:space="preserve">responsibility of the </w:t>
      </w:r>
      <w:r>
        <w:rPr>
          <w:rFonts w:cstheme="minorHAnsi"/>
          <w:sz w:val="20"/>
          <w:szCs w:val="20"/>
        </w:rPr>
        <w:t>Contractor</w:t>
      </w:r>
      <w:r w:rsidRPr="00E148B7">
        <w:rPr>
          <w:rFonts w:cstheme="minorHAnsi"/>
          <w:sz w:val="20"/>
          <w:szCs w:val="20"/>
        </w:rPr>
        <w:t xml:space="preserve"> to comply with the requirements of the State Prevailing Wage Act as well as adhere to the requirements of the Fair Labor Standards Act (FLSA) during the duration of this Contract</w:t>
      </w:r>
      <w:r>
        <w:rPr>
          <w:rFonts w:cstheme="minorHAnsi"/>
          <w:sz w:val="20"/>
          <w:szCs w:val="20"/>
        </w:rPr>
        <w:t xml:space="preserve"> </w:t>
      </w:r>
      <w:r w:rsidRPr="00E148B7">
        <w:rPr>
          <w:rFonts w:cstheme="minorHAnsi"/>
          <w:sz w:val="20"/>
          <w:szCs w:val="20"/>
        </w:rPr>
        <w:t xml:space="preserve">and any extensions exercised.  Prevailing wages by county can be found on the wage determinations website at </w:t>
      </w:r>
      <w:hyperlink r:id="rId50" w:history="1">
        <w:r w:rsidRPr="00E148B7">
          <w:rPr>
            <w:rStyle w:val="Hyperlink"/>
            <w:rFonts w:cstheme="minorHAnsi"/>
            <w:sz w:val="20"/>
            <w:szCs w:val="20"/>
          </w:rPr>
          <w:t>https://www.nj.gov/labor/wagehour/wagerate/CurrentWageRates.html</w:t>
        </w:r>
      </w:hyperlink>
      <w:r w:rsidRPr="00E148B7">
        <w:rPr>
          <w:rFonts w:cstheme="minorHAnsi"/>
          <w:sz w:val="20"/>
          <w:szCs w:val="20"/>
        </w:rPr>
        <w:t xml:space="preserve">.  If it is found that any worker employed by the </w:t>
      </w:r>
      <w:r>
        <w:rPr>
          <w:rFonts w:cstheme="minorHAnsi"/>
          <w:sz w:val="20"/>
          <w:szCs w:val="20"/>
        </w:rPr>
        <w:t>Contractor</w:t>
      </w:r>
      <w:r w:rsidRPr="00E148B7">
        <w:rPr>
          <w:rFonts w:cstheme="minorHAnsi"/>
          <w:sz w:val="20"/>
          <w:szCs w:val="20"/>
        </w:rPr>
        <w:t xml:space="preserve"> or any subcontractor under the Blanket P.O. has been paid a rate of wages less than the prevailing wage required to be paid under the Blanket P.O., the State may terminate the </w:t>
      </w:r>
      <w:r>
        <w:rPr>
          <w:rFonts w:cstheme="minorHAnsi"/>
          <w:sz w:val="20"/>
          <w:szCs w:val="20"/>
        </w:rPr>
        <w:t>Contractor’s</w:t>
      </w:r>
      <w:r w:rsidRPr="00E148B7">
        <w:rPr>
          <w:rFonts w:cstheme="minorHAnsi"/>
          <w:sz w:val="20"/>
          <w:szCs w:val="20"/>
        </w:rPr>
        <w:t xml:space="preserve">  and/or subcontractor’s right to proceed with the work, or such part of the work as to which there has been a failure to pay required wages and may prosecute the wor</w:t>
      </w:r>
      <w:r>
        <w:rPr>
          <w:rFonts w:cstheme="minorHAnsi"/>
          <w:sz w:val="20"/>
          <w:szCs w:val="20"/>
        </w:rPr>
        <w:t>k to completion.</w:t>
      </w:r>
    </w:p>
    <w:p w14:paraId="418D1C42" w14:textId="77777777" w:rsidR="009B6B02" w:rsidRPr="00C61982" w:rsidRDefault="009B6B02" w:rsidP="007963F6">
      <w:pPr>
        <w:pStyle w:val="Heading3"/>
      </w:pPr>
      <w:bookmarkStart w:id="260" w:name="_Toc454790662"/>
      <w:bookmarkStart w:id="261" w:name="_Toc89784941"/>
      <w:bookmarkStart w:id="262" w:name="_Toc112919837"/>
      <w:bookmarkStart w:id="263" w:name="_Toc112937217"/>
      <w:bookmarkEnd w:id="260"/>
      <w:r w:rsidRPr="00E148B7">
        <w:t>CERTIFIED PAYROLL RECORDS</w:t>
      </w:r>
      <w:bookmarkEnd w:id="261"/>
      <w:bookmarkEnd w:id="262"/>
      <w:bookmarkEnd w:id="263"/>
    </w:p>
    <w:p w14:paraId="5D81D8A8" w14:textId="77777777" w:rsidR="009B6B02" w:rsidRDefault="009B6B02" w:rsidP="009B6B02">
      <w:pPr>
        <w:pStyle w:val="BodyText2"/>
        <w:rPr>
          <w:rFonts w:cstheme="minorHAnsi"/>
          <w:sz w:val="20"/>
          <w:szCs w:val="20"/>
        </w:rPr>
      </w:pPr>
      <w:r w:rsidRPr="00E148B7">
        <w:rPr>
          <w:rFonts w:asciiTheme="minorHAnsi" w:hAnsiTheme="minorHAnsi" w:cstheme="minorHAnsi"/>
          <w:sz w:val="20"/>
          <w:szCs w:val="20"/>
          <w:u w:val="single"/>
        </w:rPr>
        <w:t>N.J.A.C</w:t>
      </w:r>
      <w:r w:rsidRPr="00E148B7">
        <w:rPr>
          <w:rFonts w:asciiTheme="minorHAnsi" w:hAnsiTheme="minorHAnsi" w:cstheme="minorHAnsi"/>
          <w:sz w:val="20"/>
          <w:szCs w:val="20"/>
        </w:rPr>
        <w:t xml:space="preserve">. 12:60-5.1 of the New Jersey Prevailing Wage Act and </w:t>
      </w:r>
      <w:r w:rsidRPr="00E148B7">
        <w:rPr>
          <w:rFonts w:asciiTheme="minorHAnsi" w:hAnsiTheme="minorHAnsi" w:cstheme="minorHAnsi"/>
          <w:sz w:val="20"/>
          <w:szCs w:val="20"/>
          <w:u w:val="single"/>
        </w:rPr>
        <w:t>N.J.S.A</w:t>
      </w:r>
      <w:r w:rsidRPr="00E148B7">
        <w:rPr>
          <w:rFonts w:asciiTheme="minorHAnsi" w:hAnsiTheme="minorHAnsi" w:cstheme="minorHAnsi"/>
          <w:sz w:val="20"/>
          <w:szCs w:val="20"/>
        </w:rPr>
        <w:t xml:space="preserve">. 34:11-56.25 </w:t>
      </w:r>
      <w:r w:rsidRPr="00E148B7">
        <w:rPr>
          <w:rFonts w:asciiTheme="minorHAnsi" w:hAnsiTheme="minorHAnsi" w:cstheme="minorHAnsi"/>
          <w:i/>
          <w:sz w:val="20"/>
          <w:szCs w:val="20"/>
          <w:u w:val="single"/>
        </w:rPr>
        <w:t>et seq.</w:t>
      </w:r>
      <w:r w:rsidRPr="00E148B7">
        <w:rPr>
          <w:rFonts w:asciiTheme="minorHAnsi" w:hAnsiTheme="minorHAnsi" w:cstheme="minorHAnsi"/>
          <w:sz w:val="20"/>
          <w:szCs w:val="20"/>
        </w:rPr>
        <w:t xml:space="preserve"> requires that certified payroll records must be submitted to the public body, by all Contractors and Subcontractors, for each employee on the project within ten (10) days of the payment of wages. The Using Agency shall receive, file and make these records available for inspectio</w:t>
      </w:r>
      <w:r>
        <w:rPr>
          <w:rFonts w:asciiTheme="minorHAnsi" w:hAnsiTheme="minorHAnsi" w:cstheme="minorHAnsi"/>
          <w:sz w:val="20"/>
          <w:szCs w:val="20"/>
        </w:rPr>
        <w:t>n during normal business hours.</w:t>
      </w:r>
    </w:p>
    <w:p w14:paraId="369EE4F1" w14:textId="77777777" w:rsidR="00757621" w:rsidRDefault="00757621" w:rsidP="0084189F">
      <w:pPr>
        <w:spacing w:after="0" w:line="240" w:lineRule="auto"/>
        <w:jc w:val="both"/>
        <w:rPr>
          <w:sz w:val="20"/>
          <w:szCs w:val="20"/>
        </w:rPr>
      </w:pPr>
    </w:p>
    <w:p w14:paraId="369F751F" w14:textId="77777777" w:rsidR="00757621" w:rsidRDefault="00757621" w:rsidP="0084189F">
      <w:pPr>
        <w:spacing w:after="0" w:line="240" w:lineRule="auto"/>
        <w:jc w:val="both"/>
        <w:rPr>
          <w:sz w:val="20"/>
          <w:szCs w:val="20"/>
        </w:rPr>
      </w:pPr>
    </w:p>
    <w:p w14:paraId="626D857A" w14:textId="77777777" w:rsidR="00757621" w:rsidRDefault="00757621" w:rsidP="0084189F">
      <w:pPr>
        <w:spacing w:after="0" w:line="240" w:lineRule="auto"/>
        <w:jc w:val="both"/>
        <w:rPr>
          <w:sz w:val="20"/>
          <w:szCs w:val="20"/>
        </w:rPr>
      </w:pPr>
    </w:p>
    <w:p w14:paraId="13248E47" w14:textId="3B64AC40" w:rsidR="00757621" w:rsidRDefault="00757621">
      <w:pPr>
        <w:rPr>
          <w:sz w:val="20"/>
          <w:szCs w:val="20"/>
        </w:rPr>
      </w:pPr>
      <w:r>
        <w:rPr>
          <w:sz w:val="20"/>
          <w:szCs w:val="20"/>
        </w:rPr>
        <w:br w:type="page"/>
      </w:r>
    </w:p>
    <w:p w14:paraId="6806AD4E" w14:textId="0DB80BC1" w:rsidR="00AC33D1" w:rsidRPr="0084189F" w:rsidRDefault="00757621" w:rsidP="0084189F">
      <w:pPr>
        <w:pStyle w:val="Heading1"/>
        <w:rPr>
          <w:sz w:val="20"/>
          <w:szCs w:val="20"/>
        </w:rPr>
      </w:pPr>
      <w:bookmarkStart w:id="264" w:name="_Toc112937218"/>
      <w:bookmarkEnd w:id="91"/>
      <w:bookmarkEnd w:id="92"/>
      <w:bookmarkEnd w:id="93"/>
      <w:r>
        <w:rPr>
          <w:sz w:val="20"/>
          <w:szCs w:val="20"/>
        </w:rPr>
        <w:lastRenderedPageBreak/>
        <w:t>GENERAL CONTRACT TERMS</w:t>
      </w:r>
      <w:bookmarkEnd w:id="264"/>
    </w:p>
    <w:p w14:paraId="11A8605B" w14:textId="6AE0F87B"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38548AC" w14:textId="77777777" w:rsidR="00757621" w:rsidRPr="0084189F" w:rsidRDefault="00757621" w:rsidP="00757621">
      <w:pPr>
        <w:spacing w:after="0" w:line="240" w:lineRule="auto"/>
        <w:rPr>
          <w:caps/>
          <w:sz w:val="20"/>
          <w:szCs w:val="20"/>
        </w:rPr>
      </w:pPr>
    </w:p>
    <w:p w14:paraId="2B419825" w14:textId="77777777" w:rsidR="00757621" w:rsidRPr="0084189F" w:rsidRDefault="00757621" w:rsidP="0094568D">
      <w:pPr>
        <w:pStyle w:val="Heading2"/>
        <w:rPr>
          <w:bCs/>
        </w:rPr>
      </w:pPr>
      <w:bookmarkStart w:id="265" w:name="_Toc112937219"/>
      <w:r w:rsidRPr="0084189F">
        <w:t>CONTRACT TERM AND EXTENSION OPTION</w:t>
      </w:r>
      <w:bookmarkEnd w:id="265"/>
    </w:p>
    <w:p w14:paraId="0E769CFC" w14:textId="051686A4"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E01234">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77712558" w14:textId="77777777" w:rsidR="00757621" w:rsidRPr="0084189F" w:rsidRDefault="00757621" w:rsidP="00757621">
      <w:pPr>
        <w:spacing w:after="0" w:line="240" w:lineRule="auto"/>
        <w:jc w:val="both"/>
        <w:rPr>
          <w:sz w:val="20"/>
          <w:szCs w:val="20"/>
        </w:rPr>
      </w:pPr>
    </w:p>
    <w:p w14:paraId="4AB28AD8" w14:textId="237D4050"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E01234">
        <w:rPr>
          <w:bCs/>
          <w:sz w:val="20"/>
          <w:szCs w:val="20"/>
        </w:rPr>
        <w:t>two (2)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E854D45" w14:textId="77777777" w:rsidR="00757621" w:rsidRPr="0084189F" w:rsidRDefault="00757621" w:rsidP="00757621">
      <w:pPr>
        <w:spacing w:after="0" w:line="240" w:lineRule="auto"/>
        <w:rPr>
          <w:sz w:val="20"/>
          <w:szCs w:val="20"/>
        </w:rPr>
      </w:pPr>
    </w:p>
    <w:p w14:paraId="1AF230E0" w14:textId="77777777" w:rsidR="00757621" w:rsidRPr="0084189F" w:rsidRDefault="00757621" w:rsidP="0094568D">
      <w:pPr>
        <w:pStyle w:val="Heading2"/>
      </w:pPr>
      <w:bookmarkStart w:id="266" w:name="_Toc400531508"/>
      <w:bookmarkStart w:id="267" w:name="_Toc428533979"/>
      <w:bookmarkStart w:id="268" w:name="_Toc32310704"/>
      <w:bookmarkStart w:id="269" w:name="_Toc112937220"/>
      <w:r w:rsidRPr="0084189F">
        <w:t>CONTRACT TRANSITION</w:t>
      </w:r>
      <w:bookmarkEnd w:id="266"/>
      <w:bookmarkEnd w:id="267"/>
      <w:bookmarkEnd w:id="268"/>
      <w:bookmarkEnd w:id="269"/>
    </w:p>
    <w:p w14:paraId="5849CEED" w14:textId="18B9A5F2"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E01234">
        <w:rPr>
          <w:bCs/>
          <w:sz w:val="20"/>
          <w:szCs w:val="20"/>
        </w:rPr>
        <w:t>180 days</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68531A6B" w14:textId="77777777" w:rsidR="00757621" w:rsidRPr="0084189F" w:rsidRDefault="00757621" w:rsidP="00757621">
      <w:pPr>
        <w:spacing w:after="0" w:line="240" w:lineRule="auto"/>
        <w:rPr>
          <w:sz w:val="20"/>
          <w:szCs w:val="20"/>
        </w:rPr>
      </w:pPr>
    </w:p>
    <w:p w14:paraId="6B976E44" w14:textId="77777777" w:rsidR="00757621" w:rsidRPr="0084189F" w:rsidRDefault="00757621" w:rsidP="0094568D">
      <w:pPr>
        <w:pStyle w:val="Heading2"/>
      </w:pPr>
      <w:bookmarkStart w:id="270" w:name="_Toc118513795"/>
      <w:bookmarkStart w:id="271" w:name="_Toc400531563"/>
      <w:bookmarkStart w:id="272" w:name="_Toc428534035"/>
      <w:bookmarkStart w:id="273" w:name="_Toc32310758"/>
      <w:bookmarkStart w:id="274" w:name="_Toc112937221"/>
      <w:bookmarkStart w:id="275" w:name="OLE_LINK3"/>
      <w:bookmarkStart w:id="276" w:name="OLE_LINK4"/>
      <w:r w:rsidRPr="0084189F">
        <w:t xml:space="preserve">PERFORMANCE </w:t>
      </w:r>
      <w:bookmarkEnd w:id="270"/>
      <w:r w:rsidRPr="0084189F">
        <w:t>SECURITY</w:t>
      </w:r>
      <w:bookmarkEnd w:id="271"/>
      <w:bookmarkEnd w:id="272"/>
      <w:bookmarkEnd w:id="273"/>
      <w:bookmarkEnd w:id="274"/>
    </w:p>
    <w:bookmarkEnd w:id="275"/>
    <w:bookmarkEnd w:id="276"/>
    <w:p w14:paraId="329C435B" w14:textId="3F5D7654" w:rsidR="00757621" w:rsidRPr="0084189F" w:rsidRDefault="00E01234"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2FD0B57A" w14:textId="77777777" w:rsidR="00757621" w:rsidRPr="0084189F" w:rsidRDefault="00757621" w:rsidP="00757621">
      <w:pPr>
        <w:spacing w:after="0" w:line="240" w:lineRule="auto"/>
        <w:rPr>
          <w:sz w:val="20"/>
          <w:szCs w:val="20"/>
        </w:rPr>
      </w:pPr>
    </w:p>
    <w:p w14:paraId="74CEE4BB" w14:textId="77777777" w:rsidR="00757621" w:rsidRPr="0084189F" w:rsidRDefault="00757621" w:rsidP="0094568D">
      <w:pPr>
        <w:pStyle w:val="Heading2"/>
      </w:pPr>
      <w:bookmarkStart w:id="277" w:name="_Toc400531513"/>
      <w:bookmarkStart w:id="278" w:name="_Toc428533984"/>
      <w:bookmarkStart w:id="279" w:name="_Toc32310709"/>
      <w:bookmarkStart w:id="280" w:name="_Toc112937222"/>
      <w:r w:rsidRPr="0084189F">
        <w:t>OWNERSHIP OF MATERIAL</w:t>
      </w:r>
      <w:bookmarkEnd w:id="277"/>
      <w:bookmarkEnd w:id="278"/>
      <w:bookmarkEnd w:id="279"/>
      <w:bookmarkEnd w:id="280"/>
    </w:p>
    <w:p w14:paraId="1829A3B4" w14:textId="77777777" w:rsidR="00E01234" w:rsidRPr="0084189F" w:rsidRDefault="00E01234" w:rsidP="00E01234">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5EC6D344" w14:textId="77777777" w:rsidR="00757621" w:rsidRPr="0084189F" w:rsidRDefault="00757621" w:rsidP="00757621">
      <w:pPr>
        <w:pStyle w:val="BodyText"/>
        <w:spacing w:after="0" w:line="240" w:lineRule="auto"/>
        <w:rPr>
          <w:sz w:val="20"/>
          <w:szCs w:val="20"/>
        </w:rPr>
      </w:pPr>
    </w:p>
    <w:p w14:paraId="0CA3CA59" w14:textId="77777777" w:rsidR="00757621" w:rsidRPr="0084189F" w:rsidRDefault="00757621" w:rsidP="0094568D">
      <w:pPr>
        <w:pStyle w:val="Heading2"/>
      </w:pPr>
      <w:bookmarkStart w:id="281" w:name="_Toc112937223"/>
      <w:r w:rsidRPr="0084189F">
        <w:t>SUBSTITUTION OF STAFF</w:t>
      </w:r>
      <w:bookmarkEnd w:id="281"/>
    </w:p>
    <w:p w14:paraId="0296685D" w14:textId="2D056CCF"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whom must</w:t>
      </w:r>
      <w:r w:rsidRPr="0084189F">
        <w:rPr>
          <w:sz w:val="20"/>
          <w:szCs w:val="20"/>
        </w:rPr>
        <w:t xml:space="preserve"> have qualifications and experience equal to or better than the individual(s) originally proposed or currently assigned.</w:t>
      </w:r>
    </w:p>
    <w:p w14:paraId="5F2E7BD2" w14:textId="77777777" w:rsidR="00757621" w:rsidRPr="0084189F" w:rsidRDefault="00757621" w:rsidP="002627DA">
      <w:pPr>
        <w:pStyle w:val="BodyText"/>
        <w:spacing w:after="0" w:line="240" w:lineRule="auto"/>
        <w:ind w:right="115"/>
        <w:jc w:val="both"/>
        <w:rPr>
          <w:sz w:val="20"/>
          <w:szCs w:val="20"/>
        </w:rPr>
      </w:pPr>
    </w:p>
    <w:p w14:paraId="1550FE70"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F3DBC51" w14:textId="77777777" w:rsidR="00757621" w:rsidRPr="0084189F" w:rsidRDefault="00757621" w:rsidP="00757621">
      <w:pPr>
        <w:pStyle w:val="BodyText3"/>
        <w:rPr>
          <w:rFonts w:asciiTheme="minorHAnsi" w:hAnsiTheme="minorHAnsi" w:cstheme="minorHAnsi"/>
          <w:sz w:val="20"/>
          <w:szCs w:val="20"/>
          <w:highlight w:val="green"/>
        </w:rPr>
      </w:pPr>
    </w:p>
    <w:p w14:paraId="4B8CBE61" w14:textId="77777777" w:rsidR="00757621" w:rsidRPr="0084189F" w:rsidRDefault="00757621" w:rsidP="0094568D">
      <w:pPr>
        <w:pStyle w:val="Heading2"/>
      </w:pPr>
      <w:bookmarkStart w:id="282" w:name="_Toc112937224"/>
      <w:r w:rsidRPr="0084189F">
        <w:t>DELIVERY TIME AND COSTS</w:t>
      </w:r>
      <w:bookmarkEnd w:id="282"/>
    </w:p>
    <w:p w14:paraId="7170669A" w14:textId="23240663" w:rsidR="00757621" w:rsidRPr="0084189F" w:rsidRDefault="00757621" w:rsidP="00757621">
      <w:pPr>
        <w:adjustRightInd w:val="0"/>
        <w:spacing w:after="0" w:line="240" w:lineRule="auto"/>
        <w:jc w:val="both"/>
        <w:rPr>
          <w:rFonts w:cstheme="minorHAnsi"/>
          <w:b/>
          <w:color w:val="000000"/>
          <w:sz w:val="20"/>
          <w:szCs w:val="20"/>
        </w:rPr>
      </w:pPr>
      <w:r w:rsidRPr="0084189F">
        <w:rPr>
          <w:color w:val="000000"/>
          <w:sz w:val="20"/>
          <w:szCs w:val="20"/>
        </w:rPr>
        <w:t xml:space="preserve">All delivery </w:t>
      </w:r>
      <w:r w:rsidRPr="00E01234">
        <w:rPr>
          <w:color w:val="000000"/>
          <w:sz w:val="20"/>
          <w:szCs w:val="20"/>
        </w:rPr>
        <w:t>times are thirty</w:t>
      </w:r>
      <w:r w:rsidR="00B84DAF" w:rsidRPr="00E01234">
        <w:rPr>
          <w:color w:val="000000"/>
          <w:sz w:val="20"/>
          <w:szCs w:val="20"/>
        </w:rPr>
        <w:t xml:space="preserve"> (30</w:t>
      </w:r>
      <w:r w:rsidRPr="00E01234">
        <w:rPr>
          <w:color w:val="000000"/>
          <w:sz w:val="20"/>
          <w:szCs w:val="20"/>
        </w:rPr>
        <w:t xml:space="preserve">) calendar days after receipt of order (ARO) and prices for items in Quotes shall be submitted Freight On Board (F.O.B.) Destination (30 calendar days ARO/F.O.B.).  The </w:t>
      </w:r>
      <w:r w:rsidRPr="00E01234">
        <w:rPr>
          <w:sz w:val="20"/>
          <w:szCs w:val="20"/>
        </w:rPr>
        <w:t>Contractor</w:t>
      </w:r>
      <w:r w:rsidRPr="00E01234">
        <w:rPr>
          <w:color w:val="000000"/>
          <w:sz w:val="20"/>
          <w:szCs w:val="20"/>
        </w:rPr>
        <w:t xml:space="preserve"> shall assume all costs, liability and responsibility for the delivery of merchandise in good condition to the State's Using Agency or designated purchaser.  </w:t>
      </w:r>
      <w:r w:rsidR="00B84DAF" w:rsidRPr="00E01234">
        <w:rPr>
          <w:color w:val="000000"/>
          <w:sz w:val="20"/>
          <w:szCs w:val="20"/>
        </w:rPr>
        <w:t>Thirty</w:t>
      </w:r>
      <w:r w:rsidRPr="00E01234">
        <w:rPr>
          <w:color w:val="000000"/>
          <w:sz w:val="20"/>
          <w:szCs w:val="20"/>
        </w:rPr>
        <w:t xml:space="preserve"> calendar</w:t>
      </w:r>
      <w:r w:rsidRPr="0084189F">
        <w:rPr>
          <w:color w:val="000000"/>
          <w:sz w:val="20"/>
          <w:szCs w:val="20"/>
        </w:rPr>
        <w:t xml:space="preserve">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Pr="0084189F">
        <w:rPr>
          <w:rFonts w:cstheme="minorHAnsi"/>
          <w:color w:val="000000"/>
          <w:sz w:val="20"/>
          <w:szCs w:val="20"/>
        </w:rPr>
        <w:t>Collect on Delivery (C.O.D.) Terms are not permitted.</w:t>
      </w:r>
    </w:p>
    <w:p w14:paraId="001D1A36" w14:textId="77777777" w:rsidR="00757621" w:rsidRPr="0084189F" w:rsidRDefault="00757621" w:rsidP="00757621">
      <w:pPr>
        <w:spacing w:after="0" w:line="240" w:lineRule="auto"/>
        <w:jc w:val="both"/>
        <w:rPr>
          <w:rFonts w:cstheme="minorHAnsi"/>
          <w:sz w:val="20"/>
          <w:szCs w:val="20"/>
        </w:rPr>
      </w:pPr>
    </w:p>
    <w:p w14:paraId="77832B42" w14:textId="77777777" w:rsidR="00757621" w:rsidRPr="0084189F" w:rsidRDefault="00757621" w:rsidP="0094568D">
      <w:pPr>
        <w:pStyle w:val="Heading2"/>
      </w:pPr>
      <w:bookmarkStart w:id="283" w:name="_Toc112937225"/>
      <w:r w:rsidRPr="0084189F">
        <w:t>AUTHORIZED DEALER AND/OR DISTRIBUTORS</w:t>
      </w:r>
      <w:bookmarkEnd w:id="283"/>
    </w:p>
    <w:p w14:paraId="19D72F4C" w14:textId="2AF21778" w:rsidR="00757621" w:rsidRPr="0084189F" w:rsidRDefault="00E01234" w:rsidP="00757621">
      <w:pPr>
        <w:autoSpaceDE w:val="0"/>
        <w:autoSpaceDN w:val="0"/>
        <w:adjustRightInd w:val="0"/>
        <w:spacing w:after="0" w:line="240" w:lineRule="auto"/>
        <w:jc w:val="both"/>
        <w:rPr>
          <w:rFonts w:cstheme="minorHAnsi"/>
          <w:color w:val="000000"/>
          <w:sz w:val="20"/>
          <w:szCs w:val="20"/>
        </w:rPr>
      </w:pPr>
      <w:r>
        <w:rPr>
          <w:rFonts w:cstheme="minorHAnsi"/>
          <w:sz w:val="20"/>
          <w:szCs w:val="20"/>
        </w:rPr>
        <w:t>Not applicable to this procurement.</w:t>
      </w:r>
    </w:p>
    <w:p w14:paraId="72842311" w14:textId="77777777" w:rsidR="00BB6D75" w:rsidRDefault="00BB6D75" w:rsidP="0084189F">
      <w:pPr>
        <w:spacing w:after="0" w:line="240" w:lineRule="auto"/>
        <w:jc w:val="both"/>
        <w:rPr>
          <w:sz w:val="20"/>
          <w:szCs w:val="20"/>
        </w:rPr>
      </w:pPr>
    </w:p>
    <w:p w14:paraId="5F2A143B" w14:textId="77777777" w:rsidR="00D8290A" w:rsidRPr="0084189F" w:rsidRDefault="00D8290A" w:rsidP="0094568D">
      <w:pPr>
        <w:pStyle w:val="Heading2"/>
      </w:pPr>
      <w:bookmarkStart w:id="284" w:name="_Toc400531525"/>
      <w:bookmarkStart w:id="285" w:name="_Toc428533996"/>
      <w:bookmarkStart w:id="286" w:name="_Toc32310718"/>
      <w:bookmarkStart w:id="287" w:name="_Toc112937226"/>
      <w:r w:rsidRPr="0084189F">
        <w:t>LIQUIDATED DAMAGES</w:t>
      </w:r>
      <w:bookmarkEnd w:id="284"/>
      <w:bookmarkEnd w:id="285"/>
      <w:bookmarkEnd w:id="286"/>
      <w:bookmarkEnd w:id="287"/>
    </w:p>
    <w:p w14:paraId="264FAA21" w14:textId="0B35230B" w:rsidR="00EE6670" w:rsidRDefault="00EE6670" w:rsidP="00EE6670">
      <w:pPr>
        <w:spacing w:after="0" w:line="240" w:lineRule="auto"/>
        <w:jc w:val="both"/>
        <w:rPr>
          <w:sz w:val="20"/>
          <w:szCs w:val="20"/>
        </w:rPr>
      </w:pPr>
      <w:bookmarkStart w:id="288" w:name="_Toc400531531"/>
      <w:bookmarkStart w:id="289" w:name="_Toc428534002"/>
      <w:bookmarkStart w:id="290" w:name="_Toc32310724"/>
      <w:r>
        <w:rPr>
          <w:sz w:val="20"/>
          <w:szCs w:val="20"/>
        </w:rPr>
        <w:t xml:space="preserve">Not applicable to this procurement. </w:t>
      </w:r>
    </w:p>
    <w:p w14:paraId="108E22AF" w14:textId="77777777" w:rsidR="00EE6670" w:rsidRPr="0084189F" w:rsidRDefault="00EE6670" w:rsidP="00EE6670">
      <w:pPr>
        <w:spacing w:after="0" w:line="240" w:lineRule="auto"/>
        <w:jc w:val="both"/>
        <w:rPr>
          <w:sz w:val="20"/>
          <w:szCs w:val="20"/>
        </w:rPr>
      </w:pPr>
    </w:p>
    <w:p w14:paraId="6959446D" w14:textId="77777777" w:rsidR="00D8290A" w:rsidRPr="0084189F" w:rsidRDefault="00D8290A" w:rsidP="0094568D">
      <w:pPr>
        <w:pStyle w:val="Heading2"/>
      </w:pPr>
      <w:bookmarkStart w:id="291" w:name="_Toc112937227"/>
      <w:r w:rsidRPr="0084189F">
        <w:t>RETAINAGE</w:t>
      </w:r>
      <w:bookmarkEnd w:id="288"/>
      <w:bookmarkEnd w:id="289"/>
      <w:bookmarkEnd w:id="290"/>
      <w:bookmarkEnd w:id="291"/>
    </w:p>
    <w:p w14:paraId="20A2EB4E" w14:textId="76C524FB" w:rsidR="00D8290A" w:rsidRPr="0084189F" w:rsidRDefault="00EE6670" w:rsidP="00D8290A">
      <w:pPr>
        <w:spacing w:after="0" w:line="240" w:lineRule="auto"/>
        <w:jc w:val="both"/>
        <w:rPr>
          <w:sz w:val="20"/>
          <w:szCs w:val="20"/>
        </w:rPr>
      </w:pPr>
      <w:r>
        <w:rPr>
          <w:sz w:val="20"/>
          <w:szCs w:val="20"/>
        </w:rPr>
        <w:t xml:space="preserve">Not applicable to this procurement. </w:t>
      </w:r>
    </w:p>
    <w:p w14:paraId="2529E3C8" w14:textId="77777777" w:rsidR="00D8290A" w:rsidRPr="0084189F" w:rsidRDefault="00D8290A" w:rsidP="00D8290A">
      <w:pPr>
        <w:spacing w:after="0" w:line="240" w:lineRule="auto"/>
        <w:rPr>
          <w:sz w:val="20"/>
          <w:szCs w:val="20"/>
        </w:rPr>
      </w:pPr>
    </w:p>
    <w:p w14:paraId="53143E55" w14:textId="77777777" w:rsidR="00D8290A" w:rsidRPr="0084189F" w:rsidRDefault="00D8290A" w:rsidP="0094568D">
      <w:pPr>
        <w:pStyle w:val="Heading2"/>
      </w:pPr>
      <w:bookmarkStart w:id="292" w:name="_Toc112937228"/>
      <w:r w:rsidRPr="0084189F">
        <w:t>ELECTRONIC PAYMENTS</w:t>
      </w:r>
      <w:bookmarkEnd w:id="292"/>
    </w:p>
    <w:p w14:paraId="4AA81214" w14:textId="36252B79"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CCA62E2" w14:textId="77777777" w:rsidR="00D8290A" w:rsidRPr="0084189F" w:rsidRDefault="00D8290A" w:rsidP="00D8290A">
      <w:pPr>
        <w:spacing w:after="0" w:line="240" w:lineRule="auto"/>
        <w:jc w:val="both"/>
        <w:rPr>
          <w:sz w:val="20"/>
          <w:szCs w:val="20"/>
        </w:rPr>
      </w:pPr>
    </w:p>
    <w:p w14:paraId="6B4034DE" w14:textId="77777777" w:rsidR="00D8290A" w:rsidRPr="0084189F" w:rsidRDefault="00D8290A" w:rsidP="0094568D">
      <w:pPr>
        <w:pStyle w:val="Heading2"/>
      </w:pPr>
      <w:bookmarkStart w:id="293" w:name="_Toc112937229"/>
      <w:r w:rsidRPr="0084189F">
        <w:t>CONTRACT ACTIVITY REPORT</w:t>
      </w:r>
      <w:bookmarkEnd w:id="293"/>
    </w:p>
    <w:p w14:paraId="19390E67" w14:textId="19EECBFE" w:rsidR="00D8290A" w:rsidRPr="0084189F" w:rsidRDefault="00D8290A" w:rsidP="00D8290A">
      <w:pPr>
        <w:spacing w:after="0" w:line="240" w:lineRule="auto"/>
        <w:jc w:val="both"/>
        <w:rPr>
          <w:sz w:val="20"/>
          <w:szCs w:val="20"/>
        </w:rPr>
      </w:pPr>
      <w:r w:rsidRPr="0084189F">
        <w:rPr>
          <w:sz w:val="20"/>
          <w:szCs w:val="20"/>
        </w:rPr>
        <w:t xml:space="preserve">The Contractor must provide, on a quarterly basis, a record of all purchases made under this Contract.  </w:t>
      </w:r>
      <w:r w:rsidRPr="0084189F">
        <w:rPr>
          <w:rFonts w:cstheme="minorHAnsi"/>
          <w:sz w:val="20"/>
          <w:szCs w:val="20"/>
        </w:rPr>
        <w:t>The calendar quarters will end March 31, June 30, September 30, and December 31 with the required reports due no later than thirty</w:t>
      </w:r>
      <w:r w:rsidR="00443BC8">
        <w:rPr>
          <w:rFonts w:cstheme="minorHAnsi"/>
          <w:sz w:val="20"/>
          <w:szCs w:val="20"/>
        </w:rPr>
        <w:t xml:space="preserve"> (30</w:t>
      </w:r>
      <w:r w:rsidRPr="0084189F">
        <w:rPr>
          <w:rFonts w:cstheme="minorHAnsi"/>
          <w:sz w:val="20"/>
          <w:szCs w:val="20"/>
        </w:rPr>
        <w:t>) days after the calendar quarter.</w:t>
      </w:r>
      <w:r>
        <w:rPr>
          <w:rFonts w:cstheme="minorHAnsi"/>
          <w:sz w:val="20"/>
          <w:szCs w:val="20"/>
        </w:rPr>
        <w:t xml:space="preserve">  </w:t>
      </w:r>
      <w:r w:rsidRPr="0084189F">
        <w:rPr>
          <w:sz w:val="20"/>
          <w:szCs w:val="20"/>
        </w:rPr>
        <w:t xml:space="preserve">The Contractor must submit the required information in Microsoft Excel format to </w:t>
      </w:r>
      <w:hyperlink r:id="rId51" w:history="1">
        <w:r w:rsidRPr="0084189F">
          <w:rPr>
            <w:rStyle w:val="Hyperlink"/>
            <w:sz w:val="20"/>
            <w:szCs w:val="20"/>
          </w:rPr>
          <w:t>NJSupplierReports@treas.nj.gov</w:t>
        </w:r>
      </w:hyperlink>
      <w:r w:rsidRPr="0084189F">
        <w:rPr>
          <w:sz w:val="20"/>
          <w:szCs w:val="20"/>
        </w:rPr>
        <w:t xml:space="preserve">. </w:t>
      </w:r>
    </w:p>
    <w:p w14:paraId="3CEA52AB" w14:textId="77777777" w:rsidR="00D8290A" w:rsidRDefault="00D8290A" w:rsidP="00D8290A">
      <w:pPr>
        <w:spacing w:after="0" w:line="240" w:lineRule="auto"/>
        <w:jc w:val="both"/>
        <w:rPr>
          <w:sz w:val="20"/>
          <w:szCs w:val="20"/>
        </w:rPr>
      </w:pPr>
    </w:p>
    <w:p w14:paraId="04724E61" w14:textId="77777777" w:rsidR="00D8290A" w:rsidRPr="0084189F" w:rsidRDefault="00D8290A" w:rsidP="00D8290A">
      <w:pPr>
        <w:spacing w:after="0" w:line="240" w:lineRule="auto"/>
        <w:jc w:val="both"/>
        <w:rPr>
          <w:sz w:val="20"/>
          <w:szCs w:val="20"/>
        </w:rPr>
      </w:pPr>
      <w:r w:rsidRPr="0084189F">
        <w:rPr>
          <w:sz w:val="20"/>
          <w:szCs w:val="20"/>
        </w:rPr>
        <w:t>This reporting requirement includes sales to State Using Agencies, political sub-divisions thereof and, if permitted under the terms of this Contract, sales to counties, municipalities, school districts, volunteer fire departments, first aid squads and rescue squads, independent institutions of higher education, state and county colleges and quasi-State entities.  Quasi-State entities include any agency, commission, board, authority or other such governmental entity which is established and is allocated to a State department or any bi-state governmental entity of which the State of New Jersey is a member.</w:t>
      </w:r>
    </w:p>
    <w:p w14:paraId="30359410" w14:textId="77777777" w:rsidR="00D8290A" w:rsidRPr="0084189F" w:rsidRDefault="00D8290A" w:rsidP="00D8290A">
      <w:pPr>
        <w:spacing w:after="0" w:line="240" w:lineRule="auto"/>
        <w:jc w:val="both"/>
        <w:rPr>
          <w:sz w:val="20"/>
          <w:szCs w:val="20"/>
        </w:rPr>
      </w:pPr>
    </w:p>
    <w:p w14:paraId="127E05D4" w14:textId="77777777" w:rsidR="00D8290A" w:rsidRPr="0084189F" w:rsidRDefault="00D8290A" w:rsidP="00D8290A">
      <w:pPr>
        <w:spacing w:after="0" w:line="240" w:lineRule="auto"/>
        <w:jc w:val="both"/>
        <w:rPr>
          <w:sz w:val="20"/>
          <w:szCs w:val="20"/>
        </w:rPr>
      </w:pPr>
      <w:r w:rsidRPr="0084189F">
        <w:rPr>
          <w:sz w:val="20"/>
          <w:szCs w:val="20"/>
        </w:rPr>
        <w:t>This information must be provided in Microsoft Excel such that an analysis can be made to determine the following:</w:t>
      </w:r>
    </w:p>
    <w:p w14:paraId="5E0AB4D3" w14:textId="77777777" w:rsidR="00D8290A" w:rsidRPr="00C761A4" w:rsidRDefault="00D8290A">
      <w:pPr>
        <w:pStyle w:val="ListParagraph"/>
        <w:numPr>
          <w:ilvl w:val="0"/>
          <w:numId w:val="10"/>
        </w:numPr>
        <w:rPr>
          <w:rFonts w:asciiTheme="minorHAnsi" w:hAnsiTheme="minorHAnsi"/>
          <w:sz w:val="20"/>
          <w:szCs w:val="20"/>
        </w:rPr>
      </w:pPr>
      <w:r w:rsidRPr="00C761A4">
        <w:rPr>
          <w:rFonts w:asciiTheme="minorHAnsi" w:hAnsiTheme="minorHAnsi"/>
          <w:sz w:val="20"/>
          <w:szCs w:val="20"/>
        </w:rPr>
        <w:t>Contractor’s total sales volume, with line item detail, to each purchaser under this Contract;</w:t>
      </w:r>
    </w:p>
    <w:p w14:paraId="5BC7DBBE" w14:textId="77777777" w:rsidR="00D8290A" w:rsidRPr="00C761A4" w:rsidRDefault="00D8290A">
      <w:pPr>
        <w:pStyle w:val="ListParagraph"/>
        <w:numPr>
          <w:ilvl w:val="0"/>
          <w:numId w:val="10"/>
        </w:numPr>
        <w:rPr>
          <w:rFonts w:asciiTheme="minorHAnsi" w:hAnsiTheme="minorHAnsi"/>
          <w:sz w:val="20"/>
          <w:szCs w:val="20"/>
        </w:rPr>
      </w:pPr>
      <w:r w:rsidRPr="00C761A4">
        <w:rPr>
          <w:rFonts w:asciiTheme="minorHAnsi" w:hAnsiTheme="minorHAnsi"/>
          <w:sz w:val="20"/>
          <w:szCs w:val="20"/>
        </w:rPr>
        <w:t>Subtotals by product, including, if applicable, catalog number and description, price list with appropriate page reference, and/or Contract, discount applied; and</w:t>
      </w:r>
    </w:p>
    <w:p w14:paraId="1D45E0BE" w14:textId="77777777" w:rsidR="00D8290A" w:rsidRPr="00C761A4" w:rsidRDefault="00D8290A">
      <w:pPr>
        <w:pStyle w:val="ListParagraph"/>
        <w:numPr>
          <w:ilvl w:val="0"/>
          <w:numId w:val="10"/>
        </w:numPr>
        <w:rPr>
          <w:rFonts w:asciiTheme="minorHAnsi" w:hAnsiTheme="minorHAnsi"/>
          <w:sz w:val="20"/>
          <w:szCs w:val="20"/>
        </w:rPr>
      </w:pPr>
      <w:r w:rsidRPr="00C761A4">
        <w:rPr>
          <w:rFonts w:asciiTheme="minorHAnsi" w:hAnsiTheme="minorHAnsi"/>
          <w:sz w:val="20"/>
          <w:szCs w:val="20"/>
        </w:rPr>
        <w:t>Total dollars paid to Subcontractors.</w:t>
      </w:r>
    </w:p>
    <w:p w14:paraId="1CCB8EE6" w14:textId="77777777" w:rsidR="00D8290A" w:rsidRPr="0084189F" w:rsidRDefault="00D8290A" w:rsidP="00D8290A">
      <w:pPr>
        <w:spacing w:after="0" w:line="240" w:lineRule="auto"/>
        <w:jc w:val="both"/>
        <w:rPr>
          <w:sz w:val="20"/>
          <w:szCs w:val="20"/>
        </w:rPr>
      </w:pPr>
    </w:p>
    <w:p w14:paraId="4835D809" w14:textId="77777777" w:rsidR="00D8290A" w:rsidRPr="0084189F" w:rsidRDefault="00D8290A" w:rsidP="00D8290A">
      <w:pPr>
        <w:spacing w:after="0" w:line="240" w:lineRule="auto"/>
        <w:jc w:val="both"/>
        <w:rPr>
          <w:sz w:val="20"/>
          <w:szCs w:val="20"/>
        </w:rPr>
      </w:pPr>
      <w:r w:rsidRPr="0084189F">
        <w:rPr>
          <w:sz w:val="20"/>
          <w:szCs w:val="20"/>
        </w:rPr>
        <w:t>Submission of purchase orders, confirmations, and/or invoices do not fulfill this Contract requirement for information.  Failure to report this mandated information may be a factor in future award decisions.</w:t>
      </w:r>
    </w:p>
    <w:p w14:paraId="0FD6B6EE" w14:textId="73934F81"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356EECDD" w14:textId="28DFFFC0" w:rsidR="00395E51" w:rsidRPr="0084189F" w:rsidRDefault="00395E51" w:rsidP="0084189F">
      <w:pPr>
        <w:pStyle w:val="Heading1"/>
        <w:rPr>
          <w:sz w:val="20"/>
          <w:szCs w:val="20"/>
        </w:rPr>
      </w:pPr>
      <w:bookmarkStart w:id="294" w:name="_Toc112937230"/>
      <w:r w:rsidRPr="0084189F">
        <w:rPr>
          <w:sz w:val="20"/>
          <w:szCs w:val="20"/>
        </w:rPr>
        <w:lastRenderedPageBreak/>
        <w:t>DATA SECURITY REQUIREMENTS</w:t>
      </w:r>
      <w:r w:rsidR="00365D98" w:rsidRPr="0084189F">
        <w:rPr>
          <w:sz w:val="20"/>
          <w:szCs w:val="20"/>
        </w:rPr>
        <w:t xml:space="preserve"> – CONTRACTOR RESPONSIBILITY</w:t>
      </w:r>
      <w:bookmarkEnd w:id="294"/>
      <w:r w:rsidR="00365D98" w:rsidRPr="0084189F">
        <w:rPr>
          <w:sz w:val="20"/>
          <w:szCs w:val="20"/>
        </w:rPr>
        <w:t xml:space="preserve"> </w:t>
      </w:r>
    </w:p>
    <w:p w14:paraId="50AE5513" w14:textId="0C792837" w:rsidR="00A67A2F" w:rsidRPr="0084189F" w:rsidRDefault="00A67A2F" w:rsidP="0084189F">
      <w:pPr>
        <w:spacing w:after="0" w:line="240" w:lineRule="auto"/>
        <w:rPr>
          <w:sz w:val="20"/>
          <w:szCs w:val="20"/>
        </w:rPr>
      </w:pPr>
    </w:p>
    <w:p w14:paraId="1A3B7A36" w14:textId="5EE2969B" w:rsidR="00A67A2F" w:rsidRPr="0084189F" w:rsidRDefault="00EE6670" w:rsidP="00EE6670">
      <w:pPr>
        <w:spacing w:after="0" w:line="240" w:lineRule="auto"/>
        <w:jc w:val="both"/>
        <w:rPr>
          <w:rFonts w:cstheme="minorHAnsi"/>
          <w:sz w:val="20"/>
          <w:szCs w:val="20"/>
        </w:rPr>
      </w:pPr>
      <w:r>
        <w:rPr>
          <w:sz w:val="20"/>
          <w:szCs w:val="20"/>
        </w:rPr>
        <w:t>Not applicable to this procurement.</w:t>
      </w:r>
    </w:p>
    <w:p w14:paraId="76CC3046" w14:textId="52114A9E" w:rsidR="00A67A2F" w:rsidRPr="0084189F" w:rsidRDefault="00A67A2F" w:rsidP="0084189F">
      <w:pPr>
        <w:spacing w:after="0" w:line="240" w:lineRule="auto"/>
        <w:jc w:val="both"/>
        <w:rPr>
          <w:rFonts w:cstheme="minorHAnsi"/>
          <w:sz w:val="20"/>
          <w:szCs w:val="20"/>
        </w:rPr>
      </w:pPr>
    </w:p>
    <w:p w14:paraId="5E22B42D" w14:textId="77777777" w:rsidR="00FE1904" w:rsidRPr="0084189F" w:rsidRDefault="00FE1904" w:rsidP="0084189F">
      <w:pPr>
        <w:spacing w:after="0" w:line="240" w:lineRule="auto"/>
        <w:rPr>
          <w:sz w:val="20"/>
          <w:szCs w:val="20"/>
        </w:rPr>
      </w:pPr>
      <w:r w:rsidRPr="0084189F">
        <w:rPr>
          <w:sz w:val="20"/>
          <w:szCs w:val="20"/>
        </w:rPr>
        <w:br w:type="page"/>
      </w:r>
    </w:p>
    <w:p w14:paraId="335E48F2" w14:textId="5EFBE00B" w:rsidR="007C2018" w:rsidRPr="0084189F" w:rsidRDefault="00C13CFC" w:rsidP="0084189F">
      <w:pPr>
        <w:pStyle w:val="Heading1"/>
        <w:rPr>
          <w:sz w:val="20"/>
          <w:szCs w:val="20"/>
        </w:rPr>
      </w:pPr>
      <w:bookmarkStart w:id="295" w:name="_4.4.1.1_Ownership_Disclosure"/>
      <w:bookmarkStart w:id="296" w:name="_4.4.1.1_Signatory_page"/>
      <w:bookmarkStart w:id="297" w:name="_4.4.2.3_Contract_Schedule"/>
      <w:bookmarkStart w:id="298" w:name="_4.4.2.4_mobilization_and"/>
      <w:bookmarkStart w:id="299" w:name="_Toc112937231"/>
      <w:bookmarkEnd w:id="295"/>
      <w:bookmarkEnd w:id="296"/>
      <w:bookmarkEnd w:id="297"/>
      <w:bookmarkEnd w:id="298"/>
      <w:r w:rsidRPr="0084189F">
        <w:rPr>
          <w:sz w:val="20"/>
          <w:szCs w:val="20"/>
        </w:rPr>
        <w:lastRenderedPageBreak/>
        <w:t>MODIFICATIONS TO THE STATE OF NEW JERSEY STANDARD TERMS AND CONDITIONS</w:t>
      </w:r>
      <w:bookmarkEnd w:id="299"/>
    </w:p>
    <w:p w14:paraId="789F7909" w14:textId="77777777" w:rsidR="00C11E9E" w:rsidRPr="0084189F" w:rsidRDefault="00C11E9E" w:rsidP="0084189F">
      <w:pPr>
        <w:spacing w:after="0" w:line="240" w:lineRule="auto"/>
        <w:rPr>
          <w:sz w:val="20"/>
          <w:szCs w:val="20"/>
        </w:rPr>
      </w:pPr>
    </w:p>
    <w:p w14:paraId="4C124D12" w14:textId="55679A35" w:rsidR="00CC4C3A" w:rsidRDefault="00EE6670" w:rsidP="0084189F">
      <w:pPr>
        <w:spacing w:after="0" w:line="240" w:lineRule="auto"/>
        <w:rPr>
          <w:rFonts w:cstheme="minorHAnsi"/>
          <w:bCs/>
          <w:sz w:val="20"/>
          <w:szCs w:val="20"/>
        </w:rPr>
      </w:pPr>
      <w:r w:rsidRPr="00EE6670">
        <w:rPr>
          <w:rFonts w:cstheme="minorHAnsi"/>
          <w:bCs/>
          <w:sz w:val="20"/>
          <w:szCs w:val="20"/>
        </w:rPr>
        <w:t>Not applicable to this procurement.</w:t>
      </w:r>
    </w:p>
    <w:p w14:paraId="0293D8D2" w14:textId="7CF1A389" w:rsidR="00EE6670" w:rsidRDefault="00EE6670" w:rsidP="0084189F">
      <w:pPr>
        <w:spacing w:after="0" w:line="240" w:lineRule="auto"/>
        <w:rPr>
          <w:rFonts w:cstheme="minorHAnsi"/>
          <w:bCs/>
          <w:sz w:val="20"/>
          <w:szCs w:val="20"/>
        </w:rPr>
      </w:pPr>
    </w:p>
    <w:p w14:paraId="5D1BC844" w14:textId="0DDEAF19" w:rsidR="00EE6670" w:rsidRDefault="00EE6670" w:rsidP="0084189F">
      <w:pPr>
        <w:spacing w:after="0" w:line="240" w:lineRule="auto"/>
        <w:rPr>
          <w:rFonts w:cstheme="minorHAnsi"/>
          <w:bCs/>
          <w:sz w:val="20"/>
          <w:szCs w:val="20"/>
        </w:rPr>
      </w:pPr>
    </w:p>
    <w:p w14:paraId="32F0161E" w14:textId="3F8D540A" w:rsidR="00EE6670" w:rsidRDefault="00EE6670" w:rsidP="0084189F">
      <w:pPr>
        <w:spacing w:after="0" w:line="240" w:lineRule="auto"/>
        <w:rPr>
          <w:rFonts w:cstheme="minorHAnsi"/>
          <w:bCs/>
          <w:sz w:val="20"/>
          <w:szCs w:val="20"/>
        </w:rPr>
      </w:pPr>
    </w:p>
    <w:p w14:paraId="2BDDE6FD" w14:textId="7AF34C34" w:rsidR="00EE6670" w:rsidRDefault="00EE6670" w:rsidP="0084189F">
      <w:pPr>
        <w:spacing w:after="0" w:line="240" w:lineRule="auto"/>
        <w:rPr>
          <w:rFonts w:cstheme="minorHAnsi"/>
          <w:bCs/>
          <w:sz w:val="20"/>
          <w:szCs w:val="20"/>
        </w:rPr>
      </w:pPr>
    </w:p>
    <w:p w14:paraId="62BF4DFD" w14:textId="601FE0B7" w:rsidR="00EE6670" w:rsidRDefault="00EE6670" w:rsidP="0084189F">
      <w:pPr>
        <w:spacing w:after="0" w:line="240" w:lineRule="auto"/>
        <w:rPr>
          <w:rFonts w:cstheme="minorHAnsi"/>
          <w:bCs/>
          <w:sz w:val="20"/>
          <w:szCs w:val="20"/>
        </w:rPr>
      </w:pPr>
    </w:p>
    <w:p w14:paraId="41FCA558" w14:textId="14600B25" w:rsidR="00EE6670" w:rsidRDefault="00EE6670" w:rsidP="0084189F">
      <w:pPr>
        <w:spacing w:after="0" w:line="240" w:lineRule="auto"/>
        <w:rPr>
          <w:rFonts w:cstheme="minorHAnsi"/>
          <w:bCs/>
          <w:sz w:val="20"/>
          <w:szCs w:val="20"/>
        </w:rPr>
      </w:pPr>
    </w:p>
    <w:p w14:paraId="43984CAE" w14:textId="44C27891" w:rsidR="00EE6670" w:rsidRDefault="00EE6670" w:rsidP="0084189F">
      <w:pPr>
        <w:spacing w:after="0" w:line="240" w:lineRule="auto"/>
        <w:rPr>
          <w:rFonts w:cstheme="minorHAnsi"/>
          <w:bCs/>
          <w:sz w:val="20"/>
          <w:szCs w:val="20"/>
        </w:rPr>
      </w:pPr>
    </w:p>
    <w:p w14:paraId="739825D8" w14:textId="2EF0C123" w:rsidR="00EE6670" w:rsidRDefault="00EE6670" w:rsidP="0084189F">
      <w:pPr>
        <w:spacing w:after="0" w:line="240" w:lineRule="auto"/>
        <w:rPr>
          <w:rFonts w:cstheme="minorHAnsi"/>
          <w:bCs/>
          <w:sz w:val="20"/>
          <w:szCs w:val="20"/>
        </w:rPr>
      </w:pPr>
    </w:p>
    <w:p w14:paraId="652E2452" w14:textId="36343801" w:rsidR="00EE6670" w:rsidRDefault="00EE6670" w:rsidP="0084189F">
      <w:pPr>
        <w:spacing w:after="0" w:line="240" w:lineRule="auto"/>
        <w:rPr>
          <w:rFonts w:cstheme="minorHAnsi"/>
          <w:bCs/>
          <w:sz w:val="20"/>
          <w:szCs w:val="20"/>
        </w:rPr>
      </w:pPr>
    </w:p>
    <w:p w14:paraId="0C554C84" w14:textId="3F6528BD" w:rsidR="00EE6670" w:rsidRDefault="00EE6670" w:rsidP="0084189F">
      <w:pPr>
        <w:spacing w:after="0" w:line="240" w:lineRule="auto"/>
        <w:rPr>
          <w:rFonts w:cstheme="minorHAnsi"/>
          <w:bCs/>
          <w:sz w:val="20"/>
          <w:szCs w:val="20"/>
        </w:rPr>
      </w:pPr>
    </w:p>
    <w:p w14:paraId="26D8AAC3" w14:textId="611BB4FC" w:rsidR="00EE6670" w:rsidRDefault="00EE6670" w:rsidP="0084189F">
      <w:pPr>
        <w:spacing w:after="0" w:line="240" w:lineRule="auto"/>
        <w:rPr>
          <w:rFonts w:cstheme="minorHAnsi"/>
          <w:bCs/>
          <w:sz w:val="20"/>
          <w:szCs w:val="20"/>
        </w:rPr>
      </w:pPr>
    </w:p>
    <w:p w14:paraId="7EFAFF96" w14:textId="7E2C07BD" w:rsidR="00EE6670" w:rsidRDefault="00EE6670" w:rsidP="0084189F">
      <w:pPr>
        <w:spacing w:after="0" w:line="240" w:lineRule="auto"/>
        <w:rPr>
          <w:rFonts w:cstheme="minorHAnsi"/>
          <w:bCs/>
          <w:sz w:val="20"/>
          <w:szCs w:val="20"/>
        </w:rPr>
      </w:pPr>
    </w:p>
    <w:p w14:paraId="7A31CD60" w14:textId="63A0D57B" w:rsidR="00EE6670" w:rsidRDefault="00EE6670" w:rsidP="0084189F">
      <w:pPr>
        <w:spacing w:after="0" w:line="240" w:lineRule="auto"/>
        <w:rPr>
          <w:rFonts w:cstheme="minorHAnsi"/>
          <w:bCs/>
          <w:sz w:val="20"/>
          <w:szCs w:val="20"/>
        </w:rPr>
      </w:pPr>
    </w:p>
    <w:p w14:paraId="2C2AC865" w14:textId="00569613" w:rsidR="00EE6670" w:rsidRDefault="00EE6670" w:rsidP="0084189F">
      <w:pPr>
        <w:spacing w:after="0" w:line="240" w:lineRule="auto"/>
        <w:rPr>
          <w:rFonts w:cstheme="minorHAnsi"/>
          <w:bCs/>
          <w:sz w:val="20"/>
          <w:szCs w:val="20"/>
        </w:rPr>
      </w:pPr>
    </w:p>
    <w:p w14:paraId="14C8000A" w14:textId="57B64EC2" w:rsidR="00EE6670" w:rsidRDefault="00EE6670" w:rsidP="0084189F">
      <w:pPr>
        <w:spacing w:after="0" w:line="240" w:lineRule="auto"/>
        <w:rPr>
          <w:rFonts w:cstheme="minorHAnsi"/>
          <w:bCs/>
          <w:sz w:val="20"/>
          <w:szCs w:val="20"/>
        </w:rPr>
      </w:pPr>
    </w:p>
    <w:p w14:paraId="07F8497E" w14:textId="5B282ABB" w:rsidR="00EE6670" w:rsidRDefault="00EE6670" w:rsidP="0084189F">
      <w:pPr>
        <w:spacing w:after="0" w:line="240" w:lineRule="auto"/>
        <w:rPr>
          <w:rFonts w:cstheme="minorHAnsi"/>
          <w:bCs/>
          <w:sz w:val="20"/>
          <w:szCs w:val="20"/>
        </w:rPr>
      </w:pPr>
    </w:p>
    <w:p w14:paraId="2EFC3E79" w14:textId="1DF56912" w:rsidR="00EE6670" w:rsidRDefault="00EE6670" w:rsidP="0084189F">
      <w:pPr>
        <w:spacing w:after="0" w:line="240" w:lineRule="auto"/>
        <w:rPr>
          <w:rFonts w:cstheme="minorHAnsi"/>
          <w:bCs/>
          <w:sz w:val="20"/>
          <w:szCs w:val="20"/>
        </w:rPr>
      </w:pPr>
    </w:p>
    <w:p w14:paraId="6ACCAB75" w14:textId="48DA9220" w:rsidR="00EE6670" w:rsidRDefault="00EE6670" w:rsidP="0084189F">
      <w:pPr>
        <w:spacing w:after="0" w:line="240" w:lineRule="auto"/>
        <w:rPr>
          <w:rFonts w:cstheme="minorHAnsi"/>
          <w:bCs/>
          <w:sz w:val="20"/>
          <w:szCs w:val="20"/>
        </w:rPr>
      </w:pPr>
    </w:p>
    <w:p w14:paraId="0424C1C0" w14:textId="11299A5A" w:rsidR="00EE6670" w:rsidRDefault="00EE6670" w:rsidP="0084189F">
      <w:pPr>
        <w:spacing w:after="0" w:line="240" w:lineRule="auto"/>
        <w:rPr>
          <w:rFonts w:cstheme="minorHAnsi"/>
          <w:bCs/>
          <w:sz w:val="20"/>
          <w:szCs w:val="20"/>
        </w:rPr>
      </w:pPr>
    </w:p>
    <w:p w14:paraId="041319A2" w14:textId="6BCB1266" w:rsidR="00EE6670" w:rsidRDefault="00EE6670" w:rsidP="0084189F">
      <w:pPr>
        <w:spacing w:after="0" w:line="240" w:lineRule="auto"/>
        <w:rPr>
          <w:rFonts w:cstheme="minorHAnsi"/>
          <w:bCs/>
          <w:sz w:val="20"/>
          <w:szCs w:val="20"/>
        </w:rPr>
      </w:pPr>
    </w:p>
    <w:p w14:paraId="688DB5E2" w14:textId="1F878F6C" w:rsidR="00EE6670" w:rsidRDefault="00EE6670" w:rsidP="0084189F">
      <w:pPr>
        <w:spacing w:after="0" w:line="240" w:lineRule="auto"/>
        <w:rPr>
          <w:rFonts w:cstheme="minorHAnsi"/>
          <w:bCs/>
          <w:sz w:val="20"/>
          <w:szCs w:val="20"/>
        </w:rPr>
      </w:pPr>
    </w:p>
    <w:p w14:paraId="2E95E06D" w14:textId="46CF864C" w:rsidR="00EE6670" w:rsidRDefault="00EE6670" w:rsidP="0084189F">
      <w:pPr>
        <w:spacing w:after="0" w:line="240" w:lineRule="auto"/>
        <w:rPr>
          <w:rFonts w:cstheme="minorHAnsi"/>
          <w:bCs/>
          <w:sz w:val="20"/>
          <w:szCs w:val="20"/>
        </w:rPr>
      </w:pPr>
    </w:p>
    <w:p w14:paraId="225FDD24" w14:textId="52B36526" w:rsidR="00EE6670" w:rsidRDefault="00EE6670" w:rsidP="0084189F">
      <w:pPr>
        <w:spacing w:after="0" w:line="240" w:lineRule="auto"/>
        <w:rPr>
          <w:rFonts w:cstheme="minorHAnsi"/>
          <w:bCs/>
          <w:sz w:val="20"/>
          <w:szCs w:val="20"/>
        </w:rPr>
      </w:pPr>
    </w:p>
    <w:p w14:paraId="473C500D" w14:textId="6FD7D61E" w:rsidR="00EE6670" w:rsidRDefault="00EE6670" w:rsidP="0084189F">
      <w:pPr>
        <w:spacing w:after="0" w:line="240" w:lineRule="auto"/>
        <w:rPr>
          <w:rFonts w:cstheme="minorHAnsi"/>
          <w:bCs/>
          <w:sz w:val="20"/>
          <w:szCs w:val="20"/>
        </w:rPr>
      </w:pPr>
    </w:p>
    <w:p w14:paraId="463E1D1B" w14:textId="57EF7757" w:rsidR="00EE6670" w:rsidRDefault="00EE6670" w:rsidP="0084189F">
      <w:pPr>
        <w:spacing w:after="0" w:line="240" w:lineRule="auto"/>
        <w:rPr>
          <w:rFonts w:cstheme="minorHAnsi"/>
          <w:bCs/>
          <w:sz w:val="20"/>
          <w:szCs w:val="20"/>
        </w:rPr>
      </w:pPr>
    </w:p>
    <w:p w14:paraId="18C218FA" w14:textId="6944F686" w:rsidR="00EE6670" w:rsidRDefault="00EE6670" w:rsidP="0084189F">
      <w:pPr>
        <w:spacing w:after="0" w:line="240" w:lineRule="auto"/>
        <w:rPr>
          <w:rFonts w:cstheme="minorHAnsi"/>
          <w:bCs/>
          <w:sz w:val="20"/>
          <w:szCs w:val="20"/>
        </w:rPr>
      </w:pPr>
    </w:p>
    <w:p w14:paraId="15B26C5E" w14:textId="78F40506" w:rsidR="00EE6670" w:rsidRDefault="00EE6670" w:rsidP="0084189F">
      <w:pPr>
        <w:spacing w:after="0" w:line="240" w:lineRule="auto"/>
        <w:rPr>
          <w:rFonts w:cstheme="minorHAnsi"/>
          <w:bCs/>
          <w:sz w:val="20"/>
          <w:szCs w:val="20"/>
        </w:rPr>
      </w:pPr>
    </w:p>
    <w:p w14:paraId="44719DD5" w14:textId="55C0C886" w:rsidR="00EE6670" w:rsidRDefault="00EE6670" w:rsidP="0084189F">
      <w:pPr>
        <w:spacing w:after="0" w:line="240" w:lineRule="auto"/>
        <w:rPr>
          <w:rFonts w:cstheme="minorHAnsi"/>
          <w:bCs/>
          <w:sz w:val="20"/>
          <w:szCs w:val="20"/>
        </w:rPr>
      </w:pPr>
    </w:p>
    <w:p w14:paraId="5FD995D8" w14:textId="39565F27" w:rsidR="00EE6670" w:rsidRDefault="00EE6670" w:rsidP="0084189F">
      <w:pPr>
        <w:spacing w:after="0" w:line="240" w:lineRule="auto"/>
        <w:rPr>
          <w:rFonts w:cstheme="minorHAnsi"/>
          <w:bCs/>
          <w:sz w:val="20"/>
          <w:szCs w:val="20"/>
        </w:rPr>
      </w:pPr>
    </w:p>
    <w:p w14:paraId="418D3349" w14:textId="60F5425F" w:rsidR="00EE6670" w:rsidRDefault="00EE6670" w:rsidP="0084189F">
      <w:pPr>
        <w:spacing w:after="0" w:line="240" w:lineRule="auto"/>
        <w:rPr>
          <w:rFonts w:cstheme="minorHAnsi"/>
          <w:bCs/>
          <w:sz w:val="20"/>
          <w:szCs w:val="20"/>
        </w:rPr>
      </w:pPr>
    </w:p>
    <w:p w14:paraId="3C0021F6" w14:textId="6C239FF9" w:rsidR="00EE6670" w:rsidRDefault="00EE6670" w:rsidP="0084189F">
      <w:pPr>
        <w:spacing w:after="0" w:line="240" w:lineRule="auto"/>
        <w:rPr>
          <w:rFonts w:cstheme="minorHAnsi"/>
          <w:bCs/>
          <w:sz w:val="20"/>
          <w:szCs w:val="20"/>
        </w:rPr>
      </w:pPr>
    </w:p>
    <w:p w14:paraId="2DBD09D8" w14:textId="482F7D02" w:rsidR="00EE6670" w:rsidRDefault="00EE6670" w:rsidP="0084189F">
      <w:pPr>
        <w:spacing w:after="0" w:line="240" w:lineRule="auto"/>
        <w:rPr>
          <w:rFonts w:cstheme="minorHAnsi"/>
          <w:bCs/>
          <w:sz w:val="20"/>
          <w:szCs w:val="20"/>
        </w:rPr>
      </w:pPr>
    </w:p>
    <w:p w14:paraId="60DB91E3" w14:textId="62789B56" w:rsidR="00EE6670" w:rsidRDefault="00EE6670" w:rsidP="0084189F">
      <w:pPr>
        <w:spacing w:after="0" w:line="240" w:lineRule="auto"/>
        <w:rPr>
          <w:rFonts w:cstheme="minorHAnsi"/>
          <w:bCs/>
          <w:sz w:val="20"/>
          <w:szCs w:val="20"/>
        </w:rPr>
      </w:pPr>
    </w:p>
    <w:p w14:paraId="47EC2555" w14:textId="496107B8" w:rsidR="00EE6670" w:rsidRDefault="00EE6670" w:rsidP="0084189F">
      <w:pPr>
        <w:spacing w:after="0" w:line="240" w:lineRule="auto"/>
        <w:rPr>
          <w:rFonts w:cstheme="minorHAnsi"/>
          <w:bCs/>
          <w:sz w:val="20"/>
          <w:szCs w:val="20"/>
        </w:rPr>
      </w:pPr>
    </w:p>
    <w:p w14:paraId="2A71EF84" w14:textId="6FFE7457" w:rsidR="00EE6670" w:rsidRDefault="00EE6670" w:rsidP="0084189F">
      <w:pPr>
        <w:spacing w:after="0" w:line="240" w:lineRule="auto"/>
        <w:rPr>
          <w:rFonts w:cstheme="minorHAnsi"/>
          <w:bCs/>
          <w:sz w:val="20"/>
          <w:szCs w:val="20"/>
        </w:rPr>
      </w:pPr>
    </w:p>
    <w:p w14:paraId="0FC22232" w14:textId="25A6A3EB" w:rsidR="00EE6670" w:rsidRDefault="00EE6670" w:rsidP="0084189F">
      <w:pPr>
        <w:spacing w:after="0" w:line="240" w:lineRule="auto"/>
        <w:rPr>
          <w:rFonts w:cstheme="minorHAnsi"/>
          <w:bCs/>
          <w:sz w:val="20"/>
          <w:szCs w:val="20"/>
        </w:rPr>
      </w:pPr>
    </w:p>
    <w:p w14:paraId="04EB3A5A" w14:textId="4F2A4937" w:rsidR="00EE6670" w:rsidRDefault="00EE6670" w:rsidP="0084189F">
      <w:pPr>
        <w:spacing w:after="0" w:line="240" w:lineRule="auto"/>
        <w:rPr>
          <w:rFonts w:cstheme="minorHAnsi"/>
          <w:bCs/>
          <w:sz w:val="20"/>
          <w:szCs w:val="20"/>
        </w:rPr>
      </w:pPr>
    </w:p>
    <w:p w14:paraId="24479780" w14:textId="698BDF24" w:rsidR="00EE6670" w:rsidRDefault="00EE6670" w:rsidP="0084189F">
      <w:pPr>
        <w:spacing w:after="0" w:line="240" w:lineRule="auto"/>
        <w:rPr>
          <w:rFonts w:cstheme="minorHAnsi"/>
          <w:bCs/>
          <w:sz w:val="20"/>
          <w:szCs w:val="20"/>
        </w:rPr>
      </w:pPr>
    </w:p>
    <w:p w14:paraId="35FC5985" w14:textId="2D031D4F" w:rsidR="00EE6670" w:rsidRDefault="00EE6670" w:rsidP="0084189F">
      <w:pPr>
        <w:spacing w:after="0" w:line="240" w:lineRule="auto"/>
        <w:rPr>
          <w:rFonts w:cstheme="minorHAnsi"/>
          <w:bCs/>
          <w:sz w:val="20"/>
          <w:szCs w:val="20"/>
        </w:rPr>
      </w:pPr>
    </w:p>
    <w:p w14:paraId="6B8818F1" w14:textId="5F31CD0F" w:rsidR="00EE6670" w:rsidRDefault="00EE6670" w:rsidP="0084189F">
      <w:pPr>
        <w:spacing w:after="0" w:line="240" w:lineRule="auto"/>
        <w:rPr>
          <w:rFonts w:cstheme="minorHAnsi"/>
          <w:bCs/>
          <w:sz w:val="20"/>
          <w:szCs w:val="20"/>
        </w:rPr>
      </w:pPr>
    </w:p>
    <w:p w14:paraId="1494ADDD" w14:textId="26DEC2F7" w:rsidR="00EE6670" w:rsidRDefault="00EE6670" w:rsidP="0084189F">
      <w:pPr>
        <w:spacing w:after="0" w:line="240" w:lineRule="auto"/>
        <w:rPr>
          <w:rFonts w:cstheme="minorHAnsi"/>
          <w:bCs/>
          <w:sz w:val="20"/>
          <w:szCs w:val="20"/>
        </w:rPr>
      </w:pPr>
    </w:p>
    <w:p w14:paraId="4AEA42BD" w14:textId="180F31AB" w:rsidR="00EE6670" w:rsidRDefault="00EE6670" w:rsidP="0084189F">
      <w:pPr>
        <w:spacing w:after="0" w:line="240" w:lineRule="auto"/>
        <w:rPr>
          <w:rFonts w:cstheme="minorHAnsi"/>
          <w:bCs/>
          <w:sz w:val="20"/>
          <w:szCs w:val="20"/>
        </w:rPr>
      </w:pPr>
    </w:p>
    <w:p w14:paraId="19F11AE8" w14:textId="51A1E915" w:rsidR="00EE6670" w:rsidRDefault="00EE6670" w:rsidP="0084189F">
      <w:pPr>
        <w:spacing w:after="0" w:line="240" w:lineRule="auto"/>
        <w:rPr>
          <w:rFonts w:cstheme="minorHAnsi"/>
          <w:bCs/>
          <w:sz w:val="20"/>
          <w:szCs w:val="20"/>
        </w:rPr>
      </w:pPr>
    </w:p>
    <w:p w14:paraId="4B77AA50" w14:textId="48CD972E" w:rsidR="00EE6670" w:rsidRDefault="00EE6670" w:rsidP="0084189F">
      <w:pPr>
        <w:spacing w:after="0" w:line="240" w:lineRule="auto"/>
        <w:rPr>
          <w:rFonts w:cstheme="minorHAnsi"/>
          <w:bCs/>
          <w:sz w:val="20"/>
          <w:szCs w:val="20"/>
        </w:rPr>
      </w:pPr>
    </w:p>
    <w:p w14:paraId="122D8A91" w14:textId="7829A1C2" w:rsidR="00EE6670" w:rsidRDefault="00EE6670" w:rsidP="0084189F">
      <w:pPr>
        <w:spacing w:after="0" w:line="240" w:lineRule="auto"/>
        <w:rPr>
          <w:rFonts w:cstheme="minorHAnsi"/>
          <w:bCs/>
          <w:sz w:val="20"/>
          <w:szCs w:val="20"/>
        </w:rPr>
      </w:pPr>
    </w:p>
    <w:p w14:paraId="702F7B72" w14:textId="689FBAE0" w:rsidR="00EE6670" w:rsidRDefault="00EE6670" w:rsidP="0084189F">
      <w:pPr>
        <w:spacing w:after="0" w:line="240" w:lineRule="auto"/>
        <w:rPr>
          <w:rFonts w:cstheme="minorHAnsi"/>
          <w:bCs/>
          <w:sz w:val="20"/>
          <w:szCs w:val="20"/>
        </w:rPr>
      </w:pPr>
    </w:p>
    <w:p w14:paraId="52D103F5" w14:textId="3791AD04" w:rsidR="00EE6670" w:rsidRDefault="00EE6670" w:rsidP="0084189F">
      <w:pPr>
        <w:spacing w:after="0" w:line="240" w:lineRule="auto"/>
        <w:rPr>
          <w:rFonts w:cstheme="minorHAnsi"/>
          <w:bCs/>
          <w:sz w:val="20"/>
          <w:szCs w:val="20"/>
        </w:rPr>
      </w:pPr>
    </w:p>
    <w:p w14:paraId="6AA73237" w14:textId="2B3E57ED" w:rsidR="00EE6670" w:rsidRDefault="00EE6670" w:rsidP="0084189F">
      <w:pPr>
        <w:spacing w:after="0" w:line="240" w:lineRule="auto"/>
        <w:rPr>
          <w:rFonts w:cstheme="minorHAnsi"/>
          <w:bCs/>
          <w:sz w:val="20"/>
          <w:szCs w:val="20"/>
        </w:rPr>
      </w:pPr>
    </w:p>
    <w:p w14:paraId="11BFE0D0" w14:textId="09204A82" w:rsidR="00EE6670" w:rsidRDefault="00EE6670" w:rsidP="0084189F">
      <w:pPr>
        <w:spacing w:after="0" w:line="240" w:lineRule="auto"/>
        <w:rPr>
          <w:rFonts w:cstheme="minorHAnsi"/>
          <w:bCs/>
          <w:sz w:val="20"/>
          <w:szCs w:val="20"/>
        </w:rPr>
      </w:pPr>
    </w:p>
    <w:p w14:paraId="36D70085" w14:textId="713BB6FF" w:rsidR="00EE6670" w:rsidRDefault="00EE6670" w:rsidP="0084189F">
      <w:pPr>
        <w:spacing w:after="0" w:line="240" w:lineRule="auto"/>
        <w:rPr>
          <w:rFonts w:cstheme="minorHAnsi"/>
          <w:bCs/>
          <w:sz w:val="20"/>
          <w:szCs w:val="20"/>
        </w:rPr>
      </w:pPr>
    </w:p>
    <w:p w14:paraId="1AE835D2" w14:textId="59658364" w:rsidR="00EE6670" w:rsidRDefault="00EE6670" w:rsidP="0084189F">
      <w:pPr>
        <w:spacing w:after="0" w:line="240" w:lineRule="auto"/>
        <w:rPr>
          <w:rFonts w:cstheme="minorHAnsi"/>
          <w:bCs/>
          <w:sz w:val="20"/>
          <w:szCs w:val="20"/>
        </w:rPr>
      </w:pPr>
    </w:p>
    <w:p w14:paraId="266E85D2" w14:textId="791091BE" w:rsidR="00EE6670" w:rsidRDefault="00EE6670" w:rsidP="0084189F">
      <w:pPr>
        <w:spacing w:after="0" w:line="240" w:lineRule="auto"/>
        <w:rPr>
          <w:rFonts w:cstheme="minorHAnsi"/>
          <w:bCs/>
          <w:sz w:val="20"/>
          <w:szCs w:val="20"/>
        </w:rPr>
      </w:pPr>
    </w:p>
    <w:p w14:paraId="0BB418AB" w14:textId="1723084E" w:rsidR="00EE6670" w:rsidRDefault="00EE6670" w:rsidP="0084189F">
      <w:pPr>
        <w:spacing w:after="0" w:line="240" w:lineRule="auto"/>
        <w:rPr>
          <w:rFonts w:cstheme="minorHAnsi"/>
          <w:bCs/>
          <w:sz w:val="20"/>
          <w:szCs w:val="20"/>
        </w:rPr>
      </w:pPr>
    </w:p>
    <w:p w14:paraId="360243F2" w14:textId="77777777" w:rsidR="00EE6670" w:rsidRDefault="00EE6670" w:rsidP="0084189F">
      <w:pPr>
        <w:spacing w:after="0" w:line="240" w:lineRule="auto"/>
        <w:rPr>
          <w:rFonts w:cstheme="minorHAnsi"/>
          <w:bCs/>
          <w:sz w:val="20"/>
          <w:szCs w:val="20"/>
        </w:rPr>
      </w:pPr>
    </w:p>
    <w:p w14:paraId="0241F536" w14:textId="77777777" w:rsidR="00EE6670" w:rsidRPr="00EE6670" w:rsidRDefault="00EE6670" w:rsidP="0084189F">
      <w:pPr>
        <w:spacing w:after="0" w:line="240" w:lineRule="auto"/>
        <w:rPr>
          <w:rFonts w:cstheme="minorHAnsi"/>
          <w:bCs/>
          <w:sz w:val="20"/>
          <w:szCs w:val="20"/>
        </w:rPr>
      </w:pPr>
    </w:p>
    <w:p w14:paraId="6B533341" w14:textId="474C5355" w:rsidR="007C2018" w:rsidRPr="0084189F" w:rsidRDefault="00FE1904" w:rsidP="0084189F">
      <w:pPr>
        <w:pStyle w:val="Heading1"/>
        <w:rPr>
          <w:sz w:val="20"/>
          <w:szCs w:val="20"/>
        </w:rPr>
      </w:pPr>
      <w:bookmarkStart w:id="300" w:name="_Toc112937232"/>
      <w:r w:rsidRPr="0084189F">
        <w:rPr>
          <w:sz w:val="20"/>
          <w:szCs w:val="20"/>
        </w:rPr>
        <w:lastRenderedPageBreak/>
        <w:t>QUOTE EVALUATION AND AWARD</w:t>
      </w:r>
      <w:bookmarkEnd w:id="300"/>
    </w:p>
    <w:p w14:paraId="1C71956B" w14:textId="77777777" w:rsidR="00A67A2F" w:rsidRPr="0084189F" w:rsidRDefault="00A67A2F" w:rsidP="0084189F">
      <w:pPr>
        <w:spacing w:after="0" w:line="240" w:lineRule="auto"/>
        <w:jc w:val="both"/>
        <w:rPr>
          <w:b/>
          <w:sz w:val="20"/>
          <w:szCs w:val="20"/>
        </w:rPr>
      </w:pPr>
    </w:p>
    <w:p w14:paraId="053D6B3A" w14:textId="77777777" w:rsidR="005034F5" w:rsidRPr="0084189F" w:rsidRDefault="005034F5" w:rsidP="0094568D">
      <w:pPr>
        <w:pStyle w:val="Heading2"/>
      </w:pPr>
      <w:bookmarkStart w:id="301" w:name="_Toc400531542"/>
      <w:bookmarkStart w:id="302" w:name="_Toc428534014"/>
      <w:bookmarkStart w:id="303" w:name="_Toc32310736"/>
      <w:bookmarkStart w:id="304" w:name="_Toc112937233"/>
      <w:r w:rsidRPr="0084189F">
        <w:t>RIGHT TO WAIVE</w:t>
      </w:r>
      <w:bookmarkEnd w:id="301"/>
      <w:bookmarkEnd w:id="302"/>
      <w:bookmarkEnd w:id="303"/>
      <w:bookmarkEnd w:id="304"/>
    </w:p>
    <w:p w14:paraId="204735FC" w14:textId="52F83A22"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BB461" w14:textId="77777777" w:rsidR="00D8226E" w:rsidRPr="0084189F" w:rsidRDefault="00D8226E" w:rsidP="0084189F">
      <w:pPr>
        <w:spacing w:after="0" w:line="240" w:lineRule="auto"/>
        <w:jc w:val="both"/>
        <w:rPr>
          <w:sz w:val="20"/>
          <w:szCs w:val="20"/>
        </w:rPr>
      </w:pPr>
      <w:bookmarkStart w:id="305" w:name="_Toc400531543"/>
      <w:bookmarkStart w:id="306" w:name="_Toc428534015"/>
      <w:bookmarkStart w:id="307" w:name="_Toc32310737"/>
    </w:p>
    <w:p w14:paraId="66EEDAF0" w14:textId="6BCFFE56" w:rsidR="005034F5" w:rsidRPr="0084189F" w:rsidRDefault="00D8226E" w:rsidP="0094568D">
      <w:pPr>
        <w:pStyle w:val="Heading2"/>
      </w:pPr>
      <w:bookmarkStart w:id="308" w:name="_Toc112937234"/>
      <w:r w:rsidRPr="0084189F">
        <w:t>DIRECTOR’S RIGHT TO ACCEPT OR REJECT A QUOTE</w:t>
      </w:r>
      <w:bookmarkEnd w:id="305"/>
      <w:bookmarkEnd w:id="306"/>
      <w:bookmarkEnd w:id="307"/>
      <w:bookmarkEnd w:id="308"/>
    </w:p>
    <w:p w14:paraId="0BC638A3" w14:textId="5BF6D9B4"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E778248" w14:textId="77777777" w:rsidR="005034F5" w:rsidRPr="0084189F" w:rsidRDefault="005034F5" w:rsidP="0084189F">
      <w:pPr>
        <w:spacing w:after="0" w:line="240" w:lineRule="auto"/>
        <w:jc w:val="both"/>
        <w:rPr>
          <w:sz w:val="20"/>
          <w:szCs w:val="20"/>
        </w:rPr>
      </w:pPr>
    </w:p>
    <w:p w14:paraId="1611E350" w14:textId="77777777" w:rsidR="00623441" w:rsidRPr="0084189F" w:rsidRDefault="00623441" w:rsidP="0094568D">
      <w:pPr>
        <w:pStyle w:val="Heading2"/>
      </w:pPr>
      <w:bookmarkStart w:id="309" w:name="_Toc112937235"/>
      <w:r w:rsidRPr="0084189F">
        <w:t>RECIPROCITY FOR JURISDICTIONAL BIDDER PREFERENCE</w:t>
      </w:r>
      <w:bookmarkEnd w:id="309"/>
    </w:p>
    <w:p w14:paraId="474A316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45719BD" w14:textId="77777777" w:rsidR="00623441" w:rsidRPr="0084189F" w:rsidRDefault="00623441" w:rsidP="0084189F">
      <w:pPr>
        <w:spacing w:after="0" w:line="240" w:lineRule="auto"/>
        <w:jc w:val="both"/>
        <w:rPr>
          <w:rFonts w:cstheme="minorHAnsi"/>
          <w:sz w:val="20"/>
          <w:szCs w:val="20"/>
        </w:rPr>
      </w:pPr>
    </w:p>
    <w:p w14:paraId="1C8313CC"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9F278D1" w14:textId="77777777" w:rsidR="00623441" w:rsidRPr="0084189F" w:rsidRDefault="00623441" w:rsidP="0084189F">
      <w:pPr>
        <w:spacing w:after="0" w:line="240" w:lineRule="auto"/>
        <w:jc w:val="both"/>
        <w:rPr>
          <w:color w:val="000000"/>
          <w:sz w:val="20"/>
          <w:szCs w:val="20"/>
        </w:rPr>
      </w:pPr>
    </w:p>
    <w:p w14:paraId="61522928" w14:textId="0EACACC0" w:rsidR="005034F5" w:rsidRPr="0084189F" w:rsidRDefault="00D8226E" w:rsidP="0094568D">
      <w:pPr>
        <w:pStyle w:val="Heading2"/>
      </w:pPr>
      <w:bookmarkStart w:id="310" w:name="_Toc400531545"/>
      <w:bookmarkStart w:id="311" w:name="_Toc428534017"/>
      <w:bookmarkStart w:id="312" w:name="_Toc32310739"/>
      <w:bookmarkStart w:id="313" w:name="_Toc112937236"/>
      <w:r w:rsidRPr="0084189F">
        <w:t>CLARIFICATION OF QUOTE</w:t>
      </w:r>
      <w:bookmarkEnd w:id="310"/>
      <w:bookmarkEnd w:id="311"/>
      <w:bookmarkEnd w:id="312"/>
      <w:bookmarkEnd w:id="313"/>
    </w:p>
    <w:p w14:paraId="67A501D8" w14:textId="4DB0573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0449F6C" w14:textId="77777777" w:rsidR="005034F5" w:rsidRPr="0084189F" w:rsidRDefault="005034F5" w:rsidP="0084189F">
      <w:pPr>
        <w:spacing w:after="0" w:line="240" w:lineRule="auto"/>
        <w:jc w:val="both"/>
        <w:rPr>
          <w:color w:val="000000"/>
          <w:sz w:val="20"/>
          <w:szCs w:val="20"/>
        </w:rPr>
      </w:pPr>
    </w:p>
    <w:p w14:paraId="23A4D7EA" w14:textId="0EB39664"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5FBF225" w14:textId="77777777" w:rsidR="005034F5" w:rsidRPr="0084189F" w:rsidRDefault="005034F5" w:rsidP="0084189F">
      <w:pPr>
        <w:spacing w:after="0" w:line="240" w:lineRule="auto"/>
        <w:jc w:val="both"/>
        <w:rPr>
          <w:color w:val="000000"/>
          <w:sz w:val="20"/>
          <w:szCs w:val="20"/>
        </w:rPr>
      </w:pPr>
    </w:p>
    <w:p w14:paraId="2D852985" w14:textId="6B25635E"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99B81D2" w14:textId="77777777" w:rsidR="005034F5" w:rsidRPr="0084189F" w:rsidRDefault="005034F5" w:rsidP="0084189F">
      <w:pPr>
        <w:spacing w:after="0" w:line="240" w:lineRule="auto"/>
        <w:jc w:val="both"/>
        <w:rPr>
          <w:sz w:val="20"/>
          <w:szCs w:val="20"/>
        </w:rPr>
      </w:pPr>
    </w:p>
    <w:p w14:paraId="2DCFF86F" w14:textId="77777777" w:rsidR="005034F5" w:rsidRPr="0084189F" w:rsidRDefault="005034F5" w:rsidP="0094568D">
      <w:pPr>
        <w:pStyle w:val="Heading2"/>
      </w:pPr>
      <w:bookmarkStart w:id="314" w:name="_Toc32310741"/>
      <w:bookmarkStart w:id="315" w:name="_Toc112937237"/>
      <w:bookmarkStart w:id="316" w:name="_Toc118513837"/>
      <w:bookmarkStart w:id="317" w:name="_Toc400531547"/>
      <w:bookmarkStart w:id="318" w:name="_Toc428534019"/>
      <w:r w:rsidRPr="0084189F">
        <w:t>ORAL PRESENTATION</w:t>
      </w:r>
      <w:bookmarkEnd w:id="314"/>
      <w:bookmarkEnd w:id="315"/>
      <w:r w:rsidRPr="0084189F">
        <w:t xml:space="preserve"> </w:t>
      </w:r>
      <w:bookmarkEnd w:id="316"/>
      <w:bookmarkEnd w:id="317"/>
      <w:bookmarkEnd w:id="318"/>
    </w:p>
    <w:p w14:paraId="1739F182" w14:textId="152B58BD" w:rsidR="00F15D1B" w:rsidRDefault="00EE6670" w:rsidP="0084189F">
      <w:pPr>
        <w:spacing w:after="0" w:line="240" w:lineRule="auto"/>
        <w:jc w:val="both"/>
        <w:rPr>
          <w:sz w:val="20"/>
          <w:szCs w:val="20"/>
        </w:rPr>
      </w:pPr>
      <w:r>
        <w:rPr>
          <w:sz w:val="20"/>
          <w:szCs w:val="20"/>
        </w:rPr>
        <w:t>Not applicable to this procurement.</w:t>
      </w:r>
    </w:p>
    <w:p w14:paraId="1D565C9B" w14:textId="77777777" w:rsidR="00EE6670" w:rsidRPr="0084189F" w:rsidRDefault="00EE6670" w:rsidP="0084189F">
      <w:pPr>
        <w:spacing w:after="0" w:line="240" w:lineRule="auto"/>
        <w:jc w:val="both"/>
        <w:rPr>
          <w:rFonts w:eastAsia="MS Mincho"/>
          <w:sz w:val="20"/>
          <w:szCs w:val="20"/>
        </w:rPr>
      </w:pPr>
    </w:p>
    <w:p w14:paraId="3818F07A" w14:textId="0F7D1352" w:rsidR="00F15D1B" w:rsidRPr="0084189F" w:rsidRDefault="00F15D1B" w:rsidP="0094568D">
      <w:pPr>
        <w:pStyle w:val="Heading2"/>
      </w:pPr>
      <w:bookmarkStart w:id="319" w:name="_Toc112937238"/>
      <w:r w:rsidRPr="0084189F">
        <w:t>TIE QUOTES</w:t>
      </w:r>
      <w:bookmarkEnd w:id="319"/>
    </w:p>
    <w:p w14:paraId="5FE43375" w14:textId="5078485E"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5347EDA" w14:textId="77777777" w:rsidR="004B0095" w:rsidRPr="0084189F" w:rsidRDefault="004B0095" w:rsidP="0084189F">
      <w:pPr>
        <w:spacing w:after="0" w:line="240" w:lineRule="auto"/>
        <w:rPr>
          <w:rFonts w:eastAsia="MS Mincho"/>
          <w:sz w:val="20"/>
          <w:szCs w:val="20"/>
        </w:rPr>
      </w:pPr>
    </w:p>
    <w:p w14:paraId="7BA86F41" w14:textId="77777777" w:rsidR="003400B4" w:rsidRPr="0084189F" w:rsidRDefault="003400B4" w:rsidP="0094568D">
      <w:pPr>
        <w:pStyle w:val="Heading2"/>
      </w:pPr>
      <w:bookmarkStart w:id="320" w:name="_Toc112937239"/>
      <w:r w:rsidRPr="0084189F">
        <w:t>STATE'S RIGHT TO INSPECT BIDDER’S FACILITIES</w:t>
      </w:r>
      <w:bookmarkEnd w:id="320"/>
    </w:p>
    <w:p w14:paraId="15166F05" w14:textId="440984E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8ADD1E9" w14:textId="118D2A1F" w:rsidR="003400B4" w:rsidRPr="0084189F" w:rsidRDefault="003400B4" w:rsidP="0084189F">
      <w:pPr>
        <w:spacing w:after="0" w:line="240" w:lineRule="auto"/>
        <w:jc w:val="both"/>
        <w:rPr>
          <w:color w:val="000000"/>
          <w:sz w:val="20"/>
          <w:szCs w:val="20"/>
        </w:rPr>
      </w:pPr>
    </w:p>
    <w:p w14:paraId="134C42CE" w14:textId="4F28E81E" w:rsidR="00C42A1A" w:rsidRPr="0084189F" w:rsidRDefault="00C42A1A" w:rsidP="0094568D">
      <w:pPr>
        <w:pStyle w:val="Heading2"/>
      </w:pPr>
      <w:bookmarkStart w:id="321" w:name="_Toc112937240"/>
      <w:r w:rsidRPr="0084189F">
        <w:t>STATE'S RIGHT TO CHECK REFERENCES</w:t>
      </w:r>
      <w:bookmarkEnd w:id="321"/>
    </w:p>
    <w:p w14:paraId="095D81DE" w14:textId="0782427F"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D5BF3E4" w14:textId="347FC425" w:rsidR="003400B4" w:rsidRPr="0084189F" w:rsidRDefault="003400B4" w:rsidP="0084189F">
      <w:pPr>
        <w:spacing w:after="0" w:line="240" w:lineRule="auto"/>
        <w:jc w:val="both"/>
        <w:rPr>
          <w:sz w:val="20"/>
          <w:szCs w:val="20"/>
        </w:rPr>
      </w:pPr>
    </w:p>
    <w:p w14:paraId="703719F3" w14:textId="77777777" w:rsidR="00E74D81" w:rsidRPr="0084189F" w:rsidRDefault="00E74D81" w:rsidP="0094568D">
      <w:pPr>
        <w:pStyle w:val="Heading2"/>
      </w:pPr>
      <w:bookmarkStart w:id="322" w:name="_Toc112937241"/>
      <w:r w:rsidRPr="0084189F">
        <w:t>EVALUATION CRITERIA</w:t>
      </w:r>
      <w:bookmarkEnd w:id="322"/>
    </w:p>
    <w:p w14:paraId="0CEB852D"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4948175" w14:textId="77777777" w:rsidR="00E74D81" w:rsidRPr="0084189F" w:rsidRDefault="00E74D81" w:rsidP="0084189F">
      <w:pPr>
        <w:spacing w:after="0" w:line="240" w:lineRule="auto"/>
        <w:jc w:val="both"/>
        <w:rPr>
          <w:sz w:val="20"/>
          <w:szCs w:val="20"/>
        </w:rPr>
      </w:pPr>
    </w:p>
    <w:p w14:paraId="7521A087" w14:textId="77777777" w:rsidR="005034F5" w:rsidRPr="009E480C" w:rsidRDefault="005034F5" w:rsidP="007963F6">
      <w:pPr>
        <w:pStyle w:val="Heading3"/>
      </w:pPr>
      <w:bookmarkStart w:id="323" w:name="_Toc118513839"/>
      <w:bookmarkStart w:id="324" w:name="_Toc400531549"/>
      <w:bookmarkStart w:id="325" w:name="_Toc428534021"/>
      <w:bookmarkStart w:id="326" w:name="_Toc32310743"/>
      <w:bookmarkStart w:id="327" w:name="_Toc112937242"/>
      <w:r w:rsidRPr="009E480C">
        <w:t>TECHNICAL EVALUATION CRITERIA</w:t>
      </w:r>
      <w:bookmarkEnd w:id="323"/>
      <w:bookmarkEnd w:id="324"/>
      <w:bookmarkEnd w:id="325"/>
      <w:bookmarkEnd w:id="326"/>
      <w:bookmarkEnd w:id="327"/>
    </w:p>
    <w:p w14:paraId="4FC0D851" w14:textId="77777777" w:rsidR="00EE6670" w:rsidRPr="0084189F" w:rsidRDefault="00EE6670" w:rsidP="00EE6670">
      <w:pPr>
        <w:spacing w:after="0" w:line="240" w:lineRule="auto"/>
        <w:ind w:right="108"/>
        <w:jc w:val="both"/>
        <w:rPr>
          <w:rFonts w:eastAsia="MS Mincho"/>
          <w:sz w:val="20"/>
          <w:szCs w:val="20"/>
        </w:rPr>
      </w:pPr>
      <w:r w:rsidRPr="0084189F">
        <w:rPr>
          <w:sz w:val="20"/>
          <w:szCs w:val="20"/>
        </w:rPr>
        <w:t xml:space="preserve">The following criteria will be used to evaluate </w:t>
      </w:r>
      <w:r w:rsidRPr="00174036">
        <w:rPr>
          <w:sz w:val="20"/>
          <w:szCs w:val="20"/>
        </w:rPr>
        <w:t>and score</w:t>
      </w:r>
      <w:r w:rsidRPr="00EF46FC">
        <w:rPr>
          <w:sz w:val="20"/>
          <w:szCs w:val="20"/>
        </w:rPr>
        <w:t xml:space="preserve"> Quotes</w:t>
      </w:r>
      <w:r w:rsidRPr="0084189F">
        <w:rPr>
          <w:sz w:val="20"/>
          <w:szCs w:val="20"/>
        </w:rPr>
        <w:t xml:space="preserve"> received in response to this Bid Solicitation:  </w:t>
      </w:r>
    </w:p>
    <w:p w14:paraId="34377AE3" w14:textId="77777777" w:rsidR="00EE6670" w:rsidRPr="0084189F" w:rsidRDefault="00EE6670">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lastRenderedPageBreak/>
        <w:t>The Bidder’s demonstration in the Quote that the Bidder understands and is able to complete the requirements of the Scope of Work as sought.</w:t>
      </w:r>
    </w:p>
    <w:p w14:paraId="5D6F5788" w14:textId="77777777" w:rsidR="006662F8" w:rsidRPr="0084189F" w:rsidRDefault="006662F8" w:rsidP="0084189F">
      <w:pPr>
        <w:spacing w:after="0" w:line="240" w:lineRule="auto"/>
        <w:jc w:val="both"/>
        <w:rPr>
          <w:sz w:val="20"/>
          <w:szCs w:val="20"/>
        </w:rPr>
      </w:pPr>
    </w:p>
    <w:p w14:paraId="5725CC83" w14:textId="35F62C97" w:rsidR="005034F5" w:rsidRPr="0084189F" w:rsidRDefault="00436CAD" w:rsidP="007963F6">
      <w:pPr>
        <w:pStyle w:val="Heading3"/>
      </w:pPr>
      <w:bookmarkStart w:id="328" w:name="_Toc118513840"/>
      <w:bookmarkStart w:id="329" w:name="_Toc400531550"/>
      <w:bookmarkStart w:id="330" w:name="_Toc428534022"/>
      <w:bookmarkStart w:id="331" w:name="_Toc32310744"/>
      <w:bookmarkStart w:id="332" w:name="_Toc112937243"/>
      <w:r w:rsidRPr="0084189F">
        <w:t>PRICE EVALUATION</w:t>
      </w:r>
      <w:bookmarkEnd w:id="328"/>
      <w:bookmarkEnd w:id="329"/>
      <w:bookmarkEnd w:id="330"/>
      <w:bookmarkEnd w:id="331"/>
      <w:bookmarkEnd w:id="332"/>
    </w:p>
    <w:p w14:paraId="376A28A0" w14:textId="5EAA4099" w:rsidR="00EE6670" w:rsidRPr="009C0754" w:rsidRDefault="00EE6670" w:rsidP="00EE6670">
      <w:pPr>
        <w:keepNext/>
        <w:spacing w:after="0" w:line="240" w:lineRule="auto"/>
        <w:ind w:right="108"/>
        <w:jc w:val="both"/>
        <w:rPr>
          <w:rFonts w:eastAsia="MS Mincho" w:cstheme="minorHAnsi"/>
          <w:bCs/>
          <w:sz w:val="20"/>
          <w:szCs w:val="20"/>
        </w:rPr>
      </w:pPr>
      <w:r w:rsidRPr="009C0754">
        <w:rPr>
          <w:rFonts w:eastAsia="MS Mincho" w:cstheme="minorHAnsi"/>
          <w:bCs/>
          <w:sz w:val="20"/>
          <w:szCs w:val="20"/>
        </w:rPr>
        <w:t xml:space="preserve">For evaluation purposes, </w:t>
      </w:r>
      <w:r>
        <w:rPr>
          <w:rFonts w:eastAsia="MS Mincho" w:cstheme="minorHAnsi"/>
          <w:bCs/>
          <w:sz w:val="20"/>
          <w:szCs w:val="20"/>
        </w:rPr>
        <w:t>Bidders</w:t>
      </w:r>
      <w:r w:rsidRPr="009C0754">
        <w:rPr>
          <w:rFonts w:eastAsia="MS Mincho" w:cstheme="minorHAnsi"/>
          <w:bCs/>
          <w:sz w:val="20"/>
          <w:szCs w:val="20"/>
        </w:rPr>
        <w:t xml:space="preserve"> will be ranked in each </w:t>
      </w:r>
      <w:r w:rsidR="007032E9">
        <w:rPr>
          <w:rFonts w:eastAsia="MS Mincho" w:cstheme="minorHAnsi"/>
          <w:bCs/>
          <w:sz w:val="20"/>
          <w:szCs w:val="20"/>
        </w:rPr>
        <w:t xml:space="preserve">Category </w:t>
      </w:r>
      <w:r w:rsidRPr="009C0754">
        <w:rPr>
          <w:rFonts w:eastAsia="MS Mincho" w:cstheme="minorHAnsi"/>
          <w:bCs/>
          <w:sz w:val="20"/>
          <w:szCs w:val="20"/>
        </w:rPr>
        <w:t xml:space="preserve">award grouping from lowest to </w:t>
      </w:r>
      <w:r w:rsidR="00032791">
        <w:rPr>
          <w:rFonts w:eastAsia="MS Mincho" w:cstheme="minorHAnsi"/>
          <w:bCs/>
          <w:sz w:val="20"/>
          <w:szCs w:val="20"/>
        </w:rPr>
        <w:t>highest according to the total</w:t>
      </w:r>
      <w:r w:rsidRPr="009C0754">
        <w:rPr>
          <w:rFonts w:eastAsia="MS Mincho" w:cstheme="minorHAnsi"/>
          <w:bCs/>
          <w:sz w:val="20"/>
          <w:szCs w:val="20"/>
        </w:rPr>
        <w:t xml:space="preserve"> </w:t>
      </w:r>
      <w:r w:rsidR="007032E9">
        <w:rPr>
          <w:rFonts w:eastAsia="MS Mincho" w:cstheme="minorHAnsi"/>
          <w:bCs/>
          <w:sz w:val="20"/>
          <w:szCs w:val="20"/>
        </w:rPr>
        <w:t xml:space="preserve">Category </w:t>
      </w:r>
      <w:r w:rsidRPr="009C0754">
        <w:rPr>
          <w:rFonts w:eastAsia="MS Mincho" w:cstheme="minorHAnsi"/>
          <w:bCs/>
          <w:sz w:val="20"/>
          <w:szCs w:val="20"/>
        </w:rPr>
        <w:t xml:space="preserve">grouping price located on the State-Supplied Price Sheets accompanying this Bid Solicitation. </w:t>
      </w:r>
    </w:p>
    <w:p w14:paraId="7EA54BC7" w14:textId="77777777" w:rsidR="00EE6670" w:rsidRPr="009C0754" w:rsidRDefault="00EE6670" w:rsidP="00EE6670">
      <w:pPr>
        <w:pStyle w:val="BodyText3"/>
        <w:rPr>
          <w:rFonts w:asciiTheme="minorHAnsi" w:hAnsiTheme="minorHAnsi" w:cstheme="minorHAnsi"/>
          <w:sz w:val="20"/>
          <w:szCs w:val="20"/>
        </w:rPr>
      </w:pPr>
    </w:p>
    <w:p w14:paraId="26590057" w14:textId="77777777" w:rsidR="00EE6670" w:rsidRPr="0084189F" w:rsidRDefault="00EE6670" w:rsidP="00EE6670">
      <w:pPr>
        <w:spacing w:after="0"/>
        <w:jc w:val="both"/>
        <w:rPr>
          <w:sz w:val="20"/>
          <w:szCs w:val="20"/>
        </w:rPr>
      </w:pPr>
      <w:r>
        <w:rPr>
          <w:rFonts w:cstheme="minorHAnsi"/>
          <w:sz w:val="20"/>
          <w:szCs w:val="20"/>
        </w:rPr>
        <w:t>Price Lines</w:t>
      </w:r>
      <w:r w:rsidRPr="009C0754">
        <w:rPr>
          <w:rFonts w:cstheme="minorHAnsi"/>
          <w:sz w:val="20"/>
          <w:szCs w:val="20"/>
        </w:rPr>
        <w:t xml:space="preserve"> #</w:t>
      </w:r>
      <w:r>
        <w:rPr>
          <w:rFonts w:cstheme="minorHAnsi"/>
          <w:sz w:val="20"/>
          <w:szCs w:val="20"/>
        </w:rPr>
        <w:t xml:space="preserve">2, 102, 130, </w:t>
      </w:r>
      <w:r w:rsidRPr="009C0754">
        <w:rPr>
          <w:rFonts w:cstheme="minorHAnsi"/>
          <w:sz w:val="20"/>
          <w:szCs w:val="20"/>
        </w:rPr>
        <w:t>1</w:t>
      </w:r>
      <w:r>
        <w:rPr>
          <w:rFonts w:cstheme="minorHAnsi"/>
          <w:sz w:val="20"/>
          <w:szCs w:val="20"/>
        </w:rPr>
        <w:t>31</w:t>
      </w:r>
      <w:r w:rsidRPr="009C0754">
        <w:rPr>
          <w:rFonts w:cstheme="minorHAnsi"/>
          <w:sz w:val="20"/>
          <w:szCs w:val="20"/>
        </w:rPr>
        <w:t>, 1</w:t>
      </w:r>
      <w:r>
        <w:rPr>
          <w:rFonts w:cstheme="minorHAnsi"/>
          <w:sz w:val="20"/>
          <w:szCs w:val="20"/>
        </w:rPr>
        <w:t>32</w:t>
      </w:r>
      <w:r w:rsidRPr="009C0754">
        <w:rPr>
          <w:rFonts w:cstheme="minorHAnsi"/>
          <w:sz w:val="20"/>
          <w:szCs w:val="20"/>
        </w:rPr>
        <w:t>, 13</w:t>
      </w:r>
      <w:r>
        <w:rPr>
          <w:rFonts w:cstheme="minorHAnsi"/>
          <w:sz w:val="20"/>
          <w:szCs w:val="20"/>
        </w:rPr>
        <w:t>5</w:t>
      </w:r>
      <w:r w:rsidRPr="009C0754">
        <w:rPr>
          <w:rFonts w:cstheme="minorHAnsi"/>
          <w:sz w:val="20"/>
          <w:szCs w:val="20"/>
        </w:rPr>
        <w:t>, 13</w:t>
      </w:r>
      <w:r>
        <w:rPr>
          <w:rFonts w:cstheme="minorHAnsi"/>
          <w:sz w:val="20"/>
          <w:szCs w:val="20"/>
        </w:rPr>
        <w:t>6</w:t>
      </w:r>
      <w:r w:rsidRPr="009C0754">
        <w:rPr>
          <w:rFonts w:cstheme="minorHAnsi"/>
          <w:sz w:val="20"/>
          <w:szCs w:val="20"/>
        </w:rPr>
        <w:t>, 13</w:t>
      </w:r>
      <w:r>
        <w:rPr>
          <w:rFonts w:cstheme="minorHAnsi"/>
          <w:sz w:val="20"/>
          <w:szCs w:val="20"/>
        </w:rPr>
        <w:t>9</w:t>
      </w:r>
      <w:r w:rsidRPr="009C0754">
        <w:rPr>
          <w:rFonts w:cstheme="minorHAnsi"/>
          <w:sz w:val="20"/>
          <w:szCs w:val="20"/>
        </w:rPr>
        <w:t>, 1</w:t>
      </w:r>
      <w:r>
        <w:rPr>
          <w:rFonts w:cstheme="minorHAnsi"/>
          <w:sz w:val="20"/>
          <w:szCs w:val="20"/>
        </w:rPr>
        <w:t>40</w:t>
      </w:r>
      <w:r w:rsidRPr="009C0754">
        <w:rPr>
          <w:rFonts w:cstheme="minorHAnsi"/>
          <w:sz w:val="20"/>
          <w:szCs w:val="20"/>
        </w:rPr>
        <w:t>, 14</w:t>
      </w:r>
      <w:r>
        <w:rPr>
          <w:rFonts w:cstheme="minorHAnsi"/>
          <w:sz w:val="20"/>
          <w:szCs w:val="20"/>
        </w:rPr>
        <w:t>4</w:t>
      </w:r>
      <w:r w:rsidRPr="009C0754">
        <w:rPr>
          <w:rFonts w:cstheme="minorHAnsi"/>
          <w:sz w:val="20"/>
          <w:szCs w:val="20"/>
        </w:rPr>
        <w:t>, 14</w:t>
      </w:r>
      <w:r>
        <w:rPr>
          <w:rFonts w:cstheme="minorHAnsi"/>
          <w:sz w:val="20"/>
          <w:szCs w:val="20"/>
        </w:rPr>
        <w:t>6</w:t>
      </w:r>
      <w:r w:rsidRPr="009C0754">
        <w:rPr>
          <w:rFonts w:cstheme="minorHAnsi"/>
          <w:sz w:val="20"/>
          <w:szCs w:val="20"/>
        </w:rPr>
        <w:t>, 20</w:t>
      </w:r>
      <w:r>
        <w:rPr>
          <w:rFonts w:cstheme="minorHAnsi"/>
          <w:sz w:val="20"/>
          <w:szCs w:val="20"/>
        </w:rPr>
        <w:t>6</w:t>
      </w:r>
      <w:r w:rsidRPr="009C0754">
        <w:rPr>
          <w:rFonts w:cstheme="minorHAnsi"/>
          <w:sz w:val="20"/>
          <w:szCs w:val="20"/>
        </w:rPr>
        <w:t>, and 20</w:t>
      </w:r>
      <w:r>
        <w:rPr>
          <w:rFonts w:cstheme="minorHAnsi"/>
          <w:sz w:val="20"/>
          <w:szCs w:val="20"/>
        </w:rPr>
        <w:t xml:space="preserve">7 </w:t>
      </w:r>
      <w:r w:rsidRPr="009C0754">
        <w:rPr>
          <w:rFonts w:cstheme="minorHAnsi"/>
          <w:sz w:val="20"/>
          <w:szCs w:val="20"/>
        </w:rPr>
        <w:t xml:space="preserve">for the North Region will be evaluated for reasonableness. </w:t>
      </w:r>
      <w:r>
        <w:rPr>
          <w:rFonts w:cstheme="minorHAnsi"/>
          <w:sz w:val="20"/>
          <w:szCs w:val="20"/>
        </w:rPr>
        <w:t>Price Lines</w:t>
      </w:r>
      <w:r w:rsidRPr="009C0754">
        <w:rPr>
          <w:rFonts w:cstheme="minorHAnsi"/>
          <w:sz w:val="20"/>
          <w:szCs w:val="20"/>
        </w:rPr>
        <w:t xml:space="preserve"> </w:t>
      </w:r>
      <w:r w:rsidRPr="009C0754">
        <w:rPr>
          <w:sz w:val="20"/>
          <w:szCs w:val="20"/>
        </w:rPr>
        <w:t>#</w:t>
      </w:r>
      <w:r>
        <w:rPr>
          <w:sz w:val="20"/>
          <w:szCs w:val="20"/>
        </w:rPr>
        <w:t xml:space="preserve">209, 309, 337, </w:t>
      </w:r>
      <w:r w:rsidRPr="009C0754">
        <w:rPr>
          <w:sz w:val="20"/>
          <w:szCs w:val="20"/>
        </w:rPr>
        <w:t>33</w:t>
      </w:r>
      <w:r>
        <w:rPr>
          <w:sz w:val="20"/>
          <w:szCs w:val="20"/>
        </w:rPr>
        <w:t>8</w:t>
      </w:r>
      <w:r w:rsidRPr="009C0754">
        <w:rPr>
          <w:sz w:val="20"/>
          <w:szCs w:val="20"/>
        </w:rPr>
        <w:t>, 33</w:t>
      </w:r>
      <w:r>
        <w:rPr>
          <w:sz w:val="20"/>
          <w:szCs w:val="20"/>
        </w:rPr>
        <w:t>9</w:t>
      </w:r>
      <w:r w:rsidRPr="009C0754">
        <w:rPr>
          <w:sz w:val="20"/>
          <w:szCs w:val="20"/>
        </w:rPr>
        <w:t>, 3</w:t>
      </w:r>
      <w:r>
        <w:rPr>
          <w:sz w:val="20"/>
          <w:szCs w:val="20"/>
        </w:rPr>
        <w:t>42</w:t>
      </w:r>
      <w:r w:rsidRPr="009C0754">
        <w:rPr>
          <w:sz w:val="20"/>
          <w:szCs w:val="20"/>
        </w:rPr>
        <w:t>, 3</w:t>
      </w:r>
      <w:r>
        <w:rPr>
          <w:sz w:val="20"/>
          <w:szCs w:val="20"/>
        </w:rPr>
        <w:t>43</w:t>
      </w:r>
      <w:r w:rsidRPr="009C0754">
        <w:rPr>
          <w:sz w:val="20"/>
          <w:szCs w:val="20"/>
        </w:rPr>
        <w:t>, 34</w:t>
      </w:r>
      <w:r>
        <w:rPr>
          <w:sz w:val="20"/>
          <w:szCs w:val="20"/>
        </w:rPr>
        <w:t>6</w:t>
      </w:r>
      <w:r w:rsidRPr="009C0754">
        <w:rPr>
          <w:sz w:val="20"/>
          <w:szCs w:val="20"/>
        </w:rPr>
        <w:t>, 34</w:t>
      </w:r>
      <w:r>
        <w:rPr>
          <w:sz w:val="20"/>
          <w:szCs w:val="20"/>
        </w:rPr>
        <w:t>7</w:t>
      </w:r>
      <w:r w:rsidRPr="009C0754">
        <w:rPr>
          <w:sz w:val="20"/>
          <w:szCs w:val="20"/>
        </w:rPr>
        <w:t>, 3</w:t>
      </w:r>
      <w:r>
        <w:rPr>
          <w:sz w:val="20"/>
          <w:szCs w:val="20"/>
        </w:rPr>
        <w:t>51</w:t>
      </w:r>
      <w:r w:rsidRPr="009C0754">
        <w:rPr>
          <w:sz w:val="20"/>
          <w:szCs w:val="20"/>
        </w:rPr>
        <w:t>, 3</w:t>
      </w:r>
      <w:r>
        <w:rPr>
          <w:sz w:val="20"/>
          <w:szCs w:val="20"/>
        </w:rPr>
        <w:t>53</w:t>
      </w:r>
      <w:r w:rsidRPr="009C0754">
        <w:rPr>
          <w:sz w:val="20"/>
          <w:szCs w:val="20"/>
        </w:rPr>
        <w:t>, 4</w:t>
      </w:r>
      <w:r>
        <w:rPr>
          <w:sz w:val="20"/>
          <w:szCs w:val="20"/>
        </w:rPr>
        <w:t>13</w:t>
      </w:r>
      <w:r w:rsidRPr="009C0754">
        <w:rPr>
          <w:sz w:val="20"/>
          <w:szCs w:val="20"/>
        </w:rPr>
        <w:t>, and 4</w:t>
      </w:r>
      <w:r>
        <w:rPr>
          <w:sz w:val="20"/>
          <w:szCs w:val="20"/>
        </w:rPr>
        <w:t>14</w:t>
      </w:r>
      <w:r w:rsidRPr="009C0754">
        <w:rPr>
          <w:sz w:val="20"/>
          <w:szCs w:val="20"/>
        </w:rPr>
        <w:t xml:space="preserve"> </w:t>
      </w:r>
      <w:r w:rsidRPr="009C0754">
        <w:rPr>
          <w:rFonts w:cstheme="minorHAnsi"/>
          <w:sz w:val="20"/>
          <w:szCs w:val="20"/>
        </w:rPr>
        <w:t xml:space="preserve">for the Central Region will be evaluated for reasonableness. </w:t>
      </w:r>
      <w:r>
        <w:rPr>
          <w:rFonts w:cstheme="minorHAnsi"/>
          <w:sz w:val="20"/>
          <w:szCs w:val="20"/>
        </w:rPr>
        <w:t>Price Lines</w:t>
      </w:r>
      <w:r w:rsidRPr="009C0754">
        <w:rPr>
          <w:rFonts w:cstheme="minorHAnsi"/>
          <w:sz w:val="20"/>
          <w:szCs w:val="20"/>
        </w:rPr>
        <w:t xml:space="preserve"> </w:t>
      </w:r>
      <w:r>
        <w:rPr>
          <w:rFonts w:cstheme="minorHAnsi"/>
          <w:sz w:val="20"/>
          <w:szCs w:val="20"/>
        </w:rPr>
        <w:t xml:space="preserve">#416, 516, 544, 545, 546, 549, 550, 552, 553, 557, 559, 619, and 620 </w:t>
      </w:r>
      <w:r w:rsidRPr="009C0754">
        <w:rPr>
          <w:rFonts w:cstheme="minorHAnsi"/>
          <w:sz w:val="20"/>
          <w:szCs w:val="20"/>
        </w:rPr>
        <w:t>for the South Region will be evaluated for reasonableness.</w:t>
      </w:r>
    </w:p>
    <w:p w14:paraId="4E6D0D23" w14:textId="77777777" w:rsidR="0090411B" w:rsidRPr="0084189F" w:rsidRDefault="0090411B" w:rsidP="0084189F">
      <w:pPr>
        <w:spacing w:after="0" w:line="240" w:lineRule="auto"/>
        <w:jc w:val="both"/>
        <w:rPr>
          <w:sz w:val="20"/>
          <w:szCs w:val="20"/>
        </w:rPr>
      </w:pPr>
    </w:p>
    <w:p w14:paraId="4C4A0F0D" w14:textId="77777777" w:rsidR="005034F5" w:rsidRPr="0084189F" w:rsidRDefault="005034F5" w:rsidP="0094568D">
      <w:pPr>
        <w:pStyle w:val="Heading2"/>
        <w:rPr>
          <w:rFonts w:eastAsia="MS Mincho"/>
        </w:rPr>
      </w:pPr>
      <w:bookmarkStart w:id="333" w:name="_Toc118513841"/>
      <w:bookmarkStart w:id="334" w:name="_Toc400531551"/>
      <w:bookmarkStart w:id="335" w:name="_Toc428534023"/>
      <w:bookmarkStart w:id="336" w:name="_Toc32310745"/>
      <w:bookmarkStart w:id="337" w:name="_Toc112937244"/>
      <w:r w:rsidRPr="0084189F">
        <w:rPr>
          <w:rFonts w:eastAsia="MS Mincho"/>
        </w:rPr>
        <w:t>QUOTE DISCREPANCIES</w:t>
      </w:r>
      <w:bookmarkStart w:id="338" w:name="_GoBack"/>
      <w:bookmarkEnd w:id="333"/>
      <w:bookmarkEnd w:id="334"/>
      <w:bookmarkEnd w:id="335"/>
      <w:bookmarkEnd w:id="336"/>
      <w:bookmarkEnd w:id="337"/>
      <w:bookmarkEnd w:id="338"/>
    </w:p>
    <w:p w14:paraId="6811515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8AA2E23" w14:textId="77777777" w:rsidR="005034F5" w:rsidRPr="0084189F" w:rsidRDefault="005034F5" w:rsidP="0084189F">
      <w:pPr>
        <w:spacing w:after="0" w:line="240" w:lineRule="auto"/>
        <w:jc w:val="both"/>
        <w:rPr>
          <w:sz w:val="20"/>
          <w:szCs w:val="20"/>
        </w:rPr>
      </w:pPr>
    </w:p>
    <w:p w14:paraId="63B8EC4C" w14:textId="0D957CDE" w:rsidR="005034F5" w:rsidRPr="0084189F" w:rsidRDefault="005034F5" w:rsidP="0094568D">
      <w:pPr>
        <w:pStyle w:val="Heading2"/>
      </w:pPr>
      <w:bookmarkStart w:id="339" w:name="_Toc118513842"/>
      <w:bookmarkStart w:id="340" w:name="_Toc400531553"/>
      <w:bookmarkStart w:id="341" w:name="_Toc428534025"/>
      <w:bookmarkStart w:id="342" w:name="_Toc32310747"/>
      <w:bookmarkStart w:id="343" w:name="_Toc112937245"/>
      <w:r w:rsidRPr="0084189F">
        <w:t>NEGOTIATION</w:t>
      </w:r>
      <w:bookmarkEnd w:id="339"/>
      <w:bookmarkEnd w:id="340"/>
      <w:bookmarkEnd w:id="341"/>
      <w:bookmarkEnd w:id="342"/>
      <w:bookmarkEnd w:id="343"/>
    </w:p>
    <w:p w14:paraId="7791C6F5" w14:textId="1EAA6EF3"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F056D9D" w14:textId="77777777" w:rsidR="009048B9" w:rsidRPr="0084189F" w:rsidRDefault="009048B9" w:rsidP="0084189F">
      <w:pPr>
        <w:spacing w:after="0" w:line="240" w:lineRule="auto"/>
        <w:jc w:val="both"/>
        <w:rPr>
          <w:b/>
          <w:bCs/>
          <w:sz w:val="20"/>
          <w:szCs w:val="20"/>
        </w:rPr>
      </w:pPr>
    </w:p>
    <w:p w14:paraId="374E400A" w14:textId="261399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F0A8D1B" w14:textId="77777777" w:rsidR="00E51805" w:rsidRPr="0084189F" w:rsidRDefault="00E51805" w:rsidP="0084189F">
      <w:pPr>
        <w:spacing w:after="0" w:line="240" w:lineRule="auto"/>
        <w:jc w:val="both"/>
        <w:rPr>
          <w:sz w:val="20"/>
          <w:szCs w:val="20"/>
        </w:rPr>
      </w:pPr>
    </w:p>
    <w:p w14:paraId="2E8A94E0" w14:textId="61CBB500"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0BA44095" w14:textId="77777777" w:rsidR="009048B9" w:rsidRPr="0084189F" w:rsidRDefault="009048B9" w:rsidP="0084189F">
      <w:pPr>
        <w:spacing w:after="0" w:line="240" w:lineRule="auto"/>
        <w:jc w:val="both"/>
        <w:rPr>
          <w:sz w:val="20"/>
          <w:szCs w:val="20"/>
        </w:rPr>
      </w:pPr>
    </w:p>
    <w:p w14:paraId="12B8C2FC" w14:textId="77777777" w:rsidR="008C6093" w:rsidRPr="0084189F" w:rsidRDefault="009048B9" w:rsidP="0094568D">
      <w:pPr>
        <w:pStyle w:val="Heading2"/>
      </w:pPr>
      <w:bookmarkStart w:id="344" w:name="_Toc112937246"/>
      <w:r w:rsidRPr="0084189F">
        <w:t>BEST AND FINAL OFFER (BAFO)</w:t>
      </w:r>
      <w:bookmarkEnd w:id="344"/>
      <w:r w:rsidRPr="0084189F">
        <w:t xml:space="preserve"> </w:t>
      </w:r>
    </w:p>
    <w:p w14:paraId="157E1032" w14:textId="14F28008"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0401832" w14:textId="77777777" w:rsidR="005034F5" w:rsidRPr="0084189F" w:rsidRDefault="005034F5" w:rsidP="0084189F">
      <w:pPr>
        <w:spacing w:after="0" w:line="240" w:lineRule="auto"/>
        <w:jc w:val="both"/>
        <w:rPr>
          <w:sz w:val="20"/>
          <w:szCs w:val="20"/>
        </w:rPr>
      </w:pPr>
    </w:p>
    <w:p w14:paraId="55ECFB52" w14:textId="2F39BB24"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6DBDBBB" w14:textId="77777777" w:rsidR="005034F5" w:rsidRPr="0084189F" w:rsidRDefault="005034F5" w:rsidP="0084189F">
      <w:pPr>
        <w:spacing w:after="0" w:line="240" w:lineRule="auto"/>
        <w:jc w:val="both"/>
        <w:rPr>
          <w:sz w:val="20"/>
          <w:szCs w:val="20"/>
        </w:rPr>
      </w:pPr>
    </w:p>
    <w:p w14:paraId="1B89748B" w14:textId="319AE78C"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348C9A6" w14:textId="77777777" w:rsidR="005034F5" w:rsidRPr="0084189F" w:rsidRDefault="005034F5" w:rsidP="0084189F">
      <w:pPr>
        <w:spacing w:after="0" w:line="240" w:lineRule="auto"/>
        <w:jc w:val="both"/>
        <w:rPr>
          <w:sz w:val="20"/>
          <w:szCs w:val="20"/>
        </w:rPr>
      </w:pPr>
    </w:p>
    <w:p w14:paraId="313A46C3" w14:textId="41335E5A"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3B98267" w14:textId="77777777" w:rsidR="005034F5" w:rsidRPr="0084189F" w:rsidRDefault="005034F5" w:rsidP="0084189F">
      <w:pPr>
        <w:spacing w:after="0" w:line="240" w:lineRule="auto"/>
        <w:jc w:val="both"/>
        <w:rPr>
          <w:color w:val="000000" w:themeColor="text1"/>
          <w:sz w:val="20"/>
          <w:szCs w:val="20"/>
        </w:rPr>
      </w:pPr>
    </w:p>
    <w:p w14:paraId="1ECC81E9" w14:textId="77777777" w:rsidR="005034F5" w:rsidRPr="0084189F" w:rsidRDefault="005034F5" w:rsidP="0094568D">
      <w:pPr>
        <w:pStyle w:val="Heading2"/>
      </w:pPr>
      <w:bookmarkStart w:id="345" w:name="_Toc32310748"/>
      <w:bookmarkStart w:id="346" w:name="_Toc112937247"/>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45"/>
      <w:bookmarkEnd w:id="346"/>
    </w:p>
    <w:p w14:paraId="7899E3A9" w14:textId="7F2018DD"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2BFB83D" w14:textId="77777777" w:rsidR="005034F5" w:rsidRPr="0084189F" w:rsidRDefault="005034F5" w:rsidP="0084189F">
      <w:pPr>
        <w:spacing w:after="0" w:line="240" w:lineRule="auto"/>
        <w:jc w:val="both"/>
        <w:rPr>
          <w:sz w:val="20"/>
          <w:szCs w:val="20"/>
        </w:rPr>
      </w:pPr>
    </w:p>
    <w:p w14:paraId="500BE117" w14:textId="77777777" w:rsidR="005034F5" w:rsidRPr="0084189F" w:rsidRDefault="005034F5" w:rsidP="0094568D">
      <w:pPr>
        <w:pStyle w:val="Heading2"/>
      </w:pPr>
      <w:bookmarkStart w:id="347" w:name="_Toc400531554"/>
      <w:bookmarkStart w:id="348" w:name="_Toc428534026"/>
      <w:bookmarkStart w:id="349" w:name="_Toc32310749"/>
      <w:bookmarkStart w:id="350" w:name="_Toc112937248"/>
      <w:r w:rsidRPr="0084189F">
        <w:t>POOR PERFORMANCE</w:t>
      </w:r>
      <w:bookmarkEnd w:id="347"/>
      <w:bookmarkEnd w:id="348"/>
      <w:bookmarkEnd w:id="349"/>
      <w:bookmarkEnd w:id="350"/>
    </w:p>
    <w:p w14:paraId="22C22901" w14:textId="2C9FD982"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9AE3477" w14:textId="2FDD9456" w:rsidR="00E64072" w:rsidRDefault="00CD6864">
      <w:pPr>
        <w:pStyle w:val="ListParagraph"/>
        <w:numPr>
          <w:ilvl w:val="0"/>
          <w:numId w:val="11"/>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8A42B52" w14:textId="77777777" w:rsidR="00E64072" w:rsidRDefault="00E64072">
      <w:pPr>
        <w:pStyle w:val="ListParagraph"/>
        <w:numPr>
          <w:ilvl w:val="0"/>
          <w:numId w:val="11"/>
        </w:numPr>
        <w:rPr>
          <w:rFonts w:asciiTheme="minorHAnsi" w:hAnsiTheme="minorHAnsi"/>
          <w:sz w:val="20"/>
          <w:szCs w:val="20"/>
        </w:rPr>
      </w:pPr>
      <w:r>
        <w:rPr>
          <w:rFonts w:asciiTheme="minorHAnsi" w:hAnsiTheme="minorHAnsi"/>
          <w:sz w:val="20"/>
          <w:szCs w:val="20"/>
        </w:rPr>
        <w:lastRenderedPageBreak/>
        <w:t>i</w:t>
      </w:r>
      <w:r w:rsidR="005034F5" w:rsidRPr="00E64072">
        <w:rPr>
          <w:rFonts w:asciiTheme="minorHAnsi" w:hAnsiTheme="minorHAnsi"/>
          <w:sz w:val="20"/>
          <w:szCs w:val="20"/>
        </w:rPr>
        <w:t xml:space="preserve">nformation contained in Vendor performance records; </w:t>
      </w:r>
    </w:p>
    <w:p w14:paraId="4FE2D4B6" w14:textId="77777777" w:rsidR="00E64072" w:rsidRDefault="00E64072">
      <w:pPr>
        <w:pStyle w:val="ListParagraph"/>
        <w:numPr>
          <w:ilvl w:val="0"/>
          <w:numId w:val="1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9F1534A" w14:textId="77777777" w:rsidR="00E64072" w:rsidRDefault="00E64072">
      <w:pPr>
        <w:pStyle w:val="ListParagraph"/>
        <w:numPr>
          <w:ilvl w:val="0"/>
          <w:numId w:val="11"/>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0330F227" w14:textId="37D75E1C" w:rsidR="00E64072" w:rsidRPr="00E64072" w:rsidRDefault="00E64072">
      <w:pPr>
        <w:pStyle w:val="ListParagraph"/>
        <w:numPr>
          <w:ilvl w:val="0"/>
          <w:numId w:val="11"/>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30976CB" w14:textId="77777777" w:rsidR="00E64072" w:rsidRDefault="00E64072" w:rsidP="0084189F">
      <w:pPr>
        <w:spacing w:after="0" w:line="240" w:lineRule="auto"/>
        <w:jc w:val="both"/>
        <w:rPr>
          <w:sz w:val="20"/>
          <w:szCs w:val="20"/>
        </w:rPr>
      </w:pPr>
    </w:p>
    <w:p w14:paraId="56D2CAB1" w14:textId="13FD2F3A"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543D0FF" w14:textId="150B17C5" w:rsidR="005034F5" w:rsidRPr="0084189F" w:rsidRDefault="005034F5" w:rsidP="0084189F">
      <w:pPr>
        <w:spacing w:after="0" w:line="240" w:lineRule="auto"/>
        <w:jc w:val="both"/>
        <w:rPr>
          <w:sz w:val="20"/>
          <w:szCs w:val="20"/>
        </w:rPr>
      </w:pPr>
    </w:p>
    <w:p w14:paraId="39A30541" w14:textId="3BCBCB4E" w:rsidR="00CE49BC" w:rsidRPr="0084189F" w:rsidRDefault="00CE49BC" w:rsidP="0094568D">
      <w:pPr>
        <w:pStyle w:val="Heading2"/>
        <w:rPr>
          <w:rFonts w:eastAsia="MS Mincho"/>
        </w:rPr>
      </w:pPr>
      <w:bookmarkStart w:id="351" w:name="_Toc112937249"/>
      <w:r w:rsidRPr="0084189F">
        <w:rPr>
          <w:rFonts w:eastAsia="MS Mincho"/>
        </w:rPr>
        <w:t>RECOM</w:t>
      </w:r>
      <w:r w:rsidR="00186908" w:rsidRPr="0084189F">
        <w:rPr>
          <w:rFonts w:eastAsia="MS Mincho"/>
        </w:rPr>
        <w:t>M</w:t>
      </w:r>
      <w:r w:rsidRPr="0084189F">
        <w:rPr>
          <w:rFonts w:eastAsia="MS Mincho"/>
        </w:rPr>
        <w:t>ENDATION FOR AWARD</w:t>
      </w:r>
      <w:bookmarkEnd w:id="351"/>
      <w:r w:rsidRPr="0084189F">
        <w:rPr>
          <w:rFonts w:eastAsia="MS Mincho"/>
        </w:rPr>
        <w:t xml:space="preserve"> </w:t>
      </w:r>
    </w:p>
    <w:p w14:paraId="659B9623" w14:textId="6B72E12C"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4307D73" w14:textId="77777777" w:rsidR="00CE49BC" w:rsidRPr="0084189F" w:rsidRDefault="00CE49BC" w:rsidP="0084189F">
      <w:pPr>
        <w:spacing w:after="0" w:line="240" w:lineRule="auto"/>
        <w:jc w:val="both"/>
        <w:rPr>
          <w:sz w:val="20"/>
          <w:szCs w:val="20"/>
        </w:rPr>
      </w:pPr>
    </w:p>
    <w:p w14:paraId="5AA01105" w14:textId="0D66DBBC" w:rsidR="005034F5" w:rsidRPr="0084189F" w:rsidRDefault="00CD6864" w:rsidP="0094568D">
      <w:pPr>
        <w:pStyle w:val="Heading2"/>
        <w:rPr>
          <w:rFonts w:eastAsia="MS Mincho"/>
        </w:rPr>
      </w:pPr>
      <w:bookmarkStart w:id="352" w:name="_Toc400531561"/>
      <w:bookmarkStart w:id="353" w:name="_Toc428534033"/>
      <w:bookmarkStart w:id="354" w:name="_Toc32310756"/>
      <w:bookmarkStart w:id="355" w:name="_Toc112937250"/>
      <w:r w:rsidRPr="0084189F">
        <w:rPr>
          <w:rFonts w:eastAsia="MS Mincho"/>
        </w:rPr>
        <w:t>CONTRACT</w:t>
      </w:r>
      <w:r w:rsidR="005034F5" w:rsidRPr="0084189F">
        <w:rPr>
          <w:rFonts w:eastAsia="MS Mincho"/>
        </w:rPr>
        <w:t xml:space="preserve"> AWARD</w:t>
      </w:r>
      <w:bookmarkEnd w:id="352"/>
      <w:bookmarkEnd w:id="353"/>
      <w:bookmarkEnd w:id="354"/>
      <w:bookmarkEnd w:id="355"/>
    </w:p>
    <w:p w14:paraId="7B343C97" w14:textId="697CE249" w:rsidR="005034F5" w:rsidRPr="0084189F"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t>
      </w:r>
      <w:r w:rsidR="005034F5" w:rsidRPr="00AA0FE9">
        <w:rPr>
          <w:rFonts w:eastAsia="MS Mincho"/>
          <w:sz w:val="20"/>
          <w:szCs w:val="20"/>
        </w:rPr>
        <w:t xml:space="preserve">written notice to those responsible </w:t>
      </w:r>
      <w:r w:rsidR="00075C47" w:rsidRPr="00AA0FE9">
        <w:rPr>
          <w:rFonts w:eastAsia="MS Mincho"/>
          <w:sz w:val="20"/>
          <w:szCs w:val="20"/>
        </w:rPr>
        <w:t>Bidder(s)</w:t>
      </w:r>
      <w:r w:rsidR="005034F5" w:rsidRPr="00AA0FE9">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p>
    <w:p w14:paraId="68920BDF" w14:textId="1F23C947" w:rsidR="002E1879" w:rsidRDefault="002E1879" w:rsidP="0084189F">
      <w:pPr>
        <w:spacing w:after="0" w:line="240" w:lineRule="auto"/>
        <w:rPr>
          <w:rFonts w:eastAsia="MS Mincho"/>
          <w:sz w:val="20"/>
          <w:szCs w:val="20"/>
        </w:rPr>
      </w:pPr>
    </w:p>
    <w:p w14:paraId="3FDF8A64" w14:textId="77777777" w:rsidR="00AA0FE9" w:rsidRPr="00A73E6B" w:rsidRDefault="00AA0FE9" w:rsidP="00AA0FE9">
      <w:pPr>
        <w:pStyle w:val="BodyText"/>
        <w:rPr>
          <w:sz w:val="20"/>
          <w:szCs w:val="20"/>
        </w:rPr>
      </w:pPr>
      <w:r w:rsidRPr="009C0754">
        <w:rPr>
          <w:sz w:val="20"/>
          <w:szCs w:val="20"/>
        </w:rPr>
        <w:t>The State intends to make multiple Blanket P.O. awards</w:t>
      </w:r>
      <w:r>
        <w:rPr>
          <w:sz w:val="20"/>
          <w:szCs w:val="20"/>
        </w:rPr>
        <w:t xml:space="preserve"> in accordance with Section 3.8, </w:t>
      </w:r>
      <w:r w:rsidRPr="00EF2CF1">
        <w:rPr>
          <w:i/>
          <w:sz w:val="20"/>
          <w:szCs w:val="20"/>
        </w:rPr>
        <w:t>Small Business Set-Aside Contracts</w:t>
      </w:r>
      <w:r>
        <w:rPr>
          <w:sz w:val="20"/>
          <w:szCs w:val="20"/>
        </w:rPr>
        <w:t xml:space="preserve">, with two (2) awards set-aside for Small Business Enterprises (SBE) for each Category for each Region. </w:t>
      </w:r>
      <w:r>
        <w:rPr>
          <w:rFonts w:cs="Arial"/>
          <w:sz w:val="20"/>
          <w:szCs w:val="20"/>
        </w:rPr>
        <w:t>Should an SBE</w:t>
      </w:r>
      <w:r w:rsidRPr="00174036">
        <w:rPr>
          <w:rFonts w:cs="Arial"/>
          <w:sz w:val="20"/>
          <w:szCs w:val="20"/>
        </w:rPr>
        <w:t xml:space="preserve"> business not</w:t>
      </w:r>
      <w:r>
        <w:rPr>
          <w:rFonts w:cs="Arial"/>
          <w:sz w:val="20"/>
          <w:szCs w:val="20"/>
        </w:rPr>
        <w:t xml:space="preserve"> bid or be responsive within a C</w:t>
      </w:r>
      <w:r w:rsidRPr="00174036">
        <w:rPr>
          <w:rFonts w:cs="Arial"/>
          <w:sz w:val="20"/>
          <w:szCs w:val="20"/>
        </w:rPr>
        <w:t>ategory, the State may award to the next qualifyin</w:t>
      </w:r>
      <w:r>
        <w:rPr>
          <w:rFonts w:cs="Arial"/>
          <w:sz w:val="20"/>
          <w:szCs w:val="20"/>
        </w:rPr>
        <w:t>g Bidder, including non-SBE</w:t>
      </w:r>
      <w:r w:rsidRPr="00174036">
        <w:rPr>
          <w:rFonts w:cs="Arial"/>
          <w:sz w:val="20"/>
          <w:szCs w:val="20"/>
        </w:rPr>
        <w:t xml:space="preserve"> classified Bidders.</w:t>
      </w:r>
    </w:p>
    <w:p w14:paraId="3AED6243" w14:textId="77777777" w:rsidR="00AA0FE9" w:rsidRPr="0084189F" w:rsidRDefault="00AA0FE9" w:rsidP="0084189F">
      <w:pPr>
        <w:spacing w:after="0" w:line="240" w:lineRule="auto"/>
        <w:rPr>
          <w:sz w:val="20"/>
          <w:szCs w:val="20"/>
        </w:rPr>
      </w:pPr>
    </w:p>
    <w:p w14:paraId="3722F463" w14:textId="6FB6C7AF" w:rsidR="00A67A2F" w:rsidRPr="0084189F" w:rsidRDefault="005034F5" w:rsidP="0084189F">
      <w:pPr>
        <w:spacing w:after="0" w:line="240" w:lineRule="auto"/>
        <w:rPr>
          <w:sz w:val="20"/>
          <w:szCs w:val="20"/>
        </w:rPr>
      </w:pPr>
      <w:r w:rsidRPr="0084189F">
        <w:rPr>
          <w:sz w:val="20"/>
          <w:szCs w:val="20"/>
        </w:rPr>
        <w:br w:type="page"/>
      </w:r>
    </w:p>
    <w:p w14:paraId="0C550745" w14:textId="17A21A61" w:rsidR="00FE1904" w:rsidRPr="0084189F" w:rsidRDefault="00FE1904" w:rsidP="0084189F">
      <w:pPr>
        <w:pStyle w:val="Heading1"/>
        <w:rPr>
          <w:sz w:val="20"/>
          <w:szCs w:val="20"/>
        </w:rPr>
      </w:pPr>
      <w:bookmarkStart w:id="356" w:name="_Toc112937251"/>
      <w:r w:rsidRPr="0084189F">
        <w:rPr>
          <w:sz w:val="20"/>
          <w:szCs w:val="20"/>
        </w:rPr>
        <w:lastRenderedPageBreak/>
        <w:t>GLOSSARY</w:t>
      </w:r>
      <w:bookmarkEnd w:id="356"/>
    </w:p>
    <w:p w14:paraId="35048A27" w14:textId="77777777" w:rsidR="0032624A" w:rsidRPr="0084189F" w:rsidRDefault="0032624A" w:rsidP="0084189F">
      <w:pPr>
        <w:spacing w:after="0" w:line="240" w:lineRule="auto"/>
        <w:rPr>
          <w:sz w:val="20"/>
          <w:szCs w:val="20"/>
        </w:rPr>
      </w:pPr>
      <w:bookmarkStart w:id="357" w:name="_CROSSWALK"/>
      <w:bookmarkEnd w:id="357"/>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445A207F" w14:textId="77777777" w:rsidTr="00623441">
        <w:tc>
          <w:tcPr>
            <w:tcW w:w="4675" w:type="dxa"/>
          </w:tcPr>
          <w:p w14:paraId="0A34DAD4"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28BBB6A2"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73AB7B57" w14:textId="77777777" w:rsidTr="00623441">
        <w:tc>
          <w:tcPr>
            <w:tcW w:w="4675" w:type="dxa"/>
          </w:tcPr>
          <w:p w14:paraId="509D7217"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432EC0E9"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7DD794A" w14:textId="77777777" w:rsidTr="00623441">
        <w:tc>
          <w:tcPr>
            <w:tcW w:w="4675" w:type="dxa"/>
          </w:tcPr>
          <w:p w14:paraId="14A7AA80"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7F44A792"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2C4CF94B" w14:textId="77777777" w:rsidTr="00623441">
        <w:tc>
          <w:tcPr>
            <w:tcW w:w="4675" w:type="dxa"/>
          </w:tcPr>
          <w:p w14:paraId="5682B910"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00288F4"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122F22EE" w14:textId="77777777" w:rsidTr="00623441">
        <w:tc>
          <w:tcPr>
            <w:tcW w:w="4675" w:type="dxa"/>
          </w:tcPr>
          <w:p w14:paraId="20048771" w14:textId="08672EF3"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8CCC1AE"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1CA1992D" w14:textId="77777777" w:rsidTr="00623441">
        <w:tc>
          <w:tcPr>
            <w:tcW w:w="4675" w:type="dxa"/>
          </w:tcPr>
          <w:p w14:paraId="355BBB76"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1B335DC9"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5E3FC6F1" w14:textId="77777777" w:rsidTr="00623441">
        <w:tc>
          <w:tcPr>
            <w:tcW w:w="4675" w:type="dxa"/>
          </w:tcPr>
          <w:p w14:paraId="7E7E0CD0"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4BE93FA"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202C343" w14:textId="77777777" w:rsidTr="00623441">
        <w:tc>
          <w:tcPr>
            <w:tcW w:w="4675" w:type="dxa"/>
          </w:tcPr>
          <w:p w14:paraId="4FC005AF"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14A6E743" w14:textId="77777777" w:rsidR="0032624A" w:rsidRPr="0084189F" w:rsidRDefault="0032624A" w:rsidP="0084189F">
            <w:pPr>
              <w:spacing w:after="0" w:line="240" w:lineRule="auto"/>
              <w:rPr>
                <w:sz w:val="20"/>
                <w:szCs w:val="20"/>
              </w:rPr>
            </w:pPr>
            <w:r w:rsidRPr="0084189F">
              <w:rPr>
                <w:sz w:val="20"/>
                <w:szCs w:val="20"/>
              </w:rPr>
              <w:t>Bidder/Contractor</w:t>
            </w:r>
          </w:p>
        </w:tc>
      </w:tr>
    </w:tbl>
    <w:p w14:paraId="1F09DDF3" w14:textId="77777777" w:rsidR="0032624A" w:rsidRPr="0084189F" w:rsidRDefault="0032624A" w:rsidP="0084189F">
      <w:pPr>
        <w:spacing w:after="0" w:line="240" w:lineRule="auto"/>
        <w:rPr>
          <w:sz w:val="20"/>
          <w:szCs w:val="20"/>
        </w:rPr>
      </w:pPr>
    </w:p>
    <w:p w14:paraId="509B6742" w14:textId="773B17C9"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4D53194" w14:textId="3D2083C4" w:rsidR="0032624A" w:rsidRPr="0084189F" w:rsidRDefault="0032624A" w:rsidP="0084189F">
      <w:pPr>
        <w:spacing w:after="0" w:line="240" w:lineRule="auto"/>
        <w:rPr>
          <w:sz w:val="20"/>
          <w:szCs w:val="20"/>
        </w:rPr>
      </w:pPr>
    </w:p>
    <w:p w14:paraId="0239480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2"/>
          <w:headerReference w:type="default" r:id="rId53"/>
          <w:footerReference w:type="default" r:id="rId54"/>
          <w:headerReference w:type="first" r:id="rId55"/>
          <w:pgSz w:w="12240" w:h="15840" w:code="1"/>
          <w:pgMar w:top="720" w:right="720" w:bottom="720" w:left="720" w:header="432" w:footer="432" w:gutter="0"/>
          <w:pgNumType w:start="1"/>
          <w:cols w:space="720"/>
          <w:docGrid w:linePitch="360"/>
        </w:sectPr>
      </w:pPr>
    </w:p>
    <w:p w14:paraId="0C3CBFF8" w14:textId="77777777" w:rsidR="00AA0FE9" w:rsidRDefault="00AA0FE9" w:rsidP="00AA0FE9">
      <w:pPr>
        <w:spacing w:after="0" w:line="240" w:lineRule="auto"/>
        <w:jc w:val="both"/>
        <w:rPr>
          <w:rFonts w:eastAsia="MS Mincho" w:cstheme="minorHAnsi"/>
          <w:b/>
          <w:sz w:val="20"/>
          <w:szCs w:val="20"/>
        </w:rPr>
      </w:pPr>
      <w:r>
        <w:rPr>
          <w:rFonts w:eastAsia="MS Mincho" w:cstheme="minorHAnsi"/>
          <w:b/>
          <w:sz w:val="20"/>
          <w:szCs w:val="20"/>
        </w:rPr>
        <w:t xml:space="preserve">AASHTO </w:t>
      </w:r>
      <w:r w:rsidRPr="00174036">
        <w:rPr>
          <w:rFonts w:eastAsia="MS Mincho" w:cstheme="minorHAnsi"/>
          <w:sz w:val="20"/>
          <w:szCs w:val="20"/>
        </w:rPr>
        <w:t xml:space="preserve">– </w:t>
      </w:r>
      <w:r>
        <w:rPr>
          <w:rFonts w:eastAsia="MS Mincho" w:cstheme="minorHAnsi"/>
          <w:sz w:val="20"/>
          <w:szCs w:val="20"/>
        </w:rPr>
        <w:t xml:space="preserve">American Association of State Highway and Transportation Officials. </w:t>
      </w:r>
      <w:r>
        <w:rPr>
          <w:rFonts w:eastAsia="MS Mincho" w:cstheme="minorHAnsi"/>
          <w:b/>
          <w:sz w:val="20"/>
          <w:szCs w:val="20"/>
        </w:rPr>
        <w:t xml:space="preserve"> </w:t>
      </w:r>
    </w:p>
    <w:p w14:paraId="15AE0AC0" w14:textId="77777777" w:rsidR="00AA0FE9" w:rsidRDefault="00AA0FE9" w:rsidP="0084189F">
      <w:pPr>
        <w:spacing w:after="0" w:line="240" w:lineRule="auto"/>
        <w:jc w:val="both"/>
        <w:rPr>
          <w:rFonts w:eastAsia="MS Mincho" w:cstheme="minorHAnsi"/>
          <w:b/>
          <w:sz w:val="20"/>
          <w:szCs w:val="20"/>
        </w:rPr>
      </w:pPr>
    </w:p>
    <w:p w14:paraId="31DBFC78" w14:textId="27F4CE1B"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7593AF22" w14:textId="3DB29693" w:rsidR="00AA0FE9" w:rsidRDefault="00AA0FE9" w:rsidP="0084189F">
      <w:pPr>
        <w:spacing w:after="0" w:line="240" w:lineRule="auto"/>
        <w:jc w:val="both"/>
        <w:rPr>
          <w:rFonts w:eastAsia="MS Mincho" w:cstheme="minorHAnsi"/>
          <w:sz w:val="20"/>
          <w:szCs w:val="20"/>
        </w:rPr>
      </w:pPr>
    </w:p>
    <w:p w14:paraId="07475C8C" w14:textId="25312508" w:rsidR="00AA0FE9" w:rsidRDefault="00AA0FE9" w:rsidP="0084189F">
      <w:pPr>
        <w:spacing w:after="0" w:line="240" w:lineRule="auto"/>
        <w:jc w:val="both"/>
        <w:rPr>
          <w:rFonts w:eastAsia="MS Mincho" w:cstheme="minorHAnsi"/>
          <w:sz w:val="20"/>
          <w:szCs w:val="20"/>
        </w:rPr>
      </w:pPr>
      <w:r w:rsidRPr="00174036">
        <w:rPr>
          <w:rFonts w:eastAsia="MS Mincho" w:cstheme="minorHAnsi"/>
          <w:b/>
          <w:sz w:val="20"/>
          <w:szCs w:val="20"/>
        </w:rPr>
        <w:t>Agency Inspector</w:t>
      </w:r>
      <w:r>
        <w:rPr>
          <w:rFonts w:eastAsia="MS Mincho" w:cstheme="minorHAnsi"/>
          <w:sz w:val="20"/>
          <w:szCs w:val="20"/>
        </w:rPr>
        <w:t xml:space="preserve"> – The person designated by the Using Agency to do inspection of the work.</w:t>
      </w:r>
    </w:p>
    <w:p w14:paraId="69666E62" w14:textId="19A59493" w:rsidR="00AA0FE9" w:rsidRDefault="00AA0FE9" w:rsidP="0084189F">
      <w:pPr>
        <w:spacing w:after="0" w:line="240" w:lineRule="auto"/>
        <w:jc w:val="both"/>
        <w:rPr>
          <w:rFonts w:eastAsia="MS Mincho" w:cstheme="minorHAnsi"/>
          <w:sz w:val="20"/>
          <w:szCs w:val="20"/>
        </w:rPr>
      </w:pPr>
    </w:p>
    <w:p w14:paraId="00417F42" w14:textId="1197B601" w:rsidR="00AA0FE9" w:rsidRPr="00AA0FE9" w:rsidRDefault="00AA0FE9" w:rsidP="0084189F">
      <w:pPr>
        <w:spacing w:after="0" w:line="240" w:lineRule="auto"/>
        <w:jc w:val="both"/>
        <w:rPr>
          <w:rFonts w:eastAsia="MS Mincho" w:cstheme="minorHAnsi"/>
          <w:b/>
          <w:sz w:val="20"/>
          <w:szCs w:val="20"/>
        </w:rPr>
      </w:pPr>
      <w:r w:rsidRPr="00174036">
        <w:rPr>
          <w:rFonts w:eastAsia="MS Mincho" w:cstheme="minorHAnsi"/>
          <w:b/>
          <w:sz w:val="20"/>
          <w:szCs w:val="20"/>
        </w:rPr>
        <w:t xml:space="preserve">AISI </w:t>
      </w:r>
      <w:r>
        <w:rPr>
          <w:rFonts w:eastAsia="MS Mincho" w:cstheme="minorHAnsi"/>
          <w:sz w:val="20"/>
          <w:szCs w:val="20"/>
        </w:rPr>
        <w:t xml:space="preserve">– American Iron and Steel Institute. </w:t>
      </w:r>
    </w:p>
    <w:p w14:paraId="5F714B41" w14:textId="77777777" w:rsidR="0032624A" w:rsidRPr="0084189F" w:rsidRDefault="0032624A" w:rsidP="0084189F">
      <w:pPr>
        <w:spacing w:after="0" w:line="240" w:lineRule="auto"/>
        <w:jc w:val="both"/>
        <w:rPr>
          <w:rFonts w:eastAsia="MS Mincho" w:cstheme="minorHAnsi"/>
          <w:b/>
          <w:sz w:val="20"/>
          <w:szCs w:val="20"/>
        </w:rPr>
      </w:pPr>
    </w:p>
    <w:p w14:paraId="1860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62F9064" w14:textId="6024847D" w:rsidR="0032624A" w:rsidRPr="0084189F" w:rsidRDefault="0032624A" w:rsidP="0084189F">
      <w:pPr>
        <w:spacing w:after="0" w:line="240" w:lineRule="auto"/>
        <w:jc w:val="both"/>
        <w:rPr>
          <w:rFonts w:eastAsia="MS Mincho" w:cstheme="minorHAnsi"/>
          <w:sz w:val="20"/>
          <w:szCs w:val="20"/>
        </w:rPr>
      </w:pPr>
    </w:p>
    <w:p w14:paraId="13FB2BDB" w14:textId="3DAD5832"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25CE2E87" w14:textId="77777777" w:rsidR="00A2322D" w:rsidRPr="0084189F" w:rsidRDefault="00A2322D" w:rsidP="0084189F">
      <w:pPr>
        <w:spacing w:after="0" w:line="240" w:lineRule="auto"/>
        <w:jc w:val="both"/>
        <w:rPr>
          <w:rFonts w:cstheme="minorHAnsi"/>
          <w:sz w:val="20"/>
          <w:szCs w:val="20"/>
        </w:rPr>
      </w:pPr>
    </w:p>
    <w:p w14:paraId="71DBACD5" w14:textId="15C582E8"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138265A3" w14:textId="77777777" w:rsidR="00A2322D" w:rsidRPr="0084189F" w:rsidRDefault="00A2322D" w:rsidP="0084189F">
      <w:pPr>
        <w:spacing w:after="0" w:line="240" w:lineRule="auto"/>
        <w:jc w:val="both"/>
        <w:rPr>
          <w:rFonts w:cstheme="minorHAnsi"/>
          <w:sz w:val="20"/>
          <w:szCs w:val="20"/>
        </w:rPr>
      </w:pPr>
    </w:p>
    <w:p w14:paraId="0C81D43E" w14:textId="226DD75A" w:rsidR="00A2322D"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AEB598E" w14:textId="61D78FD3" w:rsidR="00AA0FE9" w:rsidRDefault="00AA0FE9" w:rsidP="0084189F">
      <w:pPr>
        <w:spacing w:after="0" w:line="240" w:lineRule="auto"/>
        <w:jc w:val="both"/>
        <w:rPr>
          <w:rFonts w:cstheme="minorHAnsi"/>
          <w:sz w:val="20"/>
          <w:szCs w:val="20"/>
        </w:rPr>
      </w:pPr>
    </w:p>
    <w:p w14:paraId="3E05FA22" w14:textId="77777777" w:rsidR="00AA0FE9" w:rsidRDefault="00AA0FE9" w:rsidP="00AA0FE9">
      <w:pPr>
        <w:spacing w:after="0" w:line="240" w:lineRule="auto"/>
        <w:jc w:val="both"/>
        <w:rPr>
          <w:rFonts w:cstheme="minorHAnsi"/>
          <w:sz w:val="20"/>
          <w:szCs w:val="20"/>
        </w:rPr>
      </w:pPr>
      <w:r w:rsidRPr="00174036">
        <w:rPr>
          <w:rFonts w:cstheme="minorHAnsi"/>
          <w:b/>
          <w:sz w:val="20"/>
          <w:szCs w:val="20"/>
        </w:rPr>
        <w:t xml:space="preserve">ASTM </w:t>
      </w:r>
      <w:r>
        <w:rPr>
          <w:rFonts w:cstheme="minorHAnsi"/>
          <w:sz w:val="20"/>
          <w:szCs w:val="20"/>
        </w:rPr>
        <w:t xml:space="preserve">– American Society for Testing and Materials. The American Standard Test Method is included and part of the American Society for testing and Materials. </w:t>
      </w:r>
    </w:p>
    <w:p w14:paraId="0659BC41" w14:textId="77777777" w:rsidR="00AA0FE9" w:rsidRDefault="00AA0FE9" w:rsidP="00AA0FE9">
      <w:pPr>
        <w:spacing w:after="0" w:line="240" w:lineRule="auto"/>
        <w:jc w:val="both"/>
        <w:rPr>
          <w:rFonts w:cstheme="minorHAnsi"/>
          <w:sz w:val="20"/>
          <w:szCs w:val="20"/>
        </w:rPr>
      </w:pPr>
    </w:p>
    <w:p w14:paraId="25B57994" w14:textId="4C25BF12" w:rsidR="00AA0FE9" w:rsidRPr="0084189F" w:rsidRDefault="00AA0FE9" w:rsidP="0084189F">
      <w:pPr>
        <w:spacing w:after="0" w:line="240" w:lineRule="auto"/>
        <w:jc w:val="both"/>
        <w:rPr>
          <w:rFonts w:cstheme="minorHAnsi"/>
          <w:sz w:val="20"/>
          <w:szCs w:val="20"/>
        </w:rPr>
      </w:pPr>
      <w:r w:rsidRPr="00174036">
        <w:rPr>
          <w:rFonts w:cstheme="minorHAnsi"/>
          <w:b/>
          <w:sz w:val="20"/>
          <w:szCs w:val="20"/>
        </w:rPr>
        <w:t>AWS</w:t>
      </w:r>
      <w:r>
        <w:rPr>
          <w:rFonts w:cstheme="minorHAnsi"/>
          <w:sz w:val="20"/>
          <w:szCs w:val="20"/>
        </w:rPr>
        <w:t xml:space="preserve"> – American Welding Society. </w:t>
      </w:r>
    </w:p>
    <w:p w14:paraId="635A5A71" w14:textId="77777777" w:rsidR="00A2322D" w:rsidRPr="0084189F" w:rsidRDefault="00A2322D" w:rsidP="0084189F">
      <w:pPr>
        <w:spacing w:after="0" w:line="240" w:lineRule="auto"/>
        <w:jc w:val="both"/>
        <w:rPr>
          <w:rFonts w:eastAsia="MS Mincho" w:cstheme="minorHAnsi"/>
          <w:sz w:val="20"/>
          <w:szCs w:val="20"/>
        </w:rPr>
      </w:pPr>
    </w:p>
    <w:p w14:paraId="79C31EBF" w14:textId="33A660BE"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D7F7E19" w14:textId="77777777" w:rsidR="0032624A" w:rsidRPr="0084189F" w:rsidRDefault="0032624A" w:rsidP="0084189F">
      <w:pPr>
        <w:spacing w:after="0" w:line="240" w:lineRule="auto"/>
        <w:jc w:val="both"/>
        <w:rPr>
          <w:rFonts w:eastAsia="MS Mincho" w:cstheme="minorHAnsi"/>
          <w:sz w:val="20"/>
          <w:szCs w:val="20"/>
        </w:rPr>
      </w:pPr>
    </w:p>
    <w:p w14:paraId="2F155089" w14:textId="38927BE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5FBF6E3C" w14:textId="548782AD" w:rsidR="0032624A" w:rsidRPr="0084189F" w:rsidRDefault="0032624A" w:rsidP="0084189F">
      <w:pPr>
        <w:spacing w:after="0" w:line="240" w:lineRule="auto"/>
        <w:jc w:val="both"/>
        <w:rPr>
          <w:rFonts w:eastAsia="MS Mincho" w:cstheme="minorHAnsi"/>
          <w:b/>
          <w:sz w:val="20"/>
          <w:szCs w:val="20"/>
        </w:rPr>
      </w:pPr>
    </w:p>
    <w:p w14:paraId="4DF4E52A" w14:textId="6018AE61"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DE6B9F9" w14:textId="07794D2B" w:rsidR="002E1BDF" w:rsidRPr="0084189F" w:rsidRDefault="002E1BDF" w:rsidP="0084189F">
      <w:pPr>
        <w:spacing w:after="0" w:line="240" w:lineRule="auto"/>
        <w:jc w:val="both"/>
        <w:rPr>
          <w:rFonts w:eastAsia="MS Mincho" w:cstheme="minorHAnsi"/>
          <w:sz w:val="20"/>
          <w:szCs w:val="20"/>
        </w:rPr>
      </w:pPr>
    </w:p>
    <w:p w14:paraId="53921794" w14:textId="3410E0E1"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1A198A83" w14:textId="77777777" w:rsidR="00DF1F1A" w:rsidRDefault="00DF1F1A" w:rsidP="0084189F">
      <w:pPr>
        <w:spacing w:after="0" w:line="240" w:lineRule="auto"/>
        <w:jc w:val="both"/>
        <w:rPr>
          <w:rFonts w:eastAsia="MS Mincho" w:cstheme="minorHAnsi"/>
          <w:b/>
          <w:sz w:val="20"/>
          <w:szCs w:val="20"/>
        </w:rPr>
      </w:pPr>
    </w:p>
    <w:p w14:paraId="3B3CBFB5" w14:textId="2C2B744D"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FB95F1C" w14:textId="77777777" w:rsidR="00C51684" w:rsidRPr="0084189F" w:rsidRDefault="00C51684" w:rsidP="0084189F">
      <w:pPr>
        <w:spacing w:after="0" w:line="240" w:lineRule="auto"/>
        <w:jc w:val="both"/>
        <w:rPr>
          <w:rFonts w:eastAsia="MS Mincho" w:cstheme="minorHAnsi"/>
          <w:sz w:val="20"/>
          <w:szCs w:val="20"/>
        </w:rPr>
      </w:pPr>
    </w:p>
    <w:p w14:paraId="4B47C211" w14:textId="66AE8882"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7084F47" w14:textId="03003B8E" w:rsidR="0032624A" w:rsidRPr="0084189F" w:rsidRDefault="0032624A" w:rsidP="0084189F">
      <w:pPr>
        <w:spacing w:after="0" w:line="240" w:lineRule="auto"/>
        <w:jc w:val="both"/>
        <w:rPr>
          <w:rFonts w:cstheme="minorHAnsi"/>
          <w:b/>
          <w:sz w:val="20"/>
          <w:szCs w:val="20"/>
        </w:rPr>
      </w:pPr>
    </w:p>
    <w:p w14:paraId="3AF97321" w14:textId="65DBC714"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82EC735" w14:textId="77777777" w:rsidR="009311EA" w:rsidRPr="0084189F" w:rsidRDefault="009311EA" w:rsidP="0084189F">
      <w:pPr>
        <w:spacing w:after="0" w:line="240" w:lineRule="auto"/>
        <w:jc w:val="both"/>
        <w:rPr>
          <w:rFonts w:cstheme="minorHAnsi"/>
          <w:b/>
          <w:sz w:val="20"/>
          <w:szCs w:val="20"/>
        </w:rPr>
      </w:pPr>
    </w:p>
    <w:p w14:paraId="24D63A8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98FF774" w14:textId="77777777" w:rsidR="0032624A" w:rsidRPr="0084189F" w:rsidRDefault="0032624A" w:rsidP="0084189F">
      <w:pPr>
        <w:spacing w:after="0" w:line="240" w:lineRule="auto"/>
        <w:jc w:val="both"/>
        <w:rPr>
          <w:rFonts w:eastAsia="MS Mincho" w:cstheme="minorHAnsi"/>
          <w:sz w:val="20"/>
          <w:szCs w:val="20"/>
        </w:rPr>
      </w:pPr>
    </w:p>
    <w:p w14:paraId="3314EFA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lastRenderedPageBreak/>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53A1988" w14:textId="77777777" w:rsidR="0032624A" w:rsidRPr="0084189F" w:rsidRDefault="0032624A" w:rsidP="0084189F">
      <w:pPr>
        <w:spacing w:after="0" w:line="240" w:lineRule="auto"/>
        <w:jc w:val="both"/>
        <w:rPr>
          <w:rFonts w:eastAsia="MS Mincho" w:cstheme="minorHAnsi"/>
          <w:sz w:val="20"/>
          <w:szCs w:val="20"/>
        </w:rPr>
      </w:pPr>
    </w:p>
    <w:p w14:paraId="60F23DA9" w14:textId="7151514F"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1E2F8F5" w14:textId="61457341" w:rsidR="0065750C" w:rsidRPr="0084189F" w:rsidRDefault="0065750C" w:rsidP="0084189F">
      <w:pPr>
        <w:spacing w:after="0" w:line="240" w:lineRule="auto"/>
        <w:jc w:val="both"/>
        <w:rPr>
          <w:rFonts w:eastAsia="MS Mincho" w:cstheme="minorHAnsi"/>
          <w:b/>
          <w:sz w:val="20"/>
          <w:szCs w:val="20"/>
        </w:rPr>
      </w:pPr>
    </w:p>
    <w:p w14:paraId="40636AD1" w14:textId="3F31DA2F"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04FAD43" w14:textId="77777777" w:rsidR="003E61D0" w:rsidRPr="0084189F" w:rsidRDefault="003E61D0" w:rsidP="0084189F">
      <w:pPr>
        <w:spacing w:after="0" w:line="240" w:lineRule="auto"/>
        <w:jc w:val="both"/>
        <w:rPr>
          <w:rFonts w:eastAsia="MS Mincho" w:cstheme="minorHAnsi"/>
          <w:b/>
          <w:sz w:val="20"/>
          <w:szCs w:val="20"/>
        </w:rPr>
      </w:pPr>
    </w:p>
    <w:p w14:paraId="108399EA" w14:textId="6D2BF2D4"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A0FACF8" w14:textId="77777777" w:rsidR="00775692" w:rsidRPr="0084189F" w:rsidRDefault="00775692" w:rsidP="0084189F">
      <w:pPr>
        <w:spacing w:after="0" w:line="240" w:lineRule="auto"/>
        <w:jc w:val="both"/>
        <w:rPr>
          <w:rFonts w:eastAsia="MS Mincho" w:cstheme="minorHAnsi"/>
          <w:b/>
          <w:sz w:val="20"/>
          <w:szCs w:val="20"/>
        </w:rPr>
      </w:pPr>
    </w:p>
    <w:p w14:paraId="7CA0485E"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3C4D1D5" w14:textId="0FE8A934" w:rsidR="0065750C" w:rsidRPr="0084189F" w:rsidRDefault="0065750C" w:rsidP="0084189F">
      <w:pPr>
        <w:spacing w:after="0" w:line="240" w:lineRule="auto"/>
        <w:jc w:val="both"/>
        <w:rPr>
          <w:rFonts w:eastAsia="MS Mincho" w:cstheme="minorHAnsi"/>
          <w:sz w:val="20"/>
          <w:szCs w:val="20"/>
        </w:rPr>
      </w:pPr>
    </w:p>
    <w:p w14:paraId="1B75815C" w14:textId="0D2DF99F"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7CE109E" w14:textId="77777777" w:rsidR="00F70136" w:rsidRPr="0084189F" w:rsidRDefault="00F70136" w:rsidP="0084189F">
      <w:pPr>
        <w:spacing w:after="0" w:line="240" w:lineRule="auto"/>
        <w:jc w:val="both"/>
        <w:rPr>
          <w:rFonts w:eastAsia="MS Mincho" w:cstheme="minorHAnsi"/>
          <w:sz w:val="20"/>
          <w:szCs w:val="20"/>
        </w:rPr>
      </w:pPr>
    </w:p>
    <w:p w14:paraId="1F1E7C75" w14:textId="57A93298"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BB8E9AE" w14:textId="0CD46293" w:rsidR="00CF4264" w:rsidRPr="0084189F" w:rsidRDefault="00CF4264" w:rsidP="0084189F">
      <w:pPr>
        <w:spacing w:after="0" w:line="240" w:lineRule="auto"/>
        <w:jc w:val="both"/>
        <w:rPr>
          <w:rFonts w:cstheme="minorHAnsi"/>
          <w:sz w:val="20"/>
          <w:szCs w:val="20"/>
          <w:u w:val="single"/>
          <w:lang w:val="x-none"/>
        </w:rPr>
      </w:pPr>
    </w:p>
    <w:p w14:paraId="4AD64B23" w14:textId="15CEF65E"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p>
    <w:p w14:paraId="6F99528B" w14:textId="77777777" w:rsidR="0032624A" w:rsidRPr="0084189F" w:rsidRDefault="0032624A" w:rsidP="0084189F">
      <w:pPr>
        <w:spacing w:after="0" w:line="240" w:lineRule="auto"/>
        <w:jc w:val="both"/>
        <w:rPr>
          <w:rFonts w:eastAsia="MS Mincho" w:cstheme="minorHAnsi"/>
          <w:sz w:val="20"/>
          <w:szCs w:val="20"/>
        </w:rPr>
      </w:pPr>
    </w:p>
    <w:p w14:paraId="6800879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15279AA" w14:textId="77777777" w:rsidR="00932581" w:rsidRPr="0084189F" w:rsidRDefault="00932581" w:rsidP="0084189F">
      <w:pPr>
        <w:spacing w:after="0" w:line="240" w:lineRule="auto"/>
        <w:jc w:val="both"/>
        <w:rPr>
          <w:rFonts w:cstheme="minorHAnsi"/>
          <w:b/>
          <w:bCs/>
          <w:sz w:val="20"/>
          <w:szCs w:val="20"/>
        </w:rPr>
      </w:pPr>
    </w:p>
    <w:p w14:paraId="43B7B0F6" w14:textId="441CB602"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w:t>
      </w:r>
      <w:r w:rsidRPr="0084189F">
        <w:rPr>
          <w:rFonts w:cstheme="minorHAnsi"/>
          <w:sz w:val="20"/>
          <w:szCs w:val="20"/>
        </w:rPr>
        <w:t xml:space="preserve">contained within the Bid Solicitation and must agree to provide all products and services in accordance with the Contract specifications, terms, conditions and pricing.  </w:t>
      </w:r>
    </w:p>
    <w:p w14:paraId="775FB29A" w14:textId="77777777" w:rsidR="0032624A" w:rsidRPr="0084189F" w:rsidRDefault="0032624A" w:rsidP="0084189F">
      <w:pPr>
        <w:spacing w:after="0" w:line="240" w:lineRule="auto"/>
        <w:jc w:val="both"/>
        <w:rPr>
          <w:rFonts w:eastAsia="MS Mincho" w:cstheme="minorHAnsi"/>
          <w:sz w:val="20"/>
          <w:szCs w:val="20"/>
        </w:rPr>
      </w:pPr>
    </w:p>
    <w:p w14:paraId="2D53C7F7" w14:textId="241B02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22B18B0" w14:textId="77777777" w:rsidR="0032624A" w:rsidRPr="0084189F" w:rsidRDefault="0032624A" w:rsidP="0084189F">
      <w:pPr>
        <w:spacing w:after="0" w:line="240" w:lineRule="auto"/>
        <w:jc w:val="both"/>
        <w:rPr>
          <w:rFonts w:eastAsia="MS Mincho" w:cstheme="minorHAnsi"/>
          <w:b/>
          <w:sz w:val="20"/>
          <w:szCs w:val="20"/>
        </w:rPr>
      </w:pPr>
    </w:p>
    <w:p w14:paraId="4A5ED621" w14:textId="1D11B1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6A1F9F7" w14:textId="77777777" w:rsidR="00CB2F05" w:rsidRPr="0084189F" w:rsidRDefault="00CB2F05" w:rsidP="0084189F">
      <w:pPr>
        <w:spacing w:after="0" w:line="240" w:lineRule="auto"/>
        <w:jc w:val="both"/>
        <w:rPr>
          <w:rFonts w:eastAsia="MS Mincho" w:cstheme="minorHAnsi"/>
          <w:b/>
          <w:sz w:val="20"/>
          <w:szCs w:val="20"/>
        </w:rPr>
      </w:pPr>
    </w:p>
    <w:p w14:paraId="25DAC278" w14:textId="3B3A4CD2"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46349F6" w14:textId="77777777" w:rsidR="0032624A" w:rsidRPr="0084189F" w:rsidRDefault="0032624A" w:rsidP="0084189F">
      <w:pPr>
        <w:spacing w:after="0" w:line="240" w:lineRule="auto"/>
        <w:jc w:val="both"/>
        <w:rPr>
          <w:rFonts w:eastAsia="MS Mincho" w:cstheme="minorHAnsi"/>
          <w:sz w:val="20"/>
          <w:szCs w:val="20"/>
        </w:rPr>
      </w:pPr>
    </w:p>
    <w:p w14:paraId="00195071" w14:textId="3F52F05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62FAC01" w14:textId="77777777" w:rsidR="0032624A" w:rsidRPr="0084189F" w:rsidRDefault="0032624A" w:rsidP="0084189F">
      <w:pPr>
        <w:spacing w:after="0" w:line="240" w:lineRule="auto"/>
        <w:jc w:val="both"/>
        <w:rPr>
          <w:rFonts w:eastAsia="MS Mincho" w:cstheme="minorHAnsi"/>
          <w:sz w:val="20"/>
          <w:szCs w:val="20"/>
        </w:rPr>
      </w:pPr>
    </w:p>
    <w:p w14:paraId="4DE6A1F8" w14:textId="1B70185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3E07505" w14:textId="77777777" w:rsidR="0032624A" w:rsidRPr="0084189F" w:rsidRDefault="0032624A" w:rsidP="0084189F">
      <w:pPr>
        <w:spacing w:after="0" w:line="240" w:lineRule="auto"/>
        <w:jc w:val="both"/>
        <w:rPr>
          <w:rFonts w:cstheme="minorHAnsi"/>
          <w:sz w:val="20"/>
          <w:szCs w:val="20"/>
        </w:rPr>
      </w:pPr>
    </w:p>
    <w:p w14:paraId="74F6170E" w14:textId="28E47083"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5EBD17CC" w14:textId="1746CE85" w:rsidR="00AA0FE9" w:rsidRDefault="00AA0FE9" w:rsidP="0084189F">
      <w:pPr>
        <w:spacing w:after="0" w:line="240" w:lineRule="auto"/>
        <w:jc w:val="both"/>
        <w:rPr>
          <w:rFonts w:eastAsia="MS Mincho" w:cstheme="minorHAnsi"/>
          <w:sz w:val="20"/>
          <w:szCs w:val="20"/>
        </w:rPr>
      </w:pPr>
    </w:p>
    <w:p w14:paraId="126D7CE4" w14:textId="07227824" w:rsidR="00AA0FE9" w:rsidRPr="0084189F" w:rsidRDefault="00AA0FE9" w:rsidP="0084189F">
      <w:pPr>
        <w:spacing w:after="0" w:line="240" w:lineRule="auto"/>
        <w:jc w:val="both"/>
        <w:rPr>
          <w:rFonts w:eastAsia="MS Mincho" w:cstheme="minorHAnsi"/>
          <w:sz w:val="20"/>
          <w:szCs w:val="20"/>
        </w:rPr>
      </w:pPr>
      <w:r w:rsidRPr="00174036">
        <w:rPr>
          <w:rFonts w:eastAsia="MS Mincho" w:cstheme="minorHAnsi"/>
          <w:b/>
          <w:sz w:val="20"/>
          <w:szCs w:val="20"/>
        </w:rPr>
        <w:t>EMPVC</w:t>
      </w:r>
      <w:r>
        <w:rPr>
          <w:rFonts w:eastAsia="MS Mincho" w:cstheme="minorHAnsi"/>
          <w:sz w:val="20"/>
          <w:szCs w:val="20"/>
        </w:rPr>
        <w:t xml:space="preserve"> – Epoxy Modified Polyvinyl Chloride. </w:t>
      </w:r>
    </w:p>
    <w:p w14:paraId="1FDF76EA" w14:textId="77777777" w:rsidR="0032624A" w:rsidRPr="0084189F" w:rsidRDefault="0032624A" w:rsidP="0084189F">
      <w:pPr>
        <w:spacing w:after="0" w:line="240" w:lineRule="auto"/>
        <w:jc w:val="both"/>
        <w:rPr>
          <w:rFonts w:eastAsia="MS Mincho" w:cstheme="minorHAnsi"/>
          <w:sz w:val="20"/>
          <w:szCs w:val="20"/>
        </w:rPr>
      </w:pPr>
    </w:p>
    <w:p w14:paraId="5AE1A82D" w14:textId="55148CE5"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56EEF22" w14:textId="77777777" w:rsidR="00890FB8" w:rsidRPr="0084189F" w:rsidRDefault="00890FB8" w:rsidP="0084189F">
      <w:pPr>
        <w:spacing w:after="0" w:line="240" w:lineRule="auto"/>
        <w:jc w:val="both"/>
        <w:rPr>
          <w:rFonts w:eastAsia="MS Mincho" w:cstheme="minorHAnsi"/>
          <w:sz w:val="20"/>
          <w:szCs w:val="20"/>
        </w:rPr>
      </w:pPr>
    </w:p>
    <w:p w14:paraId="295E1BED" w14:textId="4830522C"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0CD2E31" w14:textId="5A71B6DC" w:rsidR="00AA0FE9" w:rsidRDefault="00AA0FE9" w:rsidP="0084189F">
      <w:pPr>
        <w:spacing w:after="0" w:line="240" w:lineRule="auto"/>
        <w:jc w:val="both"/>
        <w:rPr>
          <w:rFonts w:eastAsia="MS Mincho" w:cstheme="minorHAnsi"/>
          <w:sz w:val="20"/>
          <w:szCs w:val="20"/>
        </w:rPr>
      </w:pPr>
    </w:p>
    <w:p w14:paraId="57810471" w14:textId="208449C3" w:rsidR="00AA0FE9" w:rsidRDefault="00AA0FE9" w:rsidP="0084189F">
      <w:pPr>
        <w:spacing w:after="0" w:line="240" w:lineRule="auto"/>
        <w:jc w:val="both"/>
        <w:rPr>
          <w:rFonts w:eastAsia="MS Mincho" w:cstheme="minorHAnsi"/>
          <w:sz w:val="20"/>
          <w:szCs w:val="20"/>
        </w:rPr>
      </w:pPr>
      <w:r w:rsidRPr="00174036">
        <w:rPr>
          <w:rFonts w:eastAsia="MS Mincho" w:cstheme="minorHAnsi"/>
          <w:b/>
          <w:sz w:val="20"/>
          <w:szCs w:val="20"/>
        </w:rPr>
        <w:t>Fusion-Bond Method</w:t>
      </w:r>
      <w:r>
        <w:rPr>
          <w:rFonts w:eastAsia="MS Mincho" w:cstheme="minorHAnsi"/>
          <w:sz w:val="20"/>
          <w:szCs w:val="20"/>
        </w:rPr>
        <w:t xml:space="preserve"> – </w:t>
      </w:r>
      <w:r w:rsidRPr="00846D96">
        <w:rPr>
          <w:rFonts w:eastAsia="MS Mincho" w:cstheme="minorHAnsi"/>
          <w:sz w:val="20"/>
          <w:szCs w:val="20"/>
        </w:rPr>
        <w:t>Fusion bond epoxy process where the surface of a pipe is cleaned and exposed to heat, an epoxy powder is applied onto the surface of the pipe electrostatically, and the powder undergoes melting onto the pipe surface and dries quickly in controlled and uniformed thickness.</w:t>
      </w:r>
    </w:p>
    <w:p w14:paraId="0E0E84CD" w14:textId="5E096079" w:rsidR="00AA0FE9" w:rsidRDefault="00AA0FE9" w:rsidP="0084189F">
      <w:pPr>
        <w:spacing w:after="0" w:line="240" w:lineRule="auto"/>
        <w:jc w:val="both"/>
        <w:rPr>
          <w:rFonts w:eastAsia="MS Mincho" w:cstheme="minorHAnsi"/>
          <w:sz w:val="20"/>
          <w:szCs w:val="20"/>
        </w:rPr>
      </w:pPr>
    </w:p>
    <w:p w14:paraId="28C6DE0C" w14:textId="637D05BF" w:rsidR="00AA0FE9" w:rsidRPr="0084189F" w:rsidRDefault="00AA0FE9" w:rsidP="0084189F">
      <w:pPr>
        <w:spacing w:after="0" w:line="240" w:lineRule="auto"/>
        <w:jc w:val="both"/>
        <w:rPr>
          <w:rFonts w:eastAsia="MS Mincho" w:cstheme="minorHAnsi"/>
          <w:sz w:val="20"/>
          <w:szCs w:val="20"/>
        </w:rPr>
      </w:pPr>
      <w:r w:rsidRPr="00174036">
        <w:rPr>
          <w:rFonts w:eastAsia="MS Mincho" w:cstheme="minorHAnsi"/>
          <w:b/>
          <w:sz w:val="20"/>
          <w:szCs w:val="20"/>
        </w:rPr>
        <w:t>Good Industry Practice</w:t>
      </w:r>
      <w:r>
        <w:rPr>
          <w:rFonts w:eastAsia="MS Mincho" w:cstheme="minorHAnsi"/>
          <w:sz w:val="20"/>
          <w:szCs w:val="20"/>
        </w:rPr>
        <w:t xml:space="preserve"> – </w:t>
      </w:r>
      <w:r w:rsidRPr="00846D96">
        <w:rPr>
          <w:rFonts w:eastAsia="MS Mincho" w:cstheme="minorHAnsi"/>
          <w:sz w:val="20"/>
          <w:szCs w:val="20"/>
        </w:rPr>
        <w:t xml:space="preserve">Standards, practices, methods and procedures conforming to the law and the degree of skill and care, diligence, prudence and foresight which would reasonably and ordinarily be expected from a skilled and </w:t>
      </w:r>
      <w:r w:rsidRPr="00846D96">
        <w:rPr>
          <w:rFonts w:eastAsia="MS Mincho" w:cstheme="minorHAnsi"/>
          <w:sz w:val="20"/>
          <w:szCs w:val="20"/>
        </w:rPr>
        <w:lastRenderedPageBreak/>
        <w:t>experienced person or body engaged in a similar type of undertaking under the same or similar circumstances.</w:t>
      </w:r>
    </w:p>
    <w:p w14:paraId="1A62176F" w14:textId="77777777" w:rsidR="0032624A" w:rsidRPr="0084189F" w:rsidRDefault="0032624A" w:rsidP="0084189F">
      <w:pPr>
        <w:spacing w:after="0" w:line="240" w:lineRule="auto"/>
        <w:jc w:val="both"/>
        <w:rPr>
          <w:rFonts w:cstheme="minorHAnsi"/>
          <w:b/>
          <w:sz w:val="20"/>
          <w:szCs w:val="20"/>
        </w:rPr>
      </w:pPr>
    </w:p>
    <w:p w14:paraId="6EAD9DF1" w14:textId="7E2BA4DE" w:rsidR="00992C6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6B60DD92" w14:textId="7E210CDE" w:rsidR="00AA0FE9" w:rsidRDefault="00AA0FE9" w:rsidP="0084189F">
      <w:pPr>
        <w:spacing w:after="0" w:line="240" w:lineRule="auto"/>
        <w:jc w:val="both"/>
        <w:rPr>
          <w:rFonts w:cstheme="minorHAnsi"/>
          <w:sz w:val="20"/>
          <w:szCs w:val="20"/>
        </w:rPr>
      </w:pPr>
    </w:p>
    <w:p w14:paraId="54F790F7" w14:textId="5E622C9A" w:rsidR="00AA0FE9" w:rsidRPr="0084189F" w:rsidRDefault="00AA0FE9" w:rsidP="0084189F">
      <w:pPr>
        <w:spacing w:after="0" w:line="240" w:lineRule="auto"/>
        <w:jc w:val="both"/>
        <w:rPr>
          <w:rFonts w:cstheme="minorHAnsi"/>
          <w:sz w:val="20"/>
          <w:szCs w:val="20"/>
        </w:rPr>
      </w:pPr>
      <w:r w:rsidRPr="00174036">
        <w:rPr>
          <w:rFonts w:cstheme="minorHAnsi"/>
          <w:b/>
          <w:sz w:val="20"/>
          <w:szCs w:val="20"/>
        </w:rPr>
        <w:t>I.D.</w:t>
      </w:r>
      <w:r>
        <w:rPr>
          <w:rFonts w:cstheme="minorHAnsi"/>
          <w:sz w:val="20"/>
          <w:szCs w:val="20"/>
        </w:rPr>
        <w:t xml:space="preserve"> – Interior Diameter. </w:t>
      </w:r>
    </w:p>
    <w:p w14:paraId="2F1DEF38" w14:textId="77777777" w:rsidR="00616400" w:rsidRPr="0084189F" w:rsidRDefault="00616400" w:rsidP="0084189F">
      <w:pPr>
        <w:spacing w:after="0" w:line="240" w:lineRule="auto"/>
        <w:jc w:val="both"/>
        <w:rPr>
          <w:rFonts w:cstheme="minorHAnsi"/>
          <w:sz w:val="20"/>
          <w:szCs w:val="20"/>
        </w:rPr>
      </w:pPr>
    </w:p>
    <w:p w14:paraId="4029C9F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1E364EB2" w14:textId="1A70BF0D" w:rsidR="0032624A" w:rsidRPr="0084189F" w:rsidRDefault="0032624A" w:rsidP="0084189F">
      <w:pPr>
        <w:spacing w:after="0" w:line="240" w:lineRule="auto"/>
        <w:jc w:val="both"/>
        <w:rPr>
          <w:rFonts w:eastAsia="MS Mincho" w:cstheme="minorHAnsi"/>
          <w:sz w:val="20"/>
          <w:szCs w:val="20"/>
        </w:rPr>
      </w:pPr>
    </w:p>
    <w:p w14:paraId="725E1D47" w14:textId="2BBCEF1C" w:rsidR="006D1E7C"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0A2DC3E4" w14:textId="18C0B695" w:rsidR="00AA0FE9" w:rsidRDefault="00AA0FE9" w:rsidP="0084189F">
      <w:pPr>
        <w:spacing w:after="0" w:line="240" w:lineRule="auto"/>
        <w:jc w:val="both"/>
        <w:rPr>
          <w:color w:val="000000" w:themeColor="text1"/>
          <w:sz w:val="20"/>
          <w:szCs w:val="20"/>
        </w:rPr>
      </w:pPr>
    </w:p>
    <w:p w14:paraId="342920CF" w14:textId="656AAB9E" w:rsidR="00AA0FE9" w:rsidRPr="00AA0FE9" w:rsidRDefault="00AA0FE9" w:rsidP="0084189F">
      <w:pPr>
        <w:spacing w:after="0" w:line="240" w:lineRule="auto"/>
        <w:jc w:val="both"/>
        <w:rPr>
          <w:rFonts w:cstheme="minorHAnsi"/>
          <w:b/>
          <w:sz w:val="20"/>
          <w:szCs w:val="20"/>
        </w:rPr>
      </w:pPr>
      <w:r w:rsidRPr="00174036">
        <w:rPr>
          <w:rFonts w:eastAsia="MS Mincho" w:cstheme="minorHAnsi"/>
          <w:b/>
          <w:sz w:val="20"/>
          <w:szCs w:val="20"/>
        </w:rPr>
        <w:t>Lane Closure</w:t>
      </w:r>
      <w:r>
        <w:rPr>
          <w:rFonts w:eastAsia="MS Mincho" w:cstheme="minorHAnsi"/>
          <w:sz w:val="20"/>
          <w:szCs w:val="20"/>
        </w:rPr>
        <w:t xml:space="preserve"> – </w:t>
      </w:r>
      <w:r w:rsidRPr="003E2E88">
        <w:rPr>
          <w:rFonts w:eastAsia="MS Mincho" w:cstheme="minorHAnsi"/>
          <w:sz w:val="20"/>
          <w:szCs w:val="20"/>
        </w:rPr>
        <w:t>In order to accommodate the maintenance and protection of traffic on those project sites that require the closing of a normally traveled lane, the item “lane closure” will be included in this Blanket P.O. Lane closure will consist of the signs, barricades, traffic control trucks with mounted crash cushions and a flashing arrow board in accordance with the number, configuration</w:t>
      </w:r>
      <w:r>
        <w:rPr>
          <w:rFonts w:eastAsia="MS Mincho" w:cstheme="minorHAnsi"/>
          <w:sz w:val="20"/>
          <w:szCs w:val="20"/>
        </w:rPr>
        <w:t xml:space="preserve">, </w:t>
      </w:r>
      <w:r w:rsidRPr="003E2E88">
        <w:rPr>
          <w:rFonts w:eastAsia="MS Mincho" w:cstheme="minorHAnsi"/>
          <w:sz w:val="20"/>
          <w:szCs w:val="20"/>
        </w:rPr>
        <w:t xml:space="preserve">and placement as show on the </w:t>
      </w:r>
      <w:r>
        <w:rPr>
          <w:rFonts w:eastAsia="MS Mincho" w:cstheme="minorHAnsi"/>
          <w:sz w:val="20"/>
          <w:szCs w:val="20"/>
        </w:rPr>
        <w:t>Standard Construction Details a</w:t>
      </w:r>
      <w:r w:rsidRPr="003E2E88">
        <w:rPr>
          <w:rFonts w:eastAsia="MS Mincho" w:cstheme="minorHAnsi"/>
          <w:sz w:val="20"/>
          <w:szCs w:val="20"/>
        </w:rPr>
        <w:t xml:space="preserve">nd in accordance with the “Manual on Uniform Traffic Control Devices.” </w:t>
      </w:r>
    </w:p>
    <w:p w14:paraId="7625F7AD" w14:textId="77777777" w:rsidR="006D1E7C" w:rsidRPr="0084189F" w:rsidRDefault="006D1E7C" w:rsidP="0084189F">
      <w:pPr>
        <w:spacing w:after="0" w:line="240" w:lineRule="auto"/>
        <w:jc w:val="both"/>
        <w:rPr>
          <w:rFonts w:eastAsia="MS Mincho" w:cstheme="minorHAnsi"/>
          <w:sz w:val="20"/>
          <w:szCs w:val="20"/>
        </w:rPr>
      </w:pPr>
    </w:p>
    <w:p w14:paraId="523E1BBC" w14:textId="4846B91F" w:rsidR="00DD3573" w:rsidRPr="00AA0FE9"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4AF04ECD" w14:textId="77777777" w:rsidR="003E61D0" w:rsidRPr="0084189F" w:rsidRDefault="003E61D0" w:rsidP="0084189F">
      <w:pPr>
        <w:spacing w:after="0" w:line="240" w:lineRule="auto"/>
        <w:jc w:val="both"/>
        <w:rPr>
          <w:rFonts w:cstheme="minorHAnsi"/>
          <w:b/>
          <w:sz w:val="20"/>
          <w:szCs w:val="20"/>
        </w:rPr>
      </w:pPr>
    </w:p>
    <w:p w14:paraId="33BACD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058FF5B" w14:textId="77777777" w:rsidR="00DD3573" w:rsidRPr="0084189F" w:rsidRDefault="00DD3573" w:rsidP="0084189F">
      <w:pPr>
        <w:spacing w:after="0" w:line="240" w:lineRule="auto"/>
        <w:jc w:val="both"/>
        <w:rPr>
          <w:rFonts w:cstheme="minorHAnsi"/>
          <w:b/>
          <w:sz w:val="20"/>
          <w:szCs w:val="20"/>
        </w:rPr>
      </w:pPr>
    </w:p>
    <w:p w14:paraId="1149102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AFDE763" w14:textId="4687B22D" w:rsidR="0032624A" w:rsidRPr="0084189F" w:rsidRDefault="0032624A" w:rsidP="0084189F">
      <w:pPr>
        <w:spacing w:after="0" w:line="240" w:lineRule="auto"/>
        <w:jc w:val="both"/>
        <w:rPr>
          <w:rFonts w:eastAsia="MS Mincho" w:cstheme="minorHAnsi"/>
          <w:b/>
          <w:sz w:val="20"/>
          <w:szCs w:val="20"/>
        </w:rPr>
      </w:pPr>
    </w:p>
    <w:p w14:paraId="0AF04A93" w14:textId="29FF0691"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0043DD26" w14:textId="77777777" w:rsidR="00616400" w:rsidRPr="0084189F" w:rsidRDefault="00616400" w:rsidP="0084189F">
      <w:pPr>
        <w:spacing w:after="0" w:line="240" w:lineRule="auto"/>
        <w:jc w:val="both"/>
        <w:rPr>
          <w:rFonts w:eastAsia="MS Mincho" w:cstheme="minorHAnsi"/>
          <w:b/>
          <w:sz w:val="20"/>
          <w:szCs w:val="20"/>
        </w:rPr>
      </w:pPr>
    </w:p>
    <w:p w14:paraId="38AC37FC" w14:textId="7648D965"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w:t>
      </w:r>
      <w:r w:rsidRPr="0084189F">
        <w:rPr>
          <w:rFonts w:cstheme="minorHAnsi"/>
          <w:color w:val="000000"/>
          <w:sz w:val="20"/>
          <w:szCs w:val="20"/>
        </w:rPr>
        <w:t>stream when designating items containing Recovered Materials.</w:t>
      </w:r>
    </w:p>
    <w:p w14:paraId="63C8FF9C" w14:textId="77777777" w:rsidR="00743474" w:rsidRPr="0084189F" w:rsidRDefault="00743474" w:rsidP="0084189F">
      <w:pPr>
        <w:spacing w:after="0" w:line="240" w:lineRule="auto"/>
        <w:jc w:val="both"/>
        <w:rPr>
          <w:rFonts w:eastAsia="MS Mincho" w:cstheme="minorHAnsi"/>
          <w:sz w:val="20"/>
          <w:szCs w:val="20"/>
        </w:rPr>
      </w:pPr>
    </w:p>
    <w:p w14:paraId="41EC829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95A6546" w14:textId="7B54F299" w:rsidR="0032624A" w:rsidRPr="0084189F" w:rsidRDefault="0032624A" w:rsidP="0084189F">
      <w:pPr>
        <w:spacing w:after="0" w:line="240" w:lineRule="auto"/>
        <w:jc w:val="both"/>
        <w:rPr>
          <w:rFonts w:cstheme="minorHAnsi"/>
          <w:b/>
          <w:sz w:val="20"/>
          <w:szCs w:val="20"/>
        </w:rPr>
      </w:pPr>
    </w:p>
    <w:p w14:paraId="63C28E38" w14:textId="4F208E11"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04EBC3C8" w14:textId="77777777" w:rsidR="0096242F" w:rsidRPr="0084189F" w:rsidRDefault="0096242F" w:rsidP="0084189F">
      <w:pPr>
        <w:spacing w:after="0" w:line="240" w:lineRule="auto"/>
        <w:jc w:val="both"/>
        <w:rPr>
          <w:rFonts w:cstheme="minorHAnsi"/>
          <w:b/>
          <w:sz w:val="20"/>
          <w:szCs w:val="20"/>
        </w:rPr>
      </w:pPr>
    </w:p>
    <w:p w14:paraId="0BEBEB6D" w14:textId="3358927D" w:rsidR="0032624A"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67F883E6" w14:textId="43E8FB20" w:rsidR="00AA0FE9" w:rsidRDefault="00AA0FE9" w:rsidP="0084189F">
      <w:pPr>
        <w:spacing w:after="0" w:line="240" w:lineRule="auto"/>
        <w:jc w:val="both"/>
        <w:rPr>
          <w:rFonts w:cstheme="minorHAnsi"/>
          <w:b/>
          <w:sz w:val="20"/>
          <w:szCs w:val="20"/>
        </w:rPr>
      </w:pPr>
    </w:p>
    <w:p w14:paraId="5BF6DC08" w14:textId="443B0A68" w:rsidR="00AA0FE9" w:rsidRPr="00AA0FE9" w:rsidRDefault="00AA0FE9" w:rsidP="0084189F">
      <w:pPr>
        <w:spacing w:after="0" w:line="240" w:lineRule="auto"/>
        <w:jc w:val="both"/>
        <w:rPr>
          <w:rFonts w:cstheme="minorHAnsi"/>
          <w:sz w:val="20"/>
          <w:szCs w:val="20"/>
        </w:rPr>
      </w:pPr>
      <w:r>
        <w:rPr>
          <w:rFonts w:cstheme="minorHAnsi"/>
          <w:b/>
          <w:sz w:val="20"/>
          <w:szCs w:val="20"/>
        </w:rPr>
        <w:t xml:space="preserve">MUTCD </w:t>
      </w:r>
      <w:r w:rsidRPr="00174036">
        <w:rPr>
          <w:rFonts w:cstheme="minorHAnsi"/>
          <w:sz w:val="20"/>
          <w:szCs w:val="20"/>
        </w:rPr>
        <w:t xml:space="preserve">– Manual or Uniform Traffic Control Devices. </w:t>
      </w:r>
    </w:p>
    <w:p w14:paraId="74B36287" w14:textId="0979CEC2" w:rsidR="0032624A" w:rsidRPr="0084189F" w:rsidRDefault="0032624A" w:rsidP="0084189F">
      <w:pPr>
        <w:spacing w:after="0" w:line="240" w:lineRule="auto"/>
        <w:jc w:val="both"/>
        <w:rPr>
          <w:rFonts w:cstheme="minorHAnsi"/>
          <w:b/>
          <w:sz w:val="20"/>
          <w:szCs w:val="20"/>
        </w:rPr>
      </w:pPr>
    </w:p>
    <w:p w14:paraId="3CE74AB8" w14:textId="07F5C429" w:rsidR="00B972A8"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8C8A00B" w14:textId="77777777" w:rsidR="00AA0FE9" w:rsidRDefault="00AA0FE9" w:rsidP="00AA0FE9">
      <w:pPr>
        <w:spacing w:after="0" w:line="240" w:lineRule="auto"/>
        <w:jc w:val="both"/>
        <w:rPr>
          <w:rStyle w:val="11-textChar"/>
          <w:rFonts w:asciiTheme="minorHAnsi" w:eastAsiaTheme="minorHAnsi" w:hAnsiTheme="minorHAnsi" w:cstheme="minorHAnsi"/>
          <w:b w:val="0"/>
          <w:sz w:val="20"/>
        </w:rPr>
      </w:pPr>
    </w:p>
    <w:p w14:paraId="33B07F05" w14:textId="77777777" w:rsidR="00AA0FE9" w:rsidRDefault="00AA0FE9" w:rsidP="00AA0FE9">
      <w:pPr>
        <w:spacing w:after="0" w:line="240" w:lineRule="auto"/>
        <w:jc w:val="both"/>
        <w:rPr>
          <w:rStyle w:val="11-textChar"/>
          <w:rFonts w:asciiTheme="minorHAnsi" w:eastAsiaTheme="minorHAnsi" w:hAnsiTheme="minorHAnsi" w:cstheme="minorHAnsi"/>
          <w:b w:val="0"/>
          <w:sz w:val="20"/>
        </w:rPr>
      </w:pPr>
      <w:r w:rsidRPr="00174036">
        <w:rPr>
          <w:rStyle w:val="11-textChar"/>
          <w:rFonts w:asciiTheme="minorHAnsi" w:eastAsiaTheme="minorHAnsi" w:hAnsiTheme="minorHAnsi" w:cstheme="minorHAnsi"/>
          <w:sz w:val="20"/>
        </w:rPr>
        <w:t>NJDEP</w:t>
      </w:r>
      <w:r>
        <w:rPr>
          <w:rStyle w:val="11-textChar"/>
          <w:rFonts w:asciiTheme="minorHAnsi" w:eastAsiaTheme="minorHAnsi" w:hAnsiTheme="minorHAnsi" w:cstheme="minorHAnsi"/>
          <w:b w:val="0"/>
          <w:sz w:val="20"/>
        </w:rPr>
        <w:t xml:space="preserve"> – New Jersey Department of Environmental protection.</w:t>
      </w:r>
    </w:p>
    <w:p w14:paraId="15059F10" w14:textId="77777777" w:rsidR="00AA0FE9" w:rsidRDefault="00AA0FE9" w:rsidP="00AA0FE9">
      <w:pPr>
        <w:spacing w:after="0" w:line="240" w:lineRule="auto"/>
        <w:jc w:val="both"/>
        <w:rPr>
          <w:rStyle w:val="11-textChar"/>
          <w:rFonts w:asciiTheme="minorHAnsi" w:eastAsiaTheme="minorHAnsi" w:hAnsiTheme="minorHAnsi" w:cstheme="minorHAnsi"/>
          <w:b w:val="0"/>
          <w:sz w:val="20"/>
        </w:rPr>
      </w:pPr>
    </w:p>
    <w:p w14:paraId="7A72FFB4" w14:textId="063AC191" w:rsidR="00AA0FE9" w:rsidRPr="0084189F" w:rsidRDefault="00AA0FE9" w:rsidP="0084189F">
      <w:pPr>
        <w:spacing w:after="0" w:line="240" w:lineRule="auto"/>
        <w:jc w:val="both"/>
        <w:rPr>
          <w:rStyle w:val="11-textChar"/>
          <w:rFonts w:asciiTheme="minorHAnsi" w:eastAsiaTheme="minorHAnsi" w:hAnsiTheme="minorHAnsi" w:cstheme="minorHAnsi"/>
          <w:b w:val="0"/>
          <w:sz w:val="20"/>
        </w:rPr>
      </w:pPr>
      <w:r w:rsidRPr="00174036">
        <w:rPr>
          <w:rStyle w:val="11-textChar"/>
          <w:rFonts w:asciiTheme="minorHAnsi" w:eastAsiaTheme="minorHAnsi" w:hAnsiTheme="minorHAnsi" w:cstheme="minorHAnsi"/>
          <w:sz w:val="20"/>
        </w:rPr>
        <w:t xml:space="preserve">NJDOT </w:t>
      </w:r>
      <w:r>
        <w:rPr>
          <w:rStyle w:val="11-textChar"/>
          <w:rFonts w:asciiTheme="minorHAnsi" w:eastAsiaTheme="minorHAnsi" w:hAnsiTheme="minorHAnsi" w:cstheme="minorHAnsi"/>
          <w:b w:val="0"/>
          <w:sz w:val="20"/>
        </w:rPr>
        <w:t>– New Jersey Department of Transportation.</w:t>
      </w:r>
    </w:p>
    <w:p w14:paraId="20FD9FC7" w14:textId="77777777" w:rsidR="00B972A8" w:rsidRPr="0084189F" w:rsidRDefault="00B972A8" w:rsidP="0084189F">
      <w:pPr>
        <w:spacing w:after="0" w:line="240" w:lineRule="auto"/>
        <w:jc w:val="both"/>
        <w:rPr>
          <w:rFonts w:cstheme="minorHAnsi"/>
          <w:b/>
          <w:sz w:val="20"/>
          <w:szCs w:val="20"/>
        </w:rPr>
      </w:pPr>
    </w:p>
    <w:p w14:paraId="20D7BC26" w14:textId="0FD08B09"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F59AEE3" w14:textId="77777777" w:rsidR="0032624A" w:rsidRPr="0084189F" w:rsidRDefault="0032624A" w:rsidP="0084189F">
      <w:pPr>
        <w:spacing w:after="0" w:line="240" w:lineRule="auto"/>
        <w:jc w:val="both"/>
        <w:rPr>
          <w:rFonts w:cstheme="minorHAnsi"/>
          <w:b/>
          <w:sz w:val="20"/>
          <w:szCs w:val="20"/>
        </w:rPr>
      </w:pPr>
    </w:p>
    <w:p w14:paraId="7E96ECF7" w14:textId="1F338459"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A670ABF" w14:textId="314994AA" w:rsidR="00932581" w:rsidRPr="0084189F" w:rsidRDefault="00932581" w:rsidP="0084189F">
      <w:pPr>
        <w:autoSpaceDE w:val="0"/>
        <w:autoSpaceDN w:val="0"/>
        <w:spacing w:after="0" w:line="240" w:lineRule="auto"/>
        <w:jc w:val="both"/>
        <w:rPr>
          <w:rFonts w:cstheme="minorHAnsi"/>
          <w:b/>
          <w:bCs/>
          <w:sz w:val="20"/>
          <w:szCs w:val="20"/>
        </w:rPr>
      </w:pPr>
    </w:p>
    <w:p w14:paraId="6ED91712" w14:textId="7216FB43" w:rsidR="009311EA" w:rsidRDefault="009311EA" w:rsidP="0084189F">
      <w:pPr>
        <w:autoSpaceDE w:val="0"/>
        <w:autoSpaceDN w:val="0"/>
        <w:spacing w:after="0" w:line="240" w:lineRule="auto"/>
        <w:jc w:val="both"/>
        <w:rPr>
          <w:rFonts w:cstheme="minorHAnsi"/>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6B21B31" w14:textId="29CA2FB2" w:rsidR="00AA0FE9" w:rsidRDefault="00AA0FE9" w:rsidP="0084189F">
      <w:pPr>
        <w:autoSpaceDE w:val="0"/>
        <w:autoSpaceDN w:val="0"/>
        <w:spacing w:after="0" w:line="240" w:lineRule="auto"/>
        <w:jc w:val="both"/>
        <w:rPr>
          <w:rFonts w:cstheme="minorHAnsi"/>
          <w:sz w:val="20"/>
          <w:szCs w:val="20"/>
        </w:rPr>
      </w:pPr>
    </w:p>
    <w:p w14:paraId="7B02C4D8" w14:textId="77777777" w:rsidR="00AA0FE9" w:rsidRDefault="00AA0FE9" w:rsidP="00AA0FE9">
      <w:pPr>
        <w:autoSpaceDE w:val="0"/>
        <w:autoSpaceDN w:val="0"/>
        <w:spacing w:after="0" w:line="240" w:lineRule="auto"/>
        <w:jc w:val="both"/>
        <w:rPr>
          <w:rFonts w:cstheme="minorHAnsi"/>
          <w:sz w:val="20"/>
          <w:szCs w:val="20"/>
        </w:rPr>
      </w:pPr>
      <w:r w:rsidRPr="00174036">
        <w:rPr>
          <w:rFonts w:cstheme="minorHAnsi"/>
          <w:b/>
          <w:sz w:val="20"/>
          <w:szCs w:val="20"/>
        </w:rPr>
        <w:t>O.C.</w:t>
      </w:r>
      <w:r>
        <w:rPr>
          <w:rFonts w:cstheme="minorHAnsi"/>
          <w:sz w:val="20"/>
          <w:szCs w:val="20"/>
        </w:rPr>
        <w:t xml:space="preserve"> – On-center. </w:t>
      </w:r>
      <w:r w:rsidRPr="00557637">
        <w:rPr>
          <w:rFonts w:cstheme="minorHAnsi"/>
          <w:sz w:val="20"/>
          <w:szCs w:val="20"/>
        </w:rPr>
        <w:t>A unit of measurement indicating the distance from the center of one framing member to the center of the next framing member.</w:t>
      </w:r>
    </w:p>
    <w:p w14:paraId="34468808" w14:textId="77777777" w:rsidR="00AA0FE9" w:rsidRDefault="00AA0FE9" w:rsidP="00AA0FE9">
      <w:pPr>
        <w:autoSpaceDE w:val="0"/>
        <w:autoSpaceDN w:val="0"/>
        <w:spacing w:after="0" w:line="240" w:lineRule="auto"/>
        <w:jc w:val="both"/>
        <w:rPr>
          <w:rFonts w:cstheme="minorHAnsi"/>
          <w:sz w:val="20"/>
          <w:szCs w:val="20"/>
        </w:rPr>
      </w:pPr>
    </w:p>
    <w:p w14:paraId="4C94941C" w14:textId="738C27C5" w:rsidR="00AA0FE9" w:rsidRPr="0084189F" w:rsidRDefault="00AA0FE9" w:rsidP="0084189F">
      <w:pPr>
        <w:autoSpaceDE w:val="0"/>
        <w:autoSpaceDN w:val="0"/>
        <w:spacing w:after="0" w:line="240" w:lineRule="auto"/>
        <w:jc w:val="both"/>
        <w:rPr>
          <w:rFonts w:cstheme="minorHAnsi"/>
          <w:b/>
          <w:bCs/>
          <w:sz w:val="20"/>
          <w:szCs w:val="20"/>
        </w:rPr>
      </w:pPr>
      <w:r w:rsidRPr="00174036">
        <w:rPr>
          <w:rFonts w:cstheme="minorHAnsi"/>
          <w:b/>
          <w:sz w:val="20"/>
          <w:szCs w:val="20"/>
        </w:rPr>
        <w:t>OSHA</w:t>
      </w:r>
      <w:r>
        <w:rPr>
          <w:rFonts w:cstheme="minorHAnsi"/>
          <w:sz w:val="20"/>
          <w:szCs w:val="20"/>
        </w:rPr>
        <w:t xml:space="preserve"> – Occupational Safety and Health Administration. </w:t>
      </w:r>
    </w:p>
    <w:p w14:paraId="38EE23D8" w14:textId="77777777" w:rsidR="009311EA" w:rsidRPr="0084189F" w:rsidRDefault="009311EA" w:rsidP="0084189F">
      <w:pPr>
        <w:autoSpaceDE w:val="0"/>
        <w:autoSpaceDN w:val="0"/>
        <w:spacing w:after="0" w:line="240" w:lineRule="auto"/>
        <w:jc w:val="both"/>
        <w:rPr>
          <w:rFonts w:cstheme="minorHAnsi"/>
          <w:b/>
          <w:bCs/>
          <w:sz w:val="20"/>
          <w:szCs w:val="20"/>
        </w:rPr>
      </w:pPr>
    </w:p>
    <w:p w14:paraId="41FD711B" w14:textId="166917E3"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41CE995A" w14:textId="77777777" w:rsidR="00A1162F" w:rsidRPr="0084189F" w:rsidRDefault="00A1162F" w:rsidP="0084189F">
      <w:pPr>
        <w:spacing w:after="0" w:line="240" w:lineRule="auto"/>
        <w:jc w:val="both"/>
        <w:rPr>
          <w:rFonts w:cstheme="minorHAnsi"/>
          <w:b/>
          <w:sz w:val="20"/>
          <w:szCs w:val="20"/>
        </w:rPr>
      </w:pPr>
    </w:p>
    <w:p w14:paraId="4A2E6F3D" w14:textId="4A0ED8D5"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C968524" w14:textId="3B7124DB" w:rsidR="00C51684" w:rsidRPr="0084189F" w:rsidRDefault="00C51684" w:rsidP="0084189F">
      <w:pPr>
        <w:spacing w:after="0" w:line="240" w:lineRule="auto"/>
        <w:jc w:val="both"/>
        <w:rPr>
          <w:rFonts w:cstheme="minorHAnsi"/>
          <w:b/>
          <w:sz w:val="20"/>
          <w:szCs w:val="20"/>
        </w:rPr>
      </w:pPr>
    </w:p>
    <w:p w14:paraId="04956532"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ED267BB" w14:textId="7F3564D2"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w:t>
      </w:r>
      <w:r w:rsidRPr="0084189F">
        <w:rPr>
          <w:rFonts w:cstheme="minorHAnsi"/>
          <w:sz w:val="20"/>
          <w:szCs w:val="20"/>
        </w:rPr>
        <w:lastRenderedPageBreak/>
        <w:t xml:space="preserve">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0B57E37" w14:textId="77777777" w:rsidR="009311EA" w:rsidRPr="0084189F" w:rsidRDefault="009311EA" w:rsidP="0084189F">
      <w:pPr>
        <w:spacing w:after="0" w:line="240" w:lineRule="auto"/>
        <w:ind w:left="360"/>
        <w:jc w:val="both"/>
        <w:rPr>
          <w:rFonts w:cstheme="minorHAnsi"/>
          <w:sz w:val="20"/>
          <w:szCs w:val="20"/>
        </w:rPr>
      </w:pPr>
    </w:p>
    <w:p w14:paraId="7E9FB02F" w14:textId="70C43150"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0AD42A3C" w14:textId="77777777" w:rsidR="009311EA" w:rsidRPr="0084189F" w:rsidRDefault="009311EA" w:rsidP="0084189F">
      <w:pPr>
        <w:spacing w:after="0" w:line="240" w:lineRule="auto"/>
        <w:jc w:val="both"/>
        <w:rPr>
          <w:rFonts w:cstheme="minorHAnsi"/>
          <w:b/>
          <w:sz w:val="20"/>
          <w:szCs w:val="20"/>
        </w:rPr>
      </w:pPr>
    </w:p>
    <w:p w14:paraId="4A3BEB98" w14:textId="7F74E18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7C9F69D" w14:textId="77777777" w:rsidR="00DD3573" w:rsidRPr="0084189F" w:rsidRDefault="00DD3573" w:rsidP="0084189F">
      <w:pPr>
        <w:spacing w:after="0" w:line="240" w:lineRule="auto"/>
        <w:jc w:val="both"/>
        <w:rPr>
          <w:rFonts w:cstheme="minorHAnsi"/>
          <w:b/>
          <w:color w:val="000000"/>
          <w:sz w:val="20"/>
          <w:szCs w:val="20"/>
        </w:rPr>
      </w:pPr>
    </w:p>
    <w:p w14:paraId="1A06E16B" w14:textId="14D42EE1" w:rsidR="0032624A"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60345A48" w14:textId="4E8BFD46" w:rsidR="00AA0FE9" w:rsidRDefault="00AA0FE9" w:rsidP="0084189F">
      <w:pPr>
        <w:spacing w:after="0" w:line="240" w:lineRule="auto"/>
        <w:jc w:val="both"/>
        <w:rPr>
          <w:rFonts w:cstheme="minorHAnsi"/>
          <w:color w:val="000000"/>
          <w:sz w:val="20"/>
          <w:szCs w:val="20"/>
        </w:rPr>
      </w:pPr>
    </w:p>
    <w:p w14:paraId="6B804AFB" w14:textId="5A2DE768" w:rsidR="00AA0FE9" w:rsidRPr="0084189F" w:rsidRDefault="00AA0FE9" w:rsidP="0084189F">
      <w:pPr>
        <w:spacing w:after="0" w:line="240" w:lineRule="auto"/>
        <w:jc w:val="both"/>
        <w:rPr>
          <w:rFonts w:cstheme="minorHAnsi"/>
          <w:color w:val="000000"/>
          <w:sz w:val="20"/>
          <w:szCs w:val="20"/>
        </w:rPr>
      </w:pPr>
      <w:r w:rsidRPr="00174036">
        <w:rPr>
          <w:rFonts w:cstheme="minorHAnsi"/>
          <w:b/>
          <w:color w:val="000000"/>
          <w:sz w:val="20"/>
          <w:szCs w:val="20"/>
        </w:rPr>
        <w:t xml:space="preserve">PPE </w:t>
      </w:r>
      <w:r>
        <w:rPr>
          <w:rFonts w:cstheme="minorHAnsi"/>
          <w:color w:val="000000"/>
          <w:sz w:val="20"/>
          <w:szCs w:val="20"/>
        </w:rPr>
        <w:t xml:space="preserve">– Personal Protective Equipment. </w:t>
      </w:r>
    </w:p>
    <w:p w14:paraId="15028D6E" w14:textId="77777777" w:rsidR="00DD3573" w:rsidRPr="0084189F" w:rsidRDefault="00DD3573" w:rsidP="0084189F">
      <w:pPr>
        <w:spacing w:after="0" w:line="240" w:lineRule="auto"/>
        <w:jc w:val="both"/>
        <w:rPr>
          <w:rFonts w:cstheme="minorHAnsi"/>
          <w:b/>
          <w:sz w:val="20"/>
          <w:szCs w:val="20"/>
        </w:rPr>
      </w:pPr>
    </w:p>
    <w:p w14:paraId="1DF87A59" w14:textId="0D37F9FC" w:rsidR="00C13380"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77DF8D6" w14:textId="76BFFDBC" w:rsidR="005118ED" w:rsidRDefault="005118ED" w:rsidP="0084189F">
      <w:pPr>
        <w:spacing w:after="0" w:line="240" w:lineRule="auto"/>
        <w:jc w:val="both"/>
        <w:rPr>
          <w:rFonts w:cstheme="minorHAnsi"/>
          <w:color w:val="000000"/>
          <w:sz w:val="20"/>
          <w:szCs w:val="20"/>
        </w:rPr>
      </w:pPr>
    </w:p>
    <w:p w14:paraId="13E2D0E7" w14:textId="0B63C0BB" w:rsidR="00932581" w:rsidRPr="005118ED" w:rsidRDefault="005118ED" w:rsidP="005118ED">
      <w:pPr>
        <w:spacing w:after="0" w:line="240" w:lineRule="auto"/>
        <w:jc w:val="both"/>
        <w:rPr>
          <w:rFonts w:cstheme="minorHAnsi"/>
          <w:color w:val="000000"/>
          <w:sz w:val="20"/>
          <w:szCs w:val="20"/>
        </w:rPr>
      </w:pPr>
      <w:r w:rsidRPr="00174036">
        <w:rPr>
          <w:rFonts w:cstheme="minorHAnsi"/>
          <w:b/>
          <w:color w:val="000000"/>
          <w:sz w:val="20"/>
          <w:szCs w:val="20"/>
        </w:rPr>
        <w:t>Preventative Maintenance</w:t>
      </w:r>
      <w:r>
        <w:rPr>
          <w:rFonts w:cstheme="minorHAnsi"/>
          <w:color w:val="000000"/>
          <w:sz w:val="20"/>
          <w:szCs w:val="20"/>
        </w:rPr>
        <w:t xml:space="preserve"> – </w:t>
      </w:r>
      <w:r w:rsidRPr="00557637">
        <w:rPr>
          <w:rFonts w:cstheme="minorHAnsi"/>
          <w:color w:val="000000"/>
          <w:sz w:val="20"/>
          <w:szCs w:val="20"/>
        </w:rPr>
        <w:t xml:space="preserve">Maintenance that is regularly performed on systems and/or equipment to lessen the likelihood of failure. Preventative Maintenance includes, but not be limited to, periodic inspection, testing, cleaning, </w:t>
      </w:r>
      <w:r w:rsidRPr="00557637">
        <w:rPr>
          <w:rFonts w:cstheme="minorHAnsi"/>
          <w:color w:val="000000"/>
          <w:sz w:val="20"/>
          <w:szCs w:val="20"/>
        </w:rPr>
        <w:t>lubrication, adjustment, parts replacement, and repairs to keep the systems and equipment in optimum operating condition.</w:t>
      </w:r>
    </w:p>
    <w:p w14:paraId="133BA341" w14:textId="77777777" w:rsidR="00DF1F1A" w:rsidRDefault="00DF1F1A" w:rsidP="0084189F">
      <w:pPr>
        <w:autoSpaceDE w:val="0"/>
        <w:autoSpaceDN w:val="0"/>
        <w:spacing w:after="0" w:line="240" w:lineRule="auto"/>
        <w:jc w:val="both"/>
        <w:rPr>
          <w:rFonts w:cstheme="minorHAnsi"/>
          <w:b/>
          <w:bCs/>
          <w:sz w:val="20"/>
          <w:szCs w:val="20"/>
        </w:rPr>
      </w:pPr>
    </w:p>
    <w:p w14:paraId="37CF9ADA" w14:textId="60E38394"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607A6373" w14:textId="77777777" w:rsidR="00C13380" w:rsidRPr="0084189F" w:rsidRDefault="00C13380" w:rsidP="0084189F">
      <w:pPr>
        <w:spacing w:after="0" w:line="240" w:lineRule="auto"/>
        <w:jc w:val="both"/>
        <w:rPr>
          <w:rFonts w:cstheme="minorHAnsi"/>
          <w:b/>
          <w:sz w:val="20"/>
          <w:szCs w:val="20"/>
        </w:rPr>
      </w:pPr>
    </w:p>
    <w:p w14:paraId="524618AE" w14:textId="3C86F14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662DA63F" w14:textId="77777777" w:rsidR="0032624A" w:rsidRPr="0084189F" w:rsidRDefault="0032624A" w:rsidP="0084189F">
      <w:pPr>
        <w:spacing w:after="0" w:line="240" w:lineRule="auto"/>
        <w:jc w:val="both"/>
        <w:rPr>
          <w:rFonts w:cstheme="minorHAnsi"/>
          <w:b/>
          <w:sz w:val="20"/>
          <w:szCs w:val="20"/>
        </w:rPr>
      </w:pPr>
    </w:p>
    <w:p w14:paraId="004FB354" w14:textId="6A7F3263"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0C9F5B56" w14:textId="77777777" w:rsidR="0032624A" w:rsidRPr="0084189F" w:rsidRDefault="0032624A" w:rsidP="0084189F">
      <w:pPr>
        <w:spacing w:after="0" w:line="240" w:lineRule="auto"/>
        <w:jc w:val="both"/>
        <w:rPr>
          <w:rFonts w:eastAsia="MS Mincho" w:cstheme="minorHAnsi"/>
          <w:sz w:val="20"/>
          <w:szCs w:val="20"/>
        </w:rPr>
      </w:pPr>
    </w:p>
    <w:p w14:paraId="587FA019" w14:textId="266D9189"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5475023F" w14:textId="27E3FDAF" w:rsidR="005118ED" w:rsidRDefault="005118ED" w:rsidP="0084189F">
      <w:pPr>
        <w:spacing w:after="0" w:line="240" w:lineRule="auto"/>
        <w:jc w:val="both"/>
        <w:rPr>
          <w:rFonts w:eastAsia="MS Mincho" w:cstheme="minorHAnsi"/>
          <w:sz w:val="20"/>
          <w:szCs w:val="20"/>
        </w:rPr>
      </w:pPr>
    </w:p>
    <w:p w14:paraId="7087F165" w14:textId="394A2272" w:rsidR="005118ED" w:rsidRPr="0084189F" w:rsidRDefault="005118ED" w:rsidP="0084189F">
      <w:pPr>
        <w:spacing w:after="0" w:line="240" w:lineRule="auto"/>
        <w:jc w:val="both"/>
        <w:rPr>
          <w:rFonts w:eastAsia="MS Mincho" w:cstheme="minorHAnsi"/>
          <w:sz w:val="20"/>
          <w:szCs w:val="20"/>
        </w:rPr>
      </w:pPr>
      <w:r w:rsidRPr="00174036">
        <w:rPr>
          <w:rFonts w:eastAsia="MS Mincho" w:cstheme="minorHAnsi"/>
          <w:b/>
          <w:sz w:val="20"/>
          <w:szCs w:val="20"/>
        </w:rPr>
        <w:t xml:space="preserve">Project Manager </w:t>
      </w:r>
      <w:r>
        <w:rPr>
          <w:rFonts w:eastAsia="MS Mincho" w:cstheme="minorHAnsi"/>
          <w:sz w:val="20"/>
          <w:szCs w:val="20"/>
        </w:rPr>
        <w:t xml:space="preserve">– A Using Agency’s primary contact for projects, separate from NJDOT. </w:t>
      </w:r>
    </w:p>
    <w:p w14:paraId="332DCD98" w14:textId="3453FA10" w:rsidR="0032624A" w:rsidRPr="0084189F" w:rsidRDefault="0032624A" w:rsidP="0084189F">
      <w:pPr>
        <w:spacing w:after="0" w:line="240" w:lineRule="auto"/>
        <w:jc w:val="both"/>
        <w:rPr>
          <w:rFonts w:cstheme="minorHAnsi"/>
          <w:b/>
          <w:sz w:val="20"/>
          <w:szCs w:val="20"/>
        </w:rPr>
      </w:pPr>
    </w:p>
    <w:p w14:paraId="14ACF75B" w14:textId="6195D833"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3CD8460" w14:textId="42F8018A" w:rsidR="0096242F" w:rsidRDefault="0096242F" w:rsidP="0084189F">
      <w:pPr>
        <w:spacing w:after="0" w:line="240" w:lineRule="auto"/>
        <w:jc w:val="both"/>
        <w:rPr>
          <w:rFonts w:cstheme="minorHAnsi"/>
          <w:b/>
          <w:sz w:val="20"/>
          <w:szCs w:val="20"/>
        </w:rPr>
      </w:pPr>
    </w:p>
    <w:p w14:paraId="5BC379EF" w14:textId="77777777" w:rsidR="005118ED" w:rsidRDefault="005118ED" w:rsidP="005118ED">
      <w:pPr>
        <w:spacing w:after="0" w:line="240" w:lineRule="auto"/>
        <w:jc w:val="both"/>
        <w:rPr>
          <w:rFonts w:cstheme="minorHAnsi"/>
          <w:b/>
          <w:sz w:val="20"/>
          <w:szCs w:val="20"/>
        </w:rPr>
      </w:pPr>
      <w:r>
        <w:rPr>
          <w:rFonts w:cstheme="minorHAnsi"/>
          <w:b/>
          <w:sz w:val="20"/>
          <w:szCs w:val="20"/>
        </w:rPr>
        <w:t xml:space="preserve">P.V.C. </w:t>
      </w:r>
      <w:r w:rsidRPr="00174036">
        <w:rPr>
          <w:rFonts w:cstheme="minorHAnsi"/>
          <w:sz w:val="20"/>
          <w:szCs w:val="20"/>
        </w:rPr>
        <w:t>– Polyvinyl Chloride.</w:t>
      </w:r>
      <w:r>
        <w:rPr>
          <w:rFonts w:cstheme="minorHAnsi"/>
          <w:b/>
          <w:sz w:val="20"/>
          <w:szCs w:val="20"/>
        </w:rPr>
        <w:t xml:space="preserve"> </w:t>
      </w:r>
    </w:p>
    <w:p w14:paraId="3F5FDD8F" w14:textId="77777777" w:rsidR="005118ED" w:rsidRPr="0084189F" w:rsidRDefault="005118ED" w:rsidP="0084189F">
      <w:pPr>
        <w:spacing w:after="0" w:line="240" w:lineRule="auto"/>
        <w:jc w:val="both"/>
        <w:rPr>
          <w:rFonts w:cstheme="minorHAnsi"/>
          <w:b/>
          <w:sz w:val="20"/>
          <w:szCs w:val="20"/>
        </w:rPr>
      </w:pPr>
    </w:p>
    <w:p w14:paraId="30167DE3" w14:textId="4B9E41B8"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w:t>
      </w:r>
      <w:r w:rsidRPr="0084189F">
        <w:rPr>
          <w:rFonts w:eastAsia="Times New Roman" w:cstheme="minorHAnsi"/>
          <w:sz w:val="20"/>
          <w:szCs w:val="20"/>
        </w:rPr>
        <w:lastRenderedPageBreak/>
        <w:t>state governmental entity of which the State of New Jersey is a member, as defined in N.J.S.A. 52:27B-56.1, provided that any sale to any such bi-state governmental entity is for use solely within the State of New Jersey.</w:t>
      </w:r>
    </w:p>
    <w:p w14:paraId="0FCD83F5" w14:textId="77777777" w:rsidR="00851021" w:rsidRPr="0084189F" w:rsidRDefault="00851021" w:rsidP="0084189F">
      <w:pPr>
        <w:spacing w:after="0" w:line="240" w:lineRule="auto"/>
        <w:jc w:val="both"/>
        <w:rPr>
          <w:rFonts w:cstheme="minorHAnsi"/>
          <w:b/>
          <w:sz w:val="20"/>
          <w:szCs w:val="20"/>
        </w:rPr>
      </w:pPr>
    </w:p>
    <w:p w14:paraId="307542CF" w14:textId="3382A340"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6"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6FEB7C3" w14:textId="77777777" w:rsidR="00AB6FF2" w:rsidRPr="0084189F" w:rsidRDefault="00AB6FF2" w:rsidP="0084189F">
      <w:pPr>
        <w:spacing w:after="0" w:line="240" w:lineRule="auto"/>
        <w:jc w:val="both"/>
        <w:rPr>
          <w:rFonts w:eastAsia="MS Mincho" w:cstheme="minorHAnsi"/>
          <w:sz w:val="20"/>
          <w:szCs w:val="20"/>
        </w:rPr>
      </w:pPr>
    </w:p>
    <w:p w14:paraId="1D90BE84" w14:textId="5EA8829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15A4C0" w14:textId="4E5E4E90" w:rsidR="000148CB" w:rsidRPr="0084189F" w:rsidRDefault="000148CB" w:rsidP="0084189F">
      <w:pPr>
        <w:spacing w:after="0" w:line="240" w:lineRule="auto"/>
        <w:jc w:val="both"/>
        <w:rPr>
          <w:rFonts w:eastAsia="MS Mincho" w:cstheme="minorHAnsi"/>
          <w:sz w:val="20"/>
          <w:szCs w:val="20"/>
        </w:rPr>
      </w:pPr>
    </w:p>
    <w:p w14:paraId="12F8CB0C" w14:textId="675CA66C"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4E99416" w14:textId="77777777" w:rsidR="00DD3573" w:rsidRPr="0084189F" w:rsidRDefault="00DD3573" w:rsidP="0084189F">
      <w:pPr>
        <w:spacing w:after="0" w:line="240" w:lineRule="auto"/>
        <w:jc w:val="both"/>
        <w:rPr>
          <w:rFonts w:cstheme="minorHAnsi"/>
          <w:b/>
          <w:color w:val="000000"/>
          <w:sz w:val="20"/>
          <w:szCs w:val="20"/>
        </w:rPr>
      </w:pPr>
    </w:p>
    <w:p w14:paraId="1FE2EA6F" w14:textId="0E0986EB"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E89940E" w14:textId="77777777" w:rsidR="00E2733C" w:rsidRPr="0084189F" w:rsidRDefault="00E2733C" w:rsidP="0084189F">
      <w:pPr>
        <w:spacing w:after="0" w:line="240" w:lineRule="auto"/>
        <w:jc w:val="both"/>
        <w:rPr>
          <w:rFonts w:cstheme="minorHAnsi"/>
          <w:color w:val="000000"/>
          <w:sz w:val="20"/>
          <w:szCs w:val="20"/>
        </w:rPr>
      </w:pPr>
    </w:p>
    <w:p w14:paraId="5F48610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7C4D495" w14:textId="77777777" w:rsidR="005118ED" w:rsidRDefault="005118ED" w:rsidP="0084189F">
      <w:pPr>
        <w:spacing w:after="0" w:line="240" w:lineRule="auto"/>
        <w:jc w:val="both"/>
        <w:rPr>
          <w:rFonts w:cstheme="minorHAnsi"/>
          <w:b/>
          <w:sz w:val="20"/>
          <w:szCs w:val="20"/>
        </w:rPr>
      </w:pPr>
    </w:p>
    <w:p w14:paraId="76BEB53C" w14:textId="4B4100B4"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2ED3D2E0" w14:textId="0F4D99CB" w:rsidR="005118ED" w:rsidRDefault="005118ED" w:rsidP="0084189F">
      <w:pPr>
        <w:spacing w:after="0" w:line="240" w:lineRule="auto"/>
        <w:jc w:val="both"/>
        <w:rPr>
          <w:rFonts w:cstheme="minorHAnsi"/>
          <w:sz w:val="20"/>
          <w:szCs w:val="20"/>
        </w:rPr>
      </w:pPr>
    </w:p>
    <w:p w14:paraId="56FF0C13" w14:textId="77777777" w:rsidR="005118ED" w:rsidRDefault="005118ED" w:rsidP="005118ED">
      <w:pPr>
        <w:spacing w:after="0" w:line="240" w:lineRule="auto"/>
        <w:jc w:val="both"/>
        <w:rPr>
          <w:rFonts w:cstheme="minorHAnsi"/>
          <w:sz w:val="20"/>
          <w:szCs w:val="20"/>
        </w:rPr>
      </w:pPr>
      <w:r w:rsidRPr="00174036">
        <w:rPr>
          <w:rFonts w:cstheme="minorHAnsi"/>
          <w:b/>
          <w:sz w:val="20"/>
          <w:szCs w:val="20"/>
        </w:rPr>
        <w:t>Regional Engineer</w:t>
      </w:r>
      <w:r>
        <w:rPr>
          <w:rFonts w:cstheme="minorHAnsi"/>
          <w:sz w:val="20"/>
          <w:szCs w:val="20"/>
        </w:rPr>
        <w:t xml:space="preserve"> – </w:t>
      </w:r>
      <w:r w:rsidRPr="00BE71FB">
        <w:rPr>
          <w:rFonts w:cstheme="minorHAnsi"/>
          <w:sz w:val="20"/>
          <w:szCs w:val="20"/>
        </w:rPr>
        <w:t>NJDOT’s designated project engineer responsible for a specific region or project, specific to NJDOT.</w:t>
      </w:r>
    </w:p>
    <w:p w14:paraId="117F1377" w14:textId="77777777" w:rsidR="005118ED" w:rsidRDefault="005118ED" w:rsidP="005118ED">
      <w:pPr>
        <w:spacing w:after="0" w:line="240" w:lineRule="auto"/>
        <w:jc w:val="both"/>
        <w:rPr>
          <w:rFonts w:cstheme="minorHAnsi"/>
          <w:sz w:val="20"/>
          <w:szCs w:val="20"/>
        </w:rPr>
      </w:pPr>
    </w:p>
    <w:p w14:paraId="531A788C" w14:textId="77777777" w:rsidR="005118ED" w:rsidRPr="0084189F" w:rsidRDefault="005118ED" w:rsidP="005118ED">
      <w:pPr>
        <w:spacing w:after="0" w:line="240" w:lineRule="auto"/>
        <w:jc w:val="both"/>
        <w:rPr>
          <w:rFonts w:cstheme="minorHAnsi"/>
          <w:sz w:val="20"/>
          <w:szCs w:val="20"/>
        </w:rPr>
      </w:pPr>
      <w:r w:rsidRPr="00174036">
        <w:rPr>
          <w:rFonts w:cstheme="minorHAnsi"/>
          <w:b/>
          <w:sz w:val="20"/>
          <w:szCs w:val="20"/>
        </w:rPr>
        <w:t>Resident Engineer</w:t>
      </w:r>
      <w:r>
        <w:rPr>
          <w:rFonts w:cstheme="minorHAnsi"/>
          <w:sz w:val="20"/>
          <w:szCs w:val="20"/>
        </w:rPr>
        <w:t xml:space="preserve"> – </w:t>
      </w:r>
      <w:r w:rsidRPr="00BE71FB">
        <w:rPr>
          <w:rFonts w:cstheme="minorHAnsi"/>
          <w:sz w:val="20"/>
          <w:szCs w:val="20"/>
        </w:rPr>
        <w:t xml:space="preserve">NJDOT’s engineer who supervises crews from site but is not specific to a region. Duties include supervision of and issuing of instructions to the </w:t>
      </w:r>
      <w:r>
        <w:rPr>
          <w:rFonts w:cstheme="minorHAnsi"/>
          <w:sz w:val="20"/>
          <w:szCs w:val="20"/>
        </w:rPr>
        <w:t>Contractor</w:t>
      </w:r>
      <w:r w:rsidRPr="00BE71FB">
        <w:rPr>
          <w:rFonts w:cstheme="minorHAnsi"/>
          <w:sz w:val="20"/>
          <w:szCs w:val="20"/>
        </w:rPr>
        <w:t xml:space="preserve"> and to report regularly to the designer and/or client.</w:t>
      </w:r>
    </w:p>
    <w:p w14:paraId="0D3BB663" w14:textId="77777777" w:rsidR="0032624A" w:rsidRPr="0084189F" w:rsidRDefault="0032624A" w:rsidP="0084189F">
      <w:pPr>
        <w:spacing w:after="0" w:line="240" w:lineRule="auto"/>
        <w:jc w:val="both"/>
        <w:rPr>
          <w:rFonts w:eastAsia="MS Mincho" w:cstheme="minorHAnsi"/>
          <w:sz w:val="20"/>
          <w:szCs w:val="20"/>
        </w:rPr>
      </w:pPr>
    </w:p>
    <w:p w14:paraId="46D0A38B" w14:textId="6A1D0B71"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4D1EF272" w14:textId="77777777" w:rsidR="0032624A" w:rsidRPr="0084189F" w:rsidRDefault="0032624A" w:rsidP="0084189F">
      <w:pPr>
        <w:spacing w:after="0" w:line="240" w:lineRule="auto"/>
        <w:jc w:val="both"/>
        <w:rPr>
          <w:rFonts w:cstheme="minorHAnsi"/>
          <w:sz w:val="20"/>
          <w:szCs w:val="20"/>
        </w:rPr>
      </w:pPr>
    </w:p>
    <w:p w14:paraId="3747EF48" w14:textId="59F60C78"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47347B7" w14:textId="77777777" w:rsidR="00DE17D4" w:rsidRPr="0084189F" w:rsidRDefault="00DE17D4" w:rsidP="0084189F">
      <w:pPr>
        <w:spacing w:after="0" w:line="240" w:lineRule="auto"/>
        <w:jc w:val="both"/>
        <w:rPr>
          <w:rFonts w:cstheme="minorHAnsi"/>
          <w:sz w:val="20"/>
          <w:szCs w:val="20"/>
        </w:rPr>
      </w:pPr>
    </w:p>
    <w:p w14:paraId="5DB37E43" w14:textId="7C43F4D4" w:rsidR="00DD3573"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56146BFD" w14:textId="687FB63A" w:rsidR="005118ED" w:rsidRDefault="005118ED" w:rsidP="0084189F">
      <w:pPr>
        <w:spacing w:after="0" w:line="240" w:lineRule="auto"/>
        <w:jc w:val="both"/>
        <w:rPr>
          <w:rFonts w:eastAsia="MS Mincho" w:cstheme="minorHAnsi"/>
          <w:sz w:val="20"/>
          <w:szCs w:val="20"/>
          <w:lang w:val="x-none" w:eastAsia="x-none"/>
        </w:rPr>
      </w:pPr>
    </w:p>
    <w:p w14:paraId="067ECFCD" w14:textId="2246F06D" w:rsidR="005118ED" w:rsidRPr="005118ED" w:rsidRDefault="005118ED" w:rsidP="0084189F">
      <w:pPr>
        <w:spacing w:after="0" w:line="240" w:lineRule="auto"/>
        <w:jc w:val="both"/>
        <w:rPr>
          <w:rFonts w:eastAsia="MS Mincho" w:cstheme="minorHAnsi"/>
          <w:sz w:val="20"/>
          <w:szCs w:val="20"/>
          <w:lang w:eastAsia="x-none"/>
        </w:rPr>
      </w:pPr>
      <w:r w:rsidRPr="00174036">
        <w:rPr>
          <w:rFonts w:eastAsia="MS Mincho" w:cstheme="minorHAnsi"/>
          <w:b/>
          <w:sz w:val="20"/>
          <w:szCs w:val="20"/>
          <w:lang w:eastAsia="x-none"/>
        </w:rPr>
        <w:t>R.O.W.</w:t>
      </w:r>
      <w:r>
        <w:rPr>
          <w:rFonts w:eastAsia="MS Mincho" w:cstheme="minorHAnsi"/>
          <w:sz w:val="20"/>
          <w:szCs w:val="20"/>
          <w:lang w:eastAsia="x-none"/>
        </w:rPr>
        <w:t xml:space="preserve"> – Right of Way. </w:t>
      </w:r>
    </w:p>
    <w:p w14:paraId="49FFB9C3" w14:textId="3D929E85" w:rsidR="0032624A" w:rsidRPr="0084189F" w:rsidRDefault="0032624A" w:rsidP="0084189F">
      <w:pPr>
        <w:spacing w:after="0" w:line="240" w:lineRule="auto"/>
        <w:jc w:val="both"/>
        <w:rPr>
          <w:rFonts w:eastAsia="MS Mincho" w:cstheme="minorHAnsi"/>
          <w:b/>
          <w:sz w:val="20"/>
          <w:szCs w:val="20"/>
        </w:rPr>
      </w:pPr>
    </w:p>
    <w:p w14:paraId="3CD83473" w14:textId="20361B0F"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w:t>
      </w:r>
      <w:r w:rsidRPr="0084189F">
        <w:rPr>
          <w:rFonts w:cstheme="minorHAnsi"/>
          <w:sz w:val="20"/>
          <w:szCs w:val="20"/>
        </w:rPr>
        <w:t>the Provider believes could reasonably result in the use, disclosure, or access or theft of State’s unencrypted Personal Data or Non-Public Data within the possession or control of the Provider. A Security Incident may or may not turn into a Breach of Security.</w:t>
      </w:r>
    </w:p>
    <w:p w14:paraId="1C971119" w14:textId="77777777" w:rsidR="0096242F" w:rsidRPr="0084189F" w:rsidRDefault="0096242F" w:rsidP="0084189F">
      <w:pPr>
        <w:spacing w:after="0" w:line="240" w:lineRule="auto"/>
        <w:jc w:val="both"/>
        <w:rPr>
          <w:rFonts w:eastAsia="MS Mincho" w:cstheme="minorHAnsi"/>
          <w:b/>
          <w:sz w:val="20"/>
          <w:szCs w:val="20"/>
        </w:rPr>
      </w:pPr>
    </w:p>
    <w:p w14:paraId="4C38D724" w14:textId="3D338361" w:rsidR="003E61D0" w:rsidRPr="005118ED"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5AA0009" w14:textId="77777777" w:rsidR="003E61D0" w:rsidRPr="0084189F" w:rsidRDefault="003E61D0" w:rsidP="0084189F">
      <w:pPr>
        <w:spacing w:after="0" w:line="240" w:lineRule="auto"/>
        <w:jc w:val="both"/>
        <w:rPr>
          <w:rFonts w:cstheme="minorHAnsi"/>
          <w:color w:val="000000"/>
          <w:sz w:val="20"/>
          <w:szCs w:val="20"/>
        </w:rPr>
      </w:pPr>
    </w:p>
    <w:p w14:paraId="1F0AA8C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6F89CDF" w14:textId="77777777" w:rsidR="0032624A" w:rsidRPr="0084189F" w:rsidRDefault="0032624A" w:rsidP="0084189F">
      <w:pPr>
        <w:spacing w:after="0" w:line="240" w:lineRule="auto"/>
        <w:jc w:val="both"/>
        <w:rPr>
          <w:rFonts w:eastAsia="MS Mincho" w:cstheme="minorHAnsi"/>
          <w:sz w:val="20"/>
          <w:szCs w:val="20"/>
        </w:rPr>
      </w:pPr>
    </w:p>
    <w:p w14:paraId="3AA710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361E7725" w14:textId="77777777" w:rsidR="0032624A" w:rsidRPr="0084189F" w:rsidRDefault="0032624A" w:rsidP="0084189F">
      <w:pPr>
        <w:spacing w:after="0" w:line="240" w:lineRule="auto"/>
        <w:jc w:val="both"/>
        <w:rPr>
          <w:rFonts w:eastAsia="MS Mincho" w:cstheme="minorHAnsi"/>
          <w:sz w:val="20"/>
          <w:szCs w:val="20"/>
        </w:rPr>
      </w:pPr>
    </w:p>
    <w:p w14:paraId="49CD8C6D" w14:textId="43FCFA84"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D90FE1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6E70F06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DC29745" w14:textId="77777777" w:rsidR="0032624A" w:rsidRPr="0084189F" w:rsidRDefault="0032624A" w:rsidP="0084189F">
      <w:pPr>
        <w:spacing w:after="0" w:line="240" w:lineRule="auto"/>
        <w:jc w:val="both"/>
        <w:rPr>
          <w:rFonts w:cstheme="minorHAnsi"/>
          <w:sz w:val="20"/>
          <w:szCs w:val="20"/>
        </w:rPr>
      </w:pPr>
    </w:p>
    <w:p w14:paraId="2D3230C6" w14:textId="08F12043"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985D566" w14:textId="4303D5D7" w:rsidR="0032624A" w:rsidRPr="0084189F" w:rsidRDefault="0032624A" w:rsidP="0084189F">
      <w:pPr>
        <w:spacing w:after="0" w:line="240" w:lineRule="auto"/>
        <w:jc w:val="both"/>
        <w:rPr>
          <w:rFonts w:eastAsia="MS Mincho" w:cstheme="minorHAnsi"/>
          <w:sz w:val="20"/>
          <w:szCs w:val="20"/>
        </w:rPr>
      </w:pPr>
    </w:p>
    <w:p w14:paraId="052F7725" w14:textId="186FB091"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B8DB9CD" w14:textId="371DEAAE" w:rsidR="00775692" w:rsidRPr="0084189F" w:rsidRDefault="00775692" w:rsidP="0084189F">
      <w:pPr>
        <w:spacing w:after="0" w:line="240" w:lineRule="auto"/>
        <w:jc w:val="both"/>
        <w:rPr>
          <w:rFonts w:cstheme="minorHAnsi"/>
          <w:sz w:val="20"/>
          <w:szCs w:val="20"/>
        </w:rPr>
      </w:pPr>
    </w:p>
    <w:p w14:paraId="2EE236F4" w14:textId="101B107D"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w:t>
      </w:r>
      <w:r w:rsidRPr="0084189F">
        <w:rPr>
          <w:rFonts w:cstheme="minorHAnsi"/>
          <w:sz w:val="20"/>
          <w:szCs w:val="20"/>
        </w:rPr>
        <w:lastRenderedPageBreak/>
        <w:t>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1C0DCC5" w14:textId="77777777" w:rsidR="00775692" w:rsidRPr="0084189F" w:rsidRDefault="00775692" w:rsidP="0084189F">
      <w:pPr>
        <w:spacing w:after="0" w:line="240" w:lineRule="auto"/>
        <w:jc w:val="both"/>
        <w:rPr>
          <w:rFonts w:eastAsia="MS Mincho" w:cstheme="minorHAnsi"/>
          <w:sz w:val="20"/>
          <w:szCs w:val="20"/>
        </w:rPr>
      </w:pPr>
    </w:p>
    <w:p w14:paraId="1E5890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69D44EF" w14:textId="77777777" w:rsidR="0032624A" w:rsidRPr="0084189F" w:rsidRDefault="0032624A" w:rsidP="0084189F">
      <w:pPr>
        <w:spacing w:after="0" w:line="240" w:lineRule="auto"/>
        <w:jc w:val="both"/>
        <w:rPr>
          <w:rFonts w:cstheme="minorHAnsi"/>
          <w:b/>
          <w:sz w:val="20"/>
          <w:szCs w:val="20"/>
        </w:rPr>
      </w:pPr>
    </w:p>
    <w:p w14:paraId="1A6A5899" w14:textId="2D8F187D"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7CD59BE7" w14:textId="77777777" w:rsidR="00C13380" w:rsidRPr="0084189F" w:rsidRDefault="00C13380" w:rsidP="0084189F">
      <w:pPr>
        <w:spacing w:after="0" w:line="240" w:lineRule="auto"/>
        <w:jc w:val="both"/>
        <w:rPr>
          <w:rFonts w:eastAsia="MS Mincho" w:cstheme="minorHAnsi"/>
          <w:b/>
          <w:sz w:val="20"/>
          <w:szCs w:val="20"/>
        </w:rPr>
      </w:pPr>
    </w:p>
    <w:p w14:paraId="29CAE135" w14:textId="2447DF2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72E847F" w14:textId="02B0E5D3" w:rsidR="0032624A" w:rsidRPr="0084189F" w:rsidRDefault="0032624A" w:rsidP="0084189F">
      <w:pPr>
        <w:spacing w:after="0" w:line="240" w:lineRule="auto"/>
        <w:jc w:val="both"/>
        <w:rPr>
          <w:rFonts w:eastAsia="MS Mincho" w:cstheme="minorHAnsi"/>
          <w:b/>
          <w:sz w:val="20"/>
          <w:szCs w:val="20"/>
        </w:rPr>
      </w:pPr>
    </w:p>
    <w:p w14:paraId="576D896C" w14:textId="045FBA74"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8C49304" w14:textId="77777777" w:rsidR="00E2733C" w:rsidRPr="0084189F" w:rsidRDefault="00E2733C" w:rsidP="0084189F">
      <w:pPr>
        <w:spacing w:after="0" w:line="240" w:lineRule="auto"/>
        <w:jc w:val="both"/>
        <w:rPr>
          <w:rFonts w:eastAsia="MS Mincho" w:cstheme="minorHAnsi"/>
          <w:b/>
          <w:sz w:val="20"/>
          <w:szCs w:val="20"/>
        </w:rPr>
      </w:pPr>
    </w:p>
    <w:p w14:paraId="7E9DD89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88B44F8" w14:textId="77777777" w:rsidR="0032624A" w:rsidRPr="0084189F" w:rsidRDefault="0032624A" w:rsidP="0084189F">
      <w:pPr>
        <w:spacing w:after="0" w:line="240" w:lineRule="auto"/>
        <w:jc w:val="both"/>
        <w:rPr>
          <w:rFonts w:eastAsia="MS Mincho" w:cstheme="minorHAnsi"/>
          <w:sz w:val="20"/>
          <w:szCs w:val="20"/>
        </w:rPr>
      </w:pPr>
    </w:p>
    <w:p w14:paraId="61E19A69" w14:textId="0A058E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Pr="0084189F">
        <w:rPr>
          <w:rFonts w:eastAsia="MS Mincho" w:cstheme="minorHAnsi"/>
          <w:sz w:val="20"/>
          <w:szCs w:val="20"/>
        </w:rPr>
        <w:t xml:space="preserve">Bid Solicitation.   </w:t>
      </w:r>
    </w:p>
    <w:p w14:paraId="26ED9074" w14:textId="77777777" w:rsidR="0032624A" w:rsidRPr="0084189F" w:rsidRDefault="0032624A" w:rsidP="0084189F">
      <w:pPr>
        <w:spacing w:after="0" w:line="240" w:lineRule="auto"/>
        <w:jc w:val="both"/>
        <w:rPr>
          <w:rFonts w:eastAsia="MS Mincho" w:cstheme="minorHAnsi"/>
          <w:sz w:val="20"/>
          <w:szCs w:val="20"/>
        </w:rPr>
      </w:pPr>
    </w:p>
    <w:p w14:paraId="02CB71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1D21B61" w14:textId="77777777" w:rsidR="0032624A" w:rsidRPr="0084189F" w:rsidRDefault="0032624A" w:rsidP="0084189F">
      <w:pPr>
        <w:spacing w:after="0" w:line="240" w:lineRule="auto"/>
        <w:jc w:val="both"/>
        <w:rPr>
          <w:rFonts w:eastAsia="MS Mincho" w:cstheme="minorHAnsi"/>
          <w:sz w:val="20"/>
          <w:szCs w:val="20"/>
        </w:rPr>
      </w:pPr>
    </w:p>
    <w:p w14:paraId="04712A71" w14:textId="6991511B"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475DF23" w14:textId="77777777" w:rsidR="0032624A" w:rsidRPr="0084189F" w:rsidRDefault="0032624A" w:rsidP="0084189F">
      <w:pPr>
        <w:spacing w:after="0" w:line="240" w:lineRule="auto"/>
        <w:jc w:val="both"/>
        <w:rPr>
          <w:rFonts w:eastAsia="MS Mincho" w:cstheme="minorHAnsi"/>
          <w:sz w:val="20"/>
          <w:szCs w:val="20"/>
        </w:rPr>
      </w:pPr>
    </w:p>
    <w:p w14:paraId="38FDEA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007DDBF" w14:textId="77777777" w:rsidR="0032624A" w:rsidRPr="0084189F" w:rsidRDefault="0032624A" w:rsidP="0084189F">
      <w:pPr>
        <w:spacing w:after="0" w:line="240" w:lineRule="auto"/>
        <w:jc w:val="both"/>
        <w:rPr>
          <w:rFonts w:eastAsia="MS Mincho" w:cstheme="minorHAnsi"/>
          <w:b/>
          <w:sz w:val="20"/>
          <w:szCs w:val="20"/>
        </w:rPr>
      </w:pPr>
    </w:p>
    <w:p w14:paraId="48D29BA3" w14:textId="125FB67A"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7CE81DFD" w14:textId="6FD37189" w:rsidR="005118ED" w:rsidRDefault="005118ED" w:rsidP="0084189F">
      <w:pPr>
        <w:spacing w:after="0" w:line="240" w:lineRule="auto"/>
        <w:jc w:val="both"/>
        <w:rPr>
          <w:rFonts w:cstheme="minorHAnsi"/>
          <w:sz w:val="20"/>
          <w:szCs w:val="20"/>
        </w:rPr>
      </w:pPr>
    </w:p>
    <w:p w14:paraId="26B867C2" w14:textId="77777777" w:rsidR="005118ED" w:rsidRPr="0084189F" w:rsidRDefault="005118ED" w:rsidP="005118ED">
      <w:pPr>
        <w:spacing w:after="0" w:line="240" w:lineRule="auto"/>
        <w:jc w:val="both"/>
        <w:rPr>
          <w:rFonts w:eastAsia="MS Mincho" w:cstheme="minorHAnsi"/>
          <w:b/>
          <w:sz w:val="20"/>
          <w:szCs w:val="20"/>
        </w:rPr>
      </w:pPr>
      <w:r w:rsidRPr="00174036">
        <w:rPr>
          <w:rFonts w:cstheme="minorHAnsi"/>
          <w:b/>
          <w:sz w:val="20"/>
          <w:szCs w:val="20"/>
        </w:rPr>
        <w:t>U.L.</w:t>
      </w:r>
      <w:r>
        <w:rPr>
          <w:rFonts w:cstheme="minorHAnsi"/>
          <w:sz w:val="20"/>
          <w:szCs w:val="20"/>
        </w:rPr>
        <w:t xml:space="preserve"> – </w:t>
      </w:r>
      <w:r w:rsidRPr="00BE71FB">
        <w:rPr>
          <w:rFonts w:cstheme="minorHAnsi"/>
          <w:sz w:val="20"/>
          <w:szCs w:val="20"/>
        </w:rPr>
        <w:t>Underwriters Laboratories. An independent safety science company which tests and certifies products in respect of their safety.</w:t>
      </w:r>
    </w:p>
    <w:p w14:paraId="0B714290" w14:textId="77777777" w:rsidR="005118ED" w:rsidRDefault="005118ED" w:rsidP="005118ED">
      <w:pPr>
        <w:spacing w:after="0" w:line="240" w:lineRule="auto"/>
        <w:jc w:val="both"/>
        <w:rPr>
          <w:rFonts w:eastAsia="MS Mincho" w:cstheme="minorHAnsi"/>
          <w:sz w:val="20"/>
          <w:szCs w:val="20"/>
        </w:rPr>
      </w:pPr>
    </w:p>
    <w:p w14:paraId="131353ED" w14:textId="77777777" w:rsidR="005118ED" w:rsidRDefault="005118ED" w:rsidP="005118ED">
      <w:pPr>
        <w:spacing w:after="0" w:line="240" w:lineRule="auto"/>
        <w:jc w:val="both"/>
        <w:rPr>
          <w:rFonts w:eastAsia="MS Mincho" w:cstheme="minorHAnsi"/>
          <w:sz w:val="20"/>
          <w:szCs w:val="20"/>
        </w:rPr>
      </w:pPr>
      <w:r w:rsidRPr="00174036">
        <w:rPr>
          <w:rFonts w:eastAsia="MS Mincho" w:cstheme="minorHAnsi"/>
          <w:b/>
          <w:sz w:val="20"/>
          <w:szCs w:val="20"/>
        </w:rPr>
        <w:t>Unified Thread Standard</w:t>
      </w:r>
      <w:r>
        <w:rPr>
          <w:rFonts w:eastAsia="MS Mincho" w:cstheme="minorHAnsi"/>
          <w:sz w:val="20"/>
          <w:szCs w:val="20"/>
        </w:rPr>
        <w:t xml:space="preserve"> – </w:t>
      </w:r>
      <w:r w:rsidRPr="00BE71FB">
        <w:rPr>
          <w:rFonts w:eastAsia="MS Mincho" w:cstheme="minorHAnsi"/>
          <w:sz w:val="20"/>
          <w:szCs w:val="20"/>
        </w:rPr>
        <w:t>A standard thread form and series for bolts, nuts, screws, and other thread fasteners.</w:t>
      </w:r>
    </w:p>
    <w:p w14:paraId="678754C1" w14:textId="77777777" w:rsidR="005118ED" w:rsidRPr="0084189F" w:rsidRDefault="005118ED" w:rsidP="005118ED">
      <w:pPr>
        <w:spacing w:after="0" w:line="240" w:lineRule="auto"/>
        <w:jc w:val="both"/>
        <w:rPr>
          <w:rFonts w:eastAsia="MS Mincho" w:cstheme="minorHAnsi"/>
          <w:sz w:val="20"/>
          <w:szCs w:val="20"/>
        </w:rPr>
      </w:pPr>
    </w:p>
    <w:p w14:paraId="0217EBA0" w14:textId="77777777" w:rsidR="005118ED" w:rsidRPr="0084189F" w:rsidRDefault="005118ED" w:rsidP="005118ED">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6AB715D1" w14:textId="77777777" w:rsidR="005118ED" w:rsidRPr="0084189F" w:rsidRDefault="005118ED" w:rsidP="005118ED">
      <w:pPr>
        <w:spacing w:after="0" w:line="240" w:lineRule="auto"/>
        <w:jc w:val="both"/>
        <w:rPr>
          <w:rFonts w:eastAsia="MS Mincho" w:cstheme="minorHAnsi"/>
          <w:sz w:val="20"/>
          <w:szCs w:val="20"/>
        </w:rPr>
      </w:pPr>
    </w:p>
    <w:p w14:paraId="0CCCE8B6" w14:textId="77777777" w:rsidR="005118ED" w:rsidRPr="0084189F" w:rsidRDefault="005118ED" w:rsidP="005118ED">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2C084EA2" w14:textId="77777777" w:rsidR="005118ED" w:rsidRPr="0084189F" w:rsidRDefault="005118ED" w:rsidP="005118ED">
      <w:pPr>
        <w:spacing w:after="0" w:line="240" w:lineRule="auto"/>
        <w:jc w:val="both"/>
        <w:rPr>
          <w:rFonts w:eastAsia="MS Mincho" w:cstheme="minorHAnsi"/>
          <w:sz w:val="20"/>
          <w:szCs w:val="20"/>
        </w:rPr>
      </w:pPr>
    </w:p>
    <w:p w14:paraId="55BD5F63" w14:textId="77777777" w:rsidR="005118ED" w:rsidRPr="0084189F" w:rsidRDefault="005118ED" w:rsidP="005118ED">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3C54B3BD" w14:textId="77777777" w:rsidR="00DD3573" w:rsidRPr="0084189F" w:rsidRDefault="00DD3573" w:rsidP="0084189F">
      <w:pPr>
        <w:spacing w:after="0" w:line="240" w:lineRule="auto"/>
        <w:jc w:val="both"/>
        <w:rPr>
          <w:rFonts w:eastAsia="MS Mincho" w:cstheme="minorHAnsi"/>
          <w:sz w:val="20"/>
          <w:szCs w:val="20"/>
        </w:rPr>
      </w:pPr>
    </w:p>
    <w:p w14:paraId="18802D22" w14:textId="04E1FCA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850322B" w14:textId="77777777" w:rsidR="0032624A" w:rsidRPr="0084189F" w:rsidRDefault="0032624A" w:rsidP="0084189F">
      <w:pPr>
        <w:spacing w:after="0" w:line="240" w:lineRule="auto"/>
        <w:jc w:val="both"/>
        <w:rPr>
          <w:rFonts w:cstheme="minorHAnsi"/>
          <w:sz w:val="20"/>
          <w:szCs w:val="20"/>
        </w:rPr>
      </w:pPr>
    </w:p>
    <w:p w14:paraId="28E96B75" w14:textId="66B27513"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AAC701E" w14:textId="77777777" w:rsidR="0065750C" w:rsidRPr="0084189F" w:rsidRDefault="0065750C" w:rsidP="0084189F">
      <w:pPr>
        <w:spacing w:after="0" w:line="240" w:lineRule="auto"/>
        <w:jc w:val="both"/>
        <w:rPr>
          <w:rFonts w:eastAsia="MS Mincho" w:cstheme="minorHAnsi"/>
          <w:b/>
          <w:sz w:val="20"/>
          <w:szCs w:val="20"/>
        </w:rPr>
      </w:pPr>
    </w:p>
    <w:p w14:paraId="1DCC429E" w14:textId="49A704F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40247C71" w14:textId="77777777" w:rsidR="0032624A" w:rsidRPr="0084189F" w:rsidRDefault="0032624A" w:rsidP="0084189F">
      <w:pPr>
        <w:spacing w:after="0" w:line="240" w:lineRule="auto"/>
        <w:jc w:val="both"/>
        <w:rPr>
          <w:rFonts w:eastAsia="MS Mincho" w:cstheme="minorHAnsi"/>
          <w:b/>
          <w:sz w:val="20"/>
          <w:szCs w:val="20"/>
        </w:rPr>
      </w:pPr>
    </w:p>
    <w:p w14:paraId="52C6DB1C" w14:textId="08C52A0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657B896D" w14:textId="4A565F5B" w:rsidR="00A22EDF" w:rsidRPr="0084189F" w:rsidRDefault="00A22EDF" w:rsidP="0084189F">
      <w:pPr>
        <w:spacing w:after="0" w:line="240" w:lineRule="auto"/>
        <w:rPr>
          <w:rFonts w:eastAsia="MS Mincho" w:cstheme="minorHAnsi"/>
          <w:sz w:val="20"/>
          <w:szCs w:val="20"/>
        </w:rPr>
      </w:pPr>
    </w:p>
    <w:p w14:paraId="6E94F003" w14:textId="77777777" w:rsidR="00CA786C" w:rsidRPr="0084189F" w:rsidRDefault="00CA786C" w:rsidP="0084189F">
      <w:pPr>
        <w:spacing w:after="0" w:line="240" w:lineRule="auto"/>
        <w:rPr>
          <w:rFonts w:eastAsia="MS Mincho" w:cstheme="minorHAnsi"/>
          <w:sz w:val="20"/>
          <w:szCs w:val="20"/>
        </w:rPr>
        <w:sectPr w:rsidR="00CA786C" w:rsidRPr="0084189F" w:rsidSect="00A4019A">
          <w:headerReference w:type="even" r:id="rId57"/>
          <w:headerReference w:type="default" r:id="rId58"/>
          <w:headerReference w:type="first" r:id="rId59"/>
          <w:type w:val="continuous"/>
          <w:pgSz w:w="12240" w:h="15840" w:code="1"/>
          <w:pgMar w:top="720" w:right="720" w:bottom="720" w:left="720" w:header="432" w:footer="432" w:gutter="0"/>
          <w:cols w:num="2" w:space="720"/>
          <w:docGrid w:linePitch="360"/>
        </w:sectPr>
      </w:pPr>
    </w:p>
    <w:p w14:paraId="239EDBED" w14:textId="71047518" w:rsidR="007C2018" w:rsidRPr="0084189F" w:rsidRDefault="007C2018" w:rsidP="0084189F">
      <w:pPr>
        <w:spacing w:after="0" w:line="240" w:lineRule="auto"/>
        <w:rPr>
          <w:rFonts w:cstheme="minorHAnsi"/>
          <w:sz w:val="20"/>
          <w:szCs w:val="20"/>
        </w:rPr>
      </w:pPr>
    </w:p>
    <w:sectPr w:rsidR="007C2018" w:rsidRPr="0084189F" w:rsidSect="00A4019A">
      <w:headerReference w:type="even" r:id="rId60"/>
      <w:headerReference w:type="default" r:id="rId61"/>
      <w:footerReference w:type="default" r:id="rId62"/>
      <w:headerReference w:type="first" r:id="rId63"/>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BADD1D" w14:textId="77777777" w:rsidR="00B52FE0" w:rsidRDefault="00B52FE0">
      <w:pPr>
        <w:spacing w:after="0" w:line="240" w:lineRule="auto"/>
      </w:pPr>
      <w:r>
        <w:separator/>
      </w:r>
    </w:p>
  </w:endnote>
  <w:endnote w:type="continuationSeparator" w:id="0">
    <w:p w14:paraId="6067A664" w14:textId="77777777" w:rsidR="00B52FE0" w:rsidRDefault="00B52F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51332" w14:textId="6CCE9163" w:rsidR="00286085" w:rsidRPr="0084189F" w:rsidRDefault="00286085"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A0C13" w14:textId="7C668E77" w:rsidR="00286085" w:rsidRPr="0084189F" w:rsidRDefault="0028608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032E9">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A2D53" w14:textId="649D5F73" w:rsidR="00286085" w:rsidRPr="0084189F" w:rsidRDefault="0028608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032E9">
      <w:rPr>
        <w:rFonts w:asciiTheme="minorHAnsi" w:hAnsiTheme="minorHAnsi"/>
        <w:noProof/>
      </w:rPr>
      <w:t>39</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86085" w14:paraId="316BB122" w14:textId="77777777" w:rsidTr="2CCF82DD">
      <w:tc>
        <w:tcPr>
          <w:tcW w:w="3600" w:type="dxa"/>
        </w:tcPr>
        <w:p w14:paraId="6BEF2460" w14:textId="65420E7F" w:rsidR="00286085" w:rsidRDefault="00286085" w:rsidP="2CCF82DD">
          <w:pPr>
            <w:pStyle w:val="Header"/>
            <w:ind w:left="-115"/>
            <w:jc w:val="left"/>
          </w:pPr>
        </w:p>
      </w:tc>
      <w:tc>
        <w:tcPr>
          <w:tcW w:w="3600" w:type="dxa"/>
        </w:tcPr>
        <w:p w14:paraId="1AD9536B" w14:textId="3856B2C5" w:rsidR="00286085" w:rsidRDefault="00286085" w:rsidP="2CCF82DD">
          <w:pPr>
            <w:pStyle w:val="Header"/>
            <w:jc w:val="center"/>
          </w:pPr>
        </w:p>
      </w:tc>
      <w:tc>
        <w:tcPr>
          <w:tcW w:w="3600" w:type="dxa"/>
        </w:tcPr>
        <w:p w14:paraId="65E916DD" w14:textId="3CAEEFD5" w:rsidR="00286085" w:rsidRDefault="00286085" w:rsidP="2CCF82DD">
          <w:pPr>
            <w:pStyle w:val="Header"/>
            <w:ind w:right="-115"/>
            <w:jc w:val="right"/>
          </w:pPr>
        </w:p>
      </w:tc>
    </w:tr>
  </w:tbl>
  <w:p w14:paraId="3834BB74" w14:textId="52E999AF" w:rsidR="00286085" w:rsidRDefault="00286085"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09EB4E" w14:textId="77777777" w:rsidR="00B52FE0" w:rsidRDefault="00B52FE0">
      <w:pPr>
        <w:spacing w:after="0" w:line="240" w:lineRule="auto"/>
      </w:pPr>
      <w:r>
        <w:separator/>
      </w:r>
    </w:p>
  </w:footnote>
  <w:footnote w:type="continuationSeparator" w:id="0">
    <w:p w14:paraId="4DBEA742" w14:textId="77777777" w:rsidR="00B52FE0" w:rsidRDefault="00B52F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EEB36" w14:textId="65927BD5" w:rsidR="00286085" w:rsidRDefault="002860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D0F50" w14:textId="3FA57EB5" w:rsidR="00286085" w:rsidRDefault="002860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2D2D8" w14:textId="1CC5A688" w:rsidR="00286085" w:rsidRDefault="0028608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F474B" w14:textId="11D40D8A" w:rsidR="00286085" w:rsidRDefault="0028608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66A33" w14:textId="0F181D16" w:rsidR="00286085" w:rsidRPr="00A4019A" w:rsidRDefault="00286085">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89968" w14:textId="4AFAC7E9" w:rsidR="00286085" w:rsidRDefault="0028608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74BF6" w14:textId="18DE43C1" w:rsidR="00286085" w:rsidRDefault="0028608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C249D" w14:textId="21D9F757" w:rsidR="00286085" w:rsidRPr="00A4019A" w:rsidRDefault="00286085"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4A534" w14:textId="2B208014" w:rsidR="00286085" w:rsidRDefault="0028608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28CDA" w14:textId="116DC758" w:rsidR="00286085" w:rsidRDefault="0028608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286085" w14:paraId="3EE5EDB0" w14:textId="77777777" w:rsidTr="2CCF82DD">
      <w:tc>
        <w:tcPr>
          <w:tcW w:w="3600" w:type="dxa"/>
        </w:tcPr>
        <w:p w14:paraId="6FD7F836" w14:textId="4F5FDB3D" w:rsidR="00286085" w:rsidRDefault="00286085" w:rsidP="2CCF82DD">
          <w:pPr>
            <w:pStyle w:val="Header"/>
            <w:ind w:left="-115"/>
            <w:jc w:val="left"/>
          </w:pPr>
        </w:p>
      </w:tc>
      <w:tc>
        <w:tcPr>
          <w:tcW w:w="3600" w:type="dxa"/>
        </w:tcPr>
        <w:p w14:paraId="330007C0" w14:textId="548AA688" w:rsidR="00286085" w:rsidRDefault="00286085" w:rsidP="2CCF82DD">
          <w:pPr>
            <w:pStyle w:val="Header"/>
            <w:jc w:val="center"/>
          </w:pPr>
        </w:p>
      </w:tc>
      <w:tc>
        <w:tcPr>
          <w:tcW w:w="3600" w:type="dxa"/>
        </w:tcPr>
        <w:p w14:paraId="2FBE1861" w14:textId="4F78A557" w:rsidR="00286085" w:rsidRDefault="00286085" w:rsidP="2CCF82DD">
          <w:pPr>
            <w:pStyle w:val="Header"/>
            <w:ind w:right="-115"/>
            <w:jc w:val="right"/>
          </w:pPr>
        </w:p>
      </w:tc>
    </w:tr>
  </w:tbl>
  <w:p w14:paraId="673EB900" w14:textId="3B852694" w:rsidR="00286085" w:rsidRDefault="00286085"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B9062" w14:textId="41F28F3C" w:rsidR="00286085" w:rsidRDefault="002860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6330943"/>
    <w:multiLevelType w:val="hybridMultilevel"/>
    <w:tmpl w:val="19F66F3E"/>
    <w:lvl w:ilvl="0" w:tplc="0380B4B2">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4E0561"/>
    <w:multiLevelType w:val="hybridMultilevel"/>
    <w:tmpl w:val="4918A4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D42DCE"/>
    <w:multiLevelType w:val="hybridMultilevel"/>
    <w:tmpl w:val="EDB49D0E"/>
    <w:lvl w:ilvl="0" w:tplc="944A3E1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E55914"/>
    <w:multiLevelType w:val="hybridMultilevel"/>
    <w:tmpl w:val="EDB49D0E"/>
    <w:lvl w:ilvl="0" w:tplc="944A3E1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251445"/>
    <w:multiLevelType w:val="multilevel"/>
    <w:tmpl w:val="F4CA934A"/>
    <w:lvl w:ilvl="0">
      <w:start w:val="4"/>
      <w:numFmt w:val="upperLetter"/>
      <w:lvlText w:val="%1."/>
      <w:lvlJc w:val="left"/>
      <w:pPr>
        <w:ind w:left="720" w:hanging="360"/>
      </w:pPr>
      <w:rPr>
        <w:rFonts w:hint="default"/>
      </w:rPr>
    </w:lvl>
    <w:lvl w:ilvl="1">
      <w:start w:val="1"/>
      <w:numFmt w:val="upperLetter"/>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93A38E5"/>
    <w:multiLevelType w:val="hybridMultilevel"/>
    <w:tmpl w:val="52FE3EC0"/>
    <w:lvl w:ilvl="0" w:tplc="9F60A41E">
      <w:start w:val="1"/>
      <w:numFmt w:val="upperLetter"/>
      <w:lvlText w:val="%1."/>
      <w:lvlJc w:val="left"/>
      <w:pPr>
        <w:ind w:left="720" w:hanging="360"/>
      </w:pPr>
      <w:rPr>
        <w:rFonts w:asciiTheme="minorHAnsi" w:eastAsia="Times New Roman"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1F5312"/>
    <w:multiLevelType w:val="hybridMultilevel"/>
    <w:tmpl w:val="B5B6A8D4"/>
    <w:lvl w:ilvl="0" w:tplc="FBF6BC4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D9F67040">
      <w:start w:val="1"/>
      <w:numFmt w:val="lowerLetter"/>
      <w:lvlText w:val="%3."/>
      <w:lvlJc w:val="left"/>
      <w:pPr>
        <w:ind w:left="2700" w:hanging="360"/>
      </w:pPr>
      <w:rPr>
        <w:rFonts w:hint="default"/>
      </w:rPr>
    </w:lvl>
    <w:lvl w:ilvl="3" w:tplc="0409000F">
      <w:start w:val="1"/>
      <w:numFmt w:val="decimal"/>
      <w:lvlText w:val="%4."/>
      <w:lvlJc w:val="left"/>
      <w:pPr>
        <w:ind w:left="3240" w:hanging="360"/>
      </w:pPr>
    </w:lvl>
    <w:lvl w:ilvl="4" w:tplc="8206AE62">
      <w:start w:val="1"/>
      <w:numFmt w:val="upperLetter"/>
      <w:lvlText w:val="%5."/>
      <w:lvlJc w:val="left"/>
      <w:pPr>
        <w:ind w:left="3960" w:hanging="360"/>
      </w:pPr>
      <w:rPr>
        <w:rFonts w:hint="default"/>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D232F01"/>
    <w:multiLevelType w:val="hybridMultilevel"/>
    <w:tmpl w:val="5F76A7E6"/>
    <w:lvl w:ilvl="0" w:tplc="91B68042">
      <w:start w:val="1"/>
      <w:numFmt w:val="upperLetter"/>
      <w:lvlText w:val="%1."/>
      <w:lvlJc w:val="left"/>
      <w:pPr>
        <w:ind w:left="720" w:hanging="360"/>
      </w:pPr>
      <w:rPr>
        <w:rFonts w:asciiTheme="minorHAnsi" w:eastAsia="Times New Roman"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E8F2BC3"/>
    <w:multiLevelType w:val="hybridMultilevel"/>
    <w:tmpl w:val="03566998"/>
    <w:lvl w:ilvl="0" w:tplc="00A0740A">
      <w:start w:val="6"/>
      <w:numFmt w:val="decimal"/>
      <w:lvlText w:val="%1."/>
      <w:lvlJc w:val="left"/>
      <w:pPr>
        <w:ind w:left="2160"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703D95"/>
    <w:multiLevelType w:val="hybridMultilevel"/>
    <w:tmpl w:val="A07EB1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0B80AE4"/>
    <w:multiLevelType w:val="hybridMultilevel"/>
    <w:tmpl w:val="19308B32"/>
    <w:lvl w:ilvl="0" w:tplc="8DB4A0F6">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B71956"/>
    <w:multiLevelType w:val="hybridMultilevel"/>
    <w:tmpl w:val="501A8064"/>
    <w:lvl w:ilvl="0" w:tplc="1DDCCB1E">
      <w:start w:val="1"/>
      <w:numFmt w:val="upperLetter"/>
      <w:lvlText w:val="%1."/>
      <w:lvlJc w:val="left"/>
      <w:pPr>
        <w:ind w:left="720" w:hanging="360"/>
      </w:pPr>
      <w:rPr>
        <w:rFonts w:asciiTheme="minorHAnsi" w:eastAsiaTheme="minorHAnsi" w:hAnsiTheme="minorHAnsi" w:cs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4F7697F"/>
    <w:multiLevelType w:val="hybridMultilevel"/>
    <w:tmpl w:val="BC0822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8F220E5"/>
    <w:multiLevelType w:val="hybridMultilevel"/>
    <w:tmpl w:val="4EE89FFA"/>
    <w:lvl w:ilvl="0" w:tplc="532887C6">
      <w:start w:val="2"/>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2506027E"/>
    <w:multiLevelType w:val="hybridMultilevel"/>
    <w:tmpl w:val="3A229978"/>
    <w:lvl w:ilvl="0" w:tplc="0C5C949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64C58F4"/>
    <w:multiLevelType w:val="multilevel"/>
    <w:tmpl w:val="27BA9270"/>
    <w:lvl w:ilvl="0">
      <w:start w:val="2"/>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D072469"/>
    <w:multiLevelType w:val="hybridMultilevel"/>
    <w:tmpl w:val="19308B32"/>
    <w:lvl w:ilvl="0" w:tplc="8DB4A0F6">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530A0B"/>
    <w:multiLevelType w:val="hybridMultilevel"/>
    <w:tmpl w:val="B33A3DFA"/>
    <w:lvl w:ilvl="0" w:tplc="02BEA772">
      <w:start w:val="1"/>
      <w:numFmt w:val="upperLetter"/>
      <w:lvlText w:val="%1."/>
      <w:lvlJc w:val="left"/>
      <w:pPr>
        <w:ind w:left="720" w:hanging="360"/>
      </w:pPr>
      <w:rPr>
        <w:rFonts w:asciiTheme="minorHAnsi" w:hAnsiTheme="minorHAnsi" w:cstheme="minorHAnsi"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F075928"/>
    <w:multiLevelType w:val="hybridMultilevel"/>
    <w:tmpl w:val="711CDFA8"/>
    <w:lvl w:ilvl="0" w:tplc="C7942534">
      <w:start w:val="1"/>
      <w:numFmt w:val="upperLetter"/>
      <w:lvlText w:val="%1."/>
      <w:lvlJc w:val="left"/>
      <w:pPr>
        <w:ind w:left="720" w:hanging="360"/>
      </w:pPr>
      <w:rPr>
        <w:rFonts w:asciiTheme="minorHAnsi" w:eastAsia="Times New Roman" w:hAnsiTheme="minorHAnsi" w:cs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2CB5A1A"/>
    <w:multiLevelType w:val="hybridMultilevel"/>
    <w:tmpl w:val="566AB0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093925"/>
    <w:multiLevelType w:val="hybridMultilevel"/>
    <w:tmpl w:val="C7D4B7B4"/>
    <w:lvl w:ilvl="0" w:tplc="0409000F">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389C09F5"/>
    <w:multiLevelType w:val="hybridMultilevel"/>
    <w:tmpl w:val="0E4E43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8FD0743"/>
    <w:multiLevelType w:val="hybridMultilevel"/>
    <w:tmpl w:val="8438F8D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39070A08"/>
    <w:multiLevelType w:val="hybridMultilevel"/>
    <w:tmpl w:val="E38614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29"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09C65B2"/>
    <w:multiLevelType w:val="multilevel"/>
    <w:tmpl w:val="04628B5A"/>
    <w:lvl w:ilvl="0">
      <w:start w:val="2"/>
      <w:numFmt w:val="upperLetter"/>
      <w:lvlText w:val="%1."/>
      <w:lvlJc w:val="left"/>
      <w:pPr>
        <w:ind w:left="720" w:hanging="360"/>
      </w:pPr>
      <w:rPr>
        <w:rFonts w:hint="default"/>
      </w:rPr>
    </w:lvl>
    <w:lvl w:ilvl="1">
      <w:start w:val="1"/>
      <w:numFmt w:val="upperLetter"/>
      <w:lvlText w:val="%2."/>
      <w:lvlJc w:val="left"/>
      <w:pPr>
        <w:ind w:left="720" w:hanging="360"/>
      </w:pPr>
      <w:rPr>
        <w:rFonts w:hint="default"/>
      </w:rPr>
    </w:lvl>
    <w:lvl w:ilvl="2">
      <w:start w:val="1"/>
      <w:numFmt w:val="lowerLetter"/>
      <w:lvlText w:val="%3."/>
      <w:lvlJc w:val="left"/>
      <w:pPr>
        <w:ind w:left="2340" w:hanging="360"/>
      </w:pPr>
      <w:rPr>
        <w:rFonts w:ascii="Arial" w:eastAsia="MS Mincho" w:hAnsi="Arial" w:cs="Times New Roman"/>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92264D7"/>
    <w:multiLevelType w:val="hybridMultilevel"/>
    <w:tmpl w:val="B33A3DFA"/>
    <w:lvl w:ilvl="0" w:tplc="02BEA772">
      <w:start w:val="1"/>
      <w:numFmt w:val="upperLetter"/>
      <w:lvlText w:val="%1."/>
      <w:lvlJc w:val="left"/>
      <w:pPr>
        <w:ind w:left="720" w:hanging="360"/>
      </w:pPr>
      <w:rPr>
        <w:rFonts w:asciiTheme="minorHAnsi" w:hAnsiTheme="minorHAnsi" w:cstheme="minorHAnsi"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DC41AA6"/>
    <w:multiLevelType w:val="hybridMultilevel"/>
    <w:tmpl w:val="A6F820FA"/>
    <w:lvl w:ilvl="0" w:tplc="04090015">
      <w:start w:val="1"/>
      <w:numFmt w:val="upperLetter"/>
      <w:lvlText w:val="%1."/>
      <w:lvlJc w:val="left"/>
      <w:pPr>
        <w:ind w:left="720" w:hanging="360"/>
      </w:pPr>
    </w:lvl>
    <w:lvl w:ilvl="1" w:tplc="04090015">
      <w:start w:val="1"/>
      <w:numFmt w:val="upperLetter"/>
      <w:lvlText w:val="%2."/>
      <w:lvlJc w:val="left"/>
      <w:pPr>
        <w:ind w:left="720" w:hanging="360"/>
      </w:pPr>
    </w:lvl>
    <w:lvl w:ilvl="2" w:tplc="00C4BC86">
      <w:start w:val="1"/>
      <w:numFmt w:val="decimal"/>
      <w:lvlText w:val="%3."/>
      <w:lvlJc w:val="left"/>
      <w:pPr>
        <w:ind w:left="2340" w:hanging="360"/>
      </w:pPr>
      <w:rPr>
        <w:rFonts w:hint="default"/>
      </w:rPr>
    </w:lvl>
    <w:lvl w:ilvl="3" w:tplc="58FEA16C">
      <w:start w:val="1"/>
      <w:numFmt w:val="lowerLetter"/>
      <w:lvlText w:val="%4."/>
      <w:lvlJc w:val="left"/>
      <w:pPr>
        <w:ind w:left="720" w:firstLine="720"/>
      </w:pPr>
      <w:rPr>
        <w:rFonts w:hint="default"/>
      </w:rPr>
    </w:lvl>
    <w:lvl w:ilvl="4" w:tplc="78B41868">
      <w:start w:val="1"/>
      <w:numFmt w:val="lowerLetter"/>
      <w:lvlText w:val="%5."/>
      <w:lvlJc w:val="left"/>
      <w:pPr>
        <w:ind w:left="1440" w:firstLine="180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8476E19"/>
    <w:multiLevelType w:val="hybridMultilevel"/>
    <w:tmpl w:val="C4604BE0"/>
    <w:lvl w:ilvl="0" w:tplc="47B69808">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92D4E84"/>
    <w:multiLevelType w:val="hybridMultilevel"/>
    <w:tmpl w:val="EDB49D0E"/>
    <w:lvl w:ilvl="0" w:tplc="944A3E1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857106"/>
    <w:multiLevelType w:val="hybridMultilevel"/>
    <w:tmpl w:val="04E88D74"/>
    <w:lvl w:ilvl="0" w:tplc="4288E098">
      <w:start w:val="1"/>
      <w:numFmt w:val="decimal"/>
      <w:lvlText w:val="%1."/>
      <w:lvlJc w:val="left"/>
      <w:pPr>
        <w:ind w:left="1080" w:hanging="360"/>
      </w:pPr>
      <w:rPr>
        <w:rFonts w:asciiTheme="minorHAnsi" w:hAnsiTheme="minorHAnsi" w:cstheme="minorHAnsi" w:hint="default"/>
      </w:rPr>
    </w:lvl>
    <w:lvl w:ilvl="1" w:tplc="04090019">
      <w:start w:val="1"/>
      <w:numFmt w:val="lowerLetter"/>
      <w:lvlText w:val="%2."/>
      <w:lvlJc w:val="left"/>
      <w:pPr>
        <w:ind w:left="1800" w:hanging="360"/>
      </w:pPr>
    </w:lvl>
    <w:lvl w:ilvl="2" w:tplc="50E02DA0">
      <w:start w:val="1"/>
      <w:numFmt w:val="lowerLetter"/>
      <w:lvlText w:val="%3."/>
      <w:lvlJc w:val="left"/>
      <w:pPr>
        <w:ind w:left="2347" w:hanging="360"/>
      </w:pPr>
      <w:rPr>
        <w:rFonts w:hint="default"/>
      </w:rPr>
    </w:lvl>
    <w:lvl w:ilvl="3" w:tplc="5F6E8598">
      <w:start w:val="1"/>
      <w:numFmt w:val="upperLetter"/>
      <w:lvlText w:val="%4."/>
      <w:lvlJc w:val="left"/>
      <w:pPr>
        <w:ind w:left="720" w:hanging="360"/>
      </w:pPr>
      <w:rPr>
        <w:rFonts w:asciiTheme="minorHAnsi" w:eastAsia="Times New Roman" w:hAnsiTheme="minorHAnsi" w:cstheme="minorHAnsi" w:hint="default"/>
      </w:r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5F296CCB"/>
    <w:multiLevelType w:val="hybridMultilevel"/>
    <w:tmpl w:val="1F463C92"/>
    <w:lvl w:ilvl="0" w:tplc="04090015">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20B09DA"/>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2786AB3"/>
    <w:multiLevelType w:val="hybridMultilevel"/>
    <w:tmpl w:val="87D8F42C"/>
    <w:lvl w:ilvl="0" w:tplc="E6004A2A">
      <w:start w:val="3"/>
      <w:numFmt w:val="decimal"/>
      <w:lvlText w:val="%1."/>
      <w:lvlJc w:val="left"/>
      <w:pPr>
        <w:ind w:left="720" w:hanging="360"/>
      </w:pPr>
      <w:rPr>
        <w:rFonts w:hint="default"/>
      </w:rPr>
    </w:lvl>
    <w:lvl w:ilvl="1" w:tplc="CA92FC28">
      <w:start w:val="1"/>
      <w:numFmt w:val="upperLetter"/>
      <w:lvlText w:val="%2."/>
      <w:lvlJc w:val="left"/>
      <w:pPr>
        <w:ind w:left="360" w:hanging="360"/>
      </w:pPr>
      <w:rPr>
        <w:rFonts w:eastAsia="Times New Roman" w:hint="default"/>
      </w:rPr>
    </w:lvl>
    <w:lvl w:ilvl="2" w:tplc="7268928C">
      <w:start w:val="5"/>
      <w:numFmt w:val="decimal"/>
      <w:lvlText w:val="%3."/>
      <w:lvlJc w:val="left"/>
      <w:pPr>
        <w:ind w:left="2160" w:hanging="180"/>
      </w:pPr>
      <w:rPr>
        <w:rFonts w:hint="default"/>
      </w:rPr>
    </w:lvl>
    <w:lvl w:ilvl="3" w:tplc="0409000F">
      <w:start w:val="1"/>
      <w:numFmt w:val="decimal"/>
      <w:lvlText w:val="%4."/>
      <w:lvlJc w:val="left"/>
      <w:pPr>
        <w:ind w:left="720" w:hanging="360"/>
      </w:pPr>
    </w:lvl>
    <w:lvl w:ilvl="4" w:tplc="0E3C5B18">
      <w:start w:val="1"/>
      <w:numFmt w:val="low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2A17467"/>
    <w:multiLevelType w:val="hybridMultilevel"/>
    <w:tmpl w:val="BDF6F916"/>
    <w:lvl w:ilvl="0" w:tplc="64883A64">
      <w:start w:val="1"/>
      <w:numFmt w:val="upperLetter"/>
      <w:lvlText w:val="%1."/>
      <w:lvlJc w:val="left"/>
      <w:pPr>
        <w:ind w:left="720" w:hanging="360"/>
      </w:pPr>
      <w:rPr>
        <w:rFonts w:asciiTheme="minorHAnsi" w:hAnsiTheme="minorHAnsi" w:cstheme="minorHAnsi" w:hint="default"/>
        <w:sz w:val="20"/>
        <w:szCs w:val="20"/>
      </w:r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E1732F3"/>
    <w:multiLevelType w:val="hybridMultilevel"/>
    <w:tmpl w:val="3AF8C0DC"/>
    <w:lvl w:ilvl="0" w:tplc="5B38F4F8">
      <w:start w:val="1"/>
      <w:numFmt w:val="upperLetter"/>
      <w:lvlText w:val="%1."/>
      <w:lvlJc w:val="left"/>
      <w:pPr>
        <w:ind w:left="405" w:hanging="360"/>
      </w:pPr>
      <w:rPr>
        <w:rFonts w:asciiTheme="minorHAnsi" w:hAnsiTheme="minorHAnsi" w:cstheme="minorHAnsi"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4" w15:restartNumberingAfterBreak="0">
    <w:nsid w:val="6E9A5647"/>
    <w:multiLevelType w:val="hybridMultilevel"/>
    <w:tmpl w:val="2BACD52E"/>
    <w:lvl w:ilvl="0" w:tplc="BED0C330">
      <w:start w:val="1"/>
      <w:numFmt w:val="upperLetter"/>
      <w:lvlText w:val="%1."/>
      <w:lvlJc w:val="left"/>
      <w:pPr>
        <w:ind w:left="720" w:hanging="360"/>
      </w:pPr>
      <w:rPr>
        <w:rFonts w:asciiTheme="minorHAnsi" w:hAnsiTheme="minorHAnsi" w:cstheme="minorHAnsi" w:hint="default"/>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0443A5B"/>
    <w:multiLevelType w:val="hybridMultilevel"/>
    <w:tmpl w:val="E4F2CC44"/>
    <w:lvl w:ilvl="0" w:tplc="D2A8EEEE">
      <w:start w:val="1"/>
      <w:numFmt w:val="upperLetter"/>
      <w:lvlText w:val="%1."/>
      <w:lvlJc w:val="left"/>
      <w:pPr>
        <w:ind w:left="720" w:hanging="360"/>
      </w:pPr>
      <w:rPr>
        <w:rFonts w:asciiTheme="minorHAnsi" w:eastAsia="Times New Roman"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1E813D1"/>
    <w:multiLevelType w:val="hybridMultilevel"/>
    <w:tmpl w:val="711CDFA8"/>
    <w:lvl w:ilvl="0" w:tplc="C7942534">
      <w:start w:val="1"/>
      <w:numFmt w:val="upperLetter"/>
      <w:lvlText w:val="%1."/>
      <w:lvlJc w:val="left"/>
      <w:pPr>
        <w:ind w:left="720" w:hanging="360"/>
      </w:pPr>
      <w:rPr>
        <w:rFonts w:asciiTheme="minorHAnsi" w:eastAsia="Times New Roman" w:hAnsiTheme="minorHAnsi" w:cs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7A12C4A"/>
    <w:multiLevelType w:val="multilevel"/>
    <w:tmpl w:val="C5642D14"/>
    <w:lvl w:ilvl="0">
      <w:start w:val="1"/>
      <w:numFmt w:val="decimal"/>
      <w:lvlText w:val="%1."/>
      <w:lvlJc w:val="left"/>
      <w:pPr>
        <w:ind w:left="720" w:hanging="360"/>
      </w:pPr>
      <w:rPr>
        <w:rFonts w:hint="default"/>
      </w:rPr>
    </w:lvl>
    <w:lvl w:ilvl="1">
      <w:start w:val="15"/>
      <w:numFmt w:val="decimal"/>
      <w:isLgl/>
      <w:lvlText w:val="%1.%2"/>
      <w:lvlJc w:val="left"/>
      <w:pPr>
        <w:ind w:left="1065" w:hanging="705"/>
      </w:pPr>
      <w:rPr>
        <w:rFonts w:hint="default"/>
      </w:rPr>
    </w:lvl>
    <w:lvl w:ilvl="2">
      <w:start w:val="6"/>
      <w:numFmt w:val="decimal"/>
      <w:isLgl/>
      <w:lvlText w:val="%1.%2.%3"/>
      <w:lvlJc w:val="left"/>
      <w:pPr>
        <w:ind w:left="900" w:hanging="720"/>
      </w:pPr>
      <w:rPr>
        <w:rFonts w:hint="default"/>
        <w:u w:val="singl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77D86BED"/>
    <w:multiLevelType w:val="multilevel"/>
    <w:tmpl w:val="8640C77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 w15:restartNumberingAfterBreak="0">
    <w:nsid w:val="7B8576BD"/>
    <w:multiLevelType w:val="hybridMultilevel"/>
    <w:tmpl w:val="EE7A4F8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D103481"/>
    <w:multiLevelType w:val="multilevel"/>
    <w:tmpl w:val="518CDC1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8"/>
  </w:num>
  <w:num w:numId="2">
    <w:abstractNumId w:val="0"/>
  </w:num>
  <w:num w:numId="3">
    <w:abstractNumId w:val="14"/>
  </w:num>
  <w:num w:numId="4">
    <w:abstractNumId w:val="49"/>
  </w:num>
  <w:num w:numId="5">
    <w:abstractNumId w:val="39"/>
  </w:num>
  <w:num w:numId="6">
    <w:abstractNumId w:val="48"/>
  </w:num>
  <w:num w:numId="7">
    <w:abstractNumId w:val="11"/>
  </w:num>
  <w:num w:numId="8">
    <w:abstractNumId w:val="53"/>
  </w:num>
  <w:num w:numId="9">
    <w:abstractNumId w:val="32"/>
  </w:num>
  <w:num w:numId="10">
    <w:abstractNumId w:val="46"/>
  </w:num>
  <w:num w:numId="11">
    <w:abstractNumId w:val="31"/>
  </w:num>
  <w:num w:numId="12">
    <w:abstractNumId w:val="35"/>
  </w:num>
  <w:num w:numId="13">
    <w:abstractNumId w:val="42"/>
  </w:num>
  <w:num w:numId="14">
    <w:abstractNumId w:val="15"/>
  </w:num>
  <w:num w:numId="15">
    <w:abstractNumId w:val="27"/>
  </w:num>
  <w:num w:numId="16">
    <w:abstractNumId w:val="13"/>
  </w:num>
  <w:num w:numId="17">
    <w:abstractNumId w:val="21"/>
  </w:num>
  <w:num w:numId="18">
    <w:abstractNumId w:val="52"/>
  </w:num>
  <w:num w:numId="19">
    <w:abstractNumId w:val="40"/>
  </w:num>
  <w:num w:numId="20">
    <w:abstractNumId w:val="2"/>
  </w:num>
  <w:num w:numId="21">
    <w:abstractNumId w:val="44"/>
  </w:num>
  <w:num w:numId="22">
    <w:abstractNumId w:val="43"/>
  </w:num>
  <w:num w:numId="23">
    <w:abstractNumId w:val="36"/>
  </w:num>
  <w:num w:numId="24">
    <w:abstractNumId w:val="33"/>
  </w:num>
  <w:num w:numId="25">
    <w:abstractNumId w:val="7"/>
  </w:num>
  <w:num w:numId="26">
    <w:abstractNumId w:val="9"/>
  </w:num>
  <w:num w:numId="27">
    <w:abstractNumId w:val="29"/>
  </w:num>
  <w:num w:numId="28">
    <w:abstractNumId w:val="34"/>
  </w:num>
  <w:num w:numId="29">
    <w:abstractNumId w:val="41"/>
  </w:num>
  <w:num w:numId="30">
    <w:abstractNumId w:val="23"/>
  </w:num>
  <w:num w:numId="31">
    <w:abstractNumId w:val="19"/>
  </w:num>
  <w:num w:numId="32">
    <w:abstractNumId w:val="17"/>
  </w:num>
  <w:num w:numId="33">
    <w:abstractNumId w:val="50"/>
  </w:num>
  <w:num w:numId="34">
    <w:abstractNumId w:val="6"/>
  </w:num>
  <w:num w:numId="35">
    <w:abstractNumId w:val="8"/>
  </w:num>
  <w:num w:numId="36">
    <w:abstractNumId w:val="45"/>
  </w:num>
  <w:num w:numId="37">
    <w:abstractNumId w:val="10"/>
  </w:num>
  <w:num w:numId="38">
    <w:abstractNumId w:val="30"/>
  </w:num>
  <w:num w:numId="39">
    <w:abstractNumId w:val="37"/>
  </w:num>
  <w:num w:numId="40">
    <w:abstractNumId w:val="26"/>
  </w:num>
  <w:num w:numId="41">
    <w:abstractNumId w:val="1"/>
  </w:num>
  <w:num w:numId="42">
    <w:abstractNumId w:val="18"/>
  </w:num>
  <w:num w:numId="43">
    <w:abstractNumId w:val="38"/>
  </w:num>
  <w:num w:numId="44">
    <w:abstractNumId w:val="25"/>
  </w:num>
  <w:num w:numId="45">
    <w:abstractNumId w:val="24"/>
  </w:num>
  <w:num w:numId="46">
    <w:abstractNumId w:val="12"/>
  </w:num>
  <w:num w:numId="47">
    <w:abstractNumId w:val="16"/>
  </w:num>
  <w:num w:numId="48">
    <w:abstractNumId w:val="51"/>
  </w:num>
  <w:num w:numId="49">
    <w:abstractNumId w:val="53"/>
    <w:lvlOverride w:ilvl="0">
      <w:startOverride w:val="4"/>
    </w:lvlOverride>
    <w:lvlOverride w:ilvl="1">
      <w:startOverride w:val="8"/>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num>
  <w:num w:numId="51">
    <w:abstractNumId w:val="20"/>
  </w:num>
  <w:num w:numId="52">
    <w:abstractNumId w:val="4"/>
  </w:num>
  <w:num w:numId="53">
    <w:abstractNumId w:val="5"/>
  </w:num>
  <w:num w:numId="54">
    <w:abstractNumId w:val="47"/>
  </w:num>
  <w:num w:numId="55">
    <w:abstractNumId w:val="2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readOnly" w:enforcement="1" w:cryptProviderType="rsaAES" w:cryptAlgorithmClass="hash" w:cryptAlgorithmType="typeAny" w:cryptAlgorithmSid="14" w:cryptSpinCount="100000" w:hash="gkz3eYvz33Rrr/xfLEcfh+HPRO/uKOG1AP6n04Zb4gNf1cf4wLPhTsk+t+gqWqzyJm3HTxRcKl5d7+PMTCOFiw==" w:salt="LEfE6C5OMOmwymD3Qgs3E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3507"/>
    <w:rsid w:val="000148CB"/>
    <w:rsid w:val="0001505D"/>
    <w:rsid w:val="00020271"/>
    <w:rsid w:val="0002456C"/>
    <w:rsid w:val="000313F9"/>
    <w:rsid w:val="00032791"/>
    <w:rsid w:val="00032B1F"/>
    <w:rsid w:val="00033455"/>
    <w:rsid w:val="000439D6"/>
    <w:rsid w:val="000459D7"/>
    <w:rsid w:val="00046536"/>
    <w:rsid w:val="00046FA9"/>
    <w:rsid w:val="0004713B"/>
    <w:rsid w:val="00050759"/>
    <w:rsid w:val="00050BD8"/>
    <w:rsid w:val="000602D9"/>
    <w:rsid w:val="000607BB"/>
    <w:rsid w:val="00060BEB"/>
    <w:rsid w:val="000652E9"/>
    <w:rsid w:val="00067053"/>
    <w:rsid w:val="000732D0"/>
    <w:rsid w:val="00074F4F"/>
    <w:rsid w:val="00075C47"/>
    <w:rsid w:val="00075D3B"/>
    <w:rsid w:val="00082A26"/>
    <w:rsid w:val="000830E9"/>
    <w:rsid w:val="00085D0C"/>
    <w:rsid w:val="00095E0B"/>
    <w:rsid w:val="000963DB"/>
    <w:rsid w:val="00096BA7"/>
    <w:rsid w:val="000A3C0B"/>
    <w:rsid w:val="000A4687"/>
    <w:rsid w:val="000A5A80"/>
    <w:rsid w:val="000A70B9"/>
    <w:rsid w:val="000A77B8"/>
    <w:rsid w:val="000B01C2"/>
    <w:rsid w:val="000B3FC0"/>
    <w:rsid w:val="000C7830"/>
    <w:rsid w:val="000C7AC1"/>
    <w:rsid w:val="000D15D5"/>
    <w:rsid w:val="000D69C7"/>
    <w:rsid w:val="000D77E2"/>
    <w:rsid w:val="000E0755"/>
    <w:rsid w:val="000E1B07"/>
    <w:rsid w:val="000F171C"/>
    <w:rsid w:val="000F622D"/>
    <w:rsid w:val="000F6EBC"/>
    <w:rsid w:val="001007FB"/>
    <w:rsid w:val="001009D2"/>
    <w:rsid w:val="001030FA"/>
    <w:rsid w:val="00111983"/>
    <w:rsid w:val="00111A97"/>
    <w:rsid w:val="00111B9C"/>
    <w:rsid w:val="00111CB8"/>
    <w:rsid w:val="00114331"/>
    <w:rsid w:val="00114DAB"/>
    <w:rsid w:val="00116935"/>
    <w:rsid w:val="00116A2B"/>
    <w:rsid w:val="00116EAE"/>
    <w:rsid w:val="00117D1A"/>
    <w:rsid w:val="00123D68"/>
    <w:rsid w:val="00125A0E"/>
    <w:rsid w:val="00132EEF"/>
    <w:rsid w:val="001360E3"/>
    <w:rsid w:val="00146BD7"/>
    <w:rsid w:val="00152F3D"/>
    <w:rsid w:val="00157BCD"/>
    <w:rsid w:val="00157E6D"/>
    <w:rsid w:val="00163BB8"/>
    <w:rsid w:val="001660C6"/>
    <w:rsid w:val="00167532"/>
    <w:rsid w:val="001705E0"/>
    <w:rsid w:val="00170660"/>
    <w:rsid w:val="00170A76"/>
    <w:rsid w:val="00181733"/>
    <w:rsid w:val="00181B7D"/>
    <w:rsid w:val="00184A89"/>
    <w:rsid w:val="00186908"/>
    <w:rsid w:val="001906C0"/>
    <w:rsid w:val="001942F7"/>
    <w:rsid w:val="001A6421"/>
    <w:rsid w:val="001A7A4C"/>
    <w:rsid w:val="001B12E7"/>
    <w:rsid w:val="001B1E8E"/>
    <w:rsid w:val="001B4977"/>
    <w:rsid w:val="001B4BB4"/>
    <w:rsid w:val="001B543C"/>
    <w:rsid w:val="001C0D9F"/>
    <w:rsid w:val="001C1079"/>
    <w:rsid w:val="001C1C1B"/>
    <w:rsid w:val="001C1D0E"/>
    <w:rsid w:val="001C2775"/>
    <w:rsid w:val="001C4241"/>
    <w:rsid w:val="001C57C5"/>
    <w:rsid w:val="001C6A4B"/>
    <w:rsid w:val="001D6002"/>
    <w:rsid w:val="001D60AB"/>
    <w:rsid w:val="001E4260"/>
    <w:rsid w:val="001E5A3A"/>
    <w:rsid w:val="001E5B05"/>
    <w:rsid w:val="001E7F93"/>
    <w:rsid w:val="001F091D"/>
    <w:rsid w:val="001F0F3C"/>
    <w:rsid w:val="001F2461"/>
    <w:rsid w:val="001F2767"/>
    <w:rsid w:val="001F3123"/>
    <w:rsid w:val="001F6718"/>
    <w:rsid w:val="00200367"/>
    <w:rsid w:val="0020345B"/>
    <w:rsid w:val="00204AD8"/>
    <w:rsid w:val="00204D6C"/>
    <w:rsid w:val="0021272C"/>
    <w:rsid w:val="00212AF9"/>
    <w:rsid w:val="002132BB"/>
    <w:rsid w:val="00215F20"/>
    <w:rsid w:val="00217829"/>
    <w:rsid w:val="0022118D"/>
    <w:rsid w:val="0023160A"/>
    <w:rsid w:val="0023189F"/>
    <w:rsid w:val="00231BD4"/>
    <w:rsid w:val="00233784"/>
    <w:rsid w:val="002348B8"/>
    <w:rsid w:val="00235AEF"/>
    <w:rsid w:val="002362E4"/>
    <w:rsid w:val="002405DB"/>
    <w:rsid w:val="00241378"/>
    <w:rsid w:val="00242B05"/>
    <w:rsid w:val="0024416E"/>
    <w:rsid w:val="00244EB0"/>
    <w:rsid w:val="002473D4"/>
    <w:rsid w:val="002523FA"/>
    <w:rsid w:val="002537DF"/>
    <w:rsid w:val="00255BAA"/>
    <w:rsid w:val="00255C6A"/>
    <w:rsid w:val="002627DA"/>
    <w:rsid w:val="00265729"/>
    <w:rsid w:val="002662C1"/>
    <w:rsid w:val="002674F2"/>
    <w:rsid w:val="002675E1"/>
    <w:rsid w:val="00273B92"/>
    <w:rsid w:val="002740A3"/>
    <w:rsid w:val="002743B6"/>
    <w:rsid w:val="00277262"/>
    <w:rsid w:val="002779F6"/>
    <w:rsid w:val="00281D8D"/>
    <w:rsid w:val="00286085"/>
    <w:rsid w:val="002860F9"/>
    <w:rsid w:val="002872F7"/>
    <w:rsid w:val="00291060"/>
    <w:rsid w:val="00294EF5"/>
    <w:rsid w:val="002A5595"/>
    <w:rsid w:val="002A5C1B"/>
    <w:rsid w:val="002A5F51"/>
    <w:rsid w:val="002A6060"/>
    <w:rsid w:val="002B7F1C"/>
    <w:rsid w:val="002C2083"/>
    <w:rsid w:val="002C4BE7"/>
    <w:rsid w:val="002D0071"/>
    <w:rsid w:val="002D1398"/>
    <w:rsid w:val="002D2D5D"/>
    <w:rsid w:val="002D43F8"/>
    <w:rsid w:val="002E145D"/>
    <w:rsid w:val="002E1879"/>
    <w:rsid w:val="002E1BDF"/>
    <w:rsid w:val="002E5950"/>
    <w:rsid w:val="002E6F61"/>
    <w:rsid w:val="002E7BA8"/>
    <w:rsid w:val="002F0BF7"/>
    <w:rsid w:val="002F27ED"/>
    <w:rsid w:val="002F3439"/>
    <w:rsid w:val="003056B4"/>
    <w:rsid w:val="003132FD"/>
    <w:rsid w:val="003164C9"/>
    <w:rsid w:val="0031667D"/>
    <w:rsid w:val="0032149D"/>
    <w:rsid w:val="00321A28"/>
    <w:rsid w:val="00326090"/>
    <w:rsid w:val="0032624A"/>
    <w:rsid w:val="00330D9E"/>
    <w:rsid w:val="00331B97"/>
    <w:rsid w:val="00333686"/>
    <w:rsid w:val="003400B4"/>
    <w:rsid w:val="003508B4"/>
    <w:rsid w:val="00360BCE"/>
    <w:rsid w:val="003613AC"/>
    <w:rsid w:val="00362037"/>
    <w:rsid w:val="0036243C"/>
    <w:rsid w:val="00365497"/>
    <w:rsid w:val="00365D98"/>
    <w:rsid w:val="00371A7B"/>
    <w:rsid w:val="003726FB"/>
    <w:rsid w:val="00372CBA"/>
    <w:rsid w:val="0037697F"/>
    <w:rsid w:val="00376FA7"/>
    <w:rsid w:val="00380817"/>
    <w:rsid w:val="00383444"/>
    <w:rsid w:val="00390BE6"/>
    <w:rsid w:val="00391E5C"/>
    <w:rsid w:val="00394A82"/>
    <w:rsid w:val="00395361"/>
    <w:rsid w:val="00395E51"/>
    <w:rsid w:val="003A12F1"/>
    <w:rsid w:val="003A4B84"/>
    <w:rsid w:val="003B13C7"/>
    <w:rsid w:val="003B150B"/>
    <w:rsid w:val="003B4DB4"/>
    <w:rsid w:val="003B4F71"/>
    <w:rsid w:val="003C02F7"/>
    <w:rsid w:val="003C26C7"/>
    <w:rsid w:val="003C2A66"/>
    <w:rsid w:val="003C2D99"/>
    <w:rsid w:val="003C6CED"/>
    <w:rsid w:val="003D3D82"/>
    <w:rsid w:val="003D4848"/>
    <w:rsid w:val="003D4D91"/>
    <w:rsid w:val="003D5C73"/>
    <w:rsid w:val="003D6453"/>
    <w:rsid w:val="003D6526"/>
    <w:rsid w:val="003D6637"/>
    <w:rsid w:val="003D6CF5"/>
    <w:rsid w:val="003D787E"/>
    <w:rsid w:val="003E002C"/>
    <w:rsid w:val="003E076C"/>
    <w:rsid w:val="003E1CFA"/>
    <w:rsid w:val="003E1E78"/>
    <w:rsid w:val="003E33B3"/>
    <w:rsid w:val="003E61D0"/>
    <w:rsid w:val="003E73E8"/>
    <w:rsid w:val="003F1F35"/>
    <w:rsid w:val="003F339C"/>
    <w:rsid w:val="003F3773"/>
    <w:rsid w:val="003F3C3A"/>
    <w:rsid w:val="003F4975"/>
    <w:rsid w:val="00400053"/>
    <w:rsid w:val="00406F67"/>
    <w:rsid w:val="004079F7"/>
    <w:rsid w:val="004125EF"/>
    <w:rsid w:val="00426F40"/>
    <w:rsid w:val="004359D3"/>
    <w:rsid w:val="00436CAD"/>
    <w:rsid w:val="00437D47"/>
    <w:rsid w:val="004413AA"/>
    <w:rsid w:val="00443BC8"/>
    <w:rsid w:val="00444531"/>
    <w:rsid w:val="004500E4"/>
    <w:rsid w:val="004545FC"/>
    <w:rsid w:val="00454B0A"/>
    <w:rsid w:val="00456D71"/>
    <w:rsid w:val="004621BA"/>
    <w:rsid w:val="00462CBA"/>
    <w:rsid w:val="00467C26"/>
    <w:rsid w:val="0047619E"/>
    <w:rsid w:val="00477A75"/>
    <w:rsid w:val="00477FD4"/>
    <w:rsid w:val="00483BB6"/>
    <w:rsid w:val="004849C2"/>
    <w:rsid w:val="00487F38"/>
    <w:rsid w:val="004935DF"/>
    <w:rsid w:val="004949B6"/>
    <w:rsid w:val="00497542"/>
    <w:rsid w:val="004A291C"/>
    <w:rsid w:val="004A2D41"/>
    <w:rsid w:val="004A4C92"/>
    <w:rsid w:val="004A4D37"/>
    <w:rsid w:val="004A6818"/>
    <w:rsid w:val="004B0095"/>
    <w:rsid w:val="004C08F4"/>
    <w:rsid w:val="004C3E07"/>
    <w:rsid w:val="004C4702"/>
    <w:rsid w:val="004C4836"/>
    <w:rsid w:val="004C5F3E"/>
    <w:rsid w:val="004C742A"/>
    <w:rsid w:val="004D38F7"/>
    <w:rsid w:val="004D7B22"/>
    <w:rsid w:val="004E0254"/>
    <w:rsid w:val="004E2C63"/>
    <w:rsid w:val="004E3DC8"/>
    <w:rsid w:val="004E505C"/>
    <w:rsid w:val="004E57F0"/>
    <w:rsid w:val="004E5B4D"/>
    <w:rsid w:val="004F0437"/>
    <w:rsid w:val="004F0565"/>
    <w:rsid w:val="004F6B79"/>
    <w:rsid w:val="005016A2"/>
    <w:rsid w:val="005019FC"/>
    <w:rsid w:val="005034F5"/>
    <w:rsid w:val="00507FB3"/>
    <w:rsid w:val="005118ED"/>
    <w:rsid w:val="00517503"/>
    <w:rsid w:val="00520770"/>
    <w:rsid w:val="0052240F"/>
    <w:rsid w:val="00523121"/>
    <w:rsid w:val="00526FC0"/>
    <w:rsid w:val="0052A550"/>
    <w:rsid w:val="00542C70"/>
    <w:rsid w:val="005437C8"/>
    <w:rsid w:val="00544A6A"/>
    <w:rsid w:val="005456EF"/>
    <w:rsid w:val="00546051"/>
    <w:rsid w:val="005461D0"/>
    <w:rsid w:val="00547E5A"/>
    <w:rsid w:val="005500D6"/>
    <w:rsid w:val="00550416"/>
    <w:rsid w:val="00552D8D"/>
    <w:rsid w:val="00554FDA"/>
    <w:rsid w:val="00565290"/>
    <w:rsid w:val="00565E6E"/>
    <w:rsid w:val="00575321"/>
    <w:rsid w:val="00577243"/>
    <w:rsid w:val="00583A9A"/>
    <w:rsid w:val="00586E31"/>
    <w:rsid w:val="00586EB9"/>
    <w:rsid w:val="0059180A"/>
    <w:rsid w:val="00591CAE"/>
    <w:rsid w:val="00594628"/>
    <w:rsid w:val="00597178"/>
    <w:rsid w:val="005A3793"/>
    <w:rsid w:val="005A44F5"/>
    <w:rsid w:val="005B64E8"/>
    <w:rsid w:val="005B743F"/>
    <w:rsid w:val="005C0AF4"/>
    <w:rsid w:val="005C1CA5"/>
    <w:rsid w:val="005C517F"/>
    <w:rsid w:val="005C5FCE"/>
    <w:rsid w:val="005D0F5E"/>
    <w:rsid w:val="005D62FD"/>
    <w:rsid w:val="005E05E7"/>
    <w:rsid w:val="005E3505"/>
    <w:rsid w:val="005E74DC"/>
    <w:rsid w:val="005F7A6E"/>
    <w:rsid w:val="00604089"/>
    <w:rsid w:val="00606FAA"/>
    <w:rsid w:val="00610271"/>
    <w:rsid w:val="0061183A"/>
    <w:rsid w:val="00612232"/>
    <w:rsid w:val="006139A9"/>
    <w:rsid w:val="00616400"/>
    <w:rsid w:val="00622E7E"/>
    <w:rsid w:val="00623441"/>
    <w:rsid w:val="006244DC"/>
    <w:rsid w:val="00624501"/>
    <w:rsid w:val="00626D8A"/>
    <w:rsid w:val="00642C5A"/>
    <w:rsid w:val="00645251"/>
    <w:rsid w:val="00653C82"/>
    <w:rsid w:val="00655702"/>
    <w:rsid w:val="0065750C"/>
    <w:rsid w:val="006662F8"/>
    <w:rsid w:val="0066693E"/>
    <w:rsid w:val="006674D8"/>
    <w:rsid w:val="00667801"/>
    <w:rsid w:val="00672E40"/>
    <w:rsid w:val="00680577"/>
    <w:rsid w:val="006819CB"/>
    <w:rsid w:val="00685B17"/>
    <w:rsid w:val="00691475"/>
    <w:rsid w:val="00692E80"/>
    <w:rsid w:val="006A76CC"/>
    <w:rsid w:val="006A7FA4"/>
    <w:rsid w:val="006B22B8"/>
    <w:rsid w:val="006B53DF"/>
    <w:rsid w:val="006B6398"/>
    <w:rsid w:val="006B763A"/>
    <w:rsid w:val="006C25F8"/>
    <w:rsid w:val="006C3264"/>
    <w:rsid w:val="006C38C0"/>
    <w:rsid w:val="006C423A"/>
    <w:rsid w:val="006C530D"/>
    <w:rsid w:val="006D0CD2"/>
    <w:rsid w:val="006D1E7C"/>
    <w:rsid w:val="006D3242"/>
    <w:rsid w:val="006D3836"/>
    <w:rsid w:val="006D4C0C"/>
    <w:rsid w:val="006D4FF1"/>
    <w:rsid w:val="006D541B"/>
    <w:rsid w:val="006D6D4D"/>
    <w:rsid w:val="006D7F4A"/>
    <w:rsid w:val="006E4EDB"/>
    <w:rsid w:val="006E7632"/>
    <w:rsid w:val="006F0257"/>
    <w:rsid w:val="006F17E2"/>
    <w:rsid w:val="006F1C4F"/>
    <w:rsid w:val="006F2AC5"/>
    <w:rsid w:val="006F37A1"/>
    <w:rsid w:val="006F78D7"/>
    <w:rsid w:val="00700827"/>
    <w:rsid w:val="0070129D"/>
    <w:rsid w:val="00701C2F"/>
    <w:rsid w:val="00702EB9"/>
    <w:rsid w:val="00702F47"/>
    <w:rsid w:val="007032E9"/>
    <w:rsid w:val="00706597"/>
    <w:rsid w:val="00714F1B"/>
    <w:rsid w:val="007153B8"/>
    <w:rsid w:val="00720B0D"/>
    <w:rsid w:val="00721862"/>
    <w:rsid w:val="00722A01"/>
    <w:rsid w:val="00724C37"/>
    <w:rsid w:val="00725B2C"/>
    <w:rsid w:val="007261C5"/>
    <w:rsid w:val="007267E7"/>
    <w:rsid w:val="00727D0B"/>
    <w:rsid w:val="0073351F"/>
    <w:rsid w:val="00736640"/>
    <w:rsid w:val="00740883"/>
    <w:rsid w:val="00743474"/>
    <w:rsid w:val="007435D0"/>
    <w:rsid w:val="00746FD1"/>
    <w:rsid w:val="007475E4"/>
    <w:rsid w:val="0075284D"/>
    <w:rsid w:val="00753F04"/>
    <w:rsid w:val="00757621"/>
    <w:rsid w:val="00757BCE"/>
    <w:rsid w:val="0076082D"/>
    <w:rsid w:val="0076107E"/>
    <w:rsid w:val="00762AE0"/>
    <w:rsid w:val="0076420E"/>
    <w:rsid w:val="007671E3"/>
    <w:rsid w:val="007675C7"/>
    <w:rsid w:val="00771A9D"/>
    <w:rsid w:val="00775692"/>
    <w:rsid w:val="0077573A"/>
    <w:rsid w:val="00776F9C"/>
    <w:rsid w:val="0077778B"/>
    <w:rsid w:val="007813D7"/>
    <w:rsid w:val="00781654"/>
    <w:rsid w:val="00781D9D"/>
    <w:rsid w:val="00784797"/>
    <w:rsid w:val="00785528"/>
    <w:rsid w:val="007908AF"/>
    <w:rsid w:val="00790910"/>
    <w:rsid w:val="00790FD6"/>
    <w:rsid w:val="0079546E"/>
    <w:rsid w:val="007963F6"/>
    <w:rsid w:val="007965C3"/>
    <w:rsid w:val="007A1068"/>
    <w:rsid w:val="007A253A"/>
    <w:rsid w:val="007A3CE0"/>
    <w:rsid w:val="007A66C7"/>
    <w:rsid w:val="007B4180"/>
    <w:rsid w:val="007B532B"/>
    <w:rsid w:val="007B559E"/>
    <w:rsid w:val="007C2018"/>
    <w:rsid w:val="007C58BD"/>
    <w:rsid w:val="007C77F0"/>
    <w:rsid w:val="007D15C0"/>
    <w:rsid w:val="007D37F4"/>
    <w:rsid w:val="007D409A"/>
    <w:rsid w:val="007D6594"/>
    <w:rsid w:val="007E1D90"/>
    <w:rsid w:val="007E5C92"/>
    <w:rsid w:val="007E610F"/>
    <w:rsid w:val="007F00F9"/>
    <w:rsid w:val="007F4620"/>
    <w:rsid w:val="0080343E"/>
    <w:rsid w:val="00806615"/>
    <w:rsid w:val="00814FA8"/>
    <w:rsid w:val="00816ABA"/>
    <w:rsid w:val="008214BD"/>
    <w:rsid w:val="008315EC"/>
    <w:rsid w:val="008353D3"/>
    <w:rsid w:val="008368C5"/>
    <w:rsid w:val="0084189F"/>
    <w:rsid w:val="00851021"/>
    <w:rsid w:val="00852059"/>
    <w:rsid w:val="00855DE0"/>
    <w:rsid w:val="008606E7"/>
    <w:rsid w:val="00860992"/>
    <w:rsid w:val="008624C1"/>
    <w:rsid w:val="008712D4"/>
    <w:rsid w:val="00872793"/>
    <w:rsid w:val="008730EE"/>
    <w:rsid w:val="00874C94"/>
    <w:rsid w:val="00877798"/>
    <w:rsid w:val="00885BF8"/>
    <w:rsid w:val="00890FB8"/>
    <w:rsid w:val="00893FD9"/>
    <w:rsid w:val="008942D4"/>
    <w:rsid w:val="008952F8"/>
    <w:rsid w:val="0089746C"/>
    <w:rsid w:val="008A14C8"/>
    <w:rsid w:val="008A1D7E"/>
    <w:rsid w:val="008A2D53"/>
    <w:rsid w:val="008A4E55"/>
    <w:rsid w:val="008B2F41"/>
    <w:rsid w:val="008B53C7"/>
    <w:rsid w:val="008B60A4"/>
    <w:rsid w:val="008C03A1"/>
    <w:rsid w:val="008C125A"/>
    <w:rsid w:val="008C188A"/>
    <w:rsid w:val="008C6093"/>
    <w:rsid w:val="008C7606"/>
    <w:rsid w:val="008D13CC"/>
    <w:rsid w:val="008D2444"/>
    <w:rsid w:val="008D25EF"/>
    <w:rsid w:val="008D2BB5"/>
    <w:rsid w:val="008D67D6"/>
    <w:rsid w:val="008E1165"/>
    <w:rsid w:val="008E4AE6"/>
    <w:rsid w:val="008F1ECA"/>
    <w:rsid w:val="008F23FA"/>
    <w:rsid w:val="008F3DA3"/>
    <w:rsid w:val="008F4A38"/>
    <w:rsid w:val="0090411B"/>
    <w:rsid w:val="009048B9"/>
    <w:rsid w:val="00904931"/>
    <w:rsid w:val="00907EB7"/>
    <w:rsid w:val="00911913"/>
    <w:rsid w:val="00916CC8"/>
    <w:rsid w:val="009311EA"/>
    <w:rsid w:val="00932581"/>
    <w:rsid w:val="009366D4"/>
    <w:rsid w:val="00940A3F"/>
    <w:rsid w:val="009432AB"/>
    <w:rsid w:val="0094354B"/>
    <w:rsid w:val="009435C9"/>
    <w:rsid w:val="00943E83"/>
    <w:rsid w:val="0094568D"/>
    <w:rsid w:val="0094685C"/>
    <w:rsid w:val="00955295"/>
    <w:rsid w:val="0095540A"/>
    <w:rsid w:val="0096242F"/>
    <w:rsid w:val="009642E0"/>
    <w:rsid w:val="0096661F"/>
    <w:rsid w:val="009669A8"/>
    <w:rsid w:val="0096709F"/>
    <w:rsid w:val="00967524"/>
    <w:rsid w:val="009705E6"/>
    <w:rsid w:val="009710E2"/>
    <w:rsid w:val="00972E6C"/>
    <w:rsid w:val="00975069"/>
    <w:rsid w:val="00980B48"/>
    <w:rsid w:val="00980E2B"/>
    <w:rsid w:val="00982215"/>
    <w:rsid w:val="00986D13"/>
    <w:rsid w:val="00992C6F"/>
    <w:rsid w:val="00992FD6"/>
    <w:rsid w:val="009A196D"/>
    <w:rsid w:val="009A502A"/>
    <w:rsid w:val="009B040E"/>
    <w:rsid w:val="009B1792"/>
    <w:rsid w:val="009B36CC"/>
    <w:rsid w:val="009B43F4"/>
    <w:rsid w:val="009B59BF"/>
    <w:rsid w:val="009B6B02"/>
    <w:rsid w:val="009B70DD"/>
    <w:rsid w:val="009C3A84"/>
    <w:rsid w:val="009C7D19"/>
    <w:rsid w:val="009D1D91"/>
    <w:rsid w:val="009D7764"/>
    <w:rsid w:val="009E16E5"/>
    <w:rsid w:val="009E3507"/>
    <w:rsid w:val="009E480C"/>
    <w:rsid w:val="009E630B"/>
    <w:rsid w:val="009E7AC6"/>
    <w:rsid w:val="009F1540"/>
    <w:rsid w:val="009F2553"/>
    <w:rsid w:val="009F4164"/>
    <w:rsid w:val="009F6145"/>
    <w:rsid w:val="009F7C55"/>
    <w:rsid w:val="00A03EE2"/>
    <w:rsid w:val="00A03F6D"/>
    <w:rsid w:val="00A040BC"/>
    <w:rsid w:val="00A04A21"/>
    <w:rsid w:val="00A115EE"/>
    <w:rsid w:val="00A1162F"/>
    <w:rsid w:val="00A12B05"/>
    <w:rsid w:val="00A14648"/>
    <w:rsid w:val="00A15A48"/>
    <w:rsid w:val="00A17E0B"/>
    <w:rsid w:val="00A22446"/>
    <w:rsid w:val="00A22EDF"/>
    <w:rsid w:val="00A2322D"/>
    <w:rsid w:val="00A23804"/>
    <w:rsid w:val="00A24216"/>
    <w:rsid w:val="00A25011"/>
    <w:rsid w:val="00A2523D"/>
    <w:rsid w:val="00A26717"/>
    <w:rsid w:val="00A32D54"/>
    <w:rsid w:val="00A3333C"/>
    <w:rsid w:val="00A35A10"/>
    <w:rsid w:val="00A4019A"/>
    <w:rsid w:val="00A40C7C"/>
    <w:rsid w:val="00A40ECF"/>
    <w:rsid w:val="00A4293F"/>
    <w:rsid w:val="00A44173"/>
    <w:rsid w:val="00A533E2"/>
    <w:rsid w:val="00A54C13"/>
    <w:rsid w:val="00A55838"/>
    <w:rsid w:val="00A60936"/>
    <w:rsid w:val="00A60E4F"/>
    <w:rsid w:val="00A6146B"/>
    <w:rsid w:val="00A660B6"/>
    <w:rsid w:val="00A66907"/>
    <w:rsid w:val="00A67A2F"/>
    <w:rsid w:val="00A76689"/>
    <w:rsid w:val="00A854A4"/>
    <w:rsid w:val="00A856F2"/>
    <w:rsid w:val="00A87902"/>
    <w:rsid w:val="00A916EE"/>
    <w:rsid w:val="00A91BF6"/>
    <w:rsid w:val="00A9317A"/>
    <w:rsid w:val="00A95A30"/>
    <w:rsid w:val="00A97616"/>
    <w:rsid w:val="00AA0FE9"/>
    <w:rsid w:val="00AA1371"/>
    <w:rsid w:val="00AA1869"/>
    <w:rsid w:val="00AB1DA3"/>
    <w:rsid w:val="00AB2257"/>
    <w:rsid w:val="00AB4A11"/>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51C7"/>
    <w:rsid w:val="00AF1CA3"/>
    <w:rsid w:val="00AF3165"/>
    <w:rsid w:val="00AF4FD4"/>
    <w:rsid w:val="00B075C2"/>
    <w:rsid w:val="00B238EA"/>
    <w:rsid w:val="00B23E3B"/>
    <w:rsid w:val="00B26440"/>
    <w:rsid w:val="00B27895"/>
    <w:rsid w:val="00B279A3"/>
    <w:rsid w:val="00B318A2"/>
    <w:rsid w:val="00B31B4A"/>
    <w:rsid w:val="00B32825"/>
    <w:rsid w:val="00B32AA6"/>
    <w:rsid w:val="00B349AC"/>
    <w:rsid w:val="00B35825"/>
    <w:rsid w:val="00B41B36"/>
    <w:rsid w:val="00B43D00"/>
    <w:rsid w:val="00B44D90"/>
    <w:rsid w:val="00B52FE0"/>
    <w:rsid w:val="00B560DA"/>
    <w:rsid w:val="00B56DAE"/>
    <w:rsid w:val="00B57F48"/>
    <w:rsid w:val="00B61D26"/>
    <w:rsid w:val="00B63738"/>
    <w:rsid w:val="00B652F1"/>
    <w:rsid w:val="00B703A3"/>
    <w:rsid w:val="00B70924"/>
    <w:rsid w:val="00B7187C"/>
    <w:rsid w:val="00B77086"/>
    <w:rsid w:val="00B80225"/>
    <w:rsid w:val="00B81873"/>
    <w:rsid w:val="00B84DAF"/>
    <w:rsid w:val="00B86D69"/>
    <w:rsid w:val="00B94D77"/>
    <w:rsid w:val="00B972A8"/>
    <w:rsid w:val="00B97D5B"/>
    <w:rsid w:val="00BA68B8"/>
    <w:rsid w:val="00BA799A"/>
    <w:rsid w:val="00BB085C"/>
    <w:rsid w:val="00BB0EDB"/>
    <w:rsid w:val="00BB6D75"/>
    <w:rsid w:val="00BC0F2E"/>
    <w:rsid w:val="00BC7E38"/>
    <w:rsid w:val="00BD09C3"/>
    <w:rsid w:val="00BD32F8"/>
    <w:rsid w:val="00BD4160"/>
    <w:rsid w:val="00BD52DB"/>
    <w:rsid w:val="00BD5487"/>
    <w:rsid w:val="00BD6623"/>
    <w:rsid w:val="00BE16EF"/>
    <w:rsid w:val="00BE5E13"/>
    <w:rsid w:val="00BF1D97"/>
    <w:rsid w:val="00BF388A"/>
    <w:rsid w:val="00BF44CA"/>
    <w:rsid w:val="00BF6A8D"/>
    <w:rsid w:val="00BF7D14"/>
    <w:rsid w:val="00C01E2A"/>
    <w:rsid w:val="00C041FC"/>
    <w:rsid w:val="00C11E9E"/>
    <w:rsid w:val="00C1271B"/>
    <w:rsid w:val="00C13380"/>
    <w:rsid w:val="00C13CFC"/>
    <w:rsid w:val="00C14053"/>
    <w:rsid w:val="00C2029D"/>
    <w:rsid w:val="00C21963"/>
    <w:rsid w:val="00C232E5"/>
    <w:rsid w:val="00C25147"/>
    <w:rsid w:val="00C3025B"/>
    <w:rsid w:val="00C32D6D"/>
    <w:rsid w:val="00C33791"/>
    <w:rsid w:val="00C35924"/>
    <w:rsid w:val="00C413D5"/>
    <w:rsid w:val="00C414FA"/>
    <w:rsid w:val="00C42A1A"/>
    <w:rsid w:val="00C42EAB"/>
    <w:rsid w:val="00C433E9"/>
    <w:rsid w:val="00C51684"/>
    <w:rsid w:val="00C5259D"/>
    <w:rsid w:val="00C625D9"/>
    <w:rsid w:val="00C670EA"/>
    <w:rsid w:val="00C67B7F"/>
    <w:rsid w:val="00C67C42"/>
    <w:rsid w:val="00C709EC"/>
    <w:rsid w:val="00C72809"/>
    <w:rsid w:val="00C739DC"/>
    <w:rsid w:val="00C7470B"/>
    <w:rsid w:val="00C761A4"/>
    <w:rsid w:val="00C764C1"/>
    <w:rsid w:val="00C777A4"/>
    <w:rsid w:val="00C83388"/>
    <w:rsid w:val="00C850BD"/>
    <w:rsid w:val="00C8535A"/>
    <w:rsid w:val="00C8581F"/>
    <w:rsid w:val="00C86839"/>
    <w:rsid w:val="00C9267A"/>
    <w:rsid w:val="00C94360"/>
    <w:rsid w:val="00C960E8"/>
    <w:rsid w:val="00CA432A"/>
    <w:rsid w:val="00CA6F5F"/>
    <w:rsid w:val="00CA786C"/>
    <w:rsid w:val="00CB090C"/>
    <w:rsid w:val="00CB26E8"/>
    <w:rsid w:val="00CB2F05"/>
    <w:rsid w:val="00CB63E1"/>
    <w:rsid w:val="00CC166B"/>
    <w:rsid w:val="00CC2452"/>
    <w:rsid w:val="00CC4C3A"/>
    <w:rsid w:val="00CD199A"/>
    <w:rsid w:val="00CD233B"/>
    <w:rsid w:val="00CD2A95"/>
    <w:rsid w:val="00CD4038"/>
    <w:rsid w:val="00CD6864"/>
    <w:rsid w:val="00CD73E8"/>
    <w:rsid w:val="00CE1324"/>
    <w:rsid w:val="00CE19A1"/>
    <w:rsid w:val="00CE49BC"/>
    <w:rsid w:val="00CF0405"/>
    <w:rsid w:val="00CF1D8F"/>
    <w:rsid w:val="00CF1DCD"/>
    <w:rsid w:val="00CF21EA"/>
    <w:rsid w:val="00CF2795"/>
    <w:rsid w:val="00CF2CF9"/>
    <w:rsid w:val="00CF3A1B"/>
    <w:rsid w:val="00CF4264"/>
    <w:rsid w:val="00CF5B35"/>
    <w:rsid w:val="00CF6B8F"/>
    <w:rsid w:val="00CF7BE3"/>
    <w:rsid w:val="00D02008"/>
    <w:rsid w:val="00D040B1"/>
    <w:rsid w:val="00D115D9"/>
    <w:rsid w:val="00D11659"/>
    <w:rsid w:val="00D12999"/>
    <w:rsid w:val="00D13F24"/>
    <w:rsid w:val="00D170CB"/>
    <w:rsid w:val="00D20FB3"/>
    <w:rsid w:val="00D23F04"/>
    <w:rsid w:val="00D24113"/>
    <w:rsid w:val="00D24421"/>
    <w:rsid w:val="00D30755"/>
    <w:rsid w:val="00D33583"/>
    <w:rsid w:val="00D37D60"/>
    <w:rsid w:val="00D37E94"/>
    <w:rsid w:val="00D40C9F"/>
    <w:rsid w:val="00D422A6"/>
    <w:rsid w:val="00D43F74"/>
    <w:rsid w:val="00D447C8"/>
    <w:rsid w:val="00D44CBF"/>
    <w:rsid w:val="00D47AEE"/>
    <w:rsid w:val="00D565EF"/>
    <w:rsid w:val="00D568C4"/>
    <w:rsid w:val="00D6277B"/>
    <w:rsid w:val="00D65B60"/>
    <w:rsid w:val="00D668A4"/>
    <w:rsid w:val="00D67291"/>
    <w:rsid w:val="00D673F3"/>
    <w:rsid w:val="00D7191A"/>
    <w:rsid w:val="00D71CE5"/>
    <w:rsid w:val="00D7371B"/>
    <w:rsid w:val="00D76C55"/>
    <w:rsid w:val="00D80958"/>
    <w:rsid w:val="00D8226E"/>
    <w:rsid w:val="00D8290A"/>
    <w:rsid w:val="00D82D40"/>
    <w:rsid w:val="00D83FEA"/>
    <w:rsid w:val="00D851CF"/>
    <w:rsid w:val="00D86180"/>
    <w:rsid w:val="00D861A0"/>
    <w:rsid w:val="00D87C7B"/>
    <w:rsid w:val="00D94CCF"/>
    <w:rsid w:val="00DA50BE"/>
    <w:rsid w:val="00DA68FA"/>
    <w:rsid w:val="00DB0DC6"/>
    <w:rsid w:val="00DB42A9"/>
    <w:rsid w:val="00DC0C0E"/>
    <w:rsid w:val="00DC3C19"/>
    <w:rsid w:val="00DD01A5"/>
    <w:rsid w:val="00DD2D49"/>
    <w:rsid w:val="00DD3573"/>
    <w:rsid w:val="00DD69A4"/>
    <w:rsid w:val="00DD6D0D"/>
    <w:rsid w:val="00DD7E7E"/>
    <w:rsid w:val="00DE02CD"/>
    <w:rsid w:val="00DE17D4"/>
    <w:rsid w:val="00DE22F0"/>
    <w:rsid w:val="00DE4ED8"/>
    <w:rsid w:val="00DE5314"/>
    <w:rsid w:val="00DE6814"/>
    <w:rsid w:val="00DF06DC"/>
    <w:rsid w:val="00DF1F1A"/>
    <w:rsid w:val="00DF4DFC"/>
    <w:rsid w:val="00E01234"/>
    <w:rsid w:val="00E016CE"/>
    <w:rsid w:val="00E0524F"/>
    <w:rsid w:val="00E06E55"/>
    <w:rsid w:val="00E13AE2"/>
    <w:rsid w:val="00E16094"/>
    <w:rsid w:val="00E20BC2"/>
    <w:rsid w:val="00E21166"/>
    <w:rsid w:val="00E226C9"/>
    <w:rsid w:val="00E26523"/>
    <w:rsid w:val="00E2733C"/>
    <w:rsid w:val="00E325FA"/>
    <w:rsid w:val="00E32F53"/>
    <w:rsid w:val="00E346A5"/>
    <w:rsid w:val="00E37DA5"/>
    <w:rsid w:val="00E403EA"/>
    <w:rsid w:val="00E42FA3"/>
    <w:rsid w:val="00E43AAC"/>
    <w:rsid w:val="00E43C9E"/>
    <w:rsid w:val="00E453E5"/>
    <w:rsid w:val="00E4758A"/>
    <w:rsid w:val="00E51805"/>
    <w:rsid w:val="00E526D0"/>
    <w:rsid w:val="00E6153C"/>
    <w:rsid w:val="00E615F3"/>
    <w:rsid w:val="00E64072"/>
    <w:rsid w:val="00E66AA0"/>
    <w:rsid w:val="00E702B5"/>
    <w:rsid w:val="00E72943"/>
    <w:rsid w:val="00E74D81"/>
    <w:rsid w:val="00E8054C"/>
    <w:rsid w:val="00E80691"/>
    <w:rsid w:val="00E81C45"/>
    <w:rsid w:val="00E8253D"/>
    <w:rsid w:val="00E84E0B"/>
    <w:rsid w:val="00E85FE6"/>
    <w:rsid w:val="00E871BC"/>
    <w:rsid w:val="00E916AA"/>
    <w:rsid w:val="00E95DDD"/>
    <w:rsid w:val="00EA01F0"/>
    <w:rsid w:val="00EA5ED8"/>
    <w:rsid w:val="00EB038C"/>
    <w:rsid w:val="00EB7343"/>
    <w:rsid w:val="00EC0B62"/>
    <w:rsid w:val="00EC3B94"/>
    <w:rsid w:val="00EC5AC8"/>
    <w:rsid w:val="00EC783B"/>
    <w:rsid w:val="00EC78B7"/>
    <w:rsid w:val="00ED0249"/>
    <w:rsid w:val="00ED535D"/>
    <w:rsid w:val="00ED5B4D"/>
    <w:rsid w:val="00EE370C"/>
    <w:rsid w:val="00EE6635"/>
    <w:rsid w:val="00EE6670"/>
    <w:rsid w:val="00EE6F59"/>
    <w:rsid w:val="00EF20F0"/>
    <w:rsid w:val="00EF507C"/>
    <w:rsid w:val="00F012A1"/>
    <w:rsid w:val="00F020AE"/>
    <w:rsid w:val="00F03FBC"/>
    <w:rsid w:val="00F05B00"/>
    <w:rsid w:val="00F05E5E"/>
    <w:rsid w:val="00F06184"/>
    <w:rsid w:val="00F0704F"/>
    <w:rsid w:val="00F107B4"/>
    <w:rsid w:val="00F116B3"/>
    <w:rsid w:val="00F12D2F"/>
    <w:rsid w:val="00F130FF"/>
    <w:rsid w:val="00F13BE7"/>
    <w:rsid w:val="00F15D1B"/>
    <w:rsid w:val="00F165C0"/>
    <w:rsid w:val="00F252E1"/>
    <w:rsid w:val="00F27E76"/>
    <w:rsid w:val="00F32CC3"/>
    <w:rsid w:val="00F34BB1"/>
    <w:rsid w:val="00F352B3"/>
    <w:rsid w:val="00F40B37"/>
    <w:rsid w:val="00F433FB"/>
    <w:rsid w:val="00F45FC8"/>
    <w:rsid w:val="00F4759A"/>
    <w:rsid w:val="00F563CC"/>
    <w:rsid w:val="00F5646E"/>
    <w:rsid w:val="00F56841"/>
    <w:rsid w:val="00F57B0E"/>
    <w:rsid w:val="00F625D0"/>
    <w:rsid w:val="00F62D39"/>
    <w:rsid w:val="00F70136"/>
    <w:rsid w:val="00F753D5"/>
    <w:rsid w:val="00F8197A"/>
    <w:rsid w:val="00F8322F"/>
    <w:rsid w:val="00F8680F"/>
    <w:rsid w:val="00F8742D"/>
    <w:rsid w:val="00F925FD"/>
    <w:rsid w:val="00F9375D"/>
    <w:rsid w:val="00F944FD"/>
    <w:rsid w:val="00F94B27"/>
    <w:rsid w:val="00F955BC"/>
    <w:rsid w:val="00FA2B12"/>
    <w:rsid w:val="00FA75DF"/>
    <w:rsid w:val="00FA76EA"/>
    <w:rsid w:val="00FB6B30"/>
    <w:rsid w:val="00FC042C"/>
    <w:rsid w:val="00FC22B7"/>
    <w:rsid w:val="00FC2B2A"/>
    <w:rsid w:val="00FC5C87"/>
    <w:rsid w:val="00FD2992"/>
    <w:rsid w:val="00FD4A3B"/>
    <w:rsid w:val="00FD639D"/>
    <w:rsid w:val="00FD7279"/>
    <w:rsid w:val="00FD78CD"/>
    <w:rsid w:val="00FE0251"/>
    <w:rsid w:val="00FE1904"/>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E631DE"/>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6670"/>
  </w:style>
  <w:style w:type="paragraph" w:styleId="Heading1">
    <w:name w:val="heading 1"/>
    <w:basedOn w:val="11-text"/>
    <w:next w:val="1BulletList"/>
    <w:link w:val="Heading1Char"/>
    <w:autoRedefine/>
    <w:qFormat/>
    <w:rsid w:val="002860F9"/>
    <w:pPr>
      <w:numPr>
        <w:numId w:val="8"/>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94568D"/>
    <w:pPr>
      <w:numPr>
        <w:ilvl w:val="1"/>
        <w:numId w:val="8"/>
      </w:numPr>
      <w:outlineLvl w:val="1"/>
    </w:pPr>
    <w:rPr>
      <w:sz w:val="20"/>
      <w:szCs w:val="18"/>
    </w:rPr>
  </w:style>
  <w:style w:type="paragraph" w:styleId="Heading3">
    <w:name w:val="heading 3"/>
    <w:basedOn w:val="Heading2"/>
    <w:next w:val="Normal"/>
    <w:link w:val="Heading3Char"/>
    <w:autoRedefine/>
    <w:qFormat/>
    <w:rsid w:val="007963F6"/>
    <w:pPr>
      <w:numPr>
        <w:ilvl w:val="2"/>
      </w:numPr>
      <w:tabs>
        <w:tab w:val="clear" w:pos="720"/>
      </w:tabs>
      <w:ind w:left="540" w:hanging="540"/>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8"/>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94568D"/>
    <w:rPr>
      <w:rFonts w:ascii="Calibri" w:eastAsia="Times New Roman" w:hAnsi="Calibri" w:cs="Times New Roman"/>
      <w:b/>
      <w:spacing w:val="-5"/>
      <w:sz w:val="20"/>
      <w:szCs w:val="18"/>
    </w:rPr>
  </w:style>
  <w:style w:type="character" w:customStyle="1" w:styleId="Heading3Char">
    <w:name w:val="Heading 3 Char"/>
    <w:basedOn w:val="DefaultParagraphFont"/>
    <w:link w:val="Heading3"/>
    <w:rsid w:val="007963F6"/>
    <w:rPr>
      <w:rFonts w:eastAsia="MS Mincho" w:cs="Arial"/>
      <w:b/>
      <w:bCs/>
      <w:caps/>
      <w:spacing w:val="-5"/>
      <w:sz w:val="20"/>
      <w:szCs w:val="18"/>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paragraph" w:customStyle="1" w:styleId="TableParagraph">
    <w:name w:val="Table Paragraph"/>
    <w:basedOn w:val="Normal"/>
    <w:uiPriority w:val="1"/>
    <w:qFormat/>
    <w:rsid w:val="009B6B02"/>
    <w:pPr>
      <w:widowControl w:val="0"/>
      <w:autoSpaceDE w:val="0"/>
      <w:autoSpaceDN w:val="0"/>
      <w:spacing w:after="0" w:line="240" w:lineRule="auto"/>
      <w:ind w:left="103"/>
    </w:pPr>
    <w:rPr>
      <w:rFonts w:ascii="Arial" w:eastAsia="Arial" w:hAnsi="Arial" w:cs="Arial"/>
    </w:rPr>
  </w:style>
  <w:style w:type="paragraph" w:styleId="Revision">
    <w:name w:val="Revision"/>
    <w:hidden/>
    <w:uiPriority w:val="99"/>
    <w:semiHidden/>
    <w:rsid w:val="009B6B02"/>
    <w:pPr>
      <w:spacing w:after="0" w:line="240" w:lineRule="auto"/>
    </w:pPr>
  </w:style>
  <w:style w:type="character" w:customStyle="1" w:styleId="UnresolvedMention1">
    <w:name w:val="Unresolved Mention1"/>
    <w:basedOn w:val="DefaultParagraphFont"/>
    <w:uiPriority w:val="99"/>
    <w:semiHidden/>
    <w:unhideWhenUsed/>
    <w:rsid w:val="005971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13785201">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ansportation/eng/CADD/v8/stdconsdtls.shtml" TargetMode="External"/><Relationship Id="rId39" Type="http://schemas.openxmlformats.org/officeDocument/2006/relationships/hyperlink" Target="https://www.state.nj.us/treasury/contract_compliance/index.shtml"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MacBridePrinciples.pdf" TargetMode="External"/><Relationship Id="rId42" Type="http://schemas.openxmlformats.org/officeDocument/2006/relationships/hyperlink" Target="https://www.nj.gov/labor/wagehour/regperm/pw_cont_reg.html" TargetMode="External"/><Relationship Id="rId47" Type="http://schemas.openxmlformats.org/officeDocument/2006/relationships/hyperlink" Target="https://mutcd.fhwa.dot.gov/" TargetMode="External"/><Relationship Id="rId50" Type="http://schemas.openxmlformats.org/officeDocument/2006/relationships/hyperlink" Target="https://www.nj.gov/labor/wagehour/wagerate/CurrentWageRates.html" TargetMode="External"/><Relationship Id="rId55" Type="http://schemas.openxmlformats.org/officeDocument/2006/relationships/header" Target="header6.xml"/><Relationship Id="rId63" Type="http://schemas.openxmlformats.org/officeDocument/2006/relationships/header" Target="header12.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nj.gov/treasury/revenue/ucs.shtml" TargetMode="External"/><Relationship Id="rId41" Type="http://schemas.openxmlformats.org/officeDocument/2006/relationships/hyperlink" Target="https://www.state.nj.us/treasury/revenue/busregcert.shtml" TargetMode="External"/><Relationship Id="rId54" Type="http://schemas.openxmlformats.org/officeDocument/2006/relationships/footer" Target="footer3.xml"/><Relationship Id="rId62"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ansportation/eng/CADD/v8/pdf/StandConstDetails.pdf" TargetMode="External"/><Relationship Id="rId32" Type="http://schemas.openxmlformats.org/officeDocument/2006/relationships/hyperlink" Target="https://www.state.nj.us/treasury/purchase/forms/DisclosureofInvestmentActivitiesinIran.pdf" TargetMode="External"/><Relationship Id="rId37" Type="http://schemas.openxmlformats.org/officeDocument/2006/relationships/hyperlink" Target="https://www.state.nj.us/treasury/purchase/forms/SubcontractorUtilizationPlan.pdf" TargetMode="External"/><Relationship Id="rId40" Type="http://schemas.openxmlformats.org/officeDocument/2006/relationships/hyperlink" Target="https://www.state.nj.us/treasury/contract_compliance/index.shtml" TargetMode="External"/><Relationship Id="rId45" Type="http://schemas.openxmlformats.org/officeDocument/2006/relationships/hyperlink" Target="https://www.state.nj.us/transportation/eng/CADD/v8/stdconsdtls.shtml" TargetMode="External"/><Relationship Id="rId53" Type="http://schemas.openxmlformats.org/officeDocument/2006/relationships/header" Target="header5.xml"/><Relationship Id="rId58" Type="http://schemas.openxmlformats.org/officeDocument/2006/relationships/header" Target="header8.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ODZjNDBlOTItM2ZjNi00ZjRlLWJiOWUtNjQwMGZlMGExZjM3%40thread.v2/0?context=%7b%22Tid%22%3a%225076c3d1-3802-4b9f-b36a-e0a41bd642a7%22%2c%22Oid%22%3a%224d28d3d5-8037-403a-aa66-89adb85ab228%22%7d" TargetMode="External"/><Relationship Id="rId28" Type="http://schemas.openxmlformats.org/officeDocument/2006/relationships/hyperlink" Target="mailto:Procurement.Bureau@treas.nj.gov" TargetMode="External"/><Relationship Id="rId36" Type="http://schemas.openxmlformats.org/officeDocument/2006/relationships/hyperlink" Target="https://www.state.nj.us/treasury/purchase/forms/ConfidentialityForm.pdf" TargetMode="External"/><Relationship Id="rId49" Type="http://schemas.openxmlformats.org/officeDocument/2006/relationships/hyperlink" Target="https://www.state.nj.us/transportation/eng/CADD/v8/pdf/StandConstDetails.pdf" TargetMode="External"/><Relationship Id="rId57" Type="http://schemas.openxmlformats.org/officeDocument/2006/relationships/header" Target="header7.xml"/><Relationship Id="rId61" Type="http://schemas.openxmlformats.org/officeDocument/2006/relationships/header" Target="header11.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OwnershipDisclosure.pdf" TargetMode="External"/><Relationship Id="rId44" Type="http://schemas.openxmlformats.org/officeDocument/2006/relationships/hyperlink" Target="https://www.state.nj.us/transportation/eng/specs/2019/pdf/StandSpecRoadBridge201920200114.pdf" TargetMode="External"/><Relationship Id="rId52" Type="http://schemas.openxmlformats.org/officeDocument/2006/relationships/header" Target="header4.xml"/><Relationship Id="rId60" Type="http://schemas.openxmlformats.org/officeDocument/2006/relationships/header" Target="header10.xm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mutcd.fhwa.dot.gov/pdfs/2009r1r2/mutcd2009r1r2edition.pdf" TargetMode="External"/><Relationship Id="rId30" Type="http://schemas.openxmlformats.org/officeDocument/2006/relationships/hyperlink" Target="https://www.state.nj.us/treasury/purchase/forms/OfferandAcceptance.pdf" TargetMode="External"/><Relationship Id="rId35" Type="http://schemas.openxmlformats.org/officeDocument/2006/relationships/hyperlink" Target="https://www.state.nj.us/treasury/purchase/forms/SourceDisclosureCertification.pdf" TargetMode="External"/><Relationship Id="rId43" Type="http://schemas.openxmlformats.org/officeDocument/2006/relationships/hyperlink" Target="https://www.state.nj.us/transportation/eng/CADD/v8/pdf/StandConstDetails.pdf" TargetMode="External"/><Relationship Id="rId48" Type="http://schemas.openxmlformats.org/officeDocument/2006/relationships/hyperlink" Target="https://mutcd.fhwa.dot.gov/pdfs/2009r1r2/mutcd2009r1r2edition.pdf" TargetMode="External"/><Relationship Id="rId56" Type="http://schemas.openxmlformats.org/officeDocument/2006/relationships/hyperlink" Target="https://www.state.nj.us/treasury/purchase/vendor.shtml" TargetMode="External"/><Relationship Id="rId64"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mailto:NJSupplierReports@treas.nj.gov"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ansportation/eng/specs/2019/pdf/StandSpecRoadBridge201920200114.pdf" TargetMode="External"/><Relationship Id="rId33" Type="http://schemas.openxmlformats.org/officeDocument/2006/relationships/hyperlink" Target="https://www.state.nj.us/treasury/purchase/forms/DisclosureofInvestigations.pdf"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s://mutcd.fhwa.dot.gov/pdfs/2009r1r2/mutcd2009r1r2edition.pdf" TargetMode="External"/><Relationship Id="rId59"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UHEEMK3J3FEE-1573984473-536</_dlc_DocId>
    <_dlc_DocIdUrl xmlns="d4e5d782-6a70-4577-82ee-b2c87f6aa0d2">
      <Url>http://treassp19/sites/purchase/NJSTART Document Templates/_layouts/15/DocIdRedir.aspx?ID=UHEEMK3J3FEE-1573984473-536</Url>
      <Description>UHEEMK3J3FEE-1573984473-536</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EEACCA6F-6D75-4E7D-AA13-2A9D5E394A98}">
  <ds:schemaRefs>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4a2393ed-911e-4c9b-9d18-84f1fe0b670e"/>
    <ds:schemaRef ds:uri="http://www.w3.org/XML/1998/namespace"/>
    <ds:schemaRef ds:uri="http://purl.org/dc/dcmitype/"/>
  </ds:schemaRefs>
</ds:datastoreItem>
</file>

<file path=customXml/itemProps5.xml><?xml version="1.0" encoding="utf-8"?>
<ds:datastoreItem xmlns:ds="http://schemas.openxmlformats.org/officeDocument/2006/customXml" ds:itemID="{E86BD641-6767-4903-9112-BFF6FFFE6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49</Pages>
  <Words>27690</Words>
  <Characters>157837</Characters>
  <Application>Microsoft Office Word</Application>
  <DocSecurity>12</DocSecurity>
  <Lines>1315</Lines>
  <Paragraphs>370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Tran, Kathy [TREAS]</cp:lastModifiedBy>
  <cp:revision>2</cp:revision>
  <cp:lastPrinted>2021-08-30T14:27:00Z</cp:lastPrinted>
  <dcterms:created xsi:type="dcterms:W3CDTF">2022-09-06T15:13:00Z</dcterms:created>
  <dcterms:modified xsi:type="dcterms:W3CDTF">2022-09-06T15:13:00Z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18376f32-710e-4d0a-b634-7b3ee0356908</vt:lpwstr>
  </property>
</Properties>
</file>