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4D765C1C" w:rsidR="00364A22" w:rsidRPr="00B45635" w:rsidRDefault="00322839" w:rsidP="38EF882E">
      <w:pPr>
        <w:pStyle w:val="Heading3"/>
        <w:keepNext w:val="0"/>
        <w:jc w:val="center"/>
        <w:rPr>
          <w:rFonts w:ascii="Arial" w:hAnsi="Arial" w:cs="Arial"/>
          <w:b/>
          <w:bCs/>
          <w:sz w:val="20"/>
        </w:rPr>
      </w:pPr>
      <w:r>
        <w:rPr>
          <w:rFonts w:ascii="Arial" w:hAnsi="Arial" w:cs="Arial"/>
          <w:b/>
          <w:bCs/>
          <w:sz w:val="20"/>
        </w:rPr>
        <w:t xml:space="preserve">November 17, 2023 </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67657EDE"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A</w:t>
      </w:r>
      <w:r w:rsidR="00237701">
        <w:rPr>
          <w:rFonts w:ascii="Arial" w:hAnsi="Arial" w:cs="Arial"/>
          <w:b/>
          <w:bCs/>
          <w:sz w:val="22"/>
          <w:szCs w:val="22"/>
        </w:rPr>
        <w:t>ll Interested Bidders</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CED1684" w:rsidR="007D1D98" w:rsidRPr="00593421" w:rsidRDefault="00721BC8" w:rsidP="7247BBF7">
      <w:pPr>
        <w:pStyle w:val="Heading2"/>
        <w:keepNext w:val="0"/>
        <w:widowControl w:val="0"/>
        <w:tabs>
          <w:tab w:val="left" w:pos="0"/>
        </w:tabs>
        <w:rPr>
          <w:rFonts w:ascii="Arial" w:hAnsi="Arial" w:cs="Arial"/>
          <w:sz w:val="22"/>
          <w:szCs w:val="22"/>
        </w:rPr>
      </w:pPr>
      <w:r w:rsidRPr="00593421">
        <w:rPr>
          <w:rFonts w:ascii="Arial" w:hAnsi="Arial" w:cs="Arial"/>
          <w:sz w:val="22"/>
          <w:szCs w:val="22"/>
        </w:rPr>
        <w:t>Re:</w:t>
      </w:r>
      <w:r w:rsidR="008918DF" w:rsidRPr="00593421">
        <w:rPr>
          <w:rFonts w:ascii="Arial" w:hAnsi="Arial" w:cs="Arial"/>
          <w:sz w:val="20"/>
        </w:rPr>
        <w:tab/>
      </w:r>
      <w:r w:rsidRPr="00593421">
        <w:rPr>
          <w:rFonts w:ascii="Arial" w:hAnsi="Arial" w:cs="Arial"/>
          <w:sz w:val="22"/>
          <w:szCs w:val="22"/>
        </w:rPr>
        <w:t xml:space="preserve">Bid Solicitation # </w:t>
      </w:r>
      <w:r w:rsidR="00EE6CF2">
        <w:rPr>
          <w:rFonts w:ascii="Arial" w:hAnsi="Arial" w:cs="Arial"/>
          <w:sz w:val="22"/>
          <w:szCs w:val="22"/>
        </w:rPr>
        <w:t>23DPP00813</w:t>
      </w:r>
    </w:p>
    <w:p w14:paraId="5114918E" w14:textId="2C8CCE02" w:rsidR="008918DF" w:rsidRPr="008918DF" w:rsidRDefault="00EE6CF2" w:rsidP="7247BBF7">
      <w:pPr>
        <w:ind w:firstLine="720"/>
        <w:rPr>
          <w:rFonts w:ascii="Arial" w:hAnsi="Arial" w:cs="Arial"/>
          <w:b/>
          <w:bCs/>
          <w:sz w:val="22"/>
          <w:szCs w:val="22"/>
        </w:rPr>
      </w:pPr>
      <w:r>
        <w:rPr>
          <w:rFonts w:ascii="Arial" w:hAnsi="Arial" w:cs="Arial"/>
          <w:b/>
          <w:bCs/>
          <w:sz w:val="22"/>
          <w:szCs w:val="22"/>
        </w:rPr>
        <w:t>Bid Solicitation Self</w:t>
      </w:r>
      <w:r w:rsidR="0009459D">
        <w:rPr>
          <w:rFonts w:ascii="Arial" w:hAnsi="Arial" w:cs="Arial"/>
          <w:b/>
          <w:bCs/>
          <w:sz w:val="22"/>
          <w:szCs w:val="22"/>
        </w:rPr>
        <w:t>-</w:t>
      </w:r>
      <w:r>
        <w:rPr>
          <w:rFonts w:ascii="Arial" w:hAnsi="Arial" w:cs="Arial"/>
          <w:b/>
          <w:bCs/>
          <w:sz w:val="22"/>
          <w:szCs w:val="22"/>
        </w:rPr>
        <w:t>Funded E-Government Applications and Services</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774B8B1" w14:textId="5E25326D" w:rsidR="00364A22" w:rsidRDefault="008918DF" w:rsidP="00D7474E">
      <w:pPr>
        <w:tabs>
          <w:tab w:val="left" w:pos="0"/>
        </w:tabs>
        <w:outlineLvl w:val="0"/>
        <w:rPr>
          <w:rFonts w:ascii="Arial" w:hAnsi="Arial" w:cs="Arial"/>
          <w:b/>
        </w:rPr>
      </w:pPr>
      <w:r w:rsidRPr="008918DF">
        <w:rPr>
          <w:rFonts w:ascii="Arial" w:hAnsi="Arial" w:cs="Arial"/>
          <w:b/>
        </w:rPr>
        <w:tab/>
      </w:r>
      <w:r w:rsidR="00237701" w:rsidRPr="003D0177">
        <w:rPr>
          <w:rFonts w:ascii="Arial" w:hAnsi="Arial" w:cs="Arial"/>
          <w:b/>
        </w:rPr>
        <w:t>Current Quote Submission Due Date:</w:t>
      </w:r>
      <w:r w:rsidR="00237701">
        <w:rPr>
          <w:rFonts w:ascii="Arial" w:hAnsi="Arial" w:cs="Arial"/>
          <w:b/>
        </w:rPr>
        <w:t xml:space="preserve"> </w:t>
      </w:r>
      <w:r w:rsidR="00DD1189">
        <w:rPr>
          <w:rFonts w:ascii="Arial" w:hAnsi="Arial" w:cs="Arial"/>
          <w:b/>
          <w:u w:val="single"/>
        </w:rPr>
        <w:t>December 12, 2023</w:t>
      </w:r>
      <w:r w:rsidR="0080325F">
        <w:rPr>
          <w:rFonts w:ascii="Arial" w:hAnsi="Arial" w:cs="Arial"/>
          <w:b/>
          <w:u w:val="single"/>
        </w:rPr>
        <w:t xml:space="preserve"> </w:t>
      </w:r>
      <w:r w:rsidR="00237701" w:rsidRPr="003D0177">
        <w:rPr>
          <w:rFonts w:ascii="Arial" w:hAnsi="Arial" w:cs="Arial"/>
          <w:b/>
        </w:rPr>
        <w:t>(2:00 p.m. Eastern Time)</w:t>
      </w:r>
    </w:p>
    <w:p w14:paraId="540C711D" w14:textId="544B710E" w:rsidR="00DD1189" w:rsidRPr="00DD1189" w:rsidRDefault="00DD1189" w:rsidP="00D7474E">
      <w:pPr>
        <w:tabs>
          <w:tab w:val="left" w:pos="0"/>
        </w:tabs>
        <w:outlineLvl w:val="0"/>
        <w:rPr>
          <w:rFonts w:ascii="Arial" w:hAnsi="Arial" w:cs="Arial"/>
          <w:b/>
          <w:color w:val="FF0000"/>
        </w:rPr>
      </w:pPr>
      <w:r>
        <w:rPr>
          <w:rFonts w:ascii="Arial" w:hAnsi="Arial" w:cs="Arial"/>
          <w:b/>
        </w:rPr>
        <w:tab/>
      </w:r>
      <w:r w:rsidRPr="00DD1189">
        <w:rPr>
          <w:rFonts w:ascii="Arial" w:hAnsi="Arial" w:cs="Arial"/>
          <w:b/>
          <w:color w:val="FF0000"/>
        </w:rPr>
        <w:t>Revised Quote Opening Due Date</w:t>
      </w:r>
      <w:bookmarkStart w:id="0" w:name="_GoBack"/>
      <w:bookmarkEnd w:id="0"/>
      <w:r w:rsidRPr="00DD1189">
        <w:rPr>
          <w:rFonts w:ascii="Arial" w:hAnsi="Arial" w:cs="Arial"/>
          <w:b/>
          <w:color w:val="FF0000"/>
        </w:rPr>
        <w:t>: January 24, 2024 (2:00 p.m. Eastern Time)</w:t>
      </w:r>
    </w:p>
    <w:p w14:paraId="4AA38F31" w14:textId="067182DB" w:rsidR="00050555" w:rsidRDefault="00050555" w:rsidP="00D7474E">
      <w:pPr>
        <w:tabs>
          <w:tab w:val="left" w:pos="0"/>
        </w:tabs>
        <w:outlineLvl w:val="0"/>
        <w:rPr>
          <w:rFonts w:ascii="Arial" w:hAnsi="Arial" w:cs="Arial"/>
          <w:b/>
          <w:color w:val="FF0000"/>
          <w:sz w:val="22"/>
        </w:rPr>
      </w:pPr>
      <w:r>
        <w:rPr>
          <w:rFonts w:ascii="Arial" w:hAnsi="Arial" w:cs="Arial"/>
          <w:b/>
        </w:rPr>
        <w:tab/>
      </w:r>
      <w:r w:rsidRPr="00050555">
        <w:rPr>
          <w:rFonts w:ascii="Arial" w:hAnsi="Arial" w:cs="Arial"/>
          <w:b/>
          <w:color w:val="FF0000"/>
        </w:rPr>
        <w:t>2</w:t>
      </w:r>
      <w:r w:rsidRPr="00050555">
        <w:rPr>
          <w:rFonts w:ascii="Arial" w:hAnsi="Arial" w:cs="Arial"/>
          <w:b/>
          <w:color w:val="FF0000"/>
          <w:vertAlign w:val="superscript"/>
        </w:rPr>
        <w:t>ND</w:t>
      </w:r>
      <w:r w:rsidRPr="00050555">
        <w:rPr>
          <w:rFonts w:ascii="Arial" w:hAnsi="Arial" w:cs="Arial"/>
          <w:b/>
          <w:color w:val="FF0000"/>
        </w:rPr>
        <w:t xml:space="preserve"> Electronic Question and Answer Period: </w:t>
      </w:r>
      <w:r w:rsidR="0080325F">
        <w:rPr>
          <w:rFonts w:ascii="Arial" w:hAnsi="Arial" w:cs="Arial"/>
          <w:b/>
          <w:color w:val="FF0000"/>
        </w:rPr>
        <w:t>December 4, 2023</w:t>
      </w:r>
      <w:r>
        <w:rPr>
          <w:rFonts w:ascii="Arial" w:hAnsi="Arial" w:cs="Arial"/>
          <w:b/>
          <w:color w:val="FF0000"/>
        </w:rPr>
        <w:t xml:space="preserve"> (2:00 p.m. Eastern Time)</w:t>
      </w:r>
    </w:p>
    <w:p w14:paraId="6EDDFC58" w14:textId="77777777" w:rsidR="00237701" w:rsidRPr="00237701" w:rsidRDefault="00237701" w:rsidP="7247BBF7">
      <w:pPr>
        <w:rPr>
          <w:rFonts w:ascii="Arial" w:hAnsi="Arial" w:cs="Arial"/>
          <w:b/>
          <w:color w:val="FF0000"/>
          <w:sz w:val="22"/>
        </w:rPr>
      </w:pPr>
    </w:p>
    <w:p w14:paraId="73DE1226" w14:textId="77777777" w:rsidR="003069D9" w:rsidRPr="008918DF" w:rsidRDefault="003069D9" w:rsidP="002420F8"/>
    <w:p w14:paraId="296B3052" w14:textId="6A20E86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331E4">
        <w:rPr>
          <w:rFonts w:ascii="Arial" w:hAnsi="Arial" w:cs="Arial"/>
          <w:i w:val="0"/>
          <w:sz w:val="20"/>
        </w:rPr>
        <w:t>3</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0B7FB0DA" w:rsidR="00A233DA" w:rsidRDefault="007D1D98" w:rsidP="0D60B590">
      <w:pPr>
        <w:jc w:val="both"/>
        <w:rPr>
          <w:rFonts w:ascii="Arial" w:hAnsi="Arial" w:cs="Arial"/>
        </w:rPr>
      </w:pPr>
      <w:r w:rsidRPr="0D60B590">
        <w:rPr>
          <w:rFonts w:ascii="Arial" w:hAnsi="Arial" w:cs="Arial"/>
        </w:rPr>
        <w:t xml:space="preserve">The following constitutes Bid </w:t>
      </w:r>
      <w:r w:rsidRPr="001C0F27">
        <w:rPr>
          <w:rFonts w:ascii="Arial" w:hAnsi="Arial" w:cs="Arial"/>
        </w:rPr>
        <w:t>Amendment #</w:t>
      </w:r>
      <w:r w:rsidR="00F331E4">
        <w:rPr>
          <w:rFonts w:ascii="Arial" w:hAnsi="Arial" w:cs="Arial"/>
        </w:rPr>
        <w:t>3</w:t>
      </w:r>
      <w:r w:rsidR="00F6503C">
        <w:rPr>
          <w:rFonts w:ascii="Arial" w:hAnsi="Arial" w:cs="Arial"/>
        </w:rPr>
        <w:t xml:space="preserve"> </w:t>
      </w:r>
      <w:r w:rsidRPr="0D60B590">
        <w:rPr>
          <w:rFonts w:ascii="Arial" w:hAnsi="Arial" w:cs="Arial"/>
        </w:rPr>
        <w:t xml:space="preserve">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34E79315" w:rsidR="00A233DA" w:rsidRPr="008918DF" w:rsidRDefault="00A233DA" w:rsidP="008918DF">
      <w:pPr>
        <w:tabs>
          <w:tab w:val="left" w:pos="0"/>
        </w:tabs>
        <w:jc w:val="both"/>
        <w:rPr>
          <w:rFonts w:ascii="Arial" w:hAnsi="Arial" w:cs="Arial"/>
        </w:rPr>
      </w:pPr>
    </w:p>
    <w:p w14:paraId="0242D626" w14:textId="71D4D021" w:rsidR="007D1D98" w:rsidRDefault="00A1247E" w:rsidP="008918DF">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w:t>
      </w:r>
      <w:r w:rsidR="00F331E4">
        <w:rPr>
          <w:rFonts w:ascii="Arial" w:hAnsi="Arial" w:cs="Arial"/>
        </w:rPr>
        <w:t xml:space="preserve"> first</w:t>
      </w:r>
      <w:r>
        <w:rPr>
          <w:rFonts w:ascii="Arial" w:hAnsi="Arial" w:cs="Arial"/>
        </w:rPr>
        <w:t xml:space="preserve"> electronic Question and Answer period</w:t>
      </w:r>
      <w:r w:rsidR="00237701">
        <w:rPr>
          <w:rFonts w:ascii="Arial" w:hAnsi="Arial" w:cs="Arial"/>
        </w:rPr>
        <w:t xml:space="preserve">; </w:t>
      </w:r>
    </w:p>
    <w:p w14:paraId="62ECC4B8" w14:textId="77777777" w:rsidR="006525F3" w:rsidRDefault="006525F3" w:rsidP="006525F3">
      <w:pPr>
        <w:pStyle w:val="ListParagraph"/>
        <w:tabs>
          <w:tab w:val="left" w:pos="0"/>
        </w:tabs>
        <w:jc w:val="both"/>
        <w:rPr>
          <w:rFonts w:ascii="Arial" w:hAnsi="Arial" w:cs="Arial"/>
        </w:rPr>
      </w:pPr>
    </w:p>
    <w:p w14:paraId="62BF42C7" w14:textId="4CC4D9F8" w:rsidR="00F331E4" w:rsidRPr="00F331E4" w:rsidRDefault="00233963" w:rsidP="00F331E4">
      <w:pPr>
        <w:pStyle w:val="ListParagraph"/>
        <w:numPr>
          <w:ilvl w:val="0"/>
          <w:numId w:val="1"/>
        </w:numPr>
        <w:tabs>
          <w:tab w:val="left" w:pos="0"/>
        </w:tabs>
        <w:jc w:val="both"/>
      </w:pPr>
      <w:r>
        <w:rPr>
          <w:rFonts w:ascii="Arial" w:hAnsi="Arial" w:cs="Arial"/>
        </w:rPr>
        <w:t>A</w:t>
      </w:r>
      <w:r w:rsidR="006525F3" w:rsidRPr="008918DF">
        <w:rPr>
          <w:rFonts w:ascii="Arial" w:hAnsi="Arial" w:cs="Arial"/>
        </w:rPr>
        <w:t>dditions, deletions, clarifications</w:t>
      </w:r>
      <w:r>
        <w:rPr>
          <w:rFonts w:ascii="Arial" w:hAnsi="Arial" w:cs="Arial"/>
        </w:rPr>
        <w:t>,</w:t>
      </w:r>
      <w:r w:rsidR="006525F3" w:rsidRPr="008918DF">
        <w:rPr>
          <w:rFonts w:ascii="Arial" w:hAnsi="Arial" w:cs="Arial"/>
        </w:rPr>
        <w:t xml:space="preserve"> and modifications</w:t>
      </w:r>
      <w:r w:rsidR="006525F3">
        <w:rPr>
          <w:rFonts w:ascii="Arial" w:hAnsi="Arial" w:cs="Arial"/>
        </w:rPr>
        <w:t xml:space="preserve"> were made </w:t>
      </w:r>
      <w:r w:rsidR="006525F3" w:rsidRPr="008918DF">
        <w:rPr>
          <w:rFonts w:ascii="Arial" w:hAnsi="Arial" w:cs="Arial"/>
        </w:rPr>
        <w:t>to the Bid Solicitation</w:t>
      </w:r>
      <w:r>
        <w:rPr>
          <w:rFonts w:ascii="Arial" w:hAnsi="Arial" w:cs="Arial"/>
        </w:rPr>
        <w:t>; please</w:t>
      </w:r>
      <w:r w:rsidR="006525F3" w:rsidRPr="008918DF">
        <w:rPr>
          <w:rFonts w:ascii="Arial" w:hAnsi="Arial" w:cs="Arial"/>
        </w:rPr>
        <w:t xml:space="preserve"> refer to </w:t>
      </w:r>
      <w:r w:rsidR="006525F3" w:rsidRPr="00A23F62">
        <w:rPr>
          <w:rFonts w:ascii="Arial" w:hAnsi="Arial" w:cs="Arial"/>
        </w:rPr>
        <w:t xml:space="preserve">the Revised Bid Solicitation </w:t>
      </w:r>
      <w:r w:rsidR="006525F3">
        <w:rPr>
          <w:rFonts w:ascii="Arial" w:hAnsi="Arial" w:cs="Arial"/>
        </w:rPr>
        <w:t>en</w:t>
      </w:r>
      <w:r w:rsidR="006525F3" w:rsidRPr="008918DF">
        <w:rPr>
          <w:rFonts w:ascii="Arial" w:hAnsi="Arial" w:cs="Arial"/>
        </w:rPr>
        <w:t xml:space="preserve">titled </w:t>
      </w:r>
      <w:r w:rsidR="006525F3" w:rsidRPr="00623A69">
        <w:rPr>
          <w:rFonts w:ascii="Arial" w:hAnsi="Arial" w:cs="Arial"/>
          <w:b/>
        </w:rPr>
        <w:t>“</w:t>
      </w:r>
      <w:r w:rsidR="006525F3">
        <w:rPr>
          <w:rFonts w:ascii="Arial" w:hAnsi="Arial" w:cs="Arial"/>
          <w:b/>
        </w:rPr>
        <w:t>T2560</w:t>
      </w:r>
      <w:r w:rsidR="006525F3" w:rsidRPr="00623A69">
        <w:rPr>
          <w:rFonts w:ascii="Arial" w:hAnsi="Arial" w:cs="Arial"/>
          <w:b/>
        </w:rPr>
        <w:t xml:space="preserve"> Revised Bid Solicitation </w:t>
      </w:r>
      <w:r w:rsidR="00322839">
        <w:rPr>
          <w:rFonts w:ascii="Arial" w:hAnsi="Arial" w:cs="Arial"/>
          <w:b/>
        </w:rPr>
        <w:t>11/17/2023</w:t>
      </w:r>
      <w:r w:rsidR="006525F3" w:rsidRPr="00623A69">
        <w:rPr>
          <w:rFonts w:ascii="Arial" w:hAnsi="Arial" w:cs="Arial"/>
          <w:b/>
        </w:rPr>
        <w:t>”</w:t>
      </w:r>
      <w:r w:rsidR="006525F3" w:rsidRPr="008918DF">
        <w:rPr>
          <w:rFonts w:ascii="Arial" w:hAnsi="Arial" w:cs="Arial"/>
        </w:rPr>
        <w:t xml:space="preserve"> </w:t>
      </w:r>
      <w:r w:rsidR="006525F3">
        <w:rPr>
          <w:rFonts w:ascii="Arial" w:hAnsi="Arial" w:cs="Arial"/>
        </w:rPr>
        <w:t>The following additions and/or revisions are included in the Revised Bid Solicitation:</w:t>
      </w:r>
    </w:p>
    <w:p w14:paraId="3B131FAD"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1.4, </w:t>
      </w:r>
      <w:r w:rsidRPr="00F331E4">
        <w:rPr>
          <w:rFonts w:ascii="Arial" w:hAnsi="Arial" w:cs="Arial"/>
          <w:i/>
        </w:rPr>
        <w:t>Order of Precedence of Contractual Terms</w:t>
      </w:r>
    </w:p>
    <w:p w14:paraId="02738F63"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4, </w:t>
      </w:r>
      <w:r w:rsidRPr="00F331E4">
        <w:rPr>
          <w:rFonts w:ascii="Arial" w:hAnsi="Arial" w:cs="Arial"/>
          <w:i/>
        </w:rPr>
        <w:t>Scope of Work</w:t>
      </w:r>
    </w:p>
    <w:p w14:paraId="5353D293"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4.4.1, </w:t>
      </w:r>
      <w:r w:rsidRPr="00F331E4">
        <w:rPr>
          <w:rFonts w:ascii="Arial" w:hAnsi="Arial" w:cs="Arial"/>
          <w:i/>
        </w:rPr>
        <w:t>Pricing Structure for New Applications (Price Lines 1-20)</w:t>
      </w:r>
    </w:p>
    <w:p w14:paraId="081C9489"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5.3, </w:t>
      </w:r>
      <w:r w:rsidRPr="00F331E4">
        <w:rPr>
          <w:rFonts w:ascii="Arial" w:hAnsi="Arial" w:cs="Arial"/>
          <w:i/>
        </w:rPr>
        <w:t>Ownership of Material</w:t>
      </w:r>
    </w:p>
    <w:p w14:paraId="3DEA1A72"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6.34, </w:t>
      </w:r>
      <w:r w:rsidRPr="00F331E4">
        <w:rPr>
          <w:rFonts w:ascii="Arial" w:hAnsi="Arial" w:cs="Arial"/>
          <w:i/>
        </w:rPr>
        <w:t>Incident Response</w:t>
      </w:r>
    </w:p>
    <w:p w14:paraId="32D675E4"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7.2, </w:t>
      </w:r>
      <w:r w:rsidRPr="00F331E4">
        <w:rPr>
          <w:rFonts w:ascii="Arial" w:hAnsi="Arial" w:cs="Arial"/>
          <w:i/>
        </w:rPr>
        <w:t>Insurance</w:t>
      </w:r>
    </w:p>
    <w:p w14:paraId="5C518510"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7.2.1, </w:t>
      </w:r>
      <w:r w:rsidRPr="00F331E4">
        <w:rPr>
          <w:rFonts w:ascii="Arial" w:hAnsi="Arial" w:cs="Arial"/>
          <w:i/>
        </w:rPr>
        <w:t>Professional Liability Insurance</w:t>
      </w:r>
      <w:r w:rsidRPr="00F331E4">
        <w:rPr>
          <w:rFonts w:ascii="Arial" w:hAnsi="Arial" w:cs="Arial"/>
        </w:rPr>
        <w:t xml:space="preserve"> </w:t>
      </w:r>
    </w:p>
    <w:p w14:paraId="73473FE8"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7.2.2, </w:t>
      </w:r>
      <w:r w:rsidRPr="00F331E4">
        <w:rPr>
          <w:rFonts w:ascii="Arial" w:hAnsi="Arial" w:cs="Arial"/>
          <w:i/>
        </w:rPr>
        <w:t>Cyber Breach Insurance</w:t>
      </w:r>
      <w:r w:rsidRPr="00F331E4">
        <w:rPr>
          <w:rFonts w:ascii="Arial" w:hAnsi="Arial" w:cs="Arial"/>
        </w:rPr>
        <w:t xml:space="preserve"> </w:t>
      </w:r>
    </w:p>
    <w:p w14:paraId="51A72101" w14:textId="77777777" w:rsidR="00F331E4" w:rsidRPr="00F331E4" w:rsidRDefault="00F331E4" w:rsidP="00F331E4">
      <w:pPr>
        <w:pStyle w:val="ListParagraph"/>
        <w:numPr>
          <w:ilvl w:val="1"/>
          <w:numId w:val="1"/>
        </w:numPr>
        <w:tabs>
          <w:tab w:val="left" w:pos="0"/>
        </w:tabs>
        <w:jc w:val="both"/>
      </w:pPr>
      <w:r w:rsidRPr="00F331E4">
        <w:rPr>
          <w:rFonts w:ascii="Arial" w:hAnsi="Arial" w:cs="Arial"/>
        </w:rPr>
        <w:t xml:space="preserve">Section 7.2.3, </w:t>
      </w:r>
      <w:r w:rsidRPr="00F331E4">
        <w:rPr>
          <w:rFonts w:ascii="Arial" w:hAnsi="Arial" w:cs="Arial"/>
          <w:i/>
        </w:rPr>
        <w:t>Limitation of Liability</w:t>
      </w:r>
      <w:r w:rsidRPr="00F331E4">
        <w:rPr>
          <w:rFonts w:ascii="Arial" w:hAnsi="Arial" w:cs="Arial"/>
        </w:rPr>
        <w:t xml:space="preserve"> </w:t>
      </w:r>
    </w:p>
    <w:p w14:paraId="69E81A61" w14:textId="1CFD3652" w:rsidR="00F331E4" w:rsidRPr="00F331E4" w:rsidRDefault="00F331E4" w:rsidP="00F331E4">
      <w:pPr>
        <w:pStyle w:val="ListParagraph"/>
        <w:numPr>
          <w:ilvl w:val="1"/>
          <w:numId w:val="1"/>
        </w:numPr>
        <w:tabs>
          <w:tab w:val="left" w:pos="0"/>
        </w:tabs>
        <w:jc w:val="both"/>
      </w:pPr>
      <w:r w:rsidRPr="00F331E4">
        <w:rPr>
          <w:rFonts w:ascii="Arial" w:hAnsi="Arial" w:cs="Arial"/>
        </w:rPr>
        <w:t>Section 9,</w:t>
      </w:r>
      <w:r w:rsidRPr="00F331E4">
        <w:rPr>
          <w:rFonts w:ascii="Arial" w:hAnsi="Arial" w:cs="Arial"/>
          <w:i/>
        </w:rPr>
        <w:t xml:space="preserve"> Glossary</w:t>
      </w:r>
      <w:r w:rsidR="00B96B4D">
        <w:rPr>
          <w:rFonts w:ascii="Arial" w:hAnsi="Arial" w:cs="Arial"/>
        </w:rPr>
        <w:t>; and</w:t>
      </w:r>
      <w:r w:rsidRPr="00F331E4">
        <w:rPr>
          <w:rFonts w:ascii="Arial" w:hAnsi="Arial" w:cs="Arial"/>
        </w:rPr>
        <w:t xml:space="preserve"> </w:t>
      </w:r>
    </w:p>
    <w:p w14:paraId="676C07FF" w14:textId="1588FD84" w:rsidR="006525F3" w:rsidRDefault="006525F3" w:rsidP="00F331E4">
      <w:pPr>
        <w:pStyle w:val="ListParagraph"/>
        <w:tabs>
          <w:tab w:val="left" w:pos="0"/>
        </w:tabs>
        <w:jc w:val="both"/>
      </w:pPr>
    </w:p>
    <w:p w14:paraId="4F0D3432" w14:textId="15E13BBF" w:rsidR="006525F3" w:rsidRDefault="0009459D" w:rsidP="006525F3">
      <w:pPr>
        <w:pStyle w:val="ListParagraph"/>
        <w:numPr>
          <w:ilvl w:val="0"/>
          <w:numId w:val="1"/>
        </w:numPr>
        <w:tabs>
          <w:tab w:val="left" w:pos="0"/>
        </w:tabs>
        <w:jc w:val="both"/>
        <w:rPr>
          <w:rFonts w:ascii="Arial" w:hAnsi="Arial" w:cs="Arial"/>
        </w:rPr>
      </w:pPr>
      <w:r>
        <w:rPr>
          <w:rFonts w:ascii="Arial" w:hAnsi="Arial" w:cs="Arial"/>
        </w:rPr>
        <w:t>Vendor electronic questions for t</w:t>
      </w:r>
      <w:r w:rsidR="006525F3">
        <w:rPr>
          <w:rFonts w:ascii="Arial" w:hAnsi="Arial" w:cs="Arial"/>
        </w:rPr>
        <w:t xml:space="preserve">he second electronic Question and Answer period will be received until </w:t>
      </w:r>
      <w:r w:rsidR="006525F3" w:rsidRPr="00A40CB6">
        <w:rPr>
          <w:rFonts w:ascii="Arial" w:hAnsi="Arial" w:cs="Arial"/>
          <w:b/>
          <w:color w:val="FF0000"/>
        </w:rPr>
        <w:t xml:space="preserve">2:00 p.m. Eastern Time on </w:t>
      </w:r>
      <w:r w:rsidR="0080325F">
        <w:rPr>
          <w:rFonts w:ascii="Arial" w:hAnsi="Arial" w:cs="Arial"/>
          <w:b/>
          <w:color w:val="FF0000"/>
        </w:rPr>
        <w:t>December 4</w:t>
      </w:r>
      <w:r w:rsidR="00322839">
        <w:rPr>
          <w:rFonts w:ascii="Arial" w:hAnsi="Arial" w:cs="Arial"/>
          <w:b/>
          <w:color w:val="FF0000"/>
        </w:rPr>
        <w:t>, 2023</w:t>
      </w:r>
      <w:r w:rsidR="006525F3">
        <w:rPr>
          <w:rFonts w:ascii="Arial" w:hAnsi="Arial" w:cs="Arial"/>
          <w:b/>
          <w:color w:val="FF0000"/>
        </w:rPr>
        <w:t xml:space="preserve">.  </w:t>
      </w:r>
      <w:r w:rsidR="006525F3" w:rsidRPr="001924D7">
        <w:rPr>
          <w:rFonts w:ascii="Arial" w:hAnsi="Arial" w:cs="Arial"/>
        </w:rPr>
        <w:t>Questions</w:t>
      </w:r>
      <w:r w:rsidR="006525F3">
        <w:rPr>
          <w:rFonts w:ascii="Arial" w:hAnsi="Arial" w:cs="Arial"/>
        </w:rPr>
        <w:t xml:space="preserve"> that will be considered </w:t>
      </w:r>
      <w:r w:rsidR="006525F3" w:rsidRPr="001924D7">
        <w:rPr>
          <w:rFonts w:ascii="Arial" w:hAnsi="Arial" w:cs="Arial"/>
        </w:rPr>
        <w:t xml:space="preserve">will be limited </w:t>
      </w:r>
      <w:r w:rsidR="006525F3" w:rsidRPr="006411EB">
        <w:rPr>
          <w:rFonts w:ascii="Arial" w:hAnsi="Arial" w:cs="Arial"/>
          <w:b/>
          <w:color w:val="FF0000"/>
          <w:u w:val="single"/>
        </w:rPr>
        <w:t>only</w:t>
      </w:r>
      <w:r w:rsidR="006525F3">
        <w:rPr>
          <w:rFonts w:ascii="Arial" w:hAnsi="Arial" w:cs="Arial"/>
        </w:rPr>
        <w:t xml:space="preserve"> </w:t>
      </w:r>
      <w:r w:rsidR="006525F3" w:rsidRPr="001924D7">
        <w:rPr>
          <w:rFonts w:ascii="Arial" w:hAnsi="Arial" w:cs="Arial"/>
        </w:rPr>
        <w:t xml:space="preserve">to </w:t>
      </w:r>
      <w:r w:rsidR="006525F3">
        <w:rPr>
          <w:rFonts w:ascii="Arial" w:hAnsi="Arial" w:cs="Arial"/>
        </w:rPr>
        <w:t>subject matter</w:t>
      </w:r>
      <w:r w:rsidR="006525F3" w:rsidRPr="001924D7">
        <w:rPr>
          <w:rFonts w:ascii="Arial" w:hAnsi="Arial" w:cs="Arial"/>
        </w:rPr>
        <w:t xml:space="preserve"> related to the </w:t>
      </w:r>
      <w:r w:rsidR="006525F3">
        <w:rPr>
          <w:rFonts w:ascii="Arial" w:hAnsi="Arial" w:cs="Arial"/>
        </w:rPr>
        <w:t xml:space="preserve">following: </w:t>
      </w:r>
    </w:p>
    <w:p w14:paraId="48983017" w14:textId="3D49950E" w:rsidR="006525F3" w:rsidRDefault="006525F3" w:rsidP="006525F3">
      <w:pPr>
        <w:pStyle w:val="ListParagraph"/>
        <w:numPr>
          <w:ilvl w:val="1"/>
          <w:numId w:val="1"/>
        </w:numPr>
        <w:tabs>
          <w:tab w:val="left" w:pos="0"/>
        </w:tabs>
        <w:jc w:val="both"/>
        <w:rPr>
          <w:rFonts w:ascii="Arial" w:hAnsi="Arial" w:cs="Arial"/>
        </w:rPr>
      </w:pPr>
      <w:r>
        <w:rPr>
          <w:rFonts w:ascii="Arial" w:hAnsi="Arial" w:cs="Arial"/>
        </w:rPr>
        <w:t xml:space="preserve">The </w:t>
      </w:r>
      <w:r w:rsidR="00233963">
        <w:rPr>
          <w:rFonts w:ascii="Arial" w:hAnsi="Arial" w:cs="Arial"/>
        </w:rPr>
        <w:t xml:space="preserve">additions and/or </w:t>
      </w:r>
      <w:r>
        <w:rPr>
          <w:rFonts w:ascii="Arial" w:hAnsi="Arial" w:cs="Arial"/>
        </w:rPr>
        <w:t>revisions to</w:t>
      </w:r>
      <w:r w:rsidRPr="001924D7">
        <w:rPr>
          <w:rFonts w:ascii="Arial" w:hAnsi="Arial" w:cs="Arial"/>
        </w:rPr>
        <w:t xml:space="preserve"> Revised Bid Solicitation Sections listed </w:t>
      </w:r>
      <w:r>
        <w:rPr>
          <w:rFonts w:ascii="Arial" w:hAnsi="Arial" w:cs="Arial"/>
        </w:rPr>
        <w:t>above</w:t>
      </w:r>
      <w:r w:rsidR="00233963">
        <w:rPr>
          <w:rFonts w:ascii="Arial" w:hAnsi="Arial" w:cs="Arial"/>
        </w:rPr>
        <w:t>; please</w:t>
      </w:r>
      <w:r w:rsidRPr="001924D7">
        <w:rPr>
          <w:rFonts w:ascii="Arial" w:hAnsi="Arial" w:cs="Arial"/>
        </w:rPr>
        <w:t xml:space="preserve"> </w:t>
      </w:r>
      <w:r>
        <w:rPr>
          <w:rFonts w:ascii="Arial" w:hAnsi="Arial" w:cs="Arial"/>
        </w:rPr>
        <w:t xml:space="preserve">refer to </w:t>
      </w:r>
      <w:r w:rsidRPr="001924D7">
        <w:rPr>
          <w:rFonts w:ascii="Arial" w:hAnsi="Arial" w:cs="Arial"/>
        </w:rPr>
        <w:t>“</w:t>
      </w:r>
      <w:r w:rsidR="007E5531">
        <w:rPr>
          <w:rFonts w:ascii="Arial" w:hAnsi="Arial" w:cs="Arial"/>
          <w:b/>
        </w:rPr>
        <w:t>T2560</w:t>
      </w:r>
      <w:r w:rsidRPr="00623A69">
        <w:rPr>
          <w:rFonts w:ascii="Arial" w:hAnsi="Arial" w:cs="Arial"/>
          <w:b/>
        </w:rPr>
        <w:t xml:space="preserve"> R</w:t>
      </w:r>
      <w:r w:rsidR="007E5531">
        <w:rPr>
          <w:rFonts w:ascii="Arial" w:hAnsi="Arial" w:cs="Arial"/>
          <w:b/>
        </w:rPr>
        <w:t>evise</w:t>
      </w:r>
      <w:r w:rsidR="0080325F">
        <w:rPr>
          <w:rFonts w:ascii="Arial" w:hAnsi="Arial" w:cs="Arial"/>
          <w:b/>
        </w:rPr>
        <w:t>d Bid Solicitation 11/17/2023</w:t>
      </w:r>
      <w:r w:rsidR="00233963">
        <w:rPr>
          <w:rFonts w:ascii="Arial" w:hAnsi="Arial" w:cs="Arial"/>
          <w:b/>
        </w:rPr>
        <w:t>.</w:t>
      </w:r>
      <w:r w:rsidRPr="00623A69">
        <w:rPr>
          <w:rFonts w:ascii="Arial" w:hAnsi="Arial" w:cs="Arial"/>
          <w:b/>
        </w:rPr>
        <w:t>”</w:t>
      </w:r>
    </w:p>
    <w:p w14:paraId="75C19DE6" w14:textId="1B935A70" w:rsidR="00237701" w:rsidRDefault="006525F3" w:rsidP="006411EB">
      <w:pPr>
        <w:pStyle w:val="ListParagraph"/>
        <w:tabs>
          <w:tab w:val="left" w:pos="0"/>
        </w:tabs>
        <w:jc w:val="both"/>
        <w:rPr>
          <w:rFonts w:ascii="Arial" w:hAnsi="Arial" w:cs="Arial"/>
          <w:color w:val="000000"/>
        </w:rPr>
      </w:pPr>
      <w:r w:rsidRPr="001924D7">
        <w:rPr>
          <w:rFonts w:ascii="Arial" w:hAnsi="Arial" w:cs="Arial"/>
        </w:rPr>
        <w:t xml:space="preserve">Please refer to Bid Solicitation Section 1.3.1, </w:t>
      </w:r>
      <w:r w:rsidRPr="001924D7">
        <w:rPr>
          <w:rFonts w:ascii="Arial" w:hAnsi="Arial" w:cs="Arial"/>
          <w:i/>
        </w:rPr>
        <w:t>Electronic Question and Answer Period</w:t>
      </w:r>
      <w:r w:rsidRPr="001924D7">
        <w:rPr>
          <w:rFonts w:ascii="Arial" w:hAnsi="Arial" w:cs="Arial"/>
        </w:rPr>
        <w:t>, for more information related to submitting electronic questions</w:t>
      </w:r>
      <w:r w:rsidR="00B96B4D">
        <w:rPr>
          <w:rFonts w:ascii="Arial" w:hAnsi="Arial" w:cs="Arial"/>
        </w:rPr>
        <w:t>.</w:t>
      </w:r>
    </w:p>
    <w:p w14:paraId="49E2B90D" w14:textId="77777777" w:rsidR="00ED3D96" w:rsidRPr="008918DF" w:rsidRDefault="00ED3D96" w:rsidP="008918DF">
      <w:pPr>
        <w:tabs>
          <w:tab w:val="left" w:pos="0"/>
        </w:tabs>
        <w:jc w:val="both"/>
        <w:rPr>
          <w:rFonts w:ascii="Arial" w:hAnsi="Arial" w:cs="Arial"/>
        </w:rPr>
      </w:pPr>
    </w:p>
    <w:p w14:paraId="591E1D49" w14:textId="4FAD9B9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64AFF306" w:rsidR="008918DF" w:rsidRPr="001C0F27" w:rsidRDefault="008918DF" w:rsidP="008918DF">
      <w:pPr>
        <w:pStyle w:val="Heading2"/>
        <w:keepNext w:val="0"/>
        <w:widowControl w:val="0"/>
        <w:tabs>
          <w:tab w:val="left" w:pos="0"/>
        </w:tabs>
        <w:jc w:val="center"/>
        <w:rPr>
          <w:rFonts w:ascii="Arial" w:hAnsi="Arial" w:cs="Arial"/>
          <w:sz w:val="20"/>
        </w:rPr>
      </w:pPr>
      <w:r w:rsidRPr="001C0F27">
        <w:rPr>
          <w:rFonts w:ascii="Arial" w:hAnsi="Arial" w:cs="Arial"/>
          <w:sz w:val="20"/>
        </w:rPr>
        <w:t>Bid Solicitation #</w:t>
      </w:r>
      <w:r w:rsidR="00EE6CF2">
        <w:rPr>
          <w:rFonts w:ascii="Arial" w:hAnsi="Arial" w:cs="Arial"/>
          <w:sz w:val="20"/>
        </w:rPr>
        <w:t>23DPP00813</w:t>
      </w:r>
    </w:p>
    <w:p w14:paraId="0D3D3448" w14:textId="26F3373A" w:rsidR="008918DF" w:rsidRPr="008918DF" w:rsidRDefault="001C0F27" w:rsidP="008918DF">
      <w:pPr>
        <w:jc w:val="center"/>
        <w:rPr>
          <w:rFonts w:ascii="Arial" w:hAnsi="Arial" w:cs="Arial"/>
          <w:b/>
        </w:rPr>
      </w:pPr>
      <w:r w:rsidRPr="001C0F27">
        <w:rPr>
          <w:rFonts w:ascii="Arial" w:hAnsi="Arial" w:cs="Arial"/>
          <w:b/>
        </w:rPr>
        <w:t>Bid Solicit</w:t>
      </w:r>
      <w:r w:rsidR="00EE6CF2">
        <w:rPr>
          <w:rFonts w:ascii="Arial" w:hAnsi="Arial" w:cs="Arial"/>
          <w:b/>
        </w:rPr>
        <w:t>ation Self</w:t>
      </w:r>
      <w:r w:rsidR="00233963">
        <w:rPr>
          <w:rFonts w:ascii="Arial" w:hAnsi="Arial" w:cs="Arial"/>
          <w:b/>
        </w:rPr>
        <w:t>-</w:t>
      </w:r>
      <w:r w:rsidR="00EE6CF2">
        <w:rPr>
          <w:rFonts w:ascii="Arial" w:hAnsi="Arial" w:cs="Arial"/>
          <w:b/>
        </w:rPr>
        <w:t>Funded E-Government Applications and Services</w:t>
      </w:r>
      <w:r>
        <w:rPr>
          <w:rFonts w:ascii="Arial" w:hAnsi="Arial" w:cs="Arial"/>
          <w:b/>
        </w:rPr>
        <w:t xml:space="preserve"> </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5B4E41E4"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442A20A" w14:textId="78901411" w:rsidR="001C0F27" w:rsidRDefault="001C0F27" w:rsidP="00ED3B68">
      <w:pPr>
        <w:tabs>
          <w:tab w:val="left" w:pos="0"/>
        </w:tabs>
        <w:jc w:val="both"/>
        <w:rPr>
          <w:rFonts w:ascii="Arial" w:hAnsi="Arial" w:cs="Arial"/>
        </w:rPr>
      </w:pPr>
    </w:p>
    <w:p w14:paraId="4A5ED207" w14:textId="0C6D3216" w:rsidR="001C0F27" w:rsidRDefault="001C0F27" w:rsidP="00ED3B68">
      <w:pPr>
        <w:tabs>
          <w:tab w:val="left" w:pos="0"/>
        </w:tabs>
        <w:jc w:val="both"/>
        <w:rPr>
          <w:rFonts w:ascii="Arial" w:hAnsi="Arial" w:cs="Arial"/>
        </w:rPr>
      </w:pPr>
      <w:r>
        <w:rPr>
          <w:rFonts w:ascii="Arial" w:hAnsi="Arial" w:cs="Arial"/>
        </w:rPr>
        <w:t xml:space="preserve">Note: Some questions may have been paraphrased in the interest of readability and clarity. </w:t>
      </w:r>
    </w:p>
    <w:p w14:paraId="54273707" w14:textId="3745A25D" w:rsidR="00C4293C" w:rsidRDefault="00C4293C" w:rsidP="00ED3B68">
      <w:pPr>
        <w:tabs>
          <w:tab w:val="left" w:pos="0"/>
        </w:tabs>
        <w:jc w:val="both"/>
        <w:rPr>
          <w:rFonts w:ascii="Arial" w:hAnsi="Arial" w:cs="Arial"/>
        </w:rPr>
      </w:pPr>
    </w:p>
    <w:p w14:paraId="057295FE" w14:textId="3FB1099A" w:rsidR="00C4293C" w:rsidRDefault="00C4293C"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4293C" w14:paraId="2F203F8A" w14:textId="77777777" w:rsidTr="0093025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8EC5E9"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C4B6A76"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4402382"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9F08C5"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4293C" w:rsidRPr="00A77317" w14:paraId="3BF4AD9E" w14:textId="77777777" w:rsidTr="00930255">
        <w:tc>
          <w:tcPr>
            <w:tcW w:w="877" w:type="dxa"/>
            <w:tcBorders>
              <w:top w:val="single" w:sz="4" w:space="0" w:color="auto"/>
              <w:left w:val="single" w:sz="4" w:space="0" w:color="auto"/>
              <w:bottom w:val="single" w:sz="4" w:space="0" w:color="auto"/>
              <w:right w:val="single" w:sz="4" w:space="0" w:color="auto"/>
            </w:tcBorders>
            <w:hideMark/>
          </w:tcPr>
          <w:p w14:paraId="03326009"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E9AF703" w14:textId="77777777" w:rsidR="00C4293C" w:rsidRPr="00A77317" w:rsidRDefault="00C4293C" w:rsidP="00930255">
            <w:pPr>
              <w:tabs>
                <w:tab w:val="left" w:pos="0"/>
              </w:tabs>
              <w:overflowPunct w:val="0"/>
              <w:autoSpaceDE w:val="0"/>
              <w:autoSpaceDN w:val="0"/>
              <w:adjustRightInd w:val="0"/>
              <w:jc w:val="center"/>
              <w:rPr>
                <w:rFonts w:ascii="Arial" w:hAnsi="Arial" w:cs="Arial"/>
              </w:rPr>
            </w:pPr>
            <w:r w:rsidRPr="00A7731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A02FB58" w14:textId="77777777" w:rsidR="00C4293C" w:rsidRPr="00A77317" w:rsidRDefault="00C4293C" w:rsidP="00930255">
            <w:pPr>
              <w:tabs>
                <w:tab w:val="left" w:pos="0"/>
              </w:tabs>
              <w:overflowPunct w:val="0"/>
              <w:autoSpaceDE w:val="0"/>
              <w:autoSpaceDN w:val="0"/>
              <w:adjustRightInd w:val="0"/>
              <w:jc w:val="both"/>
              <w:rPr>
                <w:rFonts w:ascii="Arial" w:hAnsi="Arial" w:cs="Arial"/>
                <w:b/>
              </w:rPr>
            </w:pPr>
            <w:r w:rsidRPr="00A77317">
              <w:rPr>
                <w:rFonts w:ascii="Arial" w:hAnsi="Arial" w:cs="Arial"/>
                <w:b/>
              </w:rPr>
              <w:t>Please confirm a vendor may deliver a hardcopy quote instead of submitting a response electronically.</w:t>
            </w:r>
          </w:p>
          <w:p w14:paraId="3F7133DD" w14:textId="77777777" w:rsidR="00C4293C" w:rsidRPr="00A77317" w:rsidRDefault="00C4293C" w:rsidP="00930255">
            <w:pPr>
              <w:tabs>
                <w:tab w:val="left" w:pos="0"/>
              </w:tabs>
              <w:overflowPunct w:val="0"/>
              <w:autoSpaceDE w:val="0"/>
              <w:autoSpaceDN w:val="0"/>
              <w:adjustRightInd w:val="0"/>
              <w:jc w:val="both"/>
              <w:rPr>
                <w:rFonts w:ascii="Arial" w:hAnsi="Arial" w:cs="Arial"/>
              </w:rPr>
            </w:pPr>
          </w:p>
          <w:p w14:paraId="0AE3F1AF" w14:textId="77777777" w:rsidR="00C4293C" w:rsidRDefault="00C4293C" w:rsidP="00930255">
            <w:pPr>
              <w:tabs>
                <w:tab w:val="left" w:pos="0"/>
              </w:tabs>
              <w:overflowPunct w:val="0"/>
              <w:autoSpaceDE w:val="0"/>
              <w:autoSpaceDN w:val="0"/>
              <w:adjustRightInd w:val="0"/>
              <w:rPr>
                <w:rFonts w:ascii="Arial" w:hAnsi="Arial" w:cs="Arial"/>
              </w:rPr>
            </w:pPr>
            <w:r w:rsidRPr="00A77317">
              <w:rPr>
                <w:rFonts w:ascii="Arial" w:hAnsi="Arial" w:cs="Arial"/>
              </w:rPr>
              <w:t>Please be advised that all Quotes shall be submitted electronically through NJSTART.</w:t>
            </w:r>
          </w:p>
          <w:p w14:paraId="74DF7767" w14:textId="0889007A" w:rsidR="001855C8" w:rsidRPr="00A77317" w:rsidRDefault="001855C8" w:rsidP="00930255">
            <w:pPr>
              <w:tabs>
                <w:tab w:val="left" w:pos="0"/>
              </w:tabs>
              <w:overflowPunct w:val="0"/>
              <w:autoSpaceDE w:val="0"/>
              <w:autoSpaceDN w:val="0"/>
              <w:adjustRightInd w:val="0"/>
              <w:rPr>
                <w:rFonts w:ascii="Arial" w:eastAsia="Calibri" w:hAnsi="Arial" w:cs="Arial"/>
                <w:color w:val="201F1E"/>
              </w:rPr>
            </w:pPr>
          </w:p>
        </w:tc>
      </w:tr>
      <w:tr w:rsidR="00C4293C" w:rsidRPr="00A77317" w14:paraId="41B10287" w14:textId="77777777" w:rsidTr="00930255">
        <w:tc>
          <w:tcPr>
            <w:tcW w:w="877" w:type="dxa"/>
            <w:tcBorders>
              <w:top w:val="single" w:sz="4" w:space="0" w:color="auto"/>
              <w:left w:val="single" w:sz="4" w:space="0" w:color="auto"/>
              <w:bottom w:val="single" w:sz="4" w:space="0" w:color="auto"/>
              <w:right w:val="single" w:sz="4" w:space="0" w:color="auto"/>
            </w:tcBorders>
          </w:tcPr>
          <w:p w14:paraId="34B56256"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D8A5236" w14:textId="77777777" w:rsidR="00C4293C" w:rsidRPr="00A77317" w:rsidRDefault="00C4293C" w:rsidP="00930255">
            <w:pPr>
              <w:tabs>
                <w:tab w:val="left" w:pos="0"/>
              </w:tabs>
              <w:overflowPunct w:val="0"/>
              <w:autoSpaceDE w:val="0"/>
              <w:autoSpaceDN w:val="0"/>
              <w:adjustRightInd w:val="0"/>
              <w:jc w:val="center"/>
              <w:rPr>
                <w:rFonts w:ascii="Arial" w:hAnsi="Arial" w:cs="Arial"/>
              </w:rPr>
            </w:pPr>
            <w:r w:rsidRPr="00A7731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E80BAB5" w14:textId="77777777" w:rsidR="00C4293C" w:rsidRPr="00A77317" w:rsidRDefault="00C4293C" w:rsidP="00930255">
            <w:pPr>
              <w:tabs>
                <w:tab w:val="left" w:pos="0"/>
                <w:tab w:val="left" w:pos="1710"/>
              </w:tabs>
              <w:overflowPunct w:val="0"/>
              <w:autoSpaceDE w:val="0"/>
              <w:autoSpaceDN w:val="0"/>
              <w:adjustRightInd w:val="0"/>
              <w:jc w:val="both"/>
              <w:rPr>
                <w:rFonts w:ascii="Arial" w:hAnsi="Arial" w:cs="Arial"/>
                <w:b/>
              </w:rPr>
            </w:pPr>
            <w:r w:rsidRPr="00A77317">
              <w:rPr>
                <w:rFonts w:ascii="Arial" w:hAnsi="Arial" w:cs="Arial"/>
                <w:b/>
              </w:rPr>
              <w:t>Should I check that I have properly completed and attached all of the required documents with my submitted Quote?</w:t>
            </w:r>
            <w:r w:rsidRPr="00A77317">
              <w:rPr>
                <w:rFonts w:ascii="Arial" w:hAnsi="Arial" w:cs="Arial"/>
                <w:b/>
              </w:rPr>
              <w:tab/>
            </w:r>
          </w:p>
          <w:p w14:paraId="1B878A79" w14:textId="77777777" w:rsidR="00C4293C" w:rsidRPr="00A77317" w:rsidRDefault="00C4293C" w:rsidP="00930255">
            <w:pPr>
              <w:tabs>
                <w:tab w:val="left" w:pos="0"/>
                <w:tab w:val="left" w:pos="1710"/>
              </w:tabs>
              <w:overflowPunct w:val="0"/>
              <w:autoSpaceDE w:val="0"/>
              <w:autoSpaceDN w:val="0"/>
              <w:adjustRightInd w:val="0"/>
              <w:jc w:val="both"/>
              <w:rPr>
                <w:rFonts w:ascii="Arial" w:hAnsi="Arial" w:cs="Arial"/>
              </w:rPr>
            </w:pPr>
          </w:p>
          <w:p w14:paraId="39D7F9D5" w14:textId="77E25FAC" w:rsidR="00C4293C" w:rsidRPr="00A77317" w:rsidRDefault="00C4293C" w:rsidP="00930255">
            <w:pPr>
              <w:tabs>
                <w:tab w:val="left" w:pos="0"/>
                <w:tab w:val="left" w:pos="1710"/>
              </w:tabs>
              <w:overflowPunct w:val="0"/>
              <w:autoSpaceDE w:val="0"/>
              <w:autoSpaceDN w:val="0"/>
              <w:adjustRightInd w:val="0"/>
              <w:jc w:val="both"/>
              <w:rPr>
                <w:rFonts w:ascii="Arial" w:hAnsi="Arial" w:cs="Arial"/>
              </w:rPr>
            </w:pPr>
            <w:r w:rsidRPr="00A77317">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D982ADC" w14:textId="77777777" w:rsidR="00C4293C" w:rsidRPr="00A77317" w:rsidRDefault="00C4293C" w:rsidP="00930255">
            <w:pPr>
              <w:tabs>
                <w:tab w:val="left" w:pos="0"/>
                <w:tab w:val="left" w:pos="1710"/>
              </w:tabs>
              <w:overflowPunct w:val="0"/>
              <w:autoSpaceDE w:val="0"/>
              <w:autoSpaceDN w:val="0"/>
              <w:adjustRightInd w:val="0"/>
              <w:jc w:val="both"/>
              <w:rPr>
                <w:rFonts w:ascii="Arial" w:hAnsi="Arial" w:cs="Arial"/>
                <w:b/>
              </w:rPr>
            </w:pPr>
          </w:p>
        </w:tc>
      </w:tr>
      <w:tr w:rsidR="00C4293C" w:rsidRPr="00A77317" w14:paraId="7D4106FA" w14:textId="77777777" w:rsidTr="00930255">
        <w:tc>
          <w:tcPr>
            <w:tcW w:w="877" w:type="dxa"/>
            <w:tcBorders>
              <w:top w:val="single" w:sz="4" w:space="0" w:color="auto"/>
              <w:left w:val="single" w:sz="4" w:space="0" w:color="auto"/>
              <w:bottom w:val="single" w:sz="4" w:space="0" w:color="auto"/>
              <w:right w:val="single" w:sz="4" w:space="0" w:color="auto"/>
            </w:tcBorders>
            <w:hideMark/>
          </w:tcPr>
          <w:p w14:paraId="3EBACF42"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FADE521" w14:textId="77777777" w:rsidR="00C4293C" w:rsidRPr="00A77317" w:rsidRDefault="00C4293C" w:rsidP="00930255">
            <w:pPr>
              <w:tabs>
                <w:tab w:val="left" w:pos="0"/>
              </w:tabs>
              <w:overflowPunct w:val="0"/>
              <w:autoSpaceDE w:val="0"/>
              <w:autoSpaceDN w:val="0"/>
              <w:adjustRightInd w:val="0"/>
              <w:jc w:val="center"/>
              <w:rPr>
                <w:rFonts w:ascii="Arial" w:hAnsi="Arial" w:cs="Arial"/>
              </w:rPr>
            </w:pPr>
            <w:r w:rsidRPr="00A7731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D3BE7C5" w14:textId="77777777" w:rsidR="00C4293C" w:rsidRPr="00A77317" w:rsidRDefault="00C4293C" w:rsidP="00930255">
            <w:pPr>
              <w:tabs>
                <w:tab w:val="left" w:pos="0"/>
                <w:tab w:val="left" w:pos="1710"/>
              </w:tabs>
              <w:overflowPunct w:val="0"/>
              <w:autoSpaceDE w:val="0"/>
              <w:autoSpaceDN w:val="0"/>
              <w:adjustRightInd w:val="0"/>
              <w:jc w:val="both"/>
              <w:rPr>
                <w:rFonts w:ascii="Arial" w:hAnsi="Arial" w:cs="Arial"/>
                <w:b/>
              </w:rPr>
            </w:pPr>
            <w:r w:rsidRPr="00A77317">
              <w:rPr>
                <w:rFonts w:ascii="Arial" w:hAnsi="Arial" w:cs="Arial"/>
                <w:b/>
              </w:rPr>
              <w:t>When trying to open a Portable Document Format (PDF) document I am receiving an error message and am unable to access the PDF document. How should I proceed?</w:t>
            </w:r>
            <w:r w:rsidRPr="00A77317">
              <w:rPr>
                <w:rFonts w:ascii="Arial" w:hAnsi="Arial" w:cs="Arial"/>
                <w:b/>
              </w:rPr>
              <w:tab/>
            </w:r>
          </w:p>
          <w:p w14:paraId="2E376708" w14:textId="77777777" w:rsidR="00C4293C" w:rsidRPr="00A77317" w:rsidRDefault="00C4293C" w:rsidP="00930255">
            <w:pPr>
              <w:tabs>
                <w:tab w:val="left" w:pos="0"/>
                <w:tab w:val="left" w:pos="1710"/>
              </w:tabs>
              <w:overflowPunct w:val="0"/>
              <w:autoSpaceDE w:val="0"/>
              <w:autoSpaceDN w:val="0"/>
              <w:adjustRightInd w:val="0"/>
              <w:jc w:val="both"/>
              <w:rPr>
                <w:rFonts w:ascii="Arial" w:hAnsi="Arial" w:cs="Arial"/>
              </w:rPr>
            </w:pPr>
          </w:p>
          <w:p w14:paraId="1E785821" w14:textId="77777777" w:rsidR="00C4293C" w:rsidRPr="00A77317" w:rsidRDefault="00C4293C" w:rsidP="00930255">
            <w:pPr>
              <w:tabs>
                <w:tab w:val="left" w:pos="0"/>
              </w:tabs>
              <w:overflowPunct w:val="0"/>
              <w:autoSpaceDE w:val="0"/>
              <w:autoSpaceDN w:val="0"/>
              <w:adjustRightInd w:val="0"/>
              <w:jc w:val="both"/>
              <w:rPr>
                <w:rFonts w:ascii="Arial" w:hAnsi="Arial" w:cs="Arial"/>
              </w:rPr>
            </w:pPr>
            <w:r w:rsidRPr="00A77317">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9D9A2A3" w14:textId="77777777" w:rsidR="00C4293C" w:rsidRPr="00A77317" w:rsidRDefault="00C4293C" w:rsidP="00930255">
            <w:pPr>
              <w:tabs>
                <w:tab w:val="left" w:pos="0"/>
              </w:tabs>
              <w:overflowPunct w:val="0"/>
              <w:autoSpaceDE w:val="0"/>
              <w:autoSpaceDN w:val="0"/>
              <w:adjustRightInd w:val="0"/>
              <w:jc w:val="both"/>
              <w:rPr>
                <w:rFonts w:ascii="Arial" w:hAnsi="Arial" w:cs="Arial"/>
              </w:rPr>
            </w:pPr>
          </w:p>
        </w:tc>
      </w:tr>
      <w:tr w:rsidR="00C4293C" w:rsidRPr="00A77317" w14:paraId="05F8AA22" w14:textId="77777777" w:rsidTr="00930255">
        <w:tc>
          <w:tcPr>
            <w:tcW w:w="877" w:type="dxa"/>
            <w:tcBorders>
              <w:top w:val="single" w:sz="4" w:space="0" w:color="auto"/>
              <w:left w:val="single" w:sz="4" w:space="0" w:color="auto"/>
              <w:bottom w:val="single" w:sz="4" w:space="0" w:color="auto"/>
              <w:right w:val="single" w:sz="4" w:space="0" w:color="auto"/>
            </w:tcBorders>
            <w:hideMark/>
          </w:tcPr>
          <w:p w14:paraId="42B594C3"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B18E511" w14:textId="77777777" w:rsidR="00C4293C" w:rsidRPr="00A77317" w:rsidRDefault="00C4293C" w:rsidP="00930255">
            <w:pPr>
              <w:tabs>
                <w:tab w:val="left" w:pos="0"/>
              </w:tabs>
              <w:overflowPunct w:val="0"/>
              <w:autoSpaceDE w:val="0"/>
              <w:autoSpaceDN w:val="0"/>
              <w:adjustRightInd w:val="0"/>
              <w:rPr>
                <w:rFonts w:ascii="Arial" w:hAnsi="Arial" w:cs="Arial"/>
              </w:rPr>
            </w:pPr>
            <w:r w:rsidRPr="00A7731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15188A0E" w14:textId="31812159" w:rsidR="00C4293C" w:rsidRPr="00A77317" w:rsidRDefault="00C4293C" w:rsidP="00930255">
            <w:pPr>
              <w:tabs>
                <w:tab w:val="left" w:pos="0"/>
                <w:tab w:val="left" w:pos="1710"/>
              </w:tabs>
              <w:overflowPunct w:val="0"/>
              <w:autoSpaceDE w:val="0"/>
              <w:autoSpaceDN w:val="0"/>
              <w:adjustRightInd w:val="0"/>
              <w:rPr>
                <w:rFonts w:ascii="Arial" w:hAnsi="Arial" w:cs="Arial"/>
                <w:b/>
              </w:rPr>
            </w:pPr>
            <w:r w:rsidRPr="00A77317">
              <w:rPr>
                <w:rFonts w:ascii="Arial" w:hAnsi="Arial" w:cs="Arial"/>
                <w:b/>
              </w:rPr>
              <w:t>Will the State allow Bidders to take exception to any of the Standard Terms and Conditions?</w:t>
            </w:r>
          </w:p>
          <w:p w14:paraId="6974FC7F" w14:textId="77777777" w:rsidR="00C4293C" w:rsidRPr="00A77317" w:rsidRDefault="00C4293C" w:rsidP="00930255">
            <w:pPr>
              <w:tabs>
                <w:tab w:val="left" w:pos="0"/>
                <w:tab w:val="left" w:pos="1710"/>
              </w:tabs>
              <w:overflowPunct w:val="0"/>
              <w:autoSpaceDE w:val="0"/>
              <w:autoSpaceDN w:val="0"/>
              <w:adjustRightInd w:val="0"/>
              <w:rPr>
                <w:rFonts w:ascii="Arial" w:hAnsi="Arial" w:cs="Arial"/>
                <w:b/>
              </w:rPr>
            </w:pPr>
          </w:p>
          <w:p w14:paraId="480783EE" w14:textId="2E63F2B6" w:rsidR="00C4293C" w:rsidRPr="00A77317" w:rsidRDefault="00C4293C" w:rsidP="003B1BB4">
            <w:pPr>
              <w:tabs>
                <w:tab w:val="left" w:pos="0"/>
              </w:tabs>
              <w:overflowPunct w:val="0"/>
              <w:autoSpaceDE w:val="0"/>
              <w:autoSpaceDN w:val="0"/>
              <w:adjustRightInd w:val="0"/>
              <w:jc w:val="both"/>
              <w:rPr>
                <w:rFonts w:ascii="Arial" w:hAnsi="Arial" w:cs="Arial"/>
              </w:rPr>
            </w:pPr>
            <w:r w:rsidRPr="00A77317">
              <w:rPr>
                <w:rFonts w:ascii="Arial" w:hAnsi="Arial" w:cs="Arial"/>
              </w:rPr>
              <w:t xml:space="preserve">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w:t>
            </w:r>
            <w:r w:rsidR="00050EA5">
              <w:rPr>
                <w:rFonts w:ascii="Arial" w:hAnsi="Arial" w:cs="Arial"/>
              </w:rPr>
              <w:t xml:space="preserve">render a Quote non-responsive </w:t>
            </w:r>
            <w:r w:rsidRPr="00A77317">
              <w:rPr>
                <w:rFonts w:ascii="Arial" w:hAnsi="Arial" w:cs="Arial"/>
              </w:rPr>
              <w:t>contained in the Bid Solicitation, as defined in Section 2.0 of this Bid Solicitation, or that diminish the State's rights under any Blanket P.O. resulting from the Bid Solicitation, may render a Quote non-responsive."</w:t>
            </w:r>
          </w:p>
          <w:p w14:paraId="635D1B99" w14:textId="77777777" w:rsidR="00C4293C" w:rsidRPr="00A77317" w:rsidRDefault="00C4293C" w:rsidP="00930255">
            <w:pPr>
              <w:tabs>
                <w:tab w:val="left" w:pos="0"/>
              </w:tabs>
              <w:overflowPunct w:val="0"/>
              <w:autoSpaceDE w:val="0"/>
              <w:autoSpaceDN w:val="0"/>
              <w:adjustRightInd w:val="0"/>
              <w:rPr>
                <w:rFonts w:ascii="Arial" w:hAnsi="Arial" w:cs="Arial"/>
              </w:rPr>
            </w:pPr>
          </w:p>
        </w:tc>
      </w:tr>
      <w:tr w:rsidR="00C4293C" w:rsidRPr="00A77317" w14:paraId="7D6D4361" w14:textId="77777777" w:rsidTr="00930255">
        <w:tc>
          <w:tcPr>
            <w:tcW w:w="877" w:type="dxa"/>
            <w:tcBorders>
              <w:top w:val="single" w:sz="4" w:space="0" w:color="auto"/>
              <w:left w:val="single" w:sz="4" w:space="0" w:color="auto"/>
              <w:bottom w:val="single" w:sz="4" w:space="0" w:color="auto"/>
              <w:right w:val="single" w:sz="4" w:space="0" w:color="auto"/>
            </w:tcBorders>
          </w:tcPr>
          <w:p w14:paraId="2FA37CE5"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DFB2CEB" w14:textId="77777777" w:rsidR="00C4293C" w:rsidRPr="00A77317" w:rsidRDefault="00C4293C" w:rsidP="00930255">
            <w:pPr>
              <w:tabs>
                <w:tab w:val="left" w:pos="0"/>
              </w:tabs>
              <w:overflowPunct w:val="0"/>
              <w:autoSpaceDE w:val="0"/>
              <w:autoSpaceDN w:val="0"/>
              <w:adjustRightInd w:val="0"/>
              <w:rPr>
                <w:rFonts w:ascii="Arial" w:hAnsi="Arial" w:cs="Arial"/>
              </w:rPr>
            </w:pPr>
            <w:r w:rsidRPr="00A77317">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17F6F10A" w14:textId="77777777" w:rsidR="00C4293C" w:rsidRPr="003B1BB4" w:rsidRDefault="00C4293C" w:rsidP="003B1BB4">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Please confirm if vendors are required to resubmit the Bid Solicitation Checklist with our quote</w:t>
            </w:r>
          </w:p>
          <w:p w14:paraId="7C971EF4" w14:textId="77777777" w:rsidR="005A751C" w:rsidRDefault="005A751C" w:rsidP="003B1BB4">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p>
          <w:p w14:paraId="0854687C" w14:textId="09CB6065" w:rsidR="00C4293C" w:rsidRPr="003B1BB4" w:rsidRDefault="00C4293C" w:rsidP="003B1BB4">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r w:rsidRPr="003B1BB4">
              <w:rPr>
                <w:rFonts w:ascii="Arial" w:hAnsi="Arial" w:cs="Arial"/>
                <w:color w:val="000000"/>
                <w:shd w:val="clear" w:color="auto" w:fill="FFFFFF"/>
              </w:rPr>
              <w:t xml:space="preserve">It is not mandatory for </w:t>
            </w:r>
            <w:r w:rsidR="005A751C">
              <w:rPr>
                <w:rFonts w:ascii="Arial" w:hAnsi="Arial" w:cs="Arial"/>
                <w:color w:val="000000"/>
                <w:shd w:val="clear" w:color="auto" w:fill="FFFFFF"/>
              </w:rPr>
              <w:t>B</w:t>
            </w:r>
            <w:r w:rsidRPr="003B1BB4">
              <w:rPr>
                <w:rFonts w:ascii="Arial" w:hAnsi="Arial" w:cs="Arial"/>
                <w:color w:val="000000"/>
                <w:shd w:val="clear" w:color="auto" w:fill="FFFFFF"/>
              </w:rPr>
              <w:t>idders to submit the checklist with the</w:t>
            </w:r>
            <w:r w:rsidR="005A751C">
              <w:rPr>
                <w:rFonts w:ascii="Arial" w:hAnsi="Arial" w:cs="Arial"/>
                <w:color w:val="000000"/>
                <w:shd w:val="clear" w:color="auto" w:fill="FFFFFF"/>
              </w:rPr>
              <w:t>ir</w:t>
            </w:r>
            <w:r w:rsidRPr="003B1BB4">
              <w:rPr>
                <w:rFonts w:ascii="Arial" w:hAnsi="Arial" w:cs="Arial"/>
                <w:color w:val="000000"/>
                <w:shd w:val="clear" w:color="auto" w:fill="FFFFFF"/>
              </w:rPr>
              <w:t xml:space="preserve"> </w:t>
            </w:r>
            <w:r w:rsidR="005A751C">
              <w:rPr>
                <w:rFonts w:ascii="Arial" w:hAnsi="Arial" w:cs="Arial"/>
                <w:color w:val="000000"/>
                <w:shd w:val="clear" w:color="auto" w:fill="FFFFFF"/>
              </w:rPr>
              <w:t>Q</w:t>
            </w:r>
            <w:r w:rsidRPr="003B1BB4">
              <w:rPr>
                <w:rFonts w:ascii="Arial" w:hAnsi="Arial" w:cs="Arial"/>
                <w:color w:val="000000"/>
                <w:shd w:val="clear" w:color="auto" w:fill="FFFFFF"/>
              </w:rPr>
              <w:t>uote</w:t>
            </w:r>
            <w:r w:rsidR="008A1FD6">
              <w:rPr>
                <w:rFonts w:ascii="Arial" w:hAnsi="Arial" w:cs="Arial"/>
                <w:color w:val="000000"/>
                <w:shd w:val="clear" w:color="auto" w:fill="FFFFFF"/>
              </w:rPr>
              <w:t>;</w:t>
            </w:r>
            <w:r w:rsidRPr="003B1BB4">
              <w:rPr>
                <w:rFonts w:ascii="Arial" w:hAnsi="Arial" w:cs="Arial"/>
                <w:color w:val="000000"/>
                <w:shd w:val="clear" w:color="auto" w:fill="FFFFFF"/>
              </w:rPr>
              <w:t xml:space="preserve"> however, it is mandatory to submit certain forms that are within the checklist with the </w:t>
            </w:r>
            <w:r w:rsidR="005A751C">
              <w:rPr>
                <w:rFonts w:ascii="Arial" w:hAnsi="Arial" w:cs="Arial"/>
                <w:color w:val="000000"/>
                <w:shd w:val="clear" w:color="auto" w:fill="FFFFFF"/>
              </w:rPr>
              <w:t>Q</w:t>
            </w:r>
            <w:r w:rsidRPr="003B1BB4">
              <w:rPr>
                <w:rFonts w:ascii="Arial" w:hAnsi="Arial" w:cs="Arial"/>
                <w:color w:val="000000"/>
                <w:shd w:val="clear" w:color="auto" w:fill="FFFFFF"/>
              </w:rPr>
              <w:t xml:space="preserve">uote or the </w:t>
            </w:r>
            <w:r w:rsidR="005A751C">
              <w:rPr>
                <w:rFonts w:ascii="Arial" w:hAnsi="Arial" w:cs="Arial"/>
                <w:color w:val="000000"/>
                <w:shd w:val="clear" w:color="auto" w:fill="FFFFFF"/>
              </w:rPr>
              <w:t>Q</w:t>
            </w:r>
            <w:r w:rsidRPr="003B1BB4">
              <w:rPr>
                <w:rFonts w:ascii="Arial" w:hAnsi="Arial" w:cs="Arial"/>
                <w:color w:val="000000"/>
                <w:shd w:val="clear" w:color="auto" w:fill="FFFFFF"/>
              </w:rPr>
              <w:t xml:space="preserve">uote will be deemed nonresponsive.  Please refer to </w:t>
            </w:r>
            <w:r w:rsidRPr="003B1BB4">
              <w:rPr>
                <w:rFonts w:ascii="Arial" w:hAnsi="Arial" w:cs="Arial"/>
                <w:i/>
                <w:color w:val="000000"/>
                <w:shd w:val="clear" w:color="auto" w:fill="FFFFFF"/>
              </w:rPr>
              <w:t>Section 3.13 Forms, Registrations and Certifications</w:t>
            </w:r>
            <w:r w:rsidRPr="003B1BB4">
              <w:rPr>
                <w:rFonts w:ascii="Arial" w:hAnsi="Arial" w:cs="Arial"/>
                <w:color w:val="000000"/>
                <w:shd w:val="clear" w:color="auto" w:fill="FFFFFF"/>
              </w:rPr>
              <w:t xml:space="preserve"> </w:t>
            </w:r>
            <w:r w:rsidRPr="003B1BB4">
              <w:rPr>
                <w:rFonts w:ascii="Arial" w:hAnsi="Arial" w:cs="Arial"/>
                <w:i/>
                <w:color w:val="000000"/>
                <w:shd w:val="clear" w:color="auto" w:fill="FFFFFF"/>
              </w:rPr>
              <w:t xml:space="preserve">to be submitted with Quote </w:t>
            </w:r>
            <w:r w:rsidRPr="003B1BB4">
              <w:rPr>
                <w:rFonts w:ascii="Arial" w:hAnsi="Arial" w:cs="Arial"/>
                <w:color w:val="000000"/>
                <w:shd w:val="clear" w:color="auto" w:fill="FFFFFF"/>
              </w:rPr>
              <w:t>for additional information.</w:t>
            </w:r>
          </w:p>
          <w:p w14:paraId="7789D2EA" w14:textId="184ACAD7" w:rsidR="001E58FF" w:rsidRPr="003B1BB4" w:rsidRDefault="001E58FF" w:rsidP="003B1BB4">
            <w:pPr>
              <w:tabs>
                <w:tab w:val="left" w:pos="0"/>
                <w:tab w:val="left" w:pos="1710"/>
              </w:tabs>
              <w:overflowPunct w:val="0"/>
              <w:autoSpaceDE w:val="0"/>
              <w:autoSpaceDN w:val="0"/>
              <w:adjustRightInd w:val="0"/>
              <w:contextualSpacing/>
              <w:jc w:val="both"/>
              <w:rPr>
                <w:rFonts w:ascii="Arial" w:hAnsi="Arial" w:cs="Arial"/>
                <w:b/>
              </w:rPr>
            </w:pPr>
          </w:p>
        </w:tc>
      </w:tr>
      <w:tr w:rsidR="00741183" w:rsidRPr="00A77317" w14:paraId="4189E7F2" w14:textId="77777777" w:rsidTr="00930255">
        <w:tc>
          <w:tcPr>
            <w:tcW w:w="877" w:type="dxa"/>
            <w:tcBorders>
              <w:top w:val="single" w:sz="4" w:space="0" w:color="auto"/>
              <w:left w:val="single" w:sz="4" w:space="0" w:color="auto"/>
              <w:bottom w:val="single" w:sz="4" w:space="0" w:color="auto"/>
              <w:right w:val="single" w:sz="4" w:space="0" w:color="auto"/>
            </w:tcBorders>
          </w:tcPr>
          <w:p w14:paraId="2E63709F" w14:textId="0544AE2C" w:rsidR="00741183" w:rsidRPr="00A77317" w:rsidRDefault="00741183" w:rsidP="0093025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7E43EA8" w14:textId="709F731A" w:rsidR="00741183" w:rsidRPr="00A77317" w:rsidRDefault="00741183" w:rsidP="00930255">
            <w:pPr>
              <w:tabs>
                <w:tab w:val="left" w:pos="0"/>
              </w:tabs>
              <w:overflowPunct w:val="0"/>
              <w:autoSpaceDE w:val="0"/>
              <w:autoSpaceDN w:val="0"/>
              <w:adjustRightInd w:val="0"/>
              <w:rPr>
                <w:rFonts w:ascii="Arial" w:hAnsi="Arial" w:cs="Arial"/>
              </w:rPr>
            </w:pPr>
            <w:r>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305BEEB0" w14:textId="77777777" w:rsidR="00741183" w:rsidRDefault="00741183"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The Bid Solicitation Checklist does not list the SOURCE DISCLOSURE FORM as a required form with the submission; however, RFP section 3.13.6 states that the form should be submitted with the proposal. Please clarify if the form is required with submission. </w:t>
            </w:r>
          </w:p>
          <w:p w14:paraId="52D79D83" w14:textId="77777777" w:rsidR="00741183" w:rsidRDefault="00741183" w:rsidP="003B1BB4">
            <w:pPr>
              <w:contextualSpacing/>
              <w:jc w:val="both"/>
              <w:rPr>
                <w:rFonts w:ascii="Arial" w:hAnsi="Arial" w:cs="Arial"/>
                <w:b/>
                <w:color w:val="000000"/>
                <w:shd w:val="clear" w:color="auto" w:fill="FFFFFF"/>
              </w:rPr>
            </w:pPr>
          </w:p>
          <w:p w14:paraId="75F729F5" w14:textId="77777777" w:rsidR="00741183" w:rsidRDefault="00741183" w:rsidP="003B1BB4">
            <w:pPr>
              <w:contextualSpacing/>
              <w:jc w:val="both"/>
              <w:rPr>
                <w:rFonts w:ascii="Arial" w:hAnsi="Arial" w:cs="Arial"/>
                <w:color w:val="000000"/>
                <w:shd w:val="clear" w:color="auto" w:fill="FFFFFF"/>
              </w:rPr>
            </w:pPr>
            <w:r>
              <w:rPr>
                <w:rFonts w:ascii="Arial" w:hAnsi="Arial" w:cs="Arial"/>
                <w:color w:val="000000"/>
                <w:shd w:val="clear" w:color="auto" w:fill="FFFFFF"/>
              </w:rPr>
              <w:t xml:space="preserve">It is not mandatory for the Source Disclosure Form to be submitted with the Quote, however, the State highly encourages Bidders to fill out the Source Disclosure Form with the Quote. </w:t>
            </w:r>
          </w:p>
          <w:p w14:paraId="4A448407" w14:textId="53EAE8F0" w:rsidR="00741183" w:rsidRPr="00741183" w:rsidRDefault="00741183" w:rsidP="003B1BB4">
            <w:pPr>
              <w:contextualSpacing/>
              <w:jc w:val="both"/>
              <w:rPr>
                <w:rFonts w:ascii="Arial" w:hAnsi="Arial" w:cs="Arial"/>
                <w:color w:val="000000"/>
                <w:shd w:val="clear" w:color="auto" w:fill="FFFFFF"/>
              </w:rPr>
            </w:pPr>
          </w:p>
        </w:tc>
      </w:tr>
      <w:tr w:rsidR="00172FD8" w:rsidRPr="00A77317" w14:paraId="0C58A10E" w14:textId="77777777" w:rsidTr="00930255">
        <w:tc>
          <w:tcPr>
            <w:tcW w:w="877" w:type="dxa"/>
            <w:tcBorders>
              <w:top w:val="single" w:sz="4" w:space="0" w:color="auto"/>
              <w:left w:val="single" w:sz="4" w:space="0" w:color="auto"/>
              <w:bottom w:val="single" w:sz="4" w:space="0" w:color="auto"/>
              <w:right w:val="single" w:sz="4" w:space="0" w:color="auto"/>
            </w:tcBorders>
          </w:tcPr>
          <w:p w14:paraId="422DB9F8" w14:textId="663FB021" w:rsidR="00172FD8" w:rsidRDefault="00172FD8" w:rsidP="0093025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F443ABA" w14:textId="0489FB62" w:rsidR="00172FD8" w:rsidRDefault="00172FD8" w:rsidP="00930255">
            <w:pPr>
              <w:tabs>
                <w:tab w:val="left" w:pos="0"/>
              </w:tabs>
              <w:overflowPunct w:val="0"/>
              <w:autoSpaceDE w:val="0"/>
              <w:autoSpaceDN w:val="0"/>
              <w:adjustRightInd w:val="0"/>
              <w:rPr>
                <w:rFonts w:ascii="Arial" w:hAnsi="Arial" w:cs="Arial"/>
              </w:rPr>
            </w:pPr>
            <w:r>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75B07159" w14:textId="77777777" w:rsidR="00172FD8" w:rsidRDefault="00172FD8"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The Bid Solicitation Checklist does not list STATE OF NEW JERSEY SECURITY DUE DILIGENCE THIRD-PARTY INFORMATION SECURITY QUESTIONNAIRE as a required form with the submission; however, RFP section 3.13.12 states that the form is required. Please clarify if the form is required with the submission</w:t>
            </w:r>
          </w:p>
          <w:p w14:paraId="35E27A1D" w14:textId="77777777" w:rsidR="00172FD8" w:rsidRDefault="00172FD8" w:rsidP="003B1BB4">
            <w:pPr>
              <w:contextualSpacing/>
              <w:jc w:val="both"/>
              <w:rPr>
                <w:rFonts w:ascii="Arial" w:hAnsi="Arial" w:cs="Arial"/>
                <w:b/>
                <w:color w:val="000000"/>
                <w:shd w:val="clear" w:color="auto" w:fill="FFFFFF"/>
              </w:rPr>
            </w:pPr>
          </w:p>
          <w:p w14:paraId="2F13AC2F" w14:textId="7F013E0C" w:rsidR="00172FD8" w:rsidRDefault="00172FD8" w:rsidP="003B1BB4">
            <w:pPr>
              <w:contextualSpacing/>
              <w:jc w:val="both"/>
              <w:rPr>
                <w:rFonts w:ascii="Arial" w:hAnsi="Arial" w:cs="Arial"/>
                <w:color w:val="000000"/>
                <w:shd w:val="clear" w:color="auto" w:fill="FFFFFF"/>
              </w:rPr>
            </w:pPr>
            <w:r>
              <w:rPr>
                <w:rFonts w:ascii="Arial" w:hAnsi="Arial" w:cs="Arial"/>
                <w:color w:val="000000"/>
                <w:shd w:val="clear" w:color="auto" w:fill="FFFFFF"/>
              </w:rPr>
              <w:t>The Security Questionnaire form is not mandatory with Quote submission</w:t>
            </w:r>
            <w:r w:rsidR="008A1FD6">
              <w:rPr>
                <w:rFonts w:ascii="Arial" w:hAnsi="Arial" w:cs="Arial"/>
                <w:color w:val="000000"/>
                <w:shd w:val="clear" w:color="auto" w:fill="FFFFFF"/>
              </w:rPr>
              <w:t>;</w:t>
            </w:r>
            <w:r>
              <w:rPr>
                <w:rFonts w:ascii="Arial" w:hAnsi="Arial" w:cs="Arial"/>
                <w:color w:val="000000"/>
                <w:shd w:val="clear" w:color="auto" w:fill="FFFFFF"/>
              </w:rPr>
              <w:t xml:space="preserve"> however, the State highly encourages Bidders to fill out the Security Questionnaire with the Quote. </w:t>
            </w:r>
          </w:p>
          <w:p w14:paraId="278DF765" w14:textId="02346502" w:rsidR="00172FD8" w:rsidRPr="00172FD8" w:rsidRDefault="00172FD8" w:rsidP="003B1BB4">
            <w:pPr>
              <w:contextualSpacing/>
              <w:jc w:val="both"/>
              <w:rPr>
                <w:rFonts w:ascii="Arial" w:hAnsi="Arial" w:cs="Arial"/>
                <w:color w:val="000000"/>
                <w:shd w:val="clear" w:color="auto" w:fill="FFFFFF"/>
              </w:rPr>
            </w:pPr>
          </w:p>
        </w:tc>
      </w:tr>
      <w:tr w:rsidR="00172FD8" w:rsidRPr="00A77317" w14:paraId="2AC86D07" w14:textId="77777777" w:rsidTr="00930255">
        <w:tc>
          <w:tcPr>
            <w:tcW w:w="877" w:type="dxa"/>
            <w:tcBorders>
              <w:top w:val="single" w:sz="4" w:space="0" w:color="auto"/>
              <w:left w:val="single" w:sz="4" w:space="0" w:color="auto"/>
              <w:bottom w:val="single" w:sz="4" w:space="0" w:color="auto"/>
              <w:right w:val="single" w:sz="4" w:space="0" w:color="auto"/>
            </w:tcBorders>
          </w:tcPr>
          <w:p w14:paraId="2DD0D4AB" w14:textId="6E76DFD7" w:rsidR="00172FD8" w:rsidRDefault="00172FD8" w:rsidP="00930255">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F7B66A8" w14:textId="471C4383" w:rsidR="00172FD8" w:rsidRDefault="00172FD8" w:rsidP="00930255">
            <w:pPr>
              <w:tabs>
                <w:tab w:val="left" w:pos="0"/>
              </w:tabs>
              <w:overflowPunct w:val="0"/>
              <w:autoSpaceDE w:val="0"/>
              <w:autoSpaceDN w:val="0"/>
              <w:adjustRightInd w:val="0"/>
              <w:rPr>
                <w:rFonts w:ascii="Arial" w:hAnsi="Arial" w:cs="Arial"/>
              </w:rPr>
            </w:pPr>
            <w:r>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2A0B82CA" w14:textId="77777777" w:rsidR="00172FD8" w:rsidRDefault="00172FD8"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The Bid Solicitation Checklist does not list PROOF OF BUSINESS REGISTRATION as a required form with the submission; however, RFP section 3.13.3 implies active status is a required section of the “Maintain Terms and Categories” Tab within its profile in NJSTART. Please clarify if the form is required with submission. </w:t>
            </w:r>
          </w:p>
          <w:p w14:paraId="488EB7B5" w14:textId="77777777" w:rsidR="00172FD8" w:rsidRDefault="00172FD8" w:rsidP="003B1BB4">
            <w:pPr>
              <w:contextualSpacing/>
              <w:jc w:val="both"/>
              <w:rPr>
                <w:rFonts w:ascii="Arial" w:hAnsi="Arial" w:cs="Arial"/>
                <w:b/>
                <w:color w:val="000000"/>
                <w:shd w:val="clear" w:color="auto" w:fill="FFFFFF"/>
              </w:rPr>
            </w:pPr>
          </w:p>
          <w:p w14:paraId="33BC9EDC" w14:textId="77777777" w:rsidR="00172FD8" w:rsidRDefault="00172FD8" w:rsidP="003B1BB4">
            <w:pPr>
              <w:contextualSpacing/>
              <w:jc w:val="both"/>
              <w:rPr>
                <w:rFonts w:ascii="Arial" w:hAnsi="Arial" w:cs="Arial"/>
                <w:color w:val="000000"/>
                <w:shd w:val="clear" w:color="auto" w:fill="FFFFFF"/>
              </w:rPr>
            </w:pPr>
            <w:r>
              <w:rPr>
                <w:rFonts w:ascii="Arial" w:hAnsi="Arial" w:cs="Arial"/>
                <w:color w:val="000000"/>
                <w:shd w:val="clear" w:color="auto" w:fill="FFFFFF"/>
              </w:rPr>
              <w:t xml:space="preserve">The Business Registration Certificate (“BRC”) is not required to be submitted with the Quote. However, pursuant to Section 3.13 </w:t>
            </w:r>
            <w:r>
              <w:rPr>
                <w:rFonts w:ascii="Arial" w:hAnsi="Arial" w:cs="Arial"/>
                <w:i/>
                <w:color w:val="000000"/>
                <w:shd w:val="clear" w:color="auto" w:fill="FFFFFF"/>
              </w:rPr>
              <w:t>Business Registration</w:t>
            </w:r>
            <w:r>
              <w:rPr>
                <w:rFonts w:ascii="Arial" w:hAnsi="Arial" w:cs="Arial"/>
                <w:color w:val="000000"/>
                <w:shd w:val="clear" w:color="auto" w:fill="FFFFFF"/>
              </w:rPr>
              <w:t xml:space="preserve">, “In accordance with N.J.S.A. 52:32-44(b), a Bidder and its named Subcontractors must have a valid Business Registration Certificate (“BRC”) issued by the Department of the Treasury, Division of Revenue and Enterprise Services prior to </w:t>
            </w:r>
            <w:r w:rsidR="0077391C">
              <w:rPr>
                <w:rFonts w:ascii="Arial" w:hAnsi="Arial" w:cs="Arial"/>
                <w:color w:val="000000"/>
                <w:shd w:val="clear" w:color="auto" w:fill="FFFFFF"/>
              </w:rPr>
              <w:t xml:space="preserve">the award of a Contract.” Bidders are strongly advised to register prior to submitting a Quote, and either: (1) include a copy of the BRC with the Quote submission or (2) upload a copy of the BRC to the NJSTART Vendor Profile page prior to the Quote Opening Date. The State will not award a Contract absent a valid BRC on file for the awardee and its intended Subcontractors. </w:t>
            </w:r>
          </w:p>
          <w:p w14:paraId="7C1E2042" w14:textId="5C794799" w:rsidR="0077391C" w:rsidRPr="00172FD8" w:rsidRDefault="0077391C" w:rsidP="003B1BB4">
            <w:pPr>
              <w:contextualSpacing/>
              <w:jc w:val="both"/>
              <w:rPr>
                <w:rFonts w:ascii="Arial" w:hAnsi="Arial" w:cs="Arial"/>
                <w:color w:val="000000"/>
                <w:shd w:val="clear" w:color="auto" w:fill="FFFFFF"/>
              </w:rPr>
            </w:pPr>
          </w:p>
        </w:tc>
      </w:tr>
      <w:tr w:rsidR="009D2F9B" w:rsidRPr="00A77317" w14:paraId="2CD9A17E" w14:textId="77777777" w:rsidTr="00930255">
        <w:tc>
          <w:tcPr>
            <w:tcW w:w="877" w:type="dxa"/>
            <w:tcBorders>
              <w:top w:val="single" w:sz="4" w:space="0" w:color="auto"/>
              <w:left w:val="single" w:sz="4" w:space="0" w:color="auto"/>
              <w:bottom w:val="single" w:sz="4" w:space="0" w:color="auto"/>
              <w:right w:val="single" w:sz="4" w:space="0" w:color="auto"/>
            </w:tcBorders>
          </w:tcPr>
          <w:p w14:paraId="21573408" w14:textId="76BD79BD" w:rsidR="009D2F9B" w:rsidRDefault="009D2F9B" w:rsidP="0093025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973EB81" w14:textId="6FD39873" w:rsidR="009D2F9B" w:rsidRDefault="009D2F9B" w:rsidP="00930255">
            <w:pPr>
              <w:tabs>
                <w:tab w:val="left" w:pos="0"/>
              </w:tabs>
              <w:overflowPunct w:val="0"/>
              <w:autoSpaceDE w:val="0"/>
              <w:autoSpaceDN w:val="0"/>
              <w:adjustRightInd w:val="0"/>
              <w:rPr>
                <w:rFonts w:ascii="Arial" w:hAnsi="Arial" w:cs="Arial"/>
              </w:rPr>
            </w:pPr>
            <w:r>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2901D184" w14:textId="77777777" w:rsidR="009D2F9B" w:rsidRDefault="009D2F9B"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The Bid Solicitation Checklist lists CERTIFICATE OF INSURANCE / ACORD as a required form with the submission; however, RFP section 3 does not state this as a requirement. Please clarify if the form is required with submission. </w:t>
            </w:r>
          </w:p>
          <w:p w14:paraId="7D0A6F32" w14:textId="77777777" w:rsidR="009D2F9B" w:rsidRDefault="009D2F9B" w:rsidP="003B1BB4">
            <w:pPr>
              <w:contextualSpacing/>
              <w:jc w:val="both"/>
              <w:rPr>
                <w:rFonts w:ascii="Arial" w:hAnsi="Arial" w:cs="Arial"/>
                <w:b/>
                <w:color w:val="000000"/>
                <w:shd w:val="clear" w:color="auto" w:fill="FFFFFF"/>
              </w:rPr>
            </w:pPr>
          </w:p>
          <w:p w14:paraId="2C3298C9" w14:textId="6DB64E83" w:rsidR="009D2F9B" w:rsidRDefault="009D2F9B" w:rsidP="003B1BB4">
            <w:pPr>
              <w:contextualSpacing/>
              <w:jc w:val="both"/>
              <w:rPr>
                <w:rFonts w:ascii="Arial" w:hAnsi="Arial" w:cs="Arial"/>
                <w:color w:val="000000"/>
                <w:shd w:val="clear" w:color="auto" w:fill="FFFFFF"/>
              </w:rPr>
            </w:pPr>
            <w:r>
              <w:rPr>
                <w:rFonts w:ascii="Arial" w:hAnsi="Arial" w:cs="Arial"/>
                <w:color w:val="000000"/>
                <w:shd w:val="clear" w:color="auto" w:fill="FFFFFF"/>
              </w:rPr>
              <w:t>The Certificate of Insurance is not required with the Quote submission</w:t>
            </w:r>
            <w:r w:rsidR="008A1FD6">
              <w:rPr>
                <w:rFonts w:ascii="Arial" w:hAnsi="Arial" w:cs="Arial"/>
                <w:color w:val="000000"/>
                <w:shd w:val="clear" w:color="auto" w:fill="FFFFFF"/>
              </w:rPr>
              <w:t>;</w:t>
            </w:r>
            <w:r>
              <w:rPr>
                <w:rFonts w:ascii="Arial" w:hAnsi="Arial" w:cs="Arial"/>
                <w:color w:val="000000"/>
                <w:shd w:val="clear" w:color="auto" w:fill="FFFFFF"/>
              </w:rPr>
              <w:t xml:space="preserve"> however, the State highly encourages Bidders to submit the Certificate of Insurance / Acord form with the Quote. </w:t>
            </w:r>
          </w:p>
          <w:p w14:paraId="5F1E6A1C" w14:textId="12824F8D" w:rsidR="009D2F9B" w:rsidRPr="009D2F9B" w:rsidRDefault="009D2F9B" w:rsidP="003B1BB4">
            <w:pPr>
              <w:contextualSpacing/>
              <w:jc w:val="both"/>
              <w:rPr>
                <w:rFonts w:ascii="Arial" w:hAnsi="Arial" w:cs="Arial"/>
                <w:color w:val="000000"/>
                <w:shd w:val="clear" w:color="auto" w:fill="FFFFFF"/>
              </w:rPr>
            </w:pPr>
          </w:p>
        </w:tc>
      </w:tr>
      <w:tr w:rsidR="009D2F9B" w:rsidRPr="00A77317" w14:paraId="4FF1C7F7" w14:textId="77777777" w:rsidTr="00930255">
        <w:tc>
          <w:tcPr>
            <w:tcW w:w="877" w:type="dxa"/>
            <w:tcBorders>
              <w:top w:val="single" w:sz="4" w:space="0" w:color="auto"/>
              <w:left w:val="single" w:sz="4" w:space="0" w:color="auto"/>
              <w:bottom w:val="single" w:sz="4" w:space="0" w:color="auto"/>
              <w:right w:val="single" w:sz="4" w:space="0" w:color="auto"/>
            </w:tcBorders>
          </w:tcPr>
          <w:p w14:paraId="2BC64F37" w14:textId="5DC77BCF" w:rsidR="009D2F9B" w:rsidRDefault="009D2F9B" w:rsidP="00930255">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1D9C3EC" w14:textId="403F3426" w:rsidR="009D2F9B" w:rsidRDefault="009D2F9B" w:rsidP="00930255">
            <w:pPr>
              <w:tabs>
                <w:tab w:val="left" w:pos="0"/>
              </w:tabs>
              <w:overflowPunct w:val="0"/>
              <w:autoSpaceDE w:val="0"/>
              <w:autoSpaceDN w:val="0"/>
              <w:adjustRightInd w:val="0"/>
              <w:rPr>
                <w:rFonts w:ascii="Arial" w:hAnsi="Arial" w:cs="Arial"/>
              </w:rPr>
            </w:pPr>
            <w:r>
              <w:rPr>
                <w:rFonts w:ascii="Arial" w:hAnsi="Arial" w:cs="Arial"/>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0EE750D8" w14:textId="77777777" w:rsidR="009D2F9B" w:rsidRDefault="009D2F9B"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The Bid Solicitation Checklist does not list PROOF OF AFFIRMATIVE ACTION COMPLIANCES as a required form with the submission; however, RFP section 3.13.10 states that vendors “must submit a copy of a New Jersey Certificate of Employee Information Report, or a copy of Federal Letter of Approval verifying it is operating under a federally approved or sanctioned Affirmative Action program.” Please clarify if this is a required submission. </w:t>
            </w:r>
          </w:p>
          <w:p w14:paraId="3AFCBE70" w14:textId="77777777" w:rsidR="009D2F9B" w:rsidRDefault="009D2F9B" w:rsidP="003B1BB4">
            <w:pPr>
              <w:contextualSpacing/>
              <w:jc w:val="both"/>
              <w:rPr>
                <w:rFonts w:ascii="Arial" w:hAnsi="Arial" w:cs="Arial"/>
                <w:b/>
                <w:color w:val="000000"/>
                <w:shd w:val="clear" w:color="auto" w:fill="FFFFFF"/>
              </w:rPr>
            </w:pPr>
          </w:p>
          <w:p w14:paraId="5D863A4A" w14:textId="77777777" w:rsidR="001652A7" w:rsidRDefault="009D2F9B" w:rsidP="009D2F9B">
            <w:pPr>
              <w:contextualSpacing/>
              <w:jc w:val="both"/>
              <w:rPr>
                <w:rFonts w:ascii="Arial" w:hAnsi="Arial" w:cs="Arial"/>
                <w:color w:val="000000"/>
                <w:shd w:val="clear" w:color="auto" w:fill="FFFFFF"/>
              </w:rPr>
            </w:pPr>
            <w:r>
              <w:rPr>
                <w:rFonts w:ascii="Arial" w:hAnsi="Arial" w:cs="Arial"/>
                <w:color w:val="000000"/>
                <w:shd w:val="clear" w:color="auto" w:fill="FFFFFF"/>
              </w:rPr>
              <w:t xml:space="preserve">Yes, proof of Affirmative Action compliance is required with Quote submission. As stated in Bid Solicitation Section 3.13.10 </w:t>
            </w:r>
            <w:r>
              <w:rPr>
                <w:rFonts w:ascii="Arial" w:hAnsi="Arial" w:cs="Arial"/>
                <w:i/>
                <w:color w:val="000000"/>
                <w:shd w:val="clear" w:color="auto" w:fill="FFFFFF"/>
              </w:rPr>
              <w:t>Affirmative Action</w:t>
            </w:r>
            <w:r>
              <w:rPr>
                <w:rFonts w:ascii="Arial" w:hAnsi="Arial" w:cs="Arial"/>
                <w:color w:val="000000"/>
                <w:shd w:val="clear" w:color="auto" w:fill="FFFFFF"/>
              </w:rPr>
              <w:t>, “[t]he intended Contractor must submit a copy of a New Jersey Certificate of Employee Information Report, or a copy of Federal Letter of Approval verifying it is operating under a federally approved or sanctioned Affirmative Action program. If the Contract</w:t>
            </w:r>
            <w:r w:rsidR="001652A7">
              <w:rPr>
                <w:rFonts w:ascii="Arial" w:hAnsi="Arial" w:cs="Arial"/>
                <w:color w:val="000000"/>
                <w:shd w:val="clear" w:color="auto" w:fill="FFFFFF"/>
              </w:rPr>
              <w:t>or</w:t>
            </w:r>
            <w:r>
              <w:rPr>
                <w:rFonts w:ascii="Arial" w:hAnsi="Arial" w:cs="Arial"/>
                <w:color w:val="000000"/>
                <w:shd w:val="clear" w:color="auto" w:fill="FFFFFF"/>
              </w:rPr>
              <w:t xml:space="preserve"> is not in possession of either a New Jersey Certificate of Employee Information Report or a Federal Letter of Approval, it must complete and submit the Affirmative Action Employee Information Report (AA-302).</w:t>
            </w:r>
            <w:r w:rsidR="001652A7">
              <w:rPr>
                <w:rFonts w:ascii="Arial" w:hAnsi="Arial" w:cs="Arial"/>
                <w:color w:val="000000"/>
                <w:shd w:val="clear" w:color="auto" w:fill="FFFFFF"/>
              </w:rPr>
              <w:t>”</w:t>
            </w:r>
          </w:p>
          <w:p w14:paraId="4A3E37DC" w14:textId="0A8CFB02" w:rsidR="009D2F9B" w:rsidRPr="009D2F9B" w:rsidRDefault="009D2F9B" w:rsidP="009D2F9B">
            <w:pPr>
              <w:contextualSpacing/>
              <w:jc w:val="both"/>
              <w:rPr>
                <w:rFonts w:ascii="Arial" w:hAnsi="Arial" w:cs="Arial"/>
                <w:i/>
                <w:color w:val="000000"/>
                <w:shd w:val="clear" w:color="auto" w:fill="FFFFFF"/>
              </w:rPr>
            </w:pPr>
            <w:r>
              <w:rPr>
                <w:rFonts w:ascii="Arial" w:hAnsi="Arial" w:cs="Arial"/>
                <w:color w:val="000000"/>
                <w:shd w:val="clear" w:color="auto" w:fill="FFFFFF"/>
              </w:rPr>
              <w:t xml:space="preserve"> </w:t>
            </w:r>
            <w:r>
              <w:rPr>
                <w:rFonts w:ascii="Arial" w:hAnsi="Arial" w:cs="Arial"/>
                <w:i/>
                <w:color w:val="000000"/>
                <w:shd w:val="clear" w:color="auto" w:fill="FFFFFF"/>
              </w:rPr>
              <w:t xml:space="preserve"> </w:t>
            </w:r>
          </w:p>
        </w:tc>
      </w:tr>
      <w:tr w:rsidR="001652A7" w:rsidRPr="00A77317" w14:paraId="79F85F46" w14:textId="77777777" w:rsidTr="00930255">
        <w:tc>
          <w:tcPr>
            <w:tcW w:w="877" w:type="dxa"/>
            <w:tcBorders>
              <w:top w:val="single" w:sz="4" w:space="0" w:color="auto"/>
              <w:left w:val="single" w:sz="4" w:space="0" w:color="auto"/>
              <w:bottom w:val="single" w:sz="4" w:space="0" w:color="auto"/>
              <w:right w:val="single" w:sz="4" w:space="0" w:color="auto"/>
            </w:tcBorders>
          </w:tcPr>
          <w:p w14:paraId="69831D3F" w14:textId="1DCBD616" w:rsidR="001652A7" w:rsidRDefault="001652A7" w:rsidP="0093025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605FA89" w14:textId="4154F0E1" w:rsidR="001652A7" w:rsidRDefault="001652A7" w:rsidP="00930255">
            <w:pPr>
              <w:tabs>
                <w:tab w:val="left" w:pos="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4B92692" w14:textId="77777777" w:rsidR="001652A7" w:rsidRDefault="001652A7"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Can respondents submit a proposal for part of the scope of work, or are they required to provide a response that addresses all parts? </w:t>
            </w:r>
          </w:p>
          <w:p w14:paraId="6B4AFD31" w14:textId="77777777" w:rsidR="001652A7" w:rsidRDefault="001652A7" w:rsidP="003B1BB4">
            <w:pPr>
              <w:contextualSpacing/>
              <w:jc w:val="both"/>
              <w:rPr>
                <w:rFonts w:ascii="Arial" w:hAnsi="Arial" w:cs="Arial"/>
                <w:b/>
                <w:color w:val="000000"/>
                <w:shd w:val="clear" w:color="auto" w:fill="FFFFFF"/>
              </w:rPr>
            </w:pPr>
          </w:p>
          <w:p w14:paraId="1CCBAB7E" w14:textId="741DB739" w:rsidR="001652A7" w:rsidRDefault="001652A7" w:rsidP="003B1BB4">
            <w:pPr>
              <w:contextualSpacing/>
              <w:jc w:val="both"/>
              <w:rPr>
                <w:rFonts w:ascii="Arial" w:hAnsi="Arial" w:cs="Arial"/>
                <w:color w:val="000000"/>
                <w:shd w:val="clear" w:color="auto" w:fill="FFFFFF"/>
              </w:rPr>
            </w:pPr>
            <w:r>
              <w:rPr>
                <w:rFonts w:ascii="Arial" w:hAnsi="Arial" w:cs="Arial"/>
                <w:color w:val="000000"/>
                <w:shd w:val="clear" w:color="auto" w:fill="FFFFFF"/>
              </w:rPr>
              <w:t xml:space="preserve">No, Bidders shall submit a </w:t>
            </w:r>
            <w:r w:rsidR="008A1FD6">
              <w:rPr>
                <w:rFonts w:ascii="Arial" w:hAnsi="Arial" w:cs="Arial"/>
                <w:color w:val="000000"/>
                <w:shd w:val="clear" w:color="auto" w:fill="FFFFFF"/>
              </w:rPr>
              <w:t xml:space="preserve">Quote </w:t>
            </w:r>
            <w:r>
              <w:rPr>
                <w:rFonts w:ascii="Arial" w:hAnsi="Arial" w:cs="Arial"/>
                <w:color w:val="000000"/>
                <w:shd w:val="clear" w:color="auto" w:fill="FFFFFF"/>
              </w:rPr>
              <w:t xml:space="preserve">that addresses all parts of the </w:t>
            </w:r>
            <w:r w:rsidR="008A1FD6">
              <w:rPr>
                <w:rFonts w:ascii="Arial" w:hAnsi="Arial" w:cs="Arial"/>
                <w:color w:val="000000"/>
                <w:shd w:val="clear" w:color="auto" w:fill="FFFFFF"/>
              </w:rPr>
              <w:t>S</w:t>
            </w:r>
            <w:r>
              <w:rPr>
                <w:rFonts w:ascii="Arial" w:hAnsi="Arial" w:cs="Arial"/>
                <w:color w:val="000000"/>
                <w:shd w:val="clear" w:color="auto" w:fill="FFFFFF"/>
              </w:rPr>
              <w:t xml:space="preserve">cope of </w:t>
            </w:r>
            <w:r w:rsidR="008A1FD6">
              <w:rPr>
                <w:rFonts w:ascii="Arial" w:hAnsi="Arial" w:cs="Arial"/>
                <w:color w:val="000000"/>
                <w:shd w:val="clear" w:color="auto" w:fill="FFFFFF"/>
              </w:rPr>
              <w:t>W</w:t>
            </w:r>
            <w:r>
              <w:rPr>
                <w:rFonts w:ascii="Arial" w:hAnsi="Arial" w:cs="Arial"/>
                <w:color w:val="000000"/>
                <w:shd w:val="clear" w:color="auto" w:fill="FFFFFF"/>
              </w:rPr>
              <w:t xml:space="preserve">ork. </w:t>
            </w:r>
          </w:p>
          <w:p w14:paraId="0E695541" w14:textId="604A487C" w:rsidR="001652A7" w:rsidRPr="001652A7" w:rsidRDefault="001652A7" w:rsidP="003B1BB4">
            <w:pPr>
              <w:contextualSpacing/>
              <w:jc w:val="both"/>
              <w:rPr>
                <w:rFonts w:ascii="Arial" w:hAnsi="Arial" w:cs="Arial"/>
                <w:color w:val="000000"/>
                <w:shd w:val="clear" w:color="auto" w:fill="FFFFFF"/>
              </w:rPr>
            </w:pPr>
          </w:p>
        </w:tc>
      </w:tr>
      <w:tr w:rsidR="00C4293C" w:rsidRPr="00A77317" w14:paraId="1608EE06" w14:textId="77777777" w:rsidTr="00930255">
        <w:tc>
          <w:tcPr>
            <w:tcW w:w="877" w:type="dxa"/>
            <w:tcBorders>
              <w:top w:val="single" w:sz="4" w:space="0" w:color="auto"/>
              <w:left w:val="single" w:sz="4" w:space="0" w:color="auto"/>
              <w:bottom w:val="single" w:sz="4" w:space="0" w:color="auto"/>
              <w:right w:val="single" w:sz="4" w:space="0" w:color="auto"/>
            </w:tcBorders>
          </w:tcPr>
          <w:p w14:paraId="3657E359"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4B9A0BA" w14:textId="77777777" w:rsidR="00C4293C" w:rsidRPr="00A77317" w:rsidRDefault="00C4293C" w:rsidP="00930255">
            <w:pPr>
              <w:tabs>
                <w:tab w:val="left" w:pos="0"/>
              </w:tabs>
              <w:overflowPunct w:val="0"/>
              <w:autoSpaceDE w:val="0"/>
              <w:autoSpaceDN w:val="0"/>
              <w:adjustRightInd w:val="0"/>
              <w:rPr>
                <w:rFonts w:ascii="Arial" w:hAnsi="Arial" w:cs="Arial"/>
                <w:color w:val="000000"/>
                <w:shd w:val="clear" w:color="auto" w:fill="F0F0F0"/>
              </w:rPr>
            </w:pPr>
            <w:r w:rsidRPr="00A77317">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057DFC7" w14:textId="12F59431" w:rsidR="00C4293C" w:rsidRDefault="00C4293C" w:rsidP="003B1BB4">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What are the deficiencies or limitations in the current set of e-government applications and services?</w:t>
            </w:r>
          </w:p>
          <w:p w14:paraId="7242E0BB" w14:textId="77777777" w:rsidR="001652A7" w:rsidRPr="003B1BB4" w:rsidRDefault="001652A7" w:rsidP="003B1BB4">
            <w:pPr>
              <w:contextualSpacing/>
              <w:jc w:val="both"/>
              <w:rPr>
                <w:rFonts w:ascii="Arial" w:hAnsi="Arial" w:cs="Arial"/>
                <w:b/>
                <w:color w:val="000000"/>
                <w:shd w:val="clear" w:color="auto" w:fill="FFFFFF"/>
              </w:rPr>
            </w:pPr>
          </w:p>
          <w:p w14:paraId="4C4C7EEF" w14:textId="77777777" w:rsidR="00C4293C" w:rsidRDefault="00C4293C" w:rsidP="003B1BB4">
            <w:pPr>
              <w:tabs>
                <w:tab w:val="left" w:pos="0"/>
                <w:tab w:val="left" w:pos="1710"/>
              </w:tabs>
              <w:overflowPunct w:val="0"/>
              <w:autoSpaceDE w:val="0"/>
              <w:autoSpaceDN w:val="0"/>
              <w:adjustRightInd w:val="0"/>
              <w:contextualSpacing/>
              <w:jc w:val="both"/>
              <w:rPr>
                <w:rFonts w:ascii="Arial" w:hAnsi="Arial" w:cs="Arial"/>
                <w:spacing w:val="-1"/>
              </w:rPr>
            </w:pPr>
            <w:r w:rsidRPr="003B1BB4">
              <w:rPr>
                <w:rFonts w:ascii="Arial" w:hAnsi="Arial" w:cs="Arial"/>
                <w:color w:val="000000"/>
                <w:shd w:val="clear" w:color="auto" w:fill="FFFFFF"/>
              </w:rPr>
              <w:t xml:space="preserve">None, but </w:t>
            </w:r>
            <w:r w:rsidR="00902C11" w:rsidRPr="003B1BB4">
              <w:rPr>
                <w:rFonts w:ascii="Arial" w:hAnsi="Arial" w:cs="Arial"/>
              </w:rPr>
              <w:t>t</w:t>
            </w:r>
            <w:r w:rsidRPr="003B1BB4">
              <w:rPr>
                <w:rFonts w:ascii="Arial" w:hAnsi="Arial" w:cs="Arial"/>
              </w:rPr>
              <w:t>he</w:t>
            </w:r>
            <w:r w:rsidRPr="003B1BB4">
              <w:rPr>
                <w:rFonts w:ascii="Arial" w:hAnsi="Arial" w:cs="Arial"/>
                <w:spacing w:val="-6"/>
              </w:rPr>
              <w:t xml:space="preserve"> </w:t>
            </w:r>
            <w:r w:rsidRPr="003B1BB4">
              <w:rPr>
                <w:rFonts w:ascii="Arial" w:hAnsi="Arial" w:cs="Arial"/>
              </w:rPr>
              <w:t>State</w:t>
            </w:r>
            <w:r w:rsidRPr="003B1BB4">
              <w:rPr>
                <w:rFonts w:ascii="Arial" w:hAnsi="Arial" w:cs="Arial"/>
                <w:spacing w:val="-5"/>
              </w:rPr>
              <w:t xml:space="preserve"> </w:t>
            </w:r>
            <w:r w:rsidRPr="003B1BB4">
              <w:rPr>
                <w:rFonts w:ascii="Arial" w:hAnsi="Arial" w:cs="Arial"/>
              </w:rPr>
              <w:t>has</w:t>
            </w:r>
            <w:r w:rsidRPr="003B1BB4">
              <w:rPr>
                <w:rFonts w:ascii="Arial" w:hAnsi="Arial" w:cs="Arial"/>
                <w:spacing w:val="-6"/>
              </w:rPr>
              <w:t xml:space="preserve"> </w:t>
            </w:r>
            <w:r w:rsidRPr="003B1BB4">
              <w:rPr>
                <w:rFonts w:ascii="Arial" w:hAnsi="Arial" w:cs="Arial"/>
              </w:rPr>
              <w:t>a</w:t>
            </w:r>
            <w:r w:rsidRPr="003B1BB4">
              <w:rPr>
                <w:rFonts w:ascii="Arial" w:hAnsi="Arial" w:cs="Arial"/>
                <w:spacing w:val="-5"/>
              </w:rPr>
              <w:t xml:space="preserve"> </w:t>
            </w:r>
            <w:r w:rsidRPr="003B1BB4">
              <w:rPr>
                <w:rFonts w:ascii="Arial" w:hAnsi="Arial" w:cs="Arial"/>
              </w:rPr>
              <w:t>need</w:t>
            </w:r>
            <w:r w:rsidRPr="003B1BB4">
              <w:rPr>
                <w:rFonts w:ascii="Arial" w:hAnsi="Arial" w:cs="Arial"/>
                <w:spacing w:val="-6"/>
              </w:rPr>
              <w:t xml:space="preserve"> </w:t>
            </w:r>
            <w:r w:rsidRPr="003B1BB4">
              <w:rPr>
                <w:rFonts w:ascii="Arial" w:hAnsi="Arial" w:cs="Arial"/>
              </w:rPr>
              <w:t>to</w:t>
            </w:r>
            <w:r w:rsidRPr="003B1BB4">
              <w:rPr>
                <w:rFonts w:ascii="Arial" w:hAnsi="Arial" w:cs="Arial"/>
                <w:spacing w:val="-6"/>
              </w:rPr>
              <w:t xml:space="preserve"> </w:t>
            </w:r>
            <w:r w:rsidRPr="003B1BB4">
              <w:rPr>
                <w:rFonts w:ascii="Arial" w:hAnsi="Arial" w:cs="Arial"/>
              </w:rPr>
              <w:t>continue</w:t>
            </w:r>
            <w:r w:rsidRPr="003B1BB4">
              <w:rPr>
                <w:rFonts w:ascii="Arial" w:hAnsi="Arial" w:cs="Arial"/>
                <w:spacing w:val="-5"/>
              </w:rPr>
              <w:t xml:space="preserve"> </w:t>
            </w:r>
            <w:r w:rsidRPr="003B1BB4">
              <w:rPr>
                <w:rFonts w:ascii="Arial" w:hAnsi="Arial" w:cs="Arial"/>
                <w:spacing w:val="-1"/>
              </w:rPr>
              <w:t>its</w:t>
            </w:r>
            <w:r w:rsidRPr="003B1BB4">
              <w:rPr>
                <w:rFonts w:ascii="Arial" w:hAnsi="Arial" w:cs="Arial"/>
                <w:spacing w:val="-5"/>
              </w:rPr>
              <w:t xml:space="preserve"> </w:t>
            </w:r>
            <w:r w:rsidRPr="003B1BB4">
              <w:rPr>
                <w:rFonts w:ascii="Arial" w:hAnsi="Arial" w:cs="Arial"/>
              </w:rPr>
              <w:t>efforts</w:t>
            </w:r>
            <w:r w:rsidRPr="003B1BB4">
              <w:rPr>
                <w:rFonts w:ascii="Arial" w:hAnsi="Arial" w:cs="Arial"/>
                <w:spacing w:val="-6"/>
              </w:rPr>
              <w:t xml:space="preserve"> </w:t>
            </w:r>
            <w:r w:rsidRPr="003B1BB4">
              <w:rPr>
                <w:rFonts w:ascii="Arial" w:hAnsi="Arial" w:cs="Arial"/>
              </w:rPr>
              <w:t>to</w:t>
            </w:r>
            <w:r w:rsidRPr="003B1BB4">
              <w:rPr>
                <w:rFonts w:ascii="Arial" w:hAnsi="Arial" w:cs="Arial"/>
                <w:spacing w:val="-6"/>
              </w:rPr>
              <w:t xml:space="preserve"> </w:t>
            </w:r>
            <w:r w:rsidRPr="003B1BB4">
              <w:rPr>
                <w:rFonts w:ascii="Arial" w:hAnsi="Arial" w:cs="Arial"/>
              </w:rPr>
              <w:t>bring</w:t>
            </w:r>
            <w:r w:rsidRPr="003B1BB4">
              <w:rPr>
                <w:rFonts w:ascii="Arial" w:hAnsi="Arial" w:cs="Arial"/>
                <w:spacing w:val="-5"/>
              </w:rPr>
              <w:t xml:space="preserve"> </w:t>
            </w:r>
            <w:r w:rsidRPr="003B1BB4">
              <w:rPr>
                <w:rFonts w:ascii="Arial" w:hAnsi="Arial" w:cs="Arial"/>
                <w:spacing w:val="-1"/>
              </w:rPr>
              <w:t>everyday</w:t>
            </w:r>
            <w:r w:rsidRPr="003B1BB4">
              <w:rPr>
                <w:rFonts w:ascii="Arial" w:hAnsi="Arial" w:cs="Arial"/>
                <w:spacing w:val="-7"/>
              </w:rPr>
              <w:t xml:space="preserve"> </w:t>
            </w:r>
            <w:r w:rsidRPr="003B1BB4">
              <w:rPr>
                <w:rFonts w:ascii="Arial" w:hAnsi="Arial" w:cs="Arial"/>
                <w:spacing w:val="-1"/>
              </w:rPr>
              <w:t>transactions</w:t>
            </w:r>
            <w:r w:rsidRPr="003B1BB4">
              <w:rPr>
                <w:rFonts w:ascii="Arial" w:hAnsi="Arial" w:cs="Arial"/>
                <w:spacing w:val="-5"/>
              </w:rPr>
              <w:t xml:space="preserve"> </w:t>
            </w:r>
            <w:r w:rsidRPr="003B1BB4">
              <w:rPr>
                <w:rFonts w:ascii="Arial" w:hAnsi="Arial" w:cs="Arial"/>
                <w:spacing w:val="-1"/>
              </w:rPr>
              <w:t>between</w:t>
            </w:r>
            <w:r w:rsidRPr="003B1BB4">
              <w:rPr>
                <w:rFonts w:ascii="Arial" w:hAnsi="Arial" w:cs="Arial"/>
                <w:spacing w:val="57"/>
                <w:w w:val="99"/>
              </w:rPr>
              <w:t xml:space="preserve"> </w:t>
            </w:r>
            <w:r w:rsidRPr="003B1BB4">
              <w:rPr>
                <w:rFonts w:ascii="Arial" w:hAnsi="Arial" w:cs="Arial"/>
              </w:rPr>
              <w:t>the</w:t>
            </w:r>
            <w:r w:rsidRPr="003B1BB4">
              <w:rPr>
                <w:rFonts w:ascii="Arial" w:hAnsi="Arial" w:cs="Arial"/>
                <w:spacing w:val="-8"/>
              </w:rPr>
              <w:t xml:space="preserve"> </w:t>
            </w:r>
            <w:r w:rsidRPr="003B1BB4">
              <w:rPr>
                <w:rFonts w:ascii="Arial" w:hAnsi="Arial" w:cs="Arial"/>
              </w:rPr>
              <w:t>State</w:t>
            </w:r>
            <w:r w:rsidRPr="003B1BB4">
              <w:rPr>
                <w:rFonts w:ascii="Arial" w:hAnsi="Arial" w:cs="Arial"/>
                <w:spacing w:val="-7"/>
              </w:rPr>
              <w:t xml:space="preserve"> </w:t>
            </w:r>
            <w:r w:rsidRPr="003B1BB4">
              <w:rPr>
                <w:rFonts w:ascii="Arial" w:hAnsi="Arial" w:cs="Arial"/>
              </w:rPr>
              <w:t>and</w:t>
            </w:r>
            <w:r w:rsidRPr="003B1BB4">
              <w:rPr>
                <w:rFonts w:ascii="Arial" w:hAnsi="Arial" w:cs="Arial"/>
                <w:spacing w:val="-7"/>
              </w:rPr>
              <w:t xml:space="preserve"> </w:t>
            </w:r>
            <w:r w:rsidRPr="003B1BB4">
              <w:rPr>
                <w:rFonts w:ascii="Arial" w:hAnsi="Arial" w:cs="Arial"/>
              </w:rPr>
              <w:t>its</w:t>
            </w:r>
            <w:r w:rsidRPr="003B1BB4">
              <w:rPr>
                <w:rFonts w:ascii="Arial" w:hAnsi="Arial" w:cs="Arial"/>
                <w:spacing w:val="-7"/>
              </w:rPr>
              <w:t xml:space="preserve"> </w:t>
            </w:r>
            <w:r w:rsidRPr="003B1BB4">
              <w:rPr>
                <w:rFonts w:ascii="Arial" w:hAnsi="Arial" w:cs="Arial"/>
                <w:spacing w:val="-1"/>
              </w:rPr>
              <w:t>citizens,</w:t>
            </w:r>
            <w:r w:rsidRPr="003B1BB4">
              <w:rPr>
                <w:rFonts w:ascii="Arial" w:hAnsi="Arial" w:cs="Arial"/>
                <w:spacing w:val="-8"/>
              </w:rPr>
              <w:t xml:space="preserve"> </w:t>
            </w:r>
            <w:r w:rsidRPr="003B1BB4">
              <w:rPr>
                <w:rFonts w:ascii="Arial" w:hAnsi="Arial" w:cs="Arial"/>
                <w:spacing w:val="-1"/>
              </w:rPr>
              <w:t>businesses,</w:t>
            </w:r>
            <w:r w:rsidRPr="003B1BB4">
              <w:rPr>
                <w:rFonts w:ascii="Arial" w:hAnsi="Arial" w:cs="Arial"/>
                <w:spacing w:val="-7"/>
              </w:rPr>
              <w:t xml:space="preserve"> </w:t>
            </w:r>
            <w:r w:rsidRPr="003B1BB4">
              <w:rPr>
                <w:rFonts w:ascii="Arial" w:hAnsi="Arial" w:cs="Arial"/>
                <w:spacing w:val="-1"/>
              </w:rPr>
              <w:t>employees,</w:t>
            </w:r>
            <w:r w:rsidRPr="003B1BB4">
              <w:rPr>
                <w:rFonts w:ascii="Arial" w:hAnsi="Arial" w:cs="Arial"/>
                <w:spacing w:val="-7"/>
              </w:rPr>
              <w:t xml:space="preserve"> </w:t>
            </w:r>
            <w:r w:rsidRPr="003B1BB4">
              <w:rPr>
                <w:rFonts w:ascii="Arial" w:hAnsi="Arial" w:cs="Arial"/>
              </w:rPr>
              <w:t>local</w:t>
            </w:r>
            <w:r w:rsidRPr="003B1BB4">
              <w:rPr>
                <w:rFonts w:ascii="Arial" w:hAnsi="Arial" w:cs="Arial"/>
                <w:spacing w:val="-7"/>
              </w:rPr>
              <w:t xml:space="preserve"> </w:t>
            </w:r>
            <w:r w:rsidRPr="003B1BB4">
              <w:rPr>
                <w:rFonts w:ascii="Arial" w:hAnsi="Arial" w:cs="Arial"/>
                <w:spacing w:val="-1"/>
              </w:rPr>
              <w:t xml:space="preserve">governments, </w:t>
            </w:r>
            <w:r w:rsidRPr="003B1BB4">
              <w:rPr>
                <w:rFonts w:ascii="Arial" w:hAnsi="Arial" w:cs="Arial"/>
              </w:rPr>
              <w:t>and</w:t>
            </w:r>
            <w:r w:rsidRPr="003B1BB4">
              <w:rPr>
                <w:rFonts w:ascii="Arial" w:hAnsi="Arial" w:cs="Arial"/>
                <w:spacing w:val="-6"/>
              </w:rPr>
              <w:t xml:space="preserve"> </w:t>
            </w:r>
            <w:r w:rsidRPr="003B1BB4">
              <w:rPr>
                <w:rFonts w:ascii="Arial" w:hAnsi="Arial" w:cs="Arial"/>
              </w:rPr>
              <w:t>other</w:t>
            </w:r>
            <w:r w:rsidRPr="003B1BB4">
              <w:rPr>
                <w:rFonts w:ascii="Arial" w:hAnsi="Arial" w:cs="Arial"/>
                <w:spacing w:val="-6"/>
              </w:rPr>
              <w:t xml:space="preserve"> </w:t>
            </w:r>
            <w:r w:rsidRPr="003B1BB4">
              <w:rPr>
                <w:rFonts w:ascii="Arial" w:hAnsi="Arial" w:cs="Arial"/>
              </w:rPr>
              <w:t>parties</w:t>
            </w:r>
            <w:r w:rsidRPr="003B1BB4">
              <w:rPr>
                <w:rFonts w:ascii="Arial" w:hAnsi="Arial" w:cs="Arial"/>
                <w:spacing w:val="-6"/>
              </w:rPr>
              <w:t xml:space="preserve"> </w:t>
            </w:r>
            <w:r w:rsidRPr="003B1BB4">
              <w:rPr>
                <w:rFonts w:ascii="Arial" w:hAnsi="Arial" w:cs="Arial"/>
                <w:spacing w:val="-1"/>
              </w:rPr>
              <w:t>who</w:t>
            </w:r>
            <w:r w:rsidRPr="003B1BB4">
              <w:rPr>
                <w:rFonts w:ascii="Arial" w:hAnsi="Arial" w:cs="Arial"/>
                <w:spacing w:val="-6"/>
              </w:rPr>
              <w:t xml:space="preserve"> </w:t>
            </w:r>
            <w:r w:rsidRPr="003B1BB4">
              <w:rPr>
                <w:rFonts w:ascii="Arial" w:hAnsi="Arial" w:cs="Arial"/>
                <w:spacing w:val="-1"/>
              </w:rPr>
              <w:t>interact</w:t>
            </w:r>
            <w:r w:rsidRPr="003B1BB4">
              <w:rPr>
                <w:rFonts w:ascii="Arial" w:hAnsi="Arial" w:cs="Arial"/>
                <w:spacing w:val="-7"/>
              </w:rPr>
              <w:t xml:space="preserve"> </w:t>
            </w:r>
            <w:r w:rsidRPr="003B1BB4">
              <w:rPr>
                <w:rFonts w:ascii="Arial" w:hAnsi="Arial" w:cs="Arial"/>
                <w:spacing w:val="-1"/>
              </w:rPr>
              <w:t>with</w:t>
            </w:r>
            <w:r w:rsidRPr="003B1BB4">
              <w:rPr>
                <w:rFonts w:ascii="Arial" w:hAnsi="Arial" w:cs="Arial"/>
                <w:spacing w:val="-7"/>
              </w:rPr>
              <w:t xml:space="preserve"> </w:t>
            </w:r>
            <w:r w:rsidRPr="003B1BB4">
              <w:rPr>
                <w:rFonts w:ascii="Arial" w:hAnsi="Arial" w:cs="Arial"/>
              </w:rPr>
              <w:t>the</w:t>
            </w:r>
            <w:r w:rsidRPr="003B1BB4">
              <w:rPr>
                <w:rFonts w:ascii="Arial" w:hAnsi="Arial" w:cs="Arial"/>
                <w:spacing w:val="-6"/>
              </w:rPr>
              <w:t xml:space="preserve"> </w:t>
            </w:r>
            <w:r w:rsidRPr="003B1BB4">
              <w:rPr>
                <w:rFonts w:ascii="Arial" w:hAnsi="Arial" w:cs="Arial"/>
              </w:rPr>
              <w:t>State</w:t>
            </w:r>
            <w:r w:rsidRPr="003B1BB4">
              <w:rPr>
                <w:rFonts w:ascii="Arial" w:hAnsi="Arial" w:cs="Arial"/>
                <w:spacing w:val="-1"/>
              </w:rPr>
              <w:t>,</w:t>
            </w:r>
            <w:r w:rsidRPr="003B1BB4">
              <w:rPr>
                <w:rFonts w:ascii="Arial" w:hAnsi="Arial" w:cs="Arial"/>
                <w:spacing w:val="-7"/>
              </w:rPr>
              <w:t xml:space="preserve"> </w:t>
            </w:r>
            <w:r w:rsidRPr="003B1BB4">
              <w:rPr>
                <w:rFonts w:ascii="Arial" w:hAnsi="Arial" w:cs="Arial"/>
              </w:rPr>
              <w:t>hereinafter</w:t>
            </w:r>
            <w:r w:rsidRPr="003B1BB4">
              <w:rPr>
                <w:rFonts w:ascii="Arial" w:hAnsi="Arial" w:cs="Arial"/>
                <w:spacing w:val="-9"/>
              </w:rPr>
              <w:t xml:space="preserve"> </w:t>
            </w:r>
            <w:r w:rsidRPr="003B1BB4">
              <w:rPr>
                <w:rFonts w:ascii="Arial" w:hAnsi="Arial" w:cs="Arial"/>
              </w:rPr>
              <w:t>referred</w:t>
            </w:r>
            <w:r w:rsidRPr="003B1BB4">
              <w:rPr>
                <w:rFonts w:ascii="Arial" w:hAnsi="Arial" w:cs="Arial"/>
                <w:spacing w:val="-7"/>
              </w:rPr>
              <w:t xml:space="preserve"> </w:t>
            </w:r>
            <w:r w:rsidRPr="003B1BB4">
              <w:rPr>
                <w:rFonts w:ascii="Arial" w:hAnsi="Arial" w:cs="Arial"/>
              </w:rPr>
              <w:t>to</w:t>
            </w:r>
            <w:r w:rsidRPr="003B1BB4">
              <w:rPr>
                <w:rFonts w:ascii="Arial" w:hAnsi="Arial" w:cs="Arial"/>
                <w:spacing w:val="65"/>
                <w:w w:val="99"/>
              </w:rPr>
              <w:t xml:space="preserve"> </w:t>
            </w:r>
            <w:r w:rsidRPr="003B1BB4">
              <w:rPr>
                <w:rFonts w:ascii="Arial" w:hAnsi="Arial" w:cs="Arial"/>
              </w:rPr>
              <w:t>as</w:t>
            </w:r>
            <w:r w:rsidRPr="003B1BB4">
              <w:rPr>
                <w:rFonts w:ascii="Arial" w:hAnsi="Arial" w:cs="Arial"/>
                <w:spacing w:val="-6"/>
              </w:rPr>
              <w:t xml:space="preserve"> </w:t>
            </w:r>
            <w:r w:rsidRPr="003B1BB4">
              <w:rPr>
                <w:rFonts w:ascii="Arial" w:hAnsi="Arial" w:cs="Arial"/>
                <w:spacing w:val="-1"/>
              </w:rPr>
              <w:t>“Customers,”</w:t>
            </w:r>
            <w:r w:rsidRPr="003B1BB4">
              <w:rPr>
                <w:rFonts w:ascii="Arial" w:hAnsi="Arial" w:cs="Arial"/>
                <w:spacing w:val="-6"/>
              </w:rPr>
              <w:t xml:space="preserve"> </w:t>
            </w:r>
            <w:r w:rsidRPr="003B1BB4">
              <w:rPr>
                <w:rFonts w:ascii="Arial" w:hAnsi="Arial" w:cs="Arial"/>
              </w:rPr>
              <w:t>using</w:t>
            </w:r>
            <w:r w:rsidRPr="003B1BB4">
              <w:rPr>
                <w:rFonts w:ascii="Arial" w:hAnsi="Arial" w:cs="Arial"/>
                <w:spacing w:val="-6"/>
              </w:rPr>
              <w:t xml:space="preserve"> </w:t>
            </w:r>
            <w:r w:rsidRPr="003B1BB4">
              <w:rPr>
                <w:rFonts w:ascii="Arial" w:hAnsi="Arial" w:cs="Arial"/>
              </w:rPr>
              <w:t>the</w:t>
            </w:r>
            <w:r w:rsidRPr="003B1BB4">
              <w:rPr>
                <w:rFonts w:ascii="Arial" w:hAnsi="Arial" w:cs="Arial"/>
                <w:spacing w:val="-6"/>
              </w:rPr>
              <w:t xml:space="preserve"> </w:t>
            </w:r>
            <w:r w:rsidRPr="003B1BB4">
              <w:rPr>
                <w:rFonts w:ascii="Arial" w:hAnsi="Arial" w:cs="Arial"/>
                <w:spacing w:val="-1"/>
              </w:rPr>
              <w:t>Internet.</w:t>
            </w:r>
            <w:r w:rsidRPr="003B1BB4">
              <w:rPr>
                <w:rFonts w:ascii="Arial" w:hAnsi="Arial" w:cs="Arial"/>
                <w:spacing w:val="49"/>
              </w:rPr>
              <w:t xml:space="preserve"> </w:t>
            </w:r>
            <w:r w:rsidRPr="003B1BB4">
              <w:rPr>
                <w:rFonts w:ascii="Arial" w:hAnsi="Arial" w:cs="Arial"/>
              </w:rPr>
              <w:t>Benefits</w:t>
            </w:r>
            <w:r w:rsidRPr="003B1BB4">
              <w:rPr>
                <w:rFonts w:ascii="Arial" w:hAnsi="Arial" w:cs="Arial"/>
                <w:spacing w:val="-6"/>
              </w:rPr>
              <w:t xml:space="preserve"> </w:t>
            </w:r>
            <w:r w:rsidRPr="003B1BB4">
              <w:rPr>
                <w:rFonts w:ascii="Arial" w:hAnsi="Arial" w:cs="Arial"/>
              </w:rPr>
              <w:t>to</w:t>
            </w:r>
            <w:r w:rsidRPr="003B1BB4">
              <w:rPr>
                <w:rFonts w:ascii="Arial" w:hAnsi="Arial" w:cs="Arial"/>
                <w:spacing w:val="-6"/>
              </w:rPr>
              <w:t xml:space="preserve"> </w:t>
            </w:r>
            <w:r w:rsidRPr="003B1BB4">
              <w:rPr>
                <w:rFonts w:ascii="Arial" w:hAnsi="Arial" w:cs="Arial"/>
              </w:rPr>
              <w:t>the</w:t>
            </w:r>
            <w:r w:rsidRPr="003B1BB4">
              <w:rPr>
                <w:rFonts w:ascii="Arial" w:hAnsi="Arial" w:cs="Arial"/>
                <w:spacing w:val="-7"/>
              </w:rPr>
              <w:t xml:space="preserve"> </w:t>
            </w:r>
            <w:r w:rsidRPr="003B1BB4">
              <w:rPr>
                <w:rFonts w:ascii="Arial" w:hAnsi="Arial" w:cs="Arial"/>
              </w:rPr>
              <w:t>State</w:t>
            </w:r>
            <w:r w:rsidRPr="003B1BB4">
              <w:rPr>
                <w:rFonts w:ascii="Arial" w:hAnsi="Arial" w:cs="Arial"/>
                <w:spacing w:val="-6"/>
              </w:rPr>
              <w:t xml:space="preserve"> </w:t>
            </w:r>
            <w:r w:rsidRPr="003B1BB4">
              <w:rPr>
                <w:rFonts w:ascii="Arial" w:hAnsi="Arial" w:cs="Arial"/>
                <w:spacing w:val="-1"/>
              </w:rPr>
              <w:t>include</w:t>
            </w:r>
            <w:r w:rsidRPr="003B1BB4">
              <w:rPr>
                <w:rFonts w:ascii="Arial" w:hAnsi="Arial" w:cs="Arial"/>
                <w:spacing w:val="-6"/>
              </w:rPr>
              <w:t xml:space="preserve"> </w:t>
            </w:r>
            <w:r w:rsidRPr="003B1BB4">
              <w:rPr>
                <w:rFonts w:ascii="Arial" w:hAnsi="Arial" w:cs="Arial"/>
              </w:rPr>
              <w:t>reduced</w:t>
            </w:r>
            <w:r w:rsidRPr="003B1BB4">
              <w:rPr>
                <w:rFonts w:ascii="Arial" w:hAnsi="Arial" w:cs="Arial"/>
                <w:spacing w:val="-6"/>
              </w:rPr>
              <w:t xml:space="preserve"> </w:t>
            </w:r>
            <w:r w:rsidRPr="003B1BB4">
              <w:rPr>
                <w:rFonts w:ascii="Arial" w:hAnsi="Arial" w:cs="Arial"/>
                <w:spacing w:val="-1"/>
              </w:rPr>
              <w:t>operating</w:t>
            </w:r>
            <w:r w:rsidRPr="003B1BB4">
              <w:rPr>
                <w:rFonts w:ascii="Arial" w:hAnsi="Arial" w:cs="Arial"/>
                <w:spacing w:val="-6"/>
              </w:rPr>
              <w:t xml:space="preserve"> </w:t>
            </w:r>
            <w:r w:rsidRPr="003B1BB4">
              <w:rPr>
                <w:rFonts w:ascii="Arial" w:hAnsi="Arial" w:cs="Arial"/>
                <w:spacing w:val="-1"/>
              </w:rPr>
              <w:t>expenses</w:t>
            </w:r>
            <w:r w:rsidRPr="003B1BB4">
              <w:rPr>
                <w:rFonts w:ascii="Arial" w:hAnsi="Arial" w:cs="Arial"/>
                <w:spacing w:val="-5"/>
              </w:rPr>
              <w:t xml:space="preserve"> </w:t>
            </w:r>
            <w:r w:rsidRPr="003B1BB4">
              <w:rPr>
                <w:rFonts w:ascii="Arial" w:hAnsi="Arial" w:cs="Arial"/>
              </w:rPr>
              <w:t>and</w:t>
            </w:r>
            <w:r w:rsidRPr="003B1BB4">
              <w:rPr>
                <w:rFonts w:ascii="Arial" w:hAnsi="Arial" w:cs="Arial"/>
                <w:spacing w:val="77"/>
                <w:w w:val="99"/>
              </w:rPr>
              <w:t xml:space="preserve"> </w:t>
            </w:r>
            <w:r w:rsidRPr="003B1BB4">
              <w:rPr>
                <w:rFonts w:ascii="Arial" w:hAnsi="Arial" w:cs="Arial"/>
                <w:spacing w:val="-1"/>
              </w:rPr>
              <w:t>more</w:t>
            </w:r>
            <w:r w:rsidRPr="003B1BB4">
              <w:rPr>
                <w:rFonts w:ascii="Arial" w:hAnsi="Arial" w:cs="Arial"/>
                <w:spacing w:val="-8"/>
              </w:rPr>
              <w:t xml:space="preserve"> </w:t>
            </w:r>
            <w:r w:rsidRPr="003B1BB4">
              <w:rPr>
                <w:rFonts w:ascii="Arial" w:hAnsi="Arial" w:cs="Arial"/>
                <w:spacing w:val="-1"/>
              </w:rPr>
              <w:t>effective,</w:t>
            </w:r>
            <w:r w:rsidRPr="003B1BB4">
              <w:rPr>
                <w:rFonts w:ascii="Arial" w:hAnsi="Arial" w:cs="Arial"/>
                <w:spacing w:val="-7"/>
              </w:rPr>
              <w:t xml:space="preserve"> </w:t>
            </w:r>
            <w:r w:rsidRPr="003B1BB4">
              <w:rPr>
                <w:rFonts w:ascii="Arial" w:hAnsi="Arial" w:cs="Arial"/>
              </w:rPr>
              <w:t>efficient</w:t>
            </w:r>
            <w:r w:rsidRPr="003B1BB4">
              <w:rPr>
                <w:rFonts w:ascii="Arial" w:hAnsi="Arial" w:cs="Arial"/>
                <w:spacing w:val="-8"/>
              </w:rPr>
              <w:t xml:space="preserve"> </w:t>
            </w:r>
            <w:r w:rsidRPr="003B1BB4">
              <w:rPr>
                <w:rFonts w:ascii="Arial" w:hAnsi="Arial" w:cs="Arial"/>
                <w:spacing w:val="-1"/>
              </w:rPr>
              <w:t>communication</w:t>
            </w:r>
            <w:r w:rsidRPr="003B1BB4">
              <w:rPr>
                <w:rFonts w:ascii="Arial" w:hAnsi="Arial" w:cs="Arial"/>
                <w:spacing w:val="-8"/>
              </w:rPr>
              <w:t xml:space="preserve"> </w:t>
            </w:r>
            <w:r w:rsidRPr="003B1BB4">
              <w:rPr>
                <w:rFonts w:ascii="Arial" w:hAnsi="Arial" w:cs="Arial"/>
                <w:spacing w:val="-1"/>
              </w:rPr>
              <w:t>channels.</w:t>
            </w:r>
            <w:r w:rsidRPr="003B1BB4">
              <w:rPr>
                <w:rFonts w:ascii="Arial" w:hAnsi="Arial" w:cs="Arial"/>
                <w:spacing w:val="47"/>
              </w:rPr>
              <w:t xml:space="preserve"> </w:t>
            </w:r>
            <w:r w:rsidRPr="003B1BB4">
              <w:rPr>
                <w:rFonts w:ascii="Arial" w:hAnsi="Arial" w:cs="Arial"/>
                <w:spacing w:val="-1"/>
              </w:rPr>
              <w:t>Customers</w:t>
            </w:r>
            <w:r w:rsidRPr="003B1BB4">
              <w:rPr>
                <w:rFonts w:ascii="Arial" w:hAnsi="Arial" w:cs="Arial"/>
                <w:spacing w:val="-7"/>
              </w:rPr>
              <w:t xml:space="preserve"> </w:t>
            </w:r>
            <w:r w:rsidRPr="003B1BB4">
              <w:rPr>
                <w:rFonts w:ascii="Arial" w:hAnsi="Arial" w:cs="Arial"/>
                <w:spacing w:val="-1"/>
              </w:rPr>
              <w:t>will</w:t>
            </w:r>
            <w:r w:rsidRPr="003B1BB4">
              <w:rPr>
                <w:rFonts w:ascii="Arial" w:hAnsi="Arial" w:cs="Arial"/>
                <w:spacing w:val="-8"/>
              </w:rPr>
              <w:t xml:space="preserve"> </w:t>
            </w:r>
            <w:r w:rsidRPr="003B1BB4">
              <w:rPr>
                <w:rFonts w:ascii="Arial" w:hAnsi="Arial" w:cs="Arial"/>
                <w:spacing w:val="-1"/>
              </w:rPr>
              <w:t>benefit</w:t>
            </w:r>
            <w:r w:rsidRPr="003B1BB4">
              <w:rPr>
                <w:rFonts w:ascii="Arial" w:hAnsi="Arial" w:cs="Arial"/>
                <w:spacing w:val="-7"/>
              </w:rPr>
              <w:t xml:space="preserve"> </w:t>
            </w:r>
            <w:r w:rsidRPr="003B1BB4">
              <w:rPr>
                <w:rFonts w:ascii="Arial" w:hAnsi="Arial" w:cs="Arial"/>
              </w:rPr>
              <w:t>from</w:t>
            </w:r>
            <w:r w:rsidRPr="003B1BB4">
              <w:rPr>
                <w:rFonts w:ascii="Arial" w:hAnsi="Arial" w:cs="Arial"/>
                <w:spacing w:val="-8"/>
              </w:rPr>
              <w:t xml:space="preserve"> </w:t>
            </w:r>
            <w:r w:rsidRPr="003B1BB4">
              <w:rPr>
                <w:rFonts w:ascii="Arial" w:hAnsi="Arial" w:cs="Arial"/>
              </w:rPr>
              <w:t>the</w:t>
            </w:r>
            <w:r w:rsidRPr="003B1BB4">
              <w:rPr>
                <w:rFonts w:ascii="Arial" w:hAnsi="Arial" w:cs="Arial"/>
                <w:spacing w:val="-8"/>
              </w:rPr>
              <w:t xml:space="preserve"> </w:t>
            </w:r>
            <w:r w:rsidRPr="003B1BB4">
              <w:rPr>
                <w:rFonts w:ascii="Arial" w:hAnsi="Arial" w:cs="Arial"/>
                <w:spacing w:val="-1"/>
              </w:rPr>
              <w:t>convenience</w:t>
            </w:r>
            <w:r w:rsidRPr="003B1BB4">
              <w:rPr>
                <w:rFonts w:ascii="Arial" w:hAnsi="Arial" w:cs="Arial"/>
                <w:spacing w:val="-7"/>
              </w:rPr>
              <w:t xml:space="preserve"> </w:t>
            </w:r>
            <w:r w:rsidRPr="003B1BB4">
              <w:rPr>
                <w:rFonts w:ascii="Arial" w:hAnsi="Arial" w:cs="Arial"/>
              </w:rPr>
              <w:t>of</w:t>
            </w:r>
            <w:r w:rsidRPr="003B1BB4">
              <w:rPr>
                <w:rFonts w:ascii="Arial" w:hAnsi="Arial" w:cs="Arial"/>
                <w:spacing w:val="115"/>
                <w:w w:val="99"/>
              </w:rPr>
              <w:t xml:space="preserve"> </w:t>
            </w:r>
            <w:r w:rsidRPr="003B1BB4">
              <w:rPr>
                <w:rFonts w:ascii="Arial" w:hAnsi="Arial" w:cs="Arial"/>
              </w:rPr>
              <w:t>transactions</w:t>
            </w:r>
            <w:r w:rsidRPr="003B1BB4">
              <w:rPr>
                <w:rFonts w:ascii="Arial" w:hAnsi="Arial" w:cs="Arial"/>
                <w:spacing w:val="79"/>
                <w:w w:val="99"/>
              </w:rPr>
              <w:t xml:space="preserve"> </w:t>
            </w:r>
            <w:r w:rsidRPr="003B1BB4">
              <w:rPr>
                <w:rFonts w:ascii="Arial" w:hAnsi="Arial" w:cs="Arial"/>
                <w:spacing w:val="-1"/>
              </w:rPr>
              <w:t>with</w:t>
            </w:r>
            <w:r w:rsidRPr="003B1BB4">
              <w:rPr>
                <w:rFonts w:ascii="Arial" w:hAnsi="Arial" w:cs="Arial"/>
                <w:spacing w:val="-7"/>
              </w:rPr>
              <w:t xml:space="preserve"> </w:t>
            </w:r>
            <w:r w:rsidRPr="003B1BB4">
              <w:rPr>
                <w:rFonts w:ascii="Arial" w:hAnsi="Arial" w:cs="Arial"/>
              </w:rPr>
              <w:t>the</w:t>
            </w:r>
            <w:r w:rsidRPr="003B1BB4">
              <w:rPr>
                <w:rFonts w:ascii="Arial" w:hAnsi="Arial" w:cs="Arial"/>
                <w:spacing w:val="-6"/>
              </w:rPr>
              <w:t xml:space="preserve"> </w:t>
            </w:r>
            <w:r w:rsidRPr="003B1BB4">
              <w:rPr>
                <w:rFonts w:ascii="Arial" w:hAnsi="Arial" w:cs="Arial"/>
              </w:rPr>
              <w:t>State</w:t>
            </w:r>
            <w:r w:rsidRPr="003B1BB4" w:rsidDel="00D14142">
              <w:rPr>
                <w:rFonts w:ascii="Arial" w:hAnsi="Arial" w:cs="Arial"/>
                <w:spacing w:val="-1"/>
              </w:rPr>
              <w:t xml:space="preserve"> </w:t>
            </w:r>
            <w:r w:rsidRPr="003B1BB4">
              <w:rPr>
                <w:rFonts w:ascii="Arial" w:hAnsi="Arial" w:cs="Arial"/>
                <w:spacing w:val="-1"/>
              </w:rPr>
              <w:t>24 hours</w:t>
            </w:r>
            <w:r w:rsidRPr="003B1BB4">
              <w:rPr>
                <w:rFonts w:ascii="Arial" w:hAnsi="Arial" w:cs="Arial"/>
                <w:spacing w:val="-6"/>
              </w:rPr>
              <w:t xml:space="preserve"> </w:t>
            </w:r>
            <w:r w:rsidRPr="003B1BB4">
              <w:rPr>
                <w:rFonts w:ascii="Arial" w:hAnsi="Arial" w:cs="Arial"/>
                <w:spacing w:val="-1"/>
              </w:rPr>
              <w:t>per</w:t>
            </w:r>
            <w:r w:rsidRPr="003B1BB4">
              <w:rPr>
                <w:rFonts w:ascii="Arial" w:hAnsi="Arial" w:cs="Arial"/>
                <w:spacing w:val="-7"/>
              </w:rPr>
              <w:t xml:space="preserve"> </w:t>
            </w:r>
            <w:r w:rsidRPr="003B1BB4">
              <w:rPr>
                <w:rFonts w:ascii="Arial" w:hAnsi="Arial" w:cs="Arial"/>
                <w:spacing w:val="-1"/>
              </w:rPr>
              <w:t>day,</w:t>
            </w:r>
            <w:r w:rsidRPr="003B1BB4">
              <w:rPr>
                <w:rFonts w:ascii="Arial" w:hAnsi="Arial" w:cs="Arial"/>
                <w:spacing w:val="-6"/>
              </w:rPr>
              <w:t xml:space="preserve"> </w:t>
            </w:r>
            <w:r w:rsidRPr="003B1BB4">
              <w:rPr>
                <w:rFonts w:ascii="Arial" w:hAnsi="Arial" w:cs="Arial"/>
              </w:rPr>
              <w:t>seven</w:t>
            </w:r>
            <w:r w:rsidRPr="003B1BB4">
              <w:rPr>
                <w:rFonts w:ascii="Arial" w:hAnsi="Arial" w:cs="Arial"/>
                <w:spacing w:val="-7"/>
              </w:rPr>
              <w:t xml:space="preserve"> </w:t>
            </w:r>
            <w:r w:rsidRPr="003B1BB4">
              <w:rPr>
                <w:rFonts w:ascii="Arial" w:hAnsi="Arial" w:cs="Arial"/>
              </w:rPr>
              <w:t>(7)</w:t>
            </w:r>
            <w:r w:rsidRPr="003B1BB4">
              <w:rPr>
                <w:rFonts w:ascii="Arial" w:hAnsi="Arial" w:cs="Arial"/>
                <w:spacing w:val="-6"/>
              </w:rPr>
              <w:t xml:space="preserve"> </w:t>
            </w:r>
            <w:r w:rsidRPr="003B1BB4">
              <w:rPr>
                <w:rFonts w:ascii="Arial" w:hAnsi="Arial" w:cs="Arial"/>
                <w:spacing w:val="-1"/>
              </w:rPr>
              <w:t>days</w:t>
            </w:r>
            <w:r w:rsidRPr="003B1BB4">
              <w:rPr>
                <w:rFonts w:ascii="Arial" w:hAnsi="Arial" w:cs="Arial"/>
                <w:spacing w:val="-7"/>
              </w:rPr>
              <w:t xml:space="preserve"> </w:t>
            </w:r>
            <w:r w:rsidRPr="003B1BB4">
              <w:rPr>
                <w:rFonts w:ascii="Arial" w:hAnsi="Arial" w:cs="Arial"/>
              </w:rPr>
              <w:t>per</w:t>
            </w:r>
            <w:r w:rsidRPr="003B1BB4">
              <w:rPr>
                <w:rFonts w:ascii="Arial" w:hAnsi="Arial" w:cs="Arial"/>
                <w:spacing w:val="-6"/>
              </w:rPr>
              <w:t xml:space="preserve"> </w:t>
            </w:r>
            <w:r w:rsidRPr="003B1BB4">
              <w:rPr>
                <w:rFonts w:ascii="Arial" w:hAnsi="Arial" w:cs="Arial"/>
                <w:spacing w:val="-1"/>
              </w:rPr>
              <w:t>week</w:t>
            </w:r>
            <w:r w:rsidRPr="003B1BB4">
              <w:rPr>
                <w:rFonts w:ascii="Arial" w:hAnsi="Arial" w:cs="Arial"/>
                <w:spacing w:val="-7"/>
              </w:rPr>
              <w:t xml:space="preserve"> </w:t>
            </w:r>
            <w:r w:rsidRPr="003B1BB4">
              <w:rPr>
                <w:rFonts w:ascii="Arial" w:hAnsi="Arial" w:cs="Arial"/>
                <w:spacing w:val="-1"/>
              </w:rPr>
              <w:t>online</w:t>
            </w:r>
            <w:r w:rsidRPr="003B1BB4">
              <w:rPr>
                <w:rFonts w:ascii="Arial" w:hAnsi="Arial" w:cs="Arial"/>
                <w:spacing w:val="-7"/>
              </w:rPr>
              <w:t xml:space="preserve"> (i.e. </w:t>
            </w:r>
            <w:r w:rsidRPr="003B1BB4">
              <w:rPr>
                <w:rFonts w:ascii="Arial" w:hAnsi="Arial" w:cs="Arial"/>
                <w:spacing w:val="-1"/>
              </w:rPr>
              <w:t>anytime)</w:t>
            </w:r>
            <w:r w:rsidRPr="003B1BB4">
              <w:rPr>
                <w:rFonts w:ascii="Arial" w:hAnsi="Arial" w:cs="Arial"/>
                <w:spacing w:val="-5"/>
              </w:rPr>
              <w:t xml:space="preserve"> and </w:t>
            </w:r>
            <w:r w:rsidRPr="003B1BB4">
              <w:rPr>
                <w:rFonts w:ascii="Arial" w:hAnsi="Arial" w:cs="Arial"/>
                <w:spacing w:val="-1"/>
              </w:rPr>
              <w:t>anywhere with a guaranteed uptime of 99.9%, with the exception of planned maintenance.</w:t>
            </w:r>
          </w:p>
          <w:p w14:paraId="0630B7D4" w14:textId="035AC537" w:rsidR="001652A7" w:rsidRPr="003B1BB4" w:rsidRDefault="001652A7" w:rsidP="003B1BB4">
            <w:pPr>
              <w:tabs>
                <w:tab w:val="left" w:pos="0"/>
                <w:tab w:val="left" w:pos="1710"/>
              </w:tabs>
              <w:overflowPunct w:val="0"/>
              <w:autoSpaceDE w:val="0"/>
              <w:autoSpaceDN w:val="0"/>
              <w:adjustRightInd w:val="0"/>
              <w:contextualSpacing/>
              <w:jc w:val="both"/>
              <w:rPr>
                <w:rFonts w:ascii="Arial" w:hAnsi="Arial" w:cs="Arial"/>
                <w:b/>
                <w:color w:val="000000"/>
                <w:shd w:val="clear" w:color="auto" w:fill="F0F0F0"/>
              </w:rPr>
            </w:pPr>
          </w:p>
        </w:tc>
      </w:tr>
      <w:tr w:rsidR="00DF3D97" w:rsidRPr="00A77317" w14:paraId="269742CE" w14:textId="77777777" w:rsidTr="00930255">
        <w:tc>
          <w:tcPr>
            <w:tcW w:w="877" w:type="dxa"/>
            <w:tcBorders>
              <w:top w:val="single" w:sz="4" w:space="0" w:color="auto"/>
              <w:left w:val="single" w:sz="4" w:space="0" w:color="auto"/>
              <w:bottom w:val="single" w:sz="4" w:space="0" w:color="auto"/>
              <w:right w:val="single" w:sz="4" w:space="0" w:color="auto"/>
            </w:tcBorders>
          </w:tcPr>
          <w:p w14:paraId="60613A5C" w14:textId="39E21747" w:rsidR="00DF3D97" w:rsidRPr="00A77317" w:rsidRDefault="00DF3D97" w:rsidP="00930255">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D08C78C" w14:textId="29D5EDD1" w:rsidR="00DF3D97" w:rsidRPr="00A77317" w:rsidRDefault="00DF3D97" w:rsidP="00930255">
            <w:pPr>
              <w:tabs>
                <w:tab w:val="left" w:pos="0"/>
              </w:tabs>
              <w:overflowPunct w:val="0"/>
              <w:autoSpaceDE w:val="0"/>
              <w:autoSpaceDN w:val="0"/>
              <w:adjustRightInd w:val="0"/>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23F6CB3" w14:textId="77777777" w:rsidR="00DF3D97" w:rsidRDefault="00DF3D97"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What specifically is the state looking to improve upon?</w:t>
            </w:r>
          </w:p>
          <w:p w14:paraId="05FA5389" w14:textId="77777777" w:rsidR="00DF3D97" w:rsidRDefault="00DF3D97" w:rsidP="003B1BB4">
            <w:pPr>
              <w:contextualSpacing/>
              <w:jc w:val="both"/>
              <w:rPr>
                <w:rFonts w:ascii="Arial" w:hAnsi="Arial" w:cs="Arial"/>
                <w:color w:val="000000"/>
                <w:shd w:val="clear" w:color="auto" w:fill="FFFFFF"/>
              </w:rPr>
            </w:pPr>
          </w:p>
          <w:p w14:paraId="7A9E43E3" w14:textId="77777777" w:rsidR="00DF3D97" w:rsidRDefault="00DF3D97" w:rsidP="003B1BB4">
            <w:pPr>
              <w:contextualSpacing/>
              <w:jc w:val="both"/>
              <w:rPr>
                <w:rFonts w:ascii="Arial" w:hAnsi="Arial" w:cs="Arial"/>
                <w:color w:val="000000"/>
                <w:shd w:val="clear" w:color="auto" w:fill="FFFFFF"/>
              </w:rPr>
            </w:pPr>
            <w:r>
              <w:rPr>
                <w:rFonts w:ascii="Arial" w:hAnsi="Arial" w:cs="Arial"/>
                <w:color w:val="000000"/>
                <w:shd w:val="clear" w:color="auto" w:fill="FFFFFF"/>
              </w:rPr>
              <w:t xml:space="preserve">The State has a need to continue its efforts to bring everyday transactions between the State and its citizens, businesses, employees, local governments, and other parties who interact with the State, hereinafter referred to as “Customers,” using the Internet. Benefits to the State include reduced operating expenses and more effective, efficient communication channels. Customers will benefit from the convenience of transactions with the State 24 hours per day, seven (7) days per week online (i.e. anytime) and anywhere with a guaranteed uptime of 99.9%, with the exception of planned maintenance. </w:t>
            </w:r>
          </w:p>
          <w:p w14:paraId="24DBFD75" w14:textId="04A2F504" w:rsidR="00DF3D97" w:rsidRPr="00DF3D97" w:rsidRDefault="00DF3D97" w:rsidP="003B1BB4">
            <w:pPr>
              <w:contextualSpacing/>
              <w:jc w:val="both"/>
              <w:rPr>
                <w:rFonts w:ascii="Arial" w:hAnsi="Arial" w:cs="Arial"/>
                <w:color w:val="000000"/>
                <w:shd w:val="clear" w:color="auto" w:fill="FFFFFF"/>
              </w:rPr>
            </w:pPr>
          </w:p>
        </w:tc>
      </w:tr>
      <w:tr w:rsidR="00DF3D97" w:rsidRPr="00A77317" w14:paraId="7AD25046" w14:textId="77777777" w:rsidTr="00930255">
        <w:tc>
          <w:tcPr>
            <w:tcW w:w="877" w:type="dxa"/>
            <w:tcBorders>
              <w:top w:val="single" w:sz="4" w:space="0" w:color="auto"/>
              <w:left w:val="single" w:sz="4" w:space="0" w:color="auto"/>
              <w:bottom w:val="single" w:sz="4" w:space="0" w:color="auto"/>
              <w:right w:val="single" w:sz="4" w:space="0" w:color="auto"/>
            </w:tcBorders>
          </w:tcPr>
          <w:p w14:paraId="68DEC18F" w14:textId="19F1E41E" w:rsidR="00DF3D97" w:rsidRDefault="00DF3D97" w:rsidP="00930255">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44B46F34" w14:textId="1142C124" w:rsidR="00DF3D97" w:rsidRDefault="00DF3D97" w:rsidP="00930255">
            <w:pPr>
              <w:tabs>
                <w:tab w:val="left" w:pos="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A8FF250" w14:textId="77777777" w:rsidR="00DF3D97" w:rsidRDefault="00DF3D97" w:rsidP="003B1BB4">
            <w:pPr>
              <w:contextualSpacing/>
              <w:jc w:val="both"/>
              <w:rPr>
                <w:rFonts w:ascii="Arial" w:hAnsi="Arial" w:cs="Arial"/>
                <w:b/>
                <w:color w:val="000000"/>
                <w:shd w:val="clear" w:color="auto" w:fill="FFFFFF"/>
              </w:rPr>
            </w:pPr>
            <w:r>
              <w:rPr>
                <w:rFonts w:ascii="Arial" w:hAnsi="Arial" w:cs="Arial"/>
                <w:b/>
                <w:color w:val="000000"/>
                <w:shd w:val="clear" w:color="auto" w:fill="FFFFFF"/>
              </w:rPr>
              <w:t>What types of new government services is the State looking to offer?</w:t>
            </w:r>
          </w:p>
          <w:p w14:paraId="778CD29B" w14:textId="77777777" w:rsidR="00DF3D97" w:rsidRDefault="00DF3D97" w:rsidP="003B1BB4">
            <w:pPr>
              <w:contextualSpacing/>
              <w:jc w:val="both"/>
              <w:rPr>
                <w:rFonts w:ascii="Arial" w:hAnsi="Arial" w:cs="Arial"/>
                <w:color w:val="000000"/>
                <w:shd w:val="clear" w:color="auto" w:fill="FFFFFF"/>
              </w:rPr>
            </w:pPr>
          </w:p>
          <w:p w14:paraId="00D27035" w14:textId="38791AFD" w:rsidR="00DF3D97" w:rsidRDefault="00DF3D97" w:rsidP="003B1BB4">
            <w:pPr>
              <w:contextualSpacing/>
              <w:jc w:val="both"/>
              <w:rPr>
                <w:rFonts w:ascii="Arial" w:hAnsi="Arial" w:cs="Arial"/>
                <w:color w:val="000000"/>
                <w:shd w:val="clear" w:color="auto" w:fill="FFFFFF"/>
              </w:rPr>
            </w:pPr>
            <w:r w:rsidRPr="00DF3D97">
              <w:rPr>
                <w:rFonts w:ascii="Arial" w:hAnsi="Arial" w:cs="Arial"/>
                <w:color w:val="000000"/>
                <w:shd w:val="clear" w:color="auto" w:fill="FFFFFF"/>
              </w:rPr>
              <w:t>The State has a need to continue its efforts to bring everyday transactions between the State and its citizens, businesses, employees, local governments, and other parties who interact with the State, hereinafter referred to as “Customers,” using the Internet. Benefits to the State include reduced operating expenses and more effective, efficient communication channels. Customers will benefit from the convenience of transactions with the State</w:t>
            </w:r>
            <w:r w:rsidRPr="00DF3D97" w:rsidDel="00D14142">
              <w:rPr>
                <w:rFonts w:ascii="Arial" w:hAnsi="Arial" w:cs="Arial"/>
                <w:color w:val="000000"/>
                <w:shd w:val="clear" w:color="auto" w:fill="FFFFFF"/>
              </w:rPr>
              <w:t xml:space="preserve"> </w:t>
            </w:r>
            <w:r w:rsidRPr="00DF3D97">
              <w:rPr>
                <w:rFonts w:ascii="Arial" w:hAnsi="Arial" w:cs="Arial"/>
                <w:color w:val="000000"/>
                <w:shd w:val="clear" w:color="auto" w:fill="FFFFFF"/>
              </w:rPr>
              <w:t>24 hours per day, seven (7) days per week online (i.e. anytime) and anywhere with a guaranteed uptime of 99.9%, with the exception of planned maintenance.</w:t>
            </w:r>
          </w:p>
          <w:p w14:paraId="591AF914" w14:textId="354A5CAF" w:rsidR="00DF3D97" w:rsidRPr="00DF3D97" w:rsidRDefault="00DF3D97" w:rsidP="003B1BB4">
            <w:pPr>
              <w:contextualSpacing/>
              <w:jc w:val="both"/>
              <w:rPr>
                <w:rFonts w:ascii="Arial" w:hAnsi="Arial" w:cs="Arial"/>
                <w:color w:val="000000"/>
                <w:shd w:val="clear" w:color="auto" w:fill="FFFFFF"/>
              </w:rPr>
            </w:pPr>
          </w:p>
        </w:tc>
      </w:tr>
      <w:tr w:rsidR="00DF3D97" w:rsidRPr="00A77317" w14:paraId="006D47EF" w14:textId="77777777" w:rsidTr="00930255">
        <w:tc>
          <w:tcPr>
            <w:tcW w:w="877" w:type="dxa"/>
            <w:tcBorders>
              <w:top w:val="single" w:sz="4" w:space="0" w:color="auto"/>
              <w:left w:val="single" w:sz="4" w:space="0" w:color="auto"/>
              <w:bottom w:val="single" w:sz="4" w:space="0" w:color="auto"/>
              <w:right w:val="single" w:sz="4" w:space="0" w:color="auto"/>
            </w:tcBorders>
          </w:tcPr>
          <w:p w14:paraId="5F5531C1" w14:textId="4FDABF7F" w:rsidR="00DF3D97" w:rsidRDefault="00DF3D97" w:rsidP="00930255">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262A263" w14:textId="514E8C18" w:rsidR="00DF3D97" w:rsidRDefault="00DF3D97" w:rsidP="00930255">
            <w:pPr>
              <w:tabs>
                <w:tab w:val="left" w:pos="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AADE796" w14:textId="77777777" w:rsidR="00DF3D97" w:rsidRDefault="00DF3D97" w:rsidP="003B1BB4">
            <w:pPr>
              <w:contextualSpacing/>
              <w:jc w:val="both"/>
              <w:rPr>
                <w:rFonts w:ascii="Arial" w:hAnsi="Arial" w:cs="Arial"/>
                <w:b/>
                <w:color w:val="000000"/>
              </w:rPr>
            </w:pPr>
            <w:commentRangeStart w:id="1"/>
            <w:r w:rsidRPr="003B1BB4">
              <w:rPr>
                <w:rFonts w:ascii="Arial" w:hAnsi="Arial" w:cs="Arial"/>
                <w:b/>
                <w:color w:val="000000"/>
              </w:rPr>
              <w:t>Could the State provide a breakdown of the hours of e-Government Consulting Service procured through the current T2560 contract over the last five years, broken down by function and agency?</w:t>
            </w:r>
            <w:commentRangeEnd w:id="1"/>
            <w:r w:rsidRPr="003B1BB4">
              <w:rPr>
                <w:rStyle w:val="CommentReference"/>
                <w:rFonts w:ascii="Arial" w:hAnsi="Arial" w:cs="Arial"/>
                <w:sz w:val="20"/>
                <w:szCs w:val="20"/>
              </w:rPr>
              <w:commentReference w:id="1"/>
            </w:r>
          </w:p>
          <w:p w14:paraId="59392B41" w14:textId="77777777" w:rsidR="00DF3D97" w:rsidRDefault="00DF3D97" w:rsidP="003B1BB4">
            <w:pPr>
              <w:contextualSpacing/>
              <w:jc w:val="both"/>
              <w:rPr>
                <w:rFonts w:ascii="Arial" w:hAnsi="Arial" w:cs="Arial"/>
                <w:color w:val="000000"/>
              </w:rPr>
            </w:pPr>
          </w:p>
          <w:p w14:paraId="0F1E1385" w14:textId="5A45EFF2" w:rsidR="00DF3D97" w:rsidRDefault="00DF3D97" w:rsidP="003B1BB4">
            <w:pPr>
              <w:contextualSpacing/>
              <w:jc w:val="both"/>
              <w:rPr>
                <w:rFonts w:ascii="Arial" w:hAnsi="Arial" w:cs="Arial"/>
                <w:color w:val="000000"/>
              </w:rPr>
            </w:pPr>
            <w:r w:rsidRPr="003B1BB4">
              <w:rPr>
                <w:rFonts w:ascii="Arial" w:hAnsi="Arial" w:cs="Arial"/>
                <w:color w:val="000000"/>
              </w:rPr>
              <w:t>No, the State does not save or categorize data in this manner.</w:t>
            </w:r>
          </w:p>
          <w:p w14:paraId="7CFC91AB" w14:textId="34006B38" w:rsidR="00DF3D97" w:rsidRPr="00DF3D97" w:rsidRDefault="00DF3D97" w:rsidP="003B1BB4">
            <w:pPr>
              <w:contextualSpacing/>
              <w:jc w:val="both"/>
              <w:rPr>
                <w:rFonts w:ascii="Arial" w:hAnsi="Arial" w:cs="Arial"/>
                <w:color w:val="000000"/>
                <w:shd w:val="clear" w:color="auto" w:fill="FFFFFF"/>
              </w:rPr>
            </w:pPr>
          </w:p>
        </w:tc>
      </w:tr>
      <w:tr w:rsidR="00C4293C" w:rsidRPr="00A77317" w14:paraId="2C7BB816" w14:textId="77777777" w:rsidTr="00930255">
        <w:tc>
          <w:tcPr>
            <w:tcW w:w="877" w:type="dxa"/>
            <w:tcBorders>
              <w:top w:val="single" w:sz="4" w:space="0" w:color="auto"/>
              <w:left w:val="single" w:sz="4" w:space="0" w:color="auto"/>
              <w:bottom w:val="single" w:sz="4" w:space="0" w:color="auto"/>
              <w:right w:val="single" w:sz="4" w:space="0" w:color="auto"/>
            </w:tcBorders>
            <w:hideMark/>
          </w:tcPr>
          <w:p w14:paraId="06CF1B05" w14:textId="77777777" w:rsidR="00C4293C" w:rsidRPr="00A77317" w:rsidRDefault="00C4293C" w:rsidP="00930255">
            <w:pPr>
              <w:tabs>
                <w:tab w:val="left" w:pos="0"/>
              </w:tabs>
              <w:autoSpaceDN w:val="0"/>
              <w:jc w:val="center"/>
              <w:rPr>
                <w:rFonts w:ascii="Arial" w:hAnsi="Arial" w:cs="Arial"/>
              </w:rPr>
            </w:pPr>
            <w:r w:rsidRPr="00A77317">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24C4FEE" w14:textId="77777777" w:rsidR="00C4293C" w:rsidRPr="00A77317" w:rsidRDefault="00C4293C" w:rsidP="00930255">
            <w:pPr>
              <w:tabs>
                <w:tab w:val="left" w:pos="0"/>
              </w:tabs>
              <w:overflowPunct w:val="0"/>
              <w:autoSpaceDE w:val="0"/>
              <w:autoSpaceDN w:val="0"/>
              <w:adjustRightInd w:val="0"/>
              <w:rPr>
                <w:rFonts w:ascii="Arial" w:hAnsi="Arial" w:cs="Arial"/>
              </w:rPr>
            </w:pPr>
            <w:r w:rsidRPr="00A77317">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14:paraId="54A33161" w14:textId="77777777" w:rsidR="00C4293C" w:rsidRPr="003B1BB4" w:rsidRDefault="00C4293C" w:rsidP="003B1BB4">
            <w:pPr>
              <w:tabs>
                <w:tab w:val="left" w:pos="0"/>
                <w:tab w:val="left" w:pos="1710"/>
              </w:tabs>
              <w:overflowPunct w:val="0"/>
              <w:autoSpaceDE w:val="0"/>
              <w:autoSpaceDN w:val="0"/>
              <w:adjustRightInd w:val="0"/>
              <w:contextualSpacing/>
              <w:jc w:val="both"/>
              <w:rPr>
                <w:rFonts w:ascii="Arial" w:hAnsi="Arial" w:cs="Arial"/>
                <w:b/>
              </w:rPr>
            </w:pPr>
            <w:r w:rsidRPr="003B1BB4">
              <w:rPr>
                <w:rFonts w:ascii="Arial" w:hAnsi="Arial" w:cs="Arial"/>
                <w:b/>
              </w:rPr>
              <w:t>Will the State consider moving away from a self-funded model for some applications and services?</w:t>
            </w:r>
          </w:p>
          <w:p w14:paraId="13AA40DD" w14:textId="77777777" w:rsidR="00C4293C" w:rsidRPr="003B1BB4" w:rsidRDefault="00C4293C" w:rsidP="003B1BB4">
            <w:pPr>
              <w:tabs>
                <w:tab w:val="left" w:pos="0"/>
                <w:tab w:val="left" w:pos="1710"/>
              </w:tabs>
              <w:overflowPunct w:val="0"/>
              <w:autoSpaceDE w:val="0"/>
              <w:autoSpaceDN w:val="0"/>
              <w:adjustRightInd w:val="0"/>
              <w:contextualSpacing/>
              <w:jc w:val="both"/>
              <w:rPr>
                <w:rFonts w:ascii="Arial" w:hAnsi="Arial" w:cs="Arial"/>
              </w:rPr>
            </w:pPr>
          </w:p>
          <w:p w14:paraId="1C800D6C" w14:textId="1CD2CDE0" w:rsidR="00C4293C" w:rsidRPr="003B1BB4" w:rsidRDefault="00DF3D97" w:rsidP="003B1BB4">
            <w:pPr>
              <w:tabs>
                <w:tab w:val="left" w:pos="0"/>
                <w:tab w:val="left" w:pos="1710"/>
              </w:tabs>
              <w:overflowPunct w:val="0"/>
              <w:autoSpaceDE w:val="0"/>
              <w:autoSpaceDN w:val="0"/>
              <w:adjustRightInd w:val="0"/>
              <w:contextualSpacing/>
              <w:jc w:val="both"/>
              <w:rPr>
                <w:rFonts w:ascii="Arial" w:hAnsi="Arial" w:cs="Arial"/>
              </w:rPr>
            </w:pPr>
            <w:r>
              <w:rPr>
                <w:rFonts w:ascii="Arial" w:hAnsi="Arial" w:cs="Arial"/>
              </w:rPr>
              <w:t xml:space="preserve">No, </w:t>
            </w:r>
            <w:r w:rsidR="00D70C39">
              <w:rPr>
                <w:rFonts w:ascii="Arial" w:hAnsi="Arial" w:cs="Arial"/>
              </w:rPr>
              <w:t xml:space="preserve">the State will not be considering a move away from a self-funded model for some applications and services. </w:t>
            </w:r>
            <w:r>
              <w:rPr>
                <w:rFonts w:ascii="Arial" w:hAnsi="Arial" w:cs="Arial"/>
              </w:rPr>
              <w:t>Bid S</w:t>
            </w:r>
            <w:r w:rsidR="00C4293C" w:rsidRPr="003B1BB4">
              <w:rPr>
                <w:rFonts w:ascii="Arial" w:hAnsi="Arial" w:cs="Arial"/>
              </w:rPr>
              <w:t>olicitation requirements are as stated.</w:t>
            </w:r>
          </w:p>
          <w:p w14:paraId="058723F9" w14:textId="074FD3E1" w:rsidR="004F6A2F" w:rsidRPr="003B1BB4" w:rsidRDefault="004F6A2F" w:rsidP="003B1BB4">
            <w:pPr>
              <w:tabs>
                <w:tab w:val="left" w:pos="0"/>
                <w:tab w:val="left" w:pos="1710"/>
              </w:tabs>
              <w:overflowPunct w:val="0"/>
              <w:autoSpaceDE w:val="0"/>
              <w:autoSpaceDN w:val="0"/>
              <w:adjustRightInd w:val="0"/>
              <w:contextualSpacing/>
              <w:jc w:val="both"/>
              <w:rPr>
                <w:rFonts w:ascii="Arial" w:hAnsi="Arial" w:cs="Arial"/>
                <w:b/>
              </w:rPr>
            </w:pPr>
          </w:p>
        </w:tc>
      </w:tr>
      <w:tr w:rsidR="003661D2" w:rsidRPr="00A77317" w14:paraId="5BF7D5F0" w14:textId="77777777" w:rsidTr="00930255">
        <w:tc>
          <w:tcPr>
            <w:tcW w:w="877" w:type="dxa"/>
            <w:tcBorders>
              <w:top w:val="single" w:sz="4" w:space="0" w:color="auto"/>
              <w:left w:val="single" w:sz="4" w:space="0" w:color="auto"/>
              <w:bottom w:val="single" w:sz="4" w:space="0" w:color="auto"/>
              <w:right w:val="single" w:sz="4" w:space="0" w:color="auto"/>
            </w:tcBorders>
          </w:tcPr>
          <w:p w14:paraId="18D90938" w14:textId="46043B0B" w:rsidR="003661D2" w:rsidRPr="00A77317" w:rsidRDefault="003661D2" w:rsidP="003661D2">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5943729F" w14:textId="565AD54E" w:rsidR="003661D2" w:rsidRPr="00A77317" w:rsidRDefault="003661D2" w:rsidP="003661D2">
            <w:pPr>
              <w:tabs>
                <w:tab w:val="left" w:pos="0"/>
              </w:tabs>
              <w:overflowPunct w:val="0"/>
              <w:autoSpaceDE w:val="0"/>
              <w:autoSpaceDN w:val="0"/>
              <w:adjustRightInd w:val="0"/>
              <w:rPr>
                <w:rFonts w:ascii="Arial" w:hAnsi="Arial" w:cs="Arial"/>
              </w:rPr>
            </w:pPr>
            <w:r>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14:paraId="6C9E254C" w14:textId="330AF26E" w:rsidR="003661D2" w:rsidRPr="003B1BB4" w:rsidRDefault="003661D2" w:rsidP="003661D2">
            <w:pPr>
              <w:contextualSpacing/>
              <w:jc w:val="both"/>
              <w:rPr>
                <w:rFonts w:ascii="Arial" w:hAnsi="Arial" w:cs="Arial"/>
                <w:b/>
                <w:color w:val="000000"/>
              </w:rPr>
            </w:pPr>
            <w:r w:rsidRPr="003B1BB4">
              <w:rPr>
                <w:rFonts w:ascii="Arial" w:hAnsi="Arial" w:cs="Arial"/>
                <w:b/>
                <w:color w:val="000000"/>
              </w:rPr>
              <w:t>Has the State given consideration as to how it may divide the roles and responsibilities across the three anticipated contract awards (i.e., services design, implement, operate functionality, to include payment processes, security, support etc.)? Does the State have a delivery preference or initial point of view on delivery (i.e., on prem vs off prem)</w:t>
            </w:r>
          </w:p>
          <w:p w14:paraId="299DAFA1" w14:textId="77777777" w:rsidR="00DB23A8" w:rsidRPr="006411EB" w:rsidRDefault="00DB23A8" w:rsidP="00DB23A8">
            <w:pPr>
              <w:spacing w:before="225" w:after="225"/>
              <w:rPr>
                <w:rFonts w:ascii="Arial" w:hAnsi="Arial" w:cs="Arial"/>
              </w:rPr>
            </w:pPr>
            <w:r w:rsidRPr="006411EB">
              <w:rPr>
                <w:rFonts w:ascii="Arial" w:eastAsia="Calibri" w:hAnsi="Arial" w:cs="Arial"/>
              </w:rPr>
              <w:t>The State intends to award up to three (3) Contracts</w:t>
            </w:r>
            <w:r w:rsidRPr="006411EB" w:rsidDel="003C02F7">
              <w:rPr>
                <w:rFonts w:ascii="Arial" w:eastAsia="Calibri" w:hAnsi="Arial" w:cs="Arial"/>
              </w:rPr>
              <w:t xml:space="preserve"> </w:t>
            </w:r>
            <w:r w:rsidRPr="006411EB">
              <w:rPr>
                <w:rFonts w:ascii="Arial" w:eastAsia="Calibri" w:hAnsi="Arial" w:cs="Arial"/>
              </w:rPr>
              <w:t xml:space="preserve">to those responsible </w:t>
            </w:r>
            <w:r w:rsidRPr="006411EB">
              <w:rPr>
                <w:rFonts w:ascii="Arial" w:eastAsia="MS Mincho" w:hAnsi="Arial" w:cs="Arial"/>
              </w:rPr>
              <w:t>Bidders</w:t>
            </w:r>
            <w:r w:rsidRPr="006411EB">
              <w:rPr>
                <w:rFonts w:ascii="Arial" w:eastAsia="Calibri" w:hAnsi="Arial" w:cs="Arial"/>
              </w:rPr>
              <w:t xml:space="preserve"> whose Quotes, conforming to this Bid Solicitation are most advantageous to the State of New Jersey, price and other factors considered, pursuant to Bid Solicitation Section 8.9 </w:t>
            </w:r>
            <w:r w:rsidRPr="006411EB">
              <w:rPr>
                <w:rFonts w:ascii="Arial" w:eastAsia="Calibri" w:hAnsi="Arial" w:cs="Arial"/>
                <w:i/>
              </w:rPr>
              <w:t>Evaluation Criteria</w:t>
            </w:r>
            <w:r w:rsidRPr="006411EB">
              <w:rPr>
                <w:rFonts w:ascii="Arial" w:eastAsia="Calibri" w:hAnsi="Arial" w:cs="Arial"/>
              </w:rPr>
              <w:t xml:space="preserve">.  </w:t>
            </w:r>
          </w:p>
          <w:p w14:paraId="21676DC9" w14:textId="77777777" w:rsidR="00DB23A8" w:rsidRPr="006411EB" w:rsidRDefault="00DB23A8" w:rsidP="00DB23A8">
            <w:pPr>
              <w:spacing w:before="225" w:after="225"/>
              <w:rPr>
                <w:rFonts w:ascii="Arial" w:hAnsi="Arial" w:cs="Arial"/>
              </w:rPr>
            </w:pPr>
            <w:r w:rsidRPr="006411EB">
              <w:rPr>
                <w:rFonts w:ascii="Arial" w:hAnsi="Arial" w:cs="Arial"/>
              </w:rPr>
              <w:t>The delivery method will be dependent on the application being developed and the Using Agency. The State will have sole discretion of the delivery method and the Contractor(s) shall provide the required services through either:</w:t>
            </w:r>
          </w:p>
          <w:p w14:paraId="17EB8EA4" w14:textId="77777777" w:rsidR="00DB23A8" w:rsidRPr="006411EB" w:rsidRDefault="00DB23A8" w:rsidP="00DB23A8">
            <w:pPr>
              <w:pStyle w:val="ListParagraph"/>
              <w:numPr>
                <w:ilvl w:val="0"/>
                <w:numId w:val="7"/>
              </w:numPr>
              <w:spacing w:before="225" w:after="225"/>
              <w:rPr>
                <w:rFonts w:ascii="Arial" w:hAnsi="Arial" w:cs="Arial"/>
              </w:rPr>
            </w:pPr>
            <w:r w:rsidRPr="006411EB">
              <w:rPr>
                <w:rFonts w:ascii="Arial" w:hAnsi="Arial" w:cs="Arial"/>
              </w:rPr>
              <w:t>A State hosted system, on State-provided servers, located at a State facility;</w:t>
            </w:r>
          </w:p>
          <w:p w14:paraId="42CBDC28" w14:textId="014B211D" w:rsidR="00DB23A8" w:rsidRPr="006411EB" w:rsidRDefault="00DB23A8" w:rsidP="00DB23A8">
            <w:pPr>
              <w:pStyle w:val="ListParagraph"/>
              <w:numPr>
                <w:ilvl w:val="0"/>
                <w:numId w:val="7"/>
              </w:numPr>
              <w:spacing w:before="225" w:after="225"/>
              <w:rPr>
                <w:rFonts w:ascii="Arial" w:hAnsi="Arial" w:cs="Arial"/>
              </w:rPr>
            </w:pPr>
            <w:r w:rsidRPr="006411EB">
              <w:rPr>
                <w:rFonts w:ascii="Arial" w:hAnsi="Arial" w:cs="Arial"/>
              </w:rPr>
              <w:t>The State’s cloud tenant with State-provided network access; or</w:t>
            </w:r>
          </w:p>
          <w:p w14:paraId="3A420770" w14:textId="7555CE2E" w:rsidR="00896467" w:rsidRPr="006411EB" w:rsidRDefault="00896467" w:rsidP="00DB23A8">
            <w:pPr>
              <w:pStyle w:val="ListParagraph"/>
              <w:numPr>
                <w:ilvl w:val="0"/>
                <w:numId w:val="7"/>
              </w:numPr>
              <w:spacing w:before="225" w:after="225"/>
              <w:rPr>
                <w:rFonts w:ascii="Arial" w:hAnsi="Arial" w:cs="Arial"/>
              </w:rPr>
            </w:pPr>
            <w:r w:rsidRPr="006411EB">
              <w:rPr>
                <w:rFonts w:ascii="Arial" w:hAnsi="Arial" w:cs="Arial"/>
              </w:rPr>
              <w:t xml:space="preserve">Through a Contractor(s)-hosted system on Contractor(s)-provided servers at a Contractor(s) facility with Contractor(s)-provided network access.  </w:t>
            </w:r>
          </w:p>
          <w:p w14:paraId="0B913055" w14:textId="352AAD6A" w:rsidR="003661D2" w:rsidRPr="003B1BB4" w:rsidRDefault="003661D2" w:rsidP="003661D2">
            <w:pPr>
              <w:tabs>
                <w:tab w:val="left" w:pos="0"/>
                <w:tab w:val="left" w:pos="1710"/>
              </w:tabs>
              <w:overflowPunct w:val="0"/>
              <w:autoSpaceDE w:val="0"/>
              <w:autoSpaceDN w:val="0"/>
              <w:adjustRightInd w:val="0"/>
              <w:contextualSpacing/>
              <w:jc w:val="both"/>
              <w:rPr>
                <w:rFonts w:ascii="Arial" w:hAnsi="Arial" w:cs="Arial"/>
                <w:b/>
              </w:rPr>
            </w:pPr>
          </w:p>
        </w:tc>
      </w:tr>
      <w:tr w:rsidR="003661D2" w:rsidRPr="00A77317" w14:paraId="09D96EA9" w14:textId="77777777" w:rsidTr="00930255">
        <w:tc>
          <w:tcPr>
            <w:tcW w:w="877" w:type="dxa"/>
            <w:tcBorders>
              <w:top w:val="single" w:sz="4" w:space="0" w:color="auto"/>
              <w:left w:val="single" w:sz="4" w:space="0" w:color="auto"/>
              <w:bottom w:val="single" w:sz="4" w:space="0" w:color="auto"/>
              <w:right w:val="single" w:sz="4" w:space="0" w:color="auto"/>
            </w:tcBorders>
          </w:tcPr>
          <w:p w14:paraId="343D5A08" w14:textId="57096E11" w:rsidR="003661D2" w:rsidRDefault="003661D2" w:rsidP="003661D2">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0B3ADBD" w14:textId="2A4B35B2"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0EBD76A7" w14:textId="77777777" w:rsidR="003661D2" w:rsidRPr="003B1BB4" w:rsidRDefault="003661D2" w:rsidP="003661D2">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Why is the State reprocuring these services?</w:t>
            </w:r>
          </w:p>
          <w:p w14:paraId="157DACFA" w14:textId="77777777" w:rsidR="003661D2" w:rsidRPr="003B1BB4" w:rsidRDefault="003661D2" w:rsidP="003661D2">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3B397190" w14:textId="77777777" w:rsidR="003661D2" w:rsidRDefault="003661D2" w:rsidP="003661D2">
            <w:pPr>
              <w:contextualSpacing/>
              <w:jc w:val="both"/>
              <w:rPr>
                <w:rFonts w:ascii="Arial" w:hAnsi="Arial" w:cs="Arial"/>
              </w:rPr>
            </w:pPr>
            <w:r w:rsidRPr="003B1BB4">
              <w:rPr>
                <w:rFonts w:ascii="Arial" w:hAnsi="Arial" w:cs="Arial"/>
              </w:rPr>
              <w:t xml:space="preserve">The purpose of this Bid Solicitation is to solicit Quotes for an </w:t>
            </w:r>
            <w:r w:rsidRPr="003B1BB4">
              <w:rPr>
                <w:rFonts w:ascii="Arial" w:hAnsi="Arial" w:cs="Arial"/>
                <w:spacing w:val="-1"/>
              </w:rPr>
              <w:t>application</w:t>
            </w:r>
            <w:r w:rsidRPr="003B1BB4">
              <w:rPr>
                <w:rFonts w:ascii="Arial" w:hAnsi="Arial" w:cs="Arial"/>
                <w:spacing w:val="-6"/>
              </w:rPr>
              <w:t xml:space="preserve"> </w:t>
            </w:r>
            <w:r w:rsidRPr="003B1BB4">
              <w:rPr>
                <w:rFonts w:ascii="Arial" w:hAnsi="Arial" w:cs="Arial"/>
                <w:spacing w:val="-1"/>
              </w:rPr>
              <w:t>service</w:t>
            </w:r>
            <w:r w:rsidRPr="003B1BB4">
              <w:rPr>
                <w:rFonts w:ascii="Arial" w:hAnsi="Arial" w:cs="Arial"/>
                <w:spacing w:val="-6"/>
              </w:rPr>
              <w:t xml:space="preserve"> </w:t>
            </w:r>
            <w:r w:rsidRPr="003B1BB4">
              <w:rPr>
                <w:rFonts w:ascii="Arial" w:hAnsi="Arial" w:cs="Arial"/>
                <w:spacing w:val="-1"/>
              </w:rPr>
              <w:t>provider</w:t>
            </w:r>
            <w:r w:rsidRPr="003B1BB4">
              <w:rPr>
                <w:rFonts w:ascii="Arial" w:hAnsi="Arial" w:cs="Arial"/>
                <w:spacing w:val="-7"/>
              </w:rPr>
              <w:t xml:space="preserve"> </w:t>
            </w:r>
            <w:r w:rsidRPr="003B1BB4">
              <w:rPr>
                <w:rFonts w:ascii="Arial" w:hAnsi="Arial" w:cs="Arial"/>
              </w:rPr>
              <w:t>(ASP)</w:t>
            </w:r>
            <w:r w:rsidRPr="003B1BB4">
              <w:rPr>
                <w:rFonts w:ascii="Arial" w:hAnsi="Arial" w:cs="Arial"/>
                <w:spacing w:val="-6"/>
              </w:rPr>
              <w:t xml:space="preserve"> </w:t>
            </w:r>
            <w:r w:rsidRPr="003B1BB4">
              <w:rPr>
                <w:rFonts w:ascii="Arial" w:hAnsi="Arial" w:cs="Arial"/>
              </w:rPr>
              <w:t>to</w:t>
            </w:r>
            <w:r w:rsidRPr="003B1BB4">
              <w:rPr>
                <w:rFonts w:ascii="Arial" w:hAnsi="Arial" w:cs="Arial"/>
                <w:spacing w:val="-6"/>
              </w:rPr>
              <w:t xml:space="preserve"> </w:t>
            </w:r>
            <w:r w:rsidRPr="003B1BB4">
              <w:rPr>
                <w:rFonts w:ascii="Arial" w:hAnsi="Arial" w:cs="Arial"/>
              </w:rPr>
              <w:t>provide</w:t>
            </w:r>
            <w:r w:rsidRPr="003B1BB4">
              <w:rPr>
                <w:rFonts w:ascii="Arial" w:hAnsi="Arial" w:cs="Arial"/>
                <w:spacing w:val="-7"/>
              </w:rPr>
              <w:t xml:space="preserve"> </w:t>
            </w:r>
            <w:r w:rsidRPr="003B1BB4">
              <w:rPr>
                <w:rFonts w:ascii="Arial" w:hAnsi="Arial" w:cs="Arial"/>
                <w:spacing w:val="-1"/>
              </w:rPr>
              <w:t>e-Government Applications</w:t>
            </w:r>
            <w:r w:rsidRPr="003B1BB4">
              <w:rPr>
                <w:rFonts w:ascii="Arial" w:hAnsi="Arial" w:cs="Arial"/>
                <w:spacing w:val="-8"/>
              </w:rPr>
              <w:t xml:space="preserve"> </w:t>
            </w:r>
            <w:r w:rsidRPr="003B1BB4">
              <w:rPr>
                <w:rFonts w:ascii="Arial" w:hAnsi="Arial" w:cs="Arial"/>
              </w:rPr>
              <w:t>and</w:t>
            </w:r>
            <w:r w:rsidRPr="003B1BB4">
              <w:rPr>
                <w:rFonts w:ascii="Arial" w:hAnsi="Arial" w:cs="Arial"/>
                <w:spacing w:val="-7"/>
              </w:rPr>
              <w:t xml:space="preserve"> </w:t>
            </w:r>
            <w:r w:rsidRPr="003B1BB4">
              <w:rPr>
                <w:rFonts w:ascii="Arial" w:hAnsi="Arial" w:cs="Arial"/>
                <w:spacing w:val="-1"/>
              </w:rPr>
              <w:t>services</w:t>
            </w:r>
            <w:r w:rsidRPr="003B1BB4">
              <w:rPr>
                <w:rFonts w:ascii="Arial" w:hAnsi="Arial" w:cs="Arial"/>
                <w:spacing w:val="-7"/>
              </w:rPr>
              <w:t xml:space="preserve"> </w:t>
            </w:r>
            <w:r w:rsidRPr="003B1BB4">
              <w:rPr>
                <w:rFonts w:ascii="Arial" w:hAnsi="Arial" w:cs="Arial"/>
              </w:rPr>
              <w:t>based</w:t>
            </w:r>
            <w:r w:rsidRPr="003B1BB4">
              <w:rPr>
                <w:rFonts w:ascii="Arial" w:hAnsi="Arial" w:cs="Arial"/>
                <w:spacing w:val="-7"/>
              </w:rPr>
              <w:t xml:space="preserve"> </w:t>
            </w:r>
            <w:r w:rsidRPr="003B1BB4">
              <w:rPr>
                <w:rFonts w:ascii="Arial" w:hAnsi="Arial" w:cs="Arial"/>
              </w:rPr>
              <w:t>on</w:t>
            </w:r>
            <w:r w:rsidRPr="003B1BB4">
              <w:rPr>
                <w:rFonts w:ascii="Arial" w:hAnsi="Arial" w:cs="Arial"/>
                <w:spacing w:val="-7"/>
              </w:rPr>
              <w:t xml:space="preserve"> </w:t>
            </w:r>
            <w:r w:rsidRPr="003B1BB4">
              <w:rPr>
                <w:rFonts w:ascii="Arial" w:hAnsi="Arial" w:cs="Arial"/>
              </w:rPr>
              <w:t>a</w:t>
            </w:r>
            <w:r w:rsidRPr="003B1BB4">
              <w:rPr>
                <w:rFonts w:ascii="Arial" w:hAnsi="Arial" w:cs="Arial"/>
                <w:spacing w:val="-7"/>
              </w:rPr>
              <w:t xml:space="preserve"> </w:t>
            </w:r>
            <w:r w:rsidRPr="003B1BB4">
              <w:rPr>
                <w:rFonts w:ascii="Arial" w:hAnsi="Arial" w:cs="Arial"/>
                <w:spacing w:val="-1"/>
              </w:rPr>
              <w:t>“self-funded”</w:t>
            </w:r>
            <w:r w:rsidRPr="003B1BB4">
              <w:rPr>
                <w:rFonts w:ascii="Arial" w:hAnsi="Arial" w:cs="Arial"/>
                <w:spacing w:val="-7"/>
              </w:rPr>
              <w:t xml:space="preserve"> </w:t>
            </w:r>
            <w:r w:rsidRPr="003B1BB4">
              <w:rPr>
                <w:rFonts w:ascii="Arial" w:hAnsi="Arial" w:cs="Arial"/>
                <w:spacing w:val="-1"/>
              </w:rPr>
              <w:t>model</w:t>
            </w:r>
            <w:r w:rsidRPr="003B1BB4">
              <w:rPr>
                <w:rFonts w:ascii="Arial" w:hAnsi="Arial" w:cs="Arial"/>
                <w:spacing w:val="-7"/>
              </w:rPr>
              <w:t xml:space="preserve"> </w:t>
            </w:r>
            <w:r w:rsidRPr="003B1BB4">
              <w:rPr>
                <w:rFonts w:ascii="Arial" w:hAnsi="Arial" w:cs="Arial"/>
              </w:rPr>
              <w:t>for</w:t>
            </w:r>
            <w:r w:rsidRPr="003B1BB4">
              <w:rPr>
                <w:rFonts w:ascii="Arial" w:hAnsi="Arial" w:cs="Arial"/>
                <w:spacing w:val="-7"/>
              </w:rPr>
              <w:t xml:space="preserve"> </w:t>
            </w:r>
            <w:r w:rsidRPr="003B1BB4">
              <w:rPr>
                <w:rFonts w:ascii="Arial" w:hAnsi="Arial" w:cs="Arial"/>
                <w:spacing w:val="-1"/>
              </w:rPr>
              <w:t>New</w:t>
            </w:r>
            <w:r w:rsidRPr="003B1BB4">
              <w:rPr>
                <w:rFonts w:ascii="Arial" w:hAnsi="Arial" w:cs="Arial"/>
                <w:spacing w:val="-7"/>
              </w:rPr>
              <w:t xml:space="preserve"> </w:t>
            </w:r>
            <w:r w:rsidRPr="003B1BB4">
              <w:rPr>
                <w:rFonts w:ascii="Arial" w:hAnsi="Arial" w:cs="Arial"/>
              </w:rPr>
              <w:t>Jersey</w:t>
            </w:r>
            <w:r w:rsidRPr="003B1BB4">
              <w:rPr>
                <w:rFonts w:ascii="Arial" w:hAnsi="Arial" w:cs="Arial"/>
                <w:spacing w:val="-7"/>
              </w:rPr>
              <w:t xml:space="preserve"> </w:t>
            </w:r>
            <w:r w:rsidRPr="003B1BB4">
              <w:rPr>
                <w:rFonts w:ascii="Arial" w:hAnsi="Arial" w:cs="Arial"/>
              </w:rPr>
              <w:t>State (State)</w:t>
            </w:r>
            <w:r w:rsidRPr="003B1BB4">
              <w:rPr>
                <w:rFonts w:ascii="Arial" w:hAnsi="Arial" w:cs="Arial"/>
                <w:spacing w:val="-7"/>
              </w:rPr>
              <w:t xml:space="preserve"> </w:t>
            </w:r>
            <w:r w:rsidRPr="003B1BB4">
              <w:rPr>
                <w:rFonts w:ascii="Arial" w:hAnsi="Arial" w:cs="Arial"/>
                <w:spacing w:val="-1"/>
              </w:rPr>
              <w:t>government</w:t>
            </w:r>
            <w:r w:rsidRPr="003B1BB4">
              <w:rPr>
                <w:rFonts w:ascii="Arial" w:hAnsi="Arial" w:cs="Arial"/>
                <w:spacing w:val="89"/>
                <w:w w:val="99"/>
              </w:rPr>
              <w:t xml:space="preserve"> </w:t>
            </w:r>
            <w:r w:rsidRPr="003B1BB4">
              <w:rPr>
                <w:rFonts w:ascii="Arial" w:hAnsi="Arial" w:cs="Arial"/>
              </w:rPr>
              <w:t>agencies. Additionally, no extensions for the current Contract remain.</w:t>
            </w:r>
          </w:p>
          <w:p w14:paraId="781CF46A" w14:textId="364CCBF6" w:rsidR="003661D2" w:rsidRPr="003B1BB4" w:rsidRDefault="003661D2" w:rsidP="003661D2">
            <w:pPr>
              <w:contextualSpacing/>
              <w:jc w:val="both"/>
              <w:rPr>
                <w:rFonts w:ascii="Arial" w:hAnsi="Arial" w:cs="Arial"/>
                <w:b/>
                <w:color w:val="000000"/>
              </w:rPr>
            </w:pPr>
          </w:p>
        </w:tc>
      </w:tr>
      <w:tr w:rsidR="003661D2" w:rsidRPr="00A77317" w14:paraId="040C6A4A" w14:textId="77777777" w:rsidTr="00930255">
        <w:tc>
          <w:tcPr>
            <w:tcW w:w="877" w:type="dxa"/>
            <w:tcBorders>
              <w:top w:val="single" w:sz="4" w:space="0" w:color="auto"/>
              <w:left w:val="single" w:sz="4" w:space="0" w:color="auto"/>
              <w:bottom w:val="single" w:sz="4" w:space="0" w:color="auto"/>
              <w:right w:val="single" w:sz="4" w:space="0" w:color="auto"/>
            </w:tcBorders>
          </w:tcPr>
          <w:p w14:paraId="67665C70" w14:textId="038924F2" w:rsidR="003661D2" w:rsidRDefault="003661D2" w:rsidP="003661D2">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CF5200F" w14:textId="3224A903"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40B0339F" w14:textId="6D84F537" w:rsidR="003661D2" w:rsidRDefault="003661D2" w:rsidP="003661D2">
            <w:pPr>
              <w:contextualSpacing/>
              <w:jc w:val="both"/>
              <w:rPr>
                <w:rFonts w:ascii="Arial" w:hAnsi="Arial" w:cs="Arial"/>
                <w:b/>
                <w:color w:val="000000"/>
              </w:rPr>
            </w:pPr>
            <w:r w:rsidRPr="003B1BB4">
              <w:rPr>
                <w:rFonts w:ascii="Arial" w:hAnsi="Arial" w:cs="Arial"/>
                <w:b/>
                <w:color w:val="000000"/>
              </w:rPr>
              <w:t>Are there any deficiencies in the States current applications and services it seeks to address through this procurement process? If so, please elaborate.</w:t>
            </w:r>
          </w:p>
          <w:p w14:paraId="20C03E96" w14:textId="77777777" w:rsidR="003661D2" w:rsidRPr="003B1BB4" w:rsidRDefault="003661D2" w:rsidP="003661D2">
            <w:pPr>
              <w:contextualSpacing/>
              <w:jc w:val="both"/>
              <w:rPr>
                <w:rFonts w:ascii="Arial" w:hAnsi="Arial" w:cs="Arial"/>
                <w:b/>
                <w:color w:val="000000"/>
              </w:rPr>
            </w:pPr>
          </w:p>
          <w:p w14:paraId="1FA32358" w14:textId="4DFC2F6E" w:rsidR="003661D2" w:rsidRDefault="00D172F7" w:rsidP="003661D2">
            <w:pPr>
              <w:tabs>
                <w:tab w:val="left" w:pos="0"/>
                <w:tab w:val="left" w:pos="1710"/>
              </w:tabs>
              <w:overflowPunct w:val="0"/>
              <w:autoSpaceDE w:val="0"/>
              <w:autoSpaceDN w:val="0"/>
              <w:adjustRightInd w:val="0"/>
              <w:contextualSpacing/>
              <w:jc w:val="both"/>
              <w:rPr>
                <w:rFonts w:ascii="Arial" w:hAnsi="Arial" w:cs="Arial"/>
                <w:spacing w:val="-1"/>
              </w:rPr>
            </w:pPr>
            <w:r>
              <w:rPr>
                <w:rFonts w:ascii="Arial" w:hAnsi="Arial" w:cs="Arial"/>
                <w:color w:val="000000"/>
                <w:shd w:val="clear" w:color="auto" w:fill="FFFFFF"/>
              </w:rPr>
              <w:t xml:space="preserve">Please see the response to Question #12 above. </w:t>
            </w:r>
          </w:p>
          <w:p w14:paraId="42DBC474" w14:textId="50D53D72" w:rsidR="003661D2" w:rsidRPr="003B1BB4" w:rsidRDefault="003661D2" w:rsidP="003661D2">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3661D2" w:rsidRPr="00A77317" w14:paraId="6D12CCF0" w14:textId="77777777" w:rsidTr="00930255">
        <w:tc>
          <w:tcPr>
            <w:tcW w:w="877" w:type="dxa"/>
            <w:tcBorders>
              <w:top w:val="single" w:sz="4" w:space="0" w:color="auto"/>
              <w:left w:val="single" w:sz="4" w:space="0" w:color="auto"/>
              <w:bottom w:val="single" w:sz="4" w:space="0" w:color="auto"/>
              <w:right w:val="single" w:sz="4" w:space="0" w:color="auto"/>
            </w:tcBorders>
          </w:tcPr>
          <w:p w14:paraId="411E1B59" w14:textId="66CAD610" w:rsidR="003661D2" w:rsidRDefault="003661D2" w:rsidP="003661D2">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3B0BEFE3" w14:textId="65C9EBDA"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50D34E86" w14:textId="3C9592CA" w:rsidR="003661D2" w:rsidRDefault="003661D2" w:rsidP="003661D2">
            <w:pPr>
              <w:contextualSpacing/>
              <w:jc w:val="both"/>
              <w:rPr>
                <w:rFonts w:ascii="Arial" w:hAnsi="Arial" w:cs="Arial"/>
                <w:b/>
              </w:rPr>
            </w:pPr>
            <w:r w:rsidRPr="003B1BB4">
              <w:rPr>
                <w:rFonts w:ascii="Arial" w:hAnsi="Arial" w:cs="Arial"/>
                <w:b/>
              </w:rPr>
              <w:t>Can the State kindly elaborate on/share details of the common reference data model and user management framework being implemented?</w:t>
            </w:r>
          </w:p>
          <w:p w14:paraId="512D1644" w14:textId="77777777" w:rsidR="003661D2" w:rsidRPr="003B1BB4" w:rsidRDefault="003661D2" w:rsidP="003661D2">
            <w:pPr>
              <w:contextualSpacing/>
              <w:jc w:val="both"/>
              <w:rPr>
                <w:rFonts w:ascii="Arial" w:hAnsi="Arial" w:cs="Arial"/>
                <w:b/>
                <w:color w:val="FF0000"/>
              </w:rPr>
            </w:pPr>
          </w:p>
          <w:p w14:paraId="2A2574A6" w14:textId="77777777" w:rsidR="003661D2" w:rsidRDefault="003661D2" w:rsidP="003661D2">
            <w:pPr>
              <w:contextualSpacing/>
              <w:jc w:val="both"/>
              <w:rPr>
                <w:rFonts w:ascii="Arial" w:hAnsi="Arial" w:cs="Arial"/>
                <w:b/>
              </w:rPr>
            </w:pPr>
            <w:r w:rsidRPr="003B1BB4">
              <w:rPr>
                <w:rFonts w:ascii="Arial" w:hAnsi="Arial" w:cs="Arial"/>
              </w:rPr>
              <w:t>The myNewJersey is an interface (‘portal’) that allows users to log in with one ID and Password to access many services, including Premier Business Services. Premier Business Services is a convenient one-stop access to all New Jersey electronic tax filings, payment services, and particular business applications. The Contractor(s), when required, shall utilize and/or work with the State to enhance these web services for Contractor(s)-hosted applications or where application requirements demand more functionality</w:t>
            </w:r>
            <w:r w:rsidRPr="003B1BB4">
              <w:rPr>
                <w:rFonts w:ascii="Arial" w:hAnsi="Arial" w:cs="Arial"/>
                <w:b/>
              </w:rPr>
              <w:t>.</w:t>
            </w:r>
          </w:p>
          <w:p w14:paraId="53FEB280" w14:textId="0756DB3D" w:rsidR="003661D2" w:rsidRPr="003B1BB4" w:rsidRDefault="003661D2" w:rsidP="003661D2">
            <w:pPr>
              <w:contextualSpacing/>
              <w:jc w:val="both"/>
              <w:rPr>
                <w:rFonts w:ascii="Arial" w:hAnsi="Arial" w:cs="Arial"/>
                <w:b/>
                <w:color w:val="000000"/>
              </w:rPr>
            </w:pPr>
          </w:p>
        </w:tc>
      </w:tr>
      <w:tr w:rsidR="003661D2" w:rsidRPr="00A77317" w14:paraId="46367E89" w14:textId="77777777" w:rsidTr="00930255">
        <w:tc>
          <w:tcPr>
            <w:tcW w:w="877" w:type="dxa"/>
            <w:tcBorders>
              <w:top w:val="single" w:sz="4" w:space="0" w:color="auto"/>
              <w:left w:val="single" w:sz="4" w:space="0" w:color="auto"/>
              <w:bottom w:val="single" w:sz="4" w:space="0" w:color="auto"/>
              <w:right w:val="single" w:sz="4" w:space="0" w:color="auto"/>
            </w:tcBorders>
          </w:tcPr>
          <w:p w14:paraId="34D44148" w14:textId="00B8A6DE" w:rsidR="003661D2" w:rsidRDefault="003661D2" w:rsidP="003661D2">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4DD932FC" w14:textId="16740A30"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3.15-3.25</w:t>
            </w:r>
          </w:p>
        </w:tc>
        <w:tc>
          <w:tcPr>
            <w:tcW w:w="7200" w:type="dxa"/>
            <w:tcBorders>
              <w:top w:val="single" w:sz="4" w:space="0" w:color="auto"/>
              <w:left w:val="single" w:sz="4" w:space="0" w:color="auto"/>
              <w:bottom w:val="single" w:sz="4" w:space="0" w:color="auto"/>
              <w:right w:val="single" w:sz="4" w:space="0" w:color="auto"/>
            </w:tcBorders>
          </w:tcPr>
          <w:p w14:paraId="150B0CC6" w14:textId="6CCF90E9" w:rsidR="003661D2" w:rsidRDefault="003661D2" w:rsidP="003661D2">
            <w:pPr>
              <w:contextualSpacing/>
              <w:jc w:val="both"/>
              <w:rPr>
                <w:rFonts w:ascii="Arial" w:hAnsi="Arial" w:cs="Arial"/>
                <w:b/>
                <w:color w:val="000000"/>
              </w:rPr>
            </w:pPr>
            <w:r w:rsidRPr="003B1BB4">
              <w:rPr>
                <w:rFonts w:ascii="Arial" w:hAnsi="Arial" w:cs="Arial"/>
                <w:b/>
                <w:color w:val="000000"/>
              </w:rPr>
              <w:t>Section 3.14 TECHNICAL QUOTE states vendors respond to the Scope of Work. Should vendors also include responses to RFP sections 3.15 - 3.25 in the TECHNICAL QUOTE? If not, please explain where responses to 3.15 - 3.25 appear in the structure of our response</w:t>
            </w:r>
          </w:p>
          <w:p w14:paraId="71F72DF5" w14:textId="77777777" w:rsidR="003661D2" w:rsidRPr="003B1BB4" w:rsidRDefault="003661D2" w:rsidP="003661D2">
            <w:pPr>
              <w:contextualSpacing/>
              <w:jc w:val="both"/>
              <w:rPr>
                <w:rFonts w:ascii="Arial" w:hAnsi="Arial" w:cs="Arial"/>
                <w:b/>
                <w:color w:val="000000"/>
              </w:rPr>
            </w:pPr>
          </w:p>
          <w:p w14:paraId="63F5D148" w14:textId="4C4A5971" w:rsidR="003661D2" w:rsidRPr="003B1BB4" w:rsidRDefault="003661D2" w:rsidP="003661D2">
            <w:pPr>
              <w:contextualSpacing/>
              <w:jc w:val="both"/>
              <w:rPr>
                <w:rFonts w:ascii="Arial" w:hAnsi="Arial" w:cs="Arial"/>
                <w:color w:val="000000"/>
              </w:rPr>
            </w:pPr>
            <w:r w:rsidRPr="003B1BB4">
              <w:rPr>
                <w:rFonts w:ascii="Arial" w:hAnsi="Arial" w:cs="Arial"/>
                <w:color w:val="000000"/>
              </w:rPr>
              <w:t>Bidders may include the documentation and information requested in Sections 3.15 to 3.25 within the Technical Quote, or separately. The items that are mandatory are designated as a “shall” or “must” (of the noted sections, see Sections 3.15 and 3.24), while the items that are not mandatory are designated as a “should</w:t>
            </w:r>
            <w:r w:rsidR="00D172F7">
              <w:rPr>
                <w:rFonts w:ascii="Arial" w:hAnsi="Arial" w:cs="Arial"/>
                <w:color w:val="000000"/>
              </w:rPr>
              <w:t>.</w:t>
            </w:r>
            <w:r w:rsidRPr="003B1BB4">
              <w:rPr>
                <w:rFonts w:ascii="Arial" w:hAnsi="Arial" w:cs="Arial"/>
                <w:color w:val="000000"/>
              </w:rPr>
              <w:t>”  Bidders are highly encouraged to submit information relevant to Sections 3.15 – 3.25 with the Quote (as part of the Technical Quote or otherwise), as responses or the lack thereof can impact technical scoring and potentially affect an award.</w:t>
            </w:r>
            <w:r w:rsidRPr="003B1BB4">
              <w:rPr>
                <w:rStyle w:val="CommentReference"/>
                <w:rFonts w:ascii="Arial" w:hAnsi="Arial" w:cs="Arial"/>
                <w:sz w:val="20"/>
                <w:szCs w:val="20"/>
              </w:rPr>
              <w:annotationRef/>
            </w:r>
          </w:p>
          <w:p w14:paraId="2085C07F" w14:textId="77777777" w:rsidR="003661D2" w:rsidRPr="003B1BB4" w:rsidRDefault="003661D2" w:rsidP="003661D2">
            <w:pPr>
              <w:contextualSpacing/>
              <w:jc w:val="both"/>
              <w:rPr>
                <w:rFonts w:ascii="Arial" w:hAnsi="Arial" w:cs="Arial"/>
                <w:b/>
              </w:rPr>
            </w:pPr>
          </w:p>
        </w:tc>
      </w:tr>
      <w:tr w:rsidR="003661D2" w:rsidRPr="00A77317" w14:paraId="369E49A0" w14:textId="77777777" w:rsidTr="00930255">
        <w:tc>
          <w:tcPr>
            <w:tcW w:w="877" w:type="dxa"/>
            <w:tcBorders>
              <w:top w:val="single" w:sz="4" w:space="0" w:color="auto"/>
              <w:left w:val="single" w:sz="4" w:space="0" w:color="auto"/>
              <w:bottom w:val="single" w:sz="4" w:space="0" w:color="auto"/>
              <w:right w:val="single" w:sz="4" w:space="0" w:color="auto"/>
            </w:tcBorders>
          </w:tcPr>
          <w:p w14:paraId="2EC1B09F" w14:textId="6D997F3B" w:rsidR="003661D2" w:rsidRDefault="003661D2" w:rsidP="003661D2">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57A19210" w14:textId="31AC33A5"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5260A10C" w14:textId="437B9389" w:rsidR="003661D2" w:rsidRDefault="003661D2" w:rsidP="003661D2">
            <w:pPr>
              <w:contextualSpacing/>
              <w:jc w:val="both"/>
              <w:rPr>
                <w:rFonts w:ascii="Arial" w:hAnsi="Arial" w:cs="Arial"/>
                <w:b/>
                <w:color w:val="000000"/>
              </w:rPr>
            </w:pPr>
            <w:r w:rsidRPr="003B1BB4">
              <w:rPr>
                <w:rFonts w:ascii="Arial" w:hAnsi="Arial" w:cs="Arial"/>
                <w:b/>
                <w:color w:val="000000"/>
              </w:rPr>
              <w:t>Is the State willing to invest in discovery research around human centered design with end users?</w:t>
            </w:r>
          </w:p>
          <w:p w14:paraId="76D7D0FF" w14:textId="77777777" w:rsidR="003661D2" w:rsidRPr="003B1BB4" w:rsidRDefault="003661D2" w:rsidP="003661D2">
            <w:pPr>
              <w:contextualSpacing/>
              <w:jc w:val="both"/>
              <w:rPr>
                <w:rFonts w:ascii="Arial" w:hAnsi="Arial" w:cs="Arial"/>
                <w:b/>
                <w:color w:val="000000"/>
              </w:rPr>
            </w:pPr>
          </w:p>
          <w:p w14:paraId="6EBD1A4D" w14:textId="77777777" w:rsidR="003661D2" w:rsidRDefault="003661D2" w:rsidP="003661D2">
            <w:pPr>
              <w:contextualSpacing/>
              <w:jc w:val="both"/>
              <w:rPr>
                <w:rFonts w:ascii="Arial" w:hAnsi="Arial" w:cs="Arial"/>
              </w:rPr>
            </w:pPr>
            <w:r w:rsidRPr="003B1BB4">
              <w:rPr>
                <w:rFonts w:ascii="Arial" w:hAnsi="Arial" w:cs="Arial"/>
              </w:rPr>
              <w:t>Yes, where appropriate and as determined by an architectural review of the application/user community.</w:t>
            </w:r>
          </w:p>
          <w:p w14:paraId="6C6D4288" w14:textId="6D8DA9EF" w:rsidR="003661D2" w:rsidRPr="003B1BB4" w:rsidRDefault="003661D2" w:rsidP="003661D2">
            <w:pPr>
              <w:contextualSpacing/>
              <w:jc w:val="both"/>
              <w:rPr>
                <w:rFonts w:ascii="Arial" w:hAnsi="Arial" w:cs="Arial"/>
                <w:b/>
                <w:color w:val="000000"/>
              </w:rPr>
            </w:pPr>
          </w:p>
        </w:tc>
      </w:tr>
      <w:tr w:rsidR="003661D2" w:rsidRPr="00A77317" w14:paraId="1A2ACE87" w14:textId="77777777" w:rsidTr="00930255">
        <w:tc>
          <w:tcPr>
            <w:tcW w:w="877" w:type="dxa"/>
            <w:tcBorders>
              <w:top w:val="single" w:sz="4" w:space="0" w:color="auto"/>
              <w:left w:val="single" w:sz="4" w:space="0" w:color="auto"/>
              <w:bottom w:val="single" w:sz="4" w:space="0" w:color="auto"/>
              <w:right w:val="single" w:sz="4" w:space="0" w:color="auto"/>
            </w:tcBorders>
          </w:tcPr>
          <w:p w14:paraId="1FD9B304" w14:textId="1C76E94D" w:rsidR="003661D2" w:rsidRDefault="003661D2" w:rsidP="003661D2">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7DB56217" w14:textId="38E02927"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090048A9" w14:textId="77777777" w:rsidR="003661D2" w:rsidRPr="003661D2" w:rsidRDefault="003661D2" w:rsidP="003661D2">
            <w:pPr>
              <w:contextualSpacing/>
              <w:jc w:val="both"/>
              <w:rPr>
                <w:rFonts w:ascii="Arial" w:hAnsi="Arial" w:cs="Arial"/>
                <w:b/>
              </w:rPr>
            </w:pPr>
            <w:r w:rsidRPr="003661D2">
              <w:rPr>
                <w:rFonts w:ascii="Arial" w:hAnsi="Arial" w:cs="Arial"/>
                <w:b/>
              </w:rPr>
              <w:t>What are the applications that need to be migrated currently built on? Is there an average number of function points associated with an application? What is the average usage for an application?</w:t>
            </w:r>
          </w:p>
          <w:p w14:paraId="58A96960" w14:textId="50EC0172" w:rsidR="003661D2" w:rsidRPr="003661D2" w:rsidRDefault="003661D2" w:rsidP="003661D2">
            <w:pPr>
              <w:contextualSpacing/>
              <w:jc w:val="both"/>
              <w:rPr>
                <w:rFonts w:ascii="Arial" w:hAnsi="Arial" w:cs="Arial"/>
                <w:b/>
              </w:rPr>
            </w:pPr>
          </w:p>
          <w:p w14:paraId="6EE3B8D5" w14:textId="0F64263C" w:rsidR="00DB23A8" w:rsidRPr="00D3086F" w:rsidRDefault="00DB23A8" w:rsidP="00DB23A8">
            <w:pPr>
              <w:rPr>
                <w:rFonts w:ascii="Arial" w:hAnsi="Arial" w:cs="Arial"/>
              </w:rPr>
            </w:pPr>
            <w:r w:rsidRPr="00D3086F">
              <w:rPr>
                <w:rFonts w:ascii="Arial" w:hAnsi="Arial" w:cs="Arial"/>
              </w:rPr>
              <w:t>Applications are currently built on jQuery, JavaScript, Bootstrap, and CSS.</w:t>
            </w:r>
          </w:p>
          <w:p w14:paraId="3136C827" w14:textId="77777777" w:rsidR="00DB23A8" w:rsidRPr="006411EB" w:rsidRDefault="00DB23A8" w:rsidP="00DB23A8">
            <w:pPr>
              <w:rPr>
                <w:rFonts w:ascii="Arial" w:hAnsi="Arial" w:cs="Arial"/>
              </w:rPr>
            </w:pPr>
            <w:r w:rsidRPr="006411EB">
              <w:rPr>
                <w:rFonts w:ascii="Arial" w:hAnsi="Arial" w:cs="Arial"/>
              </w:rPr>
              <w:t xml:space="preserve"> </w:t>
            </w:r>
          </w:p>
          <w:p w14:paraId="1DA954EA" w14:textId="77777777" w:rsidR="00DB23A8" w:rsidRPr="006411EB" w:rsidRDefault="00DB23A8" w:rsidP="00DB23A8">
            <w:pPr>
              <w:rPr>
                <w:rFonts w:ascii="Arial" w:hAnsi="Arial" w:cs="Arial"/>
              </w:rPr>
            </w:pPr>
            <w:r w:rsidRPr="006411EB">
              <w:rPr>
                <w:rFonts w:ascii="Arial" w:hAnsi="Arial" w:cs="Arial"/>
              </w:rPr>
              <w:t xml:space="preserve">In general, the State follows an agile methodology when building applications with the contractor. Therefore, the State has not done a Function Point Analysis to determine the number of average function points.  </w:t>
            </w:r>
          </w:p>
          <w:p w14:paraId="042B5932" w14:textId="77777777" w:rsidR="00DB23A8" w:rsidRPr="006411EB" w:rsidRDefault="00DB23A8" w:rsidP="00DB23A8">
            <w:pPr>
              <w:rPr>
                <w:rFonts w:ascii="Arial" w:hAnsi="Arial" w:cs="Arial"/>
              </w:rPr>
            </w:pPr>
          </w:p>
          <w:p w14:paraId="0E0991E2" w14:textId="77777777" w:rsidR="00DB23A8" w:rsidRPr="004C1EA3" w:rsidRDefault="00DB23A8" w:rsidP="00DB23A8">
            <w:pPr>
              <w:rPr>
                <w:rFonts w:ascii="Arial" w:hAnsi="Arial" w:cs="Arial"/>
                <w:color w:val="000000"/>
              </w:rPr>
            </w:pPr>
            <w:r w:rsidRPr="006411EB">
              <w:rPr>
                <w:rFonts w:ascii="Arial" w:hAnsi="Arial" w:cs="Arial"/>
              </w:rPr>
              <w:t xml:space="preserve">The State does not save or categorize average usage for each application in this manner. However, transactional volumes may vary widely between applications. For example, one application could process fewer than 100 transactions per month on average </w:t>
            </w:r>
            <w:r w:rsidRPr="004C1EA3">
              <w:rPr>
                <w:rFonts w:ascii="Arial" w:hAnsi="Arial" w:cs="Arial"/>
                <w:color w:val="000000"/>
              </w:rPr>
              <w:t xml:space="preserve">while another application could process more than 250,000 transactions per month.  </w:t>
            </w:r>
          </w:p>
          <w:p w14:paraId="328101B2" w14:textId="0FD8B955" w:rsidR="003661D2" w:rsidRPr="003661D2" w:rsidRDefault="003661D2" w:rsidP="003661D2">
            <w:pPr>
              <w:contextualSpacing/>
              <w:jc w:val="both"/>
              <w:rPr>
                <w:rFonts w:ascii="Arial" w:hAnsi="Arial" w:cs="Arial"/>
                <w:b/>
              </w:rPr>
            </w:pPr>
          </w:p>
        </w:tc>
      </w:tr>
      <w:tr w:rsidR="003661D2" w:rsidRPr="00A77317" w14:paraId="5B888643" w14:textId="77777777" w:rsidTr="00930255">
        <w:tc>
          <w:tcPr>
            <w:tcW w:w="877" w:type="dxa"/>
            <w:tcBorders>
              <w:top w:val="single" w:sz="4" w:space="0" w:color="auto"/>
              <w:left w:val="single" w:sz="4" w:space="0" w:color="auto"/>
              <w:bottom w:val="single" w:sz="4" w:space="0" w:color="auto"/>
              <w:right w:val="single" w:sz="4" w:space="0" w:color="auto"/>
            </w:tcBorders>
          </w:tcPr>
          <w:p w14:paraId="7087A538" w14:textId="36A4E454" w:rsidR="003661D2" w:rsidRDefault="003661D2" w:rsidP="003661D2">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1EDA5BFE" w14:textId="19FE5AF9"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27CBB506" w14:textId="1446A368" w:rsidR="003661D2" w:rsidRDefault="003661D2" w:rsidP="003661D2">
            <w:pPr>
              <w:contextualSpacing/>
              <w:jc w:val="both"/>
              <w:rPr>
                <w:rFonts w:ascii="Arial" w:hAnsi="Arial" w:cs="Arial"/>
                <w:b/>
                <w:color w:val="000000"/>
              </w:rPr>
            </w:pPr>
            <w:r w:rsidRPr="003B1BB4">
              <w:rPr>
                <w:rFonts w:ascii="Arial" w:hAnsi="Arial" w:cs="Arial"/>
                <w:b/>
                <w:color w:val="000000"/>
              </w:rPr>
              <w:t>Does the State currently have help desk support? If so, what platform is used? Is the State seeking to use the existing platform or explore a larger migration</w:t>
            </w:r>
          </w:p>
          <w:p w14:paraId="74F79502" w14:textId="77777777" w:rsidR="00D172F7" w:rsidRPr="003B1BB4" w:rsidRDefault="00D172F7" w:rsidP="003661D2">
            <w:pPr>
              <w:contextualSpacing/>
              <w:jc w:val="both"/>
              <w:rPr>
                <w:rFonts w:ascii="Arial" w:hAnsi="Arial" w:cs="Arial"/>
                <w:b/>
                <w:color w:val="000000"/>
              </w:rPr>
            </w:pPr>
          </w:p>
          <w:p w14:paraId="4CEC72DB" w14:textId="31E9088A" w:rsidR="003661D2" w:rsidRDefault="003661D2" w:rsidP="003661D2">
            <w:pPr>
              <w:contextualSpacing/>
              <w:jc w:val="both"/>
              <w:rPr>
                <w:rFonts w:ascii="Arial" w:hAnsi="Arial" w:cs="Arial"/>
              </w:rPr>
            </w:pPr>
            <w:r w:rsidRPr="003B1BB4">
              <w:rPr>
                <w:rFonts w:ascii="Arial" w:hAnsi="Arial" w:cs="Arial"/>
              </w:rPr>
              <w:t xml:space="preserve">No, technical support is currently provided by the </w:t>
            </w:r>
            <w:r w:rsidR="00D172F7">
              <w:rPr>
                <w:rFonts w:ascii="Arial" w:hAnsi="Arial" w:cs="Arial"/>
              </w:rPr>
              <w:t>C</w:t>
            </w:r>
            <w:r w:rsidRPr="003B1BB4">
              <w:rPr>
                <w:rFonts w:ascii="Arial" w:hAnsi="Arial" w:cs="Arial"/>
              </w:rPr>
              <w:t>ontractor and the State expects the</w:t>
            </w:r>
            <w:r w:rsidR="00D172F7">
              <w:rPr>
                <w:rFonts w:ascii="Arial" w:hAnsi="Arial" w:cs="Arial"/>
              </w:rPr>
              <w:t xml:space="preserve"> awarded</w:t>
            </w:r>
            <w:r w:rsidRPr="003B1BB4">
              <w:rPr>
                <w:rFonts w:ascii="Arial" w:hAnsi="Arial" w:cs="Arial"/>
              </w:rPr>
              <w:t xml:space="preserve"> </w:t>
            </w:r>
            <w:r w:rsidR="00D172F7">
              <w:rPr>
                <w:rFonts w:ascii="Arial" w:hAnsi="Arial" w:cs="Arial"/>
              </w:rPr>
              <w:t>C</w:t>
            </w:r>
            <w:r w:rsidRPr="003B1BB4">
              <w:rPr>
                <w:rFonts w:ascii="Arial" w:hAnsi="Arial" w:cs="Arial"/>
              </w:rPr>
              <w:t>ontractor(s) to continue with providing help desk support. Business application support is provided by State user agencies.</w:t>
            </w:r>
          </w:p>
          <w:p w14:paraId="12BD2C8D" w14:textId="77777777" w:rsidR="00D172F7" w:rsidRPr="003B1BB4" w:rsidRDefault="00D172F7" w:rsidP="003661D2">
            <w:pPr>
              <w:contextualSpacing/>
              <w:jc w:val="both"/>
              <w:rPr>
                <w:rFonts w:ascii="Arial" w:hAnsi="Arial" w:cs="Arial"/>
              </w:rPr>
            </w:pPr>
          </w:p>
          <w:p w14:paraId="43CB5531" w14:textId="77777777" w:rsidR="003661D2" w:rsidRDefault="003661D2" w:rsidP="003661D2">
            <w:pPr>
              <w:contextualSpacing/>
              <w:jc w:val="both"/>
              <w:rPr>
                <w:rFonts w:ascii="Arial" w:hAnsi="Arial" w:cs="Arial"/>
              </w:rPr>
            </w:pPr>
            <w:r w:rsidRPr="003B1BB4">
              <w:rPr>
                <w:rFonts w:ascii="Arial" w:hAnsi="Arial" w:cs="Arial"/>
              </w:rPr>
              <w:t>Please reference RFP Section: 4.1 SCOPE OF WORK – OVERVIEW for additional information.</w:t>
            </w:r>
          </w:p>
          <w:p w14:paraId="3A07E27C" w14:textId="48321137" w:rsidR="00D172F7" w:rsidRPr="003661D2" w:rsidRDefault="00D172F7" w:rsidP="003661D2">
            <w:pPr>
              <w:contextualSpacing/>
              <w:jc w:val="both"/>
              <w:rPr>
                <w:rFonts w:ascii="Arial" w:hAnsi="Arial" w:cs="Arial"/>
                <w:b/>
              </w:rPr>
            </w:pPr>
          </w:p>
        </w:tc>
      </w:tr>
      <w:tr w:rsidR="003661D2" w:rsidRPr="00A77317" w14:paraId="6FB6727F" w14:textId="77777777" w:rsidTr="00930255">
        <w:tc>
          <w:tcPr>
            <w:tcW w:w="877" w:type="dxa"/>
            <w:tcBorders>
              <w:top w:val="single" w:sz="4" w:space="0" w:color="auto"/>
              <w:left w:val="single" w:sz="4" w:space="0" w:color="auto"/>
              <w:bottom w:val="single" w:sz="4" w:space="0" w:color="auto"/>
              <w:right w:val="single" w:sz="4" w:space="0" w:color="auto"/>
            </w:tcBorders>
          </w:tcPr>
          <w:p w14:paraId="0386936B" w14:textId="6225D9D8" w:rsidR="003661D2" w:rsidRDefault="003661D2" w:rsidP="003661D2">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5CD2188E" w14:textId="432F39D9" w:rsidR="003661D2" w:rsidRDefault="003661D2"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4CB1832B" w14:textId="17BF1151" w:rsidR="003661D2" w:rsidRDefault="003661D2" w:rsidP="003661D2">
            <w:pPr>
              <w:contextualSpacing/>
              <w:jc w:val="both"/>
              <w:rPr>
                <w:rFonts w:ascii="Arial" w:hAnsi="Arial" w:cs="Arial"/>
                <w:b/>
                <w:shd w:val="clear" w:color="auto" w:fill="FFFFFF"/>
              </w:rPr>
            </w:pPr>
            <w:r w:rsidRPr="003B1BB4">
              <w:rPr>
                <w:rFonts w:ascii="Arial" w:hAnsi="Arial" w:cs="Arial"/>
                <w:b/>
                <w:shd w:val="clear" w:color="auto" w:fill="FFFFFF"/>
              </w:rPr>
              <w:t>Does the State desire to develop a comprehensive view of the customers with which it engages and be able to provision omni-channel support?</w:t>
            </w:r>
          </w:p>
          <w:p w14:paraId="18080E52" w14:textId="77777777" w:rsidR="003661D2" w:rsidRPr="003B1BB4" w:rsidRDefault="003661D2" w:rsidP="003661D2">
            <w:pPr>
              <w:contextualSpacing/>
              <w:jc w:val="both"/>
              <w:rPr>
                <w:rFonts w:ascii="Arial" w:hAnsi="Arial" w:cs="Arial"/>
                <w:b/>
                <w:shd w:val="clear" w:color="auto" w:fill="FFFFFF"/>
              </w:rPr>
            </w:pPr>
          </w:p>
          <w:p w14:paraId="272919CE" w14:textId="77777777" w:rsidR="003661D2" w:rsidRDefault="003661D2" w:rsidP="003661D2">
            <w:pPr>
              <w:contextualSpacing/>
              <w:jc w:val="both"/>
              <w:rPr>
                <w:rFonts w:ascii="Arial" w:hAnsi="Arial" w:cs="Arial"/>
                <w:b/>
                <w:color w:val="00B050"/>
              </w:rPr>
            </w:pPr>
            <w:r w:rsidRPr="003B1BB4">
              <w:rPr>
                <w:rFonts w:ascii="Arial" w:hAnsi="Arial" w:cs="Arial"/>
              </w:rPr>
              <w:t>Yes, where appropriate and as determined by an architectural review of the application/user community</w:t>
            </w:r>
            <w:r w:rsidRPr="003661D2">
              <w:rPr>
                <w:rFonts w:ascii="Arial" w:hAnsi="Arial" w:cs="Arial"/>
              </w:rPr>
              <w:t>.</w:t>
            </w:r>
          </w:p>
          <w:p w14:paraId="0304F1A1" w14:textId="28B44789" w:rsidR="003661D2" w:rsidRPr="003B1BB4" w:rsidRDefault="003661D2" w:rsidP="003661D2">
            <w:pPr>
              <w:contextualSpacing/>
              <w:jc w:val="both"/>
              <w:rPr>
                <w:rFonts w:ascii="Arial" w:hAnsi="Arial" w:cs="Arial"/>
                <w:b/>
                <w:color w:val="000000"/>
              </w:rPr>
            </w:pPr>
          </w:p>
        </w:tc>
      </w:tr>
      <w:tr w:rsidR="0066261C" w:rsidRPr="00A77317" w14:paraId="5D6BB88A" w14:textId="77777777" w:rsidTr="00930255">
        <w:tc>
          <w:tcPr>
            <w:tcW w:w="877" w:type="dxa"/>
            <w:tcBorders>
              <w:top w:val="single" w:sz="4" w:space="0" w:color="auto"/>
              <w:left w:val="single" w:sz="4" w:space="0" w:color="auto"/>
              <w:bottom w:val="single" w:sz="4" w:space="0" w:color="auto"/>
              <w:right w:val="single" w:sz="4" w:space="0" w:color="auto"/>
            </w:tcBorders>
          </w:tcPr>
          <w:p w14:paraId="4BECB32C" w14:textId="07E802C6" w:rsidR="0066261C" w:rsidRDefault="0066261C" w:rsidP="003661D2">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2A27407" w14:textId="161B42E9" w:rsidR="0066261C" w:rsidRDefault="0066261C"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1AAE8D5B" w14:textId="5CDB460B" w:rsidR="0066261C" w:rsidRDefault="0066261C" w:rsidP="0066261C">
            <w:pPr>
              <w:contextualSpacing/>
              <w:jc w:val="both"/>
              <w:rPr>
                <w:rFonts w:ascii="Arial" w:hAnsi="Arial" w:cs="Arial"/>
                <w:b/>
                <w:shd w:val="clear" w:color="auto" w:fill="FFFFFF"/>
              </w:rPr>
            </w:pPr>
            <w:r w:rsidRPr="003B1BB4">
              <w:rPr>
                <w:rFonts w:ascii="Arial" w:hAnsi="Arial" w:cs="Arial"/>
                <w:b/>
                <w:shd w:val="clear" w:color="auto" w:fill="FFFFFF"/>
              </w:rPr>
              <w:t>Is the State currently utilizing vendors to support its digitization of government services? If so, can the State provide the vendor names?</w:t>
            </w:r>
          </w:p>
          <w:p w14:paraId="631AF1BB" w14:textId="77777777" w:rsidR="0066261C" w:rsidRPr="003B1BB4" w:rsidRDefault="0066261C" w:rsidP="0066261C">
            <w:pPr>
              <w:contextualSpacing/>
              <w:jc w:val="both"/>
              <w:rPr>
                <w:rFonts w:ascii="Arial" w:hAnsi="Arial" w:cs="Arial"/>
                <w:b/>
                <w:shd w:val="clear" w:color="auto" w:fill="FFFFFF"/>
              </w:rPr>
            </w:pPr>
          </w:p>
          <w:p w14:paraId="35718FE9" w14:textId="53F971EB"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 xml:space="preserve">The State’s current Contractor for </w:t>
            </w:r>
            <w:r w:rsidR="00D172F7">
              <w:rPr>
                <w:rFonts w:ascii="Arial" w:hAnsi="Arial" w:cs="Arial"/>
                <w:shd w:val="clear" w:color="auto" w:fill="FFFFFF"/>
              </w:rPr>
              <w:t>Bid Solicitation</w:t>
            </w:r>
            <w:r w:rsidRPr="003B1BB4">
              <w:rPr>
                <w:rFonts w:ascii="Arial" w:hAnsi="Arial" w:cs="Arial"/>
                <w:shd w:val="clear" w:color="auto" w:fill="FFFFFF"/>
              </w:rPr>
              <w:t xml:space="preserve"> # 15-X-23638, T-2560 is Tyler Technologies, Inc. (f/k/a NICUSA Inc).</w:t>
            </w:r>
          </w:p>
          <w:p w14:paraId="0B715413" w14:textId="77777777" w:rsidR="0066261C" w:rsidRPr="003B1BB4" w:rsidRDefault="0066261C" w:rsidP="0066261C">
            <w:pPr>
              <w:contextualSpacing/>
              <w:jc w:val="both"/>
              <w:rPr>
                <w:rFonts w:ascii="Arial" w:hAnsi="Arial" w:cs="Arial"/>
                <w:color w:val="00B050"/>
                <w:shd w:val="clear" w:color="auto" w:fill="FFFFFF"/>
              </w:rPr>
            </w:pPr>
          </w:p>
          <w:p w14:paraId="60AAABCB" w14:textId="73493D57" w:rsidR="0066261C" w:rsidRDefault="0066261C" w:rsidP="0066261C">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Additionally, does the State have existing capability and solution architecture views that they would be willing to provide to bidders?</w:t>
            </w:r>
          </w:p>
          <w:p w14:paraId="5BC32492" w14:textId="77777777" w:rsidR="0066261C" w:rsidRPr="003B1BB4" w:rsidRDefault="0066261C" w:rsidP="0066261C">
            <w:pPr>
              <w:contextualSpacing/>
              <w:jc w:val="both"/>
              <w:rPr>
                <w:rFonts w:ascii="Arial" w:hAnsi="Arial" w:cs="Arial"/>
                <w:b/>
                <w:color w:val="000000"/>
                <w:shd w:val="clear" w:color="auto" w:fill="FFFFFF"/>
              </w:rPr>
            </w:pPr>
          </w:p>
          <w:p w14:paraId="5A0F3A74" w14:textId="239431C5"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 xml:space="preserve">No, the State is unable to provide the requested information to </w:t>
            </w:r>
            <w:r w:rsidR="00D172F7">
              <w:rPr>
                <w:rFonts w:ascii="Arial" w:hAnsi="Arial" w:cs="Arial"/>
                <w:shd w:val="clear" w:color="auto" w:fill="FFFFFF"/>
              </w:rPr>
              <w:t>B</w:t>
            </w:r>
            <w:r w:rsidRPr="003B1BB4">
              <w:rPr>
                <w:rFonts w:ascii="Arial" w:hAnsi="Arial" w:cs="Arial"/>
                <w:shd w:val="clear" w:color="auto" w:fill="FFFFFF"/>
              </w:rPr>
              <w:t>idders.</w:t>
            </w:r>
          </w:p>
          <w:p w14:paraId="3D4A109A" w14:textId="3DD61C7A" w:rsidR="0066261C" w:rsidRPr="003B1BB4" w:rsidRDefault="0066261C" w:rsidP="0066261C">
            <w:pPr>
              <w:contextualSpacing/>
              <w:jc w:val="both"/>
              <w:rPr>
                <w:rFonts w:ascii="Arial" w:hAnsi="Arial" w:cs="Arial"/>
                <w:b/>
                <w:shd w:val="clear" w:color="auto" w:fill="FFFFFF"/>
              </w:rPr>
            </w:pPr>
          </w:p>
        </w:tc>
      </w:tr>
      <w:tr w:rsidR="0066261C" w:rsidRPr="00A77317" w14:paraId="524E7A4B" w14:textId="77777777" w:rsidTr="00930255">
        <w:tc>
          <w:tcPr>
            <w:tcW w:w="877" w:type="dxa"/>
            <w:tcBorders>
              <w:top w:val="single" w:sz="4" w:space="0" w:color="auto"/>
              <w:left w:val="single" w:sz="4" w:space="0" w:color="auto"/>
              <w:bottom w:val="single" w:sz="4" w:space="0" w:color="auto"/>
              <w:right w:val="single" w:sz="4" w:space="0" w:color="auto"/>
            </w:tcBorders>
          </w:tcPr>
          <w:p w14:paraId="5004A34E" w14:textId="06B6F0F7" w:rsidR="0066261C" w:rsidRDefault="0066261C" w:rsidP="003661D2">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CF9D2EE" w14:textId="28E57A89" w:rsidR="0066261C" w:rsidRDefault="0066261C" w:rsidP="003661D2">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0F7C1D4D" w14:textId="77777777" w:rsidR="0066261C" w:rsidRDefault="0066261C" w:rsidP="0066261C">
            <w:pPr>
              <w:contextualSpacing/>
              <w:jc w:val="both"/>
              <w:rPr>
                <w:rFonts w:ascii="Arial" w:hAnsi="Arial" w:cs="Arial"/>
                <w:b/>
                <w:shd w:val="clear" w:color="auto" w:fill="FFFFFF"/>
              </w:rPr>
            </w:pPr>
            <w:r>
              <w:rPr>
                <w:rFonts w:ascii="Arial" w:hAnsi="Arial" w:cs="Arial"/>
                <w:b/>
                <w:shd w:val="clear" w:color="auto" w:fill="FFFFFF"/>
              </w:rPr>
              <w:t>Do in-scope services include PHI?</w:t>
            </w:r>
          </w:p>
          <w:p w14:paraId="4919CECE" w14:textId="77777777" w:rsidR="0066261C" w:rsidRDefault="0066261C" w:rsidP="0066261C">
            <w:pPr>
              <w:contextualSpacing/>
              <w:jc w:val="both"/>
              <w:rPr>
                <w:rFonts w:ascii="Arial" w:hAnsi="Arial" w:cs="Arial"/>
                <w:shd w:val="clear" w:color="auto" w:fill="FFFFFF"/>
              </w:rPr>
            </w:pPr>
          </w:p>
          <w:p w14:paraId="764E8925" w14:textId="77777777" w:rsidR="0066261C" w:rsidRDefault="0066261C" w:rsidP="0066261C">
            <w:pPr>
              <w:contextualSpacing/>
              <w:jc w:val="both"/>
              <w:rPr>
                <w:rFonts w:ascii="Arial" w:hAnsi="Arial" w:cs="Arial"/>
                <w:shd w:val="clear" w:color="auto" w:fill="FFFFFF"/>
              </w:rPr>
            </w:pPr>
            <w:r>
              <w:rPr>
                <w:rFonts w:ascii="Arial" w:hAnsi="Arial" w:cs="Arial"/>
                <w:shd w:val="clear" w:color="auto" w:fill="FFFFFF"/>
              </w:rPr>
              <w:t>Yes, the in-scope services include PHI.</w:t>
            </w:r>
          </w:p>
          <w:p w14:paraId="771DEE5E" w14:textId="6496552D" w:rsidR="0066261C" w:rsidRPr="0066261C" w:rsidRDefault="0066261C" w:rsidP="0066261C">
            <w:pPr>
              <w:contextualSpacing/>
              <w:jc w:val="both"/>
              <w:rPr>
                <w:rFonts w:ascii="Arial" w:hAnsi="Arial" w:cs="Arial"/>
                <w:shd w:val="clear" w:color="auto" w:fill="FFFFFF"/>
              </w:rPr>
            </w:pPr>
          </w:p>
        </w:tc>
      </w:tr>
      <w:tr w:rsidR="0066261C" w:rsidRPr="00A77317" w14:paraId="7B9D8C98" w14:textId="77777777" w:rsidTr="00930255">
        <w:tc>
          <w:tcPr>
            <w:tcW w:w="877" w:type="dxa"/>
            <w:tcBorders>
              <w:top w:val="single" w:sz="4" w:space="0" w:color="auto"/>
              <w:left w:val="single" w:sz="4" w:space="0" w:color="auto"/>
              <w:bottom w:val="single" w:sz="4" w:space="0" w:color="auto"/>
              <w:right w:val="single" w:sz="4" w:space="0" w:color="auto"/>
            </w:tcBorders>
          </w:tcPr>
          <w:p w14:paraId="1543C013" w14:textId="1F46675D" w:rsidR="0066261C" w:rsidRDefault="0066261C" w:rsidP="0066261C">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632C68DA" w14:textId="1B080B32"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5D136BF9" w14:textId="616C238D" w:rsidR="0066261C" w:rsidRDefault="0066261C" w:rsidP="0066261C">
            <w:pPr>
              <w:contextualSpacing/>
              <w:jc w:val="both"/>
              <w:rPr>
                <w:rFonts w:ascii="Arial" w:hAnsi="Arial" w:cs="Arial"/>
                <w:b/>
                <w:color w:val="000000"/>
              </w:rPr>
            </w:pPr>
            <w:r w:rsidRPr="003B1BB4">
              <w:rPr>
                <w:rFonts w:ascii="Arial" w:hAnsi="Arial" w:cs="Arial"/>
                <w:b/>
                <w:color w:val="000000"/>
              </w:rPr>
              <w:t>In addition to current services being delivered by the Division of Revenue and Enterprise Services, does the State have a list of other agencies seeking to utilize this contract? If so, can the State provide the names of these agencies and potential services or credentials to be developed or incorporated using this contract?</w:t>
            </w:r>
          </w:p>
          <w:p w14:paraId="0C9CCEB0" w14:textId="77777777" w:rsidR="0066261C" w:rsidRPr="003B1BB4" w:rsidRDefault="0066261C" w:rsidP="0066261C">
            <w:pPr>
              <w:contextualSpacing/>
              <w:jc w:val="both"/>
              <w:rPr>
                <w:rFonts w:ascii="Arial" w:hAnsi="Arial" w:cs="Arial"/>
                <w:b/>
                <w:color w:val="000000"/>
              </w:rPr>
            </w:pPr>
          </w:p>
          <w:p w14:paraId="06D1E23F" w14:textId="77777777" w:rsidR="0066261C" w:rsidRDefault="0066261C" w:rsidP="0066261C">
            <w:pPr>
              <w:contextualSpacing/>
              <w:jc w:val="both"/>
              <w:rPr>
                <w:rFonts w:ascii="Arial" w:hAnsi="Arial" w:cs="Arial"/>
                <w:color w:val="000000"/>
              </w:rPr>
            </w:pPr>
            <w:r w:rsidRPr="003B1BB4">
              <w:rPr>
                <w:rFonts w:ascii="Arial" w:hAnsi="Arial" w:cs="Arial"/>
                <w:color w:val="000000"/>
              </w:rPr>
              <w:t xml:space="preserve">This Contract will be open to use by all State Agencies at their discretion. </w:t>
            </w:r>
          </w:p>
          <w:p w14:paraId="39BF5145" w14:textId="6E31C7FB" w:rsidR="0066261C" w:rsidRDefault="0066261C" w:rsidP="0066261C">
            <w:pPr>
              <w:contextualSpacing/>
              <w:jc w:val="both"/>
              <w:rPr>
                <w:rFonts w:ascii="Arial" w:hAnsi="Arial" w:cs="Arial"/>
                <w:b/>
                <w:shd w:val="clear" w:color="auto" w:fill="FFFFFF"/>
              </w:rPr>
            </w:pPr>
          </w:p>
        </w:tc>
      </w:tr>
      <w:tr w:rsidR="0066261C" w:rsidRPr="00A77317" w14:paraId="5A80B800" w14:textId="77777777" w:rsidTr="00930255">
        <w:tc>
          <w:tcPr>
            <w:tcW w:w="877" w:type="dxa"/>
            <w:tcBorders>
              <w:top w:val="single" w:sz="4" w:space="0" w:color="auto"/>
              <w:left w:val="single" w:sz="4" w:space="0" w:color="auto"/>
              <w:bottom w:val="single" w:sz="4" w:space="0" w:color="auto"/>
              <w:right w:val="single" w:sz="4" w:space="0" w:color="auto"/>
            </w:tcBorders>
          </w:tcPr>
          <w:p w14:paraId="1C86663D" w14:textId="36CC68EF" w:rsidR="0066261C" w:rsidRDefault="0066261C" w:rsidP="0066261C">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6B0CE0D7" w14:textId="5AA19A11"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644A9183" w14:textId="08273D90" w:rsidR="0066261C" w:rsidRDefault="0066261C" w:rsidP="0066261C">
            <w:pPr>
              <w:contextualSpacing/>
              <w:jc w:val="both"/>
              <w:rPr>
                <w:rFonts w:ascii="Arial" w:hAnsi="Arial" w:cs="Arial"/>
                <w:b/>
                <w:shd w:val="clear" w:color="auto" w:fill="FFFFFF"/>
              </w:rPr>
            </w:pPr>
            <w:r w:rsidRPr="003B1BB4">
              <w:rPr>
                <w:rFonts w:ascii="Arial" w:hAnsi="Arial" w:cs="Arial"/>
                <w:b/>
                <w:shd w:val="clear" w:color="auto" w:fill="FFFFFF"/>
              </w:rPr>
              <w:t>Would the State be able to share a roadmap for the digitization of in scope services and/or applications, to include prioritization and any indication of complexity (e.g., epics, story points, etc.)?</w:t>
            </w:r>
          </w:p>
          <w:p w14:paraId="6471797A" w14:textId="77777777" w:rsidR="0066261C" w:rsidRPr="003B1BB4" w:rsidRDefault="0066261C" w:rsidP="0066261C">
            <w:pPr>
              <w:contextualSpacing/>
              <w:jc w:val="both"/>
              <w:rPr>
                <w:rFonts w:ascii="Arial" w:hAnsi="Arial" w:cs="Arial"/>
                <w:b/>
                <w:shd w:val="clear" w:color="auto" w:fill="FFFFFF"/>
              </w:rPr>
            </w:pPr>
          </w:p>
          <w:p w14:paraId="2C197E24" w14:textId="07460D8A" w:rsidR="0066261C" w:rsidRDefault="0066261C" w:rsidP="0066261C">
            <w:pPr>
              <w:contextualSpacing/>
              <w:jc w:val="both"/>
              <w:rPr>
                <w:rFonts w:ascii="Arial" w:hAnsi="Arial" w:cs="Arial"/>
              </w:rPr>
            </w:pPr>
            <w:r w:rsidRPr="003B1BB4">
              <w:rPr>
                <w:rFonts w:ascii="Arial" w:hAnsi="Arial" w:cs="Arial"/>
              </w:rPr>
              <w:t xml:space="preserve">No, the State is unable to provide the requested information to </w:t>
            </w:r>
            <w:r w:rsidR="00D172F7">
              <w:rPr>
                <w:rFonts w:ascii="Arial" w:hAnsi="Arial" w:cs="Arial"/>
              </w:rPr>
              <w:t>B</w:t>
            </w:r>
            <w:r w:rsidRPr="003B1BB4">
              <w:rPr>
                <w:rFonts w:ascii="Arial" w:hAnsi="Arial" w:cs="Arial"/>
              </w:rPr>
              <w:t>idders.</w:t>
            </w:r>
          </w:p>
          <w:p w14:paraId="681A7829" w14:textId="3E7F1370" w:rsidR="0066261C" w:rsidRPr="003B1BB4" w:rsidRDefault="0066261C" w:rsidP="0066261C">
            <w:pPr>
              <w:contextualSpacing/>
              <w:jc w:val="both"/>
              <w:rPr>
                <w:rFonts w:ascii="Arial" w:hAnsi="Arial" w:cs="Arial"/>
                <w:b/>
                <w:color w:val="000000"/>
              </w:rPr>
            </w:pPr>
          </w:p>
        </w:tc>
      </w:tr>
      <w:tr w:rsidR="0066261C" w:rsidRPr="00A77317" w14:paraId="1716C173" w14:textId="77777777" w:rsidTr="00930255">
        <w:tc>
          <w:tcPr>
            <w:tcW w:w="877" w:type="dxa"/>
            <w:tcBorders>
              <w:top w:val="single" w:sz="4" w:space="0" w:color="auto"/>
              <w:left w:val="single" w:sz="4" w:space="0" w:color="auto"/>
              <w:bottom w:val="single" w:sz="4" w:space="0" w:color="auto"/>
              <w:right w:val="single" w:sz="4" w:space="0" w:color="auto"/>
            </w:tcBorders>
          </w:tcPr>
          <w:p w14:paraId="22FF0770" w14:textId="22219782" w:rsidR="0066261C" w:rsidRDefault="0066261C" w:rsidP="0066261C">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2CCD0D9C" w14:textId="0D4466E0"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131155C2" w14:textId="3DB75AB0" w:rsidR="0066261C" w:rsidRDefault="0066261C" w:rsidP="0066261C">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How does the State intend to promote the improved myNJ Business Portal as a true one-stop shop for citizens, businesses, and government employees?</w:t>
            </w:r>
          </w:p>
          <w:p w14:paraId="3E1ED586" w14:textId="77777777" w:rsidR="0066261C" w:rsidRPr="003B1BB4" w:rsidRDefault="0066261C" w:rsidP="0066261C">
            <w:pPr>
              <w:contextualSpacing/>
              <w:jc w:val="both"/>
              <w:rPr>
                <w:rFonts w:ascii="Arial" w:hAnsi="Arial" w:cs="Arial"/>
                <w:b/>
                <w:color w:val="000000"/>
                <w:shd w:val="clear" w:color="auto" w:fill="FFFFFF"/>
              </w:rPr>
            </w:pPr>
          </w:p>
          <w:p w14:paraId="1B13C18E" w14:textId="05DFB6D9"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The Contractor(s) may assist the State in major marketing activities associated with the implementation of e-Government applications. Marketing activities may include publicizing the State's e-Government program as a whole and efforts designed to bolster usage of e-Government services. The Contractor(s) may assist the State in marketing the advantages and benefits of e-Government services to Using Agencies and potential Customers. All marketing initiatives conducted by the Contractor(s) must be approved by the Treasurer’s Office before being released.</w:t>
            </w:r>
          </w:p>
          <w:p w14:paraId="727649F1" w14:textId="77777777" w:rsidR="0066261C" w:rsidRPr="003B1BB4" w:rsidRDefault="0066261C" w:rsidP="0066261C">
            <w:pPr>
              <w:contextualSpacing/>
              <w:jc w:val="both"/>
              <w:rPr>
                <w:rFonts w:ascii="Arial" w:hAnsi="Arial" w:cs="Arial"/>
                <w:shd w:val="clear" w:color="auto" w:fill="FFFFFF"/>
              </w:rPr>
            </w:pPr>
          </w:p>
          <w:p w14:paraId="5FF52266" w14:textId="744DCBD6"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The Contractor(s) may notify Customers of new or enhanced services via e-mails, web page banners and/or other publication methods.</w:t>
            </w:r>
          </w:p>
          <w:p w14:paraId="6791C87A" w14:textId="77777777" w:rsidR="0066261C" w:rsidRPr="003B1BB4" w:rsidRDefault="0066261C" w:rsidP="0066261C">
            <w:pPr>
              <w:contextualSpacing/>
              <w:jc w:val="both"/>
              <w:rPr>
                <w:rFonts w:ascii="Arial" w:hAnsi="Arial" w:cs="Arial"/>
                <w:shd w:val="clear" w:color="auto" w:fill="FFFFFF"/>
              </w:rPr>
            </w:pPr>
          </w:p>
          <w:p w14:paraId="5A359DA3" w14:textId="1F0B3396"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The Contractor(s) may provide a full-time resource that is available for marketing and business development at no cost to the State.</w:t>
            </w:r>
          </w:p>
          <w:p w14:paraId="0BC6C99D" w14:textId="77777777" w:rsidR="0066261C" w:rsidRPr="003B1BB4" w:rsidRDefault="0066261C" w:rsidP="0066261C">
            <w:pPr>
              <w:contextualSpacing/>
              <w:jc w:val="both"/>
              <w:rPr>
                <w:rFonts w:ascii="Arial" w:hAnsi="Arial" w:cs="Arial"/>
                <w:shd w:val="clear" w:color="auto" w:fill="FFFFFF"/>
              </w:rPr>
            </w:pPr>
          </w:p>
          <w:p w14:paraId="32ED14F6" w14:textId="258218BD" w:rsidR="0066261C" w:rsidRDefault="0066261C" w:rsidP="0066261C">
            <w:pPr>
              <w:contextualSpacing/>
              <w:jc w:val="both"/>
              <w:rPr>
                <w:rFonts w:ascii="Arial" w:hAnsi="Arial" w:cs="Arial"/>
                <w:shd w:val="clear" w:color="auto" w:fill="FFFFFF"/>
              </w:rPr>
            </w:pPr>
            <w:r w:rsidRPr="003B1BB4">
              <w:rPr>
                <w:rFonts w:ascii="Arial" w:hAnsi="Arial" w:cs="Arial"/>
                <w:shd w:val="clear" w:color="auto" w:fill="FFFFFF"/>
              </w:rPr>
              <w:t xml:space="preserve">Please reference </w:t>
            </w:r>
            <w:r w:rsidR="00D172F7">
              <w:rPr>
                <w:rFonts w:ascii="Arial" w:hAnsi="Arial" w:cs="Arial"/>
                <w:shd w:val="clear" w:color="auto" w:fill="FFFFFF"/>
              </w:rPr>
              <w:t>Bid Solicitation</w:t>
            </w:r>
            <w:r w:rsidR="00D172F7" w:rsidRPr="003B1BB4">
              <w:rPr>
                <w:rFonts w:ascii="Arial" w:hAnsi="Arial" w:cs="Arial"/>
                <w:shd w:val="clear" w:color="auto" w:fill="FFFFFF"/>
              </w:rPr>
              <w:t xml:space="preserve"> </w:t>
            </w:r>
            <w:r w:rsidRPr="003B1BB4">
              <w:rPr>
                <w:rFonts w:ascii="Arial" w:hAnsi="Arial" w:cs="Arial"/>
                <w:shd w:val="clear" w:color="auto" w:fill="FFFFFF"/>
              </w:rPr>
              <w:t>Section: 4.13 - MARKETING AND PUBLICIZING E-GOVERNMENT TRANSACTIONS for additional information.</w:t>
            </w:r>
          </w:p>
          <w:p w14:paraId="518FDCCF" w14:textId="788F779F" w:rsidR="00D172F7" w:rsidRPr="003B1BB4" w:rsidRDefault="00D172F7" w:rsidP="0066261C">
            <w:pPr>
              <w:contextualSpacing/>
              <w:jc w:val="both"/>
              <w:rPr>
                <w:rFonts w:ascii="Arial" w:hAnsi="Arial" w:cs="Arial"/>
                <w:b/>
                <w:shd w:val="clear" w:color="auto" w:fill="FFFFFF"/>
              </w:rPr>
            </w:pPr>
          </w:p>
        </w:tc>
      </w:tr>
      <w:tr w:rsidR="0066261C" w:rsidRPr="00A77317" w14:paraId="4714D51D" w14:textId="77777777" w:rsidTr="00930255">
        <w:tc>
          <w:tcPr>
            <w:tcW w:w="877" w:type="dxa"/>
            <w:tcBorders>
              <w:top w:val="single" w:sz="4" w:space="0" w:color="auto"/>
              <w:left w:val="single" w:sz="4" w:space="0" w:color="auto"/>
              <w:bottom w:val="single" w:sz="4" w:space="0" w:color="auto"/>
              <w:right w:val="single" w:sz="4" w:space="0" w:color="auto"/>
            </w:tcBorders>
          </w:tcPr>
          <w:p w14:paraId="283CF028" w14:textId="2AF4E4D4" w:rsidR="0066261C" w:rsidRDefault="0066261C" w:rsidP="0066261C">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4D5FE54" w14:textId="5BC4FCB1"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74953987" w14:textId="53516E49" w:rsidR="0066261C" w:rsidRDefault="0066261C" w:rsidP="0066261C">
            <w:pPr>
              <w:tabs>
                <w:tab w:val="left" w:pos="1500"/>
              </w:tabs>
              <w:contextualSpacing/>
              <w:jc w:val="both"/>
              <w:rPr>
                <w:rFonts w:ascii="Arial" w:hAnsi="Arial" w:cs="Arial"/>
                <w:b/>
                <w:shd w:val="clear" w:color="auto" w:fill="FFFFFF"/>
              </w:rPr>
            </w:pPr>
            <w:r w:rsidRPr="003B1BB4">
              <w:rPr>
                <w:rFonts w:ascii="Arial" w:hAnsi="Arial" w:cs="Arial"/>
                <w:b/>
                <w:shd w:val="clear" w:color="auto" w:fill="FFFFFF"/>
              </w:rPr>
              <w:t>What customer information would the State be looking to collect/share between the various agencies? How will that information be used?</w:t>
            </w:r>
          </w:p>
          <w:p w14:paraId="7600D82F" w14:textId="77777777" w:rsidR="0066261C" w:rsidRPr="003B1BB4" w:rsidRDefault="0066261C" w:rsidP="0066261C">
            <w:pPr>
              <w:tabs>
                <w:tab w:val="left" w:pos="1500"/>
              </w:tabs>
              <w:contextualSpacing/>
              <w:jc w:val="both"/>
              <w:rPr>
                <w:rFonts w:ascii="Arial" w:hAnsi="Arial" w:cs="Arial"/>
                <w:b/>
                <w:shd w:val="clear" w:color="auto" w:fill="FFFFFF"/>
              </w:rPr>
            </w:pPr>
          </w:p>
          <w:p w14:paraId="1BCCE289" w14:textId="2A5540CC" w:rsidR="0066261C" w:rsidRDefault="0066261C" w:rsidP="0066261C">
            <w:pPr>
              <w:contextualSpacing/>
              <w:jc w:val="both"/>
              <w:rPr>
                <w:rFonts w:ascii="Arial" w:hAnsi="Arial" w:cs="Arial"/>
              </w:rPr>
            </w:pPr>
            <w:r w:rsidRPr="003B1BB4">
              <w:rPr>
                <w:rFonts w:ascii="Arial" w:hAnsi="Arial" w:cs="Arial"/>
              </w:rPr>
              <w:t>Data collection, usage, storage, and protection of Personal Data are in accordance with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p>
          <w:p w14:paraId="23A38B0F" w14:textId="77777777" w:rsidR="0066261C" w:rsidRPr="003B1BB4" w:rsidRDefault="0066261C" w:rsidP="0066261C">
            <w:pPr>
              <w:contextualSpacing/>
              <w:jc w:val="both"/>
              <w:rPr>
                <w:rFonts w:ascii="Arial" w:hAnsi="Arial" w:cs="Arial"/>
              </w:rPr>
            </w:pPr>
          </w:p>
          <w:p w14:paraId="0521551B" w14:textId="0AFBC795" w:rsidR="0066261C" w:rsidRDefault="0066261C" w:rsidP="0066261C">
            <w:pPr>
              <w:contextualSpacing/>
              <w:jc w:val="both"/>
              <w:rPr>
                <w:rFonts w:ascii="Arial" w:hAnsi="Arial" w:cs="Arial"/>
              </w:rPr>
            </w:pPr>
            <w:r w:rsidRPr="003B1BB4">
              <w:rPr>
                <w:rFonts w:ascii="Arial" w:hAnsi="Arial" w:cs="Arial"/>
              </w:rPr>
              <w:t xml:space="preserve">Please reference </w:t>
            </w:r>
            <w:r w:rsidR="00D172F7">
              <w:rPr>
                <w:rFonts w:ascii="Arial" w:hAnsi="Arial" w:cs="Arial"/>
              </w:rPr>
              <w:t>Bid Solicitation</w:t>
            </w:r>
            <w:r w:rsidR="00D172F7" w:rsidRPr="003B1BB4">
              <w:rPr>
                <w:rFonts w:ascii="Arial" w:hAnsi="Arial" w:cs="Arial"/>
              </w:rPr>
              <w:t xml:space="preserve"> </w:t>
            </w:r>
            <w:r w:rsidRPr="003B1BB4">
              <w:rPr>
                <w:rFonts w:ascii="Arial" w:hAnsi="Arial" w:cs="Arial"/>
              </w:rPr>
              <w:t>Section: 6.7 – PRIVACY for additional information.</w:t>
            </w:r>
          </w:p>
          <w:p w14:paraId="608AC783" w14:textId="2DED56A2" w:rsidR="0066261C" w:rsidRPr="003B1BB4" w:rsidRDefault="0066261C" w:rsidP="0066261C">
            <w:pPr>
              <w:contextualSpacing/>
              <w:jc w:val="both"/>
              <w:rPr>
                <w:rFonts w:ascii="Arial" w:hAnsi="Arial" w:cs="Arial"/>
                <w:b/>
                <w:color w:val="000000"/>
                <w:shd w:val="clear" w:color="auto" w:fill="FFFFFF"/>
              </w:rPr>
            </w:pPr>
          </w:p>
        </w:tc>
      </w:tr>
      <w:tr w:rsidR="0066261C" w:rsidRPr="00A77317" w14:paraId="1E582BBD" w14:textId="77777777" w:rsidTr="00930255">
        <w:tc>
          <w:tcPr>
            <w:tcW w:w="877" w:type="dxa"/>
            <w:tcBorders>
              <w:top w:val="single" w:sz="4" w:space="0" w:color="auto"/>
              <w:left w:val="single" w:sz="4" w:space="0" w:color="auto"/>
              <w:bottom w:val="single" w:sz="4" w:space="0" w:color="auto"/>
              <w:right w:val="single" w:sz="4" w:space="0" w:color="auto"/>
            </w:tcBorders>
          </w:tcPr>
          <w:p w14:paraId="11DE67F3" w14:textId="57F1F283" w:rsidR="0066261C" w:rsidRDefault="0066261C" w:rsidP="0066261C">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1C468888" w14:textId="757F4648"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46E1CCD5" w14:textId="3F1D4BA0" w:rsidR="0066261C" w:rsidRDefault="0066261C" w:rsidP="0066261C">
            <w:pPr>
              <w:tabs>
                <w:tab w:val="left" w:pos="1500"/>
              </w:tabs>
              <w:contextualSpacing/>
              <w:jc w:val="both"/>
              <w:rPr>
                <w:rFonts w:ascii="Arial" w:hAnsi="Arial" w:cs="Arial"/>
                <w:color w:val="000000"/>
              </w:rPr>
            </w:pPr>
            <w:r w:rsidRPr="003B1BB4">
              <w:rPr>
                <w:rFonts w:ascii="Arial" w:hAnsi="Arial" w:cs="Arial"/>
                <w:b/>
                <w:color w:val="000000"/>
              </w:rPr>
              <w:t>How does the state intent to roll the solution out? For example, Phase I - Treasury, Government to employees, Government to businesses, Government to citizens, then Phase II - Agency XYZ</w:t>
            </w:r>
            <w:r w:rsidRPr="003B1BB4">
              <w:rPr>
                <w:rFonts w:ascii="Arial" w:hAnsi="Arial" w:cs="Arial"/>
                <w:color w:val="000000"/>
              </w:rPr>
              <w:t>?</w:t>
            </w:r>
          </w:p>
          <w:p w14:paraId="61EB1EE0" w14:textId="77777777" w:rsidR="0066261C" w:rsidRPr="003B1BB4" w:rsidRDefault="0066261C" w:rsidP="0066261C">
            <w:pPr>
              <w:tabs>
                <w:tab w:val="left" w:pos="1500"/>
              </w:tabs>
              <w:contextualSpacing/>
              <w:jc w:val="both"/>
              <w:rPr>
                <w:rFonts w:ascii="Arial" w:hAnsi="Arial" w:cs="Arial"/>
                <w:color w:val="000000"/>
              </w:rPr>
            </w:pPr>
          </w:p>
          <w:p w14:paraId="5F7BD23B" w14:textId="77777777" w:rsidR="0066261C" w:rsidRPr="003B1BB4" w:rsidRDefault="0066261C" w:rsidP="0066261C">
            <w:pPr>
              <w:tabs>
                <w:tab w:val="left" w:pos="1500"/>
              </w:tabs>
              <w:contextualSpacing/>
              <w:jc w:val="both"/>
              <w:rPr>
                <w:rFonts w:ascii="Arial" w:hAnsi="Arial" w:cs="Arial"/>
                <w:shd w:val="clear" w:color="auto" w:fill="FFFFFF"/>
              </w:rPr>
            </w:pPr>
            <w:r w:rsidRPr="003B1BB4">
              <w:rPr>
                <w:rFonts w:ascii="Arial" w:hAnsi="Arial" w:cs="Arial"/>
                <w:shd w:val="clear" w:color="auto" w:fill="FFFFFF"/>
              </w:rPr>
              <w:t>The Contractor(s) shall work with the State Contract Manager and Using Agencies to create a project plan as a deliverable for each Statement of Work.</w:t>
            </w:r>
          </w:p>
          <w:p w14:paraId="76F024F2" w14:textId="78244617" w:rsidR="0066261C" w:rsidRDefault="0066261C" w:rsidP="0066261C">
            <w:pPr>
              <w:tabs>
                <w:tab w:val="left" w:pos="1500"/>
              </w:tabs>
              <w:contextualSpacing/>
              <w:jc w:val="both"/>
              <w:rPr>
                <w:rFonts w:ascii="Arial" w:hAnsi="Arial" w:cs="Arial"/>
                <w:shd w:val="clear" w:color="auto" w:fill="FFFFFF"/>
              </w:rPr>
            </w:pPr>
            <w:r w:rsidRPr="003B1BB4">
              <w:rPr>
                <w:rFonts w:ascii="Arial" w:hAnsi="Arial" w:cs="Arial"/>
                <w:shd w:val="clear" w:color="auto" w:fill="FFFFFF"/>
              </w:rPr>
              <w:t xml:space="preserve">Please reference </w:t>
            </w:r>
            <w:r w:rsidR="00D172F7">
              <w:rPr>
                <w:rFonts w:ascii="Arial" w:hAnsi="Arial" w:cs="Arial"/>
                <w:shd w:val="clear" w:color="auto" w:fill="FFFFFF"/>
              </w:rPr>
              <w:t>Bid Solicitation</w:t>
            </w:r>
            <w:r w:rsidR="00D172F7" w:rsidRPr="003B1BB4">
              <w:rPr>
                <w:rFonts w:ascii="Arial" w:hAnsi="Arial" w:cs="Arial"/>
                <w:shd w:val="clear" w:color="auto" w:fill="FFFFFF"/>
              </w:rPr>
              <w:t xml:space="preserve"> </w:t>
            </w:r>
            <w:r w:rsidRPr="003B1BB4">
              <w:rPr>
                <w:rFonts w:ascii="Arial" w:hAnsi="Arial" w:cs="Arial"/>
                <w:shd w:val="clear" w:color="auto" w:fill="FFFFFF"/>
              </w:rPr>
              <w:t>Section: 4.6.1 - STATEMENT OF WORK – DELIVERABLES AND TIMELINES for additional information.</w:t>
            </w:r>
          </w:p>
          <w:p w14:paraId="58F0862C" w14:textId="077A392D" w:rsidR="0066261C" w:rsidRPr="003B1BB4" w:rsidRDefault="0066261C" w:rsidP="0066261C">
            <w:pPr>
              <w:tabs>
                <w:tab w:val="left" w:pos="1500"/>
              </w:tabs>
              <w:contextualSpacing/>
              <w:jc w:val="both"/>
              <w:rPr>
                <w:rFonts w:ascii="Arial" w:hAnsi="Arial" w:cs="Arial"/>
                <w:b/>
                <w:shd w:val="clear" w:color="auto" w:fill="FFFFFF"/>
              </w:rPr>
            </w:pPr>
          </w:p>
        </w:tc>
      </w:tr>
      <w:tr w:rsidR="0066261C" w:rsidRPr="00A77317" w14:paraId="7811337E" w14:textId="77777777" w:rsidTr="00930255">
        <w:tc>
          <w:tcPr>
            <w:tcW w:w="877" w:type="dxa"/>
            <w:tcBorders>
              <w:top w:val="single" w:sz="4" w:space="0" w:color="auto"/>
              <w:left w:val="single" w:sz="4" w:space="0" w:color="auto"/>
              <w:bottom w:val="single" w:sz="4" w:space="0" w:color="auto"/>
              <w:right w:val="single" w:sz="4" w:space="0" w:color="auto"/>
            </w:tcBorders>
          </w:tcPr>
          <w:p w14:paraId="06624664" w14:textId="62EBC392" w:rsidR="0066261C" w:rsidRDefault="0066261C" w:rsidP="0066261C">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03332201" w14:textId="360F4105"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546E9A9C" w14:textId="77777777" w:rsidR="0066261C" w:rsidRDefault="0066261C" w:rsidP="0066261C">
            <w:pPr>
              <w:tabs>
                <w:tab w:val="left" w:pos="1500"/>
              </w:tabs>
              <w:contextualSpacing/>
              <w:jc w:val="both"/>
              <w:rPr>
                <w:rFonts w:ascii="Arial" w:hAnsi="Arial" w:cs="Arial"/>
                <w:b/>
                <w:color w:val="000000"/>
              </w:rPr>
            </w:pPr>
            <w:r>
              <w:rPr>
                <w:rFonts w:ascii="Arial" w:hAnsi="Arial" w:cs="Arial"/>
                <w:b/>
                <w:color w:val="000000"/>
              </w:rPr>
              <w:t xml:space="preserve">Could the State provide the historical transaction count and payment volume related to the current T2560 contract over the last five years, broken down by agency, transaction type and payment method? </w:t>
            </w:r>
          </w:p>
          <w:p w14:paraId="23D3BDD9" w14:textId="77777777" w:rsidR="0066261C" w:rsidRDefault="0066261C" w:rsidP="0066261C">
            <w:pPr>
              <w:tabs>
                <w:tab w:val="left" w:pos="1500"/>
              </w:tabs>
              <w:contextualSpacing/>
              <w:jc w:val="both"/>
              <w:rPr>
                <w:rFonts w:ascii="Arial" w:hAnsi="Arial" w:cs="Arial"/>
                <w:color w:val="000000"/>
              </w:rPr>
            </w:pPr>
          </w:p>
          <w:p w14:paraId="5CC4F9D6" w14:textId="77777777" w:rsidR="0066261C" w:rsidRDefault="0066261C" w:rsidP="0066261C">
            <w:pPr>
              <w:tabs>
                <w:tab w:val="left" w:pos="1500"/>
              </w:tabs>
              <w:contextualSpacing/>
              <w:jc w:val="both"/>
              <w:rPr>
                <w:rFonts w:ascii="Arial" w:hAnsi="Arial" w:cs="Arial"/>
                <w:color w:val="000000"/>
              </w:rPr>
            </w:pPr>
            <w:r>
              <w:rPr>
                <w:rFonts w:ascii="Arial" w:hAnsi="Arial" w:cs="Arial"/>
                <w:color w:val="000000"/>
              </w:rPr>
              <w:t xml:space="preserve">No, the State does not save or categorize data in this manner. </w:t>
            </w:r>
          </w:p>
          <w:p w14:paraId="5BAC3244" w14:textId="2BD31B24" w:rsidR="0066261C" w:rsidRPr="0066261C" w:rsidRDefault="0066261C" w:rsidP="0066261C">
            <w:pPr>
              <w:tabs>
                <w:tab w:val="left" w:pos="1500"/>
              </w:tabs>
              <w:contextualSpacing/>
              <w:jc w:val="both"/>
              <w:rPr>
                <w:rFonts w:ascii="Arial" w:hAnsi="Arial" w:cs="Arial"/>
                <w:color w:val="000000"/>
              </w:rPr>
            </w:pPr>
          </w:p>
        </w:tc>
      </w:tr>
      <w:tr w:rsidR="0066261C" w:rsidRPr="00A77317" w14:paraId="00DED6E3" w14:textId="77777777" w:rsidTr="00930255">
        <w:tc>
          <w:tcPr>
            <w:tcW w:w="877" w:type="dxa"/>
            <w:tcBorders>
              <w:top w:val="single" w:sz="4" w:space="0" w:color="auto"/>
              <w:left w:val="single" w:sz="4" w:space="0" w:color="auto"/>
              <w:bottom w:val="single" w:sz="4" w:space="0" w:color="auto"/>
              <w:right w:val="single" w:sz="4" w:space="0" w:color="auto"/>
            </w:tcBorders>
          </w:tcPr>
          <w:p w14:paraId="38783196" w14:textId="519A094A" w:rsidR="0066261C" w:rsidRDefault="0066261C" w:rsidP="0066261C">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76131856" w14:textId="5F359E4B"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02EE302A" w14:textId="3BED4FC6" w:rsidR="0066261C" w:rsidRDefault="0066261C" w:rsidP="0066261C">
            <w:pPr>
              <w:contextualSpacing/>
              <w:jc w:val="both"/>
              <w:rPr>
                <w:rFonts w:ascii="Arial" w:hAnsi="Arial" w:cs="Arial"/>
                <w:b/>
                <w:color w:val="000000"/>
              </w:rPr>
            </w:pPr>
            <w:r w:rsidRPr="003B1BB4">
              <w:rPr>
                <w:rFonts w:ascii="Arial" w:hAnsi="Arial" w:cs="Arial"/>
                <w:b/>
                <w:color w:val="000000"/>
              </w:rPr>
              <w:t>Under the self-funded model, is citizen data shared or sold to other entities, such as LexisNexis? If yes, to what entities is citizen data shared or sold?</w:t>
            </w:r>
          </w:p>
          <w:p w14:paraId="1A1A37CC" w14:textId="77777777" w:rsidR="0066261C" w:rsidRPr="003B1BB4" w:rsidRDefault="0066261C" w:rsidP="0066261C">
            <w:pPr>
              <w:contextualSpacing/>
              <w:jc w:val="both"/>
              <w:rPr>
                <w:rFonts w:ascii="Arial" w:hAnsi="Arial" w:cs="Arial"/>
                <w:b/>
                <w:color w:val="000000"/>
              </w:rPr>
            </w:pPr>
          </w:p>
          <w:p w14:paraId="06BA7FE5" w14:textId="3280DE3C" w:rsidR="0066261C" w:rsidRDefault="0066261C" w:rsidP="0066261C">
            <w:pPr>
              <w:contextualSpacing/>
              <w:jc w:val="both"/>
              <w:rPr>
                <w:rFonts w:ascii="Arial" w:hAnsi="Arial" w:cs="Arial"/>
              </w:rPr>
            </w:pPr>
            <w:r w:rsidRPr="003B1BB4">
              <w:rPr>
                <w:rFonts w:ascii="Arial" w:hAnsi="Arial" w:cs="Arial"/>
              </w:rPr>
              <w:t xml:space="preserve">Pursuant to Section 6.7 </w:t>
            </w:r>
            <w:r w:rsidRPr="003B1BB4">
              <w:rPr>
                <w:rFonts w:ascii="Arial" w:hAnsi="Arial" w:cs="Arial"/>
                <w:i/>
              </w:rPr>
              <w:t>Privacy</w:t>
            </w:r>
            <w:r w:rsidRPr="003B1BB4">
              <w:rPr>
                <w:rFonts w:ascii="Arial" w:hAnsi="Arial" w:cs="Arial"/>
              </w:rPr>
              <w:t>, data collection, usage, storage, and protection of Personal Data are in accordance with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p>
          <w:p w14:paraId="14DA75C5" w14:textId="77777777" w:rsidR="0066261C" w:rsidRPr="003B1BB4" w:rsidRDefault="0066261C" w:rsidP="0066261C">
            <w:pPr>
              <w:contextualSpacing/>
              <w:jc w:val="both"/>
              <w:rPr>
                <w:rFonts w:ascii="Arial" w:hAnsi="Arial" w:cs="Arial"/>
              </w:rPr>
            </w:pPr>
          </w:p>
          <w:p w14:paraId="465C5711" w14:textId="340BC3E9" w:rsidR="0066261C" w:rsidRDefault="0066261C" w:rsidP="0066261C">
            <w:pPr>
              <w:tabs>
                <w:tab w:val="left" w:pos="1500"/>
              </w:tabs>
              <w:contextualSpacing/>
              <w:jc w:val="both"/>
              <w:rPr>
                <w:rFonts w:ascii="Arial" w:hAnsi="Arial" w:cs="Arial"/>
              </w:rPr>
            </w:pPr>
            <w:r w:rsidRPr="003B1BB4">
              <w:rPr>
                <w:rFonts w:ascii="Arial" w:hAnsi="Arial" w:cs="Arial"/>
              </w:rPr>
              <w:t>The State shares data with other State Agencies</w:t>
            </w:r>
            <w:r w:rsidR="00C74C1C">
              <w:rPr>
                <w:rFonts w:ascii="Arial" w:hAnsi="Arial" w:cs="Arial"/>
              </w:rPr>
              <w:t>;</w:t>
            </w:r>
            <w:r w:rsidRPr="003B1BB4">
              <w:rPr>
                <w:rFonts w:ascii="Arial" w:hAnsi="Arial" w:cs="Arial"/>
              </w:rPr>
              <w:t xml:space="preserve"> however, the State does not share data with the private sector.  </w:t>
            </w:r>
            <w:r w:rsidR="00C74C1C">
              <w:rPr>
                <w:rFonts w:ascii="Arial" w:hAnsi="Arial" w:cs="Arial"/>
              </w:rPr>
              <w:t>T</w:t>
            </w:r>
            <w:r w:rsidRPr="003B1BB4">
              <w:rPr>
                <w:rFonts w:ascii="Arial" w:hAnsi="Arial" w:cs="Arial"/>
              </w:rPr>
              <w:t>he public can purchase data/documents pursuant to certain statutes.</w:t>
            </w:r>
          </w:p>
          <w:p w14:paraId="55999B12" w14:textId="5298AE1C" w:rsidR="0066261C" w:rsidRDefault="0066261C" w:rsidP="0066261C">
            <w:pPr>
              <w:tabs>
                <w:tab w:val="left" w:pos="1500"/>
              </w:tabs>
              <w:contextualSpacing/>
              <w:jc w:val="both"/>
              <w:rPr>
                <w:rFonts w:ascii="Arial" w:hAnsi="Arial" w:cs="Arial"/>
                <w:b/>
                <w:color w:val="000000"/>
              </w:rPr>
            </w:pPr>
          </w:p>
        </w:tc>
      </w:tr>
      <w:tr w:rsidR="0066261C" w:rsidRPr="00A77317" w14:paraId="5237ACC9" w14:textId="77777777" w:rsidTr="00930255">
        <w:tc>
          <w:tcPr>
            <w:tcW w:w="877" w:type="dxa"/>
            <w:tcBorders>
              <w:top w:val="single" w:sz="4" w:space="0" w:color="auto"/>
              <w:left w:val="single" w:sz="4" w:space="0" w:color="auto"/>
              <w:bottom w:val="single" w:sz="4" w:space="0" w:color="auto"/>
              <w:right w:val="single" w:sz="4" w:space="0" w:color="auto"/>
            </w:tcBorders>
          </w:tcPr>
          <w:p w14:paraId="29DDEFBF" w14:textId="742AB133" w:rsidR="0066261C" w:rsidRDefault="0066261C" w:rsidP="0066261C">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4243493B" w14:textId="2278F782"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4.12</w:t>
            </w:r>
          </w:p>
        </w:tc>
        <w:tc>
          <w:tcPr>
            <w:tcW w:w="7200" w:type="dxa"/>
            <w:tcBorders>
              <w:top w:val="single" w:sz="4" w:space="0" w:color="auto"/>
              <w:left w:val="single" w:sz="4" w:space="0" w:color="auto"/>
              <w:bottom w:val="single" w:sz="4" w:space="0" w:color="auto"/>
              <w:right w:val="single" w:sz="4" w:space="0" w:color="auto"/>
            </w:tcBorders>
          </w:tcPr>
          <w:p w14:paraId="5357506A" w14:textId="77777777" w:rsidR="0066261C" w:rsidRPr="003B1BB4" w:rsidRDefault="0066261C" w:rsidP="0066261C">
            <w:pPr>
              <w:tabs>
                <w:tab w:val="left" w:pos="0"/>
                <w:tab w:val="left" w:pos="1710"/>
              </w:tabs>
              <w:overflowPunct w:val="0"/>
              <w:autoSpaceDE w:val="0"/>
              <w:autoSpaceDN w:val="0"/>
              <w:adjustRightInd w:val="0"/>
              <w:contextualSpacing/>
              <w:jc w:val="both"/>
              <w:rPr>
                <w:rFonts w:ascii="Arial" w:hAnsi="Arial" w:cs="Arial"/>
                <w:b/>
                <w:shd w:val="clear" w:color="auto" w:fill="FFFFFF"/>
              </w:rPr>
            </w:pPr>
            <w:r w:rsidRPr="003B1BB4">
              <w:rPr>
                <w:rFonts w:ascii="Arial" w:hAnsi="Arial" w:cs="Arial"/>
                <w:b/>
                <w:shd w:val="clear" w:color="auto" w:fill="FFFFFF"/>
              </w:rPr>
              <w:t>Is the State open to successful respondents working with the State in a PayFac model to provide both credit card and ACH payment processing?</w:t>
            </w:r>
          </w:p>
          <w:p w14:paraId="017D8650" w14:textId="77777777" w:rsidR="0066261C" w:rsidRDefault="0066261C" w:rsidP="0066261C">
            <w:pPr>
              <w:contextualSpacing/>
              <w:jc w:val="both"/>
              <w:rPr>
                <w:rFonts w:ascii="Arial" w:hAnsi="Arial" w:cs="Arial"/>
              </w:rPr>
            </w:pPr>
          </w:p>
          <w:p w14:paraId="57B4C800" w14:textId="1F311619" w:rsidR="0066261C" w:rsidRDefault="0066261C" w:rsidP="0066261C">
            <w:pPr>
              <w:contextualSpacing/>
              <w:jc w:val="both"/>
              <w:rPr>
                <w:rFonts w:ascii="Arial" w:hAnsi="Arial" w:cs="Arial"/>
              </w:rPr>
            </w:pPr>
            <w:r w:rsidRPr="003B1BB4">
              <w:rPr>
                <w:rFonts w:ascii="Arial" w:hAnsi="Arial" w:cs="Arial"/>
              </w:rPr>
              <w:t>Yes, where appropriate and as determined by an architectural review of the application/user community. The State expects that the contractor(s) and any third party payment processor is fully PCI DSS compliant.</w:t>
            </w:r>
          </w:p>
          <w:p w14:paraId="39298F94" w14:textId="77777777" w:rsidR="0066261C" w:rsidRPr="003B1BB4" w:rsidRDefault="0066261C" w:rsidP="0066261C">
            <w:pPr>
              <w:contextualSpacing/>
              <w:jc w:val="both"/>
              <w:rPr>
                <w:rFonts w:ascii="Arial" w:hAnsi="Arial" w:cs="Arial"/>
              </w:rPr>
            </w:pPr>
          </w:p>
          <w:p w14:paraId="4D698B81" w14:textId="77777777" w:rsidR="0066261C" w:rsidRPr="003B1BB4" w:rsidRDefault="0066261C" w:rsidP="0066261C">
            <w:pPr>
              <w:contextualSpacing/>
              <w:jc w:val="both"/>
              <w:rPr>
                <w:rFonts w:ascii="Arial" w:eastAsia="MS Mincho" w:hAnsi="Arial" w:cs="Arial"/>
              </w:rPr>
            </w:pPr>
            <w:r w:rsidRPr="003B1BB4">
              <w:rPr>
                <w:rFonts w:ascii="Arial" w:hAnsi="Arial" w:cs="Arial"/>
              </w:rPr>
              <w:t xml:space="preserve">Pursuant to Section 3.13.8, </w:t>
            </w:r>
            <w:r w:rsidRPr="003B1BB4">
              <w:rPr>
                <w:rFonts w:ascii="Arial" w:hAnsi="Arial" w:cs="Arial"/>
                <w:i/>
              </w:rPr>
              <w:t>Subcontractor Utilization Plan</w:t>
            </w:r>
            <w:r w:rsidRPr="003B1BB4">
              <w:rPr>
                <w:rFonts w:ascii="Arial" w:hAnsi="Arial" w:cs="Arial"/>
              </w:rPr>
              <w:t xml:space="preserve">, Bidders intending to use Subcontractor(s) shall list all subcontractors on the Subcontractor Utilization Plan form or may list the Subcontractor(s) on the “Subcontractor” Tab in </w:t>
            </w:r>
            <w:r w:rsidRPr="003B1BB4">
              <w:rPr>
                <w:rStyle w:val="IntenseEmphasis"/>
                <w:rFonts w:ascii="Arial" w:hAnsi="Arial" w:cs="Arial"/>
                <w:color w:val="00B050"/>
              </w:rPr>
              <w:t>NJ</w:t>
            </w:r>
            <w:r w:rsidRPr="003B1BB4">
              <w:rPr>
                <w:rStyle w:val="IntenseEmphasis"/>
                <w:rFonts w:ascii="Arial" w:hAnsi="Arial" w:cs="Arial"/>
                <w:color w:val="0070C0"/>
              </w:rPr>
              <w:t>START</w:t>
            </w:r>
            <w:r w:rsidRPr="003B1BB4">
              <w:rPr>
                <w:rFonts w:ascii="Arial" w:hAnsi="Arial" w:cs="Arial"/>
              </w:rPr>
              <w:t xml:space="preserve">. </w:t>
            </w:r>
          </w:p>
          <w:p w14:paraId="6519B618" w14:textId="77777777" w:rsidR="0066261C" w:rsidRPr="003B1BB4" w:rsidRDefault="0066261C" w:rsidP="0066261C">
            <w:pPr>
              <w:contextualSpacing/>
              <w:jc w:val="both"/>
              <w:rPr>
                <w:rFonts w:ascii="Arial" w:eastAsia="MS Mincho" w:hAnsi="Arial" w:cs="Arial"/>
              </w:rPr>
            </w:pPr>
          </w:p>
          <w:p w14:paraId="266B9594" w14:textId="77777777" w:rsidR="0066261C" w:rsidRPr="003B1BB4" w:rsidRDefault="0066261C" w:rsidP="0066261C">
            <w:pPr>
              <w:contextualSpacing/>
              <w:jc w:val="both"/>
              <w:rPr>
                <w:rFonts w:ascii="Arial" w:eastAsia="MS Mincho" w:hAnsi="Arial" w:cs="Arial"/>
              </w:rPr>
            </w:pPr>
            <w:r w:rsidRPr="003B1BB4">
              <w:rPr>
                <w:rFonts w:ascii="Arial" w:eastAsia="MS Mincho" w:hAnsi="Arial" w:cs="Arial"/>
              </w:rPr>
              <w:t xml:space="preserve">For a Quote that does NOT include the use of any Subcontractors, the </w:t>
            </w:r>
            <w:r w:rsidRPr="003B1BB4">
              <w:rPr>
                <w:rFonts w:ascii="Arial" w:hAnsi="Arial" w:cs="Arial"/>
                <w:color w:val="000000"/>
              </w:rPr>
              <w:t>Bidder</w:t>
            </w:r>
            <w:r w:rsidRPr="003B1BB4">
              <w:rPr>
                <w:rFonts w:ascii="Arial" w:eastAsia="MS Mincho" w:hAnsi="Arial" w:cs="Arial"/>
              </w:rPr>
              <w:t xml:space="preserve"> is automatically certifying that, if selected for an award, the Bidder will be performing all work required by the Contract. </w:t>
            </w:r>
          </w:p>
          <w:p w14:paraId="085626F6" w14:textId="77777777" w:rsidR="0066261C" w:rsidRPr="003B1BB4" w:rsidRDefault="0066261C" w:rsidP="0066261C">
            <w:pPr>
              <w:contextualSpacing/>
              <w:jc w:val="both"/>
              <w:rPr>
                <w:rFonts w:ascii="Arial" w:eastAsia="MS Mincho" w:hAnsi="Arial" w:cs="Arial"/>
              </w:rPr>
            </w:pPr>
          </w:p>
          <w:p w14:paraId="68E690AC" w14:textId="77777777" w:rsidR="0066261C" w:rsidRDefault="0066261C" w:rsidP="0066261C">
            <w:pPr>
              <w:contextualSpacing/>
              <w:jc w:val="both"/>
              <w:rPr>
                <w:rFonts w:ascii="Arial" w:eastAsia="MS Mincho" w:hAnsi="Arial" w:cs="Arial"/>
              </w:rPr>
            </w:pPr>
            <w:r w:rsidRPr="003B1BB4">
              <w:rPr>
                <w:rFonts w:ascii="Arial" w:eastAsia="MS Mincho" w:hAnsi="Arial" w:cs="Arial"/>
              </w:rPr>
              <w:t xml:space="preserve">Additionally pursuant to Section 5.3, E., </w:t>
            </w:r>
            <w:r w:rsidRPr="003B1BB4">
              <w:rPr>
                <w:rFonts w:ascii="Arial" w:eastAsia="MS Mincho" w:hAnsi="Arial" w:cs="Arial"/>
                <w:i/>
              </w:rPr>
              <w:t>Ownership of Material</w:t>
            </w:r>
            <w:r w:rsidRPr="003B1BB4">
              <w:rPr>
                <w:rFonts w:ascii="Arial" w:eastAsia="MS Mincho" w:hAnsi="Arial" w:cs="Arial"/>
              </w:rPr>
              <w:t xml:space="preserve">, </w:t>
            </w:r>
            <w:r w:rsidRPr="003B1BB4">
              <w:rPr>
                <w:rFonts w:ascii="Arial" w:hAnsi="Arial" w:cs="Arial"/>
              </w:rPr>
              <w:t xml:space="preserve">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necessary for Contractor’s performance of the Work shall, if necessary, be submitted with the Quote, and such terms and conditions must comply with </w:t>
            </w:r>
            <w:r w:rsidRPr="003B1BB4">
              <w:rPr>
                <w:rFonts w:ascii="Arial" w:hAnsi="Arial" w:cs="Arial"/>
                <w:i/>
              </w:rPr>
              <w:t>Bid Solicitation Section 1.4 – Order of Precedence of Contractual Terms</w:t>
            </w:r>
            <w:r w:rsidRPr="003B1BB4">
              <w:rPr>
                <w:rFonts w:ascii="Arial" w:hAnsi="Arial" w:cs="Arial"/>
              </w:rPr>
              <w:t xml:space="preserv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r w:rsidRPr="003B1BB4">
              <w:rPr>
                <w:rFonts w:ascii="Arial" w:eastAsia="MS Mincho" w:hAnsi="Arial" w:cs="Arial"/>
              </w:rPr>
              <w:t xml:space="preserve"> </w:t>
            </w:r>
          </w:p>
          <w:p w14:paraId="2A5D23EB" w14:textId="208351D1" w:rsidR="00F331E4" w:rsidRPr="003B1BB4" w:rsidRDefault="00F331E4" w:rsidP="0066261C">
            <w:pPr>
              <w:contextualSpacing/>
              <w:jc w:val="both"/>
              <w:rPr>
                <w:rFonts w:ascii="Arial" w:hAnsi="Arial" w:cs="Arial"/>
                <w:b/>
                <w:color w:val="000000"/>
              </w:rPr>
            </w:pPr>
          </w:p>
        </w:tc>
      </w:tr>
      <w:tr w:rsidR="0066261C" w:rsidRPr="00A77317" w14:paraId="4D8F009F" w14:textId="77777777" w:rsidTr="00930255">
        <w:tc>
          <w:tcPr>
            <w:tcW w:w="877" w:type="dxa"/>
            <w:tcBorders>
              <w:top w:val="single" w:sz="4" w:space="0" w:color="auto"/>
              <w:left w:val="single" w:sz="4" w:space="0" w:color="auto"/>
              <w:bottom w:val="single" w:sz="4" w:space="0" w:color="auto"/>
              <w:right w:val="single" w:sz="4" w:space="0" w:color="auto"/>
            </w:tcBorders>
          </w:tcPr>
          <w:p w14:paraId="65E15D02" w14:textId="420508FB" w:rsidR="0066261C" w:rsidRDefault="0066261C" w:rsidP="0066261C">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11BA02D3" w14:textId="44CFADEE"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4.18</w:t>
            </w:r>
          </w:p>
        </w:tc>
        <w:tc>
          <w:tcPr>
            <w:tcW w:w="7200" w:type="dxa"/>
            <w:tcBorders>
              <w:top w:val="single" w:sz="4" w:space="0" w:color="auto"/>
              <w:left w:val="single" w:sz="4" w:space="0" w:color="auto"/>
              <w:bottom w:val="single" w:sz="4" w:space="0" w:color="auto"/>
              <w:right w:val="single" w:sz="4" w:space="0" w:color="auto"/>
            </w:tcBorders>
          </w:tcPr>
          <w:p w14:paraId="193A4517" w14:textId="77777777" w:rsidR="0066261C" w:rsidRPr="003B1BB4" w:rsidRDefault="0066261C" w:rsidP="0066261C">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Will the State permit the use of offshore resources?</w:t>
            </w:r>
          </w:p>
          <w:p w14:paraId="6B7945F7" w14:textId="77777777" w:rsidR="0066261C" w:rsidRPr="003B1BB4" w:rsidRDefault="0066261C" w:rsidP="0066261C">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267E00EE" w14:textId="77777777" w:rsidR="0066261C" w:rsidRPr="003B1BB4" w:rsidRDefault="0066261C" w:rsidP="0066261C">
            <w:pPr>
              <w:contextualSpacing/>
              <w:jc w:val="both"/>
              <w:rPr>
                <w:rFonts w:ascii="Arial" w:hAnsi="Arial" w:cs="Arial"/>
              </w:rPr>
            </w:pPr>
            <w:r w:rsidRPr="003B1BB4">
              <w:rPr>
                <w:rFonts w:ascii="Arial" w:hAnsi="Arial" w:cs="Arial"/>
              </w:rPr>
              <w:t xml:space="preserve">No, the State will not permit off-shore development. Please see Section 3.7 of the State Standard Terms and Conditions, </w:t>
            </w:r>
            <w:r w:rsidRPr="003B1BB4">
              <w:rPr>
                <w:rFonts w:ascii="Arial" w:hAnsi="Arial" w:cs="Arial"/>
                <w:i/>
                <w:iCs/>
              </w:rPr>
              <w:t>Service Performance within U.S</w:t>
            </w:r>
            <w:r w:rsidRPr="003B1BB4">
              <w:rPr>
                <w:rFonts w:ascii="Arial" w:hAnsi="Arial" w:cs="Arial"/>
              </w:rPr>
              <w:t xml:space="preserve">. which reads in part; “A shift to performance of services outside the United States during the term of the contract shall be deemed a breach of contract.” </w:t>
            </w:r>
          </w:p>
          <w:p w14:paraId="280B1E1D" w14:textId="77777777" w:rsidR="0066261C" w:rsidRPr="003B1BB4" w:rsidRDefault="0066261C" w:rsidP="0066261C">
            <w:pPr>
              <w:tabs>
                <w:tab w:val="left" w:pos="0"/>
                <w:tab w:val="left" w:pos="1710"/>
              </w:tabs>
              <w:overflowPunct w:val="0"/>
              <w:autoSpaceDE w:val="0"/>
              <w:autoSpaceDN w:val="0"/>
              <w:adjustRightInd w:val="0"/>
              <w:contextualSpacing/>
              <w:jc w:val="both"/>
              <w:rPr>
                <w:rFonts w:ascii="Arial" w:hAnsi="Arial" w:cs="Arial"/>
                <w:b/>
                <w:shd w:val="clear" w:color="auto" w:fill="FFFFFF"/>
              </w:rPr>
            </w:pPr>
          </w:p>
        </w:tc>
      </w:tr>
      <w:tr w:rsidR="0066261C" w:rsidRPr="00A77317" w14:paraId="239C1496" w14:textId="77777777" w:rsidTr="00930255">
        <w:tc>
          <w:tcPr>
            <w:tcW w:w="877" w:type="dxa"/>
            <w:tcBorders>
              <w:top w:val="single" w:sz="4" w:space="0" w:color="auto"/>
              <w:left w:val="single" w:sz="4" w:space="0" w:color="auto"/>
              <w:bottom w:val="single" w:sz="4" w:space="0" w:color="auto"/>
              <w:right w:val="single" w:sz="4" w:space="0" w:color="auto"/>
            </w:tcBorders>
          </w:tcPr>
          <w:p w14:paraId="2CB4B09B" w14:textId="52009F0F" w:rsidR="0066261C" w:rsidRDefault="0066261C" w:rsidP="0066261C">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2AE7FEC1" w14:textId="399F1D9D" w:rsidR="0066261C" w:rsidRDefault="0066261C" w:rsidP="0066261C">
            <w:pPr>
              <w:tabs>
                <w:tab w:val="left" w:pos="0"/>
              </w:tabs>
              <w:overflowPunct w:val="0"/>
              <w:autoSpaceDE w:val="0"/>
              <w:autoSpaceDN w:val="0"/>
              <w:adjustRightInd w:val="0"/>
              <w:rPr>
                <w:rFonts w:ascii="Arial" w:hAnsi="Arial" w:cs="Arial"/>
              </w:rPr>
            </w:pPr>
            <w:r>
              <w:rPr>
                <w:rFonts w:ascii="Arial" w:hAnsi="Arial" w:cs="Arial"/>
              </w:rPr>
              <w:t>Section 4.2</w:t>
            </w:r>
          </w:p>
        </w:tc>
        <w:tc>
          <w:tcPr>
            <w:tcW w:w="7200" w:type="dxa"/>
            <w:tcBorders>
              <w:top w:val="single" w:sz="4" w:space="0" w:color="auto"/>
              <w:left w:val="single" w:sz="4" w:space="0" w:color="auto"/>
              <w:bottom w:val="single" w:sz="4" w:space="0" w:color="auto"/>
              <w:right w:val="single" w:sz="4" w:space="0" w:color="auto"/>
            </w:tcBorders>
          </w:tcPr>
          <w:p w14:paraId="1A060EA5" w14:textId="77777777" w:rsidR="00541D9D" w:rsidRPr="003B1BB4" w:rsidRDefault="00541D9D" w:rsidP="00541D9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In order to align with best practices for availability and disaster recovery offered by cloud hosting services operating in geographically dispersed data centers, is the State open to vendor-hosted SaaS platforms as part of this procurement?</w:t>
            </w:r>
          </w:p>
          <w:p w14:paraId="756C891C" w14:textId="77777777" w:rsidR="00541D9D" w:rsidRPr="003B1BB4" w:rsidRDefault="00541D9D" w:rsidP="00541D9D">
            <w:pPr>
              <w:tabs>
                <w:tab w:val="left" w:pos="0"/>
                <w:tab w:val="left" w:pos="1710"/>
              </w:tabs>
              <w:overflowPunct w:val="0"/>
              <w:autoSpaceDE w:val="0"/>
              <w:autoSpaceDN w:val="0"/>
              <w:adjustRightInd w:val="0"/>
              <w:contextualSpacing/>
              <w:jc w:val="both"/>
              <w:rPr>
                <w:rFonts w:ascii="Arial" w:hAnsi="Arial" w:cs="Arial"/>
                <w:shd w:val="clear" w:color="auto" w:fill="FFFFFF"/>
              </w:rPr>
            </w:pPr>
          </w:p>
          <w:p w14:paraId="5FD4E7B6" w14:textId="77777777" w:rsidR="00541D9D" w:rsidRPr="003B1BB4" w:rsidRDefault="00541D9D" w:rsidP="00541D9D">
            <w:pPr>
              <w:tabs>
                <w:tab w:val="left" w:pos="0"/>
                <w:tab w:val="left" w:pos="1710"/>
              </w:tabs>
              <w:overflowPunct w:val="0"/>
              <w:autoSpaceDE w:val="0"/>
              <w:autoSpaceDN w:val="0"/>
              <w:adjustRightInd w:val="0"/>
              <w:contextualSpacing/>
              <w:jc w:val="both"/>
              <w:rPr>
                <w:rFonts w:ascii="Arial" w:hAnsi="Arial" w:cs="Arial"/>
              </w:rPr>
            </w:pPr>
            <w:r w:rsidRPr="003B1BB4">
              <w:rPr>
                <w:rFonts w:ascii="Arial" w:hAnsi="Arial" w:cs="Arial"/>
              </w:rPr>
              <w:t>Yes, where appropriate and as determined by an architectural review of the application/user community.</w:t>
            </w:r>
          </w:p>
          <w:p w14:paraId="212500CA" w14:textId="77777777" w:rsidR="0066261C" w:rsidRPr="003B1BB4" w:rsidRDefault="0066261C" w:rsidP="0066261C">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541D9D" w:rsidRPr="00A77317" w14:paraId="4505C3BE" w14:textId="77777777" w:rsidTr="00930255">
        <w:tc>
          <w:tcPr>
            <w:tcW w:w="877" w:type="dxa"/>
            <w:tcBorders>
              <w:top w:val="single" w:sz="4" w:space="0" w:color="auto"/>
              <w:left w:val="single" w:sz="4" w:space="0" w:color="auto"/>
              <w:bottom w:val="single" w:sz="4" w:space="0" w:color="auto"/>
              <w:right w:val="single" w:sz="4" w:space="0" w:color="auto"/>
            </w:tcBorders>
          </w:tcPr>
          <w:p w14:paraId="72362986" w14:textId="7DF10666" w:rsidR="00541D9D" w:rsidRDefault="00541D9D" w:rsidP="0066261C">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22E3E235" w14:textId="049D8BC1" w:rsidR="00541D9D" w:rsidRDefault="00541D9D" w:rsidP="0066261C">
            <w:pPr>
              <w:tabs>
                <w:tab w:val="left" w:pos="0"/>
              </w:tabs>
              <w:overflowPunct w:val="0"/>
              <w:autoSpaceDE w:val="0"/>
              <w:autoSpaceDN w:val="0"/>
              <w:adjustRightInd w:val="0"/>
              <w:rPr>
                <w:rFonts w:ascii="Arial" w:hAnsi="Arial" w:cs="Arial"/>
              </w:rPr>
            </w:pPr>
            <w:r>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3212EA9C" w14:textId="77777777" w:rsidR="00541D9D" w:rsidRDefault="00541D9D" w:rsidP="00541D9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Most States and Government entities are exploring better ways to control the money that residents, customers and partners pay for transactions, for many reasons. More and more transactions are being done online and the Government should have ownership on the upside of the increase in transactions. Vendors should NOT be incentivized to only support the large departments that have big transaction fees. Besides better control and allocation, separating payment processing as an Enterprise component also allows the State to better audit and maintain compliance with reporting responsibilities. And with the many new payment processing options? We’ve seen many Government entities separate this commodity solution so they are not locked in with the rest of the portal technologies. With this, is it correct that while the contractor’s solution will design and implement the system to facilitate payment processing for transactions and provide IT and physical logistics, State staff will process case and payment methods and the contractor’s IT solution will not hold fund balances, nor will the contractor’s staff handle cash or other payment types? Rather, the vendor should focus on the integration and user experience within the portal and payment collection. </w:t>
            </w:r>
          </w:p>
          <w:p w14:paraId="22B9ADE4" w14:textId="77777777" w:rsidR="00541D9D" w:rsidRDefault="00541D9D" w:rsidP="00541D9D">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p>
          <w:p w14:paraId="283098A5" w14:textId="77777777" w:rsidR="00541D9D" w:rsidRPr="00541D9D" w:rsidRDefault="00541D9D" w:rsidP="00541D9D">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r w:rsidRPr="00541D9D">
              <w:rPr>
                <w:rFonts w:ascii="Arial" w:hAnsi="Arial" w:cs="Arial"/>
                <w:color w:val="000000"/>
                <w:shd w:val="clear" w:color="auto" w:fill="FFFFFF"/>
              </w:rPr>
              <w:t>State personnel will be responsible for the processing of cash, check and money order transactions. For Contractor(s)-hosted applications the Contractor(s) must provide its own enterprise e-payment web services. The Contractor(s), when required, shall utilize and/or work with the State to enhance these web services for Contractor(s)-hosted applications or where application requirements demand more functionality.</w:t>
            </w:r>
          </w:p>
          <w:p w14:paraId="6B5CA710" w14:textId="77777777" w:rsidR="00541D9D" w:rsidRPr="00541D9D" w:rsidRDefault="00541D9D" w:rsidP="00541D9D">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p>
          <w:p w14:paraId="179198D4" w14:textId="42677EA3" w:rsidR="00541D9D" w:rsidRDefault="00541D9D" w:rsidP="00541D9D">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r w:rsidRPr="00541D9D">
              <w:rPr>
                <w:rFonts w:ascii="Arial" w:hAnsi="Arial" w:cs="Arial"/>
                <w:color w:val="000000"/>
                <w:shd w:val="clear" w:color="auto" w:fill="FFFFFF"/>
              </w:rPr>
              <w:t xml:space="preserve">Please reference </w:t>
            </w:r>
            <w:r w:rsidR="00C74C1C">
              <w:rPr>
                <w:rFonts w:ascii="Arial" w:hAnsi="Arial" w:cs="Arial"/>
                <w:color w:val="000000"/>
                <w:shd w:val="clear" w:color="auto" w:fill="FFFFFF"/>
              </w:rPr>
              <w:t>Bid Solicitation</w:t>
            </w:r>
            <w:r w:rsidR="00C74C1C" w:rsidRPr="00541D9D">
              <w:rPr>
                <w:rFonts w:ascii="Arial" w:hAnsi="Arial" w:cs="Arial"/>
                <w:color w:val="000000"/>
                <w:shd w:val="clear" w:color="auto" w:fill="FFFFFF"/>
              </w:rPr>
              <w:t xml:space="preserve"> </w:t>
            </w:r>
            <w:r w:rsidRPr="00541D9D">
              <w:rPr>
                <w:rFonts w:ascii="Arial" w:hAnsi="Arial" w:cs="Arial"/>
                <w:color w:val="000000"/>
                <w:shd w:val="clear" w:color="auto" w:fill="FFFFFF"/>
              </w:rPr>
              <w:t xml:space="preserve">Section: 4.12 - MERCHANT SERVICES for additional information. </w:t>
            </w:r>
          </w:p>
          <w:p w14:paraId="1B69CDB8" w14:textId="04930774" w:rsidR="00541D9D" w:rsidRPr="00541D9D" w:rsidRDefault="00541D9D" w:rsidP="00541D9D">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p>
        </w:tc>
      </w:tr>
      <w:tr w:rsidR="00541D9D" w:rsidRPr="00A77317" w14:paraId="350E298A" w14:textId="77777777" w:rsidTr="00930255">
        <w:tc>
          <w:tcPr>
            <w:tcW w:w="877" w:type="dxa"/>
            <w:tcBorders>
              <w:top w:val="single" w:sz="4" w:space="0" w:color="auto"/>
              <w:left w:val="single" w:sz="4" w:space="0" w:color="auto"/>
              <w:bottom w:val="single" w:sz="4" w:space="0" w:color="auto"/>
              <w:right w:val="single" w:sz="4" w:space="0" w:color="auto"/>
            </w:tcBorders>
          </w:tcPr>
          <w:p w14:paraId="0F0ED6B1" w14:textId="00C64D4B" w:rsidR="00541D9D" w:rsidRDefault="00541D9D" w:rsidP="0066261C">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474EF202" w14:textId="7C12848A" w:rsidR="00541D9D" w:rsidRDefault="00541D9D" w:rsidP="0066261C">
            <w:pPr>
              <w:tabs>
                <w:tab w:val="left" w:pos="0"/>
              </w:tabs>
              <w:overflowPunct w:val="0"/>
              <w:autoSpaceDE w:val="0"/>
              <w:autoSpaceDN w:val="0"/>
              <w:adjustRightInd w:val="0"/>
              <w:rPr>
                <w:rFonts w:ascii="Arial" w:hAnsi="Arial" w:cs="Arial"/>
              </w:rPr>
            </w:pPr>
            <w:r>
              <w:rPr>
                <w:rFonts w:ascii="Arial" w:hAnsi="Arial" w:cs="Arial"/>
              </w:rPr>
              <w:t>Section 4.5</w:t>
            </w:r>
          </w:p>
        </w:tc>
        <w:tc>
          <w:tcPr>
            <w:tcW w:w="7200" w:type="dxa"/>
            <w:tcBorders>
              <w:top w:val="single" w:sz="4" w:space="0" w:color="auto"/>
              <w:left w:val="single" w:sz="4" w:space="0" w:color="auto"/>
              <w:bottom w:val="single" w:sz="4" w:space="0" w:color="auto"/>
              <w:right w:val="single" w:sz="4" w:space="0" w:color="auto"/>
            </w:tcBorders>
          </w:tcPr>
          <w:p w14:paraId="0EF0F680" w14:textId="77777777" w:rsidR="004846FA" w:rsidRDefault="004846FA" w:rsidP="004846FA">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4846FA">
              <w:rPr>
                <w:rFonts w:ascii="Arial" w:hAnsi="Arial" w:cs="Arial"/>
                <w:b/>
                <w:color w:val="000000"/>
                <w:shd w:val="clear" w:color="auto" w:fill="FFFFFF"/>
              </w:rPr>
              <w:t>Will the State consider Software as a Service (SaaS) solutions which will NOT deliver any software source programs, programming object code, network configurations, etc. to the State or an escrow agent? That is, will the State consider proposals that do not agree to 4.5 SOFTWARE AND DOCUMENTATION ESCROW?</w:t>
            </w:r>
          </w:p>
          <w:p w14:paraId="354A411C" w14:textId="77777777" w:rsidR="004846FA" w:rsidRDefault="004846FA" w:rsidP="004846FA">
            <w:pPr>
              <w:tabs>
                <w:tab w:val="left" w:pos="0"/>
                <w:tab w:val="left" w:pos="1710"/>
              </w:tabs>
              <w:overflowPunct w:val="0"/>
              <w:autoSpaceDE w:val="0"/>
              <w:autoSpaceDN w:val="0"/>
              <w:adjustRightInd w:val="0"/>
              <w:contextualSpacing/>
              <w:jc w:val="both"/>
              <w:rPr>
                <w:rFonts w:ascii="Arial" w:hAnsi="Arial" w:cs="Arial"/>
                <w:color w:val="000000"/>
                <w:shd w:val="clear" w:color="auto" w:fill="FFFFFF"/>
              </w:rPr>
            </w:pPr>
          </w:p>
          <w:p w14:paraId="3AA708EC" w14:textId="18CC5D58" w:rsidR="00541D9D" w:rsidRDefault="001017C3" w:rsidP="001017C3">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Pr>
                <w:rFonts w:ascii="Arial" w:hAnsi="Arial" w:cs="Arial"/>
                <w:color w:val="000000"/>
                <w:shd w:val="clear" w:color="auto" w:fill="F0F0F0"/>
              </w:rPr>
              <w:t xml:space="preserve">No, the Quotes submitted shall conform to the bid solicitation requirements as stated. </w:t>
            </w:r>
            <w:r w:rsidRPr="00DE6F48">
              <w:rPr>
                <w:rFonts w:ascii="Arial" w:hAnsi="Arial" w:cs="Arial"/>
                <w:color w:val="000000"/>
                <w:shd w:val="clear" w:color="auto" w:fill="F0F0F0"/>
              </w:rPr>
              <w:t xml:space="preserve">, </w:t>
            </w:r>
            <w:r w:rsidRPr="004846FA" w:rsidDel="001017C3">
              <w:rPr>
                <w:rFonts w:ascii="Arial" w:hAnsi="Arial" w:cs="Arial"/>
                <w:b/>
                <w:color w:val="000000"/>
                <w:shd w:val="clear" w:color="auto" w:fill="FFFFFF"/>
              </w:rPr>
              <w:t xml:space="preserve"> </w:t>
            </w:r>
          </w:p>
        </w:tc>
      </w:tr>
      <w:tr w:rsidR="004846FA" w:rsidRPr="00A77317" w14:paraId="6380CE9C" w14:textId="77777777" w:rsidTr="00930255">
        <w:tc>
          <w:tcPr>
            <w:tcW w:w="877" w:type="dxa"/>
            <w:tcBorders>
              <w:top w:val="single" w:sz="4" w:space="0" w:color="auto"/>
              <w:left w:val="single" w:sz="4" w:space="0" w:color="auto"/>
              <w:bottom w:val="single" w:sz="4" w:space="0" w:color="auto"/>
              <w:right w:val="single" w:sz="4" w:space="0" w:color="auto"/>
            </w:tcBorders>
          </w:tcPr>
          <w:p w14:paraId="4C444BC1" w14:textId="0251B018" w:rsidR="004846FA" w:rsidRDefault="004846FA" w:rsidP="001017C3">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731B0BB1" w14:textId="33E92F1C" w:rsidR="004846FA" w:rsidRDefault="004846FA" w:rsidP="001017C3">
            <w:pPr>
              <w:tabs>
                <w:tab w:val="left" w:pos="0"/>
              </w:tabs>
              <w:overflowPunct w:val="0"/>
              <w:autoSpaceDE w:val="0"/>
              <w:autoSpaceDN w:val="0"/>
              <w:adjustRightInd w:val="0"/>
              <w:rPr>
                <w:rFonts w:ascii="Arial" w:hAnsi="Arial" w:cs="Arial"/>
              </w:rPr>
            </w:pPr>
            <w:r>
              <w:rPr>
                <w:rFonts w:ascii="Arial" w:hAnsi="Arial" w:cs="Arial"/>
              </w:rPr>
              <w:t>Section 5</w:t>
            </w:r>
          </w:p>
        </w:tc>
        <w:tc>
          <w:tcPr>
            <w:tcW w:w="7200" w:type="dxa"/>
            <w:tcBorders>
              <w:top w:val="single" w:sz="4" w:space="0" w:color="auto"/>
              <w:left w:val="single" w:sz="4" w:space="0" w:color="auto"/>
              <w:bottom w:val="single" w:sz="4" w:space="0" w:color="auto"/>
              <w:right w:val="single" w:sz="4" w:space="0" w:color="auto"/>
            </w:tcBorders>
          </w:tcPr>
          <w:p w14:paraId="23C31500" w14:textId="514D0EC5" w:rsidR="004846FA" w:rsidRDefault="004846FA" w:rsidP="001017C3">
            <w:pPr>
              <w:contextualSpacing/>
              <w:jc w:val="both"/>
              <w:rPr>
                <w:rFonts w:ascii="Arial" w:hAnsi="Arial" w:cs="Arial"/>
                <w:b/>
                <w:color w:val="000000"/>
                <w:u w:val="single"/>
              </w:rPr>
            </w:pPr>
            <w:r w:rsidRPr="003B1BB4">
              <w:rPr>
                <w:rFonts w:ascii="Arial" w:hAnsi="Arial" w:cs="Arial"/>
                <w:b/>
                <w:color w:val="000000"/>
              </w:rPr>
              <w:t xml:space="preserve">The Contractor shall have sole responsibility for the complete effort specified in this Contract. Payment will be made only to the Contractor or to the authorized dealers/distributors, if applicable. </w:t>
            </w:r>
            <w:r w:rsidRPr="003B1BB4">
              <w:rPr>
                <w:rFonts w:ascii="Arial" w:hAnsi="Arial" w:cs="Arial"/>
                <w:b/>
                <w:color w:val="000000"/>
                <w:highlight w:val="yellow"/>
                <w:u w:val="single"/>
              </w:rPr>
              <w:t>Subject to the State complying with its responsibilities as mutually agreed between the parties in writing as set forth in the Contract,</w:t>
            </w:r>
            <w:r w:rsidRPr="003B1BB4">
              <w:rPr>
                <w:rFonts w:ascii="Arial" w:hAnsi="Arial" w:cs="Arial"/>
                <w:b/>
                <w:color w:val="000000"/>
              </w:rPr>
              <w:t xml:space="preserv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w:t>
            </w:r>
            <w:r w:rsidRPr="003B1BB4">
              <w:rPr>
                <w:rFonts w:ascii="Arial" w:hAnsi="Arial" w:cs="Arial"/>
                <w:b/>
                <w:color w:val="000000"/>
                <w:highlight w:val="yellow"/>
                <w:u w:val="single"/>
              </w:rPr>
              <w:t>in accordance with a mutually agreed warranty period as set forth in the Contract</w:t>
            </w:r>
            <w:r w:rsidRPr="003B1BB4">
              <w:rPr>
                <w:rFonts w:ascii="Arial" w:hAnsi="Arial" w:cs="Arial"/>
                <w:b/>
                <w:color w:val="000000"/>
                <w:u w:val="single"/>
              </w:rPr>
              <w:t>.</w:t>
            </w:r>
            <w:r w:rsidRPr="003B1BB4">
              <w:rPr>
                <w:rFonts w:ascii="Arial" w:hAnsi="Arial" w:cs="Arial"/>
                <w:b/>
                <w:color w:val="000000"/>
              </w:rPr>
              <w:t xml:space="preserve"> The approval of deliverables furnished under this Contract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w:t>
            </w:r>
            <w:r w:rsidRPr="003B1BB4">
              <w:rPr>
                <w:rFonts w:ascii="Arial" w:hAnsi="Arial" w:cs="Arial"/>
                <w:b/>
                <w:color w:val="000000"/>
                <w:highlight w:val="yellow"/>
                <w:u w:val="single"/>
              </w:rPr>
              <w:t>Contractor performance of this Contract. The State shall approve each deliverable that conforms in all material respects to the requirements therefor set forth in the Contract. Approval of a deliverable shall be deemed given by the State if the State has not delivered to Contractor a notice that such deliverable does not conform with the foregoing within fifteen days of delivery.</w:t>
            </w:r>
          </w:p>
          <w:p w14:paraId="143C8152" w14:textId="77777777" w:rsidR="004846FA" w:rsidRPr="003B1BB4" w:rsidRDefault="004846FA" w:rsidP="004846FA">
            <w:pPr>
              <w:contextualSpacing/>
              <w:jc w:val="both"/>
              <w:rPr>
                <w:rFonts w:ascii="Arial" w:hAnsi="Arial" w:cs="Arial"/>
                <w:b/>
                <w:color w:val="000000"/>
              </w:rPr>
            </w:pPr>
          </w:p>
          <w:p w14:paraId="0E096FC1" w14:textId="77777777" w:rsidR="004846FA" w:rsidRPr="003B1BB4" w:rsidRDefault="004846FA" w:rsidP="004846FA">
            <w:pPr>
              <w:tabs>
                <w:tab w:val="left" w:pos="0"/>
              </w:tabs>
              <w:overflowPunct w:val="0"/>
              <w:autoSpaceDE w:val="0"/>
              <w:autoSpaceDN w:val="0"/>
              <w:adjustRightInd w:val="0"/>
              <w:contextualSpacing/>
              <w:jc w:val="both"/>
              <w:rPr>
                <w:rFonts w:ascii="Arial" w:eastAsia="Arial" w:hAnsi="Arial" w:cs="Arial"/>
              </w:rPr>
            </w:pPr>
            <w:r w:rsidRPr="003B1BB4">
              <w:rPr>
                <w:rFonts w:ascii="Arial" w:eastAsia="Arial" w:hAnsi="Arial" w:cs="Arial"/>
              </w:rPr>
              <w:t>The State declines to revise Section 5 in this way. The State is bound to its responsibilities and reserves all rights as noted throughout the Bid Solicitation. The State declines to include an automatic Approval mechanism for Work performed under this Contract.</w:t>
            </w:r>
          </w:p>
          <w:p w14:paraId="6F9C8AAC" w14:textId="77777777" w:rsidR="004846FA" w:rsidRPr="004846FA" w:rsidRDefault="004846FA" w:rsidP="004846FA">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4846FA" w:rsidRPr="00A77317" w14:paraId="147A04BB" w14:textId="77777777" w:rsidTr="00930255">
        <w:tc>
          <w:tcPr>
            <w:tcW w:w="877" w:type="dxa"/>
            <w:tcBorders>
              <w:top w:val="single" w:sz="4" w:space="0" w:color="auto"/>
              <w:left w:val="single" w:sz="4" w:space="0" w:color="auto"/>
              <w:bottom w:val="single" w:sz="4" w:space="0" w:color="auto"/>
              <w:right w:val="single" w:sz="4" w:space="0" w:color="auto"/>
            </w:tcBorders>
          </w:tcPr>
          <w:p w14:paraId="78AD7DFF" w14:textId="51B3FDD3" w:rsidR="004846FA" w:rsidRDefault="004846FA" w:rsidP="0066261C">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32C7865D" w14:textId="1DF44D41"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5</w:t>
            </w:r>
          </w:p>
        </w:tc>
        <w:tc>
          <w:tcPr>
            <w:tcW w:w="7200" w:type="dxa"/>
            <w:tcBorders>
              <w:top w:val="single" w:sz="4" w:space="0" w:color="auto"/>
              <w:left w:val="single" w:sz="4" w:space="0" w:color="auto"/>
              <w:bottom w:val="single" w:sz="4" w:space="0" w:color="auto"/>
              <w:right w:val="single" w:sz="4" w:space="0" w:color="auto"/>
            </w:tcBorders>
          </w:tcPr>
          <w:p w14:paraId="246789EA" w14:textId="36D9391D" w:rsidR="004846FA" w:rsidRDefault="004846FA" w:rsidP="004846FA">
            <w:pPr>
              <w:contextualSpacing/>
              <w:jc w:val="both"/>
              <w:rPr>
                <w:rFonts w:ascii="Arial" w:hAnsi="Arial" w:cs="Arial"/>
                <w:b/>
                <w:color w:val="000000"/>
              </w:rPr>
            </w:pPr>
            <w:r w:rsidRPr="003B1BB4">
              <w:rPr>
                <w:rFonts w:ascii="Arial" w:hAnsi="Arial" w:cs="Arial"/>
                <w:b/>
                <w:color w:val="000000"/>
              </w:rPr>
              <w:t>Would the State agree to modify said section in order to clarify Contract responsibilities? (see above)</w:t>
            </w:r>
          </w:p>
          <w:p w14:paraId="4670EA85" w14:textId="77777777" w:rsidR="004846FA" w:rsidRPr="003B1BB4" w:rsidRDefault="004846FA" w:rsidP="004846FA">
            <w:pPr>
              <w:contextualSpacing/>
              <w:jc w:val="both"/>
              <w:rPr>
                <w:rFonts w:ascii="Arial" w:hAnsi="Arial" w:cs="Arial"/>
                <w:b/>
                <w:color w:val="000000"/>
              </w:rPr>
            </w:pPr>
          </w:p>
          <w:p w14:paraId="78826C0B" w14:textId="7325A912" w:rsidR="004846FA" w:rsidRDefault="004846FA" w:rsidP="004846FA">
            <w:pPr>
              <w:contextualSpacing/>
              <w:jc w:val="both"/>
              <w:rPr>
                <w:rFonts w:ascii="Arial" w:hAnsi="Arial" w:cs="Arial"/>
              </w:rPr>
            </w:pPr>
            <w:r w:rsidRPr="003B1BB4">
              <w:rPr>
                <w:rFonts w:ascii="Arial" w:eastAsia="Arial" w:hAnsi="Arial" w:cs="Arial"/>
              </w:rPr>
              <w:t xml:space="preserve">No, </w:t>
            </w:r>
            <w:r w:rsidR="00C74C1C">
              <w:rPr>
                <w:rFonts w:ascii="Arial" w:hAnsi="Arial" w:cs="Arial"/>
              </w:rPr>
              <w:t>t</w:t>
            </w:r>
            <w:r w:rsidRPr="003B1BB4">
              <w:rPr>
                <w:rFonts w:ascii="Arial" w:hAnsi="Arial" w:cs="Arial"/>
              </w:rPr>
              <w:t>he State does not accept any proposed revision to the identified section</w:t>
            </w:r>
            <w:r w:rsidR="00C74C1C">
              <w:rPr>
                <w:rFonts w:ascii="Arial" w:hAnsi="Arial" w:cs="Arial"/>
              </w:rPr>
              <w:t>.</w:t>
            </w:r>
          </w:p>
          <w:p w14:paraId="2B7A78D3" w14:textId="6AE54484" w:rsidR="004846FA" w:rsidRPr="003B1BB4" w:rsidRDefault="004846FA" w:rsidP="004846FA">
            <w:pPr>
              <w:contextualSpacing/>
              <w:jc w:val="both"/>
              <w:rPr>
                <w:rFonts w:ascii="Arial" w:hAnsi="Arial" w:cs="Arial"/>
                <w:b/>
                <w:color w:val="000000"/>
              </w:rPr>
            </w:pPr>
          </w:p>
        </w:tc>
      </w:tr>
      <w:tr w:rsidR="004846FA" w:rsidRPr="00A77317" w14:paraId="29304E56" w14:textId="77777777" w:rsidTr="00930255">
        <w:tc>
          <w:tcPr>
            <w:tcW w:w="877" w:type="dxa"/>
            <w:tcBorders>
              <w:top w:val="single" w:sz="4" w:space="0" w:color="auto"/>
              <w:left w:val="single" w:sz="4" w:space="0" w:color="auto"/>
              <w:bottom w:val="single" w:sz="4" w:space="0" w:color="auto"/>
              <w:right w:val="single" w:sz="4" w:space="0" w:color="auto"/>
            </w:tcBorders>
          </w:tcPr>
          <w:p w14:paraId="6A996DCD" w14:textId="6F8ED4EF" w:rsidR="004846FA" w:rsidRDefault="004846FA" w:rsidP="0066261C">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1B163D5F" w14:textId="3A6B2D6A"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6.34</w:t>
            </w:r>
          </w:p>
        </w:tc>
        <w:tc>
          <w:tcPr>
            <w:tcW w:w="7200" w:type="dxa"/>
            <w:tcBorders>
              <w:top w:val="single" w:sz="4" w:space="0" w:color="auto"/>
              <w:left w:val="single" w:sz="4" w:space="0" w:color="auto"/>
              <w:bottom w:val="single" w:sz="4" w:space="0" w:color="auto"/>
              <w:right w:val="single" w:sz="4" w:space="0" w:color="auto"/>
            </w:tcBorders>
          </w:tcPr>
          <w:p w14:paraId="4196636E" w14:textId="0528AA08" w:rsidR="004846FA" w:rsidRDefault="004846FA" w:rsidP="004846FA">
            <w:pPr>
              <w:contextualSpacing/>
              <w:jc w:val="both"/>
              <w:rPr>
                <w:rFonts w:ascii="Arial" w:hAnsi="Arial" w:cs="Arial"/>
                <w:b/>
                <w:color w:val="000000"/>
              </w:rPr>
            </w:pPr>
            <w:r w:rsidRPr="003B1BB4">
              <w:rPr>
                <w:rFonts w:ascii="Arial" w:hAnsi="Arial" w:cs="Arial"/>
                <w:b/>
                <w:color w:val="000000"/>
              </w:rPr>
              <w:t>Would the State agree to delete Cybersecurity and replace with Network Security and Privacy Liability so as to align this insurance requirement with typical insurance policies of national service organizations?</w:t>
            </w:r>
          </w:p>
          <w:p w14:paraId="040F956E" w14:textId="77777777" w:rsidR="004846FA" w:rsidRPr="003B1BB4" w:rsidRDefault="004846FA" w:rsidP="004846FA">
            <w:pPr>
              <w:contextualSpacing/>
              <w:jc w:val="both"/>
              <w:rPr>
                <w:rFonts w:ascii="Arial" w:hAnsi="Arial" w:cs="Arial"/>
                <w:b/>
                <w:color w:val="000000"/>
              </w:rPr>
            </w:pPr>
          </w:p>
          <w:p w14:paraId="705F8D04" w14:textId="6A23A081" w:rsidR="004846FA" w:rsidRDefault="004846FA" w:rsidP="004846FA">
            <w:pPr>
              <w:contextualSpacing/>
              <w:jc w:val="both"/>
              <w:rPr>
                <w:rFonts w:ascii="Arial" w:hAnsi="Arial" w:cs="Arial"/>
                <w:color w:val="000000"/>
              </w:rPr>
            </w:pPr>
            <w:r w:rsidRPr="003B1BB4">
              <w:rPr>
                <w:rFonts w:ascii="Arial" w:hAnsi="Arial" w:cs="Arial"/>
                <w:color w:val="000000"/>
              </w:rPr>
              <w:t>The State accepts this proposed modification.  Please see Revised Bid Solicitation Section 6.34, d</w:t>
            </w:r>
            <w:r w:rsidR="002D72E7">
              <w:rPr>
                <w:rFonts w:ascii="Arial" w:hAnsi="Arial" w:cs="Arial"/>
                <w:color w:val="000000"/>
              </w:rPr>
              <w:t>ated 11/17/2023.</w:t>
            </w:r>
          </w:p>
          <w:p w14:paraId="3F3D2E91" w14:textId="24F89B03" w:rsidR="004846FA" w:rsidRPr="003B1BB4" w:rsidRDefault="004846FA" w:rsidP="004846FA">
            <w:pPr>
              <w:contextualSpacing/>
              <w:jc w:val="both"/>
              <w:rPr>
                <w:rFonts w:ascii="Arial" w:hAnsi="Arial" w:cs="Arial"/>
                <w:b/>
                <w:color w:val="000000"/>
              </w:rPr>
            </w:pPr>
          </w:p>
        </w:tc>
      </w:tr>
      <w:tr w:rsidR="004846FA" w:rsidRPr="00A77317" w14:paraId="5C80F8F7" w14:textId="77777777" w:rsidTr="00930255">
        <w:tc>
          <w:tcPr>
            <w:tcW w:w="877" w:type="dxa"/>
            <w:tcBorders>
              <w:top w:val="single" w:sz="4" w:space="0" w:color="auto"/>
              <w:left w:val="single" w:sz="4" w:space="0" w:color="auto"/>
              <w:bottom w:val="single" w:sz="4" w:space="0" w:color="auto"/>
              <w:right w:val="single" w:sz="4" w:space="0" w:color="auto"/>
            </w:tcBorders>
          </w:tcPr>
          <w:p w14:paraId="50618FF3" w14:textId="19CAA781" w:rsidR="004846FA" w:rsidRDefault="004846FA" w:rsidP="0066261C">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49DC4B6C" w14:textId="521DD6B6"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7.1</w:t>
            </w:r>
          </w:p>
        </w:tc>
        <w:tc>
          <w:tcPr>
            <w:tcW w:w="7200" w:type="dxa"/>
            <w:tcBorders>
              <w:top w:val="single" w:sz="4" w:space="0" w:color="auto"/>
              <w:left w:val="single" w:sz="4" w:space="0" w:color="auto"/>
              <w:bottom w:val="single" w:sz="4" w:space="0" w:color="auto"/>
              <w:right w:val="single" w:sz="4" w:space="0" w:color="auto"/>
            </w:tcBorders>
          </w:tcPr>
          <w:p w14:paraId="44D4B24F" w14:textId="3E9CC9AE" w:rsidR="004846FA" w:rsidRDefault="004846FA" w:rsidP="004846FA">
            <w:pPr>
              <w:contextualSpacing/>
              <w:jc w:val="both"/>
              <w:rPr>
                <w:rFonts w:ascii="Arial" w:hAnsi="Arial" w:cs="Arial"/>
                <w:b/>
                <w:color w:val="000000"/>
              </w:rPr>
            </w:pPr>
            <w:r w:rsidRPr="003B1BB4">
              <w:rPr>
                <w:rFonts w:ascii="Arial" w:hAnsi="Arial" w:cs="Arial"/>
                <w:b/>
                <w:color w:val="000000"/>
              </w:rPr>
              <w:t>Would the State agree to modify said section in order to clarify Contractor indemnity obligations?</w:t>
            </w:r>
          </w:p>
          <w:p w14:paraId="1FF1DB33" w14:textId="77777777" w:rsidR="004846FA" w:rsidRPr="003B1BB4" w:rsidRDefault="004846FA" w:rsidP="004846FA">
            <w:pPr>
              <w:contextualSpacing/>
              <w:jc w:val="both"/>
              <w:rPr>
                <w:rFonts w:ascii="Arial" w:hAnsi="Arial" w:cs="Arial"/>
                <w:b/>
                <w:color w:val="000000"/>
              </w:rPr>
            </w:pPr>
          </w:p>
          <w:p w14:paraId="5DD06504" w14:textId="0F667F61" w:rsidR="004846FA" w:rsidRDefault="004846FA" w:rsidP="004846FA">
            <w:pPr>
              <w:contextualSpacing/>
              <w:jc w:val="both"/>
              <w:rPr>
                <w:rFonts w:ascii="Arial" w:hAnsi="Arial" w:cs="Arial"/>
                <w:color w:val="000000"/>
              </w:rPr>
            </w:pPr>
            <w:r w:rsidRPr="003B1BB4">
              <w:rPr>
                <w:rFonts w:ascii="Arial" w:hAnsi="Arial" w:cs="Arial"/>
                <w:color w:val="000000"/>
              </w:rPr>
              <w:t xml:space="preserve">This question does not include any proposed revision to the identified section for the State to consider. </w:t>
            </w:r>
          </w:p>
          <w:p w14:paraId="234656E9" w14:textId="4F03BF58" w:rsidR="004846FA" w:rsidRPr="003B1BB4" w:rsidRDefault="004846FA" w:rsidP="004846FA">
            <w:pPr>
              <w:contextualSpacing/>
              <w:jc w:val="both"/>
              <w:rPr>
                <w:rFonts w:ascii="Arial" w:hAnsi="Arial" w:cs="Arial"/>
                <w:b/>
                <w:color w:val="000000"/>
              </w:rPr>
            </w:pPr>
          </w:p>
        </w:tc>
      </w:tr>
      <w:tr w:rsidR="004846FA" w:rsidRPr="00A77317" w14:paraId="57F56CF9" w14:textId="77777777" w:rsidTr="00930255">
        <w:tc>
          <w:tcPr>
            <w:tcW w:w="877" w:type="dxa"/>
            <w:tcBorders>
              <w:top w:val="single" w:sz="4" w:space="0" w:color="auto"/>
              <w:left w:val="single" w:sz="4" w:space="0" w:color="auto"/>
              <w:bottom w:val="single" w:sz="4" w:space="0" w:color="auto"/>
              <w:right w:val="single" w:sz="4" w:space="0" w:color="auto"/>
            </w:tcBorders>
          </w:tcPr>
          <w:p w14:paraId="2C96234A" w14:textId="444C870D" w:rsidR="004846FA" w:rsidRDefault="004846FA" w:rsidP="0066261C">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16D48E79" w14:textId="2A44CC3E"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7.21</w:t>
            </w:r>
          </w:p>
        </w:tc>
        <w:tc>
          <w:tcPr>
            <w:tcW w:w="7200" w:type="dxa"/>
            <w:tcBorders>
              <w:top w:val="single" w:sz="4" w:space="0" w:color="auto"/>
              <w:left w:val="single" w:sz="4" w:space="0" w:color="auto"/>
              <w:bottom w:val="single" w:sz="4" w:space="0" w:color="auto"/>
              <w:right w:val="single" w:sz="4" w:space="0" w:color="auto"/>
            </w:tcBorders>
          </w:tcPr>
          <w:p w14:paraId="016BB1B5" w14:textId="0ABF9CC8" w:rsidR="004846FA" w:rsidRDefault="004846FA" w:rsidP="004846FA">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Would the State agree to modify said section where such clarifications are intended to align the insurance requirements with typical insurance policies of national service organizations?</w:t>
            </w:r>
          </w:p>
          <w:p w14:paraId="73EE6983" w14:textId="77777777" w:rsidR="004846FA" w:rsidRPr="003B1BB4" w:rsidRDefault="004846FA" w:rsidP="004846FA">
            <w:pPr>
              <w:contextualSpacing/>
              <w:jc w:val="both"/>
              <w:rPr>
                <w:rFonts w:ascii="Arial" w:hAnsi="Arial" w:cs="Arial"/>
                <w:b/>
                <w:color w:val="000000"/>
                <w:shd w:val="clear" w:color="auto" w:fill="FFFFFF"/>
              </w:rPr>
            </w:pPr>
          </w:p>
          <w:p w14:paraId="1611EA8D" w14:textId="06E6C8BD" w:rsidR="004846FA" w:rsidRDefault="004846FA" w:rsidP="004846FA">
            <w:pPr>
              <w:contextualSpacing/>
              <w:jc w:val="both"/>
              <w:rPr>
                <w:rFonts w:ascii="Arial" w:hAnsi="Arial" w:cs="Arial"/>
                <w:color w:val="000000"/>
              </w:rPr>
            </w:pPr>
            <w:r w:rsidRPr="003B1BB4">
              <w:rPr>
                <w:rFonts w:ascii="Arial" w:hAnsi="Arial" w:cs="Arial"/>
                <w:color w:val="000000"/>
              </w:rPr>
              <w:t xml:space="preserve">The State has </w:t>
            </w:r>
            <w:r w:rsidR="00C74C1C">
              <w:rPr>
                <w:rFonts w:ascii="Arial" w:hAnsi="Arial" w:cs="Arial"/>
                <w:color w:val="000000"/>
              </w:rPr>
              <w:t>agreed to revise this section. P</w:t>
            </w:r>
            <w:r w:rsidRPr="003B1BB4">
              <w:rPr>
                <w:rFonts w:ascii="Arial" w:hAnsi="Arial" w:cs="Arial"/>
                <w:color w:val="000000"/>
              </w:rPr>
              <w:t>lease see Revised Bid Solicitation Sections 7.2.1,</w:t>
            </w:r>
            <w:r w:rsidR="002D72E7">
              <w:rPr>
                <w:rFonts w:ascii="Arial" w:hAnsi="Arial" w:cs="Arial"/>
                <w:color w:val="000000"/>
              </w:rPr>
              <w:t xml:space="preserve"> and 7.2.2, dated 11/17/2023.</w:t>
            </w:r>
          </w:p>
          <w:p w14:paraId="736A8175" w14:textId="27A23D2F" w:rsidR="004846FA" w:rsidRPr="003B1BB4" w:rsidRDefault="004846FA" w:rsidP="004846FA">
            <w:pPr>
              <w:contextualSpacing/>
              <w:jc w:val="both"/>
              <w:rPr>
                <w:rFonts w:ascii="Arial" w:hAnsi="Arial" w:cs="Arial"/>
                <w:b/>
                <w:color w:val="000000"/>
              </w:rPr>
            </w:pPr>
          </w:p>
        </w:tc>
      </w:tr>
      <w:tr w:rsidR="004846FA" w:rsidRPr="00A77317" w14:paraId="35A1681E" w14:textId="77777777" w:rsidTr="00930255">
        <w:tc>
          <w:tcPr>
            <w:tcW w:w="877" w:type="dxa"/>
            <w:tcBorders>
              <w:top w:val="single" w:sz="4" w:space="0" w:color="auto"/>
              <w:left w:val="single" w:sz="4" w:space="0" w:color="auto"/>
              <w:bottom w:val="single" w:sz="4" w:space="0" w:color="auto"/>
              <w:right w:val="single" w:sz="4" w:space="0" w:color="auto"/>
            </w:tcBorders>
          </w:tcPr>
          <w:p w14:paraId="78530689" w14:textId="0FDF5383" w:rsidR="004846FA" w:rsidRDefault="004846FA" w:rsidP="0066261C">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242EA6FD" w14:textId="1A0871B6"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7.2.3</w:t>
            </w:r>
          </w:p>
        </w:tc>
        <w:tc>
          <w:tcPr>
            <w:tcW w:w="7200" w:type="dxa"/>
            <w:tcBorders>
              <w:top w:val="single" w:sz="4" w:space="0" w:color="auto"/>
              <w:left w:val="single" w:sz="4" w:space="0" w:color="auto"/>
              <w:bottom w:val="single" w:sz="4" w:space="0" w:color="auto"/>
              <w:right w:val="single" w:sz="4" w:space="0" w:color="auto"/>
            </w:tcBorders>
          </w:tcPr>
          <w:p w14:paraId="6D67074D" w14:textId="0AA0DDFF" w:rsidR="004846FA" w:rsidRDefault="004846FA" w:rsidP="004846FA">
            <w:pPr>
              <w:tabs>
                <w:tab w:val="left" w:pos="1065"/>
              </w:tabs>
              <w:contextualSpacing/>
              <w:jc w:val="both"/>
              <w:rPr>
                <w:rFonts w:ascii="Arial" w:hAnsi="Arial" w:cs="Arial"/>
                <w:b/>
                <w:color w:val="000000"/>
              </w:rPr>
            </w:pPr>
            <w:r w:rsidRPr="003B1BB4">
              <w:rPr>
                <w:rFonts w:ascii="Arial" w:hAnsi="Arial" w:cs="Arial"/>
                <w:b/>
                <w:color w:val="000000"/>
              </w:rPr>
              <w:t>Would the State agree to modify said section in order to place a commercially reasonable limitation on damages for each scope of work (individual Quote) performed under the Contract?</w:t>
            </w:r>
          </w:p>
          <w:p w14:paraId="58712ADF" w14:textId="77777777" w:rsidR="004846FA" w:rsidRPr="003B1BB4" w:rsidRDefault="004846FA" w:rsidP="004846FA">
            <w:pPr>
              <w:tabs>
                <w:tab w:val="left" w:pos="1065"/>
              </w:tabs>
              <w:contextualSpacing/>
              <w:jc w:val="both"/>
              <w:rPr>
                <w:rFonts w:ascii="Arial" w:hAnsi="Arial" w:cs="Arial"/>
                <w:b/>
                <w:color w:val="000000"/>
              </w:rPr>
            </w:pPr>
          </w:p>
          <w:p w14:paraId="2157B54F" w14:textId="77777777" w:rsidR="004846FA" w:rsidRDefault="004846FA" w:rsidP="004846FA">
            <w:pPr>
              <w:contextualSpacing/>
              <w:jc w:val="both"/>
              <w:rPr>
                <w:rFonts w:ascii="Arial" w:hAnsi="Arial" w:cs="Arial"/>
              </w:rPr>
            </w:pPr>
            <w:r w:rsidRPr="003B1BB4">
              <w:rPr>
                <w:rFonts w:ascii="Arial" w:hAnsi="Arial" w:cs="Arial"/>
                <w:color w:val="000000"/>
              </w:rPr>
              <w:t xml:space="preserve">The State cannot answer this question as posed, without additional information.  </w:t>
            </w:r>
            <w:r w:rsidRPr="003B1BB4">
              <w:rPr>
                <w:rFonts w:ascii="Arial" w:hAnsi="Arial" w:cs="Arial"/>
              </w:rPr>
              <w:t>However, please be advised that the Indemnification obligations of the Standard Terms and Conditions have been amended by Bid Solicitation Section 7.1, and the applicable Limitation of Liability is addressed in Section 7.2.3 of the Bid Solicitation.</w:t>
            </w:r>
          </w:p>
          <w:p w14:paraId="2CC8FD12" w14:textId="7E8076BA" w:rsidR="004846FA" w:rsidRPr="003B1BB4" w:rsidRDefault="004846FA" w:rsidP="004846FA">
            <w:pPr>
              <w:contextualSpacing/>
              <w:jc w:val="both"/>
              <w:rPr>
                <w:rFonts w:ascii="Arial" w:hAnsi="Arial" w:cs="Arial"/>
                <w:b/>
                <w:color w:val="000000"/>
                <w:shd w:val="clear" w:color="auto" w:fill="FFFFFF"/>
              </w:rPr>
            </w:pPr>
          </w:p>
        </w:tc>
      </w:tr>
      <w:tr w:rsidR="004846FA" w:rsidRPr="00A77317" w14:paraId="0D16F6D2" w14:textId="77777777" w:rsidTr="00930255">
        <w:tc>
          <w:tcPr>
            <w:tcW w:w="877" w:type="dxa"/>
            <w:tcBorders>
              <w:top w:val="single" w:sz="4" w:space="0" w:color="auto"/>
              <w:left w:val="single" w:sz="4" w:space="0" w:color="auto"/>
              <w:bottom w:val="single" w:sz="4" w:space="0" w:color="auto"/>
              <w:right w:val="single" w:sz="4" w:space="0" w:color="auto"/>
            </w:tcBorders>
          </w:tcPr>
          <w:p w14:paraId="416B7A56" w14:textId="2418AD59" w:rsidR="004846FA" w:rsidRDefault="004846FA" w:rsidP="0066261C">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53410F74" w14:textId="5F0146C5" w:rsidR="004846FA" w:rsidRDefault="004846FA" w:rsidP="0066261C">
            <w:pPr>
              <w:tabs>
                <w:tab w:val="left" w:pos="0"/>
              </w:tabs>
              <w:overflowPunct w:val="0"/>
              <w:autoSpaceDE w:val="0"/>
              <w:autoSpaceDN w:val="0"/>
              <w:adjustRightInd w:val="0"/>
              <w:rPr>
                <w:rFonts w:ascii="Arial" w:hAnsi="Arial" w:cs="Arial"/>
              </w:rPr>
            </w:pPr>
            <w:r>
              <w:rPr>
                <w:rFonts w:ascii="Arial" w:hAnsi="Arial" w:cs="Arial"/>
              </w:rPr>
              <w:t>Section 7.2.3</w:t>
            </w:r>
          </w:p>
        </w:tc>
        <w:tc>
          <w:tcPr>
            <w:tcW w:w="7200" w:type="dxa"/>
            <w:tcBorders>
              <w:top w:val="single" w:sz="4" w:space="0" w:color="auto"/>
              <w:left w:val="single" w:sz="4" w:space="0" w:color="auto"/>
              <w:bottom w:val="single" w:sz="4" w:space="0" w:color="auto"/>
              <w:right w:val="single" w:sz="4" w:space="0" w:color="auto"/>
            </w:tcBorders>
          </w:tcPr>
          <w:p w14:paraId="7FF3DE3F" w14:textId="3983169D" w:rsidR="00A27E2D" w:rsidRPr="00A27E2D" w:rsidRDefault="00A27E2D" w:rsidP="00A27E2D">
            <w:pPr>
              <w:tabs>
                <w:tab w:val="left" w:pos="1065"/>
              </w:tabs>
              <w:contextualSpacing/>
              <w:jc w:val="both"/>
              <w:rPr>
                <w:rFonts w:ascii="Arial" w:hAnsi="Arial" w:cs="Arial"/>
                <w:b/>
                <w:color w:val="000000"/>
              </w:rPr>
            </w:pPr>
            <w:r w:rsidRPr="00A27E2D">
              <w:rPr>
                <w:rFonts w:ascii="Arial" w:hAnsi="Arial" w:cs="Arial"/>
                <w:b/>
                <w:color w:val="000000"/>
              </w:rPr>
              <w:t>In the limitation of liability, RFP Section 7.2.3 Supplement to Section 4.0 of the SSTC Section 4.3, it is no longer industry standard for bidder to accept unlimited liability associated with indemnification and any unintentional, non-willful breach of its obligations of confidentiality. Bidder requests that a mutually agreeable limitation be incorporated for these claims. Will the State accept a modification to the limitation of liability for indemnification and confidentiality obligations to include a limitation of 300% of the fees paid to Contractor for the products or Services giving rise to such damages as included in the proposed language below or negotiate a mutually agreeable limitation of liability for these claims at the time of award? We propose</w:t>
            </w:r>
            <w:r>
              <w:rPr>
                <w:rFonts w:ascii="Arial" w:hAnsi="Arial" w:cs="Arial"/>
                <w:b/>
                <w:color w:val="000000"/>
              </w:rPr>
              <w:t xml:space="preserve"> the following: The Contractor’s</w:t>
            </w:r>
            <w:r w:rsidRPr="00A27E2D">
              <w:rPr>
                <w:rFonts w:ascii="Arial" w:hAnsi="Arial" w:cs="Arial"/>
                <w:b/>
                <w:color w:val="000000"/>
              </w:rPr>
              <w:t xml:space="preserve"> liability to the State for actual, direct damages resulting from the Contractors performance or non-performance of, or in any manner related to this Contract, for any and all claims, shall be limited in the aggregate to 200% of the fees paid to Contractor for the products or Services giving rise to such damages; provided, however, the Contractors liability for claims arising under the following obligations shall be limited in the aggregate to 300% of the fees paid to the Contractor for the products or Services giving rise to such damages: A. The Contractors indemnification obligations as described in the SSTC Section 4.1; and B. The Contractors breach of its obligations of confidentiality described in this Bid Solicitation; and The Contractors indemnification obligation is not limited by but is in addition to the insurance obligations. The Contractor shall not be liable for special, consequential, or incidental damages.</w:t>
            </w:r>
          </w:p>
          <w:p w14:paraId="7B8B411D" w14:textId="77777777" w:rsidR="004846FA" w:rsidRDefault="004846FA" w:rsidP="004846FA">
            <w:pPr>
              <w:tabs>
                <w:tab w:val="left" w:pos="1065"/>
              </w:tabs>
              <w:contextualSpacing/>
              <w:jc w:val="both"/>
              <w:rPr>
                <w:rFonts w:ascii="Arial" w:hAnsi="Arial" w:cs="Arial"/>
                <w:b/>
                <w:color w:val="000000"/>
              </w:rPr>
            </w:pPr>
          </w:p>
          <w:p w14:paraId="46883EB7" w14:textId="68FD85FB" w:rsidR="00A27E2D" w:rsidRDefault="00A27E2D" w:rsidP="004846FA">
            <w:pPr>
              <w:tabs>
                <w:tab w:val="left" w:pos="1065"/>
              </w:tabs>
              <w:contextualSpacing/>
              <w:jc w:val="both"/>
              <w:rPr>
                <w:rFonts w:ascii="Arial" w:hAnsi="Arial" w:cs="Arial"/>
                <w:b/>
                <w:color w:val="000000"/>
              </w:rPr>
            </w:pPr>
            <w:r w:rsidRPr="003B1BB4">
              <w:rPr>
                <w:rFonts w:ascii="Arial" w:hAnsi="Arial" w:cs="Arial"/>
                <w:color w:val="000000"/>
              </w:rPr>
              <w:t xml:space="preserve">The State accepts this proposed modification.  Please see Revised Bid Solicitation </w:t>
            </w:r>
            <w:r w:rsidR="002D72E7">
              <w:rPr>
                <w:rFonts w:ascii="Arial" w:hAnsi="Arial" w:cs="Arial"/>
                <w:color w:val="000000"/>
              </w:rPr>
              <w:t>Section 7.23, dated 11/17/2023.</w:t>
            </w:r>
          </w:p>
          <w:p w14:paraId="01FAC9A9" w14:textId="662C24AF" w:rsidR="00A27E2D" w:rsidRPr="003B1BB4" w:rsidRDefault="00A27E2D" w:rsidP="004846FA">
            <w:pPr>
              <w:tabs>
                <w:tab w:val="left" w:pos="1065"/>
              </w:tabs>
              <w:contextualSpacing/>
              <w:jc w:val="both"/>
              <w:rPr>
                <w:rFonts w:ascii="Arial" w:hAnsi="Arial" w:cs="Arial"/>
                <w:b/>
                <w:color w:val="000000"/>
              </w:rPr>
            </w:pPr>
          </w:p>
        </w:tc>
      </w:tr>
      <w:tr w:rsidR="00A27E2D" w:rsidRPr="00A77317" w14:paraId="5A3BEBAB" w14:textId="77777777" w:rsidTr="00930255">
        <w:tc>
          <w:tcPr>
            <w:tcW w:w="877" w:type="dxa"/>
            <w:tcBorders>
              <w:top w:val="single" w:sz="4" w:space="0" w:color="auto"/>
              <w:left w:val="single" w:sz="4" w:space="0" w:color="auto"/>
              <w:bottom w:val="single" w:sz="4" w:space="0" w:color="auto"/>
              <w:right w:val="single" w:sz="4" w:space="0" w:color="auto"/>
            </w:tcBorders>
          </w:tcPr>
          <w:p w14:paraId="008A9B50" w14:textId="120D47CB" w:rsidR="00A27E2D" w:rsidRDefault="00A27E2D" w:rsidP="0066261C">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6074FA11" w14:textId="7BC386ED" w:rsidR="00A27E2D" w:rsidRDefault="00A27E2D" w:rsidP="0066261C">
            <w:pPr>
              <w:tabs>
                <w:tab w:val="left" w:pos="0"/>
              </w:tabs>
              <w:overflowPunct w:val="0"/>
              <w:autoSpaceDE w:val="0"/>
              <w:autoSpaceDN w:val="0"/>
              <w:adjustRightInd w:val="0"/>
              <w:rPr>
                <w:rFonts w:ascii="Arial" w:hAnsi="Arial" w:cs="Arial"/>
              </w:rPr>
            </w:pPr>
            <w:r>
              <w:rPr>
                <w:rFonts w:ascii="Arial" w:hAnsi="Arial" w:cs="Arial"/>
              </w:rPr>
              <w:t>Terms and Conditions 1.0</w:t>
            </w:r>
          </w:p>
        </w:tc>
        <w:tc>
          <w:tcPr>
            <w:tcW w:w="7200" w:type="dxa"/>
            <w:tcBorders>
              <w:top w:val="single" w:sz="4" w:space="0" w:color="auto"/>
              <w:left w:val="single" w:sz="4" w:space="0" w:color="auto"/>
              <w:bottom w:val="single" w:sz="4" w:space="0" w:color="auto"/>
              <w:right w:val="single" w:sz="4" w:space="0" w:color="auto"/>
            </w:tcBorders>
          </w:tcPr>
          <w:p w14:paraId="09FABEC0" w14:textId="43036673" w:rsidR="00A27E2D" w:rsidRDefault="00A27E2D" w:rsidP="00A27E2D">
            <w:pPr>
              <w:tabs>
                <w:tab w:val="left" w:pos="1065"/>
              </w:tabs>
              <w:contextualSpacing/>
              <w:jc w:val="both"/>
              <w:rPr>
                <w:rFonts w:ascii="Arial" w:hAnsi="Arial" w:cs="Arial"/>
                <w:color w:val="000000"/>
                <w:shd w:val="clear" w:color="auto" w:fill="FFFFFF"/>
              </w:rPr>
            </w:pPr>
            <w:r w:rsidRPr="003B1BB4">
              <w:rPr>
                <w:rFonts w:ascii="Arial" w:hAnsi="Arial" w:cs="Arial"/>
                <w:b/>
                <w:color w:val="000000"/>
                <w:shd w:val="clear" w:color="auto" w:fill="FFFFFF"/>
              </w:rPr>
              <w:t>Exception: Terms do not incorporate license or use terms of [VENDOR] Products Replacement: Add a sentence that states, the terms and conditions of the [VENDOR] Master Subscription Agreement, which will be provided with the VENDOR?  proposal, including any product-specific terms are incorporated into this Agreement by reference. Reason: The standard terms and conditions do not include any license rights to the state or any required license terms for use of specific products</w:t>
            </w:r>
            <w:r w:rsidRPr="003B1BB4">
              <w:rPr>
                <w:rFonts w:ascii="Arial" w:hAnsi="Arial" w:cs="Arial"/>
                <w:color w:val="000000"/>
                <w:shd w:val="clear" w:color="auto" w:fill="FFFFFF"/>
              </w:rPr>
              <w:t>.</w:t>
            </w:r>
          </w:p>
          <w:p w14:paraId="747E2171" w14:textId="77777777" w:rsidR="00A27E2D" w:rsidRPr="003B1BB4" w:rsidRDefault="00A27E2D" w:rsidP="00A27E2D">
            <w:pPr>
              <w:tabs>
                <w:tab w:val="left" w:pos="1065"/>
              </w:tabs>
              <w:contextualSpacing/>
              <w:jc w:val="both"/>
              <w:rPr>
                <w:rFonts w:ascii="Arial" w:hAnsi="Arial" w:cs="Arial"/>
                <w:color w:val="000000"/>
                <w:shd w:val="clear" w:color="auto" w:fill="FFFFFF"/>
              </w:rPr>
            </w:pPr>
          </w:p>
          <w:p w14:paraId="737472C9" w14:textId="77777777" w:rsidR="00A27E2D" w:rsidRPr="003B1BB4" w:rsidRDefault="00A27E2D" w:rsidP="00A27E2D">
            <w:pPr>
              <w:tabs>
                <w:tab w:val="left" w:pos="0"/>
                <w:tab w:val="left" w:pos="1710"/>
              </w:tabs>
              <w:overflowPunct w:val="0"/>
              <w:autoSpaceDE w:val="0"/>
              <w:autoSpaceDN w:val="0"/>
              <w:adjustRightInd w:val="0"/>
              <w:contextualSpacing/>
              <w:jc w:val="both"/>
              <w:rPr>
                <w:rFonts w:ascii="Arial" w:hAnsi="Arial" w:cs="Arial"/>
              </w:rPr>
            </w:pPr>
            <w:r w:rsidRPr="003B1BB4">
              <w:rPr>
                <w:rFonts w:ascii="Arial" w:hAnsi="Arial" w:cs="Arial"/>
              </w:rPr>
              <w:t>The State does not accept any proposed revision to the identified section. Terms and conditions on publicly bid procurements must be consistent for all potential Bidders, and cannot be based on a single vendor’s terms.</w:t>
            </w:r>
          </w:p>
          <w:p w14:paraId="55647B36" w14:textId="77777777" w:rsidR="00A27E2D" w:rsidRPr="003B1BB4" w:rsidRDefault="00A27E2D" w:rsidP="00A27E2D">
            <w:pPr>
              <w:tabs>
                <w:tab w:val="left" w:pos="0"/>
                <w:tab w:val="left" w:pos="1710"/>
              </w:tabs>
              <w:overflowPunct w:val="0"/>
              <w:autoSpaceDE w:val="0"/>
              <w:autoSpaceDN w:val="0"/>
              <w:adjustRightInd w:val="0"/>
              <w:contextualSpacing/>
              <w:jc w:val="both"/>
              <w:rPr>
                <w:rFonts w:ascii="Arial" w:hAnsi="Arial" w:cs="Arial"/>
              </w:rPr>
            </w:pPr>
          </w:p>
          <w:p w14:paraId="0AD79991" w14:textId="77777777" w:rsidR="00A27E2D" w:rsidRPr="003B1BB4" w:rsidRDefault="00A27E2D" w:rsidP="00A27E2D">
            <w:pPr>
              <w:tabs>
                <w:tab w:val="left" w:pos="0"/>
                <w:tab w:val="left" w:pos="1710"/>
              </w:tabs>
              <w:overflowPunct w:val="0"/>
              <w:autoSpaceDE w:val="0"/>
              <w:autoSpaceDN w:val="0"/>
              <w:adjustRightInd w:val="0"/>
              <w:contextualSpacing/>
              <w:jc w:val="both"/>
              <w:rPr>
                <w:rFonts w:ascii="Arial" w:hAnsi="Arial" w:cs="Arial"/>
              </w:rPr>
            </w:pPr>
            <w:r w:rsidRPr="003B1BB4">
              <w:rPr>
                <w:rFonts w:ascii="Arial" w:hAnsi="Arial" w:cs="Arial"/>
              </w:rPr>
              <w:t xml:space="preserve">Please refer to Sections 1.4 </w:t>
            </w:r>
            <w:r w:rsidRPr="003B1BB4">
              <w:rPr>
                <w:rFonts w:ascii="Arial" w:hAnsi="Arial" w:cs="Arial"/>
                <w:i/>
              </w:rPr>
              <w:t>Order of Precedence of Contractual Terms</w:t>
            </w:r>
            <w:r w:rsidRPr="003B1BB4">
              <w:rPr>
                <w:rFonts w:ascii="Arial" w:hAnsi="Arial" w:cs="Arial"/>
              </w:rPr>
              <w:t>, which states that other negotiated documents and/or third party documents can be incorporated into the Contract if included with the Quote and accepted by the State.</w:t>
            </w:r>
          </w:p>
          <w:p w14:paraId="0C2B0614" w14:textId="77777777" w:rsidR="00A27E2D" w:rsidRPr="003B1BB4" w:rsidRDefault="00A27E2D" w:rsidP="00A27E2D">
            <w:pPr>
              <w:tabs>
                <w:tab w:val="left" w:pos="0"/>
                <w:tab w:val="left" w:pos="1710"/>
              </w:tabs>
              <w:overflowPunct w:val="0"/>
              <w:autoSpaceDE w:val="0"/>
              <w:autoSpaceDN w:val="0"/>
              <w:adjustRightInd w:val="0"/>
              <w:contextualSpacing/>
              <w:jc w:val="both"/>
              <w:rPr>
                <w:rFonts w:ascii="Arial" w:hAnsi="Arial" w:cs="Arial"/>
              </w:rPr>
            </w:pPr>
          </w:p>
          <w:p w14:paraId="561C799B" w14:textId="59E14CC4" w:rsidR="00A27E2D" w:rsidRDefault="00A27E2D" w:rsidP="00A27E2D">
            <w:pPr>
              <w:tabs>
                <w:tab w:val="left" w:pos="1065"/>
              </w:tabs>
              <w:contextualSpacing/>
              <w:jc w:val="both"/>
              <w:rPr>
                <w:rFonts w:ascii="Arial" w:hAnsi="Arial" w:cs="Arial"/>
              </w:rPr>
            </w:pPr>
            <w:r w:rsidRPr="003B1BB4">
              <w:rPr>
                <w:rFonts w:ascii="Arial" w:hAnsi="Arial" w:cs="Arial"/>
              </w:rPr>
              <w:t xml:space="preserve">Please refer to the revised Bid </w:t>
            </w:r>
            <w:r w:rsidR="002D72E7">
              <w:rPr>
                <w:rFonts w:ascii="Arial" w:hAnsi="Arial" w:cs="Arial"/>
              </w:rPr>
              <w:t>Solicitation dated 11/17/2023</w:t>
            </w:r>
            <w:r w:rsidRPr="003B1BB4">
              <w:rPr>
                <w:rFonts w:ascii="Arial" w:hAnsi="Arial" w:cs="Arial"/>
              </w:rPr>
              <w:t xml:space="preserve"> Section 5.3 for additional information.</w:t>
            </w:r>
          </w:p>
          <w:p w14:paraId="02AA4C40" w14:textId="0C6692DA" w:rsidR="00A27E2D" w:rsidRPr="00A27E2D" w:rsidRDefault="00A27E2D" w:rsidP="00A27E2D">
            <w:pPr>
              <w:tabs>
                <w:tab w:val="left" w:pos="1065"/>
              </w:tabs>
              <w:contextualSpacing/>
              <w:jc w:val="both"/>
              <w:rPr>
                <w:rFonts w:ascii="Arial" w:hAnsi="Arial" w:cs="Arial"/>
                <w:b/>
                <w:color w:val="000000"/>
              </w:rPr>
            </w:pPr>
          </w:p>
        </w:tc>
      </w:tr>
      <w:tr w:rsidR="000E5F34" w:rsidRPr="00A77317" w14:paraId="6DA7FBF0" w14:textId="77777777" w:rsidTr="00930255">
        <w:tc>
          <w:tcPr>
            <w:tcW w:w="877" w:type="dxa"/>
            <w:tcBorders>
              <w:top w:val="single" w:sz="4" w:space="0" w:color="auto"/>
              <w:left w:val="single" w:sz="4" w:space="0" w:color="auto"/>
              <w:bottom w:val="single" w:sz="4" w:space="0" w:color="auto"/>
              <w:right w:val="single" w:sz="4" w:space="0" w:color="auto"/>
            </w:tcBorders>
          </w:tcPr>
          <w:p w14:paraId="7D93D633" w14:textId="1F34F70C" w:rsidR="000E5F34" w:rsidRDefault="000E5F34" w:rsidP="0066261C">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2B8D5AF0" w14:textId="2FA56970" w:rsidR="000E5F34" w:rsidRDefault="000E5F34" w:rsidP="0066261C">
            <w:pPr>
              <w:tabs>
                <w:tab w:val="left" w:pos="0"/>
              </w:tabs>
              <w:overflowPunct w:val="0"/>
              <w:autoSpaceDE w:val="0"/>
              <w:autoSpaceDN w:val="0"/>
              <w:adjustRightInd w:val="0"/>
              <w:rPr>
                <w:rFonts w:ascii="Arial" w:hAnsi="Arial" w:cs="Arial"/>
              </w:rPr>
            </w:pPr>
            <w:r>
              <w:rPr>
                <w:rFonts w:ascii="Arial" w:hAnsi="Arial" w:cs="Arial"/>
              </w:rPr>
              <w:t>Terms and Conditions Section 2.1</w:t>
            </w:r>
          </w:p>
        </w:tc>
        <w:tc>
          <w:tcPr>
            <w:tcW w:w="7200" w:type="dxa"/>
            <w:tcBorders>
              <w:top w:val="single" w:sz="4" w:space="0" w:color="auto"/>
              <w:left w:val="single" w:sz="4" w:space="0" w:color="auto"/>
              <w:bottom w:val="single" w:sz="4" w:space="0" w:color="auto"/>
              <w:right w:val="single" w:sz="4" w:space="0" w:color="auto"/>
            </w:tcBorders>
          </w:tcPr>
          <w:p w14:paraId="15E6B8EB" w14:textId="77777777" w:rsidR="000E5F34" w:rsidRDefault="000E5F34" w:rsidP="00A27E2D">
            <w:pPr>
              <w:tabs>
                <w:tab w:val="left" w:pos="1065"/>
              </w:tabs>
              <w:contextualSpacing/>
              <w:jc w:val="both"/>
              <w:rPr>
                <w:rFonts w:ascii="Arial" w:hAnsi="Arial" w:cs="Arial"/>
                <w:b/>
                <w:color w:val="000000"/>
                <w:shd w:val="clear" w:color="auto" w:fill="FFFFFF"/>
              </w:rPr>
            </w:pPr>
            <w:r>
              <w:rPr>
                <w:rFonts w:ascii="Arial" w:hAnsi="Arial" w:cs="Arial"/>
                <w:b/>
                <w:color w:val="000000"/>
                <w:shd w:val="clear" w:color="auto" w:fill="FFFFFF"/>
              </w:rPr>
              <w:t>Exception: [VENDOR] does not publish the list of subcontractors</w:t>
            </w:r>
          </w:p>
          <w:p w14:paraId="734C2FD4" w14:textId="77777777" w:rsidR="000E5F34" w:rsidRDefault="000E5F34" w:rsidP="00A27E2D">
            <w:pPr>
              <w:tabs>
                <w:tab w:val="left" w:pos="1065"/>
              </w:tabs>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Replacement: Subcontractors engaged specifically by [VENDOR] to provide individual services to the State will be identified in a SOW or order upon request. Reason: [VENDOR] is a SaaS company that engages several vendors to provide systems, infrastructure and other services generally to support [VENDOR] business. </w:t>
            </w:r>
          </w:p>
          <w:p w14:paraId="6617CEFF" w14:textId="77777777" w:rsidR="000E5F34" w:rsidRDefault="000E5F34" w:rsidP="00A27E2D">
            <w:pPr>
              <w:tabs>
                <w:tab w:val="left" w:pos="1065"/>
              </w:tabs>
              <w:contextualSpacing/>
              <w:jc w:val="both"/>
              <w:rPr>
                <w:rFonts w:ascii="Arial" w:hAnsi="Arial" w:cs="Arial"/>
                <w:b/>
                <w:color w:val="000000"/>
                <w:shd w:val="clear" w:color="auto" w:fill="FFFFFF"/>
              </w:rPr>
            </w:pPr>
          </w:p>
          <w:p w14:paraId="2A1B42C4" w14:textId="77777777" w:rsidR="000E5F34" w:rsidRDefault="000E5F34" w:rsidP="00A27E2D">
            <w:pPr>
              <w:tabs>
                <w:tab w:val="left" w:pos="1065"/>
              </w:tabs>
              <w:contextualSpacing/>
              <w:jc w:val="both"/>
              <w:rPr>
                <w:rFonts w:ascii="Arial" w:hAnsi="Arial" w:cs="Arial"/>
              </w:rPr>
            </w:pPr>
            <w:r w:rsidRPr="003B1BB4">
              <w:rPr>
                <w:rFonts w:ascii="Arial" w:hAnsi="Arial" w:cs="Arial"/>
              </w:rPr>
              <w:t>The State does not accept any proposed revision to the identified section. There is a standing requirement for the Contractor to identify any and all Subcontractors prior to their performing any work under this Contract.</w:t>
            </w:r>
          </w:p>
          <w:p w14:paraId="68E67F21" w14:textId="446D246D" w:rsidR="000E5F34" w:rsidRPr="003B1BB4" w:rsidRDefault="000E5F34" w:rsidP="00A27E2D">
            <w:pPr>
              <w:tabs>
                <w:tab w:val="left" w:pos="1065"/>
              </w:tabs>
              <w:contextualSpacing/>
              <w:jc w:val="both"/>
              <w:rPr>
                <w:rFonts w:ascii="Arial" w:hAnsi="Arial" w:cs="Arial"/>
                <w:b/>
                <w:color w:val="000000"/>
                <w:shd w:val="clear" w:color="auto" w:fill="FFFFFF"/>
              </w:rPr>
            </w:pPr>
          </w:p>
        </w:tc>
      </w:tr>
      <w:tr w:rsidR="000E5F34" w:rsidRPr="00A77317" w14:paraId="58634C37" w14:textId="77777777" w:rsidTr="00930255">
        <w:tc>
          <w:tcPr>
            <w:tcW w:w="877" w:type="dxa"/>
            <w:tcBorders>
              <w:top w:val="single" w:sz="4" w:space="0" w:color="auto"/>
              <w:left w:val="single" w:sz="4" w:space="0" w:color="auto"/>
              <w:bottom w:val="single" w:sz="4" w:space="0" w:color="auto"/>
              <w:right w:val="single" w:sz="4" w:space="0" w:color="auto"/>
            </w:tcBorders>
          </w:tcPr>
          <w:p w14:paraId="7E9150FD" w14:textId="1419DE36" w:rsidR="000E5F34" w:rsidRDefault="000E5F34" w:rsidP="000E5F34">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27DCECB4" w14:textId="1DB47A21" w:rsidR="000E5F34" w:rsidRDefault="000E5F34" w:rsidP="000E5F34">
            <w:pPr>
              <w:tabs>
                <w:tab w:val="left" w:pos="0"/>
              </w:tabs>
              <w:overflowPunct w:val="0"/>
              <w:autoSpaceDE w:val="0"/>
              <w:autoSpaceDN w:val="0"/>
              <w:adjustRightInd w:val="0"/>
              <w:rPr>
                <w:rFonts w:ascii="Arial" w:hAnsi="Arial" w:cs="Arial"/>
              </w:rPr>
            </w:pPr>
            <w:r>
              <w:rPr>
                <w:rFonts w:ascii="Arial" w:hAnsi="Arial" w:cs="Arial"/>
              </w:rPr>
              <w:t>Terms and Conditions Section 3.7</w:t>
            </w:r>
          </w:p>
        </w:tc>
        <w:tc>
          <w:tcPr>
            <w:tcW w:w="7200" w:type="dxa"/>
            <w:tcBorders>
              <w:top w:val="single" w:sz="4" w:space="0" w:color="auto"/>
              <w:left w:val="single" w:sz="4" w:space="0" w:color="auto"/>
              <w:bottom w:val="single" w:sz="4" w:space="0" w:color="auto"/>
              <w:right w:val="single" w:sz="4" w:space="0" w:color="auto"/>
            </w:tcBorders>
          </w:tcPr>
          <w:p w14:paraId="52B4C858" w14:textId="4D9F975A" w:rsidR="000E5F34" w:rsidRDefault="000E5F34" w:rsidP="000E5F34">
            <w:pPr>
              <w:tabs>
                <w:tab w:val="left" w:pos="915"/>
              </w:tabs>
              <w:contextualSpacing/>
              <w:jc w:val="both"/>
              <w:rPr>
                <w:rFonts w:ascii="Arial" w:hAnsi="Arial" w:cs="Arial"/>
                <w:b/>
                <w:color w:val="000000"/>
              </w:rPr>
            </w:pPr>
            <w:r w:rsidRPr="003B1BB4">
              <w:rPr>
                <w:rFonts w:ascii="Arial" w:hAnsi="Arial" w:cs="Arial"/>
                <w:b/>
                <w:color w:val="000000"/>
              </w:rPr>
              <w:t>Exception: [VENDOR] is a global organization that has international development, services and technical support. Replacement: [VENDOR] will host and store State data solely within the US. Reason: Most large software companies are global, including [VENDOR]. We cannot guarantee that SaaS platform services and maintenance will only be performed by US employees or from US locations.</w:t>
            </w:r>
          </w:p>
          <w:p w14:paraId="7E7E253E" w14:textId="77777777" w:rsidR="000E5F34" w:rsidRPr="003B1BB4" w:rsidRDefault="000E5F34" w:rsidP="000E5F34">
            <w:pPr>
              <w:tabs>
                <w:tab w:val="left" w:pos="915"/>
              </w:tabs>
              <w:contextualSpacing/>
              <w:jc w:val="both"/>
              <w:rPr>
                <w:rFonts w:ascii="Arial" w:hAnsi="Arial" w:cs="Arial"/>
                <w:b/>
                <w:color w:val="000000"/>
              </w:rPr>
            </w:pPr>
          </w:p>
          <w:p w14:paraId="7C76AB83" w14:textId="77777777" w:rsidR="000E5F34" w:rsidRPr="003B1BB4" w:rsidRDefault="000E5F34" w:rsidP="000E5F34">
            <w:pPr>
              <w:tabs>
                <w:tab w:val="left" w:pos="0"/>
                <w:tab w:val="left" w:pos="1710"/>
              </w:tabs>
              <w:overflowPunct w:val="0"/>
              <w:autoSpaceDE w:val="0"/>
              <w:autoSpaceDN w:val="0"/>
              <w:adjustRightInd w:val="0"/>
              <w:contextualSpacing/>
              <w:jc w:val="both"/>
              <w:rPr>
                <w:rFonts w:ascii="Arial" w:hAnsi="Arial" w:cs="Arial"/>
              </w:rPr>
            </w:pPr>
            <w:r w:rsidRPr="003B1BB4">
              <w:rPr>
                <w:rFonts w:ascii="Arial" w:hAnsi="Arial" w:cs="Arial"/>
              </w:rPr>
              <w:t>The State does not accept any proposed revision to the identified section. Terms and conditions on publicly bid procurements must be consistent for all potential Bidders, and cannot be based on a single vendor’s terms.</w:t>
            </w:r>
          </w:p>
          <w:p w14:paraId="6F9EAEBB" w14:textId="77777777" w:rsidR="000E5F34" w:rsidRPr="003B1BB4" w:rsidRDefault="000E5F34" w:rsidP="000E5F34">
            <w:pPr>
              <w:tabs>
                <w:tab w:val="left" w:pos="0"/>
                <w:tab w:val="left" w:pos="1710"/>
              </w:tabs>
              <w:overflowPunct w:val="0"/>
              <w:autoSpaceDE w:val="0"/>
              <w:autoSpaceDN w:val="0"/>
              <w:adjustRightInd w:val="0"/>
              <w:contextualSpacing/>
              <w:jc w:val="both"/>
              <w:rPr>
                <w:rFonts w:ascii="Arial" w:hAnsi="Arial" w:cs="Arial"/>
              </w:rPr>
            </w:pPr>
          </w:p>
          <w:p w14:paraId="35A23CBC" w14:textId="77777777" w:rsidR="000E5F34" w:rsidRPr="003B1BB4" w:rsidRDefault="000E5F34" w:rsidP="000E5F34">
            <w:pPr>
              <w:pStyle w:val="CommentText"/>
              <w:contextualSpacing/>
              <w:jc w:val="both"/>
              <w:rPr>
                <w:rFonts w:ascii="Arial" w:hAnsi="Arial" w:cs="Arial"/>
              </w:rPr>
            </w:pPr>
            <w:r w:rsidRPr="003B1BB4">
              <w:rPr>
                <w:rFonts w:ascii="Arial" w:hAnsi="Arial" w:cs="Arial"/>
              </w:rPr>
              <w:t>In accordance with N.J.S.A. 52:34-13.2, all services required under this Contract shall be performed in the U.S.</w:t>
            </w:r>
          </w:p>
          <w:p w14:paraId="6171735B" w14:textId="77777777" w:rsidR="000E5F34" w:rsidRDefault="000E5F34" w:rsidP="000E5F34">
            <w:pPr>
              <w:tabs>
                <w:tab w:val="left" w:pos="1065"/>
              </w:tabs>
              <w:contextualSpacing/>
              <w:jc w:val="both"/>
              <w:rPr>
                <w:rFonts w:ascii="Arial" w:hAnsi="Arial" w:cs="Arial"/>
                <w:b/>
                <w:color w:val="000000"/>
                <w:shd w:val="clear" w:color="auto" w:fill="FFFFFF"/>
              </w:rPr>
            </w:pPr>
          </w:p>
        </w:tc>
      </w:tr>
      <w:tr w:rsidR="000E5F34" w:rsidRPr="00A77317" w14:paraId="757DF2B7" w14:textId="77777777" w:rsidTr="00930255">
        <w:tc>
          <w:tcPr>
            <w:tcW w:w="877" w:type="dxa"/>
            <w:tcBorders>
              <w:top w:val="single" w:sz="4" w:space="0" w:color="auto"/>
              <w:left w:val="single" w:sz="4" w:space="0" w:color="auto"/>
              <w:bottom w:val="single" w:sz="4" w:space="0" w:color="auto"/>
              <w:right w:val="single" w:sz="4" w:space="0" w:color="auto"/>
            </w:tcBorders>
          </w:tcPr>
          <w:p w14:paraId="26E14C4C" w14:textId="6CA100CF" w:rsidR="000E5F34" w:rsidRDefault="000E5F34" w:rsidP="000E5F34">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2C38C691" w14:textId="4AC9C075" w:rsidR="000E5F34" w:rsidRDefault="000E5F34" w:rsidP="000E5F34">
            <w:pPr>
              <w:tabs>
                <w:tab w:val="left" w:pos="0"/>
              </w:tabs>
              <w:overflowPunct w:val="0"/>
              <w:autoSpaceDE w:val="0"/>
              <w:autoSpaceDN w:val="0"/>
              <w:adjustRightInd w:val="0"/>
              <w:rPr>
                <w:rFonts w:ascii="Arial" w:hAnsi="Arial" w:cs="Arial"/>
              </w:rPr>
            </w:pPr>
            <w:r>
              <w:rPr>
                <w:rFonts w:ascii="Arial" w:hAnsi="Arial" w:cs="Arial"/>
              </w:rPr>
              <w:t>Terms and Conditions Section 4.1</w:t>
            </w:r>
          </w:p>
        </w:tc>
        <w:tc>
          <w:tcPr>
            <w:tcW w:w="7200" w:type="dxa"/>
            <w:tcBorders>
              <w:top w:val="single" w:sz="4" w:space="0" w:color="auto"/>
              <w:left w:val="single" w:sz="4" w:space="0" w:color="auto"/>
              <w:bottom w:val="single" w:sz="4" w:space="0" w:color="auto"/>
              <w:right w:val="single" w:sz="4" w:space="0" w:color="auto"/>
            </w:tcBorders>
          </w:tcPr>
          <w:p w14:paraId="3A8C43E2" w14:textId="77777777" w:rsidR="000E5F34" w:rsidRPr="000E5F34" w:rsidRDefault="000E5F34" w:rsidP="000E5F34">
            <w:pPr>
              <w:tabs>
                <w:tab w:val="left" w:pos="915"/>
              </w:tabs>
              <w:contextualSpacing/>
              <w:jc w:val="both"/>
              <w:rPr>
                <w:rFonts w:ascii="Arial" w:hAnsi="Arial" w:cs="Arial"/>
                <w:b/>
                <w:color w:val="000000"/>
              </w:rPr>
            </w:pPr>
            <w:r w:rsidRPr="000E5F34">
              <w:rPr>
                <w:rFonts w:ascii="Arial" w:hAnsi="Arial" w:cs="Arial"/>
                <w:b/>
                <w:color w:val="000000"/>
              </w:rPr>
              <w:t>Exception: Indemnification is too broad and there is no contractual limitation of liability. Replacement: Indemnification. a) [VENDOR] will defend, indemnify and hold Client harmless from and against all losses, liabilities, damages and expenses including reasonable attorney fees (collectively, Losses arising from any claim or suit by an unaffiliated third party that the Products or Deliverables, as delivered to Client and when used in accordance with this Agreement and the applicable Order or SOW, infringes a valid U.S. or Canadian copyright or U.S. patent issued as of the date of the applicable Order or SOW (Claim). b) To the extent permitted by applicable law, [VENDOR] will have control of the defense and reserves the right to settle any Claim. Client must notify [VENDOR] promptly of any Claim and provide reasonable cooperation to [VENDOR], upon [VENDOR] request and at [VENDOR] cost, to defend such Claim. [VENDOR] will not agree to any settlement which requires acknowledgment of fault or an incurred liability on the part of an indemnified party not otherwise covered by this indemnification without indemnified party’s prior consent. Client may elect to participate in the defense of any claim with counsel of its choosing at its own expense. c) If the Products or Deliverables are subject to a claim of infringement or misappropriation, or if [VENDOR] reasonably believes the Products or Deliverables may be subject to such a Claim, [VENDOR] reserves the right, in its sole discretion, to: (i) replace the affected Products or Deliverable with non-infringing functional equivalents; (ii) modify the affected Products or Deliverable to render it non-infringing; or (iii) terminate this Agreement or the applicable Order or SOW with respect to the affected [VENDOR] Product or Deliverable and refund to Client any prepaid fees for the then-remaining portion of the Order or SOW Term.</w:t>
            </w:r>
          </w:p>
          <w:p w14:paraId="4A5E55D2" w14:textId="77777777" w:rsidR="000E5F34" w:rsidRDefault="000E5F34" w:rsidP="000E5F34">
            <w:pPr>
              <w:tabs>
                <w:tab w:val="left" w:pos="915"/>
              </w:tabs>
              <w:contextualSpacing/>
              <w:jc w:val="both"/>
              <w:rPr>
                <w:rFonts w:ascii="Arial" w:hAnsi="Arial" w:cs="Arial"/>
                <w:b/>
                <w:color w:val="000000"/>
              </w:rPr>
            </w:pPr>
          </w:p>
          <w:p w14:paraId="173D7731" w14:textId="2191DC42" w:rsidR="002064AF" w:rsidRDefault="002064AF" w:rsidP="002064AF">
            <w:pPr>
              <w:tabs>
                <w:tab w:val="left" w:pos="0"/>
                <w:tab w:val="left" w:pos="1710"/>
              </w:tabs>
              <w:overflowPunct w:val="0"/>
              <w:autoSpaceDE w:val="0"/>
              <w:autoSpaceDN w:val="0"/>
              <w:adjustRightInd w:val="0"/>
              <w:contextualSpacing/>
              <w:jc w:val="both"/>
              <w:rPr>
                <w:rFonts w:ascii="Arial" w:hAnsi="Arial" w:cs="Arial"/>
              </w:rPr>
            </w:pPr>
            <w:r w:rsidRPr="00B053C8">
              <w:rPr>
                <w:rFonts w:ascii="Arial" w:hAnsi="Arial" w:cs="Arial"/>
              </w:rPr>
              <w:t>The State does not accept any proposed revision to the identified section. Terms and conditions on publicly bid procurements must be consistent for all potential Bidders, and cannot be based on a single vendor’s terms.</w:t>
            </w:r>
            <w:r>
              <w:rPr>
                <w:rFonts w:ascii="Arial" w:hAnsi="Arial" w:cs="Arial"/>
              </w:rPr>
              <w:t xml:space="preserve"> However, p</w:t>
            </w:r>
            <w:r w:rsidRPr="001B45D1">
              <w:rPr>
                <w:rFonts w:ascii="Arial" w:hAnsi="Arial" w:cs="Arial"/>
              </w:rPr>
              <w:t xml:space="preserve">lease be advised that the Indemnification obligations of the Standard Terms and Conditions have been amended by Bid Solicitation Section 7.1, and the applicable Limitation of Liability is addressed in Section 7.2.3 of the </w:t>
            </w:r>
            <w:r>
              <w:rPr>
                <w:rFonts w:ascii="Arial" w:hAnsi="Arial" w:cs="Arial"/>
              </w:rPr>
              <w:t>Revised Bid So</w:t>
            </w:r>
            <w:r w:rsidR="002D72E7">
              <w:rPr>
                <w:rFonts w:ascii="Arial" w:hAnsi="Arial" w:cs="Arial"/>
              </w:rPr>
              <w:t>licitation, dated 11/17/2023.</w:t>
            </w:r>
          </w:p>
          <w:p w14:paraId="1926830B" w14:textId="0762908A" w:rsidR="000E5F34" w:rsidRPr="003B1BB4" w:rsidRDefault="000E5F34" w:rsidP="000E5F34">
            <w:pPr>
              <w:tabs>
                <w:tab w:val="left" w:pos="915"/>
              </w:tabs>
              <w:contextualSpacing/>
              <w:jc w:val="both"/>
              <w:rPr>
                <w:rFonts w:ascii="Arial" w:hAnsi="Arial" w:cs="Arial"/>
                <w:b/>
                <w:color w:val="000000"/>
              </w:rPr>
            </w:pPr>
          </w:p>
        </w:tc>
      </w:tr>
      <w:tr w:rsidR="00C71308" w:rsidRPr="00A77317" w14:paraId="63A1D497" w14:textId="77777777" w:rsidTr="00930255">
        <w:tc>
          <w:tcPr>
            <w:tcW w:w="877" w:type="dxa"/>
            <w:tcBorders>
              <w:top w:val="single" w:sz="4" w:space="0" w:color="auto"/>
              <w:left w:val="single" w:sz="4" w:space="0" w:color="auto"/>
              <w:bottom w:val="single" w:sz="4" w:space="0" w:color="auto"/>
              <w:right w:val="single" w:sz="4" w:space="0" w:color="auto"/>
            </w:tcBorders>
          </w:tcPr>
          <w:p w14:paraId="0B9DA7A1" w14:textId="391C2F54" w:rsidR="00C71308" w:rsidRDefault="00C71308" w:rsidP="000E5F34">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3A348910" w14:textId="5F91DDB0" w:rsidR="00C71308" w:rsidRDefault="00C71308" w:rsidP="000E5F34">
            <w:pPr>
              <w:tabs>
                <w:tab w:val="left" w:pos="0"/>
              </w:tabs>
              <w:overflowPunct w:val="0"/>
              <w:autoSpaceDE w:val="0"/>
              <w:autoSpaceDN w:val="0"/>
              <w:adjustRightInd w:val="0"/>
              <w:rPr>
                <w:rFonts w:ascii="Arial" w:hAnsi="Arial" w:cs="Arial"/>
              </w:rPr>
            </w:pPr>
            <w:r>
              <w:rPr>
                <w:rFonts w:ascii="Arial" w:hAnsi="Arial" w:cs="Arial"/>
              </w:rPr>
              <w:t>Terms and Conditions Section 4.1</w:t>
            </w:r>
          </w:p>
        </w:tc>
        <w:tc>
          <w:tcPr>
            <w:tcW w:w="7200" w:type="dxa"/>
            <w:tcBorders>
              <w:top w:val="single" w:sz="4" w:space="0" w:color="auto"/>
              <w:left w:val="single" w:sz="4" w:space="0" w:color="auto"/>
              <w:bottom w:val="single" w:sz="4" w:space="0" w:color="auto"/>
              <w:right w:val="single" w:sz="4" w:space="0" w:color="auto"/>
            </w:tcBorders>
          </w:tcPr>
          <w:p w14:paraId="7664789D" w14:textId="38FA8D48" w:rsidR="00C71308" w:rsidRDefault="00C71308" w:rsidP="00C71308">
            <w:pPr>
              <w:contextualSpacing/>
              <w:jc w:val="both"/>
              <w:rPr>
                <w:rFonts w:ascii="Arial" w:hAnsi="Arial" w:cs="Arial"/>
                <w:b/>
                <w:color w:val="000000"/>
              </w:rPr>
            </w:pPr>
            <w:r w:rsidRPr="003B1BB4">
              <w:rPr>
                <w:rFonts w:ascii="Arial" w:hAnsi="Arial" w:cs="Arial"/>
                <w:b/>
                <w:color w:val="000000"/>
              </w:rPr>
              <w:t>Exception: Indemnification is too broad and there is no contractual limitation of liability. d) [VENDOR] will have no obligation to indemnify, defend, or hold Client harmless from any Claim to the extent it is based upon: (i) a modification to the [VENDOR] Product or Deliverable by anyone other than [VENDOR]; (ii) a modification made by [VENDOR] pursuant to Clients required instructions or specifications or in reliance on materials or information provided by Client; (iii) combination with the Products or Deliverable with non-[VENDOR] software or data; or (iv) Clients (or any authorized user of Client) use of any Products or Deliverables other than in accordance with this Agreement. e) This section sets forth Clients sole and exclusive remedy, and [VENDOR] entire liability, for any Claim that the Products, Deliverables or any other materials provided by [VENDOR] violate or infringe upon the rights of any third party. E) Limitation of Liability. i) EXCEPT FOR LIABILITY THAT CANNOT BE LIMITED OR EXCLUDED UNDER APPLICABLE LAW, UNDER NO CIRCUMSTANCES WILL EITHER PARTY BE LIABLE FOR ANY: (I) SPECIAL, INDIRECT, PUNITIVE, INCIDENTAL, OR CONSEQUENTIAL DAMAGES; OR (II) LOSS OR DAMAGE TO DATA, LOST PROFITS, SALES, BUSINESS, GOODWILL OR ANTICIPATED SAVINGS, WHETHER AN ACTION IS IN CONTRACT OR TORT (INCLUDING NEGLIGENCE) AND REGARDLESS OF THE THEORY OF LIABILITY, EVEN IF A PARTY HAS BEEN ADVISED OF THE POSSIBILITY OF SUCH DAMAGES.</w:t>
            </w:r>
          </w:p>
          <w:p w14:paraId="7F0AD7E6" w14:textId="77777777" w:rsidR="00C71308" w:rsidRPr="003B1BB4" w:rsidRDefault="00C71308" w:rsidP="00C71308">
            <w:pPr>
              <w:contextualSpacing/>
              <w:jc w:val="both"/>
              <w:rPr>
                <w:rFonts w:ascii="Arial" w:hAnsi="Arial" w:cs="Arial"/>
                <w:b/>
                <w:color w:val="000000"/>
              </w:rPr>
            </w:pPr>
          </w:p>
          <w:p w14:paraId="0C7AF1FB" w14:textId="692B3384" w:rsidR="00C71308" w:rsidRPr="000E5F34" w:rsidRDefault="00DB23A8" w:rsidP="000E5F34">
            <w:pPr>
              <w:tabs>
                <w:tab w:val="left" w:pos="915"/>
              </w:tabs>
              <w:contextualSpacing/>
              <w:jc w:val="both"/>
              <w:rPr>
                <w:rFonts w:ascii="Arial" w:hAnsi="Arial" w:cs="Arial"/>
                <w:b/>
                <w:color w:val="000000"/>
              </w:rPr>
            </w:pPr>
            <w:r>
              <w:rPr>
                <w:rFonts w:ascii="Arial" w:hAnsi="Arial" w:cs="Arial"/>
              </w:rPr>
              <w:t>This is a continuation of Question #50.  Please see question #50 for reference</w:t>
            </w:r>
            <w:r w:rsidRPr="003B1BB4" w:rsidDel="00DB23A8">
              <w:rPr>
                <w:rFonts w:ascii="Arial" w:hAnsi="Arial" w:cs="Arial"/>
              </w:rPr>
              <w:t xml:space="preserve"> </w:t>
            </w:r>
          </w:p>
        </w:tc>
      </w:tr>
      <w:tr w:rsidR="00642D2C" w:rsidRPr="00A77317" w14:paraId="10722A9E" w14:textId="77777777" w:rsidTr="00930255">
        <w:tc>
          <w:tcPr>
            <w:tcW w:w="877" w:type="dxa"/>
            <w:tcBorders>
              <w:top w:val="single" w:sz="4" w:space="0" w:color="auto"/>
              <w:left w:val="single" w:sz="4" w:space="0" w:color="auto"/>
              <w:bottom w:val="single" w:sz="4" w:space="0" w:color="auto"/>
              <w:right w:val="single" w:sz="4" w:space="0" w:color="auto"/>
            </w:tcBorders>
          </w:tcPr>
          <w:p w14:paraId="6E08A0C6" w14:textId="188B2D3C" w:rsidR="00642D2C" w:rsidRDefault="00642D2C" w:rsidP="000E5F34">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5C0CB2A8" w14:textId="37E30A75"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4.1</w:t>
            </w:r>
          </w:p>
        </w:tc>
        <w:tc>
          <w:tcPr>
            <w:tcW w:w="7200" w:type="dxa"/>
            <w:tcBorders>
              <w:top w:val="single" w:sz="4" w:space="0" w:color="auto"/>
              <w:left w:val="single" w:sz="4" w:space="0" w:color="auto"/>
              <w:bottom w:val="single" w:sz="4" w:space="0" w:color="auto"/>
              <w:right w:val="single" w:sz="4" w:space="0" w:color="auto"/>
            </w:tcBorders>
          </w:tcPr>
          <w:p w14:paraId="7369BC02" w14:textId="0A909A5C" w:rsidR="00642D2C" w:rsidRDefault="00642D2C" w:rsidP="00642D2C">
            <w:pPr>
              <w:contextualSpacing/>
              <w:jc w:val="both"/>
              <w:rPr>
                <w:rFonts w:ascii="Arial" w:hAnsi="Arial" w:cs="Arial"/>
                <w:b/>
                <w:color w:val="000000"/>
              </w:rPr>
            </w:pPr>
            <w:r w:rsidRPr="003B1BB4">
              <w:rPr>
                <w:rFonts w:ascii="Arial" w:hAnsi="Arial" w:cs="Arial"/>
                <w:b/>
                <w:color w:val="000000"/>
              </w:rPr>
              <w:t>Exception: Indemnification is too broad and there is no contractual limitation of liability. Replacement: Indemnification. ii) IN NO EVENT, EXCEPT FOR CLIENTS OBLIGATIONS TO PAY AMOUNTS DUE UNDER THE ORDER OR SOW, OR [VENDOR]â?? INDEMNIFICATION OBLIGATIONS SET FORTH IN THIS SECTION (INDEMNIFICATION), WILL EITHER PARTYS MAXIMUM AGGREGATE LIABILITY FOR ALL CLAIMS ARISING IN CONNECTION WITH THIS AGREEMENT (IN TORT (INCLUDING NEGLIGENCE), CONTRACT OR OTHERWISE) EXCEED THE AMOUNT OF FEES PAID BY CLIENT TO [VENDOR] IN THE SIX (6) MONTHS IMMEDIATELY PRECEDING THE DATE THE DAMAGED PARTY NOTIFIES THE OTHER PARTY IN WRITING OF THE CLAIM. HOWEVER, IF CLIENT HAS PAID NO FEES UNDER THE TERMS OF AN ORDER IN THE TWELVE (12) MONTH PERIOD PRECEDING THE DATE OF THE INCIDENT GIVING RISE TO THE CLAIM, THE AGGREGATE LIABILITY OF [VENDOR] TO CUSTOMER FOR SUCH CLAIM SHALL</w:t>
            </w:r>
          </w:p>
          <w:p w14:paraId="687E641B" w14:textId="77777777" w:rsidR="00642D2C" w:rsidRPr="003B1BB4" w:rsidRDefault="00642D2C" w:rsidP="00642D2C">
            <w:pPr>
              <w:contextualSpacing/>
              <w:jc w:val="both"/>
              <w:rPr>
                <w:rFonts w:ascii="Arial" w:hAnsi="Arial" w:cs="Arial"/>
                <w:b/>
                <w:color w:val="000000"/>
              </w:rPr>
            </w:pPr>
          </w:p>
          <w:p w14:paraId="6E2EB211" w14:textId="53D5B39C" w:rsidR="00642D2C" w:rsidRPr="003B1BB4" w:rsidRDefault="00DB23A8" w:rsidP="00C71308">
            <w:pPr>
              <w:contextualSpacing/>
              <w:jc w:val="both"/>
              <w:rPr>
                <w:rFonts w:ascii="Arial" w:hAnsi="Arial" w:cs="Arial"/>
                <w:b/>
                <w:color w:val="000000"/>
              </w:rPr>
            </w:pPr>
            <w:r>
              <w:rPr>
                <w:rFonts w:ascii="Arial" w:hAnsi="Arial" w:cs="Arial"/>
              </w:rPr>
              <w:t>This is a continuation of Question #50.  Please see question #50 for reference</w:t>
            </w:r>
            <w:r w:rsidRPr="003B1BB4" w:rsidDel="00DB23A8">
              <w:rPr>
                <w:rFonts w:ascii="Arial" w:hAnsi="Arial" w:cs="Arial"/>
              </w:rPr>
              <w:t xml:space="preserve"> </w:t>
            </w:r>
          </w:p>
        </w:tc>
      </w:tr>
      <w:tr w:rsidR="00642D2C" w:rsidRPr="00A77317" w14:paraId="1899CD39" w14:textId="77777777" w:rsidTr="00930255">
        <w:tc>
          <w:tcPr>
            <w:tcW w:w="877" w:type="dxa"/>
            <w:tcBorders>
              <w:top w:val="single" w:sz="4" w:space="0" w:color="auto"/>
              <w:left w:val="single" w:sz="4" w:space="0" w:color="auto"/>
              <w:bottom w:val="single" w:sz="4" w:space="0" w:color="auto"/>
              <w:right w:val="single" w:sz="4" w:space="0" w:color="auto"/>
            </w:tcBorders>
          </w:tcPr>
          <w:p w14:paraId="7504F135" w14:textId="60FEBA3D" w:rsidR="00642D2C" w:rsidRDefault="00642D2C" w:rsidP="000E5F34">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59A664AE" w14:textId="33A4E87C"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4.1</w:t>
            </w:r>
          </w:p>
        </w:tc>
        <w:tc>
          <w:tcPr>
            <w:tcW w:w="7200" w:type="dxa"/>
            <w:tcBorders>
              <w:top w:val="single" w:sz="4" w:space="0" w:color="auto"/>
              <w:left w:val="single" w:sz="4" w:space="0" w:color="auto"/>
              <w:bottom w:val="single" w:sz="4" w:space="0" w:color="auto"/>
              <w:right w:val="single" w:sz="4" w:space="0" w:color="auto"/>
            </w:tcBorders>
          </w:tcPr>
          <w:p w14:paraId="69018E5D" w14:textId="079B9F19" w:rsidR="00642D2C" w:rsidRDefault="00642D2C" w:rsidP="00642D2C">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reason for exceptions to Terms &amp; Conditions 4.1 above [VENDOR] provides unlimited liability for IP infringement claims, but otherwise is not permitted to enter into contracts without a limitation of liability provision.</w:t>
            </w:r>
          </w:p>
          <w:p w14:paraId="78333794" w14:textId="77777777" w:rsidR="00621A6E" w:rsidRPr="003B1BB4" w:rsidRDefault="00621A6E" w:rsidP="00642D2C">
            <w:pPr>
              <w:contextualSpacing/>
              <w:jc w:val="both"/>
              <w:rPr>
                <w:rFonts w:ascii="Arial" w:hAnsi="Arial" w:cs="Arial"/>
                <w:b/>
                <w:color w:val="000000"/>
                <w:shd w:val="clear" w:color="auto" w:fill="FFFFFF"/>
              </w:rPr>
            </w:pPr>
          </w:p>
          <w:p w14:paraId="5F714CBD" w14:textId="3D60C899" w:rsidR="00642D2C" w:rsidRPr="003B1BB4" w:rsidRDefault="00DB23A8" w:rsidP="00642D2C">
            <w:pPr>
              <w:contextualSpacing/>
              <w:jc w:val="both"/>
              <w:rPr>
                <w:rFonts w:ascii="Arial" w:hAnsi="Arial" w:cs="Arial"/>
                <w:b/>
                <w:color w:val="000000"/>
              </w:rPr>
            </w:pPr>
            <w:r>
              <w:rPr>
                <w:rFonts w:ascii="Arial" w:hAnsi="Arial" w:cs="Arial"/>
              </w:rPr>
              <w:t>This is a continuation of Question #50.  Please see question #50 for reference</w:t>
            </w:r>
            <w:r w:rsidDel="00DB23A8">
              <w:rPr>
                <w:rFonts w:ascii="Arial" w:hAnsi="Arial" w:cs="Arial"/>
              </w:rPr>
              <w:t xml:space="preserve"> </w:t>
            </w:r>
          </w:p>
        </w:tc>
      </w:tr>
      <w:tr w:rsidR="00642D2C" w:rsidRPr="00A77317" w14:paraId="4331CC7C" w14:textId="77777777" w:rsidTr="00930255">
        <w:tc>
          <w:tcPr>
            <w:tcW w:w="877" w:type="dxa"/>
            <w:tcBorders>
              <w:top w:val="single" w:sz="4" w:space="0" w:color="auto"/>
              <w:left w:val="single" w:sz="4" w:space="0" w:color="auto"/>
              <w:bottom w:val="single" w:sz="4" w:space="0" w:color="auto"/>
              <w:right w:val="single" w:sz="4" w:space="0" w:color="auto"/>
            </w:tcBorders>
          </w:tcPr>
          <w:p w14:paraId="6BB4F692" w14:textId="2E1FA34D" w:rsidR="00642D2C" w:rsidRDefault="00642D2C" w:rsidP="000E5F34">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864385A" w14:textId="12BC1112"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4.2</w:t>
            </w:r>
          </w:p>
        </w:tc>
        <w:tc>
          <w:tcPr>
            <w:tcW w:w="7200" w:type="dxa"/>
            <w:tcBorders>
              <w:top w:val="single" w:sz="4" w:space="0" w:color="auto"/>
              <w:left w:val="single" w:sz="4" w:space="0" w:color="auto"/>
              <w:bottom w:val="single" w:sz="4" w:space="0" w:color="auto"/>
              <w:right w:val="single" w:sz="4" w:space="0" w:color="auto"/>
            </w:tcBorders>
          </w:tcPr>
          <w:p w14:paraId="599DDDF3" w14:textId="01D3C135" w:rsidR="00642D2C" w:rsidRDefault="00642D2C" w:rsidP="00642D2C">
            <w:pPr>
              <w:contextualSpacing/>
              <w:jc w:val="both"/>
              <w:rPr>
                <w:rFonts w:ascii="Arial" w:hAnsi="Arial" w:cs="Arial"/>
                <w:b/>
                <w:color w:val="000000"/>
              </w:rPr>
            </w:pPr>
            <w:r w:rsidRPr="003B1BB4">
              <w:rPr>
                <w:rFonts w:ascii="Arial" w:hAnsi="Arial" w:cs="Arial"/>
                <w:b/>
                <w:color w:val="000000"/>
              </w:rPr>
              <w:t>Would the State agree to modify said section where such clarifications are intended to align the insurance requirements with typical insurance policies of national service organizations?</w:t>
            </w:r>
          </w:p>
          <w:p w14:paraId="33A7C58D" w14:textId="77777777" w:rsidR="00642D2C" w:rsidRPr="003B1BB4" w:rsidRDefault="00642D2C" w:rsidP="00642D2C">
            <w:pPr>
              <w:contextualSpacing/>
              <w:jc w:val="both"/>
              <w:rPr>
                <w:rFonts w:ascii="Arial" w:hAnsi="Arial" w:cs="Arial"/>
                <w:b/>
                <w:color w:val="000000"/>
              </w:rPr>
            </w:pPr>
          </w:p>
          <w:p w14:paraId="012D8C26" w14:textId="77777777" w:rsidR="00642D2C" w:rsidRDefault="00642D2C" w:rsidP="00642D2C">
            <w:pPr>
              <w:contextualSpacing/>
              <w:jc w:val="both"/>
              <w:rPr>
                <w:rFonts w:ascii="Arial" w:hAnsi="Arial" w:cs="Arial"/>
              </w:rPr>
            </w:pPr>
            <w:r w:rsidRPr="003B1BB4">
              <w:rPr>
                <w:rFonts w:ascii="Arial" w:hAnsi="Arial" w:cs="Arial"/>
              </w:rPr>
              <w:t>This question does not include any proposed revision to the identified section for the State to consider.</w:t>
            </w:r>
          </w:p>
          <w:p w14:paraId="57D28B2B" w14:textId="70A19066" w:rsidR="00642D2C" w:rsidRPr="003B1BB4" w:rsidRDefault="00642D2C" w:rsidP="00642D2C">
            <w:pPr>
              <w:contextualSpacing/>
              <w:jc w:val="both"/>
              <w:rPr>
                <w:rFonts w:ascii="Arial" w:hAnsi="Arial" w:cs="Arial"/>
                <w:b/>
                <w:color w:val="000000"/>
                <w:shd w:val="clear" w:color="auto" w:fill="FFFFFF"/>
              </w:rPr>
            </w:pPr>
          </w:p>
        </w:tc>
      </w:tr>
      <w:tr w:rsidR="00642D2C" w:rsidRPr="00A77317" w14:paraId="088F7914" w14:textId="77777777" w:rsidTr="00930255">
        <w:tc>
          <w:tcPr>
            <w:tcW w:w="877" w:type="dxa"/>
            <w:tcBorders>
              <w:top w:val="single" w:sz="4" w:space="0" w:color="auto"/>
              <w:left w:val="single" w:sz="4" w:space="0" w:color="auto"/>
              <w:bottom w:val="single" w:sz="4" w:space="0" w:color="auto"/>
              <w:right w:val="single" w:sz="4" w:space="0" w:color="auto"/>
            </w:tcBorders>
          </w:tcPr>
          <w:p w14:paraId="344DC9DC" w14:textId="4535B0BB" w:rsidR="00642D2C" w:rsidRDefault="00642D2C" w:rsidP="000E5F34">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2745DACF" w14:textId="32B5AC15"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5.12</w:t>
            </w:r>
          </w:p>
        </w:tc>
        <w:tc>
          <w:tcPr>
            <w:tcW w:w="7200" w:type="dxa"/>
            <w:tcBorders>
              <w:top w:val="single" w:sz="4" w:space="0" w:color="auto"/>
              <w:left w:val="single" w:sz="4" w:space="0" w:color="auto"/>
              <w:bottom w:val="single" w:sz="4" w:space="0" w:color="auto"/>
              <w:right w:val="single" w:sz="4" w:space="0" w:color="auto"/>
            </w:tcBorders>
          </w:tcPr>
          <w:p w14:paraId="298426A2" w14:textId="3B6B302F" w:rsidR="00642D2C" w:rsidRDefault="00642D2C" w:rsidP="00642D2C">
            <w:pPr>
              <w:contextualSpacing/>
              <w:jc w:val="both"/>
              <w:rPr>
                <w:rFonts w:ascii="Arial" w:hAnsi="Arial" w:cs="Arial"/>
                <w:b/>
                <w:color w:val="000000"/>
                <w:shd w:val="clear" w:color="auto" w:fill="FFFFFF"/>
              </w:rPr>
            </w:pPr>
            <w:r w:rsidRPr="003B1BB4">
              <w:rPr>
                <w:rFonts w:ascii="Arial" w:hAnsi="Arial" w:cs="Arial"/>
                <w:b/>
                <w:color w:val="000000"/>
                <w:shd w:val="clear" w:color="auto" w:fill="FFFFFF"/>
              </w:rPr>
              <w:t>Exception: Strike subsection D. Replacement: No replacement. Reason: [VENDOR] does not provide cost of cover as a remedy</w:t>
            </w:r>
          </w:p>
          <w:p w14:paraId="1A24560A" w14:textId="77777777" w:rsidR="00642D2C" w:rsidRPr="003B1BB4" w:rsidRDefault="00642D2C" w:rsidP="00642D2C">
            <w:pPr>
              <w:contextualSpacing/>
              <w:jc w:val="both"/>
              <w:rPr>
                <w:rFonts w:ascii="Arial" w:hAnsi="Arial" w:cs="Arial"/>
                <w:b/>
                <w:color w:val="000000"/>
                <w:shd w:val="clear" w:color="auto" w:fill="FFFFFF"/>
              </w:rPr>
            </w:pPr>
          </w:p>
          <w:p w14:paraId="3B88DEE6" w14:textId="77777777" w:rsidR="00642D2C" w:rsidRDefault="00642D2C" w:rsidP="00642D2C">
            <w:pPr>
              <w:contextualSpacing/>
              <w:jc w:val="both"/>
              <w:rPr>
                <w:rFonts w:ascii="Arial" w:hAnsi="Arial" w:cs="Arial"/>
              </w:rPr>
            </w:pPr>
            <w:r w:rsidRPr="003B1BB4">
              <w:rPr>
                <w:rFonts w:ascii="Arial" w:hAnsi="Arial" w:cs="Arial"/>
              </w:rPr>
              <w:t>The State does not accept this proposed deletion of the identified section. Terms and conditions on publicly bid procurements must be consistent for all potential Bidders, and cannot be based on a single vendor’s terms.</w:t>
            </w:r>
          </w:p>
          <w:p w14:paraId="3DE80187" w14:textId="2370DADC" w:rsidR="00642D2C" w:rsidRPr="003B1BB4" w:rsidRDefault="00642D2C" w:rsidP="00642D2C">
            <w:pPr>
              <w:contextualSpacing/>
              <w:jc w:val="both"/>
              <w:rPr>
                <w:rFonts w:ascii="Arial" w:hAnsi="Arial" w:cs="Arial"/>
                <w:b/>
                <w:color w:val="000000"/>
              </w:rPr>
            </w:pPr>
          </w:p>
        </w:tc>
      </w:tr>
      <w:tr w:rsidR="00642D2C" w:rsidRPr="00A77317" w14:paraId="38ED8B81" w14:textId="77777777" w:rsidTr="00930255">
        <w:tc>
          <w:tcPr>
            <w:tcW w:w="877" w:type="dxa"/>
            <w:tcBorders>
              <w:top w:val="single" w:sz="4" w:space="0" w:color="auto"/>
              <w:left w:val="single" w:sz="4" w:space="0" w:color="auto"/>
              <w:bottom w:val="single" w:sz="4" w:space="0" w:color="auto"/>
              <w:right w:val="single" w:sz="4" w:space="0" w:color="auto"/>
            </w:tcBorders>
          </w:tcPr>
          <w:p w14:paraId="61D1761E" w14:textId="068D7A6B" w:rsidR="00642D2C" w:rsidRDefault="00642D2C" w:rsidP="000E5F34">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3BAD5828" w14:textId="094786FF"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5.21</w:t>
            </w:r>
          </w:p>
        </w:tc>
        <w:tc>
          <w:tcPr>
            <w:tcW w:w="7200" w:type="dxa"/>
            <w:tcBorders>
              <w:top w:val="single" w:sz="4" w:space="0" w:color="auto"/>
              <w:left w:val="single" w:sz="4" w:space="0" w:color="auto"/>
              <w:bottom w:val="single" w:sz="4" w:space="0" w:color="auto"/>
              <w:right w:val="single" w:sz="4" w:space="0" w:color="auto"/>
            </w:tcBorders>
          </w:tcPr>
          <w:p w14:paraId="2BEFFBD5" w14:textId="77777777" w:rsidR="00642D2C" w:rsidRPr="00642D2C" w:rsidRDefault="00642D2C" w:rsidP="00642D2C">
            <w:pPr>
              <w:contextualSpacing/>
              <w:jc w:val="both"/>
              <w:rPr>
                <w:rFonts w:ascii="Arial" w:hAnsi="Arial" w:cs="Arial"/>
                <w:b/>
                <w:color w:val="000000"/>
                <w:shd w:val="clear" w:color="auto" w:fill="FFFFFF"/>
              </w:rPr>
            </w:pPr>
            <w:r w:rsidRPr="00642D2C">
              <w:rPr>
                <w:rFonts w:ascii="Arial" w:hAnsi="Arial" w:cs="Arial"/>
                <w:b/>
                <w:color w:val="000000"/>
                <w:shd w:val="clear" w:color="auto" w:fill="FFFFFF"/>
              </w:rPr>
              <w:t>Exception: Strike subsections B and C. Replacement: Replace subsection B with: Representations. Each Party represents that it has validly entered into this Agreement and has the legal power to do so. b) Warranties: (i) Each party warrants that it has the rights necessary to grant to the other party the licenses granted in this Agreement. (ii) [VENDOR] warrants that it will perform its obligations in a professional and workmanlike manner in accordance with industry standards. (iii) Clients sole and exclusive remedy and [VENDOR] â?? sole obligation for breach of the warranties in this Section are as follows: (i) for a breach of the warranty in Section b.(i), the indemnity in Section 4.1 of this Agreement; and (ii) for a breach of the warranty in Section b.(ii) reperformance of the non-conforming Services, provided that Client notifies [VENDOR] of a non-conformity in this Section during the thirty (30) day period following [VENDOR] completion of the applicable Services. c) Disclaimers. EXCEPT AS EXPRESSLY STATED IN THIS THIS SECTION, THE PRODUCTS AND SERVICES ARE PROVIDED â??AS ISâ?? AND [VENDOR] DISCLAIMS ALL OTHER WARRANTIES, EXPRESS OR IMPLIED, INCLUDING, WITHOUT LIMITATION, THE IMPLIED WARRANTIES OF MERCHANTABILITY, TITLE, NON-INFRINGEMENT, AND FITNESS FOR A PARTICULAR PURPOSE. [VENDOR] DOES NOT WARRANT THAT PRODUCTS OR SERVICES WILL MEET CLIENTS REQUIREMENTS OR THAT THE OPERATION THEREOF WILL BE UNINTERRUPTED OR ERROR FREE.</w:t>
            </w:r>
          </w:p>
          <w:p w14:paraId="5FC7DE5D" w14:textId="77777777" w:rsidR="00642D2C" w:rsidRDefault="00642D2C" w:rsidP="00642D2C">
            <w:pPr>
              <w:contextualSpacing/>
              <w:jc w:val="both"/>
              <w:rPr>
                <w:rFonts w:ascii="Arial" w:hAnsi="Arial" w:cs="Arial"/>
                <w:color w:val="000000"/>
                <w:shd w:val="clear" w:color="auto" w:fill="FFFFFF"/>
              </w:rPr>
            </w:pPr>
          </w:p>
          <w:p w14:paraId="7B361BFC" w14:textId="7A94C864" w:rsidR="00642D2C" w:rsidRDefault="00642D2C" w:rsidP="00642D2C">
            <w:pPr>
              <w:contextualSpacing/>
              <w:jc w:val="both"/>
              <w:rPr>
                <w:rFonts w:ascii="Arial" w:hAnsi="Arial" w:cs="Arial"/>
                <w:color w:val="000000"/>
                <w:shd w:val="clear" w:color="auto" w:fill="FFFFFF"/>
              </w:rPr>
            </w:pPr>
            <w:r w:rsidRPr="00642D2C">
              <w:rPr>
                <w:rFonts w:ascii="Arial" w:hAnsi="Arial" w:cs="Arial"/>
                <w:color w:val="000000"/>
                <w:shd w:val="clear" w:color="auto" w:fill="FFFFFF"/>
              </w:rPr>
              <w:t>The State does not accept this proposed revision to the identified section. Terms and conditions on publicly bid procurements must be consistent for all potential Bidders, and cannot be based on a single vendor’s terms.</w:t>
            </w:r>
          </w:p>
          <w:p w14:paraId="041BC8A8" w14:textId="7EF795AD" w:rsidR="00642D2C" w:rsidRPr="00642D2C" w:rsidRDefault="00642D2C" w:rsidP="00642D2C">
            <w:pPr>
              <w:contextualSpacing/>
              <w:jc w:val="both"/>
              <w:rPr>
                <w:rFonts w:ascii="Arial" w:hAnsi="Arial" w:cs="Arial"/>
                <w:color w:val="000000"/>
                <w:shd w:val="clear" w:color="auto" w:fill="FFFFFF"/>
              </w:rPr>
            </w:pPr>
          </w:p>
        </w:tc>
      </w:tr>
      <w:tr w:rsidR="00642D2C" w:rsidRPr="00A77317" w14:paraId="69E561D0" w14:textId="77777777" w:rsidTr="00930255">
        <w:tc>
          <w:tcPr>
            <w:tcW w:w="877" w:type="dxa"/>
            <w:tcBorders>
              <w:top w:val="single" w:sz="4" w:space="0" w:color="auto"/>
              <w:left w:val="single" w:sz="4" w:space="0" w:color="auto"/>
              <w:bottom w:val="single" w:sz="4" w:space="0" w:color="auto"/>
              <w:right w:val="single" w:sz="4" w:space="0" w:color="auto"/>
            </w:tcBorders>
          </w:tcPr>
          <w:p w14:paraId="241F4F34" w14:textId="525A3CFF" w:rsidR="00642D2C" w:rsidRDefault="00642D2C" w:rsidP="000E5F34">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602E49F1" w14:textId="3CAEF81B"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5.6</w:t>
            </w:r>
          </w:p>
        </w:tc>
        <w:tc>
          <w:tcPr>
            <w:tcW w:w="7200" w:type="dxa"/>
            <w:tcBorders>
              <w:top w:val="single" w:sz="4" w:space="0" w:color="auto"/>
              <w:left w:val="single" w:sz="4" w:space="0" w:color="auto"/>
              <w:bottom w:val="single" w:sz="4" w:space="0" w:color="auto"/>
              <w:right w:val="single" w:sz="4" w:space="0" w:color="auto"/>
            </w:tcBorders>
          </w:tcPr>
          <w:p w14:paraId="00AC5E4B" w14:textId="0BFF8ABD" w:rsidR="00642D2C" w:rsidRDefault="00642D2C" w:rsidP="00642D2C">
            <w:pPr>
              <w:contextualSpacing/>
              <w:jc w:val="both"/>
              <w:rPr>
                <w:rFonts w:ascii="Arial" w:hAnsi="Arial" w:cs="Arial"/>
                <w:color w:val="000000"/>
                <w:shd w:val="clear" w:color="auto" w:fill="FFFFFF"/>
              </w:rPr>
            </w:pPr>
            <w:r w:rsidRPr="003B1BB4">
              <w:rPr>
                <w:rFonts w:ascii="Arial" w:hAnsi="Arial" w:cs="Arial"/>
                <w:b/>
                <w:color w:val="000000"/>
                <w:shd w:val="clear" w:color="auto" w:fill="FFFFFF"/>
              </w:rPr>
              <w:t>Would the State consider modifying said section in order to clarify the parties rights and obligations in the event of a suspension of work</w:t>
            </w:r>
            <w:r w:rsidRPr="003B1BB4">
              <w:rPr>
                <w:rFonts w:ascii="Arial" w:hAnsi="Arial" w:cs="Arial"/>
                <w:color w:val="000000"/>
                <w:shd w:val="clear" w:color="auto" w:fill="FFFFFF"/>
              </w:rPr>
              <w:t>?</w:t>
            </w:r>
          </w:p>
          <w:p w14:paraId="657A25F6" w14:textId="77777777" w:rsidR="00642D2C" w:rsidRPr="003B1BB4" w:rsidRDefault="00642D2C" w:rsidP="00642D2C">
            <w:pPr>
              <w:contextualSpacing/>
              <w:jc w:val="both"/>
              <w:rPr>
                <w:rFonts w:ascii="Arial" w:hAnsi="Arial" w:cs="Arial"/>
                <w:color w:val="000000"/>
                <w:shd w:val="clear" w:color="auto" w:fill="FFFFFF"/>
              </w:rPr>
            </w:pPr>
          </w:p>
          <w:p w14:paraId="07D96E34" w14:textId="77777777" w:rsidR="00642D2C" w:rsidRDefault="00642D2C" w:rsidP="00642D2C">
            <w:pPr>
              <w:contextualSpacing/>
              <w:jc w:val="both"/>
              <w:rPr>
                <w:rFonts w:ascii="Arial" w:hAnsi="Arial" w:cs="Arial"/>
              </w:rPr>
            </w:pPr>
            <w:r w:rsidRPr="003B1BB4">
              <w:rPr>
                <w:rFonts w:ascii="Arial" w:hAnsi="Arial" w:cs="Arial"/>
              </w:rPr>
              <w:t>This question does not include any proposed revision to the identified section for the State to consider. The State does not accept any revision to the identified section.</w:t>
            </w:r>
          </w:p>
          <w:p w14:paraId="6AD78A66" w14:textId="109038A3" w:rsidR="00642D2C" w:rsidRPr="00642D2C" w:rsidRDefault="00642D2C" w:rsidP="00642D2C">
            <w:pPr>
              <w:contextualSpacing/>
              <w:jc w:val="both"/>
              <w:rPr>
                <w:rFonts w:ascii="Arial" w:hAnsi="Arial" w:cs="Arial"/>
                <w:b/>
                <w:color w:val="000000"/>
                <w:shd w:val="clear" w:color="auto" w:fill="FFFFFF"/>
              </w:rPr>
            </w:pPr>
          </w:p>
        </w:tc>
      </w:tr>
      <w:tr w:rsidR="00642D2C" w:rsidRPr="00A77317" w14:paraId="68A74BE3" w14:textId="77777777" w:rsidTr="00930255">
        <w:tc>
          <w:tcPr>
            <w:tcW w:w="877" w:type="dxa"/>
            <w:tcBorders>
              <w:top w:val="single" w:sz="4" w:space="0" w:color="auto"/>
              <w:left w:val="single" w:sz="4" w:space="0" w:color="auto"/>
              <w:bottom w:val="single" w:sz="4" w:space="0" w:color="auto"/>
              <w:right w:val="single" w:sz="4" w:space="0" w:color="auto"/>
            </w:tcBorders>
          </w:tcPr>
          <w:p w14:paraId="3CE98DCA" w14:textId="7D5ADD27" w:rsidR="00642D2C" w:rsidRDefault="00642D2C" w:rsidP="000E5F34">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66F15081" w14:textId="5F2851A7" w:rsidR="00642D2C" w:rsidRDefault="00642D2C" w:rsidP="000E5F34">
            <w:pPr>
              <w:tabs>
                <w:tab w:val="left" w:pos="0"/>
              </w:tabs>
              <w:overflowPunct w:val="0"/>
              <w:autoSpaceDE w:val="0"/>
              <w:autoSpaceDN w:val="0"/>
              <w:adjustRightInd w:val="0"/>
              <w:rPr>
                <w:rFonts w:ascii="Arial" w:hAnsi="Arial" w:cs="Arial"/>
              </w:rPr>
            </w:pPr>
            <w:r>
              <w:rPr>
                <w:rFonts w:ascii="Arial" w:hAnsi="Arial" w:cs="Arial"/>
              </w:rPr>
              <w:t>Terms and Conditions Section 5.7 (B)(1)</w:t>
            </w:r>
          </w:p>
        </w:tc>
        <w:tc>
          <w:tcPr>
            <w:tcW w:w="7200" w:type="dxa"/>
            <w:tcBorders>
              <w:top w:val="single" w:sz="4" w:space="0" w:color="auto"/>
              <w:left w:val="single" w:sz="4" w:space="0" w:color="auto"/>
              <w:bottom w:val="single" w:sz="4" w:space="0" w:color="auto"/>
              <w:right w:val="single" w:sz="4" w:space="0" w:color="auto"/>
            </w:tcBorders>
          </w:tcPr>
          <w:p w14:paraId="1A883B13" w14:textId="77777777" w:rsidR="00642D2C" w:rsidRDefault="009E3151" w:rsidP="00642D2C">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Would the State considering modifying said section in order to clarify the parties’ termination rights and obligations? </w:t>
            </w:r>
          </w:p>
          <w:p w14:paraId="040E2C82" w14:textId="77777777" w:rsidR="009E3151" w:rsidRDefault="009E3151" w:rsidP="00642D2C">
            <w:pPr>
              <w:contextualSpacing/>
              <w:jc w:val="both"/>
              <w:rPr>
                <w:rFonts w:ascii="Arial" w:hAnsi="Arial" w:cs="Arial"/>
                <w:color w:val="000000"/>
                <w:shd w:val="clear" w:color="auto" w:fill="FFFFFF"/>
              </w:rPr>
            </w:pPr>
          </w:p>
          <w:p w14:paraId="06861D0C" w14:textId="782C73A6" w:rsidR="009E3151" w:rsidRDefault="009E3151" w:rsidP="00642D2C">
            <w:pPr>
              <w:contextualSpacing/>
              <w:jc w:val="both"/>
              <w:rPr>
                <w:rFonts w:ascii="Arial" w:hAnsi="Arial" w:cs="Arial"/>
                <w:color w:val="000000"/>
                <w:shd w:val="clear" w:color="auto" w:fill="FFFFFF"/>
              </w:rPr>
            </w:pPr>
            <w:r>
              <w:rPr>
                <w:rFonts w:ascii="Arial" w:hAnsi="Arial" w:cs="Arial"/>
                <w:color w:val="000000"/>
                <w:shd w:val="clear" w:color="auto" w:fill="FFFFFF"/>
              </w:rPr>
              <w:t>This question does not include any proposed revision to the identified Section for the State to consider. The Parties’ rights and obligations shall be as stated.</w:t>
            </w:r>
          </w:p>
          <w:p w14:paraId="52AA41B3" w14:textId="5AA85307" w:rsidR="009E3151" w:rsidRPr="009E3151" w:rsidRDefault="009E3151" w:rsidP="00642D2C">
            <w:pPr>
              <w:contextualSpacing/>
              <w:jc w:val="both"/>
              <w:rPr>
                <w:rFonts w:ascii="Arial" w:hAnsi="Arial" w:cs="Arial"/>
                <w:color w:val="000000"/>
                <w:shd w:val="clear" w:color="auto" w:fill="FFFFFF"/>
              </w:rPr>
            </w:pPr>
          </w:p>
        </w:tc>
      </w:tr>
      <w:tr w:rsidR="009E3151" w:rsidRPr="00A77317" w14:paraId="5EAD0BE2" w14:textId="77777777" w:rsidTr="00930255">
        <w:tc>
          <w:tcPr>
            <w:tcW w:w="877" w:type="dxa"/>
            <w:tcBorders>
              <w:top w:val="single" w:sz="4" w:space="0" w:color="auto"/>
              <w:left w:val="single" w:sz="4" w:space="0" w:color="auto"/>
              <w:bottom w:val="single" w:sz="4" w:space="0" w:color="auto"/>
              <w:right w:val="single" w:sz="4" w:space="0" w:color="auto"/>
            </w:tcBorders>
          </w:tcPr>
          <w:p w14:paraId="27E4CEF2" w14:textId="1D55A115" w:rsidR="009E3151" w:rsidRDefault="009E3151" w:rsidP="000E5F34">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0FE3E24C" w14:textId="36285F88" w:rsidR="009E3151" w:rsidRDefault="009E3151" w:rsidP="000E5F34">
            <w:pPr>
              <w:tabs>
                <w:tab w:val="left" w:pos="0"/>
              </w:tabs>
              <w:overflowPunct w:val="0"/>
              <w:autoSpaceDE w:val="0"/>
              <w:autoSpaceDN w:val="0"/>
              <w:adjustRightInd w:val="0"/>
              <w:rPr>
                <w:rFonts w:ascii="Arial" w:hAnsi="Arial" w:cs="Arial"/>
              </w:rPr>
            </w:pPr>
            <w:r>
              <w:rPr>
                <w:rFonts w:ascii="Arial" w:hAnsi="Arial" w:cs="Arial"/>
              </w:rPr>
              <w:t>Terms and Conditions Section 5.8</w:t>
            </w:r>
          </w:p>
        </w:tc>
        <w:tc>
          <w:tcPr>
            <w:tcW w:w="7200" w:type="dxa"/>
            <w:tcBorders>
              <w:top w:val="single" w:sz="4" w:space="0" w:color="auto"/>
              <w:left w:val="single" w:sz="4" w:space="0" w:color="auto"/>
              <w:bottom w:val="single" w:sz="4" w:space="0" w:color="auto"/>
              <w:right w:val="single" w:sz="4" w:space="0" w:color="auto"/>
            </w:tcBorders>
          </w:tcPr>
          <w:p w14:paraId="43BB18F7" w14:textId="77777777" w:rsidR="009E3151" w:rsidRDefault="009E3151" w:rsidP="00642D2C">
            <w:pPr>
              <w:contextualSpacing/>
              <w:jc w:val="both"/>
              <w:rPr>
                <w:rFonts w:ascii="Arial" w:hAnsi="Arial" w:cs="Arial"/>
                <w:b/>
                <w:color w:val="000000"/>
                <w:shd w:val="clear" w:color="auto" w:fill="FFFFFF"/>
              </w:rPr>
            </w:pPr>
            <w:r>
              <w:rPr>
                <w:rFonts w:ascii="Arial" w:hAnsi="Arial" w:cs="Arial"/>
                <w:b/>
                <w:color w:val="000000"/>
                <w:shd w:val="clear" w:color="auto" w:fill="FFFFFF"/>
              </w:rPr>
              <w:t xml:space="preserve">Exception: Strike first and second sentence of section. Replacement: No replacement. Reason: [VENDOR] employs various vendors to support SaaS business. </w:t>
            </w:r>
          </w:p>
          <w:p w14:paraId="520A8C91" w14:textId="77777777" w:rsidR="009E3151" w:rsidRDefault="009E3151" w:rsidP="00642D2C">
            <w:pPr>
              <w:contextualSpacing/>
              <w:jc w:val="both"/>
              <w:rPr>
                <w:rFonts w:ascii="Arial" w:hAnsi="Arial" w:cs="Arial"/>
                <w:color w:val="000000"/>
                <w:shd w:val="clear" w:color="auto" w:fill="FFFFFF"/>
              </w:rPr>
            </w:pPr>
          </w:p>
          <w:p w14:paraId="52D722D3" w14:textId="50AF1B66" w:rsidR="009E3151" w:rsidRDefault="009E3151" w:rsidP="00642D2C">
            <w:pPr>
              <w:contextualSpacing/>
              <w:jc w:val="both"/>
              <w:rPr>
                <w:rFonts w:ascii="Arial" w:hAnsi="Arial" w:cs="Arial"/>
                <w:color w:val="000000"/>
                <w:shd w:val="clear" w:color="auto" w:fill="FFFFFF"/>
              </w:rPr>
            </w:pPr>
            <w:r>
              <w:rPr>
                <w:rFonts w:ascii="Arial" w:hAnsi="Arial" w:cs="Arial"/>
                <w:color w:val="000000"/>
                <w:shd w:val="clear" w:color="auto" w:fill="FFFFFF"/>
              </w:rPr>
              <w:t xml:space="preserve">The State does not accept this proposed revision to the identified section. </w:t>
            </w:r>
          </w:p>
          <w:p w14:paraId="346D42EB" w14:textId="6CE97269" w:rsidR="009E3151" w:rsidRPr="009E3151" w:rsidRDefault="009E3151" w:rsidP="00642D2C">
            <w:pPr>
              <w:contextualSpacing/>
              <w:jc w:val="both"/>
              <w:rPr>
                <w:rFonts w:ascii="Arial" w:hAnsi="Arial" w:cs="Arial"/>
                <w:color w:val="000000"/>
                <w:shd w:val="clear" w:color="auto" w:fill="FFFFFF"/>
              </w:rPr>
            </w:pPr>
          </w:p>
        </w:tc>
      </w:tr>
      <w:tr w:rsidR="009E3151" w:rsidRPr="00A77317" w14:paraId="0CB8C751" w14:textId="77777777" w:rsidTr="00930255">
        <w:tc>
          <w:tcPr>
            <w:tcW w:w="877" w:type="dxa"/>
            <w:tcBorders>
              <w:top w:val="single" w:sz="4" w:space="0" w:color="auto"/>
              <w:left w:val="single" w:sz="4" w:space="0" w:color="auto"/>
              <w:bottom w:val="single" w:sz="4" w:space="0" w:color="auto"/>
              <w:right w:val="single" w:sz="4" w:space="0" w:color="auto"/>
            </w:tcBorders>
          </w:tcPr>
          <w:p w14:paraId="35551194" w14:textId="193F4047" w:rsidR="009E3151" w:rsidRDefault="009E3151" w:rsidP="000E5F34">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1B90203A" w14:textId="565266F8" w:rsidR="009E3151" w:rsidRDefault="009E3151" w:rsidP="000E5F34">
            <w:pPr>
              <w:tabs>
                <w:tab w:val="left" w:pos="0"/>
              </w:tabs>
              <w:overflowPunct w:val="0"/>
              <w:autoSpaceDE w:val="0"/>
              <w:autoSpaceDN w:val="0"/>
              <w:adjustRightInd w:val="0"/>
              <w:rPr>
                <w:rFonts w:ascii="Arial" w:hAnsi="Arial" w:cs="Arial"/>
              </w:rPr>
            </w:pPr>
            <w:r>
              <w:rPr>
                <w:rFonts w:ascii="Arial" w:hAnsi="Arial" w:cs="Arial"/>
              </w:rPr>
              <w:t>Terms and Conditions Section 5.11(f)</w:t>
            </w:r>
          </w:p>
        </w:tc>
        <w:tc>
          <w:tcPr>
            <w:tcW w:w="7200" w:type="dxa"/>
            <w:tcBorders>
              <w:top w:val="single" w:sz="4" w:space="0" w:color="auto"/>
              <w:left w:val="single" w:sz="4" w:space="0" w:color="auto"/>
              <w:bottom w:val="single" w:sz="4" w:space="0" w:color="auto"/>
              <w:right w:val="single" w:sz="4" w:space="0" w:color="auto"/>
            </w:tcBorders>
          </w:tcPr>
          <w:p w14:paraId="25AAD615" w14:textId="4AB7F09E" w:rsidR="009E3151" w:rsidRDefault="009E3151" w:rsidP="009E3151">
            <w:pPr>
              <w:contextualSpacing/>
              <w:jc w:val="both"/>
              <w:rPr>
                <w:rFonts w:ascii="Arial" w:hAnsi="Arial" w:cs="Arial"/>
                <w:b/>
                <w:color w:val="000000"/>
              </w:rPr>
            </w:pPr>
            <w:r w:rsidRPr="003B1BB4">
              <w:rPr>
                <w:rFonts w:ascii="Arial" w:hAnsi="Arial" w:cs="Arial"/>
                <w:b/>
                <w:color w:val="000000"/>
              </w:rPr>
              <w:t>Would the state agree to replace the word immediately with the word promptly in order to clarify Contractor warranty obligations?</w:t>
            </w:r>
            <w:r>
              <w:rPr>
                <w:rFonts w:ascii="Arial" w:hAnsi="Arial" w:cs="Arial"/>
                <w:b/>
                <w:color w:val="000000"/>
              </w:rPr>
              <w:t xml:space="preserve"> </w:t>
            </w:r>
          </w:p>
          <w:p w14:paraId="0D96B3F2" w14:textId="77777777" w:rsidR="009E3151" w:rsidRPr="003B1BB4" w:rsidRDefault="009E3151" w:rsidP="009E3151">
            <w:pPr>
              <w:contextualSpacing/>
              <w:jc w:val="both"/>
              <w:rPr>
                <w:rFonts w:ascii="Arial" w:hAnsi="Arial" w:cs="Arial"/>
                <w:b/>
                <w:color w:val="000000"/>
              </w:rPr>
            </w:pPr>
          </w:p>
          <w:p w14:paraId="6018AAE4" w14:textId="77777777" w:rsidR="009E3151" w:rsidRDefault="009E3151" w:rsidP="009E3151">
            <w:pPr>
              <w:contextualSpacing/>
              <w:jc w:val="both"/>
              <w:rPr>
                <w:rFonts w:ascii="Arial" w:hAnsi="Arial" w:cs="Arial"/>
              </w:rPr>
            </w:pPr>
            <w:r w:rsidRPr="003B1BB4">
              <w:rPr>
                <w:rFonts w:ascii="Arial" w:hAnsi="Arial" w:cs="Arial"/>
              </w:rPr>
              <w:t>The State does not accept this proposed revision to the identified section.</w:t>
            </w:r>
          </w:p>
          <w:p w14:paraId="03311329" w14:textId="1936A305" w:rsidR="009E3151" w:rsidRDefault="009E3151" w:rsidP="009E3151">
            <w:pPr>
              <w:contextualSpacing/>
              <w:jc w:val="both"/>
              <w:rPr>
                <w:rFonts w:ascii="Arial" w:hAnsi="Arial" w:cs="Arial"/>
                <w:b/>
                <w:color w:val="000000"/>
                <w:shd w:val="clear" w:color="auto" w:fill="FFFFFF"/>
              </w:rPr>
            </w:pPr>
          </w:p>
        </w:tc>
      </w:tr>
      <w:tr w:rsidR="009E3151" w:rsidRPr="00A77317" w14:paraId="6EDA67E5" w14:textId="77777777" w:rsidTr="00930255">
        <w:tc>
          <w:tcPr>
            <w:tcW w:w="877" w:type="dxa"/>
            <w:tcBorders>
              <w:top w:val="single" w:sz="4" w:space="0" w:color="auto"/>
              <w:left w:val="single" w:sz="4" w:space="0" w:color="auto"/>
              <w:bottom w:val="single" w:sz="4" w:space="0" w:color="auto"/>
              <w:right w:val="single" w:sz="4" w:space="0" w:color="auto"/>
            </w:tcBorders>
          </w:tcPr>
          <w:p w14:paraId="3115E459" w14:textId="1487726D" w:rsidR="009E3151" w:rsidRDefault="009E3151" w:rsidP="000E5F34">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2FE5F782" w14:textId="455BC27F" w:rsidR="009E3151" w:rsidRDefault="009E3151" w:rsidP="000E5F34">
            <w:pPr>
              <w:tabs>
                <w:tab w:val="left" w:pos="0"/>
              </w:tabs>
              <w:overflowPunct w:val="0"/>
              <w:autoSpaceDE w:val="0"/>
              <w:autoSpaceDN w:val="0"/>
              <w:adjustRightInd w:val="0"/>
              <w:rPr>
                <w:rFonts w:ascii="Arial" w:hAnsi="Arial" w:cs="Arial"/>
              </w:rPr>
            </w:pPr>
            <w:r>
              <w:rPr>
                <w:rFonts w:ascii="Arial" w:hAnsi="Arial" w:cs="Arial"/>
              </w:rPr>
              <w:t>Terms and Conditions Section 5.21C</w:t>
            </w:r>
          </w:p>
        </w:tc>
        <w:tc>
          <w:tcPr>
            <w:tcW w:w="7200" w:type="dxa"/>
            <w:tcBorders>
              <w:top w:val="single" w:sz="4" w:space="0" w:color="auto"/>
              <w:left w:val="single" w:sz="4" w:space="0" w:color="auto"/>
              <w:bottom w:val="single" w:sz="4" w:space="0" w:color="auto"/>
              <w:right w:val="single" w:sz="4" w:space="0" w:color="auto"/>
            </w:tcBorders>
          </w:tcPr>
          <w:p w14:paraId="3793A3B4" w14:textId="77777777" w:rsidR="009E3151" w:rsidRDefault="009E3151" w:rsidP="009E3151">
            <w:pPr>
              <w:contextualSpacing/>
              <w:jc w:val="both"/>
              <w:rPr>
                <w:rFonts w:ascii="Arial" w:hAnsi="Arial" w:cs="Arial"/>
                <w:b/>
                <w:color w:val="000000"/>
              </w:rPr>
            </w:pPr>
            <w:r>
              <w:rPr>
                <w:rFonts w:ascii="Arial" w:hAnsi="Arial" w:cs="Arial"/>
                <w:b/>
                <w:color w:val="000000"/>
              </w:rPr>
              <w:t>Would the State considering modifying said section in order to clarify the parties termination rights and obligations?</w:t>
            </w:r>
          </w:p>
          <w:p w14:paraId="1BAED63F" w14:textId="77777777" w:rsidR="00F331E4" w:rsidRDefault="00F331E4" w:rsidP="009E3151">
            <w:pPr>
              <w:contextualSpacing/>
              <w:jc w:val="both"/>
              <w:rPr>
                <w:rFonts w:ascii="Arial" w:hAnsi="Arial" w:cs="Arial"/>
                <w:color w:val="000000"/>
              </w:rPr>
            </w:pPr>
          </w:p>
          <w:p w14:paraId="6A8B8FF3" w14:textId="77777777" w:rsidR="00F331E4" w:rsidRDefault="00F331E4" w:rsidP="009E3151">
            <w:pPr>
              <w:contextualSpacing/>
              <w:jc w:val="both"/>
              <w:rPr>
                <w:rFonts w:ascii="Arial" w:hAnsi="Arial" w:cs="Arial"/>
                <w:color w:val="000000"/>
              </w:rPr>
            </w:pPr>
            <w:r>
              <w:rPr>
                <w:rFonts w:ascii="Arial" w:hAnsi="Arial" w:cs="Arial"/>
                <w:color w:val="000000"/>
              </w:rPr>
              <w:t xml:space="preserve">This question does not include any proposed revision to the identified section for the state to consider. The Parties’ rights and obligations shall be as stated. </w:t>
            </w:r>
          </w:p>
          <w:p w14:paraId="24551384" w14:textId="592E915D" w:rsidR="00F331E4" w:rsidRPr="00F331E4" w:rsidRDefault="00F331E4" w:rsidP="009E3151">
            <w:pPr>
              <w:contextualSpacing/>
              <w:jc w:val="both"/>
              <w:rPr>
                <w:rFonts w:ascii="Arial" w:hAnsi="Arial" w:cs="Arial"/>
                <w:color w:val="000000"/>
              </w:rPr>
            </w:pPr>
          </w:p>
        </w:tc>
      </w:tr>
      <w:tr w:rsidR="00F331E4" w:rsidRPr="00A77317" w14:paraId="72292E97" w14:textId="77777777" w:rsidTr="00930255">
        <w:tc>
          <w:tcPr>
            <w:tcW w:w="877" w:type="dxa"/>
            <w:tcBorders>
              <w:top w:val="single" w:sz="4" w:space="0" w:color="auto"/>
              <w:left w:val="single" w:sz="4" w:space="0" w:color="auto"/>
              <w:bottom w:val="single" w:sz="4" w:space="0" w:color="auto"/>
              <w:right w:val="single" w:sz="4" w:space="0" w:color="auto"/>
            </w:tcBorders>
          </w:tcPr>
          <w:p w14:paraId="52FB56A3" w14:textId="536312D0" w:rsidR="00F331E4" w:rsidRDefault="00F331E4" w:rsidP="000E5F34">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0F3795B1" w14:textId="638272CF" w:rsidR="00F331E4" w:rsidRDefault="00F331E4" w:rsidP="000E5F34">
            <w:pPr>
              <w:tabs>
                <w:tab w:val="left" w:pos="0"/>
              </w:tabs>
              <w:overflowPunct w:val="0"/>
              <w:autoSpaceDE w:val="0"/>
              <w:autoSpaceDN w:val="0"/>
              <w:adjustRightInd w:val="0"/>
              <w:rPr>
                <w:rFonts w:ascii="Arial" w:hAnsi="Arial" w:cs="Arial"/>
              </w:rPr>
            </w:pPr>
            <w:r>
              <w:rPr>
                <w:rFonts w:ascii="Arial" w:hAnsi="Arial" w:cs="Arial"/>
              </w:rPr>
              <w:t>Terms and Conditions Section 5.22</w:t>
            </w:r>
          </w:p>
        </w:tc>
        <w:tc>
          <w:tcPr>
            <w:tcW w:w="7200" w:type="dxa"/>
            <w:tcBorders>
              <w:top w:val="single" w:sz="4" w:space="0" w:color="auto"/>
              <w:left w:val="single" w:sz="4" w:space="0" w:color="auto"/>
              <w:bottom w:val="single" w:sz="4" w:space="0" w:color="auto"/>
              <w:right w:val="single" w:sz="4" w:space="0" w:color="auto"/>
            </w:tcBorders>
          </w:tcPr>
          <w:p w14:paraId="6D0F02BB" w14:textId="7BFAD55D" w:rsidR="00F331E4" w:rsidRDefault="00F331E4" w:rsidP="00F331E4">
            <w:pPr>
              <w:contextualSpacing/>
              <w:jc w:val="both"/>
              <w:rPr>
                <w:rFonts w:ascii="Arial" w:hAnsi="Arial" w:cs="Arial"/>
                <w:b/>
                <w:color w:val="000000"/>
              </w:rPr>
            </w:pPr>
            <w:r w:rsidRPr="003B1BB4">
              <w:rPr>
                <w:rFonts w:ascii="Arial" w:hAnsi="Arial" w:cs="Arial"/>
                <w:b/>
                <w:color w:val="000000"/>
              </w:rPr>
              <w:t>Would the State agree to delete the last sentence of this provision as we will not be providing software?</w:t>
            </w:r>
          </w:p>
          <w:p w14:paraId="60D839FC" w14:textId="77777777" w:rsidR="00F331E4" w:rsidRPr="003B1BB4" w:rsidRDefault="00F331E4" w:rsidP="00F331E4">
            <w:pPr>
              <w:contextualSpacing/>
              <w:jc w:val="both"/>
              <w:rPr>
                <w:rFonts w:ascii="Arial" w:hAnsi="Arial" w:cs="Arial"/>
                <w:b/>
                <w:color w:val="000000"/>
              </w:rPr>
            </w:pPr>
          </w:p>
          <w:p w14:paraId="2431C931" w14:textId="77777777" w:rsidR="00F331E4" w:rsidRDefault="00F331E4" w:rsidP="00F331E4">
            <w:pPr>
              <w:contextualSpacing/>
              <w:jc w:val="both"/>
              <w:rPr>
                <w:rFonts w:ascii="Arial" w:hAnsi="Arial" w:cs="Arial"/>
              </w:rPr>
            </w:pPr>
            <w:r w:rsidRPr="003B1BB4">
              <w:rPr>
                <w:rFonts w:ascii="Arial" w:hAnsi="Arial" w:cs="Arial"/>
              </w:rPr>
              <w:t>The State does not accept any proposed revision to the identified section. Terms and conditions on publicly bid procurements must be consistent for all potential Bidders, and cannot be based on a single vendor’s terms.</w:t>
            </w:r>
          </w:p>
          <w:p w14:paraId="62765F0C" w14:textId="76F15AB5" w:rsidR="00F331E4" w:rsidRDefault="00F331E4" w:rsidP="00F331E4">
            <w:pPr>
              <w:contextualSpacing/>
              <w:jc w:val="both"/>
              <w:rPr>
                <w:rFonts w:ascii="Arial" w:hAnsi="Arial" w:cs="Arial"/>
                <w:b/>
                <w:color w:val="000000"/>
              </w:rPr>
            </w:pPr>
          </w:p>
        </w:tc>
      </w:tr>
      <w:tr w:rsidR="00F331E4" w:rsidRPr="00A77317" w14:paraId="2D285360" w14:textId="77777777" w:rsidTr="00930255">
        <w:tc>
          <w:tcPr>
            <w:tcW w:w="877" w:type="dxa"/>
            <w:tcBorders>
              <w:top w:val="single" w:sz="4" w:space="0" w:color="auto"/>
              <w:left w:val="single" w:sz="4" w:space="0" w:color="auto"/>
              <w:bottom w:val="single" w:sz="4" w:space="0" w:color="auto"/>
              <w:right w:val="single" w:sz="4" w:space="0" w:color="auto"/>
            </w:tcBorders>
          </w:tcPr>
          <w:p w14:paraId="479079FE" w14:textId="3F871864" w:rsidR="00F331E4" w:rsidRDefault="00F331E4" w:rsidP="000E5F34">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0CA4D873" w14:textId="5EF7E0A1" w:rsidR="00F331E4" w:rsidRDefault="00F331E4" w:rsidP="000E5F34">
            <w:pPr>
              <w:tabs>
                <w:tab w:val="left" w:pos="0"/>
              </w:tabs>
              <w:overflowPunct w:val="0"/>
              <w:autoSpaceDE w:val="0"/>
              <w:autoSpaceDN w:val="0"/>
              <w:adjustRightInd w:val="0"/>
              <w:rPr>
                <w:rFonts w:ascii="Arial" w:hAnsi="Arial" w:cs="Arial"/>
              </w:rPr>
            </w:pPr>
            <w:r>
              <w:rPr>
                <w:rFonts w:ascii="Arial" w:hAnsi="Arial" w:cs="Arial"/>
              </w:rPr>
              <w:t>Terms and Conditions Section 6.3(B)</w:t>
            </w:r>
          </w:p>
        </w:tc>
        <w:tc>
          <w:tcPr>
            <w:tcW w:w="7200" w:type="dxa"/>
            <w:tcBorders>
              <w:top w:val="single" w:sz="4" w:space="0" w:color="auto"/>
              <w:left w:val="single" w:sz="4" w:space="0" w:color="auto"/>
              <w:bottom w:val="single" w:sz="4" w:space="0" w:color="auto"/>
              <w:right w:val="single" w:sz="4" w:space="0" w:color="auto"/>
            </w:tcBorders>
          </w:tcPr>
          <w:p w14:paraId="776B6560" w14:textId="155402DA" w:rsidR="00F331E4" w:rsidRDefault="00F331E4" w:rsidP="00F331E4">
            <w:pPr>
              <w:contextualSpacing/>
              <w:jc w:val="both"/>
              <w:rPr>
                <w:rFonts w:ascii="Arial" w:hAnsi="Arial" w:cs="Arial"/>
                <w:b/>
                <w:color w:val="000000"/>
              </w:rPr>
            </w:pPr>
            <w:r w:rsidRPr="003B1BB4">
              <w:rPr>
                <w:rFonts w:ascii="Arial" w:hAnsi="Arial" w:cs="Arial"/>
                <w:b/>
                <w:color w:val="000000"/>
              </w:rPr>
              <w:t>Would the State agree to modify the first sentence so that payment is based on an objective criterion - I.e., in accordance with the terms of the Contract?</w:t>
            </w:r>
          </w:p>
          <w:p w14:paraId="52FE12AD" w14:textId="77777777" w:rsidR="00F331E4" w:rsidRPr="003B1BB4" w:rsidRDefault="00F331E4" w:rsidP="00F331E4">
            <w:pPr>
              <w:contextualSpacing/>
              <w:jc w:val="both"/>
              <w:rPr>
                <w:rFonts w:ascii="Arial" w:hAnsi="Arial" w:cs="Arial"/>
                <w:b/>
                <w:color w:val="000000"/>
              </w:rPr>
            </w:pPr>
          </w:p>
          <w:p w14:paraId="21F93C2F" w14:textId="77777777" w:rsidR="00F331E4" w:rsidRDefault="00F331E4" w:rsidP="00F331E4">
            <w:pPr>
              <w:contextualSpacing/>
              <w:jc w:val="both"/>
              <w:rPr>
                <w:rFonts w:ascii="Arial" w:hAnsi="Arial" w:cs="Arial"/>
              </w:rPr>
            </w:pPr>
            <w:r w:rsidRPr="003B1BB4">
              <w:rPr>
                <w:rFonts w:ascii="Arial" w:hAnsi="Arial" w:cs="Arial"/>
              </w:rPr>
              <w:t>The State does not accept this proposed revision to the identified section. For clarity, the determination of whether the contractor has “satisfactorily completed or delivered” the work for which payment is sought will be made “in accordance with the terms of the Contract” utilizing the “supporting documentation” submitting by the Contractor.</w:t>
            </w:r>
          </w:p>
          <w:p w14:paraId="2B1058B8" w14:textId="1D5A0833" w:rsidR="00F331E4" w:rsidRPr="003B1BB4" w:rsidRDefault="00F331E4" w:rsidP="00F331E4">
            <w:pPr>
              <w:contextualSpacing/>
              <w:jc w:val="both"/>
              <w:rPr>
                <w:rFonts w:ascii="Arial" w:hAnsi="Arial" w:cs="Arial"/>
                <w:b/>
                <w:color w:val="000000"/>
              </w:rPr>
            </w:pPr>
          </w:p>
        </w:tc>
      </w:tr>
    </w:tbl>
    <w:p w14:paraId="05CA2CB8" w14:textId="77777777" w:rsidR="00C4293C" w:rsidRDefault="00C4293C" w:rsidP="00ED3B68">
      <w:pPr>
        <w:tabs>
          <w:tab w:val="left" w:pos="0"/>
        </w:tabs>
        <w:jc w:val="both"/>
        <w:rPr>
          <w:rFonts w:ascii="Arial" w:hAnsi="Arial" w:cs="Arial"/>
        </w:rPr>
      </w:pP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p w14:paraId="7C25804D" w14:textId="7A4ECA4F" w:rsidR="00721BC8" w:rsidRPr="00553CED" w:rsidRDefault="00721BC8" w:rsidP="00364A22">
      <w:pPr>
        <w:tabs>
          <w:tab w:val="left" w:pos="0"/>
        </w:tabs>
        <w:rPr>
          <w:rFonts w:ascii="Arial" w:hAnsi="Arial" w:cs="Arial"/>
        </w:rPr>
      </w:pPr>
    </w:p>
    <w:sectPr w:rsidR="00721BC8" w:rsidRPr="00553CED"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esilva, Ro" w:date="2023-09-11T11:18:00Z" w:initials="DR[">
    <w:p w14:paraId="365972AE" w14:textId="77777777" w:rsidR="00494E4B" w:rsidRDefault="00494E4B" w:rsidP="00DF3D97">
      <w:pPr>
        <w:pStyle w:val="CommentText"/>
      </w:pPr>
      <w:r>
        <w:rPr>
          <w:rStyle w:val="CommentReference"/>
        </w:rPr>
        <w:annotationRef/>
      </w:r>
      <w:r>
        <w:rPr>
          <w:rFonts w:ascii="Arial" w:hAnsi="Arial" w:cs="Arial"/>
          <w:color w:val="00B050"/>
          <w:shd w:val="clear" w:color="auto" w:fill="F0F0F0"/>
        </w:rPr>
        <w:t xml:space="preserve">Possibly considered as sensitive data. </w:t>
      </w:r>
      <w:r w:rsidRPr="00C37D5E">
        <w:rPr>
          <w:rFonts w:ascii="Arial" w:hAnsi="Arial" w:cs="Arial"/>
          <w:color w:val="00B050"/>
          <w:shd w:val="clear" w:color="auto" w:fill="F0F0F0"/>
        </w:rPr>
        <w:t>Authorization required to release data. If authorized, Tyler Technologies to provide data.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5972AE" w15:done="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0BCF9" w14:textId="77777777" w:rsidR="00494E4B" w:rsidRDefault="00494E4B">
      <w:r>
        <w:separator/>
      </w:r>
    </w:p>
  </w:endnote>
  <w:endnote w:type="continuationSeparator" w:id="0">
    <w:p w14:paraId="78FB2C2A" w14:textId="77777777" w:rsidR="00494E4B" w:rsidRDefault="0049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1C1DFA4C" w:rsidR="00494E4B" w:rsidRDefault="00494E4B">
        <w:pPr>
          <w:pStyle w:val="Footer"/>
          <w:jc w:val="center"/>
        </w:pPr>
        <w:r>
          <w:fldChar w:fldCharType="begin"/>
        </w:r>
        <w:r>
          <w:instrText xml:space="preserve"> PAGE   \* MERGEFORMAT </w:instrText>
        </w:r>
        <w:r>
          <w:fldChar w:fldCharType="separate"/>
        </w:r>
        <w:r w:rsidR="00DD1189">
          <w:rPr>
            <w:noProof/>
          </w:rPr>
          <w:t>17</w:t>
        </w:r>
        <w:r>
          <w:rPr>
            <w:noProof/>
          </w:rPr>
          <w:fldChar w:fldCharType="end"/>
        </w:r>
      </w:p>
    </w:sdtContent>
  </w:sdt>
  <w:p w14:paraId="0B514163" w14:textId="77777777" w:rsidR="00494E4B" w:rsidRDefault="00494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494E4B" w:rsidRDefault="00494E4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494E4B" w:rsidRPr="003048CF" w:rsidRDefault="00494E4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DF3D97" w:rsidRPr="003048CF" w:rsidRDefault="00DF3D9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F211C" w14:textId="77777777" w:rsidR="00494E4B" w:rsidRDefault="00494E4B">
      <w:r>
        <w:separator/>
      </w:r>
    </w:p>
  </w:footnote>
  <w:footnote w:type="continuationSeparator" w:id="0">
    <w:p w14:paraId="7AB3E1DF" w14:textId="77777777" w:rsidR="00494E4B" w:rsidRDefault="0049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94E4B" w14:paraId="5343D9F0" w14:textId="77777777" w:rsidTr="39DE16AC">
      <w:trPr>
        <w:trHeight w:val="1080"/>
        <w:jc w:val="center"/>
      </w:trPr>
      <w:tc>
        <w:tcPr>
          <w:tcW w:w="2880" w:type="dxa"/>
        </w:tcPr>
        <w:p w14:paraId="66ED695D" w14:textId="77777777" w:rsidR="00494E4B" w:rsidRDefault="00494E4B" w:rsidP="00E242AB"/>
      </w:tc>
      <w:tc>
        <w:tcPr>
          <w:tcW w:w="5760" w:type="dxa"/>
          <w:vAlign w:val="center"/>
        </w:tcPr>
        <w:p w14:paraId="3CEFF31F" w14:textId="77777777" w:rsidR="00494E4B" w:rsidRDefault="00494E4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494E4B" w:rsidRDefault="00494E4B" w:rsidP="00E242AB"/>
      </w:tc>
    </w:tr>
    <w:tr w:rsidR="00494E4B" w14:paraId="607A02D7" w14:textId="77777777" w:rsidTr="39DE16AC">
      <w:trPr>
        <w:trHeight w:val="893"/>
        <w:jc w:val="center"/>
      </w:trPr>
      <w:tc>
        <w:tcPr>
          <w:tcW w:w="2880" w:type="dxa"/>
          <w:vAlign w:val="bottom"/>
        </w:tcPr>
        <w:p w14:paraId="6D0CB0E4" w14:textId="77777777" w:rsidR="00494E4B" w:rsidRPr="00DE79FE" w:rsidRDefault="00494E4B" w:rsidP="00E242AB">
          <w:pPr>
            <w:jc w:val="center"/>
            <w:rPr>
              <w:smallCaps/>
              <w:color w:val="000080"/>
            </w:rPr>
          </w:pPr>
          <w:r w:rsidRPr="00DE79FE">
            <w:rPr>
              <w:smallCaps/>
              <w:color w:val="000080"/>
            </w:rPr>
            <w:t>Philip D. Murphy</w:t>
          </w:r>
        </w:p>
        <w:p w14:paraId="1AEAF977" w14:textId="77777777" w:rsidR="00494E4B" w:rsidRPr="006359DD" w:rsidRDefault="00494E4B" w:rsidP="00E242AB">
          <w:pPr>
            <w:jc w:val="center"/>
          </w:pPr>
          <w:r w:rsidRPr="00DE79FE">
            <w:rPr>
              <w:i/>
              <w:color w:val="000080"/>
            </w:rPr>
            <w:t>Governor</w:t>
          </w:r>
        </w:p>
      </w:tc>
      <w:tc>
        <w:tcPr>
          <w:tcW w:w="5760" w:type="dxa"/>
          <w:vMerge w:val="restart"/>
          <w:vAlign w:val="center"/>
        </w:tcPr>
        <w:p w14:paraId="43710D97" w14:textId="77777777" w:rsidR="00494E4B" w:rsidRPr="00952B78" w:rsidRDefault="00494E4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494E4B" w:rsidRPr="00CD2155" w:rsidRDefault="00494E4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494E4B" w:rsidRPr="00CD2155" w:rsidRDefault="00494E4B" w:rsidP="00E242AB">
          <w:pPr>
            <w:jc w:val="center"/>
            <w:rPr>
              <w:smallCaps/>
              <w:color w:val="000080"/>
            </w:rPr>
          </w:pPr>
          <w:r w:rsidRPr="00CD2155">
            <w:rPr>
              <w:smallCaps/>
              <w:color w:val="000080"/>
            </w:rPr>
            <w:t>Division of Purchase and Property</w:t>
          </w:r>
        </w:p>
        <w:p w14:paraId="40F9031F" w14:textId="77777777" w:rsidR="00494E4B" w:rsidRPr="00CD2155" w:rsidRDefault="00494E4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494E4B" w:rsidRPr="00CD2155" w:rsidRDefault="00494E4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494E4B" w:rsidRPr="00CD2155" w:rsidRDefault="00494E4B" w:rsidP="00E242AB">
          <w:pPr>
            <w:jc w:val="center"/>
            <w:rPr>
              <w:smallCaps/>
              <w:color w:val="000080"/>
            </w:rPr>
          </w:pPr>
          <w:r>
            <w:rPr>
              <w:smallCaps/>
              <w:color w:val="000080"/>
            </w:rPr>
            <w:t>P. O. Box 230</w:t>
          </w:r>
        </w:p>
        <w:p w14:paraId="0836FFAC" w14:textId="77777777" w:rsidR="00494E4B" w:rsidRPr="006359DD" w:rsidRDefault="00494E4B" w:rsidP="00E242AB">
          <w:pPr>
            <w:jc w:val="center"/>
            <w:rPr>
              <w:noProof/>
            </w:rPr>
          </w:pPr>
          <w:r>
            <w:rPr>
              <w:smallCaps/>
              <w:color w:val="000080"/>
            </w:rPr>
            <w:t>Trenton, New Jersey 08625-0230</w:t>
          </w:r>
        </w:p>
      </w:tc>
      <w:tc>
        <w:tcPr>
          <w:tcW w:w="2880" w:type="dxa"/>
          <w:vAlign w:val="bottom"/>
        </w:tcPr>
        <w:p w14:paraId="40FB0BF4" w14:textId="77777777" w:rsidR="00494E4B" w:rsidRPr="006359DD" w:rsidRDefault="00494E4B" w:rsidP="00E242AB">
          <w:pPr>
            <w:jc w:val="center"/>
            <w:rPr>
              <w:smallCaps/>
              <w:color w:val="000080"/>
            </w:rPr>
          </w:pPr>
          <w:r>
            <w:rPr>
              <w:smallCaps/>
              <w:color w:val="000080"/>
            </w:rPr>
            <w:t>Elizabeth Maher Muoio</w:t>
          </w:r>
        </w:p>
        <w:p w14:paraId="7A065865" w14:textId="77777777" w:rsidR="00494E4B" w:rsidRPr="006359DD" w:rsidRDefault="00494E4B" w:rsidP="00E242AB">
          <w:pPr>
            <w:jc w:val="center"/>
          </w:pPr>
          <w:r>
            <w:rPr>
              <w:i/>
              <w:color w:val="000080"/>
            </w:rPr>
            <w:t xml:space="preserve">Acting </w:t>
          </w:r>
          <w:r w:rsidRPr="006359DD">
            <w:rPr>
              <w:i/>
              <w:color w:val="000080"/>
            </w:rPr>
            <w:t>State Treasurer</w:t>
          </w:r>
        </w:p>
      </w:tc>
    </w:tr>
    <w:tr w:rsidR="00494E4B" w14:paraId="6CA0B6BB" w14:textId="77777777" w:rsidTr="39DE16AC">
      <w:trPr>
        <w:trHeight w:val="892"/>
        <w:jc w:val="center"/>
      </w:trPr>
      <w:tc>
        <w:tcPr>
          <w:tcW w:w="2880" w:type="dxa"/>
          <w:vAlign w:val="bottom"/>
        </w:tcPr>
        <w:p w14:paraId="43CBDE87" w14:textId="3B651D1F" w:rsidR="00494E4B" w:rsidRPr="006359DD" w:rsidRDefault="00494E4B" w:rsidP="00E242AB">
          <w:pPr>
            <w:jc w:val="center"/>
            <w:rPr>
              <w:smallCaps/>
              <w:color w:val="000080"/>
            </w:rPr>
          </w:pPr>
          <w:r>
            <w:rPr>
              <w:caps/>
              <w:color w:val="000080"/>
            </w:rPr>
            <w:t>Tahesha L. Way.</w:t>
          </w:r>
        </w:p>
        <w:p w14:paraId="7F24B482" w14:textId="77777777" w:rsidR="00494E4B" w:rsidRPr="006359DD" w:rsidRDefault="00494E4B" w:rsidP="00E242AB">
          <w:pPr>
            <w:jc w:val="center"/>
          </w:pPr>
          <w:r w:rsidRPr="006359DD">
            <w:rPr>
              <w:i/>
              <w:color w:val="000080"/>
            </w:rPr>
            <w:t>Lt. Governor</w:t>
          </w:r>
        </w:p>
      </w:tc>
      <w:tc>
        <w:tcPr>
          <w:tcW w:w="5760" w:type="dxa"/>
          <w:vMerge/>
        </w:tcPr>
        <w:p w14:paraId="3E2DECC4" w14:textId="77777777" w:rsidR="00494E4B" w:rsidRPr="006359DD" w:rsidRDefault="00494E4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4B40CA46" w:rsidR="00494E4B" w:rsidRPr="006359DD" w:rsidRDefault="00494E4B" w:rsidP="00E242AB">
          <w:pPr>
            <w:jc w:val="center"/>
            <w:rPr>
              <w:smallCaps/>
              <w:color w:val="000080"/>
            </w:rPr>
          </w:pPr>
          <w:r>
            <w:rPr>
              <w:smallCaps/>
              <w:color w:val="000080"/>
            </w:rPr>
            <w:t>Amy F. Davis, ESQ.</w:t>
          </w:r>
        </w:p>
        <w:p w14:paraId="0BD7B0A7" w14:textId="77777777" w:rsidR="00494E4B" w:rsidRPr="006359DD" w:rsidRDefault="00494E4B" w:rsidP="00E242AB">
          <w:pPr>
            <w:jc w:val="center"/>
          </w:pPr>
          <w:r w:rsidRPr="006359DD">
            <w:rPr>
              <w:i/>
              <w:color w:val="000080"/>
            </w:rPr>
            <w:t>Acting Director</w:t>
          </w:r>
        </w:p>
      </w:tc>
    </w:tr>
    <w:tr w:rsidR="00494E4B" w14:paraId="0AB2D4EC" w14:textId="77777777" w:rsidTr="39DE16AC">
      <w:trPr>
        <w:jc w:val="center"/>
      </w:trPr>
      <w:tc>
        <w:tcPr>
          <w:tcW w:w="2880" w:type="dxa"/>
        </w:tcPr>
        <w:p w14:paraId="6C8F2061" w14:textId="77777777" w:rsidR="00494E4B" w:rsidRPr="006359DD" w:rsidRDefault="00494E4B" w:rsidP="00E242AB"/>
      </w:tc>
      <w:tc>
        <w:tcPr>
          <w:tcW w:w="5760" w:type="dxa"/>
        </w:tcPr>
        <w:p w14:paraId="49DA0EEA" w14:textId="77777777" w:rsidR="00494E4B" w:rsidRPr="00CD2155" w:rsidRDefault="00494E4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494E4B" w:rsidRPr="006359DD" w:rsidRDefault="00494E4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494E4B" w:rsidRPr="006359DD" w:rsidRDefault="00494E4B" w:rsidP="00E242AB"/>
      </w:tc>
    </w:tr>
  </w:tbl>
  <w:p w14:paraId="099F1A89" w14:textId="77777777" w:rsidR="00494E4B" w:rsidRDefault="00494E4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9642C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192FE9"/>
    <w:multiLevelType w:val="hybridMultilevel"/>
    <w:tmpl w:val="7AB6FF10"/>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BE30B3A"/>
    <w:multiLevelType w:val="hybridMultilevel"/>
    <w:tmpl w:val="B93E2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BEF4EF2"/>
    <w:multiLevelType w:val="hybridMultilevel"/>
    <w:tmpl w:val="D9AA02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57679C5"/>
    <w:multiLevelType w:val="hybridMultilevel"/>
    <w:tmpl w:val="901025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2"/>
  </w:num>
  <w:num w:numId="3">
    <w:abstractNumId w:val="0"/>
  </w:num>
  <w:num w:numId="4">
    <w:abstractNumId w:val="3"/>
  </w:num>
  <w:num w:numId="5">
    <w:abstractNumId w:val="4"/>
  </w:num>
  <w:num w:numId="6">
    <w:abstractNumId w:val="5"/>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silva, Ro">
    <w15:presenceInfo w15:providerId="AD" w15:userId="S-1-5-21-3342024681-333314647-251681998-64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464"/>
    <w:rsid w:val="000078A5"/>
    <w:rsid w:val="00014719"/>
    <w:rsid w:val="00016B0A"/>
    <w:rsid w:val="000178AC"/>
    <w:rsid w:val="00017E0E"/>
    <w:rsid w:val="00035EE1"/>
    <w:rsid w:val="0004455E"/>
    <w:rsid w:val="000477E0"/>
    <w:rsid w:val="00047D91"/>
    <w:rsid w:val="00050555"/>
    <w:rsid w:val="00050EA5"/>
    <w:rsid w:val="00052193"/>
    <w:rsid w:val="00052433"/>
    <w:rsid w:val="000555F2"/>
    <w:rsid w:val="000611CB"/>
    <w:rsid w:val="0006149B"/>
    <w:rsid w:val="0006618A"/>
    <w:rsid w:val="000677BD"/>
    <w:rsid w:val="000731CB"/>
    <w:rsid w:val="000741AE"/>
    <w:rsid w:val="00080562"/>
    <w:rsid w:val="00087AC7"/>
    <w:rsid w:val="000904A6"/>
    <w:rsid w:val="000931D6"/>
    <w:rsid w:val="0009459D"/>
    <w:rsid w:val="000A1462"/>
    <w:rsid w:val="000A3C93"/>
    <w:rsid w:val="000A4E12"/>
    <w:rsid w:val="000B3929"/>
    <w:rsid w:val="000C3964"/>
    <w:rsid w:val="000C525D"/>
    <w:rsid w:val="000C7991"/>
    <w:rsid w:val="000D0811"/>
    <w:rsid w:val="000D2001"/>
    <w:rsid w:val="000E2F4A"/>
    <w:rsid w:val="000E5F34"/>
    <w:rsid w:val="000F21AF"/>
    <w:rsid w:val="000F7F4F"/>
    <w:rsid w:val="00101430"/>
    <w:rsid w:val="001017C3"/>
    <w:rsid w:val="001036B6"/>
    <w:rsid w:val="00111950"/>
    <w:rsid w:val="00112F3B"/>
    <w:rsid w:val="001130EC"/>
    <w:rsid w:val="001213A0"/>
    <w:rsid w:val="00121E1D"/>
    <w:rsid w:val="001227B0"/>
    <w:rsid w:val="001236A1"/>
    <w:rsid w:val="001265C6"/>
    <w:rsid w:val="0013667A"/>
    <w:rsid w:val="00160E56"/>
    <w:rsid w:val="00163933"/>
    <w:rsid w:val="001652A7"/>
    <w:rsid w:val="00166B21"/>
    <w:rsid w:val="00172FD8"/>
    <w:rsid w:val="00181526"/>
    <w:rsid w:val="001819A8"/>
    <w:rsid w:val="001838E3"/>
    <w:rsid w:val="001855C8"/>
    <w:rsid w:val="00194DDF"/>
    <w:rsid w:val="001A0752"/>
    <w:rsid w:val="001B45D1"/>
    <w:rsid w:val="001B58BE"/>
    <w:rsid w:val="001C0F27"/>
    <w:rsid w:val="001C4265"/>
    <w:rsid w:val="001D1ABC"/>
    <w:rsid w:val="001E58FF"/>
    <w:rsid w:val="001E5D6E"/>
    <w:rsid w:val="001F34F3"/>
    <w:rsid w:val="0020175D"/>
    <w:rsid w:val="00202F19"/>
    <w:rsid w:val="00202F2B"/>
    <w:rsid w:val="00204298"/>
    <w:rsid w:val="002064AF"/>
    <w:rsid w:val="00210B8F"/>
    <w:rsid w:val="00211A29"/>
    <w:rsid w:val="00213AB7"/>
    <w:rsid w:val="002221D6"/>
    <w:rsid w:val="00232983"/>
    <w:rsid w:val="00233963"/>
    <w:rsid w:val="00237701"/>
    <w:rsid w:val="002420F8"/>
    <w:rsid w:val="00244D26"/>
    <w:rsid w:val="00252318"/>
    <w:rsid w:val="0025497C"/>
    <w:rsid w:val="00254B9C"/>
    <w:rsid w:val="00257D6E"/>
    <w:rsid w:val="00260851"/>
    <w:rsid w:val="00264F45"/>
    <w:rsid w:val="00271544"/>
    <w:rsid w:val="002745C5"/>
    <w:rsid w:val="00282435"/>
    <w:rsid w:val="00283480"/>
    <w:rsid w:val="0028424F"/>
    <w:rsid w:val="00285BF3"/>
    <w:rsid w:val="002C1484"/>
    <w:rsid w:val="002C54B7"/>
    <w:rsid w:val="002D72E7"/>
    <w:rsid w:val="002E07F3"/>
    <w:rsid w:val="002E1494"/>
    <w:rsid w:val="002E7F00"/>
    <w:rsid w:val="002F1449"/>
    <w:rsid w:val="002F1A17"/>
    <w:rsid w:val="002F3990"/>
    <w:rsid w:val="00302333"/>
    <w:rsid w:val="003048CF"/>
    <w:rsid w:val="00305B6D"/>
    <w:rsid w:val="003069D9"/>
    <w:rsid w:val="0031234C"/>
    <w:rsid w:val="00312D7D"/>
    <w:rsid w:val="00322697"/>
    <w:rsid w:val="00322839"/>
    <w:rsid w:val="00326DC4"/>
    <w:rsid w:val="0032707C"/>
    <w:rsid w:val="00336907"/>
    <w:rsid w:val="0034222F"/>
    <w:rsid w:val="00344204"/>
    <w:rsid w:val="00352F08"/>
    <w:rsid w:val="00355811"/>
    <w:rsid w:val="00362915"/>
    <w:rsid w:val="00364A22"/>
    <w:rsid w:val="003661D2"/>
    <w:rsid w:val="0036680D"/>
    <w:rsid w:val="00367303"/>
    <w:rsid w:val="00371827"/>
    <w:rsid w:val="00372C16"/>
    <w:rsid w:val="0037646A"/>
    <w:rsid w:val="003801AA"/>
    <w:rsid w:val="00391DE8"/>
    <w:rsid w:val="0039648D"/>
    <w:rsid w:val="003A255E"/>
    <w:rsid w:val="003A76EC"/>
    <w:rsid w:val="003B1BB4"/>
    <w:rsid w:val="003B1D63"/>
    <w:rsid w:val="003B20C1"/>
    <w:rsid w:val="003B3E4D"/>
    <w:rsid w:val="003C0EED"/>
    <w:rsid w:val="003D02FC"/>
    <w:rsid w:val="003D0D02"/>
    <w:rsid w:val="003D747D"/>
    <w:rsid w:val="003F2A90"/>
    <w:rsid w:val="003F7837"/>
    <w:rsid w:val="00403377"/>
    <w:rsid w:val="00414EF6"/>
    <w:rsid w:val="00417A2E"/>
    <w:rsid w:val="004315E8"/>
    <w:rsid w:val="004355EF"/>
    <w:rsid w:val="00435826"/>
    <w:rsid w:val="0043667E"/>
    <w:rsid w:val="00436D34"/>
    <w:rsid w:val="00437030"/>
    <w:rsid w:val="00446F52"/>
    <w:rsid w:val="00465191"/>
    <w:rsid w:val="00466934"/>
    <w:rsid w:val="0047159B"/>
    <w:rsid w:val="00476106"/>
    <w:rsid w:val="00483230"/>
    <w:rsid w:val="00483BB2"/>
    <w:rsid w:val="00484329"/>
    <w:rsid w:val="004846FA"/>
    <w:rsid w:val="00484ED4"/>
    <w:rsid w:val="00490B0F"/>
    <w:rsid w:val="00494E4B"/>
    <w:rsid w:val="004A0576"/>
    <w:rsid w:val="004A121D"/>
    <w:rsid w:val="004A5537"/>
    <w:rsid w:val="004A65E0"/>
    <w:rsid w:val="004A7DA7"/>
    <w:rsid w:val="004B08B8"/>
    <w:rsid w:val="004B3126"/>
    <w:rsid w:val="004C13A5"/>
    <w:rsid w:val="004C417C"/>
    <w:rsid w:val="004C6541"/>
    <w:rsid w:val="004D37E2"/>
    <w:rsid w:val="004D39D7"/>
    <w:rsid w:val="004E32C5"/>
    <w:rsid w:val="004E6492"/>
    <w:rsid w:val="004E725B"/>
    <w:rsid w:val="004F3C89"/>
    <w:rsid w:val="004F542C"/>
    <w:rsid w:val="004F6A2F"/>
    <w:rsid w:val="00502120"/>
    <w:rsid w:val="00507C78"/>
    <w:rsid w:val="005175DC"/>
    <w:rsid w:val="005271D3"/>
    <w:rsid w:val="0053372D"/>
    <w:rsid w:val="00541D9D"/>
    <w:rsid w:val="0054794A"/>
    <w:rsid w:val="0055079B"/>
    <w:rsid w:val="005525FF"/>
    <w:rsid w:val="00553CED"/>
    <w:rsid w:val="005554E1"/>
    <w:rsid w:val="00560578"/>
    <w:rsid w:val="005610EA"/>
    <w:rsid w:val="00561A35"/>
    <w:rsid w:val="00564F9F"/>
    <w:rsid w:val="005654E0"/>
    <w:rsid w:val="005663AD"/>
    <w:rsid w:val="00567F16"/>
    <w:rsid w:val="005725B3"/>
    <w:rsid w:val="00572F24"/>
    <w:rsid w:val="005737F3"/>
    <w:rsid w:val="005748C4"/>
    <w:rsid w:val="0058132D"/>
    <w:rsid w:val="0058187A"/>
    <w:rsid w:val="00581894"/>
    <w:rsid w:val="005840EA"/>
    <w:rsid w:val="0058635F"/>
    <w:rsid w:val="00590A4D"/>
    <w:rsid w:val="00593421"/>
    <w:rsid w:val="005A0FCA"/>
    <w:rsid w:val="005A73DD"/>
    <w:rsid w:val="005A751C"/>
    <w:rsid w:val="005B202A"/>
    <w:rsid w:val="005B7B28"/>
    <w:rsid w:val="005D1FD3"/>
    <w:rsid w:val="005D5F8B"/>
    <w:rsid w:val="005E2072"/>
    <w:rsid w:val="005E3796"/>
    <w:rsid w:val="005E3AEA"/>
    <w:rsid w:val="005E7D9D"/>
    <w:rsid w:val="005F3767"/>
    <w:rsid w:val="005F3A74"/>
    <w:rsid w:val="005F752C"/>
    <w:rsid w:val="00610AAA"/>
    <w:rsid w:val="00610ADE"/>
    <w:rsid w:val="006128F5"/>
    <w:rsid w:val="00613E7C"/>
    <w:rsid w:val="0062138E"/>
    <w:rsid w:val="0062187E"/>
    <w:rsid w:val="00621A6E"/>
    <w:rsid w:val="00622C64"/>
    <w:rsid w:val="006411EB"/>
    <w:rsid w:val="00642D2C"/>
    <w:rsid w:val="00646784"/>
    <w:rsid w:val="00650484"/>
    <w:rsid w:val="006516E5"/>
    <w:rsid w:val="006525F3"/>
    <w:rsid w:val="00657183"/>
    <w:rsid w:val="00661799"/>
    <w:rsid w:val="0066261C"/>
    <w:rsid w:val="00670D41"/>
    <w:rsid w:val="00670FCB"/>
    <w:rsid w:val="00672D55"/>
    <w:rsid w:val="0068414D"/>
    <w:rsid w:val="006848B7"/>
    <w:rsid w:val="006913D6"/>
    <w:rsid w:val="006941AD"/>
    <w:rsid w:val="006A0795"/>
    <w:rsid w:val="006A3DE5"/>
    <w:rsid w:val="006A6212"/>
    <w:rsid w:val="006B1ECC"/>
    <w:rsid w:val="006B3833"/>
    <w:rsid w:val="006C37AB"/>
    <w:rsid w:val="006C4552"/>
    <w:rsid w:val="006C4A7D"/>
    <w:rsid w:val="006C5427"/>
    <w:rsid w:val="006D2967"/>
    <w:rsid w:val="006D3B40"/>
    <w:rsid w:val="006D6EE7"/>
    <w:rsid w:val="006D6FD3"/>
    <w:rsid w:val="006E0974"/>
    <w:rsid w:val="006E5A34"/>
    <w:rsid w:val="006E6857"/>
    <w:rsid w:val="006E6FF8"/>
    <w:rsid w:val="0070306F"/>
    <w:rsid w:val="0071384F"/>
    <w:rsid w:val="00717CDE"/>
    <w:rsid w:val="00721BC8"/>
    <w:rsid w:val="00723BDC"/>
    <w:rsid w:val="00741183"/>
    <w:rsid w:val="007413BC"/>
    <w:rsid w:val="00744506"/>
    <w:rsid w:val="0075567F"/>
    <w:rsid w:val="00765A0B"/>
    <w:rsid w:val="007677A8"/>
    <w:rsid w:val="007702F9"/>
    <w:rsid w:val="00771C61"/>
    <w:rsid w:val="0077391C"/>
    <w:rsid w:val="00776521"/>
    <w:rsid w:val="00776D84"/>
    <w:rsid w:val="00776FAD"/>
    <w:rsid w:val="00780679"/>
    <w:rsid w:val="007826CD"/>
    <w:rsid w:val="00785AFC"/>
    <w:rsid w:val="007874B5"/>
    <w:rsid w:val="00790B1F"/>
    <w:rsid w:val="007A173B"/>
    <w:rsid w:val="007A5014"/>
    <w:rsid w:val="007A5F35"/>
    <w:rsid w:val="007B0104"/>
    <w:rsid w:val="007C06FF"/>
    <w:rsid w:val="007C140F"/>
    <w:rsid w:val="007C145A"/>
    <w:rsid w:val="007C1837"/>
    <w:rsid w:val="007C2585"/>
    <w:rsid w:val="007C31B3"/>
    <w:rsid w:val="007C3B8D"/>
    <w:rsid w:val="007C56C0"/>
    <w:rsid w:val="007D1D98"/>
    <w:rsid w:val="007D29E3"/>
    <w:rsid w:val="007D77E2"/>
    <w:rsid w:val="007D7C81"/>
    <w:rsid w:val="007E2D30"/>
    <w:rsid w:val="007E5531"/>
    <w:rsid w:val="007E56C8"/>
    <w:rsid w:val="007F2287"/>
    <w:rsid w:val="0080325F"/>
    <w:rsid w:val="008049AC"/>
    <w:rsid w:val="00804A53"/>
    <w:rsid w:val="008062EE"/>
    <w:rsid w:val="008137DB"/>
    <w:rsid w:val="00814473"/>
    <w:rsid w:val="00815E39"/>
    <w:rsid w:val="00816EA4"/>
    <w:rsid w:val="0082019A"/>
    <w:rsid w:val="0083142D"/>
    <w:rsid w:val="00833592"/>
    <w:rsid w:val="00845C25"/>
    <w:rsid w:val="00845EF4"/>
    <w:rsid w:val="008606AB"/>
    <w:rsid w:val="008645F1"/>
    <w:rsid w:val="00867258"/>
    <w:rsid w:val="00870476"/>
    <w:rsid w:val="00876B3F"/>
    <w:rsid w:val="00877062"/>
    <w:rsid w:val="008811EC"/>
    <w:rsid w:val="00883737"/>
    <w:rsid w:val="00884C9E"/>
    <w:rsid w:val="0089040F"/>
    <w:rsid w:val="008918DF"/>
    <w:rsid w:val="00896467"/>
    <w:rsid w:val="008A1FD6"/>
    <w:rsid w:val="008A258F"/>
    <w:rsid w:val="008A363A"/>
    <w:rsid w:val="008A530A"/>
    <w:rsid w:val="008B13F2"/>
    <w:rsid w:val="008B18BA"/>
    <w:rsid w:val="008C1E20"/>
    <w:rsid w:val="008D3A86"/>
    <w:rsid w:val="008D6D58"/>
    <w:rsid w:val="008E50C7"/>
    <w:rsid w:val="008F75E9"/>
    <w:rsid w:val="00901E8F"/>
    <w:rsid w:val="00902C11"/>
    <w:rsid w:val="00903F71"/>
    <w:rsid w:val="0091022A"/>
    <w:rsid w:val="0091092B"/>
    <w:rsid w:val="009121DB"/>
    <w:rsid w:val="00917A01"/>
    <w:rsid w:val="009225CB"/>
    <w:rsid w:val="00922819"/>
    <w:rsid w:val="00923455"/>
    <w:rsid w:val="00923970"/>
    <w:rsid w:val="00930255"/>
    <w:rsid w:val="00930A0F"/>
    <w:rsid w:val="00934725"/>
    <w:rsid w:val="00954320"/>
    <w:rsid w:val="00954529"/>
    <w:rsid w:val="009573B5"/>
    <w:rsid w:val="00957EDF"/>
    <w:rsid w:val="0096245A"/>
    <w:rsid w:val="00963B9C"/>
    <w:rsid w:val="0097029B"/>
    <w:rsid w:val="0097071C"/>
    <w:rsid w:val="00970BC1"/>
    <w:rsid w:val="00980AC4"/>
    <w:rsid w:val="00990CED"/>
    <w:rsid w:val="00993884"/>
    <w:rsid w:val="009B5892"/>
    <w:rsid w:val="009B63E6"/>
    <w:rsid w:val="009C0858"/>
    <w:rsid w:val="009C4E02"/>
    <w:rsid w:val="009C76AA"/>
    <w:rsid w:val="009D125F"/>
    <w:rsid w:val="009D183B"/>
    <w:rsid w:val="009D198D"/>
    <w:rsid w:val="009D2175"/>
    <w:rsid w:val="009D2F9B"/>
    <w:rsid w:val="009D5626"/>
    <w:rsid w:val="009D676C"/>
    <w:rsid w:val="009E0436"/>
    <w:rsid w:val="009E1540"/>
    <w:rsid w:val="009E3151"/>
    <w:rsid w:val="009E31F5"/>
    <w:rsid w:val="009F1316"/>
    <w:rsid w:val="009F44D5"/>
    <w:rsid w:val="009F527D"/>
    <w:rsid w:val="009F5AFB"/>
    <w:rsid w:val="00A0222F"/>
    <w:rsid w:val="00A02297"/>
    <w:rsid w:val="00A0577F"/>
    <w:rsid w:val="00A06515"/>
    <w:rsid w:val="00A07030"/>
    <w:rsid w:val="00A1247E"/>
    <w:rsid w:val="00A12E33"/>
    <w:rsid w:val="00A233DA"/>
    <w:rsid w:val="00A257BA"/>
    <w:rsid w:val="00A27E2D"/>
    <w:rsid w:val="00A30216"/>
    <w:rsid w:val="00A363AA"/>
    <w:rsid w:val="00A40774"/>
    <w:rsid w:val="00A46DCA"/>
    <w:rsid w:val="00A51E71"/>
    <w:rsid w:val="00A527F9"/>
    <w:rsid w:val="00A57229"/>
    <w:rsid w:val="00A6113F"/>
    <w:rsid w:val="00A611BD"/>
    <w:rsid w:val="00A6398F"/>
    <w:rsid w:val="00A731C6"/>
    <w:rsid w:val="00A8091E"/>
    <w:rsid w:val="00A82BA8"/>
    <w:rsid w:val="00A84B37"/>
    <w:rsid w:val="00A8549A"/>
    <w:rsid w:val="00A9754B"/>
    <w:rsid w:val="00AA2C37"/>
    <w:rsid w:val="00AA2E84"/>
    <w:rsid w:val="00AA3920"/>
    <w:rsid w:val="00AA639B"/>
    <w:rsid w:val="00AB1DB8"/>
    <w:rsid w:val="00AB4AC6"/>
    <w:rsid w:val="00AB72B8"/>
    <w:rsid w:val="00AD2497"/>
    <w:rsid w:val="00AD3D3C"/>
    <w:rsid w:val="00AD731B"/>
    <w:rsid w:val="00AE40B1"/>
    <w:rsid w:val="00AF4C06"/>
    <w:rsid w:val="00B01D28"/>
    <w:rsid w:val="00B03E18"/>
    <w:rsid w:val="00B04544"/>
    <w:rsid w:val="00B1392F"/>
    <w:rsid w:val="00B15E2E"/>
    <w:rsid w:val="00B23208"/>
    <w:rsid w:val="00B2669F"/>
    <w:rsid w:val="00B31B36"/>
    <w:rsid w:val="00B3740A"/>
    <w:rsid w:val="00B3763D"/>
    <w:rsid w:val="00B432C3"/>
    <w:rsid w:val="00B45635"/>
    <w:rsid w:val="00B47EFA"/>
    <w:rsid w:val="00B5376B"/>
    <w:rsid w:val="00B53D09"/>
    <w:rsid w:val="00B54579"/>
    <w:rsid w:val="00B555FD"/>
    <w:rsid w:val="00B55897"/>
    <w:rsid w:val="00B6251F"/>
    <w:rsid w:val="00B664C5"/>
    <w:rsid w:val="00B67BD7"/>
    <w:rsid w:val="00B7192C"/>
    <w:rsid w:val="00B73840"/>
    <w:rsid w:val="00B76AFE"/>
    <w:rsid w:val="00B842BD"/>
    <w:rsid w:val="00B92AC8"/>
    <w:rsid w:val="00B930C1"/>
    <w:rsid w:val="00B9391C"/>
    <w:rsid w:val="00B94666"/>
    <w:rsid w:val="00B96B4D"/>
    <w:rsid w:val="00BB30AA"/>
    <w:rsid w:val="00BB30D3"/>
    <w:rsid w:val="00BB41D1"/>
    <w:rsid w:val="00BC21C1"/>
    <w:rsid w:val="00BC4F10"/>
    <w:rsid w:val="00BC6656"/>
    <w:rsid w:val="00BC7C61"/>
    <w:rsid w:val="00BD378C"/>
    <w:rsid w:val="00BD693F"/>
    <w:rsid w:val="00BE6655"/>
    <w:rsid w:val="00BE6D23"/>
    <w:rsid w:val="00BF1145"/>
    <w:rsid w:val="00BF5170"/>
    <w:rsid w:val="00C021F8"/>
    <w:rsid w:val="00C02D69"/>
    <w:rsid w:val="00C06423"/>
    <w:rsid w:val="00C07CD7"/>
    <w:rsid w:val="00C1261D"/>
    <w:rsid w:val="00C12A48"/>
    <w:rsid w:val="00C16006"/>
    <w:rsid w:val="00C162F6"/>
    <w:rsid w:val="00C34732"/>
    <w:rsid w:val="00C34FBF"/>
    <w:rsid w:val="00C37798"/>
    <w:rsid w:val="00C37D5E"/>
    <w:rsid w:val="00C41CB6"/>
    <w:rsid w:val="00C4293C"/>
    <w:rsid w:val="00C45501"/>
    <w:rsid w:val="00C45AB4"/>
    <w:rsid w:val="00C50BAA"/>
    <w:rsid w:val="00C54E82"/>
    <w:rsid w:val="00C56198"/>
    <w:rsid w:val="00C564E7"/>
    <w:rsid w:val="00C60DC5"/>
    <w:rsid w:val="00C71308"/>
    <w:rsid w:val="00C7206B"/>
    <w:rsid w:val="00C74375"/>
    <w:rsid w:val="00C74C1C"/>
    <w:rsid w:val="00C83977"/>
    <w:rsid w:val="00C85422"/>
    <w:rsid w:val="00C86DDE"/>
    <w:rsid w:val="00C9517A"/>
    <w:rsid w:val="00CA23EC"/>
    <w:rsid w:val="00CB7AD0"/>
    <w:rsid w:val="00CC2CBB"/>
    <w:rsid w:val="00CC6D70"/>
    <w:rsid w:val="00CE1914"/>
    <w:rsid w:val="00CE39A3"/>
    <w:rsid w:val="00CE5C8B"/>
    <w:rsid w:val="00CF1BBE"/>
    <w:rsid w:val="00CF3D21"/>
    <w:rsid w:val="00CF6916"/>
    <w:rsid w:val="00D00180"/>
    <w:rsid w:val="00D02605"/>
    <w:rsid w:val="00D054E0"/>
    <w:rsid w:val="00D057E9"/>
    <w:rsid w:val="00D172F7"/>
    <w:rsid w:val="00D2037F"/>
    <w:rsid w:val="00D25E98"/>
    <w:rsid w:val="00D3086F"/>
    <w:rsid w:val="00D32C39"/>
    <w:rsid w:val="00D33B5E"/>
    <w:rsid w:val="00D424FA"/>
    <w:rsid w:val="00D43673"/>
    <w:rsid w:val="00D51989"/>
    <w:rsid w:val="00D55DDC"/>
    <w:rsid w:val="00D64653"/>
    <w:rsid w:val="00D705AB"/>
    <w:rsid w:val="00D70C39"/>
    <w:rsid w:val="00D7474E"/>
    <w:rsid w:val="00D75306"/>
    <w:rsid w:val="00D86F75"/>
    <w:rsid w:val="00D87314"/>
    <w:rsid w:val="00D91263"/>
    <w:rsid w:val="00D91407"/>
    <w:rsid w:val="00D91B32"/>
    <w:rsid w:val="00D9204B"/>
    <w:rsid w:val="00D93E7B"/>
    <w:rsid w:val="00D9645E"/>
    <w:rsid w:val="00D97238"/>
    <w:rsid w:val="00DA22DF"/>
    <w:rsid w:val="00DA30FF"/>
    <w:rsid w:val="00DA4504"/>
    <w:rsid w:val="00DB00F3"/>
    <w:rsid w:val="00DB1EF0"/>
    <w:rsid w:val="00DB23A8"/>
    <w:rsid w:val="00DC3851"/>
    <w:rsid w:val="00DC386D"/>
    <w:rsid w:val="00DC72EC"/>
    <w:rsid w:val="00DD1189"/>
    <w:rsid w:val="00DD6116"/>
    <w:rsid w:val="00DE6F48"/>
    <w:rsid w:val="00DF3D97"/>
    <w:rsid w:val="00DF4E98"/>
    <w:rsid w:val="00E001C4"/>
    <w:rsid w:val="00E0295E"/>
    <w:rsid w:val="00E02D77"/>
    <w:rsid w:val="00E06F84"/>
    <w:rsid w:val="00E07272"/>
    <w:rsid w:val="00E1253F"/>
    <w:rsid w:val="00E13551"/>
    <w:rsid w:val="00E14372"/>
    <w:rsid w:val="00E14B7B"/>
    <w:rsid w:val="00E155B6"/>
    <w:rsid w:val="00E211FB"/>
    <w:rsid w:val="00E242AB"/>
    <w:rsid w:val="00E25EDD"/>
    <w:rsid w:val="00E32AF9"/>
    <w:rsid w:val="00E35259"/>
    <w:rsid w:val="00E35E58"/>
    <w:rsid w:val="00E36097"/>
    <w:rsid w:val="00E45387"/>
    <w:rsid w:val="00E4652C"/>
    <w:rsid w:val="00E61D3A"/>
    <w:rsid w:val="00E63506"/>
    <w:rsid w:val="00E64C53"/>
    <w:rsid w:val="00E67791"/>
    <w:rsid w:val="00E76F39"/>
    <w:rsid w:val="00E807AD"/>
    <w:rsid w:val="00E90D91"/>
    <w:rsid w:val="00E91EF4"/>
    <w:rsid w:val="00E92ADD"/>
    <w:rsid w:val="00E945C1"/>
    <w:rsid w:val="00E95BAA"/>
    <w:rsid w:val="00E97321"/>
    <w:rsid w:val="00EA330C"/>
    <w:rsid w:val="00EA6395"/>
    <w:rsid w:val="00EA6806"/>
    <w:rsid w:val="00EA6FE7"/>
    <w:rsid w:val="00EB2336"/>
    <w:rsid w:val="00EB3E79"/>
    <w:rsid w:val="00EB557F"/>
    <w:rsid w:val="00EB75AA"/>
    <w:rsid w:val="00EC5F73"/>
    <w:rsid w:val="00ED16A2"/>
    <w:rsid w:val="00ED3B68"/>
    <w:rsid w:val="00ED3D96"/>
    <w:rsid w:val="00ED4A22"/>
    <w:rsid w:val="00EE31B0"/>
    <w:rsid w:val="00EE3E3A"/>
    <w:rsid w:val="00EE6CF2"/>
    <w:rsid w:val="00EE7E25"/>
    <w:rsid w:val="00EF1D09"/>
    <w:rsid w:val="00EF2875"/>
    <w:rsid w:val="00EF7D4E"/>
    <w:rsid w:val="00F01532"/>
    <w:rsid w:val="00F043D3"/>
    <w:rsid w:val="00F05D01"/>
    <w:rsid w:val="00F077BE"/>
    <w:rsid w:val="00F13855"/>
    <w:rsid w:val="00F17F09"/>
    <w:rsid w:val="00F2335F"/>
    <w:rsid w:val="00F331E4"/>
    <w:rsid w:val="00F3434F"/>
    <w:rsid w:val="00F34973"/>
    <w:rsid w:val="00F401B4"/>
    <w:rsid w:val="00F40A08"/>
    <w:rsid w:val="00F47276"/>
    <w:rsid w:val="00F52E4E"/>
    <w:rsid w:val="00F55549"/>
    <w:rsid w:val="00F56317"/>
    <w:rsid w:val="00F60358"/>
    <w:rsid w:val="00F6503C"/>
    <w:rsid w:val="00F66DF0"/>
    <w:rsid w:val="00F70D9D"/>
    <w:rsid w:val="00F71DBC"/>
    <w:rsid w:val="00F75EFF"/>
    <w:rsid w:val="00F9669E"/>
    <w:rsid w:val="00FA0A5A"/>
    <w:rsid w:val="00FA1383"/>
    <w:rsid w:val="00FA59AD"/>
    <w:rsid w:val="00FA7242"/>
    <w:rsid w:val="00FB2462"/>
    <w:rsid w:val="00FB2588"/>
    <w:rsid w:val="00FB6B05"/>
    <w:rsid w:val="00FC05B0"/>
    <w:rsid w:val="00FC0A8A"/>
    <w:rsid w:val="00FC529C"/>
    <w:rsid w:val="00FC78D6"/>
    <w:rsid w:val="00FD0710"/>
    <w:rsid w:val="00FD20C1"/>
    <w:rsid w:val="00FD3F64"/>
    <w:rsid w:val="00FE0683"/>
    <w:rsid w:val="00FF1B95"/>
    <w:rsid w:val="00FF508C"/>
    <w:rsid w:val="00FF52B2"/>
    <w:rsid w:val="00FF6758"/>
    <w:rsid w:val="00FF7EDF"/>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314"/>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uiPriority w:val="1"/>
    <w:qFormat/>
    <w:rsid w:val="0055079B"/>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55079B"/>
    <w:rPr>
      <w:rFonts w:ascii="Calibri" w:eastAsia="Calibri" w:hAnsi="Calibri" w:cs="Calibri"/>
    </w:rPr>
  </w:style>
  <w:style w:type="character" w:styleId="FollowedHyperlink">
    <w:name w:val="FollowedHyperlink"/>
    <w:basedOn w:val="DefaultParagraphFont"/>
    <w:semiHidden/>
    <w:unhideWhenUsed/>
    <w:rsid w:val="00237701"/>
    <w:rPr>
      <w:color w:val="800080" w:themeColor="followedHyperlink"/>
      <w:u w:val="single"/>
    </w:rPr>
  </w:style>
  <w:style w:type="paragraph" w:styleId="FootnoteText">
    <w:name w:val="footnote text"/>
    <w:basedOn w:val="Normal"/>
    <w:link w:val="FootnoteTextChar"/>
    <w:unhideWhenUsed/>
    <w:rsid w:val="00771C61"/>
    <w:pPr>
      <w:jc w:val="both"/>
    </w:pPr>
    <w:rPr>
      <w:rFonts w:ascii="Verdana" w:hAnsi="Verdana"/>
      <w:lang w:val="x-none" w:eastAsia="x-none"/>
    </w:rPr>
  </w:style>
  <w:style w:type="character" w:customStyle="1" w:styleId="FootnoteTextChar">
    <w:name w:val="Footnote Text Char"/>
    <w:basedOn w:val="DefaultParagraphFont"/>
    <w:link w:val="FootnoteText"/>
    <w:rsid w:val="00771C61"/>
    <w:rPr>
      <w:rFonts w:ascii="Verdana" w:hAnsi="Verdana"/>
      <w:lang w:val="x-none" w:eastAsia="x-none"/>
    </w:rPr>
  </w:style>
  <w:style w:type="character" w:styleId="FootnoteReference">
    <w:name w:val="footnote reference"/>
    <w:unhideWhenUsed/>
    <w:rsid w:val="00771C61"/>
    <w:rPr>
      <w:vertAlign w:val="superscript"/>
    </w:rPr>
  </w:style>
  <w:style w:type="character" w:customStyle="1" w:styleId="ui-provider">
    <w:name w:val="ui-provider"/>
    <w:basedOn w:val="DefaultParagraphFont"/>
    <w:rsid w:val="004D37E2"/>
  </w:style>
  <w:style w:type="paragraph" w:styleId="Revision">
    <w:name w:val="Revision"/>
    <w:hidden/>
    <w:uiPriority w:val="99"/>
    <w:semiHidden/>
    <w:rsid w:val="0003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1395">
      <w:bodyDiv w:val="1"/>
      <w:marLeft w:val="0"/>
      <w:marRight w:val="0"/>
      <w:marTop w:val="0"/>
      <w:marBottom w:val="0"/>
      <w:divBdr>
        <w:top w:val="none" w:sz="0" w:space="0" w:color="auto"/>
        <w:left w:val="none" w:sz="0" w:space="0" w:color="auto"/>
        <w:bottom w:val="none" w:sz="0" w:space="0" w:color="auto"/>
        <w:right w:val="none" w:sz="0" w:space="0" w:color="auto"/>
      </w:divBdr>
    </w:div>
    <w:div w:id="178548677">
      <w:bodyDiv w:val="1"/>
      <w:marLeft w:val="0"/>
      <w:marRight w:val="0"/>
      <w:marTop w:val="0"/>
      <w:marBottom w:val="0"/>
      <w:divBdr>
        <w:top w:val="none" w:sz="0" w:space="0" w:color="auto"/>
        <w:left w:val="none" w:sz="0" w:space="0" w:color="auto"/>
        <w:bottom w:val="none" w:sz="0" w:space="0" w:color="auto"/>
        <w:right w:val="none" w:sz="0" w:space="0" w:color="auto"/>
      </w:divBdr>
    </w:div>
    <w:div w:id="1818265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07686965">
      <w:bodyDiv w:val="1"/>
      <w:marLeft w:val="0"/>
      <w:marRight w:val="0"/>
      <w:marTop w:val="0"/>
      <w:marBottom w:val="0"/>
      <w:divBdr>
        <w:top w:val="none" w:sz="0" w:space="0" w:color="auto"/>
        <w:left w:val="none" w:sz="0" w:space="0" w:color="auto"/>
        <w:bottom w:val="none" w:sz="0" w:space="0" w:color="auto"/>
        <w:right w:val="none" w:sz="0" w:space="0" w:color="auto"/>
      </w:divBdr>
    </w:div>
    <w:div w:id="232859137">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76522427">
      <w:bodyDiv w:val="1"/>
      <w:marLeft w:val="0"/>
      <w:marRight w:val="0"/>
      <w:marTop w:val="0"/>
      <w:marBottom w:val="0"/>
      <w:divBdr>
        <w:top w:val="none" w:sz="0" w:space="0" w:color="auto"/>
        <w:left w:val="none" w:sz="0" w:space="0" w:color="auto"/>
        <w:bottom w:val="none" w:sz="0" w:space="0" w:color="auto"/>
        <w:right w:val="none" w:sz="0" w:space="0" w:color="auto"/>
      </w:divBdr>
    </w:div>
    <w:div w:id="27775955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6532716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12241884">
      <w:bodyDiv w:val="1"/>
      <w:marLeft w:val="0"/>
      <w:marRight w:val="0"/>
      <w:marTop w:val="0"/>
      <w:marBottom w:val="0"/>
      <w:divBdr>
        <w:top w:val="none" w:sz="0" w:space="0" w:color="auto"/>
        <w:left w:val="none" w:sz="0" w:space="0" w:color="auto"/>
        <w:bottom w:val="none" w:sz="0" w:space="0" w:color="auto"/>
        <w:right w:val="none" w:sz="0" w:space="0" w:color="auto"/>
      </w:divBdr>
    </w:div>
    <w:div w:id="421535960">
      <w:bodyDiv w:val="1"/>
      <w:marLeft w:val="0"/>
      <w:marRight w:val="0"/>
      <w:marTop w:val="0"/>
      <w:marBottom w:val="0"/>
      <w:divBdr>
        <w:top w:val="none" w:sz="0" w:space="0" w:color="auto"/>
        <w:left w:val="none" w:sz="0" w:space="0" w:color="auto"/>
        <w:bottom w:val="none" w:sz="0" w:space="0" w:color="auto"/>
        <w:right w:val="none" w:sz="0" w:space="0" w:color="auto"/>
      </w:divBdr>
    </w:div>
    <w:div w:id="43425095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0440146">
      <w:bodyDiv w:val="1"/>
      <w:marLeft w:val="0"/>
      <w:marRight w:val="0"/>
      <w:marTop w:val="0"/>
      <w:marBottom w:val="0"/>
      <w:divBdr>
        <w:top w:val="none" w:sz="0" w:space="0" w:color="auto"/>
        <w:left w:val="none" w:sz="0" w:space="0" w:color="auto"/>
        <w:bottom w:val="none" w:sz="0" w:space="0" w:color="auto"/>
        <w:right w:val="none" w:sz="0" w:space="0" w:color="auto"/>
      </w:divBdr>
    </w:div>
    <w:div w:id="476923070">
      <w:bodyDiv w:val="1"/>
      <w:marLeft w:val="0"/>
      <w:marRight w:val="0"/>
      <w:marTop w:val="0"/>
      <w:marBottom w:val="0"/>
      <w:divBdr>
        <w:top w:val="none" w:sz="0" w:space="0" w:color="auto"/>
        <w:left w:val="none" w:sz="0" w:space="0" w:color="auto"/>
        <w:bottom w:val="none" w:sz="0" w:space="0" w:color="auto"/>
        <w:right w:val="none" w:sz="0" w:space="0" w:color="auto"/>
      </w:divBdr>
    </w:div>
    <w:div w:id="499543256">
      <w:bodyDiv w:val="1"/>
      <w:marLeft w:val="0"/>
      <w:marRight w:val="0"/>
      <w:marTop w:val="0"/>
      <w:marBottom w:val="0"/>
      <w:divBdr>
        <w:top w:val="none" w:sz="0" w:space="0" w:color="auto"/>
        <w:left w:val="none" w:sz="0" w:space="0" w:color="auto"/>
        <w:bottom w:val="none" w:sz="0" w:space="0" w:color="auto"/>
        <w:right w:val="none" w:sz="0" w:space="0" w:color="auto"/>
      </w:divBdr>
    </w:div>
    <w:div w:id="506025300">
      <w:bodyDiv w:val="1"/>
      <w:marLeft w:val="0"/>
      <w:marRight w:val="0"/>
      <w:marTop w:val="0"/>
      <w:marBottom w:val="0"/>
      <w:divBdr>
        <w:top w:val="none" w:sz="0" w:space="0" w:color="auto"/>
        <w:left w:val="none" w:sz="0" w:space="0" w:color="auto"/>
        <w:bottom w:val="none" w:sz="0" w:space="0" w:color="auto"/>
        <w:right w:val="none" w:sz="0" w:space="0" w:color="auto"/>
      </w:divBdr>
    </w:div>
    <w:div w:id="519970821">
      <w:bodyDiv w:val="1"/>
      <w:marLeft w:val="0"/>
      <w:marRight w:val="0"/>
      <w:marTop w:val="0"/>
      <w:marBottom w:val="0"/>
      <w:divBdr>
        <w:top w:val="none" w:sz="0" w:space="0" w:color="auto"/>
        <w:left w:val="none" w:sz="0" w:space="0" w:color="auto"/>
        <w:bottom w:val="none" w:sz="0" w:space="0" w:color="auto"/>
        <w:right w:val="none" w:sz="0" w:space="0" w:color="auto"/>
      </w:divBdr>
    </w:div>
    <w:div w:id="528688947">
      <w:bodyDiv w:val="1"/>
      <w:marLeft w:val="0"/>
      <w:marRight w:val="0"/>
      <w:marTop w:val="0"/>
      <w:marBottom w:val="0"/>
      <w:divBdr>
        <w:top w:val="none" w:sz="0" w:space="0" w:color="auto"/>
        <w:left w:val="none" w:sz="0" w:space="0" w:color="auto"/>
        <w:bottom w:val="none" w:sz="0" w:space="0" w:color="auto"/>
        <w:right w:val="none" w:sz="0" w:space="0" w:color="auto"/>
      </w:divBdr>
    </w:div>
    <w:div w:id="625161676">
      <w:bodyDiv w:val="1"/>
      <w:marLeft w:val="0"/>
      <w:marRight w:val="0"/>
      <w:marTop w:val="0"/>
      <w:marBottom w:val="0"/>
      <w:divBdr>
        <w:top w:val="none" w:sz="0" w:space="0" w:color="auto"/>
        <w:left w:val="none" w:sz="0" w:space="0" w:color="auto"/>
        <w:bottom w:val="none" w:sz="0" w:space="0" w:color="auto"/>
        <w:right w:val="none" w:sz="0" w:space="0" w:color="auto"/>
      </w:divBdr>
    </w:div>
    <w:div w:id="631905939">
      <w:bodyDiv w:val="1"/>
      <w:marLeft w:val="0"/>
      <w:marRight w:val="0"/>
      <w:marTop w:val="0"/>
      <w:marBottom w:val="0"/>
      <w:divBdr>
        <w:top w:val="none" w:sz="0" w:space="0" w:color="auto"/>
        <w:left w:val="none" w:sz="0" w:space="0" w:color="auto"/>
        <w:bottom w:val="none" w:sz="0" w:space="0" w:color="auto"/>
        <w:right w:val="none" w:sz="0" w:space="0" w:color="auto"/>
      </w:divBdr>
    </w:div>
    <w:div w:id="713625325">
      <w:bodyDiv w:val="1"/>
      <w:marLeft w:val="0"/>
      <w:marRight w:val="0"/>
      <w:marTop w:val="0"/>
      <w:marBottom w:val="0"/>
      <w:divBdr>
        <w:top w:val="none" w:sz="0" w:space="0" w:color="auto"/>
        <w:left w:val="none" w:sz="0" w:space="0" w:color="auto"/>
        <w:bottom w:val="none" w:sz="0" w:space="0" w:color="auto"/>
        <w:right w:val="none" w:sz="0" w:space="0" w:color="auto"/>
      </w:divBdr>
    </w:div>
    <w:div w:id="71770451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205130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421918">
      <w:bodyDiv w:val="1"/>
      <w:marLeft w:val="0"/>
      <w:marRight w:val="0"/>
      <w:marTop w:val="0"/>
      <w:marBottom w:val="0"/>
      <w:divBdr>
        <w:top w:val="none" w:sz="0" w:space="0" w:color="auto"/>
        <w:left w:val="none" w:sz="0" w:space="0" w:color="auto"/>
        <w:bottom w:val="none" w:sz="0" w:space="0" w:color="auto"/>
        <w:right w:val="none" w:sz="0" w:space="0" w:color="auto"/>
      </w:divBdr>
    </w:div>
    <w:div w:id="844976330">
      <w:bodyDiv w:val="1"/>
      <w:marLeft w:val="0"/>
      <w:marRight w:val="0"/>
      <w:marTop w:val="0"/>
      <w:marBottom w:val="0"/>
      <w:divBdr>
        <w:top w:val="none" w:sz="0" w:space="0" w:color="auto"/>
        <w:left w:val="none" w:sz="0" w:space="0" w:color="auto"/>
        <w:bottom w:val="none" w:sz="0" w:space="0" w:color="auto"/>
        <w:right w:val="none" w:sz="0" w:space="0" w:color="auto"/>
      </w:divBdr>
    </w:div>
    <w:div w:id="884216739">
      <w:bodyDiv w:val="1"/>
      <w:marLeft w:val="0"/>
      <w:marRight w:val="0"/>
      <w:marTop w:val="0"/>
      <w:marBottom w:val="0"/>
      <w:divBdr>
        <w:top w:val="none" w:sz="0" w:space="0" w:color="auto"/>
        <w:left w:val="none" w:sz="0" w:space="0" w:color="auto"/>
        <w:bottom w:val="none" w:sz="0" w:space="0" w:color="auto"/>
        <w:right w:val="none" w:sz="0" w:space="0" w:color="auto"/>
      </w:divBdr>
    </w:div>
    <w:div w:id="948656678">
      <w:bodyDiv w:val="1"/>
      <w:marLeft w:val="0"/>
      <w:marRight w:val="0"/>
      <w:marTop w:val="0"/>
      <w:marBottom w:val="0"/>
      <w:divBdr>
        <w:top w:val="none" w:sz="0" w:space="0" w:color="auto"/>
        <w:left w:val="none" w:sz="0" w:space="0" w:color="auto"/>
        <w:bottom w:val="none" w:sz="0" w:space="0" w:color="auto"/>
        <w:right w:val="none" w:sz="0" w:space="0" w:color="auto"/>
      </w:divBdr>
    </w:div>
    <w:div w:id="1026715190">
      <w:bodyDiv w:val="1"/>
      <w:marLeft w:val="0"/>
      <w:marRight w:val="0"/>
      <w:marTop w:val="0"/>
      <w:marBottom w:val="0"/>
      <w:divBdr>
        <w:top w:val="none" w:sz="0" w:space="0" w:color="auto"/>
        <w:left w:val="none" w:sz="0" w:space="0" w:color="auto"/>
        <w:bottom w:val="none" w:sz="0" w:space="0" w:color="auto"/>
        <w:right w:val="none" w:sz="0" w:space="0" w:color="auto"/>
      </w:divBdr>
    </w:div>
    <w:div w:id="1116944708">
      <w:bodyDiv w:val="1"/>
      <w:marLeft w:val="0"/>
      <w:marRight w:val="0"/>
      <w:marTop w:val="0"/>
      <w:marBottom w:val="0"/>
      <w:divBdr>
        <w:top w:val="none" w:sz="0" w:space="0" w:color="auto"/>
        <w:left w:val="none" w:sz="0" w:space="0" w:color="auto"/>
        <w:bottom w:val="none" w:sz="0" w:space="0" w:color="auto"/>
        <w:right w:val="none" w:sz="0" w:space="0" w:color="auto"/>
      </w:divBdr>
    </w:div>
    <w:div w:id="1121340452">
      <w:bodyDiv w:val="1"/>
      <w:marLeft w:val="0"/>
      <w:marRight w:val="0"/>
      <w:marTop w:val="0"/>
      <w:marBottom w:val="0"/>
      <w:divBdr>
        <w:top w:val="none" w:sz="0" w:space="0" w:color="auto"/>
        <w:left w:val="none" w:sz="0" w:space="0" w:color="auto"/>
        <w:bottom w:val="none" w:sz="0" w:space="0" w:color="auto"/>
        <w:right w:val="none" w:sz="0" w:space="0" w:color="auto"/>
      </w:divBdr>
    </w:div>
    <w:div w:id="114053833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192651537">
      <w:bodyDiv w:val="1"/>
      <w:marLeft w:val="0"/>
      <w:marRight w:val="0"/>
      <w:marTop w:val="0"/>
      <w:marBottom w:val="0"/>
      <w:divBdr>
        <w:top w:val="none" w:sz="0" w:space="0" w:color="auto"/>
        <w:left w:val="none" w:sz="0" w:space="0" w:color="auto"/>
        <w:bottom w:val="none" w:sz="0" w:space="0" w:color="auto"/>
        <w:right w:val="none" w:sz="0" w:space="0" w:color="auto"/>
      </w:divBdr>
    </w:div>
    <w:div w:id="1197545072">
      <w:bodyDiv w:val="1"/>
      <w:marLeft w:val="0"/>
      <w:marRight w:val="0"/>
      <w:marTop w:val="0"/>
      <w:marBottom w:val="0"/>
      <w:divBdr>
        <w:top w:val="none" w:sz="0" w:space="0" w:color="auto"/>
        <w:left w:val="none" w:sz="0" w:space="0" w:color="auto"/>
        <w:bottom w:val="none" w:sz="0" w:space="0" w:color="auto"/>
        <w:right w:val="none" w:sz="0" w:space="0" w:color="auto"/>
      </w:divBdr>
    </w:div>
    <w:div w:id="1197545435">
      <w:bodyDiv w:val="1"/>
      <w:marLeft w:val="0"/>
      <w:marRight w:val="0"/>
      <w:marTop w:val="0"/>
      <w:marBottom w:val="0"/>
      <w:divBdr>
        <w:top w:val="none" w:sz="0" w:space="0" w:color="auto"/>
        <w:left w:val="none" w:sz="0" w:space="0" w:color="auto"/>
        <w:bottom w:val="none" w:sz="0" w:space="0" w:color="auto"/>
        <w:right w:val="none" w:sz="0" w:space="0" w:color="auto"/>
      </w:divBdr>
    </w:div>
    <w:div w:id="1232959181">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299842875">
      <w:bodyDiv w:val="1"/>
      <w:marLeft w:val="0"/>
      <w:marRight w:val="0"/>
      <w:marTop w:val="0"/>
      <w:marBottom w:val="0"/>
      <w:divBdr>
        <w:top w:val="none" w:sz="0" w:space="0" w:color="auto"/>
        <w:left w:val="none" w:sz="0" w:space="0" w:color="auto"/>
        <w:bottom w:val="none" w:sz="0" w:space="0" w:color="auto"/>
        <w:right w:val="none" w:sz="0" w:space="0" w:color="auto"/>
      </w:divBdr>
    </w:div>
    <w:div w:id="1346715732">
      <w:bodyDiv w:val="1"/>
      <w:marLeft w:val="0"/>
      <w:marRight w:val="0"/>
      <w:marTop w:val="0"/>
      <w:marBottom w:val="0"/>
      <w:divBdr>
        <w:top w:val="none" w:sz="0" w:space="0" w:color="auto"/>
        <w:left w:val="none" w:sz="0" w:space="0" w:color="auto"/>
        <w:bottom w:val="none" w:sz="0" w:space="0" w:color="auto"/>
        <w:right w:val="none" w:sz="0" w:space="0" w:color="auto"/>
      </w:divBdr>
    </w:div>
    <w:div w:id="137268197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471627150">
      <w:bodyDiv w:val="1"/>
      <w:marLeft w:val="0"/>
      <w:marRight w:val="0"/>
      <w:marTop w:val="0"/>
      <w:marBottom w:val="0"/>
      <w:divBdr>
        <w:top w:val="none" w:sz="0" w:space="0" w:color="auto"/>
        <w:left w:val="none" w:sz="0" w:space="0" w:color="auto"/>
        <w:bottom w:val="none" w:sz="0" w:space="0" w:color="auto"/>
        <w:right w:val="none" w:sz="0" w:space="0" w:color="auto"/>
      </w:divBdr>
    </w:div>
    <w:div w:id="1508330976">
      <w:bodyDiv w:val="1"/>
      <w:marLeft w:val="0"/>
      <w:marRight w:val="0"/>
      <w:marTop w:val="0"/>
      <w:marBottom w:val="0"/>
      <w:divBdr>
        <w:top w:val="none" w:sz="0" w:space="0" w:color="auto"/>
        <w:left w:val="none" w:sz="0" w:space="0" w:color="auto"/>
        <w:bottom w:val="none" w:sz="0" w:space="0" w:color="auto"/>
        <w:right w:val="none" w:sz="0" w:space="0" w:color="auto"/>
      </w:divBdr>
    </w:div>
    <w:div w:id="1537084384">
      <w:bodyDiv w:val="1"/>
      <w:marLeft w:val="0"/>
      <w:marRight w:val="0"/>
      <w:marTop w:val="0"/>
      <w:marBottom w:val="0"/>
      <w:divBdr>
        <w:top w:val="none" w:sz="0" w:space="0" w:color="auto"/>
        <w:left w:val="none" w:sz="0" w:space="0" w:color="auto"/>
        <w:bottom w:val="none" w:sz="0" w:space="0" w:color="auto"/>
        <w:right w:val="none" w:sz="0" w:space="0" w:color="auto"/>
      </w:divBdr>
    </w:div>
    <w:div w:id="165710787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5570625">
      <w:bodyDiv w:val="1"/>
      <w:marLeft w:val="0"/>
      <w:marRight w:val="0"/>
      <w:marTop w:val="0"/>
      <w:marBottom w:val="0"/>
      <w:divBdr>
        <w:top w:val="none" w:sz="0" w:space="0" w:color="auto"/>
        <w:left w:val="none" w:sz="0" w:space="0" w:color="auto"/>
        <w:bottom w:val="none" w:sz="0" w:space="0" w:color="auto"/>
        <w:right w:val="none" w:sz="0" w:space="0" w:color="auto"/>
      </w:divBdr>
    </w:div>
    <w:div w:id="1851097045">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002730227">
      <w:bodyDiv w:val="1"/>
      <w:marLeft w:val="0"/>
      <w:marRight w:val="0"/>
      <w:marTop w:val="0"/>
      <w:marBottom w:val="0"/>
      <w:divBdr>
        <w:top w:val="none" w:sz="0" w:space="0" w:color="auto"/>
        <w:left w:val="none" w:sz="0" w:space="0" w:color="auto"/>
        <w:bottom w:val="none" w:sz="0" w:space="0" w:color="auto"/>
        <w:right w:val="none" w:sz="0" w:space="0" w:color="auto"/>
      </w:divBdr>
    </w:div>
    <w:div w:id="2008513210">
      <w:bodyDiv w:val="1"/>
      <w:marLeft w:val="0"/>
      <w:marRight w:val="0"/>
      <w:marTop w:val="0"/>
      <w:marBottom w:val="0"/>
      <w:divBdr>
        <w:top w:val="none" w:sz="0" w:space="0" w:color="auto"/>
        <w:left w:val="none" w:sz="0" w:space="0" w:color="auto"/>
        <w:bottom w:val="none" w:sz="0" w:space="0" w:color="auto"/>
        <w:right w:val="none" w:sz="0" w:space="0" w:color="auto"/>
      </w:divBdr>
    </w:div>
    <w:div w:id="2014796936">
      <w:bodyDiv w:val="1"/>
      <w:marLeft w:val="0"/>
      <w:marRight w:val="0"/>
      <w:marTop w:val="0"/>
      <w:marBottom w:val="0"/>
      <w:divBdr>
        <w:top w:val="none" w:sz="0" w:space="0" w:color="auto"/>
        <w:left w:val="none" w:sz="0" w:space="0" w:color="auto"/>
        <w:bottom w:val="none" w:sz="0" w:space="0" w:color="auto"/>
        <w:right w:val="none" w:sz="0" w:space="0" w:color="auto"/>
      </w:divBdr>
    </w:div>
    <w:div w:id="2041319794">
      <w:bodyDiv w:val="1"/>
      <w:marLeft w:val="0"/>
      <w:marRight w:val="0"/>
      <w:marTop w:val="0"/>
      <w:marBottom w:val="0"/>
      <w:divBdr>
        <w:top w:val="none" w:sz="0" w:space="0" w:color="auto"/>
        <w:left w:val="none" w:sz="0" w:space="0" w:color="auto"/>
        <w:bottom w:val="none" w:sz="0" w:space="0" w:color="auto"/>
        <w:right w:val="none" w:sz="0" w:space="0" w:color="auto"/>
      </w:divBdr>
    </w:div>
    <w:div w:id="2054422832">
      <w:bodyDiv w:val="1"/>
      <w:marLeft w:val="0"/>
      <w:marRight w:val="0"/>
      <w:marTop w:val="0"/>
      <w:marBottom w:val="0"/>
      <w:divBdr>
        <w:top w:val="none" w:sz="0" w:space="0" w:color="auto"/>
        <w:left w:val="none" w:sz="0" w:space="0" w:color="auto"/>
        <w:bottom w:val="none" w:sz="0" w:space="0" w:color="auto"/>
        <w:right w:val="none" w:sz="0" w:space="0" w:color="auto"/>
      </w:divBdr>
    </w:div>
    <w:div w:id="208806755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1" ma:contentTypeDescription="Create a new document." ma:contentTypeScope="" ma:versionID="13329a8d64f103c50e4afbf52e69f0a4">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d0fe0e355741f8d29d19aaf124e58968"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ce7e4698-9fae-424d-adc9-82aeb5fa7812">
      <UserInfo>
        <DisplayName>Nawaz, Zainab [BPU]</DisplayName>
        <AccountId>13</AccountId>
        <AccountType/>
      </UserInfo>
      <UserInfo>
        <DisplayName>Bluhm, Sara [BPU]</DisplayName>
        <AccountId>9</AccountId>
        <AccountType/>
      </UserInfo>
      <UserInfo>
        <DisplayName>Costello, Brian [TREAS]</DisplayName>
        <AccountId>15</AccountId>
        <AccountType/>
      </UserInfo>
      <UserInfo>
        <DisplayName>Solecki, Thomas [TREAS]</DisplayName>
        <AccountId>14</AccountId>
        <AccountType/>
      </UserInfo>
      <UserInfo>
        <DisplayName>Davis, Christopher [TREAS]</DisplayName>
        <AccountId>12</AccountId>
        <AccountType/>
      </UserInfo>
    </SharedWithUsers>
    <_activity xmlns="5777b096-a70f-4a3a-8ffd-d36abe84e00f"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D69E112-E45F-404A-A3F7-91BD2EAF0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5777b096-a70f-4a3a-8ffd-d36abe84e00f"/>
    <ds:schemaRef ds:uri="ce7e4698-9fae-424d-adc9-82aeb5fa7812"/>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BE392F81-0B13-4443-93C2-3ECE27F7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19</TotalTime>
  <Pages>17</Pages>
  <Words>6913</Words>
  <Characters>39410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6</cp:revision>
  <cp:lastPrinted>2016-08-03T15:29:00Z</cp:lastPrinted>
  <dcterms:created xsi:type="dcterms:W3CDTF">2023-11-13T15:24:00Z</dcterms:created>
  <dcterms:modified xsi:type="dcterms:W3CDTF">2023-11-17T14:18:00Z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ies>
</file>