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38BE1D5D" w:rsidR="00364A22" w:rsidRPr="002307BB" w:rsidRDefault="00F9439E" w:rsidP="38EF882E">
      <w:pPr>
        <w:pStyle w:val="Heading3"/>
        <w:keepNext w:val="0"/>
        <w:jc w:val="center"/>
        <w:rPr>
          <w:rFonts w:ascii="Arial" w:hAnsi="Arial" w:cs="Arial"/>
          <w:b/>
          <w:bCs/>
          <w:sz w:val="20"/>
        </w:rPr>
      </w:pPr>
      <w:r>
        <w:rPr>
          <w:rFonts w:ascii="Arial" w:hAnsi="Arial" w:cs="Arial"/>
          <w:b/>
          <w:bCs/>
          <w:sz w:val="20"/>
        </w:rPr>
        <w:t xml:space="preserve">March </w:t>
      </w:r>
      <w:r w:rsidR="00EE650C">
        <w:rPr>
          <w:rFonts w:ascii="Arial" w:hAnsi="Arial" w:cs="Arial"/>
          <w:b/>
          <w:bCs/>
          <w:sz w:val="20"/>
        </w:rPr>
        <w:t>9</w:t>
      </w:r>
      <w:r w:rsidR="00A90FD3">
        <w:rPr>
          <w:rFonts w:ascii="Arial" w:hAnsi="Arial" w:cs="Arial"/>
          <w:b/>
          <w:bCs/>
          <w:sz w:val="20"/>
        </w:rPr>
        <w:t>,</w:t>
      </w:r>
      <w:r w:rsidR="002307BB" w:rsidRPr="002307BB">
        <w:rPr>
          <w:rFonts w:ascii="Arial" w:hAnsi="Arial" w:cs="Arial"/>
          <w:b/>
          <w:bCs/>
          <w:sz w:val="20"/>
        </w:rPr>
        <w:t xml:space="preserve"> 2022</w:t>
      </w:r>
      <w:bookmarkStart w:id="0" w:name="_GoBack"/>
      <w:bookmarkEnd w:id="0"/>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6401ABBE" w:rsidR="007D1D98" w:rsidRPr="008918DF" w:rsidRDefault="00721BC8" w:rsidP="7247BBF7">
      <w:pPr>
        <w:pStyle w:val="Heading2"/>
        <w:keepNext w:val="0"/>
        <w:widowControl w:val="0"/>
        <w:tabs>
          <w:tab w:val="left" w:pos="0"/>
        </w:tabs>
        <w:rPr>
          <w:rFonts w:ascii="Arial" w:hAnsi="Arial" w:cs="Arial"/>
          <w:sz w:val="22"/>
          <w:szCs w:val="22"/>
        </w:rPr>
      </w:pPr>
      <w:r w:rsidRPr="002307BB">
        <w:rPr>
          <w:rFonts w:ascii="Arial" w:hAnsi="Arial" w:cs="Arial"/>
          <w:sz w:val="22"/>
          <w:szCs w:val="22"/>
        </w:rPr>
        <w:t>Re:</w:t>
      </w:r>
      <w:r w:rsidR="008918DF" w:rsidRPr="002307BB">
        <w:rPr>
          <w:rFonts w:ascii="Arial" w:hAnsi="Arial" w:cs="Arial"/>
          <w:sz w:val="20"/>
        </w:rPr>
        <w:tab/>
      </w:r>
      <w:r w:rsidRPr="002307BB">
        <w:rPr>
          <w:rFonts w:ascii="Arial" w:hAnsi="Arial" w:cs="Arial"/>
          <w:sz w:val="22"/>
          <w:szCs w:val="22"/>
        </w:rPr>
        <w:t xml:space="preserve">Bid Solicitation # </w:t>
      </w:r>
      <w:r w:rsidR="002307BB" w:rsidRPr="002307BB">
        <w:rPr>
          <w:rFonts w:ascii="Arial" w:hAnsi="Arial" w:cs="Arial"/>
          <w:sz w:val="22"/>
          <w:szCs w:val="22"/>
        </w:rPr>
        <w:t>22</w:t>
      </w:r>
      <w:r w:rsidR="007D1D98" w:rsidRPr="002307BB">
        <w:rPr>
          <w:rFonts w:ascii="Arial" w:hAnsi="Arial" w:cs="Arial"/>
          <w:sz w:val="22"/>
          <w:szCs w:val="22"/>
        </w:rPr>
        <w:t>DPP</w:t>
      </w:r>
      <w:r w:rsidR="002307BB" w:rsidRPr="002307BB">
        <w:rPr>
          <w:rFonts w:ascii="Arial" w:hAnsi="Arial" w:cs="Arial"/>
          <w:sz w:val="22"/>
          <w:szCs w:val="22"/>
        </w:rPr>
        <w:t>00715</w:t>
      </w:r>
    </w:p>
    <w:p w14:paraId="1D20CD4E" w14:textId="0E5D54F5" w:rsidR="007D1D98" w:rsidRDefault="002307BB" w:rsidP="7247BBF7">
      <w:pPr>
        <w:ind w:firstLine="720"/>
        <w:rPr>
          <w:rFonts w:ascii="Arial" w:hAnsi="Arial" w:cs="Arial"/>
          <w:b/>
          <w:bCs/>
          <w:sz w:val="22"/>
          <w:szCs w:val="22"/>
        </w:rPr>
      </w:pPr>
      <w:r w:rsidRPr="002307BB">
        <w:rPr>
          <w:rFonts w:ascii="Arial" w:hAnsi="Arial" w:cs="Arial"/>
          <w:b/>
          <w:bCs/>
          <w:sz w:val="22"/>
          <w:szCs w:val="22"/>
        </w:rPr>
        <w:t>T1999 - Cardiac Surgery Medical Records Review, DOH</w:t>
      </w:r>
    </w:p>
    <w:p w14:paraId="0E70DF36" w14:textId="77777777" w:rsidR="003069D9" w:rsidRPr="008918DF" w:rsidRDefault="003069D9" w:rsidP="7247BBF7">
      <w:pPr>
        <w:ind w:firstLine="720"/>
        <w:rPr>
          <w:rFonts w:ascii="Arial" w:hAnsi="Arial" w:cs="Arial"/>
          <w:b/>
          <w:bCs/>
          <w:sz w:val="22"/>
          <w:szCs w:val="22"/>
        </w:rPr>
      </w:pPr>
    </w:p>
    <w:p w14:paraId="1B2FE519" w14:textId="708F4AE2" w:rsidR="007D1D98" w:rsidRDefault="008918DF" w:rsidP="7247BBF7">
      <w:pPr>
        <w:tabs>
          <w:tab w:val="left" w:pos="0"/>
        </w:tabs>
        <w:outlineLvl w:val="0"/>
        <w:rPr>
          <w:rFonts w:ascii="Arial" w:hAnsi="Arial" w:cs="Arial"/>
          <w:b/>
          <w:bCs/>
          <w:sz w:val="22"/>
          <w:szCs w:val="22"/>
        </w:rPr>
      </w:pPr>
      <w:r w:rsidRPr="008918DF">
        <w:rPr>
          <w:rFonts w:ascii="Arial" w:hAnsi="Arial" w:cs="Arial"/>
          <w:b/>
        </w:rPr>
        <w:tab/>
      </w:r>
      <w:r w:rsidR="00ED3D96" w:rsidRPr="002307BB">
        <w:rPr>
          <w:rFonts w:ascii="Arial" w:hAnsi="Arial" w:cs="Arial"/>
          <w:b/>
          <w:sz w:val="22"/>
        </w:rPr>
        <w:t xml:space="preserve">Current </w:t>
      </w:r>
      <w:r w:rsidR="002420F8" w:rsidRPr="7247BBF7">
        <w:rPr>
          <w:rFonts w:ascii="Arial" w:hAnsi="Arial" w:cs="Arial"/>
          <w:b/>
          <w:bCs/>
          <w:sz w:val="22"/>
          <w:szCs w:val="22"/>
        </w:rPr>
        <w:t xml:space="preserve">Quote </w:t>
      </w:r>
      <w:r w:rsidR="007D1D98" w:rsidRPr="7247BBF7">
        <w:rPr>
          <w:rFonts w:ascii="Arial" w:hAnsi="Arial" w:cs="Arial"/>
          <w:b/>
          <w:bCs/>
          <w:sz w:val="22"/>
          <w:szCs w:val="22"/>
        </w:rPr>
        <w:t xml:space="preserve">Submission Due Date: </w:t>
      </w:r>
      <w:r w:rsidR="002307BB">
        <w:rPr>
          <w:rFonts w:ascii="Arial" w:hAnsi="Arial" w:cs="Arial"/>
          <w:b/>
          <w:bCs/>
          <w:sz w:val="22"/>
          <w:szCs w:val="22"/>
          <w:u w:val="single"/>
        </w:rPr>
        <w:t>April 5, 2022</w:t>
      </w:r>
      <w:r w:rsidR="0053372D" w:rsidRPr="7247BBF7">
        <w:rPr>
          <w:rFonts w:ascii="Arial" w:hAnsi="Arial" w:cs="Arial"/>
          <w:b/>
          <w:bCs/>
          <w:sz w:val="22"/>
          <w:szCs w:val="22"/>
        </w:rPr>
        <w:t xml:space="preserve"> (2:00 p.m. E</w:t>
      </w:r>
      <w:r w:rsidR="003069D9" w:rsidRPr="7247BBF7">
        <w:rPr>
          <w:rFonts w:ascii="Arial" w:hAnsi="Arial" w:cs="Arial"/>
          <w:b/>
          <w:bCs/>
          <w:sz w:val="22"/>
          <w:szCs w:val="22"/>
        </w:rPr>
        <w:t xml:space="preserve">astern </w:t>
      </w:r>
      <w:r w:rsidR="007D1D98" w:rsidRPr="7247BBF7">
        <w:rPr>
          <w:rFonts w:ascii="Arial" w:hAnsi="Arial" w:cs="Arial"/>
          <w:b/>
          <w:bCs/>
          <w:sz w:val="22"/>
          <w:szCs w:val="22"/>
        </w:rPr>
        <w:t>T</w:t>
      </w:r>
      <w:r w:rsidR="003069D9" w:rsidRPr="7247BBF7">
        <w:rPr>
          <w:rFonts w:ascii="Arial" w:hAnsi="Arial" w:cs="Arial"/>
          <w:b/>
          <w:bCs/>
          <w:sz w:val="22"/>
          <w:szCs w:val="22"/>
        </w:rPr>
        <w:t>ime</w:t>
      </w:r>
      <w:r w:rsidR="007D1D98" w:rsidRPr="7247BBF7">
        <w:rPr>
          <w:rFonts w:ascii="Arial" w:hAnsi="Arial" w:cs="Arial"/>
          <w:b/>
          <w:bCs/>
          <w:sz w:val="22"/>
          <w:szCs w:val="22"/>
        </w:rPr>
        <w:t>)</w:t>
      </w:r>
    </w:p>
    <w:p w14:paraId="73DE1226" w14:textId="6EF6BDD7" w:rsidR="003069D9" w:rsidRDefault="003069D9" w:rsidP="002420F8">
      <w:pPr>
        <w:rPr>
          <w:rFonts w:ascii="Arial" w:hAnsi="Arial" w:cs="Arial"/>
          <w:b/>
          <w:bCs/>
          <w:color w:val="FF0000"/>
          <w:sz w:val="22"/>
          <w:szCs w:val="22"/>
        </w:rPr>
      </w:pPr>
    </w:p>
    <w:p w14:paraId="0ADDC8A9" w14:textId="77777777" w:rsidR="00040DDC" w:rsidRPr="008918DF" w:rsidRDefault="00040DDC" w:rsidP="002420F8"/>
    <w:p w14:paraId="296B3052" w14:textId="0092A063" w:rsidR="007D1D98" w:rsidRPr="002307BB" w:rsidRDefault="007D1D98" w:rsidP="007D1D98">
      <w:pPr>
        <w:pStyle w:val="Heading1"/>
        <w:keepNext w:val="0"/>
        <w:tabs>
          <w:tab w:val="left" w:pos="0"/>
        </w:tabs>
        <w:rPr>
          <w:rFonts w:ascii="Arial" w:hAnsi="Arial" w:cs="Arial"/>
          <w:i w:val="0"/>
          <w:sz w:val="20"/>
        </w:rPr>
      </w:pPr>
      <w:r w:rsidRPr="002307BB">
        <w:rPr>
          <w:rFonts w:ascii="Arial" w:hAnsi="Arial" w:cs="Arial"/>
          <w:i w:val="0"/>
          <w:sz w:val="20"/>
        </w:rPr>
        <w:t>Bid Amendment #</w:t>
      </w:r>
      <w:r w:rsidR="002307BB" w:rsidRPr="002307BB">
        <w:rPr>
          <w:rFonts w:ascii="Arial" w:hAnsi="Arial" w:cs="Arial"/>
          <w:i w:val="0"/>
          <w:sz w:val="20"/>
        </w:rPr>
        <w:t>1</w:t>
      </w:r>
    </w:p>
    <w:p w14:paraId="10297EA7" w14:textId="77777777" w:rsidR="00364A22" w:rsidRPr="002307BB" w:rsidRDefault="00364A22" w:rsidP="00364A22">
      <w:pPr>
        <w:tabs>
          <w:tab w:val="left" w:pos="0"/>
        </w:tabs>
        <w:rPr>
          <w:rFonts w:ascii="Arial" w:hAnsi="Arial" w:cs="Arial"/>
        </w:rPr>
      </w:pPr>
    </w:p>
    <w:p w14:paraId="22EC7D60" w14:textId="77777777" w:rsidR="00364A22" w:rsidRPr="002307BB" w:rsidRDefault="00364A22" w:rsidP="00364A22">
      <w:pPr>
        <w:tabs>
          <w:tab w:val="left" w:pos="0"/>
        </w:tabs>
        <w:rPr>
          <w:rFonts w:ascii="Arial" w:hAnsi="Arial" w:cs="Arial"/>
        </w:rPr>
      </w:pPr>
    </w:p>
    <w:p w14:paraId="659281E5" w14:textId="2660204F" w:rsidR="00A233DA" w:rsidRPr="008918DF" w:rsidRDefault="007D1D98" w:rsidP="0D60B590">
      <w:pPr>
        <w:jc w:val="both"/>
        <w:rPr>
          <w:rFonts w:ascii="Arial" w:hAnsi="Arial" w:cs="Arial"/>
        </w:rPr>
      </w:pPr>
      <w:r w:rsidRPr="002307BB">
        <w:rPr>
          <w:rFonts w:ascii="Arial" w:hAnsi="Arial" w:cs="Arial"/>
        </w:rPr>
        <w:t>The following constitutes Bid Amendment #</w:t>
      </w:r>
      <w:r w:rsidR="002307BB" w:rsidRPr="002307BB">
        <w:rPr>
          <w:rFonts w:ascii="Arial" w:hAnsi="Arial" w:cs="Arial"/>
        </w:rPr>
        <w:t>1</w:t>
      </w:r>
      <w:r w:rsidRPr="002307BB">
        <w:rPr>
          <w:rFonts w:ascii="Arial" w:hAnsi="Arial" w:cs="Arial"/>
        </w:rPr>
        <w:t xml:space="preserve"> to the</w:t>
      </w:r>
      <w:r w:rsidRPr="0D60B590">
        <w:rPr>
          <w:rFonts w:ascii="Arial" w:hAnsi="Arial" w:cs="Arial"/>
        </w:rPr>
        <w:t xml:space="preserv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6027FF6" w14:textId="5F6FDAA0" w:rsidR="00F0251E"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0251E">
        <w:rPr>
          <w:rFonts w:ascii="Arial" w:hAnsi="Arial" w:cs="Arial"/>
        </w:rPr>
        <w:t>; and</w:t>
      </w:r>
    </w:p>
    <w:p w14:paraId="61230D88" w14:textId="77777777" w:rsidR="00F0251E" w:rsidRDefault="00F0251E" w:rsidP="00F0251E">
      <w:pPr>
        <w:pStyle w:val="ListParagraph"/>
        <w:tabs>
          <w:tab w:val="left" w:pos="0"/>
        </w:tabs>
        <w:jc w:val="both"/>
        <w:rPr>
          <w:rFonts w:ascii="Arial" w:hAnsi="Arial" w:cs="Arial"/>
        </w:rPr>
      </w:pPr>
    </w:p>
    <w:p w14:paraId="64D8AF40" w14:textId="771B87E4" w:rsidR="00A233DA" w:rsidRDefault="00F0251E" w:rsidP="00567798">
      <w:pPr>
        <w:pStyle w:val="ListParagraph"/>
        <w:numPr>
          <w:ilvl w:val="0"/>
          <w:numId w:val="1"/>
        </w:numPr>
        <w:rPr>
          <w:rFonts w:ascii="Arial" w:hAnsi="Arial" w:cs="Arial"/>
        </w:rPr>
      </w:pPr>
      <w:r>
        <w:rPr>
          <w:rFonts w:ascii="Arial" w:hAnsi="Arial" w:cs="Arial"/>
        </w:rPr>
        <w:t xml:space="preserve">Please </w:t>
      </w:r>
      <w:r w:rsidRPr="00F0251E">
        <w:rPr>
          <w:rFonts w:ascii="Arial" w:hAnsi="Arial" w:cs="Arial"/>
        </w:rPr>
        <w:t>note that for all additions, deletions, clarifications and modifications to the Bid Solicitation, please refer to the Revised Bid Solicitation titled “T1999 Revised Bid Solicitation 0</w:t>
      </w:r>
      <w:r w:rsidR="00DC5837">
        <w:rPr>
          <w:rFonts w:ascii="Arial" w:hAnsi="Arial" w:cs="Arial"/>
        </w:rPr>
        <w:t>3</w:t>
      </w:r>
      <w:r w:rsidRPr="00F0251E">
        <w:rPr>
          <w:rFonts w:ascii="Arial" w:hAnsi="Arial" w:cs="Arial"/>
        </w:rPr>
        <w:t>/</w:t>
      </w:r>
      <w:r w:rsidR="00EE650C">
        <w:rPr>
          <w:rFonts w:ascii="Arial" w:hAnsi="Arial" w:cs="Arial"/>
        </w:rPr>
        <w:t>09</w:t>
      </w:r>
      <w:r w:rsidRPr="00F0251E">
        <w:rPr>
          <w:rFonts w:ascii="Arial" w:hAnsi="Arial" w:cs="Arial"/>
        </w:rPr>
        <w:t>/2022”.</w:t>
      </w:r>
    </w:p>
    <w:p w14:paraId="0E2DD856" w14:textId="141C50B7" w:rsidR="00567798" w:rsidRPr="00567798" w:rsidRDefault="00567798" w:rsidP="00567798">
      <w:pPr>
        <w:rPr>
          <w:rFonts w:ascii="Arial" w:hAnsi="Arial" w:cs="Arial"/>
        </w:rPr>
      </w:pPr>
    </w:p>
    <w:p w14:paraId="1E448F71" w14:textId="49FCF57E" w:rsidR="00604AC3" w:rsidRDefault="00ED3D96" w:rsidP="00604AC3">
      <w:pPr>
        <w:pStyle w:val="NormalWeb"/>
        <w:numPr>
          <w:ilvl w:val="0"/>
          <w:numId w:val="2"/>
        </w:numPr>
        <w:spacing w:before="0" w:beforeAutospacing="0" w:after="0" w:afterAutospacing="0"/>
        <w:ind w:left="720"/>
        <w:rPr>
          <w:rFonts w:ascii="Arial" w:hAnsi="Arial" w:cs="Arial"/>
          <w:color w:val="000000"/>
          <w:sz w:val="20"/>
          <w:szCs w:val="20"/>
        </w:rPr>
      </w:pPr>
      <w:r w:rsidRPr="00ED3D96">
        <w:rPr>
          <w:rFonts w:ascii="Arial" w:hAnsi="Arial" w:cs="Arial"/>
          <w:color w:val="000000"/>
          <w:sz w:val="20"/>
          <w:szCs w:val="20"/>
        </w:rPr>
        <w:t xml:space="preserve">Due to concerns with COVID-19, hard copies of Quotes will NOT be accepted. All Quote documents and samples must be submitted through the NJSTART eProcurement site. For more information, see the Special Notice released by the State on March 16, 2020: </w:t>
      </w:r>
      <w:hyperlink r:id="rId13" w:history="1">
        <w:r w:rsidR="00567798" w:rsidRPr="00193A73">
          <w:rPr>
            <w:rStyle w:val="Hyperlink"/>
            <w:rFonts w:ascii="Arial" w:hAnsi="Arial" w:cs="Arial"/>
            <w:sz w:val="20"/>
            <w:szCs w:val="20"/>
          </w:rPr>
          <w:t>https://www.state.nj.us/treasury/purchase/specialnotices/03162020a.shtml</w:t>
        </w:r>
      </w:hyperlink>
      <w:r w:rsidRPr="00ED3D96">
        <w:rPr>
          <w:rFonts w:ascii="Arial" w:hAnsi="Arial" w:cs="Arial"/>
          <w:color w:val="000000"/>
          <w:sz w:val="20"/>
          <w:szCs w:val="20"/>
        </w:rPr>
        <w:t>.</w:t>
      </w:r>
    </w:p>
    <w:p w14:paraId="0862CB3A" w14:textId="77777777" w:rsidR="00604AC3" w:rsidRDefault="00604AC3" w:rsidP="00604AC3">
      <w:pPr>
        <w:pStyle w:val="NormalWeb"/>
        <w:spacing w:before="0" w:beforeAutospacing="0" w:after="0" w:afterAutospacing="0"/>
        <w:ind w:left="720"/>
        <w:rPr>
          <w:rFonts w:ascii="Arial" w:hAnsi="Arial" w:cs="Arial"/>
          <w:color w:val="000000"/>
          <w:sz w:val="20"/>
          <w:szCs w:val="20"/>
        </w:rPr>
      </w:pPr>
    </w:p>
    <w:p w14:paraId="6A4DFD78" w14:textId="76391C54" w:rsidR="00567798" w:rsidRPr="00604AC3" w:rsidRDefault="00567798" w:rsidP="00604AC3">
      <w:pPr>
        <w:pStyle w:val="NormalWeb"/>
        <w:numPr>
          <w:ilvl w:val="0"/>
          <w:numId w:val="2"/>
        </w:numPr>
        <w:spacing w:before="0" w:beforeAutospacing="0" w:after="0" w:afterAutospacing="0"/>
        <w:ind w:left="720"/>
        <w:rPr>
          <w:rFonts w:ascii="Arial" w:hAnsi="Arial" w:cs="Arial"/>
          <w:color w:val="000000"/>
          <w:sz w:val="20"/>
          <w:szCs w:val="20"/>
        </w:rPr>
      </w:pPr>
      <w:r w:rsidRPr="00604AC3">
        <w:rPr>
          <w:rFonts w:ascii="Arial" w:hAnsi="Arial" w:cs="Arial"/>
          <w:color w:val="000000"/>
          <w:sz w:val="20"/>
          <w:szCs w:val="20"/>
        </w:rPr>
        <w:t xml:space="preserve">Please note that T1999 Revised Bid Solicitation </w:t>
      </w:r>
      <w:r w:rsidR="00604AC3">
        <w:rPr>
          <w:rFonts w:ascii="Arial" w:hAnsi="Arial" w:cs="Arial"/>
          <w:color w:val="000000"/>
          <w:sz w:val="20"/>
          <w:szCs w:val="20"/>
        </w:rPr>
        <w:t>03/</w:t>
      </w:r>
      <w:r w:rsidR="00EE650C">
        <w:rPr>
          <w:rFonts w:ascii="Arial" w:hAnsi="Arial" w:cs="Arial"/>
          <w:color w:val="000000"/>
          <w:sz w:val="20"/>
          <w:szCs w:val="20"/>
        </w:rPr>
        <w:t>09</w:t>
      </w:r>
      <w:r w:rsidR="00DC5837" w:rsidRPr="00604AC3">
        <w:rPr>
          <w:rFonts w:ascii="Arial" w:hAnsi="Arial" w:cs="Arial"/>
          <w:color w:val="000000"/>
          <w:sz w:val="20"/>
          <w:szCs w:val="20"/>
        </w:rPr>
        <w:t xml:space="preserve">/2022 </w:t>
      </w:r>
      <w:r w:rsidRPr="00604AC3">
        <w:rPr>
          <w:rFonts w:ascii="Arial" w:hAnsi="Arial" w:cs="Arial"/>
          <w:color w:val="000000"/>
          <w:sz w:val="20"/>
          <w:szCs w:val="20"/>
        </w:rPr>
        <w:t>includes additions and/or revisions to the following Bid Solicitation Sections:</w:t>
      </w:r>
    </w:p>
    <w:p w14:paraId="75D53D1B" w14:textId="77777777" w:rsidR="00567798" w:rsidRDefault="00567798" w:rsidP="00567798">
      <w:pPr>
        <w:pStyle w:val="ListParagraph"/>
        <w:rPr>
          <w:rFonts w:ascii="Arial" w:hAnsi="Arial" w:cs="Arial"/>
          <w:color w:val="000000"/>
        </w:rPr>
      </w:pPr>
    </w:p>
    <w:p w14:paraId="173F6368" w14:textId="73EB5F85" w:rsidR="00567798" w:rsidRPr="00567798" w:rsidRDefault="00567798" w:rsidP="00567798">
      <w:pPr>
        <w:pStyle w:val="NormalWeb"/>
        <w:numPr>
          <w:ilvl w:val="1"/>
          <w:numId w:val="2"/>
        </w:numPr>
        <w:spacing w:before="0" w:beforeAutospacing="0" w:after="0" w:afterAutospacing="0"/>
        <w:rPr>
          <w:rFonts w:ascii="Arial" w:hAnsi="Arial" w:cs="Arial"/>
          <w:color w:val="000000"/>
          <w:sz w:val="20"/>
          <w:szCs w:val="20"/>
        </w:rPr>
      </w:pPr>
      <w:r>
        <w:rPr>
          <w:rFonts w:ascii="Arial" w:hAnsi="Arial" w:cs="Arial"/>
          <w:color w:val="000000"/>
          <w:sz w:val="20"/>
          <w:szCs w:val="20"/>
        </w:rPr>
        <w:t xml:space="preserve">Section 1.2.2, </w:t>
      </w:r>
      <w:r>
        <w:rPr>
          <w:rFonts w:ascii="Arial" w:hAnsi="Arial" w:cs="Arial"/>
          <w:i/>
          <w:color w:val="000000"/>
          <w:sz w:val="20"/>
          <w:szCs w:val="20"/>
        </w:rPr>
        <w:t>The Coronary Interventions Medical Records Review</w:t>
      </w:r>
    </w:p>
    <w:p w14:paraId="27BC6E13" w14:textId="6BE1AE4E" w:rsidR="00567798" w:rsidRPr="00567798" w:rsidRDefault="00567798" w:rsidP="00567798">
      <w:pPr>
        <w:pStyle w:val="NormalWeb"/>
        <w:numPr>
          <w:ilvl w:val="1"/>
          <w:numId w:val="2"/>
        </w:numPr>
        <w:spacing w:before="0" w:beforeAutospacing="0" w:after="0" w:afterAutospacing="0"/>
        <w:rPr>
          <w:rFonts w:ascii="Arial" w:hAnsi="Arial" w:cs="Arial"/>
          <w:color w:val="000000"/>
          <w:sz w:val="20"/>
          <w:szCs w:val="20"/>
        </w:rPr>
      </w:pPr>
      <w:r>
        <w:rPr>
          <w:rFonts w:ascii="Arial" w:hAnsi="Arial" w:cs="Arial"/>
          <w:color w:val="000000"/>
          <w:sz w:val="20"/>
          <w:szCs w:val="20"/>
        </w:rPr>
        <w:t xml:space="preserve">Section 3.3, </w:t>
      </w:r>
      <w:r>
        <w:rPr>
          <w:rFonts w:ascii="Arial" w:hAnsi="Arial" w:cs="Arial"/>
          <w:i/>
          <w:color w:val="000000"/>
          <w:sz w:val="20"/>
          <w:szCs w:val="20"/>
        </w:rPr>
        <w:t>Medical Records Review</w:t>
      </w:r>
    </w:p>
    <w:p w14:paraId="4BE8D036" w14:textId="693BE526" w:rsidR="00567798" w:rsidRPr="00567798" w:rsidRDefault="00567798" w:rsidP="00567798">
      <w:pPr>
        <w:pStyle w:val="NormalWeb"/>
        <w:numPr>
          <w:ilvl w:val="1"/>
          <w:numId w:val="2"/>
        </w:numPr>
        <w:spacing w:before="0" w:beforeAutospacing="0" w:after="0" w:afterAutospacing="0"/>
        <w:rPr>
          <w:rFonts w:ascii="Arial" w:hAnsi="Arial" w:cs="Arial"/>
          <w:color w:val="000000"/>
          <w:sz w:val="20"/>
          <w:szCs w:val="20"/>
        </w:rPr>
      </w:pPr>
      <w:r>
        <w:rPr>
          <w:rFonts w:ascii="Arial" w:hAnsi="Arial" w:cs="Arial"/>
          <w:color w:val="000000"/>
          <w:sz w:val="20"/>
          <w:szCs w:val="20"/>
        </w:rPr>
        <w:t xml:space="preserve">Section 3.4, </w:t>
      </w:r>
      <w:r>
        <w:rPr>
          <w:rFonts w:ascii="Arial" w:hAnsi="Arial" w:cs="Arial"/>
          <w:i/>
          <w:color w:val="000000"/>
          <w:sz w:val="20"/>
          <w:szCs w:val="20"/>
        </w:rPr>
        <w:t>Cardiac Surgery Medical Records Review Overview</w:t>
      </w:r>
    </w:p>
    <w:p w14:paraId="3DCEDB24" w14:textId="57ADA7D9" w:rsidR="00567798" w:rsidRPr="00567798" w:rsidRDefault="00567798" w:rsidP="00567798">
      <w:pPr>
        <w:pStyle w:val="NormalWeb"/>
        <w:numPr>
          <w:ilvl w:val="1"/>
          <w:numId w:val="2"/>
        </w:numPr>
        <w:spacing w:before="0" w:beforeAutospacing="0" w:after="0" w:afterAutospacing="0"/>
        <w:rPr>
          <w:rFonts w:ascii="Arial" w:hAnsi="Arial" w:cs="Arial"/>
          <w:color w:val="000000"/>
          <w:sz w:val="20"/>
          <w:szCs w:val="20"/>
        </w:rPr>
      </w:pPr>
      <w:r>
        <w:rPr>
          <w:rFonts w:ascii="Arial" w:hAnsi="Arial" w:cs="Arial"/>
          <w:i/>
          <w:color w:val="000000"/>
          <w:sz w:val="20"/>
          <w:szCs w:val="20"/>
        </w:rPr>
        <w:t>Section 3.5, PCI Medical Records Review Overview</w:t>
      </w:r>
    </w:p>
    <w:p w14:paraId="49E2B90D" w14:textId="3B902D50"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17AAC466" w14:textId="10491678" w:rsidR="008918DF" w:rsidRPr="00F924A1" w:rsidRDefault="00364A22" w:rsidP="00F924A1">
      <w:pPr>
        <w:tabs>
          <w:tab w:val="left" w:pos="0"/>
        </w:tabs>
        <w:jc w:val="center"/>
        <w:outlineLvl w:val="0"/>
        <w:rPr>
          <w:rFonts w:ascii="Arial" w:hAnsi="Arial" w:cs="Arial"/>
          <w:b/>
          <w:u w:val="single"/>
        </w:rPr>
      </w:pPr>
      <w:r w:rsidRPr="008918DF">
        <w:rPr>
          <w:rFonts w:ascii="Arial" w:hAnsi="Arial" w:cs="Arial"/>
        </w:rPr>
        <w:br w:type="page"/>
      </w:r>
      <w:r w:rsidR="008918DF" w:rsidRPr="00F924A1">
        <w:rPr>
          <w:rFonts w:ascii="Arial" w:hAnsi="Arial" w:cs="Arial"/>
          <w:b/>
        </w:rPr>
        <w:lastRenderedPageBreak/>
        <w:t>Bid Solicitation #</w:t>
      </w:r>
      <w:r w:rsidR="002307BB" w:rsidRPr="00F924A1">
        <w:rPr>
          <w:rFonts w:ascii="Arial" w:hAnsi="Arial" w:cs="Arial"/>
          <w:b/>
        </w:rPr>
        <w:t>22DPP00715</w:t>
      </w:r>
    </w:p>
    <w:p w14:paraId="000B5C9E" w14:textId="6D1F4F95" w:rsidR="00364A22" w:rsidRDefault="002307BB" w:rsidP="007D1D98">
      <w:pPr>
        <w:tabs>
          <w:tab w:val="left" w:pos="0"/>
        </w:tabs>
        <w:jc w:val="center"/>
        <w:outlineLvl w:val="0"/>
        <w:rPr>
          <w:rFonts w:ascii="Arial" w:hAnsi="Arial" w:cs="Arial"/>
          <w:b/>
        </w:rPr>
      </w:pPr>
      <w:r w:rsidRPr="002307BB">
        <w:rPr>
          <w:rFonts w:ascii="Arial" w:hAnsi="Arial" w:cs="Arial"/>
          <w:b/>
        </w:rPr>
        <w:t>T1999 - Cardiac Surgery Medical Records Review, DOH</w:t>
      </w:r>
    </w:p>
    <w:p w14:paraId="653CE923" w14:textId="77777777" w:rsidR="002307BB" w:rsidRDefault="002307BB"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6FCBB2DB"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0FEFD20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0FEFD205">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AD2497">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AD2497">
            <w:pPr>
              <w:tabs>
                <w:tab w:val="left" w:pos="0"/>
              </w:tabs>
              <w:overflowPunct w:val="0"/>
              <w:autoSpaceDE w:val="0"/>
              <w:autoSpaceDN w:val="0"/>
              <w:adjustRightInd w:val="0"/>
              <w:jc w:val="both"/>
              <w:rPr>
                <w:rFonts w:ascii="Arial" w:hAnsi="Arial" w:cs="Arial"/>
              </w:rPr>
            </w:pPr>
          </w:p>
          <w:p w14:paraId="5DECC797" w14:textId="32A61821" w:rsidR="00AD2497" w:rsidRDefault="00AD2497" w:rsidP="66A282BF">
            <w:pPr>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4">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AD2497">
            <w:pPr>
              <w:jc w:val="both"/>
              <w:rPr>
                <w:rFonts w:ascii="Arial" w:hAnsi="Arial" w:cs="Arial"/>
                <w:bCs/>
              </w:rPr>
            </w:pPr>
          </w:p>
          <w:p w14:paraId="42CEC5C4" w14:textId="1E8747BD" w:rsidR="00AD2497" w:rsidRDefault="00AD2497" w:rsidP="66A282BF">
            <w:pPr>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5">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AD2497">
            <w:pPr>
              <w:jc w:val="both"/>
              <w:rPr>
                <w:rFonts w:ascii="Arial" w:hAnsi="Arial" w:cs="Arial"/>
                <w:bCs/>
              </w:rPr>
            </w:pPr>
          </w:p>
          <w:p w14:paraId="54DE5715" w14:textId="78DA6CC3" w:rsidR="008918DF" w:rsidRDefault="00AD2497" w:rsidP="005A0FCA">
            <w:pPr>
              <w:tabs>
                <w:tab w:val="left" w:pos="0"/>
              </w:tabs>
              <w:overflowPunct w:val="0"/>
              <w:autoSpaceDE w:val="0"/>
              <w:autoSpaceDN w:val="0"/>
              <w:adjustRightInd w:val="0"/>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6">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7">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8">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AD2497">
            <w:pPr>
              <w:tabs>
                <w:tab w:val="left" w:pos="0"/>
              </w:tabs>
              <w:overflowPunct w:val="0"/>
              <w:autoSpaceDE w:val="0"/>
              <w:autoSpaceDN w:val="0"/>
              <w:adjustRightInd w:val="0"/>
              <w:rPr>
                <w:rFonts w:ascii="Calibri" w:eastAsia="Calibri" w:hAnsi="Calibri" w:cs="Calibri"/>
                <w:color w:val="201F1E"/>
                <w:sz w:val="22"/>
                <w:szCs w:val="22"/>
              </w:rPr>
            </w:pPr>
          </w:p>
        </w:tc>
      </w:tr>
      <w:tr w:rsidR="00C86DDE" w14:paraId="1F6AE68F" w14:textId="77777777" w:rsidTr="0FEFD205">
        <w:tc>
          <w:tcPr>
            <w:tcW w:w="877" w:type="dxa"/>
            <w:tcBorders>
              <w:top w:val="single" w:sz="4" w:space="0" w:color="auto"/>
              <w:left w:val="single" w:sz="4" w:space="0" w:color="auto"/>
              <w:bottom w:val="single" w:sz="4" w:space="0" w:color="auto"/>
              <w:right w:val="single" w:sz="4" w:space="0" w:color="auto"/>
            </w:tcBorders>
          </w:tcPr>
          <w:p w14:paraId="16498210" w14:textId="122B2C33" w:rsidR="00C86DDE" w:rsidRDefault="00CC4F1B" w:rsidP="232152C3">
            <w:pPr>
              <w:autoSpaceDN w:val="0"/>
              <w:jc w:val="center"/>
              <w:rPr>
                <w:rFonts w:ascii="Arial" w:hAnsi="Arial" w:cs="Arial"/>
              </w:rPr>
            </w:pPr>
            <w:r w:rsidRPr="232152C3">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C86DDE">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p>
          <w:p w14:paraId="6EF58F8D"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C86DDE">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0FEFD205">
        <w:tc>
          <w:tcPr>
            <w:tcW w:w="877" w:type="dxa"/>
            <w:tcBorders>
              <w:top w:val="single" w:sz="4" w:space="0" w:color="auto"/>
              <w:left w:val="single" w:sz="4" w:space="0" w:color="auto"/>
              <w:bottom w:val="single" w:sz="4" w:space="0" w:color="auto"/>
              <w:right w:val="single" w:sz="4" w:space="0" w:color="auto"/>
            </w:tcBorders>
            <w:hideMark/>
          </w:tcPr>
          <w:p w14:paraId="631BC886" w14:textId="5B8ED76C" w:rsidR="005554E1" w:rsidRDefault="2A886F69" w:rsidP="232152C3">
            <w:pPr>
              <w:autoSpaceDN w:val="0"/>
              <w:jc w:val="center"/>
              <w:rPr>
                <w:rFonts w:ascii="Arial" w:hAnsi="Arial" w:cs="Arial"/>
              </w:rPr>
            </w:pPr>
            <w:r w:rsidRPr="232152C3">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6A78C4A7" w14:textId="77777777" w:rsidR="005554E1" w:rsidRDefault="005554E1" w:rsidP="005A0FCA">
            <w:pPr>
              <w:tabs>
                <w:tab w:val="left" w:pos="0"/>
                <w:tab w:val="left" w:pos="1710"/>
              </w:tabs>
              <w:overflowPunct w:val="0"/>
              <w:autoSpaceDE w:val="0"/>
              <w:autoSpaceDN w:val="0"/>
              <w:adjustRightInd w:val="0"/>
              <w:jc w:val="both"/>
              <w:rPr>
                <w:rFonts w:ascii="Arial" w:hAnsi="Arial" w:cs="Arial"/>
              </w:rPr>
            </w:pPr>
          </w:p>
          <w:p w14:paraId="361D364D"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w:t>
            </w:r>
            <w:r>
              <w:rPr>
                <w:rFonts w:ascii="Arial" w:hAnsi="Arial" w:cs="Arial"/>
              </w:rPr>
              <w:lastRenderedPageBreak/>
              <w:t>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5554E1" w14:paraId="4D0F714D" w14:textId="77777777" w:rsidTr="0FEFD205">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Default="005554E1" w:rsidP="005554E1">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2A71EE58"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p>
          <w:p w14:paraId="6FD1722B"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8918DF" w14:paraId="28EB175A" w14:textId="77777777" w:rsidTr="0FEFD205">
        <w:tc>
          <w:tcPr>
            <w:tcW w:w="877" w:type="dxa"/>
            <w:tcBorders>
              <w:top w:val="single" w:sz="4" w:space="0" w:color="auto"/>
              <w:left w:val="single" w:sz="4" w:space="0" w:color="auto"/>
              <w:bottom w:val="single" w:sz="4" w:space="0" w:color="auto"/>
              <w:right w:val="single" w:sz="4" w:space="0" w:color="auto"/>
            </w:tcBorders>
          </w:tcPr>
          <w:p w14:paraId="647A6DBD" w14:textId="3922F810" w:rsidR="008918DF" w:rsidRDefault="7A0557E4" w:rsidP="232152C3">
            <w:pPr>
              <w:autoSpaceDN w:val="0"/>
              <w:jc w:val="center"/>
              <w:rPr>
                <w:rFonts w:ascii="Arial" w:hAnsi="Arial" w:cs="Arial"/>
              </w:rPr>
            </w:pPr>
            <w:r w:rsidRPr="232152C3">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7D0D289" w14:textId="5CC5956C" w:rsidR="008918DF"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Small Business Set-Aside</w:t>
            </w:r>
          </w:p>
        </w:tc>
        <w:tc>
          <w:tcPr>
            <w:tcW w:w="7200" w:type="dxa"/>
            <w:tcBorders>
              <w:top w:val="single" w:sz="4" w:space="0" w:color="auto"/>
              <w:left w:val="single" w:sz="4" w:space="0" w:color="auto"/>
              <w:bottom w:val="single" w:sz="4" w:space="0" w:color="auto"/>
              <w:right w:val="single" w:sz="4" w:space="0" w:color="auto"/>
            </w:tcBorders>
          </w:tcPr>
          <w:p w14:paraId="7665122A" w14:textId="77777777" w:rsidR="008918DF"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Can out of state vendors bid who are small business certified by their state and self identify as small biz?</w:t>
            </w:r>
          </w:p>
          <w:p w14:paraId="4A2A3D0D" w14:textId="77777777" w:rsidR="00036D8A" w:rsidRDefault="00036D8A" w:rsidP="005663AD">
            <w:pPr>
              <w:tabs>
                <w:tab w:val="left" w:pos="0"/>
              </w:tabs>
              <w:overflowPunct w:val="0"/>
              <w:autoSpaceDE w:val="0"/>
              <w:autoSpaceDN w:val="0"/>
              <w:adjustRightInd w:val="0"/>
              <w:rPr>
                <w:rFonts w:ascii="Arial" w:hAnsi="Arial" w:cs="Arial"/>
                <w:b/>
              </w:rPr>
            </w:pPr>
          </w:p>
          <w:p w14:paraId="55A421D9" w14:textId="54B90C0C" w:rsidR="00036D8A" w:rsidRDefault="00F23E67" w:rsidP="00ED2DDB">
            <w:pPr>
              <w:overflowPunct w:val="0"/>
              <w:autoSpaceDE w:val="0"/>
              <w:autoSpaceDN w:val="0"/>
              <w:adjustRightInd w:val="0"/>
              <w:jc w:val="both"/>
              <w:rPr>
                <w:rFonts w:ascii="Arial" w:hAnsi="Arial" w:cs="Arial"/>
              </w:rPr>
            </w:pPr>
            <w:r w:rsidRPr="274FACD7">
              <w:rPr>
                <w:rFonts w:ascii="Arial" w:hAnsi="Arial" w:cs="Arial"/>
              </w:rPr>
              <w:t xml:space="preserve">No. </w:t>
            </w:r>
            <w:r w:rsidR="00036D8A" w:rsidRPr="274FACD7">
              <w:rPr>
                <w:rFonts w:ascii="Arial" w:hAnsi="Arial" w:cs="Arial"/>
              </w:rPr>
              <w:t xml:space="preserve">In accordance with Bid Solicitation Section 4.4.1.6, the procurement has a Small Business and Disabled Veteran Owned Business set aside </w:t>
            </w:r>
            <w:r w:rsidR="00DC5837">
              <w:rPr>
                <w:rFonts w:ascii="Arial" w:hAnsi="Arial" w:cs="Arial"/>
              </w:rPr>
              <w:t xml:space="preserve">goal </w:t>
            </w:r>
            <w:r w:rsidR="00036D8A" w:rsidRPr="274FACD7">
              <w:rPr>
                <w:rFonts w:ascii="Arial" w:hAnsi="Arial" w:cs="Arial"/>
              </w:rPr>
              <w:t>for subcontracting</w:t>
            </w:r>
            <w:r w:rsidR="00DC5837">
              <w:rPr>
                <w:rFonts w:ascii="Arial" w:hAnsi="Arial" w:cs="Arial"/>
              </w:rPr>
              <w:t xml:space="preserve"> only</w:t>
            </w:r>
            <w:r w:rsidR="00036D8A" w:rsidRPr="274FACD7">
              <w:rPr>
                <w:rFonts w:ascii="Arial" w:hAnsi="Arial" w:cs="Arial"/>
              </w:rPr>
              <w:t>.  Only those entities certified/registered by the New Jersey Division of Revenue and Enterprise Services, Small Business Registration and M/WBE Certification Services Unit will meet those goals.  Information regarding eligible Small Businesses and Disabled Veteran Owned Businesses is available from New Jersey Division of Revenue and Enterprise Services, Small Business Registration and M/WBE Certification Services Unit at 609-292-2146 or</w:t>
            </w:r>
            <w:r w:rsidR="0006232F">
              <w:t xml:space="preserve"> </w:t>
            </w:r>
            <w:hyperlink r:id="rId19" w:history="1">
              <w:r w:rsidR="002F10F1" w:rsidRPr="00807475">
                <w:rPr>
                  <w:rStyle w:val="Hyperlink"/>
                  <w:rFonts w:ascii="Arial" w:hAnsi="Arial" w:cs="Arial"/>
                </w:rPr>
                <w:t>https://www20.state.nj.us/TYTR_SAVI/vendorSearch.jsp</w:t>
              </w:r>
            </w:hyperlink>
            <w:r w:rsidR="002F10F1">
              <w:rPr>
                <w:rFonts w:ascii="Arial" w:hAnsi="Arial" w:cs="Arial"/>
              </w:rPr>
              <w:t xml:space="preserve"> </w:t>
            </w:r>
            <w:r w:rsidR="0006232F" w:rsidRPr="0006232F">
              <w:rPr>
                <w:rFonts w:ascii="Arial" w:hAnsi="Arial" w:cs="Arial"/>
              </w:rPr>
              <w:t xml:space="preserve"> </w:t>
            </w:r>
            <w:r w:rsidR="0006232F">
              <w:rPr>
                <w:rFonts w:ascii="Arial" w:hAnsi="Arial" w:cs="Arial"/>
              </w:rPr>
              <w:t xml:space="preserve"> </w:t>
            </w:r>
            <w:r w:rsidR="00036D8A" w:rsidRPr="274FACD7">
              <w:rPr>
                <w:rFonts w:ascii="Arial" w:hAnsi="Arial" w:cs="Arial"/>
              </w:rPr>
              <w:t xml:space="preserve"> </w:t>
            </w:r>
          </w:p>
          <w:p w14:paraId="3129BAAC" w14:textId="0D48FC08" w:rsidR="00036D8A" w:rsidRPr="00036D8A" w:rsidRDefault="00036D8A" w:rsidP="00604AC3">
            <w:pPr>
              <w:overflowPunct w:val="0"/>
              <w:autoSpaceDE w:val="0"/>
              <w:autoSpaceDN w:val="0"/>
              <w:adjustRightInd w:val="0"/>
              <w:jc w:val="both"/>
              <w:rPr>
                <w:rFonts w:ascii="Arial" w:hAnsi="Arial" w:cs="Arial"/>
              </w:rPr>
            </w:pPr>
          </w:p>
        </w:tc>
      </w:tr>
      <w:tr w:rsidR="002307BB" w14:paraId="7DE71967" w14:textId="77777777" w:rsidTr="0FEFD205">
        <w:tc>
          <w:tcPr>
            <w:tcW w:w="877" w:type="dxa"/>
            <w:tcBorders>
              <w:top w:val="single" w:sz="4" w:space="0" w:color="auto"/>
              <w:left w:val="single" w:sz="4" w:space="0" w:color="auto"/>
              <w:bottom w:val="single" w:sz="4" w:space="0" w:color="auto"/>
              <w:right w:val="single" w:sz="4" w:space="0" w:color="auto"/>
            </w:tcBorders>
          </w:tcPr>
          <w:p w14:paraId="5FFC9546" w14:textId="7056EF64" w:rsidR="002307BB" w:rsidRDefault="00F23E67"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7F796E9" w14:textId="47D66B46"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Attachment 1, Cardiac Surgery Data Collection Form</w:t>
            </w:r>
          </w:p>
        </w:tc>
        <w:tc>
          <w:tcPr>
            <w:tcW w:w="7200" w:type="dxa"/>
            <w:tcBorders>
              <w:top w:val="single" w:sz="4" w:space="0" w:color="auto"/>
              <w:left w:val="single" w:sz="4" w:space="0" w:color="auto"/>
              <w:bottom w:val="single" w:sz="4" w:space="0" w:color="auto"/>
              <w:right w:val="single" w:sz="4" w:space="0" w:color="auto"/>
            </w:tcBorders>
          </w:tcPr>
          <w:p w14:paraId="08FE2818" w14:textId="77777777" w:rsidR="002307BB"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Attachment 1 - Are all elements contained on the Data Collection form validated or are a subset of the elements validated?</w:t>
            </w:r>
          </w:p>
          <w:p w14:paraId="293A8271" w14:textId="14357FE6" w:rsidR="00653F63" w:rsidRDefault="00653F63" w:rsidP="005663AD">
            <w:pPr>
              <w:tabs>
                <w:tab w:val="left" w:pos="0"/>
              </w:tabs>
              <w:overflowPunct w:val="0"/>
              <w:autoSpaceDE w:val="0"/>
              <w:autoSpaceDN w:val="0"/>
              <w:adjustRightInd w:val="0"/>
              <w:rPr>
                <w:rFonts w:ascii="Arial" w:hAnsi="Arial" w:cs="Arial"/>
              </w:rPr>
            </w:pPr>
          </w:p>
          <w:p w14:paraId="6BEA8FE1" w14:textId="510C7A39" w:rsidR="002A3BBD" w:rsidRDefault="0014322C" w:rsidP="005663AD">
            <w:pPr>
              <w:tabs>
                <w:tab w:val="left" w:pos="0"/>
              </w:tabs>
              <w:overflowPunct w:val="0"/>
              <w:autoSpaceDE w:val="0"/>
              <w:autoSpaceDN w:val="0"/>
              <w:adjustRightInd w:val="0"/>
              <w:rPr>
                <w:rFonts w:ascii="Arial" w:hAnsi="Arial" w:cs="Arial"/>
              </w:rPr>
            </w:pPr>
            <w:r>
              <w:rPr>
                <w:rFonts w:ascii="Arial" w:hAnsi="Arial" w:cs="Arial"/>
              </w:rPr>
              <w:t>A subset of risk factors are to be validated. The subset includes</w:t>
            </w:r>
            <w:r w:rsidR="002A3BBD">
              <w:rPr>
                <w:rFonts w:ascii="Arial" w:hAnsi="Arial" w:cs="Arial"/>
              </w:rPr>
              <w:t xml:space="preserve"> the following sections from the Cardiac Surgery Data Collection Form (Attachment 1)</w:t>
            </w:r>
            <w:r>
              <w:rPr>
                <w:rFonts w:ascii="Arial" w:hAnsi="Arial" w:cs="Arial"/>
              </w:rPr>
              <w:t>:</w:t>
            </w:r>
          </w:p>
          <w:p w14:paraId="66B9B08D" w14:textId="77777777" w:rsidR="00FE6101" w:rsidRDefault="00FE6101" w:rsidP="005663AD">
            <w:pPr>
              <w:tabs>
                <w:tab w:val="left" w:pos="0"/>
              </w:tabs>
              <w:overflowPunct w:val="0"/>
              <w:autoSpaceDE w:val="0"/>
              <w:autoSpaceDN w:val="0"/>
              <w:adjustRightInd w:val="0"/>
              <w:rPr>
                <w:rFonts w:ascii="Arial" w:hAnsi="Arial" w:cs="Arial"/>
              </w:rPr>
            </w:pPr>
          </w:p>
          <w:p w14:paraId="0121E322" w14:textId="77777777" w:rsidR="002A3BBD" w:rsidRDefault="002A3BBD" w:rsidP="002A3BBD">
            <w:pPr>
              <w:pStyle w:val="ListParagraph"/>
              <w:numPr>
                <w:ilvl w:val="0"/>
                <w:numId w:val="4"/>
              </w:numPr>
              <w:tabs>
                <w:tab w:val="left" w:pos="0"/>
              </w:tabs>
              <w:overflowPunct w:val="0"/>
              <w:autoSpaceDE w:val="0"/>
              <w:autoSpaceDN w:val="0"/>
              <w:adjustRightInd w:val="0"/>
              <w:rPr>
                <w:rFonts w:ascii="Arial" w:hAnsi="Arial" w:cs="Arial"/>
              </w:rPr>
            </w:pPr>
            <w:r>
              <w:rPr>
                <w:rFonts w:ascii="Arial" w:hAnsi="Arial" w:cs="Arial"/>
              </w:rPr>
              <w:t xml:space="preserve">Demographics </w:t>
            </w:r>
          </w:p>
          <w:p w14:paraId="3A49B4F9" w14:textId="77777777" w:rsidR="002A3BBD" w:rsidRDefault="002A3BBD" w:rsidP="002A3BBD">
            <w:pPr>
              <w:pStyle w:val="ListParagraph"/>
              <w:numPr>
                <w:ilvl w:val="0"/>
                <w:numId w:val="4"/>
              </w:numPr>
              <w:tabs>
                <w:tab w:val="left" w:pos="0"/>
              </w:tabs>
              <w:overflowPunct w:val="0"/>
              <w:autoSpaceDE w:val="0"/>
              <w:autoSpaceDN w:val="0"/>
              <w:adjustRightInd w:val="0"/>
              <w:rPr>
                <w:rFonts w:ascii="Arial" w:hAnsi="Arial" w:cs="Arial"/>
              </w:rPr>
            </w:pPr>
            <w:r>
              <w:rPr>
                <w:rFonts w:ascii="Arial" w:hAnsi="Arial" w:cs="Arial"/>
              </w:rPr>
              <w:t>Hospitalizations</w:t>
            </w:r>
          </w:p>
          <w:p w14:paraId="31964E47" w14:textId="15B7FA4F" w:rsidR="0014322C" w:rsidRDefault="002A3BBD" w:rsidP="002A3BBD">
            <w:pPr>
              <w:pStyle w:val="ListParagraph"/>
              <w:numPr>
                <w:ilvl w:val="0"/>
                <w:numId w:val="4"/>
              </w:numPr>
              <w:tabs>
                <w:tab w:val="left" w:pos="0"/>
              </w:tabs>
              <w:overflowPunct w:val="0"/>
              <w:autoSpaceDE w:val="0"/>
              <w:autoSpaceDN w:val="0"/>
              <w:adjustRightInd w:val="0"/>
              <w:rPr>
                <w:rFonts w:ascii="Arial" w:hAnsi="Arial" w:cs="Arial"/>
              </w:rPr>
            </w:pPr>
            <w:r>
              <w:rPr>
                <w:rFonts w:ascii="Arial" w:hAnsi="Arial" w:cs="Arial"/>
              </w:rPr>
              <w:t>Preoperative Risk Factors</w:t>
            </w:r>
          </w:p>
          <w:p w14:paraId="4E0A7414" w14:textId="4CD3683D" w:rsidR="002A3BBD" w:rsidRDefault="002A3BBD" w:rsidP="002A3BBD">
            <w:pPr>
              <w:pStyle w:val="ListParagraph"/>
              <w:numPr>
                <w:ilvl w:val="0"/>
                <w:numId w:val="4"/>
              </w:numPr>
              <w:tabs>
                <w:tab w:val="left" w:pos="0"/>
              </w:tabs>
              <w:overflowPunct w:val="0"/>
              <w:autoSpaceDE w:val="0"/>
              <w:autoSpaceDN w:val="0"/>
              <w:adjustRightInd w:val="0"/>
              <w:rPr>
                <w:rFonts w:ascii="Arial" w:hAnsi="Arial" w:cs="Arial"/>
              </w:rPr>
            </w:pPr>
            <w:r>
              <w:rPr>
                <w:rFonts w:ascii="Arial" w:hAnsi="Arial" w:cs="Arial"/>
              </w:rPr>
              <w:t>Previous CV Interventions</w:t>
            </w:r>
          </w:p>
          <w:p w14:paraId="6552BD01" w14:textId="069D2FFD" w:rsidR="002A3BBD" w:rsidRDefault="002A3BBD" w:rsidP="002A3BBD">
            <w:pPr>
              <w:pStyle w:val="ListParagraph"/>
              <w:numPr>
                <w:ilvl w:val="0"/>
                <w:numId w:val="4"/>
              </w:numPr>
              <w:tabs>
                <w:tab w:val="left" w:pos="0"/>
              </w:tabs>
              <w:overflowPunct w:val="0"/>
              <w:autoSpaceDE w:val="0"/>
              <w:autoSpaceDN w:val="0"/>
              <w:adjustRightInd w:val="0"/>
              <w:rPr>
                <w:rFonts w:ascii="Arial" w:hAnsi="Arial" w:cs="Arial"/>
              </w:rPr>
            </w:pPr>
            <w:r>
              <w:rPr>
                <w:rFonts w:ascii="Arial" w:hAnsi="Arial" w:cs="Arial"/>
              </w:rPr>
              <w:t>Preoperative Cardiac Status</w:t>
            </w:r>
          </w:p>
          <w:p w14:paraId="5746A166" w14:textId="2ECA1BBE" w:rsidR="002A3BBD" w:rsidRDefault="002A3BBD" w:rsidP="002A3BBD">
            <w:pPr>
              <w:tabs>
                <w:tab w:val="left" w:pos="0"/>
              </w:tabs>
              <w:overflowPunct w:val="0"/>
              <w:autoSpaceDE w:val="0"/>
              <w:autoSpaceDN w:val="0"/>
              <w:adjustRightInd w:val="0"/>
              <w:ind w:left="360"/>
              <w:rPr>
                <w:rFonts w:ascii="Arial" w:hAnsi="Arial" w:cs="Arial"/>
              </w:rPr>
            </w:pPr>
            <w:r w:rsidRPr="002A3BBD">
              <w:rPr>
                <w:rFonts w:ascii="Arial" w:hAnsi="Arial" w:cs="Arial"/>
              </w:rPr>
              <w:t>G.</w:t>
            </w:r>
            <w:r>
              <w:rPr>
                <w:rFonts w:ascii="Arial" w:hAnsi="Arial" w:cs="Arial"/>
              </w:rPr>
              <w:t xml:space="preserve">   Preoperative Hemodynamics and Cath </w:t>
            </w:r>
          </w:p>
          <w:p w14:paraId="1A970697" w14:textId="344CBC81" w:rsidR="002A3BBD" w:rsidRDefault="002A3BBD" w:rsidP="002A3BBD">
            <w:pPr>
              <w:tabs>
                <w:tab w:val="left" w:pos="0"/>
              </w:tabs>
              <w:overflowPunct w:val="0"/>
              <w:autoSpaceDE w:val="0"/>
              <w:autoSpaceDN w:val="0"/>
              <w:adjustRightInd w:val="0"/>
              <w:ind w:left="360"/>
              <w:rPr>
                <w:rFonts w:ascii="Arial" w:hAnsi="Arial" w:cs="Arial"/>
              </w:rPr>
            </w:pPr>
            <w:r>
              <w:rPr>
                <w:rFonts w:ascii="Arial" w:hAnsi="Arial" w:cs="Arial"/>
              </w:rPr>
              <w:t>H.   Operative Procedure</w:t>
            </w:r>
          </w:p>
          <w:p w14:paraId="7EE87F6B" w14:textId="104897BF" w:rsidR="002A3BBD" w:rsidRDefault="002A3BBD" w:rsidP="002A3BBD">
            <w:pPr>
              <w:tabs>
                <w:tab w:val="left" w:pos="0"/>
              </w:tabs>
              <w:overflowPunct w:val="0"/>
              <w:autoSpaceDE w:val="0"/>
              <w:autoSpaceDN w:val="0"/>
              <w:adjustRightInd w:val="0"/>
              <w:ind w:left="360"/>
              <w:rPr>
                <w:rFonts w:ascii="Arial" w:hAnsi="Arial" w:cs="Arial"/>
              </w:rPr>
            </w:pPr>
            <w:r>
              <w:rPr>
                <w:rFonts w:ascii="Arial" w:hAnsi="Arial" w:cs="Arial"/>
              </w:rPr>
              <w:t xml:space="preserve">                  EXCLUDING THE FOLLOWING SECTIONS: </w:t>
            </w:r>
          </w:p>
          <w:p w14:paraId="4BF22386" w14:textId="7A78B686" w:rsidR="002A3BBD" w:rsidRDefault="002A3659" w:rsidP="002A3BB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Robotic Technology Used </w:t>
            </w:r>
          </w:p>
          <w:p w14:paraId="7AAD1455" w14:textId="4EDBC36A" w:rsidR="002A3BBD" w:rsidRDefault="002A3BBD" w:rsidP="002A3BB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Minimally </w:t>
            </w:r>
            <w:r w:rsidR="002A3659">
              <w:rPr>
                <w:rFonts w:ascii="Arial" w:hAnsi="Arial" w:cs="Arial"/>
              </w:rPr>
              <w:t xml:space="preserve">Invasive Incision Attempted </w:t>
            </w:r>
          </w:p>
          <w:p w14:paraId="5C8B6C03" w14:textId="69308EFE" w:rsidR="002A3BBD" w:rsidRDefault="002A3659" w:rsidP="002A3BB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CPB Utilization </w:t>
            </w:r>
          </w:p>
          <w:p w14:paraId="64E37910" w14:textId="74A4AD15" w:rsidR="002A3BBD" w:rsidRDefault="002859A1" w:rsidP="002A3BB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Aortic Occlusion </w:t>
            </w:r>
            <w:r w:rsidR="002A3BBD">
              <w:rPr>
                <w:rFonts w:ascii="Arial" w:hAnsi="Arial" w:cs="Arial"/>
              </w:rPr>
              <w:t xml:space="preserve"> </w:t>
            </w:r>
          </w:p>
          <w:p w14:paraId="00947145" w14:textId="5A0EEE42" w:rsidR="002A3BBD" w:rsidRDefault="002A3BBD" w:rsidP="002A3BB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Cardioplegia </w:t>
            </w:r>
          </w:p>
          <w:p w14:paraId="7CC0BFC1" w14:textId="09974B80" w:rsidR="002A3BBD" w:rsidRDefault="002A3BBD" w:rsidP="002A3BBD">
            <w:pPr>
              <w:tabs>
                <w:tab w:val="left" w:pos="0"/>
              </w:tabs>
              <w:overflowPunct w:val="0"/>
              <w:autoSpaceDE w:val="0"/>
              <w:autoSpaceDN w:val="0"/>
              <w:adjustRightInd w:val="0"/>
              <w:rPr>
                <w:rFonts w:ascii="Arial" w:hAnsi="Arial" w:cs="Arial"/>
              </w:rPr>
            </w:pPr>
            <w:r>
              <w:rPr>
                <w:rFonts w:ascii="Arial" w:hAnsi="Arial" w:cs="Arial"/>
              </w:rPr>
              <w:t xml:space="preserve">       </w:t>
            </w:r>
            <w:r w:rsidR="00FE6101">
              <w:rPr>
                <w:rFonts w:ascii="Arial" w:hAnsi="Arial" w:cs="Arial"/>
              </w:rPr>
              <w:t xml:space="preserve">J.    Valve Surgery </w:t>
            </w:r>
          </w:p>
          <w:p w14:paraId="4CEC8637" w14:textId="1114660A" w:rsidR="00FE6101" w:rsidRDefault="00FE6101" w:rsidP="002A3BBD">
            <w:pPr>
              <w:tabs>
                <w:tab w:val="left" w:pos="0"/>
              </w:tabs>
              <w:overflowPunct w:val="0"/>
              <w:autoSpaceDE w:val="0"/>
              <w:autoSpaceDN w:val="0"/>
              <w:adjustRightInd w:val="0"/>
              <w:rPr>
                <w:rFonts w:ascii="Arial" w:hAnsi="Arial" w:cs="Arial"/>
              </w:rPr>
            </w:pPr>
            <w:r>
              <w:rPr>
                <w:rFonts w:ascii="Arial" w:hAnsi="Arial" w:cs="Arial"/>
              </w:rPr>
              <w:lastRenderedPageBreak/>
              <w:t xml:space="preserve">       K.   Other Procedures </w:t>
            </w:r>
          </w:p>
          <w:p w14:paraId="78B43E4F" w14:textId="59BBFEC0" w:rsidR="00FE6101" w:rsidRDefault="00FE6101" w:rsidP="002A3BBD">
            <w:pPr>
              <w:tabs>
                <w:tab w:val="left" w:pos="0"/>
              </w:tabs>
              <w:overflowPunct w:val="0"/>
              <w:autoSpaceDE w:val="0"/>
              <w:autoSpaceDN w:val="0"/>
              <w:adjustRightInd w:val="0"/>
              <w:rPr>
                <w:rFonts w:ascii="Arial" w:hAnsi="Arial" w:cs="Arial"/>
              </w:rPr>
            </w:pPr>
            <w:r>
              <w:rPr>
                <w:rFonts w:ascii="Arial" w:hAnsi="Arial" w:cs="Arial"/>
              </w:rPr>
              <w:t xml:space="preserve">       L.    In Hospital Complications</w:t>
            </w:r>
          </w:p>
          <w:p w14:paraId="77868359" w14:textId="59646335" w:rsidR="002A3BBD" w:rsidRPr="002A3BBD" w:rsidRDefault="00FE6101" w:rsidP="00FE6101">
            <w:pPr>
              <w:tabs>
                <w:tab w:val="left" w:pos="0"/>
              </w:tabs>
              <w:overflowPunct w:val="0"/>
              <w:autoSpaceDE w:val="0"/>
              <w:autoSpaceDN w:val="0"/>
              <w:adjustRightInd w:val="0"/>
              <w:rPr>
                <w:rFonts w:ascii="Arial" w:hAnsi="Arial" w:cs="Arial"/>
              </w:rPr>
            </w:pPr>
            <w:r>
              <w:rPr>
                <w:rFonts w:ascii="Arial" w:hAnsi="Arial" w:cs="Arial"/>
              </w:rPr>
              <w:t xml:space="preserve">       M.   Mortality </w:t>
            </w:r>
          </w:p>
          <w:p w14:paraId="70656BD7" w14:textId="64371E67" w:rsidR="0014322C" w:rsidRPr="00653F63" w:rsidRDefault="0014322C" w:rsidP="005663AD">
            <w:pPr>
              <w:tabs>
                <w:tab w:val="left" w:pos="0"/>
              </w:tabs>
              <w:overflowPunct w:val="0"/>
              <w:autoSpaceDE w:val="0"/>
              <w:autoSpaceDN w:val="0"/>
              <w:adjustRightInd w:val="0"/>
              <w:rPr>
                <w:rFonts w:ascii="Arial" w:hAnsi="Arial" w:cs="Arial"/>
              </w:rPr>
            </w:pPr>
          </w:p>
        </w:tc>
      </w:tr>
      <w:tr w:rsidR="002307BB" w14:paraId="47CBCD76" w14:textId="77777777" w:rsidTr="0FEFD205">
        <w:tc>
          <w:tcPr>
            <w:tcW w:w="877" w:type="dxa"/>
            <w:tcBorders>
              <w:top w:val="single" w:sz="4" w:space="0" w:color="auto"/>
              <w:left w:val="single" w:sz="4" w:space="0" w:color="auto"/>
              <w:bottom w:val="single" w:sz="4" w:space="0" w:color="auto"/>
              <w:right w:val="single" w:sz="4" w:space="0" w:color="auto"/>
            </w:tcBorders>
          </w:tcPr>
          <w:p w14:paraId="46CC3C45" w14:textId="6DF6492F" w:rsidR="002307BB" w:rsidRDefault="00F23E67" w:rsidP="005663AD">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2430F304" w14:textId="0FFAB3D7"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Attachment 2, Cardiac Catheterization Data Collection Form</w:t>
            </w:r>
          </w:p>
        </w:tc>
        <w:tc>
          <w:tcPr>
            <w:tcW w:w="7200" w:type="dxa"/>
            <w:tcBorders>
              <w:top w:val="single" w:sz="4" w:space="0" w:color="auto"/>
              <w:left w:val="single" w:sz="4" w:space="0" w:color="auto"/>
              <w:bottom w:val="single" w:sz="4" w:space="0" w:color="auto"/>
              <w:right w:val="single" w:sz="4" w:space="0" w:color="auto"/>
            </w:tcBorders>
          </w:tcPr>
          <w:p w14:paraId="1A3BFDF6" w14:textId="77777777" w:rsidR="002307BB"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Attachment 2 - Are all elements contained on the Data Collection form validated or are a subset of the elements validated?</w:t>
            </w:r>
          </w:p>
          <w:p w14:paraId="44968B42" w14:textId="28B50634" w:rsidR="00FE6101" w:rsidRDefault="00FE6101" w:rsidP="005663AD">
            <w:pPr>
              <w:tabs>
                <w:tab w:val="left" w:pos="0"/>
              </w:tabs>
              <w:overflowPunct w:val="0"/>
              <w:autoSpaceDE w:val="0"/>
              <w:autoSpaceDN w:val="0"/>
              <w:adjustRightInd w:val="0"/>
              <w:rPr>
                <w:rFonts w:ascii="Arial" w:hAnsi="Arial" w:cs="Arial"/>
              </w:rPr>
            </w:pPr>
          </w:p>
          <w:p w14:paraId="48D6BC8B" w14:textId="08450761" w:rsidR="00FE6101" w:rsidRDefault="0008580A" w:rsidP="005663AD">
            <w:pPr>
              <w:tabs>
                <w:tab w:val="left" w:pos="0"/>
              </w:tabs>
              <w:overflowPunct w:val="0"/>
              <w:autoSpaceDE w:val="0"/>
              <w:autoSpaceDN w:val="0"/>
              <w:adjustRightInd w:val="0"/>
              <w:rPr>
                <w:rFonts w:ascii="Arial" w:hAnsi="Arial" w:cs="Arial"/>
              </w:rPr>
            </w:pPr>
            <w:r w:rsidRPr="0008580A">
              <w:rPr>
                <w:rFonts w:ascii="Arial" w:hAnsi="Arial" w:cs="Arial"/>
              </w:rPr>
              <w:t>A subset of risk factors are to be validated. The subset includes the following sections from the</w:t>
            </w:r>
            <w:r>
              <w:rPr>
                <w:rFonts w:ascii="Arial" w:hAnsi="Arial" w:cs="Arial"/>
              </w:rPr>
              <w:t xml:space="preserve"> Cardiac Catheterization Data Collection Form (Attachment 2):</w:t>
            </w:r>
          </w:p>
          <w:p w14:paraId="5B38C624" w14:textId="2FF2F55B" w:rsidR="0008580A" w:rsidRDefault="0008580A" w:rsidP="005663AD">
            <w:pPr>
              <w:tabs>
                <w:tab w:val="left" w:pos="0"/>
              </w:tabs>
              <w:overflowPunct w:val="0"/>
              <w:autoSpaceDE w:val="0"/>
              <w:autoSpaceDN w:val="0"/>
              <w:adjustRightInd w:val="0"/>
              <w:rPr>
                <w:rFonts w:ascii="Arial" w:hAnsi="Arial" w:cs="Arial"/>
              </w:rPr>
            </w:pPr>
          </w:p>
          <w:p w14:paraId="16BB6254" w14:textId="74E65910"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Administrative</w:t>
            </w:r>
          </w:p>
          <w:p w14:paraId="43F3A68F" w14:textId="4D280C6D"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Demographics</w:t>
            </w:r>
          </w:p>
          <w:p w14:paraId="218EBA0C" w14:textId="47C82268"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 xml:space="preserve">Admission </w:t>
            </w:r>
          </w:p>
          <w:p w14:paraId="63DCBC0E" w14:textId="3BF2D2E0" w:rsidR="0008580A" w:rsidRDefault="0008580A" w:rsidP="0008580A">
            <w:pPr>
              <w:pStyle w:val="ListParagraph"/>
              <w:tabs>
                <w:tab w:val="left" w:pos="0"/>
              </w:tabs>
              <w:overflowPunct w:val="0"/>
              <w:autoSpaceDE w:val="0"/>
              <w:autoSpaceDN w:val="0"/>
              <w:adjustRightInd w:val="0"/>
              <w:rPr>
                <w:rFonts w:ascii="Arial" w:hAnsi="Arial" w:cs="Arial"/>
              </w:rPr>
            </w:pPr>
            <w:r>
              <w:rPr>
                <w:rFonts w:ascii="Arial" w:hAnsi="Arial" w:cs="Arial"/>
              </w:rPr>
              <w:t xml:space="preserve">      EXCLUDING THE FOLLOWING SECTION: </w:t>
            </w:r>
          </w:p>
          <w:p w14:paraId="6D90BF41" w14:textId="69FBC875"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Admission/ Lab Medications </w:t>
            </w:r>
          </w:p>
          <w:p w14:paraId="7B4627B6" w14:textId="3F5CDD5C"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 xml:space="preserve">History and Risk Factors </w:t>
            </w:r>
          </w:p>
          <w:p w14:paraId="68A4F4A7" w14:textId="53CBE228"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Current Clinical Status</w:t>
            </w:r>
          </w:p>
          <w:p w14:paraId="4FAFF478" w14:textId="08EF1FE0" w:rsidR="0008580A" w:rsidRDefault="0008580A" w:rsidP="0008580A">
            <w:pPr>
              <w:pStyle w:val="ListParagraph"/>
              <w:numPr>
                <w:ilvl w:val="0"/>
                <w:numId w:val="6"/>
              </w:numPr>
              <w:tabs>
                <w:tab w:val="left" w:pos="0"/>
              </w:tabs>
              <w:overflowPunct w:val="0"/>
              <w:autoSpaceDE w:val="0"/>
              <w:autoSpaceDN w:val="0"/>
              <w:adjustRightInd w:val="0"/>
              <w:rPr>
                <w:rFonts w:ascii="Arial" w:hAnsi="Arial" w:cs="Arial"/>
              </w:rPr>
            </w:pPr>
            <w:r>
              <w:rPr>
                <w:rFonts w:ascii="Arial" w:hAnsi="Arial" w:cs="Arial"/>
              </w:rPr>
              <w:t xml:space="preserve">Cath Lab Visit </w:t>
            </w:r>
          </w:p>
          <w:p w14:paraId="58A69C28" w14:textId="45EB016A" w:rsidR="0008580A" w:rsidRDefault="0008580A" w:rsidP="0008580A">
            <w:pPr>
              <w:tabs>
                <w:tab w:val="left" w:pos="0"/>
              </w:tabs>
              <w:overflowPunct w:val="0"/>
              <w:autoSpaceDE w:val="0"/>
              <w:autoSpaceDN w:val="0"/>
              <w:adjustRightInd w:val="0"/>
              <w:ind w:left="360"/>
              <w:rPr>
                <w:rFonts w:ascii="Arial" w:hAnsi="Arial" w:cs="Arial"/>
              </w:rPr>
            </w:pPr>
            <w:r w:rsidRPr="0008580A">
              <w:rPr>
                <w:rFonts w:ascii="Arial" w:hAnsi="Arial" w:cs="Arial"/>
              </w:rPr>
              <w:t>H.</w:t>
            </w:r>
            <w:r>
              <w:rPr>
                <w:rFonts w:ascii="Arial" w:hAnsi="Arial" w:cs="Arial"/>
              </w:rPr>
              <w:t xml:space="preserve">   PCI Procedure </w:t>
            </w:r>
          </w:p>
          <w:p w14:paraId="63A211B4" w14:textId="1A6C2DB5" w:rsidR="0008580A" w:rsidRDefault="0008580A" w:rsidP="0008580A">
            <w:pPr>
              <w:tabs>
                <w:tab w:val="left" w:pos="0"/>
              </w:tabs>
              <w:overflowPunct w:val="0"/>
              <w:autoSpaceDE w:val="0"/>
              <w:autoSpaceDN w:val="0"/>
              <w:adjustRightInd w:val="0"/>
              <w:ind w:left="360"/>
              <w:rPr>
                <w:rFonts w:ascii="Arial" w:hAnsi="Arial" w:cs="Arial"/>
              </w:rPr>
            </w:pPr>
            <w:r>
              <w:rPr>
                <w:rFonts w:ascii="Arial" w:hAnsi="Arial" w:cs="Arial"/>
              </w:rPr>
              <w:t>I.     Lesions/ Devices</w:t>
            </w:r>
          </w:p>
          <w:p w14:paraId="43224495" w14:textId="52FBF178" w:rsidR="0008580A" w:rsidRDefault="0008580A" w:rsidP="0008580A">
            <w:pPr>
              <w:tabs>
                <w:tab w:val="left" w:pos="0"/>
              </w:tabs>
              <w:overflowPunct w:val="0"/>
              <w:autoSpaceDE w:val="0"/>
              <w:autoSpaceDN w:val="0"/>
              <w:adjustRightInd w:val="0"/>
              <w:ind w:left="360"/>
              <w:rPr>
                <w:rFonts w:ascii="Arial" w:hAnsi="Arial" w:cs="Arial"/>
              </w:rPr>
            </w:pPr>
            <w:r>
              <w:rPr>
                <w:rFonts w:ascii="Arial" w:hAnsi="Arial" w:cs="Arial"/>
              </w:rPr>
              <w:t xml:space="preserve">               EXCLUDING THE FOLLOWING SECTIONS: </w:t>
            </w:r>
          </w:p>
          <w:p w14:paraId="266B7AC9" w14:textId="3E309CF3"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Post-Proc TIMI Flow</w:t>
            </w:r>
          </w:p>
          <w:p w14:paraId="6A01F6C8" w14:textId="47A69C9B"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Prev. Treated Lesion</w:t>
            </w:r>
          </w:p>
          <w:p w14:paraId="408E91DA" w14:textId="3FA1DE0B"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Segment in Graft </w:t>
            </w:r>
          </w:p>
          <w:p w14:paraId="3FD03220" w14:textId="5A688F8B"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Lesion Risk</w:t>
            </w:r>
          </w:p>
          <w:p w14:paraId="78579BDD" w14:textId="31424883"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Intracoronary Devices</w:t>
            </w:r>
          </w:p>
          <w:p w14:paraId="56E4A7B3" w14:textId="55DDD85B"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No Reflow Phenom </w:t>
            </w:r>
          </w:p>
          <w:p w14:paraId="3AC201F0" w14:textId="6CD71859"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Dissection</w:t>
            </w:r>
          </w:p>
          <w:p w14:paraId="12CE125C" w14:textId="334BB68C"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Acute Closure</w:t>
            </w:r>
          </w:p>
          <w:p w14:paraId="704009DB" w14:textId="7BFBD879"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 xml:space="preserve">Perforation </w:t>
            </w:r>
          </w:p>
          <w:p w14:paraId="07AC9777" w14:textId="65253278" w:rsidR="0008580A" w:rsidRDefault="0008580A" w:rsidP="0008580A">
            <w:pPr>
              <w:tabs>
                <w:tab w:val="left" w:pos="0"/>
              </w:tabs>
              <w:overflowPunct w:val="0"/>
              <w:autoSpaceDE w:val="0"/>
              <w:autoSpaceDN w:val="0"/>
              <w:adjustRightInd w:val="0"/>
              <w:rPr>
                <w:rFonts w:ascii="Arial" w:hAnsi="Arial" w:cs="Arial"/>
              </w:rPr>
            </w:pPr>
            <w:r>
              <w:rPr>
                <w:rFonts w:ascii="Arial" w:hAnsi="Arial" w:cs="Arial"/>
              </w:rPr>
              <w:t xml:space="preserve">          J.   Adverse Outcomes prior to Discharge </w:t>
            </w:r>
          </w:p>
          <w:p w14:paraId="5F0E1862" w14:textId="5CAD499E" w:rsidR="0008580A" w:rsidRDefault="0008580A" w:rsidP="0008580A">
            <w:pPr>
              <w:tabs>
                <w:tab w:val="left" w:pos="0"/>
              </w:tabs>
              <w:overflowPunct w:val="0"/>
              <w:autoSpaceDE w:val="0"/>
              <w:autoSpaceDN w:val="0"/>
              <w:adjustRightInd w:val="0"/>
              <w:rPr>
                <w:rFonts w:ascii="Arial" w:hAnsi="Arial" w:cs="Arial"/>
              </w:rPr>
            </w:pPr>
            <w:r>
              <w:rPr>
                <w:rFonts w:ascii="Arial" w:hAnsi="Arial" w:cs="Arial"/>
              </w:rPr>
              <w:t xml:space="preserve">          K.   Discharge </w:t>
            </w:r>
          </w:p>
          <w:p w14:paraId="7EEE24CF" w14:textId="0B12E4F9" w:rsidR="0008580A" w:rsidRDefault="0008580A" w:rsidP="0008580A">
            <w:pPr>
              <w:tabs>
                <w:tab w:val="left" w:pos="0"/>
              </w:tabs>
              <w:overflowPunct w:val="0"/>
              <w:autoSpaceDE w:val="0"/>
              <w:autoSpaceDN w:val="0"/>
              <w:adjustRightInd w:val="0"/>
              <w:rPr>
                <w:rFonts w:ascii="Arial" w:hAnsi="Arial" w:cs="Arial"/>
              </w:rPr>
            </w:pPr>
            <w:r>
              <w:rPr>
                <w:rFonts w:ascii="Arial" w:hAnsi="Arial" w:cs="Arial"/>
              </w:rPr>
              <w:t xml:space="preserve">                      EXCLUDING THE FOLLOWING SECTIONS </w:t>
            </w:r>
          </w:p>
          <w:p w14:paraId="6EE6E245" w14:textId="47318AA8" w:rsidR="0008580A" w:rsidRDefault="0008580A"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If alive at discharge, medications</w:t>
            </w:r>
          </w:p>
          <w:p w14:paraId="52A11FE1" w14:textId="397847FA" w:rsidR="0008580A" w:rsidRDefault="002A3659"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Reserved 1</w:t>
            </w:r>
          </w:p>
          <w:p w14:paraId="42A4E70F" w14:textId="0FC5C5BD" w:rsidR="0008580A" w:rsidRDefault="002A3659" w:rsidP="0008580A">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Reserved 2</w:t>
            </w:r>
            <w:r w:rsidR="0008580A">
              <w:rPr>
                <w:rFonts w:ascii="Arial" w:hAnsi="Arial" w:cs="Arial"/>
              </w:rPr>
              <w:t xml:space="preserve"> </w:t>
            </w:r>
          </w:p>
          <w:p w14:paraId="6A9EDEE3" w14:textId="2E9F9754" w:rsidR="00653F63" w:rsidRDefault="002A3659" w:rsidP="005663AD">
            <w:pPr>
              <w:pStyle w:val="ListParagraph"/>
              <w:numPr>
                <w:ilvl w:val="0"/>
                <w:numId w:val="5"/>
              </w:numPr>
              <w:tabs>
                <w:tab w:val="left" w:pos="0"/>
              </w:tabs>
              <w:overflowPunct w:val="0"/>
              <w:autoSpaceDE w:val="0"/>
              <w:autoSpaceDN w:val="0"/>
              <w:adjustRightInd w:val="0"/>
              <w:rPr>
                <w:rFonts w:ascii="Arial" w:hAnsi="Arial" w:cs="Arial"/>
              </w:rPr>
            </w:pPr>
            <w:r>
              <w:rPr>
                <w:rFonts w:ascii="Arial" w:hAnsi="Arial" w:cs="Arial"/>
              </w:rPr>
              <w:t>Reserved 3</w:t>
            </w:r>
          </w:p>
          <w:p w14:paraId="04E7B307" w14:textId="6918771F" w:rsidR="0008580A" w:rsidRPr="0008580A" w:rsidRDefault="0008580A" w:rsidP="0008580A">
            <w:pPr>
              <w:pStyle w:val="ListParagraph"/>
              <w:tabs>
                <w:tab w:val="left" w:pos="0"/>
              </w:tabs>
              <w:overflowPunct w:val="0"/>
              <w:autoSpaceDE w:val="0"/>
              <w:autoSpaceDN w:val="0"/>
              <w:adjustRightInd w:val="0"/>
              <w:ind w:left="2445"/>
              <w:rPr>
                <w:rFonts w:ascii="Arial" w:hAnsi="Arial" w:cs="Arial"/>
              </w:rPr>
            </w:pPr>
          </w:p>
        </w:tc>
      </w:tr>
      <w:tr w:rsidR="002307BB" w14:paraId="23D83D69" w14:textId="77777777" w:rsidTr="0FEFD205">
        <w:tc>
          <w:tcPr>
            <w:tcW w:w="877" w:type="dxa"/>
            <w:tcBorders>
              <w:top w:val="single" w:sz="4" w:space="0" w:color="auto"/>
              <w:left w:val="single" w:sz="4" w:space="0" w:color="auto"/>
              <w:bottom w:val="single" w:sz="4" w:space="0" w:color="auto"/>
              <w:right w:val="single" w:sz="4" w:space="0" w:color="auto"/>
            </w:tcBorders>
          </w:tcPr>
          <w:p w14:paraId="1FE174CB" w14:textId="27F0B143" w:rsidR="002307BB" w:rsidRDefault="00F23E67"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74A4360" w14:textId="3B6FA246" w:rsidR="002307BB" w:rsidRPr="002307BB" w:rsidRDefault="002307BB" w:rsidP="005663AD">
            <w:pPr>
              <w:tabs>
                <w:tab w:val="left" w:pos="0"/>
              </w:tabs>
              <w:overflowPunct w:val="0"/>
              <w:autoSpaceDE w:val="0"/>
              <w:autoSpaceDN w:val="0"/>
              <w:adjustRightInd w:val="0"/>
              <w:jc w:val="center"/>
              <w:rPr>
                <w:rFonts w:ascii="Arial" w:hAnsi="Arial" w:cs="Arial"/>
              </w:rPr>
            </w:pPr>
            <w:r w:rsidRPr="002A3659">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8C2FF0E" w14:textId="77777777" w:rsidR="002307BB" w:rsidRDefault="002307BB" w:rsidP="00ED2DDB">
            <w:pPr>
              <w:tabs>
                <w:tab w:val="left" w:pos="0"/>
              </w:tabs>
              <w:overflowPunct w:val="0"/>
              <w:autoSpaceDE w:val="0"/>
              <w:autoSpaceDN w:val="0"/>
              <w:adjustRightInd w:val="0"/>
              <w:jc w:val="both"/>
              <w:rPr>
                <w:rFonts w:ascii="Arial" w:hAnsi="Arial" w:cs="Arial"/>
                <w:b/>
              </w:rPr>
            </w:pPr>
            <w:r w:rsidRPr="002307BB">
              <w:rPr>
                <w:rFonts w:ascii="Arial" w:hAnsi="Arial" w:cs="Arial"/>
                <w:b/>
              </w:rPr>
              <w:t xml:space="preserve">Page 6, Section 1.2 - "Audit findings are reviewed by the hospital according to protocols and revised yearly data are submitted to DOH." </w:t>
            </w:r>
            <w:r w:rsidRPr="00C63197">
              <w:rPr>
                <w:rFonts w:ascii="Arial" w:hAnsi="Arial" w:cs="Arial"/>
                <w:b/>
              </w:rPr>
              <w:t>Does the DOH expect that the vendor provide recommendations for updates to protocols?</w:t>
            </w:r>
          </w:p>
          <w:p w14:paraId="74B5BF95" w14:textId="77777777" w:rsidR="00653F63" w:rsidRDefault="00653F63" w:rsidP="005663AD">
            <w:pPr>
              <w:tabs>
                <w:tab w:val="left" w:pos="0"/>
              </w:tabs>
              <w:overflowPunct w:val="0"/>
              <w:autoSpaceDE w:val="0"/>
              <w:autoSpaceDN w:val="0"/>
              <w:adjustRightInd w:val="0"/>
              <w:rPr>
                <w:rFonts w:ascii="Arial" w:hAnsi="Arial" w:cs="Arial"/>
                <w:b/>
              </w:rPr>
            </w:pPr>
          </w:p>
          <w:p w14:paraId="1CA9D876" w14:textId="59B8364B" w:rsidR="00653F63" w:rsidRDefault="00F16330" w:rsidP="005663AD">
            <w:pPr>
              <w:tabs>
                <w:tab w:val="left" w:pos="0"/>
              </w:tabs>
              <w:overflowPunct w:val="0"/>
              <w:autoSpaceDE w:val="0"/>
              <w:autoSpaceDN w:val="0"/>
              <w:adjustRightInd w:val="0"/>
              <w:rPr>
                <w:rFonts w:ascii="Arial" w:hAnsi="Arial" w:cs="Arial"/>
              </w:rPr>
            </w:pPr>
            <w:r>
              <w:rPr>
                <w:rFonts w:ascii="Arial" w:hAnsi="Arial" w:cs="Arial"/>
              </w:rPr>
              <w:t xml:space="preserve">No, the Vendor {Contractor} is not responsible for providing recommendations for the updates to protocols. </w:t>
            </w:r>
          </w:p>
          <w:p w14:paraId="6707731E" w14:textId="7C6DD5A3" w:rsidR="00653F63" w:rsidRPr="00653F63" w:rsidRDefault="00653F63" w:rsidP="005663AD">
            <w:pPr>
              <w:tabs>
                <w:tab w:val="left" w:pos="0"/>
              </w:tabs>
              <w:overflowPunct w:val="0"/>
              <w:autoSpaceDE w:val="0"/>
              <w:autoSpaceDN w:val="0"/>
              <w:adjustRightInd w:val="0"/>
              <w:rPr>
                <w:rFonts w:ascii="Arial" w:hAnsi="Arial" w:cs="Arial"/>
              </w:rPr>
            </w:pPr>
          </w:p>
        </w:tc>
      </w:tr>
      <w:tr w:rsidR="002307BB" w14:paraId="15993217" w14:textId="77777777" w:rsidTr="0FEFD205">
        <w:tc>
          <w:tcPr>
            <w:tcW w:w="877" w:type="dxa"/>
            <w:tcBorders>
              <w:top w:val="single" w:sz="4" w:space="0" w:color="auto"/>
              <w:left w:val="single" w:sz="4" w:space="0" w:color="auto"/>
              <w:bottom w:val="single" w:sz="4" w:space="0" w:color="auto"/>
              <w:right w:val="single" w:sz="4" w:space="0" w:color="auto"/>
            </w:tcBorders>
          </w:tcPr>
          <w:p w14:paraId="2B5DECF3" w14:textId="139E8CB3" w:rsidR="002307BB" w:rsidRDefault="00F23E67"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D57E391" w14:textId="65A46823"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1.2.2 The Coronary Interventions Medical Records Review; 3.5 PCI Medical Records Review Overview</w:t>
            </w:r>
          </w:p>
        </w:tc>
        <w:tc>
          <w:tcPr>
            <w:tcW w:w="7200" w:type="dxa"/>
            <w:tcBorders>
              <w:top w:val="single" w:sz="4" w:space="0" w:color="auto"/>
              <w:left w:val="single" w:sz="4" w:space="0" w:color="auto"/>
              <w:bottom w:val="single" w:sz="4" w:space="0" w:color="auto"/>
              <w:right w:val="single" w:sz="4" w:space="0" w:color="auto"/>
            </w:tcBorders>
          </w:tcPr>
          <w:p w14:paraId="72F34B1B" w14:textId="3829C80C" w:rsidR="002307BB"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 xml:space="preserve">Page 8, Section 1.2.2 "The approximate number of audits to be performed will be 3,300 medical records per data year selected from the 46 PCI facilities." Page 21, Section 3.5 "The sample for the PCI audit will contain approximately 75 records from each facility per year for an approximate total of 3,450 records per data year." Which value should be utilized for the approximate number of medical records used per data year for PCI audits </w:t>
            </w:r>
            <w:r w:rsidR="00EB1705">
              <w:rPr>
                <w:rFonts w:ascii="Arial" w:hAnsi="Arial" w:cs="Arial"/>
                <w:b/>
              </w:rPr>
              <w:t xml:space="preserve">- </w:t>
            </w:r>
            <w:r w:rsidRPr="002307BB">
              <w:rPr>
                <w:rFonts w:ascii="Arial" w:hAnsi="Arial" w:cs="Arial"/>
                <w:b/>
              </w:rPr>
              <w:t>3,300 or 3,450?</w:t>
            </w:r>
          </w:p>
          <w:p w14:paraId="52EF0D51" w14:textId="77777777" w:rsidR="00653F63" w:rsidRDefault="00653F63" w:rsidP="005663AD">
            <w:pPr>
              <w:tabs>
                <w:tab w:val="left" w:pos="0"/>
              </w:tabs>
              <w:overflowPunct w:val="0"/>
              <w:autoSpaceDE w:val="0"/>
              <w:autoSpaceDN w:val="0"/>
              <w:adjustRightInd w:val="0"/>
              <w:rPr>
                <w:rFonts w:ascii="Arial" w:hAnsi="Arial" w:cs="Arial"/>
                <w:b/>
              </w:rPr>
            </w:pPr>
          </w:p>
          <w:p w14:paraId="4D38BDD6" w14:textId="01136240" w:rsidR="00653F63" w:rsidRDefault="00653F63" w:rsidP="002F10F1">
            <w:pPr>
              <w:tabs>
                <w:tab w:val="left" w:pos="0"/>
              </w:tabs>
              <w:overflowPunct w:val="0"/>
              <w:autoSpaceDE w:val="0"/>
              <w:autoSpaceDN w:val="0"/>
              <w:adjustRightInd w:val="0"/>
              <w:jc w:val="both"/>
              <w:rPr>
                <w:rFonts w:ascii="Arial" w:hAnsi="Arial" w:cs="Arial"/>
              </w:rPr>
            </w:pPr>
            <w:r w:rsidRPr="00653F63">
              <w:rPr>
                <w:rFonts w:ascii="Arial" w:hAnsi="Arial" w:cs="Arial"/>
              </w:rPr>
              <w:t xml:space="preserve">The </w:t>
            </w:r>
            <w:r w:rsidR="00F16330">
              <w:rPr>
                <w:rFonts w:ascii="Arial" w:hAnsi="Arial" w:cs="Arial"/>
              </w:rPr>
              <w:t xml:space="preserve">estimated </w:t>
            </w:r>
            <w:r w:rsidRPr="00653F63">
              <w:rPr>
                <w:rFonts w:ascii="Arial" w:hAnsi="Arial" w:cs="Arial"/>
              </w:rPr>
              <w:t xml:space="preserve">number of audits to be performed </w:t>
            </w:r>
            <w:r w:rsidR="004012D3">
              <w:rPr>
                <w:rFonts w:ascii="Arial" w:hAnsi="Arial" w:cs="Arial"/>
              </w:rPr>
              <w:t xml:space="preserve">per year is 3,450. </w:t>
            </w:r>
            <w:r w:rsidR="00C63197">
              <w:rPr>
                <w:rFonts w:ascii="Arial" w:hAnsi="Arial" w:cs="Arial"/>
              </w:rPr>
              <w:t>Please n</w:t>
            </w:r>
            <w:r w:rsidR="004012D3">
              <w:rPr>
                <w:rFonts w:ascii="Arial" w:hAnsi="Arial" w:cs="Arial"/>
              </w:rPr>
              <w:t>ote</w:t>
            </w:r>
            <w:r w:rsidR="00C63197">
              <w:rPr>
                <w:rFonts w:ascii="Arial" w:hAnsi="Arial" w:cs="Arial"/>
              </w:rPr>
              <w:t xml:space="preserve"> that</w:t>
            </w:r>
            <w:r w:rsidR="004012D3">
              <w:rPr>
                <w:rFonts w:ascii="Arial" w:hAnsi="Arial" w:cs="Arial"/>
              </w:rPr>
              <w:t xml:space="preserve"> this is just an </w:t>
            </w:r>
            <w:r w:rsidR="00C63197">
              <w:rPr>
                <w:rFonts w:ascii="Arial" w:hAnsi="Arial" w:cs="Arial"/>
              </w:rPr>
              <w:t xml:space="preserve">estimation. The number of audits to be performed per year may vary. </w:t>
            </w:r>
            <w:r w:rsidR="006A029B">
              <w:rPr>
                <w:rFonts w:ascii="Arial" w:hAnsi="Arial" w:cs="Arial"/>
              </w:rPr>
              <w:t>Please see the Revised Bid Solicitation</w:t>
            </w:r>
            <w:r w:rsidR="00F0251E">
              <w:rPr>
                <w:rFonts w:ascii="Arial" w:hAnsi="Arial" w:cs="Arial"/>
              </w:rPr>
              <w:t>, titled “</w:t>
            </w:r>
            <w:r w:rsidR="00F0251E" w:rsidRPr="00F0251E">
              <w:rPr>
                <w:rFonts w:ascii="Arial" w:hAnsi="Arial" w:cs="Arial"/>
              </w:rPr>
              <w:t xml:space="preserve">T1999 Revised Bid Solicitation </w:t>
            </w:r>
            <w:r w:rsidR="005E4899">
              <w:rPr>
                <w:rFonts w:ascii="Arial" w:hAnsi="Arial" w:cs="Arial"/>
              </w:rPr>
              <w:t>03/</w:t>
            </w:r>
            <w:r w:rsidR="00EE650C">
              <w:rPr>
                <w:rFonts w:ascii="Arial" w:hAnsi="Arial" w:cs="Arial"/>
              </w:rPr>
              <w:t>09</w:t>
            </w:r>
            <w:r w:rsidR="005E4899">
              <w:rPr>
                <w:rFonts w:ascii="Arial" w:hAnsi="Arial" w:cs="Arial"/>
              </w:rPr>
              <w:t>/2022</w:t>
            </w:r>
            <w:r w:rsidR="00F0251E">
              <w:rPr>
                <w:rFonts w:ascii="Arial" w:hAnsi="Arial" w:cs="Arial"/>
              </w:rPr>
              <w:t>”,</w:t>
            </w:r>
            <w:r w:rsidR="006A029B">
              <w:rPr>
                <w:rFonts w:ascii="Arial" w:hAnsi="Arial" w:cs="Arial"/>
              </w:rPr>
              <w:t xml:space="preserve"> </w:t>
            </w:r>
            <w:r w:rsidR="00EB585E">
              <w:rPr>
                <w:rFonts w:ascii="Arial" w:hAnsi="Arial" w:cs="Arial"/>
              </w:rPr>
              <w:t>S</w:t>
            </w:r>
            <w:r w:rsidR="006A029B">
              <w:rPr>
                <w:rFonts w:ascii="Arial" w:hAnsi="Arial" w:cs="Arial"/>
              </w:rPr>
              <w:t xml:space="preserve">ection </w:t>
            </w:r>
            <w:r w:rsidR="006A029B" w:rsidRPr="006A029B">
              <w:rPr>
                <w:rFonts w:ascii="Arial" w:hAnsi="Arial" w:cs="Arial"/>
              </w:rPr>
              <w:t xml:space="preserve">1.2.2 </w:t>
            </w:r>
            <w:r w:rsidR="006A029B" w:rsidRPr="006A029B">
              <w:rPr>
                <w:rFonts w:ascii="Arial" w:hAnsi="Arial" w:cs="Arial"/>
                <w:i/>
              </w:rPr>
              <w:t>The Coronary Interventions Medical Records Review</w:t>
            </w:r>
            <w:r w:rsidR="006A029B" w:rsidRPr="006A029B">
              <w:rPr>
                <w:rFonts w:ascii="Arial" w:hAnsi="Arial" w:cs="Arial"/>
              </w:rPr>
              <w:t xml:space="preserve">; </w:t>
            </w:r>
            <w:r w:rsidR="006A029B">
              <w:rPr>
                <w:rFonts w:ascii="Arial" w:hAnsi="Arial" w:cs="Arial"/>
              </w:rPr>
              <w:t xml:space="preserve">and </w:t>
            </w:r>
            <w:r w:rsidR="00EB585E">
              <w:rPr>
                <w:rFonts w:ascii="Arial" w:hAnsi="Arial" w:cs="Arial"/>
              </w:rPr>
              <w:t>S</w:t>
            </w:r>
            <w:r w:rsidR="006A029B">
              <w:rPr>
                <w:rFonts w:ascii="Arial" w:hAnsi="Arial" w:cs="Arial"/>
              </w:rPr>
              <w:t xml:space="preserve">ection </w:t>
            </w:r>
            <w:r w:rsidR="006A029B" w:rsidRPr="006A029B">
              <w:rPr>
                <w:rFonts w:ascii="Arial" w:hAnsi="Arial" w:cs="Arial"/>
              </w:rPr>
              <w:t xml:space="preserve">3.5 </w:t>
            </w:r>
            <w:r w:rsidR="006A029B" w:rsidRPr="006A029B">
              <w:rPr>
                <w:rFonts w:ascii="Arial" w:hAnsi="Arial" w:cs="Arial"/>
                <w:i/>
              </w:rPr>
              <w:t>PCI Medical Records Review Overview</w:t>
            </w:r>
            <w:r w:rsidR="006A029B">
              <w:rPr>
                <w:rFonts w:ascii="Arial" w:hAnsi="Arial" w:cs="Arial"/>
              </w:rPr>
              <w:t xml:space="preserve">. </w:t>
            </w:r>
          </w:p>
          <w:p w14:paraId="3FC221D8" w14:textId="50439F07" w:rsidR="00653F63" w:rsidRPr="00653F63" w:rsidRDefault="00653F63" w:rsidP="005663AD">
            <w:pPr>
              <w:tabs>
                <w:tab w:val="left" w:pos="0"/>
              </w:tabs>
              <w:overflowPunct w:val="0"/>
              <w:autoSpaceDE w:val="0"/>
              <w:autoSpaceDN w:val="0"/>
              <w:adjustRightInd w:val="0"/>
              <w:rPr>
                <w:rFonts w:ascii="Arial" w:hAnsi="Arial" w:cs="Arial"/>
              </w:rPr>
            </w:pPr>
          </w:p>
        </w:tc>
      </w:tr>
      <w:tr w:rsidR="002307BB" w14:paraId="50C4898C" w14:textId="77777777" w:rsidTr="0FEFD205">
        <w:tc>
          <w:tcPr>
            <w:tcW w:w="877" w:type="dxa"/>
            <w:tcBorders>
              <w:top w:val="single" w:sz="4" w:space="0" w:color="auto"/>
              <w:left w:val="single" w:sz="4" w:space="0" w:color="auto"/>
              <w:bottom w:val="single" w:sz="4" w:space="0" w:color="auto"/>
              <w:right w:val="single" w:sz="4" w:space="0" w:color="auto"/>
            </w:tcBorders>
          </w:tcPr>
          <w:p w14:paraId="40D0EB63" w14:textId="68C35A60" w:rsidR="002307BB" w:rsidRDefault="25DF96D8" w:rsidP="0FEFD205">
            <w:pPr>
              <w:autoSpaceDN w:val="0"/>
              <w:jc w:val="center"/>
              <w:rPr>
                <w:rFonts w:ascii="Arial" w:hAnsi="Arial" w:cs="Arial"/>
              </w:rPr>
            </w:pPr>
            <w:r w:rsidRPr="0FEFD205">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29E31E9E" w14:textId="31FD81C8"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3.1 Blanket P.O. Launch/Orientation Meeting</w:t>
            </w:r>
          </w:p>
        </w:tc>
        <w:tc>
          <w:tcPr>
            <w:tcW w:w="7200" w:type="dxa"/>
            <w:tcBorders>
              <w:top w:val="single" w:sz="4" w:space="0" w:color="auto"/>
              <w:left w:val="single" w:sz="4" w:space="0" w:color="auto"/>
              <w:bottom w:val="single" w:sz="4" w:space="0" w:color="auto"/>
              <w:right w:val="single" w:sz="4" w:space="0" w:color="auto"/>
            </w:tcBorders>
          </w:tcPr>
          <w:p w14:paraId="01761B6A" w14:textId="77777777" w:rsidR="002307BB"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Page 20, Section 3.1 "The vendor shall schedule and meet in person with the SCM within 10 business days after the award." Would the SCM would be amendable to virtual meetings or if in person meetings are required?</w:t>
            </w:r>
          </w:p>
          <w:p w14:paraId="2025BA01" w14:textId="77777777" w:rsidR="00653F63" w:rsidRDefault="00653F63" w:rsidP="005663AD">
            <w:pPr>
              <w:tabs>
                <w:tab w:val="left" w:pos="0"/>
              </w:tabs>
              <w:overflowPunct w:val="0"/>
              <w:autoSpaceDE w:val="0"/>
              <w:autoSpaceDN w:val="0"/>
              <w:adjustRightInd w:val="0"/>
              <w:rPr>
                <w:rFonts w:ascii="Arial" w:hAnsi="Arial" w:cs="Arial"/>
                <w:b/>
              </w:rPr>
            </w:pPr>
          </w:p>
          <w:p w14:paraId="4BFF0F26" w14:textId="07083F52" w:rsidR="00653F63" w:rsidRPr="00653F63" w:rsidRDefault="00653F63" w:rsidP="0FEFD205">
            <w:pPr>
              <w:overflowPunct w:val="0"/>
              <w:autoSpaceDE w:val="0"/>
              <w:autoSpaceDN w:val="0"/>
              <w:adjustRightInd w:val="0"/>
              <w:rPr>
                <w:rFonts w:ascii="Arial" w:hAnsi="Arial" w:cs="Arial"/>
              </w:rPr>
            </w:pPr>
            <w:r w:rsidRPr="0FEFD205">
              <w:rPr>
                <w:rFonts w:ascii="Arial" w:hAnsi="Arial" w:cs="Arial"/>
              </w:rPr>
              <w:t xml:space="preserve">The first meeting </w:t>
            </w:r>
            <w:r w:rsidR="009E4803">
              <w:rPr>
                <w:rFonts w:ascii="Arial" w:hAnsi="Arial" w:cs="Arial"/>
              </w:rPr>
              <w:t>would</w:t>
            </w:r>
            <w:r w:rsidR="009E4803" w:rsidRPr="0FEFD205">
              <w:rPr>
                <w:rFonts w:ascii="Arial" w:hAnsi="Arial" w:cs="Arial"/>
              </w:rPr>
              <w:t xml:space="preserve"> </w:t>
            </w:r>
            <w:r w:rsidRPr="0FEFD205">
              <w:rPr>
                <w:rFonts w:ascii="Arial" w:hAnsi="Arial" w:cs="Arial"/>
              </w:rPr>
              <w:t xml:space="preserve">be an in-person meeting under normal circumstances. </w:t>
            </w:r>
            <w:r w:rsidR="00FC5F9A">
              <w:rPr>
                <w:rFonts w:ascii="Arial" w:hAnsi="Arial" w:cs="Arial"/>
              </w:rPr>
              <w:t>However, a v</w:t>
            </w:r>
            <w:r w:rsidRPr="0FEFD205">
              <w:rPr>
                <w:rFonts w:ascii="Arial" w:hAnsi="Arial" w:cs="Arial"/>
              </w:rPr>
              <w:t xml:space="preserve">irtual meeting </w:t>
            </w:r>
            <w:r w:rsidR="00B04F02">
              <w:rPr>
                <w:rFonts w:ascii="Arial" w:hAnsi="Arial" w:cs="Arial"/>
              </w:rPr>
              <w:t xml:space="preserve">may be </w:t>
            </w:r>
            <w:r w:rsidR="55A3F74E" w:rsidRPr="0FEFD205">
              <w:rPr>
                <w:rFonts w:ascii="Arial" w:hAnsi="Arial" w:cs="Arial"/>
              </w:rPr>
              <w:t>acceptable</w:t>
            </w:r>
            <w:r w:rsidRPr="0FEFD205">
              <w:rPr>
                <w:rFonts w:ascii="Arial" w:hAnsi="Arial" w:cs="Arial"/>
              </w:rPr>
              <w:t xml:space="preserve"> during </w:t>
            </w:r>
            <w:r w:rsidR="00B04F02">
              <w:rPr>
                <w:rFonts w:ascii="Arial" w:hAnsi="Arial" w:cs="Arial"/>
              </w:rPr>
              <w:t xml:space="preserve">certain circumstances, such as the </w:t>
            </w:r>
            <w:r w:rsidRPr="0FEFD205">
              <w:rPr>
                <w:rFonts w:ascii="Arial" w:hAnsi="Arial" w:cs="Arial"/>
              </w:rPr>
              <w:t>COVID-19 pandemi</w:t>
            </w:r>
            <w:r w:rsidR="00B04F02">
              <w:rPr>
                <w:rFonts w:ascii="Arial" w:hAnsi="Arial" w:cs="Arial"/>
              </w:rPr>
              <w:t>c. Virtual meeting requests would be subject to SCM approval.</w:t>
            </w:r>
          </w:p>
          <w:p w14:paraId="091A4B39" w14:textId="172A4754" w:rsidR="00653F63" w:rsidRPr="002307BB" w:rsidRDefault="00653F63" w:rsidP="005663AD">
            <w:pPr>
              <w:tabs>
                <w:tab w:val="left" w:pos="0"/>
              </w:tabs>
              <w:overflowPunct w:val="0"/>
              <w:autoSpaceDE w:val="0"/>
              <w:autoSpaceDN w:val="0"/>
              <w:adjustRightInd w:val="0"/>
              <w:rPr>
                <w:rFonts w:ascii="Arial" w:hAnsi="Arial" w:cs="Arial"/>
                <w:b/>
              </w:rPr>
            </w:pPr>
          </w:p>
        </w:tc>
      </w:tr>
      <w:tr w:rsidR="002307BB" w14:paraId="4634B3E8" w14:textId="77777777" w:rsidTr="0FEFD205">
        <w:tc>
          <w:tcPr>
            <w:tcW w:w="877" w:type="dxa"/>
            <w:tcBorders>
              <w:top w:val="single" w:sz="4" w:space="0" w:color="auto"/>
              <w:left w:val="single" w:sz="4" w:space="0" w:color="auto"/>
              <w:bottom w:val="single" w:sz="4" w:space="0" w:color="auto"/>
              <w:right w:val="single" w:sz="4" w:space="0" w:color="auto"/>
            </w:tcBorders>
          </w:tcPr>
          <w:p w14:paraId="5CF7678C" w14:textId="183501CF" w:rsidR="002307BB" w:rsidRDefault="582DD7FF" w:rsidP="0FEFD205">
            <w:pPr>
              <w:autoSpaceDN w:val="0"/>
              <w:jc w:val="center"/>
              <w:rPr>
                <w:rFonts w:ascii="Arial" w:hAnsi="Arial" w:cs="Arial"/>
              </w:rPr>
            </w:pPr>
            <w:r w:rsidRPr="0FEFD205">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1A4C4638" w14:textId="6BD8F91D"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3.3 Medical Records Review</w:t>
            </w:r>
          </w:p>
        </w:tc>
        <w:tc>
          <w:tcPr>
            <w:tcW w:w="7200" w:type="dxa"/>
            <w:tcBorders>
              <w:top w:val="single" w:sz="4" w:space="0" w:color="auto"/>
              <w:left w:val="single" w:sz="4" w:space="0" w:color="auto"/>
              <w:bottom w:val="single" w:sz="4" w:space="0" w:color="auto"/>
              <w:right w:val="single" w:sz="4" w:space="0" w:color="auto"/>
            </w:tcBorders>
          </w:tcPr>
          <w:p w14:paraId="1958A85C" w14:textId="60158EDB" w:rsidR="002307BB" w:rsidRDefault="002307BB" w:rsidP="0FEFD205">
            <w:pPr>
              <w:overflowPunct w:val="0"/>
              <w:autoSpaceDE w:val="0"/>
              <w:autoSpaceDN w:val="0"/>
              <w:adjustRightInd w:val="0"/>
              <w:rPr>
                <w:rFonts w:ascii="Arial" w:hAnsi="Arial" w:cs="Arial"/>
                <w:b/>
                <w:bCs/>
              </w:rPr>
            </w:pPr>
            <w:r w:rsidRPr="0FEFD205">
              <w:rPr>
                <w:rFonts w:ascii="Arial" w:hAnsi="Arial" w:cs="Arial"/>
                <w:b/>
                <w:bCs/>
              </w:rPr>
              <w:t>Page 20, Section 3.3 "The Vendor shall complete the sampled Medical Record Reviews for each facility as determine</w:t>
            </w:r>
            <w:r w:rsidR="747564C8" w:rsidRPr="0FEFD205">
              <w:rPr>
                <w:rFonts w:ascii="Arial" w:hAnsi="Arial" w:cs="Arial"/>
                <w:b/>
                <w:bCs/>
              </w:rPr>
              <w:t>d</w:t>
            </w:r>
            <w:r w:rsidRPr="0FEFD205">
              <w:rPr>
                <w:rFonts w:ascii="Arial" w:hAnsi="Arial" w:cs="Arial"/>
                <w:b/>
                <w:bCs/>
              </w:rPr>
              <w:t xml:space="preserve"> by the SCM." Can DOH provide approximate timelines for duration for the review of the Cardiac Surgery Medical Records and the PCI Medical Records?</w:t>
            </w:r>
          </w:p>
          <w:p w14:paraId="151A0407" w14:textId="77777777" w:rsidR="00653F63" w:rsidRDefault="00653F63" w:rsidP="005663AD">
            <w:pPr>
              <w:tabs>
                <w:tab w:val="left" w:pos="0"/>
              </w:tabs>
              <w:overflowPunct w:val="0"/>
              <w:autoSpaceDE w:val="0"/>
              <w:autoSpaceDN w:val="0"/>
              <w:adjustRightInd w:val="0"/>
              <w:rPr>
                <w:rFonts w:ascii="Arial" w:hAnsi="Arial" w:cs="Arial"/>
                <w:b/>
              </w:rPr>
            </w:pPr>
          </w:p>
          <w:p w14:paraId="0105A8B7" w14:textId="4608AF96" w:rsidR="00653F63" w:rsidRPr="009D2386" w:rsidRDefault="00040DDC" w:rsidP="00ED2DDB">
            <w:pPr>
              <w:tabs>
                <w:tab w:val="left" w:pos="0"/>
              </w:tabs>
              <w:overflowPunct w:val="0"/>
              <w:autoSpaceDE w:val="0"/>
              <w:autoSpaceDN w:val="0"/>
              <w:adjustRightInd w:val="0"/>
              <w:jc w:val="both"/>
              <w:rPr>
                <w:rFonts w:ascii="Arial" w:hAnsi="Arial" w:cs="Arial"/>
              </w:rPr>
            </w:pPr>
            <w:r>
              <w:rPr>
                <w:rFonts w:ascii="Arial" w:hAnsi="Arial" w:cs="Arial"/>
              </w:rPr>
              <w:t>The Vendor {Contractor}</w:t>
            </w:r>
            <w:r w:rsidR="00653F63" w:rsidRPr="00653F63">
              <w:rPr>
                <w:rFonts w:ascii="Arial" w:hAnsi="Arial" w:cs="Arial"/>
              </w:rPr>
              <w:t xml:space="preserve"> shall complete audits for all hospitals and submit all required reports to DOH within </w:t>
            </w:r>
            <w:r w:rsidR="006B115A">
              <w:rPr>
                <w:rFonts w:ascii="Arial" w:hAnsi="Arial" w:cs="Arial"/>
              </w:rPr>
              <w:t>five (</w:t>
            </w:r>
            <w:r w:rsidR="00653F63" w:rsidRPr="00653F63">
              <w:rPr>
                <w:rFonts w:ascii="Arial" w:hAnsi="Arial" w:cs="Arial"/>
              </w:rPr>
              <w:t>5</w:t>
            </w:r>
            <w:r w:rsidR="006B115A">
              <w:rPr>
                <w:rFonts w:ascii="Arial" w:hAnsi="Arial" w:cs="Arial"/>
              </w:rPr>
              <w:t>)</w:t>
            </w:r>
            <w:r w:rsidR="00653F63" w:rsidRPr="00653F63">
              <w:rPr>
                <w:rFonts w:ascii="Arial" w:hAnsi="Arial" w:cs="Arial"/>
              </w:rPr>
              <w:t xml:space="preserve"> months from receiving sample data.</w:t>
            </w:r>
            <w:r w:rsidR="009D2386">
              <w:rPr>
                <w:rFonts w:ascii="Arial" w:hAnsi="Arial" w:cs="Arial"/>
              </w:rPr>
              <w:t xml:space="preserve"> Please see the Revised Bid Solicitation</w:t>
            </w:r>
            <w:r w:rsidR="00F0251E">
              <w:rPr>
                <w:rFonts w:ascii="Arial" w:hAnsi="Arial" w:cs="Arial"/>
              </w:rPr>
              <w:t>, titled “</w:t>
            </w:r>
            <w:r w:rsidR="00F0251E" w:rsidRPr="00F0251E">
              <w:rPr>
                <w:rFonts w:ascii="Arial" w:hAnsi="Arial" w:cs="Arial"/>
              </w:rPr>
              <w:t xml:space="preserve">T1999 Revised Bid Solicitation </w:t>
            </w:r>
            <w:r w:rsidR="009E4803" w:rsidRPr="00F0251E">
              <w:rPr>
                <w:rFonts w:ascii="Arial" w:hAnsi="Arial" w:cs="Arial"/>
              </w:rPr>
              <w:t>0</w:t>
            </w:r>
            <w:r w:rsidR="009E4803">
              <w:rPr>
                <w:rFonts w:ascii="Arial" w:hAnsi="Arial" w:cs="Arial"/>
              </w:rPr>
              <w:t>3</w:t>
            </w:r>
            <w:r w:rsidR="009E4803" w:rsidRPr="00F0251E">
              <w:rPr>
                <w:rFonts w:ascii="Arial" w:hAnsi="Arial" w:cs="Arial"/>
              </w:rPr>
              <w:t>/</w:t>
            </w:r>
            <w:r w:rsidR="00EE650C">
              <w:rPr>
                <w:rFonts w:ascii="Arial" w:hAnsi="Arial" w:cs="Arial"/>
              </w:rPr>
              <w:t>09</w:t>
            </w:r>
            <w:r w:rsidR="009E4803" w:rsidRPr="00F0251E">
              <w:rPr>
                <w:rFonts w:ascii="Arial" w:hAnsi="Arial" w:cs="Arial"/>
              </w:rPr>
              <w:t>/2022</w:t>
            </w:r>
            <w:r w:rsidR="00F0251E">
              <w:rPr>
                <w:rFonts w:ascii="Arial" w:hAnsi="Arial" w:cs="Arial"/>
              </w:rPr>
              <w:t>”,</w:t>
            </w:r>
            <w:r w:rsidR="009D2386">
              <w:rPr>
                <w:rFonts w:ascii="Arial" w:hAnsi="Arial" w:cs="Arial"/>
              </w:rPr>
              <w:t xml:space="preserve"> Section 3.3, </w:t>
            </w:r>
            <w:r w:rsidR="009D2386">
              <w:rPr>
                <w:rFonts w:ascii="Arial" w:hAnsi="Arial" w:cs="Arial"/>
                <w:i/>
              </w:rPr>
              <w:t>Medical Records Review</w:t>
            </w:r>
            <w:r w:rsidR="009D2386">
              <w:rPr>
                <w:rFonts w:ascii="Arial" w:hAnsi="Arial" w:cs="Arial"/>
              </w:rPr>
              <w:t xml:space="preserve">. </w:t>
            </w:r>
          </w:p>
          <w:p w14:paraId="7B2E9C72" w14:textId="42819A35" w:rsidR="00653F63" w:rsidRPr="00653F63" w:rsidRDefault="00653F63" w:rsidP="005663AD">
            <w:pPr>
              <w:tabs>
                <w:tab w:val="left" w:pos="0"/>
              </w:tabs>
              <w:overflowPunct w:val="0"/>
              <w:autoSpaceDE w:val="0"/>
              <w:autoSpaceDN w:val="0"/>
              <w:adjustRightInd w:val="0"/>
              <w:rPr>
                <w:rFonts w:ascii="Arial" w:hAnsi="Arial" w:cs="Arial"/>
              </w:rPr>
            </w:pPr>
          </w:p>
        </w:tc>
      </w:tr>
      <w:tr w:rsidR="002307BB" w14:paraId="09401CE7" w14:textId="77777777" w:rsidTr="0FEFD205">
        <w:tc>
          <w:tcPr>
            <w:tcW w:w="877" w:type="dxa"/>
            <w:tcBorders>
              <w:top w:val="single" w:sz="4" w:space="0" w:color="auto"/>
              <w:left w:val="single" w:sz="4" w:space="0" w:color="auto"/>
              <w:bottom w:val="single" w:sz="4" w:space="0" w:color="auto"/>
              <w:right w:val="single" w:sz="4" w:space="0" w:color="auto"/>
            </w:tcBorders>
          </w:tcPr>
          <w:p w14:paraId="67301652" w14:textId="7C8CAF93" w:rsidR="002307BB" w:rsidRDefault="713060B9" w:rsidP="0FEFD205">
            <w:pPr>
              <w:autoSpaceDN w:val="0"/>
              <w:jc w:val="center"/>
              <w:rPr>
                <w:rFonts w:ascii="Arial" w:hAnsi="Arial" w:cs="Arial"/>
              </w:rPr>
            </w:pPr>
            <w:r w:rsidRPr="0FEFD205">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AD528BF" w14:textId="2F8D96B2"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3.3 Medical Records Review</w:t>
            </w:r>
          </w:p>
        </w:tc>
        <w:tc>
          <w:tcPr>
            <w:tcW w:w="7200" w:type="dxa"/>
            <w:tcBorders>
              <w:top w:val="single" w:sz="4" w:space="0" w:color="auto"/>
              <w:left w:val="single" w:sz="4" w:space="0" w:color="auto"/>
              <w:bottom w:val="single" w:sz="4" w:space="0" w:color="auto"/>
              <w:right w:val="single" w:sz="4" w:space="0" w:color="auto"/>
            </w:tcBorders>
          </w:tcPr>
          <w:p w14:paraId="4BA97406" w14:textId="540C68F6" w:rsidR="002307BB" w:rsidRDefault="002307BB" w:rsidP="00ED2DDB">
            <w:pPr>
              <w:tabs>
                <w:tab w:val="left" w:pos="0"/>
              </w:tabs>
              <w:overflowPunct w:val="0"/>
              <w:autoSpaceDE w:val="0"/>
              <w:autoSpaceDN w:val="0"/>
              <w:adjustRightInd w:val="0"/>
              <w:jc w:val="both"/>
              <w:rPr>
                <w:rFonts w:ascii="Arial" w:hAnsi="Arial" w:cs="Arial"/>
                <w:b/>
              </w:rPr>
            </w:pPr>
            <w:r w:rsidRPr="002307BB">
              <w:rPr>
                <w:rFonts w:ascii="Arial" w:hAnsi="Arial" w:cs="Arial"/>
                <w:b/>
              </w:rPr>
              <w:t>Page 20, Section 3.3 "The Vendor shall complete the sampled Medical Record Reviews for each facility as determined by the SCM." Is the DOH amenable to the vendor using their own abstraction tool to conduct and record the medical record reviews?</w:t>
            </w:r>
          </w:p>
          <w:p w14:paraId="7B238559" w14:textId="77777777" w:rsidR="00653F63" w:rsidRDefault="00653F63" w:rsidP="00ED2DDB">
            <w:pPr>
              <w:tabs>
                <w:tab w:val="left" w:pos="0"/>
              </w:tabs>
              <w:overflowPunct w:val="0"/>
              <w:autoSpaceDE w:val="0"/>
              <w:autoSpaceDN w:val="0"/>
              <w:adjustRightInd w:val="0"/>
              <w:jc w:val="both"/>
              <w:rPr>
                <w:rFonts w:ascii="Arial" w:hAnsi="Arial" w:cs="Arial"/>
                <w:b/>
              </w:rPr>
            </w:pPr>
          </w:p>
          <w:p w14:paraId="6E9E12E5" w14:textId="7DCE60C0" w:rsidR="009E4803" w:rsidRPr="00653F63" w:rsidRDefault="002752BE" w:rsidP="009E4803">
            <w:pPr>
              <w:tabs>
                <w:tab w:val="left" w:pos="0"/>
              </w:tabs>
              <w:overflowPunct w:val="0"/>
              <w:autoSpaceDE w:val="0"/>
              <w:autoSpaceDN w:val="0"/>
              <w:adjustRightInd w:val="0"/>
              <w:jc w:val="both"/>
              <w:rPr>
                <w:rFonts w:ascii="Arial" w:hAnsi="Arial" w:cs="Arial"/>
              </w:rPr>
            </w:pPr>
            <w:r>
              <w:rPr>
                <w:rFonts w:ascii="Arial" w:hAnsi="Arial" w:cs="Arial"/>
              </w:rPr>
              <w:t>This question is not clear as posed. However,</w:t>
            </w:r>
            <w:r w:rsidR="004012D3">
              <w:rPr>
                <w:rFonts w:ascii="Arial" w:hAnsi="Arial" w:cs="Arial"/>
              </w:rPr>
              <w:t xml:space="preserve"> </w:t>
            </w:r>
            <w:r>
              <w:rPr>
                <w:rFonts w:ascii="Arial" w:hAnsi="Arial" w:cs="Arial"/>
              </w:rPr>
              <w:t>t</w:t>
            </w:r>
            <w:r w:rsidR="00040DDC">
              <w:rPr>
                <w:rFonts w:ascii="Arial" w:hAnsi="Arial" w:cs="Arial"/>
              </w:rPr>
              <w:t>he V</w:t>
            </w:r>
            <w:r w:rsidR="00653F63" w:rsidRPr="00653F63">
              <w:rPr>
                <w:rFonts w:ascii="Arial" w:hAnsi="Arial" w:cs="Arial"/>
              </w:rPr>
              <w:t>endor</w:t>
            </w:r>
            <w:r w:rsidR="00040DDC">
              <w:rPr>
                <w:rFonts w:ascii="Arial" w:hAnsi="Arial" w:cs="Arial"/>
              </w:rPr>
              <w:t xml:space="preserve"> {Contractor}</w:t>
            </w:r>
            <w:r w:rsidR="00653F63" w:rsidRPr="00653F63">
              <w:rPr>
                <w:rFonts w:ascii="Arial" w:hAnsi="Arial" w:cs="Arial"/>
              </w:rPr>
              <w:t xml:space="preserve"> shall create an electronic database of the selected patient records in the established OHS and PCI database formats according to OHS and PCI Data Collection Forms, Instructions and Sp</w:t>
            </w:r>
            <w:r w:rsidR="00D07920">
              <w:rPr>
                <w:rFonts w:ascii="Arial" w:hAnsi="Arial" w:cs="Arial"/>
              </w:rPr>
              <w:t>ecifications. (See Section 3.</w:t>
            </w:r>
            <w:r w:rsidR="00EE650C">
              <w:rPr>
                <w:rFonts w:ascii="Arial" w:hAnsi="Arial" w:cs="Arial"/>
              </w:rPr>
              <w:t>7</w:t>
            </w:r>
            <w:r w:rsidR="00514546">
              <w:rPr>
                <w:rFonts w:ascii="Arial" w:hAnsi="Arial" w:cs="Arial"/>
              </w:rPr>
              <w:t xml:space="preserve"> E</w:t>
            </w:r>
            <w:r w:rsidR="00653F63" w:rsidRPr="00653F63">
              <w:rPr>
                <w:rFonts w:ascii="Arial" w:hAnsi="Arial" w:cs="Arial"/>
              </w:rPr>
              <w:t>).</w:t>
            </w:r>
            <w:r w:rsidR="009E4803">
              <w:rPr>
                <w:rFonts w:ascii="Arial" w:hAnsi="Arial" w:cs="Arial"/>
              </w:rPr>
              <w:t xml:space="preserve"> </w:t>
            </w:r>
          </w:p>
          <w:p w14:paraId="1E8902E0" w14:textId="21ACEBB6" w:rsidR="00653F63" w:rsidRPr="002307BB" w:rsidRDefault="00653F63" w:rsidP="00D07920">
            <w:pPr>
              <w:tabs>
                <w:tab w:val="left" w:pos="0"/>
              </w:tabs>
              <w:overflowPunct w:val="0"/>
              <w:autoSpaceDE w:val="0"/>
              <w:autoSpaceDN w:val="0"/>
              <w:adjustRightInd w:val="0"/>
              <w:jc w:val="both"/>
              <w:rPr>
                <w:rFonts w:ascii="Arial" w:hAnsi="Arial" w:cs="Arial"/>
                <w:b/>
              </w:rPr>
            </w:pPr>
          </w:p>
        </w:tc>
      </w:tr>
      <w:tr w:rsidR="002307BB" w14:paraId="2982774F" w14:textId="77777777" w:rsidTr="0FEFD205">
        <w:tc>
          <w:tcPr>
            <w:tcW w:w="877" w:type="dxa"/>
            <w:tcBorders>
              <w:top w:val="single" w:sz="4" w:space="0" w:color="auto"/>
              <w:left w:val="single" w:sz="4" w:space="0" w:color="auto"/>
              <w:bottom w:val="single" w:sz="4" w:space="0" w:color="auto"/>
              <w:right w:val="single" w:sz="4" w:space="0" w:color="auto"/>
            </w:tcBorders>
          </w:tcPr>
          <w:p w14:paraId="1E35C84B" w14:textId="1019E955" w:rsidR="002307BB" w:rsidRDefault="13AEF286" w:rsidP="0FEFD205">
            <w:pPr>
              <w:autoSpaceDN w:val="0"/>
              <w:jc w:val="center"/>
              <w:rPr>
                <w:rFonts w:ascii="Arial" w:hAnsi="Arial" w:cs="Arial"/>
              </w:rPr>
            </w:pPr>
            <w:r w:rsidRPr="0FEFD205">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1051A4F0" w14:textId="3509367B" w:rsidR="002307BB" w:rsidRPr="00BF212B" w:rsidRDefault="002307BB" w:rsidP="005663AD">
            <w:pPr>
              <w:tabs>
                <w:tab w:val="left" w:pos="0"/>
              </w:tabs>
              <w:overflowPunct w:val="0"/>
              <w:autoSpaceDE w:val="0"/>
              <w:autoSpaceDN w:val="0"/>
              <w:adjustRightInd w:val="0"/>
              <w:jc w:val="center"/>
              <w:rPr>
                <w:rFonts w:ascii="Arial" w:hAnsi="Arial" w:cs="Arial"/>
              </w:rPr>
            </w:pPr>
            <w:r w:rsidRPr="00BF212B">
              <w:rPr>
                <w:rFonts w:ascii="Arial" w:hAnsi="Arial" w:cs="Arial"/>
              </w:rPr>
              <w:t>3.3 Medical Records Review</w:t>
            </w:r>
          </w:p>
        </w:tc>
        <w:tc>
          <w:tcPr>
            <w:tcW w:w="7200" w:type="dxa"/>
            <w:tcBorders>
              <w:top w:val="single" w:sz="4" w:space="0" w:color="auto"/>
              <w:left w:val="single" w:sz="4" w:space="0" w:color="auto"/>
              <w:bottom w:val="single" w:sz="4" w:space="0" w:color="auto"/>
              <w:right w:val="single" w:sz="4" w:space="0" w:color="auto"/>
            </w:tcBorders>
          </w:tcPr>
          <w:p w14:paraId="2F8B2CDE" w14:textId="77777777" w:rsidR="002307BB" w:rsidRPr="00BF212B" w:rsidRDefault="002307BB" w:rsidP="00ED2DDB">
            <w:pPr>
              <w:tabs>
                <w:tab w:val="left" w:pos="0"/>
              </w:tabs>
              <w:overflowPunct w:val="0"/>
              <w:autoSpaceDE w:val="0"/>
              <w:autoSpaceDN w:val="0"/>
              <w:adjustRightInd w:val="0"/>
              <w:jc w:val="both"/>
              <w:rPr>
                <w:rFonts w:ascii="Arial" w:hAnsi="Arial" w:cs="Arial"/>
                <w:b/>
              </w:rPr>
            </w:pPr>
            <w:r w:rsidRPr="00BF212B">
              <w:rPr>
                <w:rFonts w:ascii="Arial" w:hAnsi="Arial" w:cs="Arial"/>
                <w:b/>
              </w:rPr>
              <w:t>Page 20, Section 3.3 "The Vendor shall complete the reviews at the facility site to assure confidentiality of patient data." Is the DOH amenable to proposals for remote reviews if secure methods for transfer of records is established?</w:t>
            </w:r>
          </w:p>
          <w:p w14:paraId="071F6406" w14:textId="77777777" w:rsidR="00653F63" w:rsidRPr="00BF212B" w:rsidRDefault="00653F63" w:rsidP="00ED2DDB">
            <w:pPr>
              <w:tabs>
                <w:tab w:val="left" w:pos="0"/>
              </w:tabs>
              <w:overflowPunct w:val="0"/>
              <w:autoSpaceDE w:val="0"/>
              <w:autoSpaceDN w:val="0"/>
              <w:adjustRightInd w:val="0"/>
              <w:jc w:val="both"/>
              <w:rPr>
                <w:rFonts w:ascii="Arial" w:hAnsi="Arial" w:cs="Arial"/>
              </w:rPr>
            </w:pPr>
          </w:p>
          <w:p w14:paraId="38CF89B0" w14:textId="0D9CD97C" w:rsidR="00653F63" w:rsidRPr="00BF212B" w:rsidRDefault="26743B68" w:rsidP="00ED2DDB">
            <w:pPr>
              <w:overflowPunct w:val="0"/>
              <w:autoSpaceDE w:val="0"/>
              <w:autoSpaceDN w:val="0"/>
              <w:adjustRightInd w:val="0"/>
              <w:jc w:val="both"/>
              <w:rPr>
                <w:rFonts w:ascii="Arial" w:hAnsi="Arial" w:cs="Arial"/>
              </w:rPr>
            </w:pPr>
            <w:r w:rsidRPr="0FEFD205">
              <w:rPr>
                <w:rFonts w:ascii="Arial" w:hAnsi="Arial" w:cs="Arial"/>
              </w:rPr>
              <w:t>Yes,</w:t>
            </w:r>
            <w:r w:rsidR="002752BE" w:rsidRPr="0FEFD205">
              <w:rPr>
                <w:rFonts w:ascii="Arial" w:hAnsi="Arial" w:cs="Arial"/>
              </w:rPr>
              <w:t xml:space="preserve"> however</w:t>
            </w:r>
            <w:r w:rsidR="004012D3" w:rsidRPr="0FEFD205">
              <w:rPr>
                <w:rFonts w:ascii="Arial" w:hAnsi="Arial" w:cs="Arial"/>
              </w:rPr>
              <w:t xml:space="preserve"> </w:t>
            </w:r>
            <w:r w:rsidR="002752BE" w:rsidRPr="0FEFD205">
              <w:rPr>
                <w:rFonts w:ascii="Arial" w:hAnsi="Arial" w:cs="Arial"/>
              </w:rPr>
              <w:t>r</w:t>
            </w:r>
            <w:r w:rsidR="00653F63" w:rsidRPr="0FEFD205">
              <w:rPr>
                <w:rFonts w:ascii="Arial" w:hAnsi="Arial" w:cs="Arial"/>
              </w:rPr>
              <w:t>emote review arrangement</w:t>
            </w:r>
            <w:r w:rsidR="002752BE" w:rsidRPr="0FEFD205">
              <w:rPr>
                <w:rFonts w:ascii="Arial" w:hAnsi="Arial" w:cs="Arial"/>
              </w:rPr>
              <w:t>s</w:t>
            </w:r>
            <w:r w:rsidR="00653F63" w:rsidRPr="0FEFD205">
              <w:rPr>
                <w:rFonts w:ascii="Arial" w:hAnsi="Arial" w:cs="Arial"/>
              </w:rPr>
              <w:t xml:space="preserve"> </w:t>
            </w:r>
            <w:r w:rsidR="002752BE" w:rsidRPr="0FEFD205">
              <w:rPr>
                <w:rFonts w:ascii="Arial" w:hAnsi="Arial" w:cs="Arial"/>
              </w:rPr>
              <w:t xml:space="preserve">are subject to </w:t>
            </w:r>
            <w:r w:rsidR="00925091">
              <w:rPr>
                <w:rFonts w:ascii="Arial" w:hAnsi="Arial" w:cs="Arial"/>
              </w:rPr>
              <w:t xml:space="preserve">the </w:t>
            </w:r>
            <w:r w:rsidR="002752BE" w:rsidRPr="0FEFD205">
              <w:rPr>
                <w:rFonts w:ascii="Arial" w:hAnsi="Arial" w:cs="Arial"/>
              </w:rPr>
              <w:t xml:space="preserve">capabilities and approvals of </w:t>
            </w:r>
            <w:r w:rsidR="00925091">
              <w:rPr>
                <w:rFonts w:ascii="Arial" w:hAnsi="Arial" w:cs="Arial"/>
              </w:rPr>
              <w:t xml:space="preserve">the respective </w:t>
            </w:r>
            <w:r w:rsidR="002752BE" w:rsidRPr="0FEFD205">
              <w:rPr>
                <w:rFonts w:ascii="Arial" w:hAnsi="Arial" w:cs="Arial"/>
              </w:rPr>
              <w:t>facilities.</w:t>
            </w:r>
          </w:p>
          <w:p w14:paraId="27314DCD" w14:textId="381C82B7" w:rsidR="00653F63" w:rsidRPr="00BF212B" w:rsidRDefault="00653F63" w:rsidP="005663AD">
            <w:pPr>
              <w:tabs>
                <w:tab w:val="left" w:pos="0"/>
              </w:tabs>
              <w:overflowPunct w:val="0"/>
              <w:autoSpaceDE w:val="0"/>
              <w:autoSpaceDN w:val="0"/>
              <w:adjustRightInd w:val="0"/>
              <w:rPr>
                <w:rFonts w:ascii="Arial" w:hAnsi="Arial" w:cs="Arial"/>
                <w:b/>
              </w:rPr>
            </w:pPr>
          </w:p>
        </w:tc>
      </w:tr>
      <w:tr w:rsidR="002307BB" w14:paraId="53A678C6" w14:textId="77777777" w:rsidTr="0FEFD205">
        <w:tc>
          <w:tcPr>
            <w:tcW w:w="877" w:type="dxa"/>
            <w:tcBorders>
              <w:top w:val="single" w:sz="4" w:space="0" w:color="auto"/>
              <w:left w:val="single" w:sz="4" w:space="0" w:color="auto"/>
              <w:bottom w:val="single" w:sz="4" w:space="0" w:color="auto"/>
              <w:right w:val="single" w:sz="4" w:space="0" w:color="auto"/>
            </w:tcBorders>
          </w:tcPr>
          <w:p w14:paraId="231F7539" w14:textId="36E78B82" w:rsidR="002307BB" w:rsidRDefault="1270E4A8" w:rsidP="0FEFD205">
            <w:pPr>
              <w:autoSpaceDN w:val="0"/>
              <w:jc w:val="center"/>
              <w:rPr>
                <w:rFonts w:ascii="Arial" w:hAnsi="Arial" w:cs="Arial"/>
              </w:rPr>
            </w:pPr>
            <w:r w:rsidRPr="0FEFD205">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8E0DB49" w14:textId="177FF6CD"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3.4 Cardiac Surgery Medical Records Review Overview, and 3.5 PCI Medical Records Review Overview</w:t>
            </w:r>
          </w:p>
        </w:tc>
        <w:tc>
          <w:tcPr>
            <w:tcW w:w="7200" w:type="dxa"/>
            <w:tcBorders>
              <w:top w:val="single" w:sz="4" w:space="0" w:color="auto"/>
              <w:left w:val="single" w:sz="4" w:space="0" w:color="auto"/>
              <w:bottom w:val="single" w:sz="4" w:space="0" w:color="auto"/>
              <w:right w:val="single" w:sz="4" w:space="0" w:color="auto"/>
            </w:tcBorders>
          </w:tcPr>
          <w:p w14:paraId="177E1BBC" w14:textId="77777777" w:rsidR="002307BB" w:rsidRDefault="002307BB" w:rsidP="00ED2DDB">
            <w:pPr>
              <w:overflowPunct w:val="0"/>
              <w:autoSpaceDE w:val="0"/>
              <w:autoSpaceDN w:val="0"/>
              <w:adjustRightInd w:val="0"/>
              <w:jc w:val="both"/>
              <w:rPr>
                <w:rFonts w:ascii="Arial" w:hAnsi="Arial" w:cs="Arial"/>
                <w:b/>
                <w:bCs/>
              </w:rPr>
            </w:pPr>
            <w:r w:rsidRPr="0FEFD205">
              <w:rPr>
                <w:rFonts w:ascii="Arial" w:hAnsi="Arial" w:cs="Arial"/>
                <w:b/>
                <w:bCs/>
              </w:rPr>
              <w:t>Page 20, Section 3.4 "The Vendor {Contractor}, under the direction of the SCM, shall conduct three (3) OHS Medical Records Reviews (one (1) per year) during the Blanket P.O. term." Page 21, Section 3.5 "The Vendor {Contractor}, under the direction of the SCM, shall conduct three (3) PCI Medical Records Reviews (one (1) per year) during the Blanket P.O. term, five (5) months after receiving sample data." Please confirm that although the Blanket P.O is listed as five years, there will only be three years of Medical Record Reviews for both PCI and OHS.</w:t>
            </w:r>
          </w:p>
          <w:p w14:paraId="2E528547" w14:textId="77777777" w:rsidR="00653F63" w:rsidRDefault="00653F63" w:rsidP="00ED2DDB">
            <w:pPr>
              <w:tabs>
                <w:tab w:val="left" w:pos="0"/>
              </w:tabs>
              <w:overflowPunct w:val="0"/>
              <w:autoSpaceDE w:val="0"/>
              <w:autoSpaceDN w:val="0"/>
              <w:adjustRightInd w:val="0"/>
              <w:jc w:val="both"/>
              <w:rPr>
                <w:rFonts w:ascii="Arial" w:hAnsi="Arial" w:cs="Arial"/>
                <w:b/>
              </w:rPr>
            </w:pPr>
          </w:p>
          <w:p w14:paraId="36B6F3F6" w14:textId="2761869D" w:rsidR="00A561E0" w:rsidRPr="00F0251E" w:rsidRDefault="00040DDC" w:rsidP="00ED2DDB">
            <w:pPr>
              <w:tabs>
                <w:tab w:val="left" w:pos="0"/>
              </w:tabs>
              <w:overflowPunct w:val="0"/>
              <w:autoSpaceDE w:val="0"/>
              <w:autoSpaceDN w:val="0"/>
              <w:adjustRightInd w:val="0"/>
              <w:jc w:val="both"/>
              <w:rPr>
                <w:rFonts w:ascii="Arial" w:hAnsi="Arial" w:cs="Arial"/>
              </w:rPr>
            </w:pPr>
            <w:r>
              <w:rPr>
                <w:rFonts w:ascii="Arial" w:hAnsi="Arial" w:cs="Arial"/>
              </w:rPr>
              <w:lastRenderedPageBreak/>
              <w:t>There will be five</w:t>
            </w:r>
            <w:r w:rsidR="00653F63" w:rsidRPr="00653F63">
              <w:rPr>
                <w:rFonts w:ascii="Arial" w:hAnsi="Arial" w:cs="Arial"/>
              </w:rPr>
              <w:t xml:space="preserve"> (5) years of Medical Record Reviews for both PCI and OHS</w:t>
            </w:r>
            <w:r w:rsidR="00925091">
              <w:rPr>
                <w:rFonts w:ascii="Arial" w:hAnsi="Arial" w:cs="Arial"/>
              </w:rPr>
              <w:t xml:space="preserve"> during the initial five-year base term of the Blanket P.O.</w:t>
            </w:r>
            <w:r w:rsidR="00F0251E">
              <w:t xml:space="preserve"> </w:t>
            </w:r>
            <w:r w:rsidR="00F0251E" w:rsidRPr="00F0251E">
              <w:rPr>
                <w:rFonts w:ascii="Arial" w:hAnsi="Arial" w:cs="Arial"/>
              </w:rPr>
              <w:t xml:space="preserve">Please see the Revised Bid Solicitation, titled “T1999 Revised Bid Solicitation </w:t>
            </w:r>
            <w:r w:rsidR="009E4803" w:rsidRPr="00F0251E">
              <w:rPr>
                <w:rFonts w:ascii="Arial" w:hAnsi="Arial" w:cs="Arial"/>
              </w:rPr>
              <w:t>0</w:t>
            </w:r>
            <w:r w:rsidR="009E4803">
              <w:rPr>
                <w:rFonts w:ascii="Arial" w:hAnsi="Arial" w:cs="Arial"/>
              </w:rPr>
              <w:t>3</w:t>
            </w:r>
            <w:r w:rsidR="009E4803" w:rsidRPr="00F0251E">
              <w:rPr>
                <w:rFonts w:ascii="Arial" w:hAnsi="Arial" w:cs="Arial"/>
              </w:rPr>
              <w:t>/</w:t>
            </w:r>
            <w:r w:rsidR="00FC6E57">
              <w:rPr>
                <w:rFonts w:ascii="Arial" w:hAnsi="Arial" w:cs="Arial"/>
              </w:rPr>
              <w:t>9</w:t>
            </w:r>
            <w:r w:rsidR="009E4803" w:rsidRPr="00F0251E">
              <w:rPr>
                <w:rFonts w:ascii="Arial" w:hAnsi="Arial" w:cs="Arial"/>
              </w:rPr>
              <w:t>/2022</w:t>
            </w:r>
            <w:r w:rsidR="00F0251E" w:rsidRPr="00F0251E">
              <w:rPr>
                <w:rFonts w:ascii="Arial" w:hAnsi="Arial" w:cs="Arial"/>
              </w:rPr>
              <w:t xml:space="preserve">”, </w:t>
            </w:r>
            <w:r w:rsidR="00F0251E">
              <w:rPr>
                <w:rFonts w:ascii="Arial" w:hAnsi="Arial" w:cs="Arial"/>
              </w:rPr>
              <w:t xml:space="preserve">Section </w:t>
            </w:r>
            <w:r w:rsidR="00F0251E" w:rsidRPr="00F0251E">
              <w:rPr>
                <w:rFonts w:ascii="Arial" w:hAnsi="Arial" w:cs="Arial"/>
              </w:rPr>
              <w:t>3.4</w:t>
            </w:r>
            <w:r w:rsidR="00F0251E">
              <w:rPr>
                <w:rFonts w:ascii="Arial" w:hAnsi="Arial" w:cs="Arial"/>
              </w:rPr>
              <w:t>,</w:t>
            </w:r>
            <w:r w:rsidR="00F0251E" w:rsidRPr="00F0251E">
              <w:rPr>
                <w:rFonts w:ascii="Arial" w:hAnsi="Arial" w:cs="Arial"/>
              </w:rPr>
              <w:t xml:space="preserve"> </w:t>
            </w:r>
            <w:r w:rsidR="00F0251E" w:rsidRPr="00F0251E">
              <w:rPr>
                <w:rFonts w:ascii="Arial" w:hAnsi="Arial" w:cs="Arial"/>
                <w:i/>
              </w:rPr>
              <w:t>Cardiac Surgery Medical Records Review Overview</w:t>
            </w:r>
            <w:r w:rsidR="00F0251E">
              <w:rPr>
                <w:rFonts w:ascii="Arial" w:hAnsi="Arial" w:cs="Arial"/>
                <w:i/>
              </w:rPr>
              <w:t xml:space="preserve"> </w:t>
            </w:r>
            <w:r w:rsidR="00F0251E">
              <w:rPr>
                <w:rFonts w:ascii="Arial" w:hAnsi="Arial" w:cs="Arial"/>
              </w:rPr>
              <w:t xml:space="preserve">and Section 3.5, </w:t>
            </w:r>
            <w:r w:rsidR="00F0251E" w:rsidRPr="00F0251E">
              <w:rPr>
                <w:rFonts w:ascii="Arial" w:hAnsi="Arial" w:cs="Arial"/>
                <w:i/>
              </w:rPr>
              <w:t>PCI Medical Records Review Overview</w:t>
            </w:r>
            <w:r w:rsidR="00F0251E">
              <w:rPr>
                <w:rFonts w:ascii="Arial" w:hAnsi="Arial" w:cs="Arial"/>
              </w:rPr>
              <w:t>.</w:t>
            </w:r>
          </w:p>
          <w:p w14:paraId="35492F40" w14:textId="6D2F77A7" w:rsidR="00653F63" w:rsidRPr="00653F63" w:rsidRDefault="00653F63" w:rsidP="00ED2DDB">
            <w:pPr>
              <w:tabs>
                <w:tab w:val="left" w:pos="0"/>
              </w:tabs>
              <w:overflowPunct w:val="0"/>
              <w:autoSpaceDE w:val="0"/>
              <w:autoSpaceDN w:val="0"/>
              <w:adjustRightInd w:val="0"/>
              <w:jc w:val="both"/>
              <w:rPr>
                <w:rFonts w:ascii="Arial" w:hAnsi="Arial" w:cs="Arial"/>
              </w:rPr>
            </w:pPr>
          </w:p>
        </w:tc>
      </w:tr>
      <w:tr w:rsidR="002307BB" w14:paraId="53D9DC58" w14:textId="77777777" w:rsidTr="0FEFD205">
        <w:tc>
          <w:tcPr>
            <w:tcW w:w="877" w:type="dxa"/>
            <w:tcBorders>
              <w:top w:val="single" w:sz="4" w:space="0" w:color="auto"/>
              <w:left w:val="single" w:sz="4" w:space="0" w:color="auto"/>
              <w:bottom w:val="single" w:sz="4" w:space="0" w:color="auto"/>
              <w:right w:val="single" w:sz="4" w:space="0" w:color="auto"/>
            </w:tcBorders>
          </w:tcPr>
          <w:p w14:paraId="57BB0D2B" w14:textId="5BD76A67" w:rsidR="002307BB" w:rsidRDefault="4352BC80" w:rsidP="0FEFD205">
            <w:pPr>
              <w:autoSpaceDN w:val="0"/>
              <w:jc w:val="center"/>
              <w:rPr>
                <w:rFonts w:ascii="Arial" w:hAnsi="Arial" w:cs="Arial"/>
              </w:rPr>
            </w:pPr>
            <w:r w:rsidRPr="0FEFD205">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3DF51458" w14:textId="6C101351"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3.4 Cardiac Surgery Medical Records Review Overview, and 3.7 Medical Records Review Scheduling</w:t>
            </w:r>
          </w:p>
        </w:tc>
        <w:tc>
          <w:tcPr>
            <w:tcW w:w="7200" w:type="dxa"/>
            <w:tcBorders>
              <w:top w:val="single" w:sz="4" w:space="0" w:color="auto"/>
              <w:left w:val="single" w:sz="4" w:space="0" w:color="auto"/>
              <w:bottom w:val="single" w:sz="4" w:space="0" w:color="auto"/>
              <w:right w:val="single" w:sz="4" w:space="0" w:color="auto"/>
            </w:tcBorders>
          </w:tcPr>
          <w:p w14:paraId="24DCE00F" w14:textId="418F48FF" w:rsidR="002307BB" w:rsidRDefault="002307BB" w:rsidP="00ED2DDB">
            <w:pPr>
              <w:tabs>
                <w:tab w:val="left" w:pos="0"/>
              </w:tabs>
              <w:overflowPunct w:val="0"/>
              <w:autoSpaceDE w:val="0"/>
              <w:autoSpaceDN w:val="0"/>
              <w:adjustRightInd w:val="0"/>
              <w:jc w:val="both"/>
              <w:rPr>
                <w:rFonts w:ascii="Arial" w:hAnsi="Arial" w:cs="Arial"/>
                <w:b/>
              </w:rPr>
            </w:pPr>
            <w:r w:rsidRPr="002307BB">
              <w:rPr>
                <w:rFonts w:ascii="Arial" w:hAnsi="Arial" w:cs="Arial"/>
                <w:b/>
              </w:rPr>
              <w:t>Page 21, Section 3.4 "Create an electronic database of the selected patient records provided by the DOH." Page 23, Section 3.7 "The Vendor shall submit an electronic data file in the established OHS and PCI database formats that contains its findings to be approved by the SCM." Does the DOH have specifications for the contents and structure of the database as well as how long the data should be retained in the database?</w:t>
            </w:r>
          </w:p>
          <w:p w14:paraId="30F034CE" w14:textId="77777777" w:rsidR="00653F63" w:rsidRDefault="00653F63" w:rsidP="00ED2DDB">
            <w:pPr>
              <w:tabs>
                <w:tab w:val="left" w:pos="0"/>
              </w:tabs>
              <w:overflowPunct w:val="0"/>
              <w:autoSpaceDE w:val="0"/>
              <w:autoSpaceDN w:val="0"/>
              <w:adjustRightInd w:val="0"/>
              <w:jc w:val="both"/>
              <w:rPr>
                <w:rFonts w:ascii="Arial" w:hAnsi="Arial" w:cs="Arial"/>
                <w:b/>
              </w:rPr>
            </w:pPr>
          </w:p>
          <w:p w14:paraId="389589B8" w14:textId="4C870874" w:rsidR="00653F63" w:rsidRPr="00D00D01" w:rsidRDefault="00040DDC" w:rsidP="00D00D01">
            <w:pPr>
              <w:tabs>
                <w:tab w:val="left" w:pos="0"/>
              </w:tabs>
              <w:overflowPunct w:val="0"/>
              <w:autoSpaceDE w:val="0"/>
              <w:autoSpaceDN w:val="0"/>
              <w:adjustRightInd w:val="0"/>
              <w:jc w:val="both"/>
              <w:rPr>
                <w:rFonts w:ascii="Arial" w:hAnsi="Arial" w:cs="Arial"/>
              </w:rPr>
            </w:pPr>
            <w:r w:rsidRPr="00D00D01">
              <w:rPr>
                <w:rFonts w:ascii="Arial" w:hAnsi="Arial" w:cs="Arial"/>
              </w:rPr>
              <w:t>The V</w:t>
            </w:r>
            <w:r w:rsidR="00653F63" w:rsidRPr="00D00D01">
              <w:rPr>
                <w:rFonts w:ascii="Arial" w:hAnsi="Arial" w:cs="Arial"/>
              </w:rPr>
              <w:t xml:space="preserve">endor </w:t>
            </w:r>
            <w:r w:rsidRPr="00D00D01">
              <w:rPr>
                <w:rFonts w:ascii="Arial" w:hAnsi="Arial" w:cs="Arial"/>
              </w:rPr>
              <w:t xml:space="preserve">{Contractor} </w:t>
            </w:r>
            <w:r w:rsidR="00653F63" w:rsidRPr="00D00D01">
              <w:rPr>
                <w:rFonts w:ascii="Arial" w:hAnsi="Arial" w:cs="Arial"/>
              </w:rPr>
              <w:t xml:space="preserve">shall create an electronic </w:t>
            </w:r>
            <w:r w:rsidR="00653F63" w:rsidRPr="001A7C15">
              <w:rPr>
                <w:rFonts w:ascii="Arial" w:hAnsi="Arial" w:cs="Arial"/>
              </w:rPr>
              <w:t>database of the selected patient records in the established OHS and PCI database formats according to OHS and PCI Data Collection Forms</w:t>
            </w:r>
            <w:r w:rsidR="0006232F" w:rsidRPr="001A7C15">
              <w:rPr>
                <w:rFonts w:ascii="Arial" w:hAnsi="Arial" w:cs="Arial"/>
              </w:rPr>
              <w:t xml:space="preserve"> (Attachments 1 and 2)</w:t>
            </w:r>
            <w:r w:rsidR="00653F63" w:rsidRPr="001A7C15">
              <w:rPr>
                <w:rFonts w:ascii="Arial" w:hAnsi="Arial" w:cs="Arial"/>
              </w:rPr>
              <w:t xml:space="preserve">, Instructions and Specifications. </w:t>
            </w:r>
          </w:p>
          <w:p w14:paraId="765E3D0F" w14:textId="77777777" w:rsidR="00BF6A52" w:rsidRPr="00D00D01" w:rsidRDefault="00BF6A52" w:rsidP="001A7C15">
            <w:pPr>
              <w:tabs>
                <w:tab w:val="left" w:pos="0"/>
              </w:tabs>
              <w:overflowPunct w:val="0"/>
              <w:autoSpaceDE w:val="0"/>
              <w:autoSpaceDN w:val="0"/>
              <w:adjustRightInd w:val="0"/>
              <w:jc w:val="both"/>
              <w:rPr>
                <w:rFonts w:ascii="Arial" w:hAnsi="Arial" w:cs="Arial"/>
              </w:rPr>
            </w:pPr>
          </w:p>
          <w:p w14:paraId="419E1609" w14:textId="64D7402D" w:rsidR="00653F63" w:rsidRPr="00D07920" w:rsidRDefault="00653F63" w:rsidP="00D07920">
            <w:pPr>
              <w:autoSpaceDE w:val="0"/>
              <w:autoSpaceDN w:val="0"/>
              <w:adjustRightInd w:val="0"/>
              <w:jc w:val="both"/>
              <w:rPr>
                <w:rFonts w:ascii="Arial" w:hAnsi="Arial" w:cs="Arial"/>
                <w:color w:val="000000"/>
              </w:rPr>
            </w:pPr>
            <w:r w:rsidRPr="00D00D01">
              <w:rPr>
                <w:rFonts w:ascii="Arial" w:hAnsi="Arial" w:cs="Arial"/>
              </w:rPr>
              <w:t xml:space="preserve">The </w:t>
            </w:r>
            <w:r w:rsidR="00BF212B" w:rsidRPr="00D00D01">
              <w:rPr>
                <w:rFonts w:ascii="Arial" w:hAnsi="Arial" w:cs="Arial"/>
              </w:rPr>
              <w:t>V</w:t>
            </w:r>
            <w:r w:rsidRPr="00D00D01">
              <w:rPr>
                <w:rFonts w:ascii="Arial" w:hAnsi="Arial" w:cs="Arial"/>
              </w:rPr>
              <w:t>endor</w:t>
            </w:r>
            <w:r w:rsidR="00BF212B" w:rsidRPr="00D00D01">
              <w:rPr>
                <w:rFonts w:ascii="Arial" w:hAnsi="Arial" w:cs="Arial"/>
              </w:rPr>
              <w:t xml:space="preserve"> {Contractor}</w:t>
            </w:r>
            <w:r w:rsidRPr="00D00D01">
              <w:rPr>
                <w:rFonts w:ascii="Arial" w:hAnsi="Arial" w:cs="Arial"/>
              </w:rPr>
              <w:t xml:space="preserve"> shall keep the d</w:t>
            </w:r>
            <w:r w:rsidR="00BF212B" w:rsidRPr="00D00D01">
              <w:rPr>
                <w:rFonts w:ascii="Arial" w:hAnsi="Arial" w:cs="Arial"/>
              </w:rPr>
              <w:t>ata for the life of the Blanket P.O.</w:t>
            </w:r>
            <w:r w:rsidRPr="00D00D01">
              <w:rPr>
                <w:rFonts w:ascii="Arial" w:hAnsi="Arial" w:cs="Arial"/>
              </w:rPr>
              <w:t xml:space="preserve"> and return the data to DOH or follow appropriate data destruction and media sanitization practices in accordance with NIST 800-88.</w:t>
            </w:r>
            <w:r w:rsidR="0066024A" w:rsidRPr="00D00D01">
              <w:rPr>
                <w:rFonts w:ascii="Arial" w:hAnsi="Arial" w:cs="Arial"/>
              </w:rPr>
              <w:t xml:space="preserve"> Please reference the State of New Jersey Standard Terms and Conditions Section 5.15, </w:t>
            </w:r>
            <w:r w:rsidR="0066024A" w:rsidRPr="00D00D01">
              <w:rPr>
                <w:rFonts w:ascii="Arial" w:hAnsi="Arial" w:cs="Arial"/>
                <w:i/>
              </w:rPr>
              <w:t>Maintenance of Records</w:t>
            </w:r>
            <w:r w:rsidR="007138A1" w:rsidRPr="00D00D01">
              <w:rPr>
                <w:rFonts w:ascii="Arial" w:hAnsi="Arial" w:cs="Arial"/>
              </w:rPr>
              <w:t>, which states, “</w:t>
            </w:r>
            <w:r w:rsidR="00D00D01" w:rsidRPr="00D07920">
              <w:rPr>
                <w:rFonts w:ascii="Arial" w:hAnsi="Arial" w:cs="Arial"/>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7E1A591E" w14:textId="624D1150" w:rsidR="00653F63" w:rsidRPr="002307BB" w:rsidRDefault="00653F63" w:rsidP="00ED2DDB">
            <w:pPr>
              <w:tabs>
                <w:tab w:val="left" w:pos="0"/>
              </w:tabs>
              <w:overflowPunct w:val="0"/>
              <w:autoSpaceDE w:val="0"/>
              <w:autoSpaceDN w:val="0"/>
              <w:adjustRightInd w:val="0"/>
              <w:jc w:val="both"/>
              <w:rPr>
                <w:rFonts w:ascii="Arial" w:hAnsi="Arial" w:cs="Arial"/>
                <w:b/>
              </w:rPr>
            </w:pPr>
          </w:p>
        </w:tc>
      </w:tr>
      <w:tr w:rsidR="002307BB" w14:paraId="303D729E" w14:textId="77777777" w:rsidTr="0FEFD205">
        <w:tc>
          <w:tcPr>
            <w:tcW w:w="877" w:type="dxa"/>
            <w:tcBorders>
              <w:top w:val="single" w:sz="4" w:space="0" w:color="auto"/>
              <w:left w:val="single" w:sz="4" w:space="0" w:color="auto"/>
              <w:bottom w:val="single" w:sz="4" w:space="0" w:color="auto"/>
              <w:right w:val="single" w:sz="4" w:space="0" w:color="auto"/>
            </w:tcBorders>
          </w:tcPr>
          <w:p w14:paraId="5C6C670B" w14:textId="3D57987C" w:rsidR="002307BB" w:rsidRDefault="1F623178" w:rsidP="0FEFD205">
            <w:pPr>
              <w:autoSpaceDN w:val="0"/>
              <w:jc w:val="center"/>
              <w:rPr>
                <w:rFonts w:ascii="Arial" w:hAnsi="Arial" w:cs="Arial"/>
              </w:rPr>
            </w:pPr>
            <w:r w:rsidRPr="0FEFD205">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45BA092E" w14:textId="5E2E4D08"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3.13 Request To Resolve Data Discrepancies Packet</w:t>
            </w:r>
          </w:p>
        </w:tc>
        <w:tc>
          <w:tcPr>
            <w:tcW w:w="7200" w:type="dxa"/>
            <w:tcBorders>
              <w:top w:val="single" w:sz="4" w:space="0" w:color="auto"/>
              <w:left w:val="single" w:sz="4" w:space="0" w:color="auto"/>
              <w:bottom w:val="single" w:sz="4" w:space="0" w:color="auto"/>
              <w:right w:val="single" w:sz="4" w:space="0" w:color="auto"/>
            </w:tcBorders>
          </w:tcPr>
          <w:p w14:paraId="2759FABC" w14:textId="77777777" w:rsidR="002307BB" w:rsidRDefault="002307BB" w:rsidP="005663AD">
            <w:pPr>
              <w:tabs>
                <w:tab w:val="left" w:pos="0"/>
              </w:tabs>
              <w:overflowPunct w:val="0"/>
              <w:autoSpaceDE w:val="0"/>
              <w:autoSpaceDN w:val="0"/>
              <w:adjustRightInd w:val="0"/>
              <w:rPr>
                <w:rFonts w:ascii="Arial" w:hAnsi="Arial" w:cs="Arial"/>
                <w:b/>
              </w:rPr>
            </w:pPr>
            <w:r w:rsidRPr="002307BB">
              <w:rPr>
                <w:rFonts w:ascii="Arial" w:hAnsi="Arial" w:cs="Arial"/>
                <w:b/>
              </w:rPr>
              <w:t>Page 25, Section 3.13 "The Vendor shall express-mail a Request to Resolve Data Discrepancies Packet to each facility under review." Is the DOH amenable to the vendor using secure encrypted email instead of express-mail?</w:t>
            </w:r>
          </w:p>
          <w:p w14:paraId="02F75579" w14:textId="77777777" w:rsidR="00653F63" w:rsidRDefault="00653F63" w:rsidP="005663AD">
            <w:pPr>
              <w:tabs>
                <w:tab w:val="left" w:pos="0"/>
              </w:tabs>
              <w:overflowPunct w:val="0"/>
              <w:autoSpaceDE w:val="0"/>
              <w:autoSpaceDN w:val="0"/>
              <w:adjustRightInd w:val="0"/>
              <w:rPr>
                <w:rFonts w:ascii="Arial" w:hAnsi="Arial" w:cs="Arial"/>
                <w:b/>
              </w:rPr>
            </w:pPr>
          </w:p>
          <w:p w14:paraId="77FE6757" w14:textId="552FA2FB" w:rsidR="00653F63" w:rsidRDefault="002752BE" w:rsidP="00ED2DDB">
            <w:pPr>
              <w:tabs>
                <w:tab w:val="left" w:pos="0"/>
              </w:tabs>
              <w:overflowPunct w:val="0"/>
              <w:autoSpaceDE w:val="0"/>
              <w:autoSpaceDN w:val="0"/>
              <w:adjustRightInd w:val="0"/>
              <w:jc w:val="both"/>
              <w:rPr>
                <w:rFonts w:ascii="Arial" w:hAnsi="Arial" w:cs="Arial"/>
              </w:rPr>
            </w:pPr>
            <w:r>
              <w:rPr>
                <w:rFonts w:ascii="Arial" w:hAnsi="Arial" w:cs="Arial"/>
              </w:rPr>
              <w:t>Yes, t</w:t>
            </w:r>
            <w:r w:rsidR="00040DDC">
              <w:rPr>
                <w:rFonts w:ascii="Arial" w:hAnsi="Arial" w:cs="Arial"/>
              </w:rPr>
              <w:t>he Vendo</w:t>
            </w:r>
            <w:r w:rsidR="00653F63" w:rsidRPr="00653F63">
              <w:rPr>
                <w:rFonts w:ascii="Arial" w:hAnsi="Arial" w:cs="Arial"/>
              </w:rPr>
              <w:t xml:space="preserve">r </w:t>
            </w:r>
            <w:r w:rsidR="00040DDC">
              <w:rPr>
                <w:rFonts w:ascii="Arial" w:hAnsi="Arial" w:cs="Arial"/>
              </w:rPr>
              <w:t xml:space="preserve">{Contractor} </w:t>
            </w:r>
            <w:r w:rsidR="00653F63" w:rsidRPr="00653F63">
              <w:rPr>
                <w:rFonts w:ascii="Arial" w:hAnsi="Arial" w:cs="Arial"/>
              </w:rPr>
              <w:t>shall ensure</w:t>
            </w:r>
            <w:r w:rsidR="00C63197">
              <w:rPr>
                <w:rFonts w:ascii="Arial" w:hAnsi="Arial" w:cs="Arial"/>
              </w:rPr>
              <w:t xml:space="preserve"> and confirm</w:t>
            </w:r>
            <w:r w:rsidR="001E1023">
              <w:rPr>
                <w:rFonts w:ascii="Arial" w:hAnsi="Arial" w:cs="Arial"/>
              </w:rPr>
              <w:t xml:space="preserve"> that</w:t>
            </w:r>
            <w:r w:rsidR="00653F63" w:rsidRPr="00653F63">
              <w:rPr>
                <w:rFonts w:ascii="Arial" w:hAnsi="Arial" w:cs="Arial"/>
              </w:rPr>
              <w:t xml:space="preserve"> the Request to Resolve Data Discrepancies Packet is received by each facility if it is deliver</w:t>
            </w:r>
            <w:r w:rsidR="00677DBD">
              <w:rPr>
                <w:rFonts w:ascii="Arial" w:hAnsi="Arial" w:cs="Arial"/>
              </w:rPr>
              <w:t>ed</w:t>
            </w:r>
            <w:r w:rsidR="00653F63" w:rsidRPr="00653F63">
              <w:rPr>
                <w:rFonts w:ascii="Arial" w:hAnsi="Arial" w:cs="Arial"/>
              </w:rPr>
              <w:t xml:space="preserve"> using secure encrypted email.</w:t>
            </w:r>
          </w:p>
          <w:p w14:paraId="0CFF110A" w14:textId="18185194" w:rsidR="00653F63" w:rsidRPr="00653F63" w:rsidRDefault="00653F63" w:rsidP="005663AD">
            <w:pPr>
              <w:tabs>
                <w:tab w:val="left" w:pos="0"/>
              </w:tabs>
              <w:overflowPunct w:val="0"/>
              <w:autoSpaceDE w:val="0"/>
              <w:autoSpaceDN w:val="0"/>
              <w:adjustRightInd w:val="0"/>
              <w:rPr>
                <w:rFonts w:ascii="Arial" w:hAnsi="Arial" w:cs="Arial"/>
              </w:rPr>
            </w:pPr>
          </w:p>
        </w:tc>
      </w:tr>
      <w:tr w:rsidR="002307BB" w14:paraId="24319C40" w14:textId="77777777" w:rsidTr="0FEFD205">
        <w:tc>
          <w:tcPr>
            <w:tcW w:w="877" w:type="dxa"/>
            <w:tcBorders>
              <w:top w:val="single" w:sz="4" w:space="0" w:color="auto"/>
              <w:left w:val="single" w:sz="4" w:space="0" w:color="auto"/>
              <w:bottom w:val="single" w:sz="4" w:space="0" w:color="auto"/>
              <w:right w:val="single" w:sz="4" w:space="0" w:color="auto"/>
            </w:tcBorders>
          </w:tcPr>
          <w:p w14:paraId="1C6B1334" w14:textId="358BCD43" w:rsidR="002307BB" w:rsidRDefault="20359D64" w:rsidP="0FEFD205">
            <w:pPr>
              <w:autoSpaceDN w:val="0"/>
              <w:jc w:val="center"/>
              <w:rPr>
                <w:rFonts w:ascii="Arial" w:hAnsi="Arial" w:cs="Arial"/>
              </w:rPr>
            </w:pPr>
            <w:r w:rsidRPr="0FEFD205">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52CC740D" w14:textId="5A96F12E" w:rsidR="002307BB" w:rsidRPr="002307BB" w:rsidRDefault="002307BB" w:rsidP="005663AD">
            <w:pPr>
              <w:tabs>
                <w:tab w:val="left" w:pos="0"/>
              </w:tabs>
              <w:overflowPunct w:val="0"/>
              <w:autoSpaceDE w:val="0"/>
              <w:autoSpaceDN w:val="0"/>
              <w:adjustRightInd w:val="0"/>
              <w:jc w:val="center"/>
              <w:rPr>
                <w:rFonts w:ascii="Arial" w:hAnsi="Arial" w:cs="Arial"/>
              </w:rPr>
            </w:pPr>
            <w:r w:rsidRPr="002307BB">
              <w:rPr>
                <w:rFonts w:ascii="Arial" w:hAnsi="Arial" w:cs="Arial"/>
              </w:rPr>
              <w:t>4.4 Quote Content</w:t>
            </w:r>
          </w:p>
        </w:tc>
        <w:tc>
          <w:tcPr>
            <w:tcW w:w="7200" w:type="dxa"/>
            <w:tcBorders>
              <w:top w:val="single" w:sz="4" w:space="0" w:color="auto"/>
              <w:left w:val="single" w:sz="4" w:space="0" w:color="auto"/>
              <w:bottom w:val="single" w:sz="4" w:space="0" w:color="auto"/>
              <w:right w:val="single" w:sz="4" w:space="0" w:color="auto"/>
            </w:tcBorders>
          </w:tcPr>
          <w:p w14:paraId="7BB0E5F9" w14:textId="77777777" w:rsidR="002307BB" w:rsidRDefault="002307BB" w:rsidP="00ED2DDB">
            <w:pPr>
              <w:tabs>
                <w:tab w:val="left" w:pos="0"/>
              </w:tabs>
              <w:overflowPunct w:val="0"/>
              <w:autoSpaceDE w:val="0"/>
              <w:autoSpaceDN w:val="0"/>
              <w:adjustRightInd w:val="0"/>
              <w:jc w:val="both"/>
              <w:rPr>
                <w:rFonts w:ascii="Arial" w:hAnsi="Arial" w:cs="Arial"/>
                <w:b/>
              </w:rPr>
            </w:pPr>
            <w:r w:rsidRPr="002307BB">
              <w:rPr>
                <w:rFonts w:ascii="Arial" w:hAnsi="Arial" w:cs="Arial"/>
                <w:b/>
              </w:rPr>
              <w:t>Page 32, Section 4.4 "The Quote should be submitted in following sections with the content of each section as indicated below. A. Section 1 - Forms (Sections 4.4.1 and 4.4.2). B. Section 2 - Technical Quote (Section 4.4.3); C. Section 3 - Organizational Support and Experience (Section 4.4.4); and D. Section 4 - Any other documents to be included by the Vendor {Bidder}. E. Section 5 â?? State-Supplied Price Sheet (Section 4.4.5). F. Section 6 â?? State of New Jersey Security Due Diligence Third Party Information Security Questionnaire (Section 4.4.3.3.3)" Please clarify if all sections listed are to be combined into one file, or if each section is to be its own separate file.</w:t>
            </w:r>
          </w:p>
          <w:p w14:paraId="65588816" w14:textId="77777777" w:rsidR="00A138CD" w:rsidRDefault="00A138CD" w:rsidP="00ED2DDB">
            <w:pPr>
              <w:tabs>
                <w:tab w:val="left" w:pos="0"/>
              </w:tabs>
              <w:overflowPunct w:val="0"/>
              <w:autoSpaceDE w:val="0"/>
              <w:autoSpaceDN w:val="0"/>
              <w:adjustRightInd w:val="0"/>
              <w:jc w:val="both"/>
              <w:rPr>
                <w:rFonts w:ascii="Arial" w:hAnsi="Arial" w:cs="Arial"/>
                <w:b/>
              </w:rPr>
            </w:pPr>
          </w:p>
          <w:p w14:paraId="20F3F532" w14:textId="77777777" w:rsidR="00040DDC" w:rsidRDefault="00A138CD" w:rsidP="00ED2DDB">
            <w:pPr>
              <w:tabs>
                <w:tab w:val="left" w:pos="0"/>
              </w:tabs>
              <w:overflowPunct w:val="0"/>
              <w:autoSpaceDE w:val="0"/>
              <w:autoSpaceDN w:val="0"/>
              <w:adjustRightInd w:val="0"/>
              <w:jc w:val="both"/>
              <w:rPr>
                <w:rFonts w:ascii="Arial" w:hAnsi="Arial" w:cs="Arial"/>
              </w:rPr>
            </w:pPr>
            <w:r>
              <w:rPr>
                <w:rFonts w:ascii="Arial" w:hAnsi="Arial" w:cs="Arial"/>
              </w:rPr>
              <w:t>The sections can be combined into one (1) file or be uploaded as separate files.</w:t>
            </w:r>
          </w:p>
          <w:p w14:paraId="088CFF7A" w14:textId="0BE9BC92" w:rsidR="00A138CD" w:rsidRPr="00A138CD" w:rsidRDefault="00A138CD" w:rsidP="00ED2DDB">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20"/>
      <w:headerReference w:type="first" r:id="rId21"/>
      <w:footerReference w:type="first" r:id="rId22"/>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Extensible w16cex:durableId="6F613652" w16cex:dateUtc="2022-01-28T20:08:11.377Z"/>
  <w16cex:commentExtensible w16cex:durableId="6500F1AE" w16cex:dateUtc="2022-01-28T20:10:46.886Z"/>
  <w16cex:commentExtensible w16cex:durableId="7C2C1E8F" w16cex:dateUtc="2022-02-14T19:51:03.912Z"/>
  <w16cex:commentExtensible w16cex:durableId="38DE0B11" w16cex:dateUtc="2022-02-14T19:52:38.214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Id w16cid:paraId="3EEB9D30" w16cid:durableId="54F232FB"/>
  <w16cid:commentId w16cid:paraId="117F9A3B" w16cid:durableId="3A46FA09"/>
  <w16cid:commentId w16cid:paraId="68EB1DCB" w16cid:durableId="668AB2FE"/>
  <w16cid:commentId w16cid:paraId="0F6EC5C5" w16cid:durableId="7336BDAD"/>
  <w16cid:commentId w16cid:paraId="73337863" w16cid:durableId="28C03F22"/>
  <w16cid:commentId w16cid:paraId="39D52170" w16cid:durableId="532869AB"/>
  <w16cid:commentId w16cid:paraId="3393E5B3" w16cid:durableId="1E7BFEE5"/>
  <w16cid:commentId w16cid:paraId="01F84A83" w16cid:durableId="474087AB"/>
  <w16cid:commentId w16cid:paraId="3B101910" w16cid:durableId="2968EF2D"/>
  <w16cid:commentId w16cid:paraId="40EE5835" w16cid:durableId="00887106"/>
  <w16cid:commentId w16cid:paraId="7ECE7405" w16cid:durableId="6F613652"/>
  <w16cid:commentId w16cid:paraId="33129B74" w16cid:durableId="6500F1AE"/>
  <w16cid:commentId w16cid:paraId="3DD730B1" w16cid:durableId="7C2C1E8F"/>
  <w16cid:commentId w16cid:paraId="2689976A" w16cid:durableId="38DE0B1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F5EEA" w14:textId="77777777" w:rsidR="00F07793" w:rsidRDefault="00F07793">
      <w:r>
        <w:separator/>
      </w:r>
    </w:p>
  </w:endnote>
  <w:endnote w:type="continuationSeparator" w:id="0">
    <w:p w14:paraId="08CF4AE8" w14:textId="77777777" w:rsidR="00F07793" w:rsidRDefault="00F07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41DB36D2" w:rsidR="009C0858" w:rsidRDefault="009C0858">
        <w:pPr>
          <w:pStyle w:val="Footer"/>
          <w:jc w:val="center"/>
        </w:pPr>
        <w:r>
          <w:fldChar w:fldCharType="begin"/>
        </w:r>
        <w:r>
          <w:instrText xml:space="preserve"> PAGE   \* MERGEFORMAT </w:instrText>
        </w:r>
        <w:r>
          <w:fldChar w:fldCharType="separate"/>
        </w:r>
        <w:r w:rsidR="00E05A94">
          <w:rPr>
            <w:noProof/>
          </w:rPr>
          <w:t>2</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v:textbox style="mso-fit-shape-to-text:t">
                <w:txbxContent>
                  <w:p w:rsidRPr="003048CF" w:rsidR="006C37AB" w:rsidP="006C37AB" w:rsidRDefault="006C37AB"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E974D" w14:textId="77777777" w:rsidR="00F07793" w:rsidRDefault="00F07793">
      <w:r>
        <w:separator/>
      </w:r>
    </w:p>
  </w:footnote>
  <w:footnote w:type="continuationSeparator" w:id="0">
    <w:p w14:paraId="67916626" w14:textId="77777777" w:rsidR="00F07793" w:rsidRDefault="00F07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Elizabeth Maher Muoio</w:t>
          </w:r>
        </w:p>
        <w:p w14:paraId="7A065865" w14:textId="7D1B28C1" w:rsidR="00E242AB" w:rsidRPr="006359DD" w:rsidRDefault="00E242AB" w:rsidP="00E242AB">
          <w:pPr>
            <w:jc w:val="center"/>
          </w:pP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D4072AD"/>
    <w:multiLevelType w:val="hybridMultilevel"/>
    <w:tmpl w:val="51CC7B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D21946"/>
    <w:multiLevelType w:val="hybridMultilevel"/>
    <w:tmpl w:val="7A769E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5F3E8C"/>
    <w:multiLevelType w:val="hybridMultilevel"/>
    <w:tmpl w:val="A8B25400"/>
    <w:lvl w:ilvl="0" w:tplc="3DF8C46A">
      <w:start w:val="8"/>
      <w:numFmt w:val="bullet"/>
      <w:lvlText w:val="-"/>
      <w:lvlJc w:val="left"/>
      <w:pPr>
        <w:ind w:left="2445" w:hanging="360"/>
      </w:pPr>
      <w:rPr>
        <w:rFonts w:ascii="Arial" w:eastAsia="Times New Roman" w:hAnsi="Arial" w:cs="Arial" w:hint="default"/>
      </w:rPr>
    </w:lvl>
    <w:lvl w:ilvl="1" w:tplc="04090003" w:tentative="1">
      <w:start w:val="1"/>
      <w:numFmt w:val="bullet"/>
      <w:lvlText w:val="o"/>
      <w:lvlJc w:val="left"/>
      <w:pPr>
        <w:ind w:left="3165" w:hanging="360"/>
      </w:pPr>
      <w:rPr>
        <w:rFonts w:ascii="Courier New" w:hAnsi="Courier New" w:cs="Courier New" w:hint="default"/>
      </w:rPr>
    </w:lvl>
    <w:lvl w:ilvl="2" w:tplc="04090005" w:tentative="1">
      <w:start w:val="1"/>
      <w:numFmt w:val="bullet"/>
      <w:lvlText w:val=""/>
      <w:lvlJc w:val="left"/>
      <w:pPr>
        <w:ind w:left="3885" w:hanging="360"/>
      </w:pPr>
      <w:rPr>
        <w:rFonts w:ascii="Wingdings" w:hAnsi="Wingdings" w:hint="default"/>
      </w:rPr>
    </w:lvl>
    <w:lvl w:ilvl="3" w:tplc="04090001" w:tentative="1">
      <w:start w:val="1"/>
      <w:numFmt w:val="bullet"/>
      <w:lvlText w:val=""/>
      <w:lvlJc w:val="left"/>
      <w:pPr>
        <w:ind w:left="4605" w:hanging="360"/>
      </w:pPr>
      <w:rPr>
        <w:rFonts w:ascii="Symbol" w:hAnsi="Symbol" w:hint="default"/>
      </w:rPr>
    </w:lvl>
    <w:lvl w:ilvl="4" w:tplc="04090003" w:tentative="1">
      <w:start w:val="1"/>
      <w:numFmt w:val="bullet"/>
      <w:lvlText w:val="o"/>
      <w:lvlJc w:val="left"/>
      <w:pPr>
        <w:ind w:left="5325" w:hanging="360"/>
      </w:pPr>
      <w:rPr>
        <w:rFonts w:ascii="Courier New" w:hAnsi="Courier New" w:cs="Courier New" w:hint="default"/>
      </w:rPr>
    </w:lvl>
    <w:lvl w:ilvl="5" w:tplc="04090005" w:tentative="1">
      <w:start w:val="1"/>
      <w:numFmt w:val="bullet"/>
      <w:lvlText w:val=""/>
      <w:lvlJc w:val="left"/>
      <w:pPr>
        <w:ind w:left="6045" w:hanging="360"/>
      </w:pPr>
      <w:rPr>
        <w:rFonts w:ascii="Wingdings" w:hAnsi="Wingdings" w:hint="default"/>
      </w:rPr>
    </w:lvl>
    <w:lvl w:ilvl="6" w:tplc="04090001" w:tentative="1">
      <w:start w:val="1"/>
      <w:numFmt w:val="bullet"/>
      <w:lvlText w:val=""/>
      <w:lvlJc w:val="left"/>
      <w:pPr>
        <w:ind w:left="6765" w:hanging="360"/>
      </w:pPr>
      <w:rPr>
        <w:rFonts w:ascii="Symbol" w:hAnsi="Symbol" w:hint="default"/>
      </w:rPr>
    </w:lvl>
    <w:lvl w:ilvl="7" w:tplc="04090003" w:tentative="1">
      <w:start w:val="1"/>
      <w:numFmt w:val="bullet"/>
      <w:lvlText w:val="o"/>
      <w:lvlJc w:val="left"/>
      <w:pPr>
        <w:ind w:left="7485" w:hanging="360"/>
      </w:pPr>
      <w:rPr>
        <w:rFonts w:ascii="Courier New" w:hAnsi="Courier New" w:cs="Courier New" w:hint="default"/>
      </w:rPr>
    </w:lvl>
    <w:lvl w:ilvl="8" w:tplc="04090005" w:tentative="1">
      <w:start w:val="1"/>
      <w:numFmt w:val="bullet"/>
      <w:lvlText w:val=""/>
      <w:lvlJc w:val="left"/>
      <w:pPr>
        <w:ind w:left="8205" w:hanging="360"/>
      </w:pPr>
      <w:rPr>
        <w:rFonts w:ascii="Wingdings" w:hAnsi="Wingdings" w:hint="default"/>
      </w:rPr>
    </w:lvl>
  </w:abstractNum>
  <w:num w:numId="1">
    <w:abstractNumId w:val="0"/>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342A7"/>
    <w:rsid w:val="00036D8A"/>
    <w:rsid w:val="00040DDC"/>
    <w:rsid w:val="0004455E"/>
    <w:rsid w:val="00047D91"/>
    <w:rsid w:val="00052193"/>
    <w:rsid w:val="00052433"/>
    <w:rsid w:val="000555F2"/>
    <w:rsid w:val="0006149B"/>
    <w:rsid w:val="0006232F"/>
    <w:rsid w:val="00080562"/>
    <w:rsid w:val="0008580A"/>
    <w:rsid w:val="00087AC7"/>
    <w:rsid w:val="000A1462"/>
    <w:rsid w:val="000C3964"/>
    <w:rsid w:val="000C7991"/>
    <w:rsid w:val="000D0811"/>
    <w:rsid w:val="000D2E04"/>
    <w:rsid w:val="000E088D"/>
    <w:rsid w:val="000F21AF"/>
    <w:rsid w:val="000F7F4F"/>
    <w:rsid w:val="00101430"/>
    <w:rsid w:val="001036B6"/>
    <w:rsid w:val="00111950"/>
    <w:rsid w:val="001130EC"/>
    <w:rsid w:val="00121E1D"/>
    <w:rsid w:val="001236A1"/>
    <w:rsid w:val="001265C6"/>
    <w:rsid w:val="0014322C"/>
    <w:rsid w:val="00160E56"/>
    <w:rsid w:val="00194DDF"/>
    <w:rsid w:val="001A126E"/>
    <w:rsid w:val="001A7C15"/>
    <w:rsid w:val="001D1ABC"/>
    <w:rsid w:val="001E1023"/>
    <w:rsid w:val="001E5D6E"/>
    <w:rsid w:val="001F34F3"/>
    <w:rsid w:val="0020175D"/>
    <w:rsid w:val="00202F19"/>
    <w:rsid w:val="002307BB"/>
    <w:rsid w:val="002420F8"/>
    <w:rsid w:val="00257D6E"/>
    <w:rsid w:val="00260851"/>
    <w:rsid w:val="00264F45"/>
    <w:rsid w:val="00271544"/>
    <w:rsid w:val="002745C5"/>
    <w:rsid w:val="002752BE"/>
    <w:rsid w:val="002859A1"/>
    <w:rsid w:val="00285BF3"/>
    <w:rsid w:val="002A3659"/>
    <w:rsid w:val="002A3BBD"/>
    <w:rsid w:val="002C1484"/>
    <w:rsid w:val="002C54B7"/>
    <w:rsid w:val="002F10F1"/>
    <w:rsid w:val="002F1449"/>
    <w:rsid w:val="002F3990"/>
    <w:rsid w:val="003048CF"/>
    <w:rsid w:val="00305B6D"/>
    <w:rsid w:val="003069D9"/>
    <w:rsid w:val="00312D7D"/>
    <w:rsid w:val="00322697"/>
    <w:rsid w:val="00326DC4"/>
    <w:rsid w:val="0032707C"/>
    <w:rsid w:val="0034222F"/>
    <w:rsid w:val="00364A22"/>
    <w:rsid w:val="00371827"/>
    <w:rsid w:val="00372C16"/>
    <w:rsid w:val="0037646A"/>
    <w:rsid w:val="00391DE8"/>
    <w:rsid w:val="0039648D"/>
    <w:rsid w:val="003A76EC"/>
    <w:rsid w:val="003B1D63"/>
    <w:rsid w:val="003D02FC"/>
    <w:rsid w:val="003D289D"/>
    <w:rsid w:val="003D747D"/>
    <w:rsid w:val="003F2A90"/>
    <w:rsid w:val="003F7837"/>
    <w:rsid w:val="004012D3"/>
    <w:rsid w:val="00417A2E"/>
    <w:rsid w:val="004315E8"/>
    <w:rsid w:val="004355EF"/>
    <w:rsid w:val="0043667E"/>
    <w:rsid w:val="00436D34"/>
    <w:rsid w:val="00437030"/>
    <w:rsid w:val="00446F52"/>
    <w:rsid w:val="00476106"/>
    <w:rsid w:val="00490B0F"/>
    <w:rsid w:val="004A0576"/>
    <w:rsid w:val="004A121D"/>
    <w:rsid w:val="004A65E0"/>
    <w:rsid w:val="004A7DA7"/>
    <w:rsid w:val="004B46DA"/>
    <w:rsid w:val="004C13A5"/>
    <w:rsid w:val="004C417C"/>
    <w:rsid w:val="004D39D7"/>
    <w:rsid w:val="004E32C5"/>
    <w:rsid w:val="004E725B"/>
    <w:rsid w:val="004F3C89"/>
    <w:rsid w:val="004F542C"/>
    <w:rsid w:val="00502120"/>
    <w:rsid w:val="0050359E"/>
    <w:rsid w:val="00514546"/>
    <w:rsid w:val="005175DC"/>
    <w:rsid w:val="005271D3"/>
    <w:rsid w:val="0053372D"/>
    <w:rsid w:val="0054794A"/>
    <w:rsid w:val="00553CED"/>
    <w:rsid w:val="005554E1"/>
    <w:rsid w:val="00560578"/>
    <w:rsid w:val="005654E0"/>
    <w:rsid w:val="005663AD"/>
    <w:rsid w:val="00567798"/>
    <w:rsid w:val="00567F16"/>
    <w:rsid w:val="005725B3"/>
    <w:rsid w:val="00572F24"/>
    <w:rsid w:val="005748C4"/>
    <w:rsid w:val="0058187A"/>
    <w:rsid w:val="005840EA"/>
    <w:rsid w:val="0058635F"/>
    <w:rsid w:val="005A0FCA"/>
    <w:rsid w:val="005B7B28"/>
    <w:rsid w:val="005D1FD3"/>
    <w:rsid w:val="005D5F8B"/>
    <w:rsid w:val="005E3AEA"/>
    <w:rsid w:val="005E4899"/>
    <w:rsid w:val="005E7D9D"/>
    <w:rsid w:val="005F3A74"/>
    <w:rsid w:val="00604AC3"/>
    <w:rsid w:val="00610AAA"/>
    <w:rsid w:val="00610ADE"/>
    <w:rsid w:val="00646784"/>
    <w:rsid w:val="00653F63"/>
    <w:rsid w:val="0066024A"/>
    <w:rsid w:val="00670FCB"/>
    <w:rsid w:val="00677DBD"/>
    <w:rsid w:val="006848B7"/>
    <w:rsid w:val="006A029B"/>
    <w:rsid w:val="006A3DE5"/>
    <w:rsid w:val="006B115A"/>
    <w:rsid w:val="006B3833"/>
    <w:rsid w:val="006C0AEC"/>
    <w:rsid w:val="006C37AB"/>
    <w:rsid w:val="006C5427"/>
    <w:rsid w:val="006D0A85"/>
    <w:rsid w:val="006D2967"/>
    <w:rsid w:val="006D6EE7"/>
    <w:rsid w:val="006E6FF8"/>
    <w:rsid w:val="0071384F"/>
    <w:rsid w:val="007138A1"/>
    <w:rsid w:val="00717CDE"/>
    <w:rsid w:val="00721BC8"/>
    <w:rsid w:val="0076076F"/>
    <w:rsid w:val="007677A8"/>
    <w:rsid w:val="00776521"/>
    <w:rsid w:val="00776D84"/>
    <w:rsid w:val="00780679"/>
    <w:rsid w:val="007826CD"/>
    <w:rsid w:val="00785AFC"/>
    <w:rsid w:val="007A173B"/>
    <w:rsid w:val="007A5014"/>
    <w:rsid w:val="007A5F35"/>
    <w:rsid w:val="007B0104"/>
    <w:rsid w:val="007B519C"/>
    <w:rsid w:val="007C06FF"/>
    <w:rsid w:val="007C140F"/>
    <w:rsid w:val="007C2585"/>
    <w:rsid w:val="007C31B3"/>
    <w:rsid w:val="007C3B8D"/>
    <w:rsid w:val="007C56C0"/>
    <w:rsid w:val="007C7B70"/>
    <w:rsid w:val="007D1D98"/>
    <w:rsid w:val="007D29E3"/>
    <w:rsid w:val="007E2D30"/>
    <w:rsid w:val="007E4550"/>
    <w:rsid w:val="007E56C8"/>
    <w:rsid w:val="008049AC"/>
    <w:rsid w:val="00804A53"/>
    <w:rsid w:val="008062EE"/>
    <w:rsid w:val="008137DB"/>
    <w:rsid w:val="00815E39"/>
    <w:rsid w:val="00816EA4"/>
    <w:rsid w:val="0082019A"/>
    <w:rsid w:val="0084289A"/>
    <w:rsid w:val="00883737"/>
    <w:rsid w:val="00884C9E"/>
    <w:rsid w:val="008918DF"/>
    <w:rsid w:val="008B4B17"/>
    <w:rsid w:val="008D3A86"/>
    <w:rsid w:val="008E50C7"/>
    <w:rsid w:val="008F2204"/>
    <w:rsid w:val="008F75E9"/>
    <w:rsid w:val="009044DA"/>
    <w:rsid w:val="0091022A"/>
    <w:rsid w:val="0091092B"/>
    <w:rsid w:val="00917A01"/>
    <w:rsid w:val="009225CB"/>
    <w:rsid w:val="00922819"/>
    <w:rsid w:val="00923970"/>
    <w:rsid w:val="00925091"/>
    <w:rsid w:val="00934725"/>
    <w:rsid w:val="00954320"/>
    <w:rsid w:val="00954529"/>
    <w:rsid w:val="0096245A"/>
    <w:rsid w:val="00963B9C"/>
    <w:rsid w:val="00980AC4"/>
    <w:rsid w:val="00990CED"/>
    <w:rsid w:val="00993884"/>
    <w:rsid w:val="009B63E6"/>
    <w:rsid w:val="009B65DD"/>
    <w:rsid w:val="009C0858"/>
    <w:rsid w:val="009C4E02"/>
    <w:rsid w:val="009C76AA"/>
    <w:rsid w:val="009D198D"/>
    <w:rsid w:val="009D2175"/>
    <w:rsid w:val="009D2386"/>
    <w:rsid w:val="009D676C"/>
    <w:rsid w:val="009E4661"/>
    <w:rsid w:val="009E4803"/>
    <w:rsid w:val="009F1316"/>
    <w:rsid w:val="009F527D"/>
    <w:rsid w:val="00A0222F"/>
    <w:rsid w:val="00A02297"/>
    <w:rsid w:val="00A138CD"/>
    <w:rsid w:val="00A20958"/>
    <w:rsid w:val="00A233DA"/>
    <w:rsid w:val="00A30216"/>
    <w:rsid w:val="00A40774"/>
    <w:rsid w:val="00A46DCA"/>
    <w:rsid w:val="00A51E71"/>
    <w:rsid w:val="00A527F9"/>
    <w:rsid w:val="00A561E0"/>
    <w:rsid w:val="00A6113F"/>
    <w:rsid w:val="00A66D85"/>
    <w:rsid w:val="00A8091E"/>
    <w:rsid w:val="00A84B37"/>
    <w:rsid w:val="00A8549A"/>
    <w:rsid w:val="00A90FD3"/>
    <w:rsid w:val="00AA2C37"/>
    <w:rsid w:val="00AA3920"/>
    <w:rsid w:val="00AB1DB8"/>
    <w:rsid w:val="00AB4BBF"/>
    <w:rsid w:val="00AB72B8"/>
    <w:rsid w:val="00AD2497"/>
    <w:rsid w:val="00AD3D3C"/>
    <w:rsid w:val="00AF726D"/>
    <w:rsid w:val="00B04F02"/>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F212B"/>
    <w:rsid w:val="00BF5170"/>
    <w:rsid w:val="00BF6A52"/>
    <w:rsid w:val="00C021F8"/>
    <w:rsid w:val="00C02D69"/>
    <w:rsid w:val="00C06423"/>
    <w:rsid w:val="00C12A48"/>
    <w:rsid w:val="00C16006"/>
    <w:rsid w:val="00C162F6"/>
    <w:rsid w:val="00C34732"/>
    <w:rsid w:val="00C41CB6"/>
    <w:rsid w:val="00C45AB4"/>
    <w:rsid w:val="00C50BAA"/>
    <w:rsid w:val="00C56198"/>
    <w:rsid w:val="00C564E7"/>
    <w:rsid w:val="00C60DC5"/>
    <w:rsid w:val="00C63197"/>
    <w:rsid w:val="00C83977"/>
    <w:rsid w:val="00C86DDE"/>
    <w:rsid w:val="00C966B7"/>
    <w:rsid w:val="00CC2CBB"/>
    <w:rsid w:val="00CC4F1B"/>
    <w:rsid w:val="00CE1914"/>
    <w:rsid w:val="00CF1BBE"/>
    <w:rsid w:val="00CF3D21"/>
    <w:rsid w:val="00D00D01"/>
    <w:rsid w:val="00D02605"/>
    <w:rsid w:val="00D057E9"/>
    <w:rsid w:val="00D07920"/>
    <w:rsid w:val="00D13E38"/>
    <w:rsid w:val="00D2037F"/>
    <w:rsid w:val="00D33B5E"/>
    <w:rsid w:val="00D51989"/>
    <w:rsid w:val="00D55DDC"/>
    <w:rsid w:val="00D705AB"/>
    <w:rsid w:val="00D74110"/>
    <w:rsid w:val="00D75306"/>
    <w:rsid w:val="00D75BCE"/>
    <w:rsid w:val="00D91263"/>
    <w:rsid w:val="00D91B32"/>
    <w:rsid w:val="00DC5837"/>
    <w:rsid w:val="00DC72EC"/>
    <w:rsid w:val="00DD6116"/>
    <w:rsid w:val="00DF4E98"/>
    <w:rsid w:val="00E001C4"/>
    <w:rsid w:val="00E02D77"/>
    <w:rsid w:val="00E05A94"/>
    <w:rsid w:val="00E06F84"/>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23DB"/>
    <w:rsid w:val="00EA330C"/>
    <w:rsid w:val="00EB1705"/>
    <w:rsid w:val="00EB3E79"/>
    <w:rsid w:val="00EB557F"/>
    <w:rsid w:val="00EB585E"/>
    <w:rsid w:val="00EC5F73"/>
    <w:rsid w:val="00ED16A2"/>
    <w:rsid w:val="00ED2DDB"/>
    <w:rsid w:val="00ED3B68"/>
    <w:rsid w:val="00ED3D96"/>
    <w:rsid w:val="00EE31B0"/>
    <w:rsid w:val="00EE3E3A"/>
    <w:rsid w:val="00EE650C"/>
    <w:rsid w:val="00EF7D4E"/>
    <w:rsid w:val="00F0251E"/>
    <w:rsid w:val="00F043D3"/>
    <w:rsid w:val="00F05D01"/>
    <w:rsid w:val="00F07793"/>
    <w:rsid w:val="00F16330"/>
    <w:rsid w:val="00F17F09"/>
    <w:rsid w:val="00F23E67"/>
    <w:rsid w:val="00F3434F"/>
    <w:rsid w:val="00F34973"/>
    <w:rsid w:val="00F401B4"/>
    <w:rsid w:val="00F40A08"/>
    <w:rsid w:val="00F47276"/>
    <w:rsid w:val="00F52E4E"/>
    <w:rsid w:val="00F56317"/>
    <w:rsid w:val="00F75EFF"/>
    <w:rsid w:val="00F924A1"/>
    <w:rsid w:val="00F9439E"/>
    <w:rsid w:val="00FA0A5A"/>
    <w:rsid w:val="00FA1383"/>
    <w:rsid w:val="00FA59AD"/>
    <w:rsid w:val="00FA7242"/>
    <w:rsid w:val="00FB2462"/>
    <w:rsid w:val="00FB6B05"/>
    <w:rsid w:val="00FC529C"/>
    <w:rsid w:val="00FC5F9A"/>
    <w:rsid w:val="00FC6E57"/>
    <w:rsid w:val="00FE6101"/>
    <w:rsid w:val="00FF52B2"/>
    <w:rsid w:val="021FBF96"/>
    <w:rsid w:val="04378836"/>
    <w:rsid w:val="044AF9F1"/>
    <w:rsid w:val="049E64FA"/>
    <w:rsid w:val="0ADE5A5F"/>
    <w:rsid w:val="0BAC103C"/>
    <w:rsid w:val="0D60B590"/>
    <w:rsid w:val="0FEFD205"/>
    <w:rsid w:val="10CEB1B7"/>
    <w:rsid w:val="1270E4A8"/>
    <w:rsid w:val="13AEF286"/>
    <w:rsid w:val="13B33C67"/>
    <w:rsid w:val="13B6EA80"/>
    <w:rsid w:val="146C1448"/>
    <w:rsid w:val="1474DA9F"/>
    <w:rsid w:val="19BD8028"/>
    <w:rsid w:val="19D81875"/>
    <w:rsid w:val="1C1683A0"/>
    <w:rsid w:val="1C894942"/>
    <w:rsid w:val="1CF4CB69"/>
    <w:rsid w:val="1EFAF8AB"/>
    <w:rsid w:val="1F24B41C"/>
    <w:rsid w:val="1F623178"/>
    <w:rsid w:val="20359D64"/>
    <w:rsid w:val="207B04A2"/>
    <w:rsid w:val="217C2B96"/>
    <w:rsid w:val="22C37C5A"/>
    <w:rsid w:val="22D7AC2D"/>
    <w:rsid w:val="232152C3"/>
    <w:rsid w:val="23F44570"/>
    <w:rsid w:val="24433C8A"/>
    <w:rsid w:val="25DF96D8"/>
    <w:rsid w:val="26743B68"/>
    <w:rsid w:val="274FACD7"/>
    <w:rsid w:val="277727B1"/>
    <w:rsid w:val="297F51A3"/>
    <w:rsid w:val="29EFA06F"/>
    <w:rsid w:val="2A886F69"/>
    <w:rsid w:val="2AE356C5"/>
    <w:rsid w:val="2AF29280"/>
    <w:rsid w:val="2BFCC6E1"/>
    <w:rsid w:val="2CADACEC"/>
    <w:rsid w:val="337C29EB"/>
    <w:rsid w:val="37241BE0"/>
    <w:rsid w:val="38EF882E"/>
    <w:rsid w:val="39DE16AC"/>
    <w:rsid w:val="3BF9B7FE"/>
    <w:rsid w:val="3C96A0DE"/>
    <w:rsid w:val="3D71D35B"/>
    <w:rsid w:val="3EAE66F7"/>
    <w:rsid w:val="4077EECD"/>
    <w:rsid w:val="4099F694"/>
    <w:rsid w:val="41C0E73A"/>
    <w:rsid w:val="4298AFFF"/>
    <w:rsid w:val="4352BC80"/>
    <w:rsid w:val="4383A4AD"/>
    <w:rsid w:val="47363352"/>
    <w:rsid w:val="47417EBE"/>
    <w:rsid w:val="4764DF4C"/>
    <w:rsid w:val="48356F6F"/>
    <w:rsid w:val="48AB584D"/>
    <w:rsid w:val="493A100C"/>
    <w:rsid w:val="4C294661"/>
    <w:rsid w:val="4C9EB963"/>
    <w:rsid w:val="4DE3D153"/>
    <w:rsid w:val="4FDDDA6D"/>
    <w:rsid w:val="531E71B7"/>
    <w:rsid w:val="5382F6D2"/>
    <w:rsid w:val="53A7166C"/>
    <w:rsid w:val="5431A03B"/>
    <w:rsid w:val="543525C1"/>
    <w:rsid w:val="54411D40"/>
    <w:rsid w:val="54965127"/>
    <w:rsid w:val="54DC3818"/>
    <w:rsid w:val="55A3F74E"/>
    <w:rsid w:val="563C01E1"/>
    <w:rsid w:val="56549311"/>
    <w:rsid w:val="56EB5A61"/>
    <w:rsid w:val="57EEC40E"/>
    <w:rsid w:val="582DD7FF"/>
    <w:rsid w:val="59FFA5FC"/>
    <w:rsid w:val="5B23093A"/>
    <w:rsid w:val="5C398137"/>
    <w:rsid w:val="5E51942E"/>
    <w:rsid w:val="6136FC28"/>
    <w:rsid w:val="61A42B67"/>
    <w:rsid w:val="61BE8152"/>
    <w:rsid w:val="61D468EC"/>
    <w:rsid w:val="635DD97C"/>
    <w:rsid w:val="65410A85"/>
    <w:rsid w:val="6545075D"/>
    <w:rsid w:val="6593EE65"/>
    <w:rsid w:val="66A282BF"/>
    <w:rsid w:val="6967A3C5"/>
    <w:rsid w:val="6AF41123"/>
    <w:rsid w:val="6C1B2906"/>
    <w:rsid w:val="6D2CD3DF"/>
    <w:rsid w:val="6D6602B1"/>
    <w:rsid w:val="6ED30F28"/>
    <w:rsid w:val="6F52A85A"/>
    <w:rsid w:val="70B89F9E"/>
    <w:rsid w:val="713060B9"/>
    <w:rsid w:val="7195F1AE"/>
    <w:rsid w:val="7243D3E0"/>
    <w:rsid w:val="7247BBF7"/>
    <w:rsid w:val="747564C8"/>
    <w:rsid w:val="749725E2"/>
    <w:rsid w:val="751A2ADB"/>
    <w:rsid w:val="762516FD"/>
    <w:rsid w:val="76F05137"/>
    <w:rsid w:val="77EA1ADF"/>
    <w:rsid w:val="7902BCF6"/>
    <w:rsid w:val="7904181C"/>
    <w:rsid w:val="79E63945"/>
    <w:rsid w:val="7A0557E4"/>
    <w:rsid w:val="7AF909F3"/>
    <w:rsid w:val="7C125B22"/>
    <w:rsid w:val="7CA10A69"/>
    <w:rsid w:val="7E412584"/>
    <w:rsid w:val="7EA7E4C4"/>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styleId="FollowedHyperlink">
    <w:name w:val="FollowedHyperlink"/>
    <w:basedOn w:val="DefaultParagraphFont"/>
    <w:semiHidden/>
    <w:unhideWhenUsed/>
    <w:rsid w:val="004B46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hyperlink" Target="mailto:njstart@treas.nj.gov"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hyperlink" Target="https://www.state.nj.us/treasury/purchase/njstart/pdf/HowtoReviewaSubmittedQuote.pdf" TargetMode="External"/><Relationship Id="rId20" Type="http://schemas.openxmlformats.org/officeDocument/2006/relationships/footer" Target="footer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tate.nj.us/treasury/purchase/njstart/pdf/Create-a-Quote.pdf" TargetMode="External"/><Relationship Id="rId23" Type="http://schemas.openxmlformats.org/officeDocument/2006/relationships/fontTable" Target="fontTable.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hyperlink" Target="https://www20.state.nj.us/TYTR_SAVI/vendorSearch.jsp"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infobank/eo/056murphy/approved/eo_archive.html"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DE1FBB35-FDC9-4721-B3A6-18DBDD93F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6</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 [TREAS]</cp:lastModifiedBy>
  <cp:revision>2</cp:revision>
  <cp:lastPrinted>2016-08-03T15:29:00Z</cp:lastPrinted>
  <dcterms:created xsi:type="dcterms:W3CDTF">2022-03-08T20:56:00Z</dcterms:created>
  <dcterms:modified xsi:type="dcterms:W3CDTF">2022-03-08T20:56:00Z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