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246F6" w14:textId="77777777" w:rsidR="00FE67D5" w:rsidRPr="00863744" w:rsidRDefault="00FE67D5" w:rsidP="005001F5">
      <w:pPr>
        <w:rPr>
          <w:rFonts w:ascii="Times New Roman" w:hAnsi="Times New Roman"/>
          <w:sz w:val="24"/>
        </w:rPr>
      </w:pPr>
    </w:p>
    <w:p w14:paraId="692940DA" w14:textId="77777777" w:rsidR="006545DF" w:rsidRPr="00874DF2" w:rsidRDefault="006545DF" w:rsidP="006545DF">
      <w:pPr>
        <w:ind w:right="180"/>
        <w:jc w:val="center"/>
        <w:rPr>
          <w:rFonts w:ascii="Garamond" w:hAnsi="Garamond"/>
        </w:rPr>
      </w:pPr>
      <w:r w:rsidRPr="00D27F5D">
        <w:rPr>
          <w:noProof/>
        </w:rPr>
        <w:drawing>
          <wp:inline distT="0" distB="0" distL="0" distR="0" wp14:anchorId="1754FD8D" wp14:editId="328FBF5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EA9E434" w14:textId="77777777" w:rsidR="006545DF" w:rsidRDefault="006545DF" w:rsidP="006545DF">
      <w:pPr>
        <w:ind w:right="187"/>
        <w:jc w:val="center"/>
        <w:rPr>
          <w:rFonts w:ascii="Garamond" w:hAnsi="Garamond" w:cs="Arial"/>
          <w:b/>
          <w:bCs/>
          <w:sz w:val="52"/>
          <w:szCs w:val="52"/>
        </w:rPr>
      </w:pPr>
      <w:r>
        <w:rPr>
          <w:rFonts w:ascii="Garamond" w:hAnsi="Garamond" w:cs="Arial"/>
          <w:b/>
          <w:bCs/>
          <w:sz w:val="52"/>
          <w:szCs w:val="52"/>
        </w:rPr>
        <w:t>Request for Information</w:t>
      </w:r>
    </w:p>
    <w:p w14:paraId="06A48625" w14:textId="77777777" w:rsidR="00EA3C63" w:rsidRDefault="00EA3C63" w:rsidP="006545DF">
      <w:pPr>
        <w:ind w:right="187"/>
        <w:jc w:val="center"/>
        <w:rPr>
          <w:rFonts w:ascii="Garamond" w:hAnsi="Garamond" w:cs="Arial"/>
          <w:b/>
          <w:bCs/>
          <w:sz w:val="52"/>
          <w:szCs w:val="52"/>
        </w:rPr>
      </w:pPr>
    </w:p>
    <w:tbl>
      <w:tblPr>
        <w:tblW w:w="9252" w:type="dxa"/>
        <w:tblInd w:w="108" w:type="dxa"/>
        <w:tblLook w:val="01E0" w:firstRow="1" w:lastRow="1" w:firstColumn="1" w:lastColumn="1" w:noHBand="0" w:noVBand="0"/>
      </w:tblPr>
      <w:tblGrid>
        <w:gridCol w:w="1080"/>
        <w:gridCol w:w="8172"/>
      </w:tblGrid>
      <w:tr w:rsidR="006545DF" w:rsidRPr="00370188" w14:paraId="66BF977A" w14:textId="77777777" w:rsidTr="00CC778F">
        <w:tc>
          <w:tcPr>
            <w:tcW w:w="1080" w:type="dxa"/>
            <w:shd w:val="clear" w:color="auto" w:fill="auto"/>
          </w:tcPr>
          <w:p w14:paraId="70BAF89A" w14:textId="77777777" w:rsidR="006545DF" w:rsidRPr="00AD3D8E" w:rsidRDefault="006545DF" w:rsidP="00035258">
            <w:pPr>
              <w:ind w:left="-108" w:right="5"/>
              <w:jc w:val="center"/>
              <w:rPr>
                <w:rFonts w:ascii="Garamond" w:hAnsi="Garamond"/>
                <w:sz w:val="44"/>
                <w:szCs w:val="44"/>
              </w:rPr>
            </w:pPr>
            <w:r w:rsidRPr="00AD3D8E">
              <w:rPr>
                <w:rFonts w:ascii="Garamond" w:hAnsi="Garamond" w:cs="Arial"/>
                <w:b/>
                <w:bCs/>
                <w:sz w:val="44"/>
                <w:szCs w:val="44"/>
              </w:rPr>
              <w:t>For:</w:t>
            </w:r>
          </w:p>
        </w:tc>
        <w:tc>
          <w:tcPr>
            <w:tcW w:w="8172" w:type="dxa"/>
          </w:tcPr>
          <w:p w14:paraId="4FE030DE" w14:textId="1021A54C" w:rsidR="006545DF" w:rsidRPr="00AD3D8E" w:rsidRDefault="00FF558D">
            <w:pPr>
              <w:ind w:left="-108"/>
              <w:rPr>
                <w:rFonts w:ascii="Garamond" w:hAnsi="Garamond"/>
                <w:sz w:val="44"/>
                <w:szCs w:val="44"/>
              </w:rPr>
            </w:pPr>
            <w:r>
              <w:rPr>
                <w:rFonts w:ascii="Garamond" w:hAnsi="Garamond"/>
                <w:sz w:val="44"/>
                <w:szCs w:val="44"/>
              </w:rPr>
              <w:t xml:space="preserve">Information Technology </w:t>
            </w:r>
            <w:r w:rsidR="005C18FA">
              <w:rPr>
                <w:rFonts w:ascii="Garamond" w:hAnsi="Garamond"/>
                <w:sz w:val="44"/>
                <w:szCs w:val="44"/>
              </w:rPr>
              <w:t xml:space="preserve">Integration and </w:t>
            </w:r>
            <w:r w:rsidR="002F2517">
              <w:rPr>
                <w:rFonts w:ascii="Garamond" w:hAnsi="Garamond"/>
                <w:sz w:val="44"/>
                <w:szCs w:val="44"/>
              </w:rPr>
              <w:t>Modernization</w:t>
            </w:r>
            <w:r>
              <w:rPr>
                <w:rFonts w:ascii="Garamond" w:hAnsi="Garamond"/>
                <w:sz w:val="44"/>
                <w:szCs w:val="44"/>
              </w:rPr>
              <w:t xml:space="preserve"> Services </w:t>
            </w:r>
          </w:p>
        </w:tc>
      </w:tr>
    </w:tbl>
    <w:p w14:paraId="5F231390" w14:textId="77777777" w:rsidR="006545DF" w:rsidRDefault="006545DF" w:rsidP="006545DF">
      <w:pPr>
        <w:rPr>
          <w:rFonts w:ascii="Garamond" w:hAnsi="Garamond" w:cs="Arial"/>
          <w:b/>
          <w:smallCaps/>
          <w:color w:val="000000"/>
          <w:sz w:val="18"/>
          <w:szCs w:val="18"/>
        </w:rPr>
      </w:pPr>
      <w:r>
        <w:rPr>
          <w:rFonts w:ascii="Garamond" w:hAnsi="Garamond" w:cs="Arial"/>
          <w:b/>
          <w:smallCaps/>
          <w:color w:val="000000"/>
          <w:sz w:val="18"/>
          <w:szCs w:val="18"/>
        </w:rPr>
        <w:t xml:space="preserve">      </w:t>
      </w:r>
    </w:p>
    <w:p w14:paraId="5FB258E5" w14:textId="77777777" w:rsidR="006545DF" w:rsidRDefault="006545DF" w:rsidP="006545DF">
      <w:pPr>
        <w:rPr>
          <w:rFonts w:ascii="Garamond" w:hAnsi="Garamond" w:cs="Arial"/>
          <w:b/>
          <w:smallCaps/>
          <w:color w:val="000000"/>
          <w:sz w:val="18"/>
          <w:szCs w:val="18"/>
        </w:rPr>
      </w:pPr>
    </w:p>
    <w:p w14:paraId="5809445F" w14:textId="77777777" w:rsidR="006545DF" w:rsidRPr="00137A7F" w:rsidRDefault="006545DF" w:rsidP="006545DF">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6545DF" w:rsidRPr="00874DF2" w14:paraId="577E3F2C" w14:textId="77777777" w:rsidTr="003914EB">
        <w:tc>
          <w:tcPr>
            <w:tcW w:w="5760" w:type="dxa"/>
            <w:tcBorders>
              <w:top w:val="thinThickSmallGap" w:sz="24" w:space="0" w:color="auto"/>
              <w:bottom w:val="single" w:sz="4" w:space="0" w:color="auto"/>
            </w:tcBorders>
            <w:shd w:val="clear" w:color="auto" w:fill="CCFFCC"/>
            <w:vAlign w:val="center"/>
          </w:tcPr>
          <w:p w14:paraId="7690E206" w14:textId="77777777" w:rsidR="006545DF" w:rsidRPr="00874DF2" w:rsidRDefault="006545DF" w:rsidP="003914EB">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F3C0780" w14:textId="77777777" w:rsidR="006545DF" w:rsidRPr="00874DF2" w:rsidRDefault="006545DF" w:rsidP="003914EB">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CF89524" w14:textId="77777777" w:rsidR="006545DF" w:rsidRPr="00874DF2" w:rsidRDefault="006545DF" w:rsidP="003914EB">
            <w:pPr>
              <w:jc w:val="center"/>
              <w:rPr>
                <w:rFonts w:ascii="Garamond" w:hAnsi="Garamond" w:cs="Arial"/>
                <w:b/>
                <w:bCs/>
                <w:color w:val="000000"/>
                <w:szCs w:val="20"/>
              </w:rPr>
            </w:pPr>
            <w:r w:rsidRPr="00874DF2">
              <w:rPr>
                <w:rFonts w:ascii="Garamond" w:hAnsi="Garamond" w:cs="Arial"/>
                <w:b/>
                <w:bCs/>
                <w:color w:val="000000"/>
                <w:szCs w:val="20"/>
              </w:rPr>
              <w:t>Time</w:t>
            </w:r>
          </w:p>
        </w:tc>
      </w:tr>
      <w:tr w:rsidR="006545DF" w:rsidRPr="00874DF2" w14:paraId="1168864E" w14:textId="77777777" w:rsidTr="003914EB">
        <w:trPr>
          <w:trHeight w:val="720"/>
        </w:trPr>
        <w:tc>
          <w:tcPr>
            <w:tcW w:w="5760" w:type="dxa"/>
            <w:shd w:val="clear" w:color="auto" w:fill="auto"/>
            <w:vAlign w:val="center"/>
          </w:tcPr>
          <w:p w14:paraId="214A648F" w14:textId="77777777" w:rsidR="006545DF" w:rsidRPr="00874DF2" w:rsidRDefault="006545DF" w:rsidP="003914EB">
            <w:pPr>
              <w:jc w:val="center"/>
              <w:rPr>
                <w:rFonts w:ascii="Garamond" w:hAnsi="Garamond" w:cs="Arial"/>
                <w:b/>
                <w:bCs/>
                <w:color w:val="000000"/>
                <w:szCs w:val="20"/>
              </w:rPr>
            </w:pPr>
            <w:r>
              <w:rPr>
                <w:rFonts w:ascii="Garamond" w:hAnsi="Garamond" w:cs="Arial"/>
                <w:b/>
                <w:bCs/>
                <w:color w:val="000000"/>
                <w:szCs w:val="20"/>
              </w:rPr>
              <w:t xml:space="preserve">Request for Information </w:t>
            </w:r>
            <w:r w:rsidRPr="00874DF2">
              <w:rPr>
                <w:rFonts w:ascii="Garamond" w:hAnsi="Garamond" w:cs="Arial"/>
                <w:b/>
                <w:bCs/>
                <w:color w:val="000000"/>
                <w:szCs w:val="20"/>
              </w:rPr>
              <w:t xml:space="preserve">Submission </w:t>
            </w:r>
            <w:r>
              <w:rPr>
                <w:rFonts w:ascii="Garamond" w:hAnsi="Garamond" w:cs="Arial"/>
                <w:b/>
                <w:bCs/>
                <w:color w:val="000000"/>
                <w:szCs w:val="20"/>
              </w:rPr>
              <w:t xml:space="preserve">Due </w:t>
            </w:r>
            <w:r w:rsidRPr="00874DF2">
              <w:rPr>
                <w:rFonts w:ascii="Garamond" w:hAnsi="Garamond" w:cs="Arial"/>
                <w:b/>
                <w:bCs/>
                <w:color w:val="000000"/>
                <w:szCs w:val="20"/>
              </w:rPr>
              <w:t>Date</w:t>
            </w:r>
          </w:p>
        </w:tc>
        <w:tc>
          <w:tcPr>
            <w:tcW w:w="1980" w:type="dxa"/>
            <w:shd w:val="clear" w:color="auto" w:fill="auto"/>
            <w:vAlign w:val="center"/>
          </w:tcPr>
          <w:p w14:paraId="3E00992B" w14:textId="63827147" w:rsidR="006545DF" w:rsidRPr="009676EF" w:rsidRDefault="008B64F1" w:rsidP="003914EB">
            <w:pPr>
              <w:ind w:right="180"/>
              <w:jc w:val="center"/>
              <w:rPr>
                <w:rFonts w:ascii="Garamond" w:hAnsi="Garamond" w:cs="Arial"/>
                <w:b/>
                <w:color w:val="000000"/>
              </w:rPr>
            </w:pPr>
            <w:r>
              <w:rPr>
                <w:rFonts w:ascii="Garamond" w:hAnsi="Garamond" w:cs="Arial"/>
                <w:b/>
                <w:color w:val="000000" w:themeColor="text1"/>
              </w:rPr>
              <w:t>December 9</w:t>
            </w:r>
            <w:r w:rsidR="00F75B59">
              <w:rPr>
                <w:rFonts w:ascii="Garamond" w:hAnsi="Garamond" w:cs="Arial"/>
                <w:b/>
                <w:color w:val="000000" w:themeColor="text1"/>
              </w:rPr>
              <w:t>, 2021</w:t>
            </w:r>
          </w:p>
        </w:tc>
        <w:tc>
          <w:tcPr>
            <w:tcW w:w="1440" w:type="dxa"/>
            <w:shd w:val="clear" w:color="auto" w:fill="auto"/>
            <w:vAlign w:val="center"/>
          </w:tcPr>
          <w:p w14:paraId="3800CA95" w14:textId="68C67954" w:rsidR="006545DF" w:rsidRPr="00874DF2" w:rsidRDefault="00163D79" w:rsidP="003914EB">
            <w:pPr>
              <w:jc w:val="center"/>
              <w:rPr>
                <w:rFonts w:ascii="Garamond" w:hAnsi="Garamond" w:cs="Arial"/>
                <w:color w:val="000000"/>
              </w:rPr>
            </w:pPr>
            <w:r>
              <w:rPr>
                <w:rFonts w:ascii="Garamond" w:hAnsi="Garamond" w:cs="Arial"/>
                <w:color w:val="000000"/>
              </w:rPr>
              <w:t>3</w:t>
            </w:r>
            <w:r w:rsidR="006545DF" w:rsidRPr="00874DF2">
              <w:rPr>
                <w:rFonts w:ascii="Garamond" w:hAnsi="Garamond" w:cs="Arial"/>
                <w:color w:val="000000"/>
              </w:rPr>
              <w:t>:00 PM</w:t>
            </w:r>
          </w:p>
        </w:tc>
      </w:tr>
    </w:tbl>
    <w:p w14:paraId="71F51F72" w14:textId="77777777" w:rsidR="006545DF" w:rsidRDefault="006545DF" w:rsidP="006545DF">
      <w:pPr>
        <w:rPr>
          <w:rFonts w:ascii="Garamond" w:hAnsi="Garamond"/>
          <w:color w:val="000000"/>
        </w:rPr>
      </w:pPr>
    </w:p>
    <w:p w14:paraId="63C452B2" w14:textId="05BF403E" w:rsidR="006545DF" w:rsidRPr="00336C5C" w:rsidRDefault="006545DF" w:rsidP="003914EB">
      <w:pPr>
        <w:ind w:left="90"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Request for </w:t>
      </w:r>
      <w:r w:rsidR="00CF7AE2">
        <w:rPr>
          <w:rFonts w:ascii="Garamond" w:hAnsi="Garamond"/>
          <w:color w:val="000000"/>
        </w:rPr>
        <w:t>Information</w:t>
      </w:r>
      <w:r>
        <w:rPr>
          <w:rFonts w:ascii="Garamond" w:hAnsi="Garamond"/>
          <w:color w:val="000000"/>
        </w:rPr>
        <w:t xml:space="preserve"> refer to Eastern Time. </w:t>
      </w:r>
    </w:p>
    <w:p w14:paraId="7DA56149" w14:textId="77777777" w:rsidR="006545DF" w:rsidRDefault="006545DF" w:rsidP="006545DF">
      <w:pPr>
        <w:rPr>
          <w:rFonts w:ascii="Garamond" w:hAnsi="Garamond" w:cs="Arial"/>
          <w:bCs/>
          <w:color w:val="000000"/>
          <w:u w:val="single"/>
        </w:rPr>
      </w:pPr>
    </w:p>
    <w:p w14:paraId="4C921991" w14:textId="77777777" w:rsidR="006545DF" w:rsidRDefault="006545DF" w:rsidP="006545DF">
      <w:pPr>
        <w:rPr>
          <w:rFonts w:ascii="Garamond" w:hAnsi="Garamond" w:cs="Arial"/>
          <w:bCs/>
          <w:color w:val="000000"/>
          <w:u w:val="single"/>
        </w:rPr>
      </w:pPr>
    </w:p>
    <w:p w14:paraId="1BEBA6D2" w14:textId="77777777" w:rsidR="006545DF" w:rsidRDefault="006545DF" w:rsidP="006545DF">
      <w:pPr>
        <w:rPr>
          <w:rFonts w:ascii="Garamond" w:hAnsi="Garamond" w:cs="Arial"/>
          <w:bCs/>
          <w:color w:val="000000"/>
          <w:u w:val="single"/>
        </w:rPr>
      </w:pPr>
    </w:p>
    <w:p w14:paraId="3A6B8348" w14:textId="77777777" w:rsidR="006545DF" w:rsidRDefault="006545DF" w:rsidP="006545DF">
      <w:pPr>
        <w:rPr>
          <w:rFonts w:ascii="Garamond" w:hAnsi="Garamond" w:cs="Arial"/>
          <w:bCs/>
          <w:color w:val="000000"/>
          <w:u w:val="single"/>
        </w:rPr>
      </w:pPr>
    </w:p>
    <w:p w14:paraId="49983573" w14:textId="77777777" w:rsidR="006545DF" w:rsidRDefault="006545DF" w:rsidP="006545DF">
      <w:pPr>
        <w:rPr>
          <w:rFonts w:ascii="Garamond" w:hAnsi="Garamond" w:cs="Arial"/>
          <w:bCs/>
          <w:color w:val="000000"/>
          <w:u w:val="single"/>
        </w:rPr>
      </w:pPr>
    </w:p>
    <w:p w14:paraId="6F4763E0" w14:textId="77777777" w:rsidR="006545DF" w:rsidRDefault="006545DF" w:rsidP="006545DF">
      <w:pPr>
        <w:rPr>
          <w:rFonts w:ascii="Garamond" w:hAnsi="Garamond" w:cs="Arial"/>
          <w:bCs/>
          <w:color w:val="000000"/>
          <w:u w:val="single"/>
        </w:rPr>
      </w:pPr>
    </w:p>
    <w:p w14:paraId="20CF862F" w14:textId="77777777" w:rsidR="006545DF" w:rsidRDefault="006545DF" w:rsidP="006545DF">
      <w:pPr>
        <w:rPr>
          <w:rFonts w:ascii="Garamond" w:hAnsi="Garamond" w:cs="Arial"/>
          <w:bCs/>
          <w:color w:val="000000"/>
          <w:u w:val="single"/>
        </w:rPr>
      </w:pPr>
    </w:p>
    <w:p w14:paraId="23A6E9E5" w14:textId="77777777" w:rsidR="00EA3C63" w:rsidRDefault="00EA3C63" w:rsidP="006545DF">
      <w:pPr>
        <w:rPr>
          <w:rFonts w:ascii="Garamond" w:hAnsi="Garamond" w:cs="Arial"/>
          <w:bCs/>
          <w:color w:val="000000"/>
          <w:u w:val="single"/>
        </w:rPr>
      </w:pPr>
    </w:p>
    <w:p w14:paraId="5567BFEB" w14:textId="77777777" w:rsidR="00EA3C63" w:rsidRDefault="00EA3C63" w:rsidP="006545DF">
      <w:pPr>
        <w:rPr>
          <w:rFonts w:ascii="Garamond" w:hAnsi="Garamond" w:cs="Arial"/>
          <w:bCs/>
          <w:color w:val="000000"/>
          <w:u w:val="single"/>
        </w:rPr>
      </w:pPr>
    </w:p>
    <w:p w14:paraId="52B37CE5" w14:textId="77777777" w:rsidR="00EA3C63" w:rsidRDefault="00EA3C63" w:rsidP="006545DF">
      <w:pPr>
        <w:rPr>
          <w:rFonts w:ascii="Garamond" w:hAnsi="Garamond" w:cs="Arial"/>
          <w:bCs/>
          <w:color w:val="000000"/>
          <w:u w:val="single"/>
        </w:rPr>
      </w:pPr>
    </w:p>
    <w:p w14:paraId="4ACB3B87" w14:textId="77777777" w:rsidR="00EA3C63" w:rsidRDefault="00EA3C63" w:rsidP="006545DF">
      <w:pPr>
        <w:rPr>
          <w:rFonts w:ascii="Garamond" w:hAnsi="Garamond" w:cs="Arial"/>
          <w:bCs/>
          <w:color w:val="000000"/>
          <w:u w:val="single"/>
        </w:rPr>
      </w:pPr>
    </w:p>
    <w:p w14:paraId="71B777D1" w14:textId="77777777" w:rsidR="00EA3C63" w:rsidRDefault="00EA3C63" w:rsidP="006545DF">
      <w:pPr>
        <w:rPr>
          <w:rFonts w:ascii="Garamond" w:hAnsi="Garamond" w:cs="Arial"/>
          <w:bCs/>
          <w:color w:val="000000"/>
          <w:u w:val="single"/>
        </w:rPr>
      </w:pPr>
    </w:p>
    <w:p w14:paraId="267C7B99" w14:textId="77777777" w:rsidR="00EA3C63" w:rsidRDefault="00EA3C63" w:rsidP="006545DF">
      <w:pPr>
        <w:rPr>
          <w:rFonts w:ascii="Garamond" w:hAnsi="Garamond" w:cs="Arial"/>
          <w:bCs/>
          <w:color w:val="000000"/>
          <w:u w:val="single"/>
        </w:rPr>
      </w:pPr>
    </w:p>
    <w:p w14:paraId="58F62D46" w14:textId="77777777" w:rsidR="00CF7AE2" w:rsidRDefault="00CF7AE2" w:rsidP="006545DF">
      <w:pPr>
        <w:rPr>
          <w:rFonts w:ascii="Garamond" w:hAnsi="Garamond" w:cs="Arial"/>
          <w:bCs/>
          <w:color w:val="000000"/>
          <w:u w:val="single"/>
        </w:rPr>
      </w:pPr>
    </w:p>
    <w:p w14:paraId="1503D87C" w14:textId="77777777" w:rsidR="00CF7AE2" w:rsidRDefault="00CF7AE2" w:rsidP="006545DF">
      <w:pPr>
        <w:rPr>
          <w:rFonts w:ascii="Garamond" w:hAnsi="Garamond" w:cs="Arial"/>
          <w:bCs/>
          <w:color w:val="000000"/>
          <w:u w:val="single"/>
        </w:rPr>
      </w:pPr>
    </w:p>
    <w:p w14:paraId="2615CE3E" w14:textId="08D9A407" w:rsidR="006545DF" w:rsidRPr="00C26EBF" w:rsidRDefault="006545DF" w:rsidP="007E14EB">
      <w:pPr>
        <w:ind w:left="90"/>
        <w:rPr>
          <w:rFonts w:ascii="Garamond" w:hAnsi="Garamond" w:cs="Arial"/>
          <w:bCs/>
          <w:color w:val="000000"/>
        </w:rPr>
      </w:pPr>
      <w:r>
        <w:rPr>
          <w:rFonts w:ascii="Garamond" w:hAnsi="Garamond" w:cs="Arial"/>
          <w:bCs/>
          <w:color w:val="000000"/>
          <w:u w:val="single"/>
        </w:rPr>
        <w:t>Request For Information</w:t>
      </w:r>
      <w:r w:rsidRPr="00770C95">
        <w:rPr>
          <w:rFonts w:ascii="Garamond" w:hAnsi="Garamond" w:cs="Arial"/>
          <w:bCs/>
          <w:color w:val="000000"/>
          <w:u w:val="single"/>
        </w:rPr>
        <w:t xml:space="preserve"> Issued By</w:t>
      </w:r>
      <w:r>
        <w:rPr>
          <w:rFonts w:ascii="Garamond" w:hAnsi="Garamond" w:cs="Arial"/>
          <w:bCs/>
          <w:color w:val="000000"/>
        </w:rPr>
        <w:t>:</w:t>
      </w:r>
      <w:r w:rsidR="00C26EBF">
        <w:rPr>
          <w:rFonts w:ascii="Garamond" w:hAnsi="Garamond" w:cs="Arial"/>
          <w:bCs/>
          <w:color w:val="000000"/>
        </w:rPr>
        <w:tab/>
      </w:r>
      <w:r w:rsidR="00C26EBF">
        <w:rPr>
          <w:rFonts w:ascii="Garamond" w:hAnsi="Garamond" w:cs="Arial"/>
          <w:bCs/>
          <w:color w:val="000000"/>
        </w:rPr>
        <w:tab/>
      </w:r>
      <w:r w:rsidR="004C72FA">
        <w:rPr>
          <w:rFonts w:ascii="Garamond" w:hAnsi="Garamond" w:cs="Arial"/>
          <w:bCs/>
          <w:color w:val="000000"/>
        </w:rPr>
        <w:tab/>
      </w:r>
      <w:r w:rsidR="00C26EBF">
        <w:rPr>
          <w:rFonts w:ascii="Garamond" w:hAnsi="Garamond" w:cs="Arial"/>
          <w:bCs/>
          <w:color w:val="000000"/>
          <w:u w:val="single"/>
        </w:rPr>
        <w:t>Using Agency:</w:t>
      </w:r>
    </w:p>
    <w:p w14:paraId="2D95DFB0" w14:textId="2076555F" w:rsidR="006545DF" w:rsidRPr="005D7989" w:rsidRDefault="006545DF" w:rsidP="007E14EB">
      <w:pPr>
        <w:ind w:left="90"/>
        <w:rPr>
          <w:rFonts w:ascii="Garamond" w:hAnsi="Garamond" w:cs="Arial"/>
          <w:bCs/>
          <w:color w:val="000000"/>
        </w:rPr>
      </w:pPr>
      <w:r w:rsidRPr="005D7989">
        <w:rPr>
          <w:rFonts w:ascii="Garamond" w:hAnsi="Garamond" w:cs="Arial"/>
          <w:bCs/>
          <w:color w:val="000000"/>
        </w:rPr>
        <w:t>State of New Jersey</w:t>
      </w:r>
      <w:r w:rsidR="00C26EBF">
        <w:rPr>
          <w:rFonts w:ascii="Garamond" w:hAnsi="Garamond" w:cs="Arial"/>
          <w:bCs/>
          <w:color w:val="000000"/>
        </w:rPr>
        <w:tab/>
      </w:r>
      <w:r w:rsidR="00C26EBF">
        <w:rPr>
          <w:rFonts w:ascii="Garamond" w:hAnsi="Garamond" w:cs="Arial"/>
          <w:bCs/>
          <w:color w:val="000000"/>
        </w:rPr>
        <w:tab/>
      </w:r>
      <w:r w:rsidR="00C26EBF">
        <w:rPr>
          <w:rFonts w:ascii="Garamond" w:hAnsi="Garamond" w:cs="Arial"/>
          <w:bCs/>
          <w:color w:val="000000"/>
        </w:rPr>
        <w:tab/>
      </w:r>
      <w:r w:rsidR="004C72FA">
        <w:rPr>
          <w:rFonts w:ascii="Garamond" w:hAnsi="Garamond" w:cs="Arial"/>
          <w:bCs/>
          <w:color w:val="000000"/>
        </w:rPr>
        <w:tab/>
      </w:r>
      <w:r w:rsidR="00C26EBF">
        <w:rPr>
          <w:rFonts w:ascii="Garamond" w:hAnsi="Garamond" w:cs="Arial"/>
          <w:bCs/>
          <w:color w:val="000000"/>
        </w:rPr>
        <w:tab/>
        <w:t>State of New Jersey</w:t>
      </w:r>
    </w:p>
    <w:p w14:paraId="377E3F2C" w14:textId="76B5D328" w:rsidR="00533E74" w:rsidRDefault="00533E74" w:rsidP="007E14EB">
      <w:pPr>
        <w:pStyle w:val="BodyText2"/>
        <w:ind w:left="90"/>
        <w:rPr>
          <w:rFonts w:ascii="Garamond" w:hAnsi="Garamond" w:cs="Arial"/>
          <w:bCs/>
          <w:color w:val="000000"/>
        </w:rPr>
      </w:pPr>
      <w:r>
        <w:rPr>
          <w:rFonts w:ascii="Garamond" w:hAnsi="Garamond" w:cs="Arial"/>
          <w:bCs/>
          <w:color w:val="000000"/>
        </w:rPr>
        <w:t>Department of the Treasury</w:t>
      </w:r>
      <w:r w:rsidR="00C26EBF">
        <w:rPr>
          <w:rFonts w:ascii="Garamond" w:hAnsi="Garamond" w:cs="Arial"/>
          <w:bCs/>
          <w:color w:val="000000"/>
        </w:rPr>
        <w:tab/>
      </w:r>
      <w:r w:rsidR="00C26EBF">
        <w:rPr>
          <w:rFonts w:ascii="Garamond" w:hAnsi="Garamond" w:cs="Arial"/>
          <w:bCs/>
          <w:color w:val="000000"/>
        </w:rPr>
        <w:tab/>
      </w:r>
      <w:r w:rsidR="004C72FA">
        <w:rPr>
          <w:rFonts w:ascii="Garamond" w:hAnsi="Garamond" w:cs="Arial"/>
          <w:bCs/>
          <w:color w:val="000000"/>
        </w:rPr>
        <w:tab/>
      </w:r>
      <w:r w:rsidR="00C26EBF">
        <w:rPr>
          <w:rFonts w:ascii="Garamond" w:hAnsi="Garamond" w:cs="Arial"/>
          <w:bCs/>
          <w:color w:val="000000"/>
        </w:rPr>
        <w:tab/>
        <w:t>Office of Information Technology</w:t>
      </w:r>
    </w:p>
    <w:p w14:paraId="5659CDCB" w14:textId="2DE191DD" w:rsidR="00CF7AE2" w:rsidRDefault="00533E74" w:rsidP="007E14EB">
      <w:pPr>
        <w:pStyle w:val="BodyText2"/>
        <w:ind w:left="90"/>
        <w:rPr>
          <w:rFonts w:ascii="Garamond" w:hAnsi="Garamond" w:cs="Arial"/>
          <w:bCs/>
          <w:color w:val="000000"/>
        </w:rPr>
      </w:pPr>
      <w:r>
        <w:rPr>
          <w:rFonts w:ascii="Garamond" w:hAnsi="Garamond" w:cs="Arial"/>
          <w:bCs/>
          <w:color w:val="000000"/>
        </w:rPr>
        <w:t xml:space="preserve">Division of Purchase and Property </w:t>
      </w:r>
      <w:r w:rsidR="004C72FA">
        <w:rPr>
          <w:rFonts w:ascii="Garamond" w:hAnsi="Garamond" w:cs="Arial"/>
          <w:bCs/>
          <w:color w:val="000000"/>
        </w:rPr>
        <w:tab/>
      </w:r>
    </w:p>
    <w:p w14:paraId="175D355B" w14:textId="77777777" w:rsidR="00CF7AE2" w:rsidRDefault="00CF7AE2" w:rsidP="007E14EB">
      <w:pPr>
        <w:pStyle w:val="BodyText2"/>
        <w:ind w:left="90"/>
        <w:rPr>
          <w:rFonts w:ascii="Garamond" w:hAnsi="Garamond" w:cs="Arial"/>
          <w:bCs/>
          <w:color w:val="000000"/>
        </w:rPr>
      </w:pPr>
    </w:p>
    <w:p w14:paraId="063B3F3C" w14:textId="72AD66EB" w:rsidR="006545DF" w:rsidRPr="00CF7AE2" w:rsidRDefault="005B4BD0" w:rsidP="007E14EB">
      <w:pPr>
        <w:pStyle w:val="BodyText2"/>
        <w:ind w:left="90"/>
        <w:rPr>
          <w:rFonts w:ascii="Garamond" w:hAnsi="Garamond" w:cs="Arial"/>
          <w:bCs/>
          <w:color w:val="000000"/>
        </w:rPr>
      </w:pPr>
      <w:r>
        <w:rPr>
          <w:rFonts w:ascii="Garamond" w:hAnsi="Garamond" w:cs="Arial"/>
          <w:bCs/>
          <w:color w:val="000000"/>
        </w:rPr>
        <w:t xml:space="preserve">Date: </w:t>
      </w:r>
      <w:r w:rsidR="008B64F1">
        <w:rPr>
          <w:rFonts w:ascii="Garamond" w:hAnsi="Garamond" w:cs="Arial"/>
          <w:bCs/>
          <w:color w:val="000000"/>
        </w:rPr>
        <w:t>November 8, 2021</w:t>
      </w:r>
      <w:r w:rsidR="006545DF">
        <w:rPr>
          <w:rFonts w:cs="Arial"/>
          <w:b/>
          <w:sz w:val="24"/>
        </w:rPr>
        <w:br w:type="page"/>
      </w:r>
    </w:p>
    <w:p w14:paraId="29F5A043" w14:textId="77777777" w:rsidR="00FE67D5" w:rsidRPr="00EB5575" w:rsidRDefault="00FE67D5" w:rsidP="005001F5">
      <w:pPr>
        <w:rPr>
          <w:rFonts w:ascii="Times New Roman" w:hAnsi="Times New Roman"/>
          <w:color w:val="000000"/>
          <w:sz w:val="24"/>
        </w:rPr>
      </w:pPr>
    </w:p>
    <w:p w14:paraId="4F11FE69" w14:textId="34F38F1E" w:rsidR="00ED14B3" w:rsidRPr="00EB5575" w:rsidRDefault="00ED14B3" w:rsidP="00F61398">
      <w:pPr>
        <w:pStyle w:val="ListParagraph"/>
        <w:numPr>
          <w:ilvl w:val="0"/>
          <w:numId w:val="1"/>
        </w:numPr>
        <w:rPr>
          <w:rFonts w:ascii="Times New Roman" w:hAnsi="Times New Roman" w:cs="Times New Roman"/>
          <w:b/>
          <w:bCs/>
          <w:color w:val="000000"/>
          <w:sz w:val="24"/>
          <w:szCs w:val="24"/>
        </w:rPr>
      </w:pPr>
      <w:r w:rsidRPr="00EB5575">
        <w:rPr>
          <w:rFonts w:ascii="Times New Roman" w:hAnsi="Times New Roman" w:cs="Times New Roman"/>
          <w:b/>
          <w:bCs/>
          <w:caps/>
          <w:color w:val="000000"/>
          <w:sz w:val="24"/>
          <w:szCs w:val="24"/>
        </w:rPr>
        <w:t>Purpose and Intent</w:t>
      </w:r>
      <w:r w:rsidR="00FE67D5" w:rsidRPr="00EB5575">
        <w:rPr>
          <w:rFonts w:ascii="Times New Roman" w:hAnsi="Times New Roman" w:cs="Times New Roman"/>
          <w:b/>
          <w:bCs/>
          <w:color w:val="000000"/>
          <w:sz w:val="24"/>
          <w:szCs w:val="24"/>
        </w:rPr>
        <w:tab/>
      </w:r>
    </w:p>
    <w:p w14:paraId="0059D458" w14:textId="2C6B838C" w:rsidR="00ED14B3" w:rsidRPr="00EB5575" w:rsidRDefault="008C637C" w:rsidP="00ED14B3">
      <w:pPr>
        <w:rPr>
          <w:rFonts w:ascii="Times New Roman" w:hAnsi="Times New Roman"/>
          <w:bCs/>
          <w:color w:val="000000"/>
          <w:sz w:val="24"/>
        </w:rPr>
      </w:pPr>
      <w:r w:rsidRPr="00EB5575">
        <w:rPr>
          <w:rFonts w:ascii="Times New Roman" w:hAnsi="Times New Roman"/>
          <w:bCs/>
          <w:color w:val="000000"/>
          <w:sz w:val="24"/>
        </w:rPr>
        <w:t xml:space="preserve">This Request for Information (RFI) is issued by the Procurement Bureau, Division of Purchase and Property (Division), Department of the Treasury, State of the New Jersey (State) on behalf of the </w:t>
      </w:r>
      <w:r w:rsidR="00431B04" w:rsidRPr="00EB5575">
        <w:rPr>
          <w:rFonts w:ascii="Times New Roman" w:hAnsi="Times New Roman"/>
          <w:bCs/>
          <w:color w:val="000000"/>
          <w:sz w:val="24"/>
        </w:rPr>
        <w:t xml:space="preserve">State of New Jersey, Office of Information Technology </w:t>
      </w:r>
      <w:r w:rsidRPr="00EB5575">
        <w:rPr>
          <w:rFonts w:ascii="Times New Roman" w:hAnsi="Times New Roman"/>
          <w:bCs/>
          <w:color w:val="000000"/>
          <w:sz w:val="24"/>
        </w:rPr>
        <w:t>(</w:t>
      </w:r>
      <w:r w:rsidR="00431B04" w:rsidRPr="00EB5575">
        <w:rPr>
          <w:rFonts w:ascii="Times New Roman" w:hAnsi="Times New Roman"/>
          <w:bCs/>
          <w:color w:val="000000"/>
          <w:sz w:val="24"/>
        </w:rPr>
        <w:t>NJOIT</w:t>
      </w:r>
      <w:r w:rsidRPr="00EB5575">
        <w:rPr>
          <w:rFonts w:ascii="Times New Roman" w:hAnsi="Times New Roman"/>
          <w:bCs/>
          <w:color w:val="000000"/>
          <w:sz w:val="24"/>
        </w:rPr>
        <w:t xml:space="preserve">). The purpose of this RFI is to </w:t>
      </w:r>
      <w:r w:rsidR="00003F5F">
        <w:rPr>
          <w:rFonts w:ascii="Times New Roman" w:hAnsi="Times New Roman"/>
          <w:bCs/>
          <w:color w:val="000000"/>
          <w:sz w:val="24"/>
        </w:rPr>
        <w:t xml:space="preserve">(1) </w:t>
      </w:r>
      <w:r w:rsidRPr="00EB5575">
        <w:rPr>
          <w:rFonts w:ascii="Times New Roman" w:hAnsi="Times New Roman"/>
          <w:bCs/>
          <w:color w:val="000000"/>
          <w:sz w:val="24"/>
        </w:rPr>
        <w:t xml:space="preserve">gather information </w:t>
      </w:r>
      <w:r w:rsidR="00ED14B3" w:rsidRPr="00EB5575">
        <w:rPr>
          <w:rFonts w:ascii="Times New Roman" w:hAnsi="Times New Roman"/>
          <w:bCs/>
          <w:color w:val="000000"/>
          <w:sz w:val="24"/>
        </w:rPr>
        <w:t xml:space="preserve">regarding </w:t>
      </w:r>
      <w:r w:rsidR="002D6855">
        <w:rPr>
          <w:rFonts w:ascii="Times New Roman" w:hAnsi="Times New Roman"/>
          <w:bCs/>
          <w:color w:val="000000"/>
          <w:sz w:val="24"/>
        </w:rPr>
        <w:t xml:space="preserve">the </w:t>
      </w:r>
      <w:r w:rsidR="00D075DB">
        <w:rPr>
          <w:rFonts w:ascii="Times New Roman" w:hAnsi="Times New Roman"/>
          <w:bCs/>
          <w:color w:val="000000"/>
          <w:sz w:val="24"/>
        </w:rPr>
        <w:t xml:space="preserve">market for various </w:t>
      </w:r>
      <w:r w:rsidR="005C18FA">
        <w:rPr>
          <w:rFonts w:ascii="Times New Roman" w:hAnsi="Times New Roman"/>
          <w:bCs/>
          <w:color w:val="000000"/>
          <w:sz w:val="24"/>
        </w:rPr>
        <w:t xml:space="preserve">integration and </w:t>
      </w:r>
      <w:r w:rsidR="00B23198">
        <w:rPr>
          <w:rFonts w:ascii="Times New Roman" w:hAnsi="Times New Roman"/>
          <w:bCs/>
          <w:color w:val="000000"/>
          <w:sz w:val="24"/>
        </w:rPr>
        <w:t xml:space="preserve">application </w:t>
      </w:r>
      <w:r w:rsidR="002D6855">
        <w:rPr>
          <w:rFonts w:ascii="Times New Roman" w:hAnsi="Times New Roman"/>
          <w:bCs/>
          <w:color w:val="000000"/>
          <w:sz w:val="24"/>
        </w:rPr>
        <w:t>modernization</w:t>
      </w:r>
      <w:r w:rsidR="00B23198">
        <w:rPr>
          <w:rFonts w:ascii="Times New Roman" w:hAnsi="Times New Roman"/>
          <w:bCs/>
          <w:color w:val="000000"/>
          <w:sz w:val="24"/>
        </w:rPr>
        <w:t xml:space="preserve"> services</w:t>
      </w:r>
      <w:r w:rsidR="00014829">
        <w:rPr>
          <w:rFonts w:ascii="Times New Roman" w:hAnsi="Times New Roman"/>
          <w:bCs/>
          <w:color w:val="000000"/>
          <w:sz w:val="24"/>
        </w:rPr>
        <w:t xml:space="preserve"> </w:t>
      </w:r>
      <w:r w:rsidR="002C3685">
        <w:rPr>
          <w:rFonts w:ascii="Times New Roman" w:hAnsi="Times New Roman"/>
          <w:bCs/>
          <w:color w:val="000000"/>
          <w:sz w:val="24"/>
        </w:rPr>
        <w:t>and</w:t>
      </w:r>
      <w:r w:rsidR="00003F5F">
        <w:rPr>
          <w:rFonts w:ascii="Times New Roman" w:hAnsi="Times New Roman"/>
          <w:bCs/>
          <w:color w:val="000000"/>
          <w:sz w:val="24"/>
        </w:rPr>
        <w:t xml:space="preserve"> (2) feedback regarding a proposed procurement approach described below.</w:t>
      </w:r>
    </w:p>
    <w:p w14:paraId="74B11582" w14:textId="77777777" w:rsidR="00EF058F" w:rsidRDefault="00EF058F" w:rsidP="00434DF9">
      <w:pPr>
        <w:rPr>
          <w:rFonts w:ascii="Times New Roman" w:hAnsi="Times New Roman"/>
          <w:bCs/>
          <w:color w:val="000000"/>
          <w:sz w:val="24"/>
        </w:rPr>
      </w:pPr>
    </w:p>
    <w:p w14:paraId="6ED83360" w14:textId="67D257BC" w:rsidR="00094B05" w:rsidRPr="00EB5575" w:rsidRDefault="00094B05" w:rsidP="00094B05">
      <w:pPr>
        <w:rPr>
          <w:rFonts w:ascii="Times New Roman" w:hAnsi="Times New Roman"/>
          <w:bCs/>
          <w:color w:val="000000"/>
          <w:sz w:val="24"/>
        </w:rPr>
      </w:pPr>
      <w:r w:rsidRPr="00EB5575">
        <w:rPr>
          <w:rFonts w:ascii="Times New Roman" w:hAnsi="Times New Roman"/>
          <w:bCs/>
          <w:color w:val="000000"/>
          <w:sz w:val="24"/>
        </w:rPr>
        <w:t xml:space="preserve">In some instances, the State has included proposed specifications within this RFI which might be included in </w:t>
      </w:r>
      <w:r>
        <w:rPr>
          <w:rFonts w:ascii="Times New Roman" w:hAnsi="Times New Roman"/>
          <w:bCs/>
          <w:color w:val="000000"/>
          <w:sz w:val="24"/>
        </w:rPr>
        <w:t xml:space="preserve">the event the State determines it will issue a </w:t>
      </w:r>
      <w:r w:rsidRPr="00EB5575">
        <w:rPr>
          <w:rFonts w:ascii="Times New Roman" w:hAnsi="Times New Roman"/>
          <w:bCs/>
          <w:color w:val="000000"/>
          <w:sz w:val="24"/>
        </w:rPr>
        <w:t>formal Bid Solicitation {</w:t>
      </w:r>
      <w:r w:rsidR="0070427D" w:rsidRPr="0070427D">
        <w:rPr>
          <w:rFonts w:ascii="Times New Roman" w:hAnsi="Times New Roman"/>
          <w:bCs/>
          <w:color w:val="000000"/>
          <w:sz w:val="24"/>
        </w:rPr>
        <w:t>Request for Proposal (RFP)</w:t>
      </w:r>
      <w:r w:rsidRPr="00EB5575">
        <w:rPr>
          <w:rFonts w:ascii="Times New Roman" w:hAnsi="Times New Roman"/>
          <w:bCs/>
          <w:color w:val="000000"/>
          <w:sz w:val="24"/>
        </w:rPr>
        <w:t xml:space="preserve">}.  Where proposed specifications are included, the State seeks feedback from the Respondent regarding whether such specification (1) is reasonable, (2) attainable, (3) and whether it represents a material cost factor.  Additional feedback and/or recommendations regarding these proposed specifications is encouraged.  </w:t>
      </w:r>
    </w:p>
    <w:p w14:paraId="7737EDAC" w14:textId="40A75DD6" w:rsidR="00094B05" w:rsidRPr="00EB5575" w:rsidRDefault="00094B05" w:rsidP="00094B05">
      <w:pPr>
        <w:spacing w:before="100" w:beforeAutospacing="1" w:after="100" w:afterAutospacing="1"/>
        <w:rPr>
          <w:rFonts w:ascii="Times New Roman" w:hAnsi="Times New Roman"/>
          <w:snapToGrid w:val="0"/>
          <w:sz w:val="24"/>
        </w:rPr>
      </w:pPr>
      <w:r w:rsidRPr="00EB5575">
        <w:rPr>
          <w:rFonts w:ascii="Times New Roman" w:hAnsi="Times New Roman"/>
          <w:snapToGrid w:val="0"/>
          <w:sz w:val="24"/>
        </w:rPr>
        <w:t xml:space="preserve">No award will result from this RFI. Information submitted by any Vendor </w:t>
      </w:r>
      <w:r w:rsidRPr="00EB5575">
        <w:rPr>
          <w:rFonts w:ascii="Times New Roman" w:hAnsi="Times New Roman"/>
          <w:noProof/>
          <w:snapToGrid w:val="0"/>
          <w:sz w:val="24"/>
        </w:rPr>
        <w:t>is done</w:t>
      </w:r>
      <w:r w:rsidRPr="00EB5575">
        <w:rPr>
          <w:rFonts w:ascii="Times New Roman" w:hAnsi="Times New Roman"/>
          <w:snapToGrid w:val="0"/>
          <w:sz w:val="24"/>
        </w:rPr>
        <w:t xml:space="preserve"> so voluntarily and with the understanding that a formal Bid Solicitation {RFP} may or may not </w:t>
      </w:r>
      <w:r w:rsidRPr="00EB5575">
        <w:rPr>
          <w:rFonts w:ascii="Times New Roman" w:hAnsi="Times New Roman"/>
          <w:noProof/>
          <w:snapToGrid w:val="0"/>
          <w:sz w:val="24"/>
        </w:rPr>
        <w:t>be issued</w:t>
      </w:r>
      <w:r w:rsidRPr="00EB5575">
        <w:rPr>
          <w:rFonts w:ascii="Times New Roman" w:hAnsi="Times New Roman"/>
          <w:snapToGrid w:val="0"/>
          <w:sz w:val="24"/>
        </w:rPr>
        <w:t xml:space="preserve"> </w:t>
      </w:r>
      <w:r>
        <w:rPr>
          <w:rFonts w:ascii="Times New Roman" w:hAnsi="Times New Roman"/>
          <w:snapToGrid w:val="0"/>
          <w:sz w:val="24"/>
        </w:rPr>
        <w:t>after</w:t>
      </w:r>
      <w:r w:rsidRPr="00EB5575">
        <w:rPr>
          <w:rFonts w:ascii="Times New Roman" w:hAnsi="Times New Roman"/>
          <w:snapToGrid w:val="0"/>
          <w:sz w:val="24"/>
        </w:rPr>
        <w:t xml:space="preserve"> this RFI. </w:t>
      </w:r>
    </w:p>
    <w:p w14:paraId="37A5CCCE" w14:textId="513F96D4" w:rsidR="00094B05" w:rsidRDefault="00094B05" w:rsidP="0070427D">
      <w:pPr>
        <w:rPr>
          <w:rFonts w:ascii="Times New Roman" w:hAnsi="Times New Roman"/>
          <w:b/>
          <w:bCs/>
          <w:color w:val="000000"/>
          <w:sz w:val="24"/>
        </w:rPr>
      </w:pPr>
      <w:r w:rsidRPr="00EB5575">
        <w:rPr>
          <w:rFonts w:ascii="Times New Roman" w:hAnsi="Times New Roman"/>
          <w:snapToGrid w:val="0"/>
          <w:sz w:val="24"/>
        </w:rPr>
        <w:t>The State reserves the right to contact Respondents for additional information at its sole discretion</w:t>
      </w:r>
      <w:r w:rsidRPr="00EB5575">
        <w:rPr>
          <w:rFonts w:ascii="Times New Roman" w:hAnsi="Times New Roman"/>
          <w:b/>
          <w:bCs/>
          <w:color w:val="000000"/>
          <w:sz w:val="24"/>
        </w:rPr>
        <w:t>.</w:t>
      </w:r>
    </w:p>
    <w:p w14:paraId="0F8A1F8E" w14:textId="77777777" w:rsidR="0070427D" w:rsidRPr="00EB5575" w:rsidRDefault="0070427D" w:rsidP="0070427D">
      <w:pPr>
        <w:rPr>
          <w:rFonts w:ascii="Times New Roman" w:hAnsi="Times New Roman"/>
          <w:snapToGrid w:val="0"/>
          <w:sz w:val="24"/>
        </w:rPr>
      </w:pPr>
    </w:p>
    <w:p w14:paraId="1F677EF3" w14:textId="4C88F100" w:rsidR="0029450A" w:rsidRPr="00EB5575" w:rsidRDefault="0029450A" w:rsidP="00F61398">
      <w:pPr>
        <w:pStyle w:val="ListParagraph"/>
        <w:numPr>
          <w:ilvl w:val="0"/>
          <w:numId w:val="1"/>
        </w:numPr>
        <w:rPr>
          <w:rFonts w:ascii="Times New Roman" w:hAnsi="Times New Roman" w:cs="Times New Roman"/>
          <w:sz w:val="24"/>
          <w:szCs w:val="24"/>
        </w:rPr>
      </w:pPr>
      <w:r w:rsidRPr="00EB5575">
        <w:rPr>
          <w:rFonts w:ascii="Times New Roman" w:hAnsi="Times New Roman" w:cs="Times New Roman"/>
          <w:b/>
          <w:sz w:val="24"/>
          <w:szCs w:val="24"/>
        </w:rPr>
        <w:t>REQUEST FOR INFORMATION (RFI) SUBMISSION</w:t>
      </w:r>
    </w:p>
    <w:p w14:paraId="6AE0FB24" w14:textId="7DD0D97B" w:rsidR="006541FB" w:rsidRDefault="0029450A" w:rsidP="00587766">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sz w:val="24"/>
        </w:rPr>
        <w:t xml:space="preserve">Responses to the State’s RFI should be submitted electronically via email to </w:t>
      </w:r>
      <w:r w:rsidR="00F75B59">
        <w:rPr>
          <w:rFonts w:ascii="Times New Roman" w:hAnsi="Times New Roman"/>
          <w:sz w:val="24"/>
        </w:rPr>
        <w:t>rebecca.mccormack@treas.nj.gov</w:t>
      </w:r>
      <w:r w:rsidR="00F4141D">
        <w:rPr>
          <w:rFonts w:ascii="Times New Roman" w:hAnsi="Times New Roman"/>
          <w:sz w:val="24"/>
        </w:rPr>
        <w:t xml:space="preserve"> </w:t>
      </w:r>
      <w:r w:rsidR="00336C5C" w:rsidRPr="00EB5575">
        <w:rPr>
          <w:rFonts w:ascii="Times New Roman" w:hAnsi="Times New Roman"/>
          <w:sz w:val="24"/>
        </w:rPr>
        <w:t xml:space="preserve">or through </w:t>
      </w:r>
      <w:r w:rsidR="00F64E82" w:rsidRPr="00EB5575">
        <w:rPr>
          <w:rFonts w:ascii="Times New Roman" w:hAnsi="Times New Roman"/>
          <w:b/>
          <w:bCs/>
          <w:i/>
          <w:iCs/>
          <w:color w:val="00B050"/>
          <w:sz w:val="24"/>
        </w:rPr>
        <w:t>NJ</w:t>
      </w:r>
      <w:r w:rsidR="00F64E82" w:rsidRPr="00EB5575">
        <w:rPr>
          <w:rFonts w:ascii="Times New Roman" w:hAnsi="Times New Roman"/>
          <w:b/>
          <w:bCs/>
          <w:i/>
          <w:iCs/>
          <w:color w:val="0070C0"/>
          <w:sz w:val="24"/>
        </w:rPr>
        <w:t>START</w:t>
      </w:r>
      <w:r w:rsidR="00F64E82" w:rsidRPr="00EB5575">
        <w:rPr>
          <w:rFonts w:ascii="Times New Roman" w:hAnsi="Times New Roman"/>
          <w:sz w:val="24"/>
        </w:rPr>
        <w:t xml:space="preserve"> </w:t>
      </w:r>
      <w:r w:rsidRPr="00EB5575">
        <w:rPr>
          <w:rFonts w:ascii="Times New Roman" w:hAnsi="Times New Roman"/>
          <w:sz w:val="24"/>
        </w:rPr>
        <w:t xml:space="preserve">no later </w:t>
      </w:r>
      <w:r w:rsidRPr="009676EF">
        <w:rPr>
          <w:rFonts w:ascii="Times New Roman" w:hAnsi="Times New Roman"/>
          <w:sz w:val="24"/>
        </w:rPr>
        <w:t>than</w:t>
      </w:r>
      <w:r w:rsidRPr="009676EF">
        <w:rPr>
          <w:rFonts w:ascii="Times New Roman" w:hAnsi="Times New Roman"/>
          <w:color w:val="000000" w:themeColor="text1"/>
          <w:sz w:val="24"/>
        </w:rPr>
        <w:t xml:space="preserve"> </w:t>
      </w:r>
      <w:r w:rsidR="008B64F1">
        <w:rPr>
          <w:rFonts w:ascii="Times New Roman" w:hAnsi="Times New Roman"/>
          <w:color w:val="000000" w:themeColor="text1"/>
          <w:sz w:val="24"/>
        </w:rPr>
        <w:t>December 09, 2021</w:t>
      </w:r>
      <w:bookmarkStart w:id="0" w:name="_GoBack"/>
      <w:bookmarkEnd w:id="0"/>
      <w:r w:rsidR="005554A1" w:rsidRPr="00EB5575">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at </w:t>
      </w:r>
      <w:r w:rsidR="00965A30" w:rsidRPr="00EB5575">
        <w:rPr>
          <w:rFonts w:ascii="Times New Roman" w:hAnsi="Times New Roman"/>
          <w:color w:val="000000" w:themeColor="text1"/>
          <w:sz w:val="24"/>
        </w:rPr>
        <w:t>3:00PM</w:t>
      </w:r>
      <w:r w:rsidRPr="00EB5575">
        <w:rPr>
          <w:rFonts w:ascii="Times New Roman" w:hAnsi="Times New Roman"/>
          <w:color w:val="000000" w:themeColor="text1"/>
          <w:sz w:val="24"/>
        </w:rPr>
        <w:t xml:space="preserve">. </w:t>
      </w:r>
    </w:p>
    <w:p w14:paraId="5751BC9B" w14:textId="77777777" w:rsidR="00F75B59" w:rsidRDefault="00F75B59" w:rsidP="00587766">
      <w:pPr>
        <w:autoSpaceDE w:val="0"/>
        <w:autoSpaceDN w:val="0"/>
        <w:adjustRightInd w:val="0"/>
        <w:spacing w:before="120" w:after="120"/>
        <w:rPr>
          <w:rFonts w:ascii="Times New Roman" w:hAnsi="Times New Roman"/>
          <w:color w:val="000000" w:themeColor="text1"/>
          <w:sz w:val="24"/>
        </w:rPr>
      </w:pPr>
    </w:p>
    <w:p w14:paraId="58509C4F" w14:textId="1E810962" w:rsidR="00F75B59" w:rsidRDefault="00F75B59" w:rsidP="00587766">
      <w:pPr>
        <w:autoSpaceDE w:val="0"/>
        <w:autoSpaceDN w:val="0"/>
        <w:adjustRightInd w:val="0"/>
        <w:spacing w:before="120" w:after="120"/>
        <w:rPr>
          <w:rFonts w:ascii="Times New Roman" w:hAnsi="Times New Roman"/>
          <w:color w:val="000000" w:themeColor="text1"/>
          <w:sz w:val="24"/>
        </w:rPr>
      </w:pPr>
      <w:r w:rsidRPr="00F75B59">
        <w:rPr>
          <w:rFonts w:ascii="Times New Roman" w:hAnsi="Times New Roman"/>
          <w:color w:val="000000" w:themeColor="text1"/>
          <w:sz w:val="24"/>
        </w:rPr>
        <w:t>There is a 40 page limit on all responses. The Agency will also accept hyperlinks to marketing and other standard literature.</w:t>
      </w:r>
    </w:p>
    <w:p w14:paraId="5B796038" w14:textId="77777777" w:rsidR="00587766" w:rsidRPr="00EB5575" w:rsidRDefault="00587766" w:rsidP="00587766">
      <w:pPr>
        <w:autoSpaceDE w:val="0"/>
        <w:autoSpaceDN w:val="0"/>
        <w:adjustRightInd w:val="0"/>
        <w:spacing w:before="120" w:after="120"/>
        <w:rPr>
          <w:rFonts w:ascii="Times New Roman" w:hAnsi="Times New Roman"/>
          <w:color w:val="000000" w:themeColor="text1"/>
          <w:sz w:val="24"/>
        </w:rPr>
      </w:pPr>
    </w:p>
    <w:p w14:paraId="7A7EE8E4" w14:textId="18F027AE" w:rsidR="00B7108F" w:rsidRPr="00EB5575" w:rsidRDefault="00B7108F" w:rsidP="00F61398">
      <w:pPr>
        <w:pStyle w:val="ListParagraph"/>
        <w:numPr>
          <w:ilvl w:val="0"/>
          <w:numId w:val="1"/>
        </w:numPr>
        <w:autoSpaceDE w:val="0"/>
        <w:autoSpaceDN w:val="0"/>
        <w:adjustRightInd w:val="0"/>
        <w:spacing w:before="120" w:after="1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CONTENTS OF RFI SUBMISSIONS</w:t>
      </w:r>
    </w:p>
    <w:p w14:paraId="747C7E2B" w14:textId="2ACC45DB" w:rsidR="00B7108F" w:rsidRPr="00EB5575" w:rsidRDefault="00B7108F" w:rsidP="00B7108F">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color w:val="000000" w:themeColor="text1"/>
          <w:sz w:val="24"/>
        </w:rPr>
        <w:t xml:space="preserve">Responses to this RFI can be released </w:t>
      </w:r>
      <w:r w:rsidR="00F4141D">
        <w:rPr>
          <w:rFonts w:ascii="Times New Roman" w:hAnsi="Times New Roman"/>
          <w:color w:val="000000" w:themeColor="text1"/>
          <w:sz w:val="24"/>
        </w:rPr>
        <w:t xml:space="preserve">by the State </w:t>
      </w:r>
      <w:r w:rsidRPr="00EB5575">
        <w:rPr>
          <w:rFonts w:ascii="Times New Roman" w:hAnsi="Times New Roman"/>
          <w:color w:val="000000" w:themeColor="text1"/>
          <w:sz w:val="24"/>
        </w:rPr>
        <w:t xml:space="preserve">to the public pursuant to </w:t>
      </w:r>
      <w:r w:rsidRPr="00EB5575">
        <w:rPr>
          <w:rFonts w:ascii="Times New Roman" w:hAnsi="Times New Roman"/>
          <w:color w:val="000000" w:themeColor="text1"/>
          <w:sz w:val="24"/>
          <w:u w:val="single"/>
        </w:rPr>
        <w:t>N.J.A.C.</w:t>
      </w:r>
      <w:r w:rsidRPr="00EB5575">
        <w:rPr>
          <w:rFonts w:ascii="Times New Roman" w:hAnsi="Times New Roman"/>
          <w:color w:val="000000" w:themeColor="text1"/>
          <w:sz w:val="24"/>
        </w:rPr>
        <w:t xml:space="preserve"> 17:12-1.2(b) and (c), or under the New Jersey Open Public Records Act (OPRA), </w:t>
      </w:r>
      <w:r w:rsidRPr="00EB5575">
        <w:rPr>
          <w:rFonts w:ascii="Times New Roman" w:hAnsi="Times New Roman"/>
          <w:color w:val="000000" w:themeColor="text1"/>
          <w:sz w:val="24"/>
          <w:u w:val="single"/>
        </w:rPr>
        <w:t>N.J.S.A.</w:t>
      </w:r>
      <w:r w:rsidRPr="00EB5575">
        <w:rPr>
          <w:rFonts w:ascii="Times New Roman" w:hAnsi="Times New Roman"/>
          <w:color w:val="000000" w:themeColor="text1"/>
          <w:sz w:val="24"/>
        </w:rPr>
        <w:t xml:space="preserve"> 47:1A-1.1 </w:t>
      </w:r>
      <w:r w:rsidRPr="00EB5575">
        <w:rPr>
          <w:rFonts w:ascii="Times New Roman" w:hAnsi="Times New Roman"/>
          <w:color w:val="000000" w:themeColor="text1"/>
          <w:sz w:val="24"/>
          <w:u w:val="single"/>
        </w:rPr>
        <w:t>et</w:t>
      </w:r>
      <w:r w:rsidRPr="00EB5575">
        <w:rPr>
          <w:rFonts w:ascii="Times New Roman" w:hAnsi="Times New Roman"/>
          <w:color w:val="000000" w:themeColor="text1"/>
          <w:sz w:val="24"/>
        </w:rPr>
        <w:t xml:space="preserve"> </w:t>
      </w:r>
      <w:r w:rsidRPr="00EB5575">
        <w:rPr>
          <w:rFonts w:ascii="Times New Roman" w:hAnsi="Times New Roman"/>
          <w:color w:val="000000" w:themeColor="text1"/>
          <w:sz w:val="24"/>
          <w:u w:val="single"/>
        </w:rPr>
        <w:t>seq.</w:t>
      </w:r>
      <w:r w:rsidRPr="00EB5575">
        <w:rPr>
          <w:rFonts w:ascii="Times New Roman" w:hAnsi="Times New Roman"/>
          <w:color w:val="000000" w:themeColor="text1"/>
          <w:sz w:val="24"/>
        </w:rPr>
        <w:t xml:space="preserve">, or the common law right to know.  </w:t>
      </w:r>
    </w:p>
    <w:p w14:paraId="67013054" w14:textId="77777777" w:rsidR="00B7108F" w:rsidRPr="00EB5575" w:rsidRDefault="00B7108F" w:rsidP="00B7108F">
      <w:pPr>
        <w:autoSpaceDE w:val="0"/>
        <w:autoSpaceDN w:val="0"/>
        <w:adjustRightInd w:val="0"/>
        <w:spacing w:before="120" w:after="120"/>
        <w:rPr>
          <w:rFonts w:ascii="Times New Roman" w:hAnsi="Times New Roman"/>
          <w:color w:val="000000" w:themeColor="text1"/>
          <w:sz w:val="24"/>
        </w:rPr>
      </w:pPr>
    </w:p>
    <w:p w14:paraId="4DEEAB58" w14:textId="152F39EF" w:rsidR="00B7108F" w:rsidRPr="00EB5575" w:rsidRDefault="00B7108F" w:rsidP="00B7108F">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color w:val="000000" w:themeColor="text1"/>
          <w:sz w:val="24"/>
        </w:rPr>
        <w:t xml:space="preserve">All information submitted to the State in response to this RFI is considered public information notwithstanding any disclaimers to the contrary submitted by a </w:t>
      </w:r>
      <w:r w:rsidR="003C0A53" w:rsidRPr="00EB5575">
        <w:rPr>
          <w:rFonts w:ascii="Times New Roman" w:hAnsi="Times New Roman"/>
          <w:color w:val="000000" w:themeColor="text1"/>
          <w:sz w:val="24"/>
        </w:rPr>
        <w:t>Respondent</w:t>
      </w:r>
      <w:r w:rsidRPr="00EB5575">
        <w:rPr>
          <w:rFonts w:ascii="Times New Roman" w:hAnsi="Times New Roman"/>
          <w:color w:val="000000" w:themeColor="text1"/>
          <w:sz w:val="24"/>
        </w:rPr>
        <w:t xml:space="preserve">. Proprietary and confidential information may be exempt from public disclosure by OPRA and/or the common law. </w:t>
      </w:r>
    </w:p>
    <w:p w14:paraId="44DF8605" w14:textId="77777777" w:rsidR="00B7108F" w:rsidRPr="00EB5575" w:rsidRDefault="00B7108F" w:rsidP="00B7108F">
      <w:pPr>
        <w:autoSpaceDE w:val="0"/>
        <w:autoSpaceDN w:val="0"/>
        <w:adjustRightInd w:val="0"/>
        <w:spacing w:before="120" w:after="120"/>
        <w:rPr>
          <w:rFonts w:ascii="Times New Roman" w:hAnsi="Times New Roman"/>
          <w:color w:val="000000" w:themeColor="text1"/>
          <w:sz w:val="24"/>
        </w:rPr>
      </w:pPr>
    </w:p>
    <w:p w14:paraId="7FB9E0C0" w14:textId="26B4EDEF" w:rsidR="00B7108F" w:rsidRPr="00EB5575" w:rsidRDefault="00B7108F" w:rsidP="00B7108F">
      <w:pPr>
        <w:autoSpaceDE w:val="0"/>
        <w:autoSpaceDN w:val="0"/>
        <w:adjustRightInd w:val="0"/>
        <w:spacing w:before="120" w:after="120"/>
        <w:rPr>
          <w:rFonts w:ascii="Times New Roman" w:hAnsi="Times New Roman"/>
          <w:color w:val="000000" w:themeColor="text1"/>
          <w:sz w:val="24"/>
        </w:rPr>
      </w:pPr>
      <w:r w:rsidRPr="00EB5575">
        <w:rPr>
          <w:rFonts w:ascii="Times New Roman" w:hAnsi="Times New Roman"/>
          <w:color w:val="000000" w:themeColor="text1"/>
          <w:sz w:val="24"/>
        </w:rPr>
        <w:t xml:space="preserve">As part of its response, a </w:t>
      </w:r>
      <w:r w:rsidR="003C0A53" w:rsidRPr="00EB5575">
        <w:rPr>
          <w:rFonts w:ascii="Times New Roman" w:hAnsi="Times New Roman"/>
          <w:color w:val="000000" w:themeColor="text1"/>
          <w:sz w:val="24"/>
        </w:rPr>
        <w:t>Respondent</w:t>
      </w:r>
      <w:r w:rsidR="00DC7B74" w:rsidRPr="00EB5575">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may designate any data or materials it asserts are exempt from public disclosure under OPRA and/or the common law, explaining the basis for such assertion.  The location in the response of any such designation should be clearly stated in a cover letter.  The State reserves the right to make the determination as to what is proprietary or </w:t>
      </w:r>
      <w:r w:rsidRPr="00EB5575">
        <w:rPr>
          <w:rFonts w:ascii="Times New Roman" w:hAnsi="Times New Roman"/>
          <w:color w:val="000000" w:themeColor="text1"/>
          <w:sz w:val="24"/>
        </w:rPr>
        <w:lastRenderedPageBreak/>
        <w:t xml:space="preserve">confidential, and will advise the </w:t>
      </w:r>
      <w:r w:rsidR="003C0A53" w:rsidRPr="00EB5575">
        <w:rPr>
          <w:rFonts w:ascii="Times New Roman" w:hAnsi="Times New Roman"/>
          <w:color w:val="000000" w:themeColor="text1"/>
          <w:sz w:val="24"/>
        </w:rPr>
        <w:t>Respondent</w:t>
      </w:r>
      <w:r w:rsidR="00DC7B74" w:rsidRPr="00EB5575">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accordingly.  Any proprietary and/or confidential information in a response will be redacted by the State.  The State will not honor any attempt by a </w:t>
      </w:r>
      <w:r w:rsidR="003C0A53" w:rsidRPr="00EB5575">
        <w:rPr>
          <w:rFonts w:ascii="Times New Roman" w:hAnsi="Times New Roman"/>
          <w:color w:val="000000" w:themeColor="text1"/>
          <w:sz w:val="24"/>
        </w:rPr>
        <w:t>Respondent</w:t>
      </w:r>
      <w:r w:rsidR="00DC7B74" w:rsidRPr="00EB5575">
        <w:rPr>
          <w:rFonts w:ascii="Times New Roman" w:hAnsi="Times New Roman"/>
          <w:color w:val="000000" w:themeColor="text1"/>
          <w:sz w:val="24"/>
        </w:rPr>
        <w:t xml:space="preserve"> </w:t>
      </w:r>
      <w:r w:rsidR="00DC7B74" w:rsidRPr="00EB5575" w:rsidDel="00DC7B74">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 to designate its entire response as proprietary, confidential and/or to claim copyright protection for its entire </w:t>
      </w:r>
      <w:r w:rsidR="00DC7B74" w:rsidRPr="00EB5575">
        <w:rPr>
          <w:rFonts w:ascii="Times New Roman" w:hAnsi="Times New Roman"/>
          <w:color w:val="000000" w:themeColor="text1"/>
          <w:sz w:val="24"/>
        </w:rPr>
        <w:t>response</w:t>
      </w:r>
      <w:r w:rsidRPr="00EB5575">
        <w:rPr>
          <w:rFonts w:ascii="Times New Roman" w:hAnsi="Times New Roman"/>
          <w:color w:val="000000" w:themeColor="text1"/>
          <w:sz w:val="24"/>
        </w:rPr>
        <w:t xml:space="preserve">.  Copyright law does not prohibit access to a record which is otherwise available under OPRA.  In the event of any challenge to the </w:t>
      </w:r>
      <w:r w:rsidR="003C0A53" w:rsidRPr="00EB5575">
        <w:rPr>
          <w:rFonts w:ascii="Times New Roman" w:hAnsi="Times New Roman"/>
          <w:color w:val="000000" w:themeColor="text1"/>
          <w:sz w:val="24"/>
        </w:rPr>
        <w:t>Respondent</w:t>
      </w:r>
      <w:r w:rsidR="00DC7B74" w:rsidRPr="00EB5575">
        <w:rPr>
          <w:rFonts w:ascii="Times New Roman" w:hAnsi="Times New Roman"/>
          <w:color w:val="000000" w:themeColor="text1"/>
          <w:sz w:val="24"/>
        </w:rPr>
        <w:t xml:space="preserve">’s </w:t>
      </w:r>
      <w:r w:rsidRPr="00EB5575">
        <w:rPr>
          <w:rFonts w:ascii="Times New Roman" w:hAnsi="Times New Roman"/>
          <w:color w:val="000000" w:themeColor="text1"/>
          <w:sz w:val="24"/>
        </w:rPr>
        <w:t xml:space="preserve">assertion of confidentiality with which the State does not concur, the </w:t>
      </w:r>
      <w:r w:rsidR="003C0A53" w:rsidRPr="00EB5575">
        <w:rPr>
          <w:rFonts w:ascii="Times New Roman" w:hAnsi="Times New Roman"/>
          <w:color w:val="000000" w:themeColor="text1"/>
          <w:sz w:val="24"/>
        </w:rPr>
        <w:t>Respondent</w:t>
      </w:r>
      <w:r w:rsidR="00DC7B74" w:rsidRPr="00EB5575" w:rsidDel="00DC7B74">
        <w:rPr>
          <w:rFonts w:ascii="Times New Roman" w:hAnsi="Times New Roman"/>
          <w:color w:val="000000" w:themeColor="text1"/>
          <w:sz w:val="24"/>
        </w:rPr>
        <w:t xml:space="preserve"> </w:t>
      </w:r>
      <w:r w:rsidRPr="00EB5575">
        <w:rPr>
          <w:rFonts w:ascii="Times New Roman" w:hAnsi="Times New Roman"/>
          <w:color w:val="000000" w:themeColor="text1"/>
          <w:sz w:val="24"/>
        </w:rPr>
        <w:t xml:space="preserve">shall be solely responsible for defending its designation, but in doing so, all costs and expenses associated therewith shall be the responsibility of the </w:t>
      </w:r>
      <w:r w:rsidR="003C0A53" w:rsidRPr="00EB5575">
        <w:rPr>
          <w:rFonts w:ascii="Times New Roman" w:hAnsi="Times New Roman"/>
          <w:color w:val="000000" w:themeColor="text1"/>
          <w:sz w:val="24"/>
        </w:rPr>
        <w:t>Respondent</w:t>
      </w:r>
      <w:r w:rsidRPr="00EB5575">
        <w:rPr>
          <w:rFonts w:ascii="Times New Roman" w:hAnsi="Times New Roman"/>
          <w:color w:val="000000" w:themeColor="text1"/>
          <w:sz w:val="24"/>
        </w:rPr>
        <w:t xml:space="preserve">. The State assumes no such responsibility or liability.  </w:t>
      </w:r>
    </w:p>
    <w:p w14:paraId="48F74D59" w14:textId="77777777" w:rsidR="00C2787E" w:rsidRPr="00EB5575" w:rsidRDefault="00C2787E" w:rsidP="00587766">
      <w:pPr>
        <w:autoSpaceDE w:val="0"/>
        <w:autoSpaceDN w:val="0"/>
        <w:adjustRightInd w:val="0"/>
        <w:rPr>
          <w:rFonts w:ascii="Times New Roman" w:hAnsi="Times New Roman"/>
          <w:color w:val="000000" w:themeColor="text1"/>
          <w:sz w:val="24"/>
        </w:rPr>
      </w:pPr>
    </w:p>
    <w:p w14:paraId="5815144F" w14:textId="77777777" w:rsidR="00C77A08" w:rsidRPr="00C77A08" w:rsidRDefault="003936AE" w:rsidP="00F45952">
      <w:pPr>
        <w:pStyle w:val="ListParagraph"/>
        <w:numPr>
          <w:ilvl w:val="0"/>
          <w:numId w:val="1"/>
        </w:numPr>
        <w:rPr>
          <w:rFonts w:ascii="Times New Roman" w:hAnsi="Times New Roman"/>
          <w:b/>
          <w:color w:val="000000"/>
          <w:sz w:val="24"/>
        </w:rPr>
      </w:pPr>
      <w:r w:rsidRPr="00C77A08">
        <w:rPr>
          <w:rFonts w:ascii="Times New Roman" w:hAnsi="Times New Roman" w:cs="Times New Roman"/>
          <w:b/>
          <w:caps/>
          <w:color w:val="000000" w:themeColor="text1"/>
          <w:sz w:val="24"/>
          <w:szCs w:val="24"/>
        </w:rPr>
        <w:t>AREAS OF INQUIRY</w:t>
      </w:r>
    </w:p>
    <w:p w14:paraId="1300CCCE" w14:textId="6C9478C4" w:rsidR="00C206D6" w:rsidRPr="00E7237E" w:rsidRDefault="00C206D6" w:rsidP="00E7237E">
      <w:pPr>
        <w:pStyle w:val="ListParagraph"/>
        <w:numPr>
          <w:ilvl w:val="0"/>
          <w:numId w:val="18"/>
        </w:numPr>
        <w:rPr>
          <w:rFonts w:ascii="Times New Roman" w:hAnsi="Times New Roman"/>
          <w:b/>
          <w:color w:val="000000"/>
          <w:sz w:val="24"/>
        </w:rPr>
      </w:pPr>
      <w:r w:rsidRPr="00E7237E">
        <w:rPr>
          <w:rFonts w:ascii="Times New Roman" w:hAnsi="Times New Roman"/>
          <w:b/>
          <w:color w:val="000000"/>
          <w:sz w:val="24"/>
        </w:rPr>
        <w:t>BACKGROUND</w:t>
      </w:r>
      <w:r w:rsidR="00C77A08" w:rsidRPr="00E7237E">
        <w:rPr>
          <w:rFonts w:ascii="Times New Roman" w:hAnsi="Times New Roman"/>
          <w:b/>
          <w:color w:val="000000"/>
          <w:sz w:val="24"/>
        </w:rPr>
        <w:t xml:space="preserve"> AND APPROACH</w:t>
      </w:r>
    </w:p>
    <w:p w14:paraId="20BDB13C" w14:textId="77777777" w:rsidR="00C206D6" w:rsidRDefault="00C206D6" w:rsidP="00C206D6">
      <w:pPr>
        <w:rPr>
          <w:rFonts w:ascii="Times New Roman" w:hAnsi="Times New Roman"/>
          <w:bCs/>
          <w:color w:val="000000"/>
          <w:sz w:val="24"/>
        </w:rPr>
      </w:pPr>
      <w:r w:rsidRPr="00E13AB5">
        <w:rPr>
          <w:rFonts w:ascii="Times New Roman" w:hAnsi="Times New Roman"/>
          <w:bCs/>
          <w:color w:val="000000"/>
          <w:sz w:val="24"/>
        </w:rPr>
        <w:t xml:space="preserve">Historically, the State used traditional “waterfall” or “big bang” procurements and projects to develop and launch new services or systems.  Due to the size and complexity of these procurements, delays in time to market, and overall difficulty of management, many of these projects were unsuccessful.  </w:t>
      </w:r>
    </w:p>
    <w:p w14:paraId="28451FB1" w14:textId="77777777" w:rsidR="00C206D6" w:rsidRDefault="00C206D6" w:rsidP="00C206D6">
      <w:pPr>
        <w:rPr>
          <w:rFonts w:ascii="Times New Roman" w:hAnsi="Times New Roman"/>
          <w:bCs/>
          <w:color w:val="000000"/>
          <w:sz w:val="24"/>
        </w:rPr>
      </w:pPr>
    </w:p>
    <w:p w14:paraId="46545DFD" w14:textId="3C834982" w:rsidR="00B23198" w:rsidRDefault="00C206D6" w:rsidP="00C206D6">
      <w:pPr>
        <w:rPr>
          <w:rFonts w:ascii="Times New Roman" w:hAnsi="Times New Roman"/>
          <w:bCs/>
          <w:color w:val="000000"/>
          <w:sz w:val="24"/>
        </w:rPr>
      </w:pPr>
      <w:r>
        <w:rPr>
          <w:rFonts w:ascii="Times New Roman" w:hAnsi="Times New Roman"/>
          <w:bCs/>
          <w:color w:val="000000"/>
          <w:sz w:val="24"/>
        </w:rPr>
        <w:t xml:space="preserve">In contrast, </w:t>
      </w:r>
      <w:r w:rsidRPr="00E13AB5">
        <w:rPr>
          <w:rFonts w:ascii="Times New Roman" w:hAnsi="Times New Roman"/>
          <w:bCs/>
          <w:color w:val="000000"/>
          <w:sz w:val="24"/>
        </w:rPr>
        <w:t>a different approach to application modernization and integration services focused on smaller projects and modular development</w:t>
      </w:r>
      <w:r>
        <w:rPr>
          <w:rFonts w:ascii="Times New Roman" w:hAnsi="Times New Roman"/>
          <w:bCs/>
          <w:color w:val="000000"/>
          <w:sz w:val="24"/>
        </w:rPr>
        <w:t xml:space="preserve"> appear to have a greater likelihood of success</w:t>
      </w:r>
      <w:r w:rsidRPr="00E13AB5">
        <w:rPr>
          <w:rFonts w:ascii="Times New Roman" w:hAnsi="Times New Roman"/>
          <w:bCs/>
          <w:color w:val="000000"/>
          <w:sz w:val="24"/>
        </w:rPr>
        <w:t xml:space="preserve">.  Rather than a small number of large projects, </w:t>
      </w:r>
      <w:r>
        <w:rPr>
          <w:rFonts w:ascii="Times New Roman" w:hAnsi="Times New Roman"/>
          <w:bCs/>
          <w:color w:val="000000"/>
          <w:sz w:val="24"/>
        </w:rPr>
        <w:t xml:space="preserve">the State would prefer an approach whereby </w:t>
      </w:r>
      <w:r w:rsidRPr="00E13AB5">
        <w:rPr>
          <w:rFonts w:ascii="Times New Roman" w:hAnsi="Times New Roman"/>
          <w:bCs/>
          <w:color w:val="000000"/>
          <w:sz w:val="24"/>
        </w:rPr>
        <w:t xml:space="preserve">a bench of Vendors </w:t>
      </w:r>
      <w:r>
        <w:rPr>
          <w:rFonts w:ascii="Times New Roman" w:hAnsi="Times New Roman"/>
          <w:bCs/>
          <w:color w:val="000000"/>
          <w:sz w:val="24"/>
        </w:rPr>
        <w:t xml:space="preserve">would </w:t>
      </w:r>
      <w:r w:rsidRPr="00E13AB5">
        <w:rPr>
          <w:rFonts w:ascii="Times New Roman" w:hAnsi="Times New Roman"/>
          <w:bCs/>
          <w:color w:val="000000"/>
          <w:sz w:val="24"/>
        </w:rPr>
        <w:t xml:space="preserve">work with the State on a </w:t>
      </w:r>
      <w:r>
        <w:rPr>
          <w:rFonts w:ascii="Times New Roman" w:hAnsi="Times New Roman"/>
          <w:bCs/>
          <w:color w:val="000000"/>
          <w:sz w:val="24"/>
        </w:rPr>
        <w:t xml:space="preserve">series </w:t>
      </w:r>
      <w:r w:rsidRPr="00E13AB5">
        <w:rPr>
          <w:rFonts w:ascii="Times New Roman" w:hAnsi="Times New Roman"/>
          <w:bCs/>
          <w:color w:val="000000"/>
          <w:sz w:val="24"/>
        </w:rPr>
        <w:t xml:space="preserve">of small, modular engagements that culminate in a wholesale application refresh, re-platform, </w:t>
      </w:r>
      <w:r>
        <w:rPr>
          <w:rFonts w:ascii="Times New Roman" w:hAnsi="Times New Roman"/>
          <w:bCs/>
          <w:color w:val="000000"/>
          <w:sz w:val="24"/>
        </w:rPr>
        <w:t xml:space="preserve">re-factoring, or other modernization </w:t>
      </w:r>
      <w:r w:rsidR="001F1316">
        <w:rPr>
          <w:rFonts w:ascii="Times New Roman" w:hAnsi="Times New Roman"/>
          <w:bCs/>
          <w:color w:val="000000"/>
          <w:sz w:val="24"/>
        </w:rPr>
        <w:t>outcome</w:t>
      </w:r>
      <w:r w:rsidRPr="00E13AB5">
        <w:rPr>
          <w:rFonts w:ascii="Times New Roman" w:hAnsi="Times New Roman"/>
          <w:bCs/>
          <w:color w:val="000000"/>
          <w:sz w:val="24"/>
        </w:rPr>
        <w:t>.</w:t>
      </w:r>
      <w:r>
        <w:rPr>
          <w:rFonts w:ascii="Times New Roman" w:hAnsi="Times New Roman"/>
          <w:bCs/>
          <w:color w:val="000000"/>
          <w:sz w:val="24"/>
        </w:rPr>
        <w:t xml:space="preserve">  </w:t>
      </w:r>
      <w:r w:rsidRPr="00E13AB5">
        <w:rPr>
          <w:rFonts w:ascii="Times New Roman" w:hAnsi="Times New Roman"/>
          <w:bCs/>
          <w:color w:val="000000"/>
          <w:sz w:val="24"/>
        </w:rPr>
        <w:t xml:space="preserve"> </w:t>
      </w:r>
    </w:p>
    <w:p w14:paraId="6B60DD2D" w14:textId="77777777" w:rsidR="00B23198" w:rsidRDefault="00B23198" w:rsidP="00C206D6">
      <w:pPr>
        <w:rPr>
          <w:rFonts w:ascii="Times New Roman" w:hAnsi="Times New Roman"/>
          <w:bCs/>
          <w:color w:val="000000"/>
          <w:sz w:val="24"/>
        </w:rPr>
      </w:pPr>
    </w:p>
    <w:p w14:paraId="7EDD9B6B" w14:textId="4009555B" w:rsidR="00C206D6" w:rsidRDefault="009C11F9" w:rsidP="00C206D6">
      <w:pPr>
        <w:rPr>
          <w:rFonts w:ascii="Times New Roman" w:hAnsi="Times New Roman"/>
          <w:bCs/>
          <w:color w:val="000000"/>
          <w:sz w:val="24"/>
        </w:rPr>
      </w:pPr>
      <w:r>
        <w:rPr>
          <w:rFonts w:ascii="Times New Roman" w:hAnsi="Times New Roman"/>
          <w:bCs/>
          <w:color w:val="000000"/>
          <w:sz w:val="24"/>
        </w:rPr>
        <w:t xml:space="preserve">The State has many large, legacy applications that could benefit from modular modernization efforts and many agencies are undertaking application rationalization </w:t>
      </w:r>
      <w:r w:rsidR="00531338">
        <w:rPr>
          <w:rFonts w:ascii="Times New Roman" w:hAnsi="Times New Roman"/>
          <w:bCs/>
          <w:color w:val="000000"/>
          <w:sz w:val="24"/>
        </w:rPr>
        <w:t xml:space="preserve">initiatives to understand and plan for the future of these applications.  The State is also seeing a large increase in the number of SaaS solutions in use throughout the enterprise, which still require integration, configuration, and sometimes customization to meet the State’s specific needs.  Finally, the use of the public cloud is increasing, and agencies have been exploring hosting </w:t>
      </w:r>
      <w:r w:rsidR="008414F6">
        <w:rPr>
          <w:rFonts w:ascii="Times New Roman" w:hAnsi="Times New Roman"/>
          <w:bCs/>
          <w:color w:val="000000"/>
          <w:sz w:val="24"/>
        </w:rPr>
        <w:t>applications within these services.</w:t>
      </w:r>
      <w:r>
        <w:rPr>
          <w:rFonts w:ascii="Times New Roman" w:hAnsi="Times New Roman"/>
          <w:bCs/>
          <w:color w:val="000000"/>
          <w:sz w:val="24"/>
        </w:rPr>
        <w:t xml:space="preserve"> </w:t>
      </w:r>
    </w:p>
    <w:p w14:paraId="16A05B13" w14:textId="77777777" w:rsidR="00C206D6" w:rsidRDefault="00C206D6" w:rsidP="00C206D6">
      <w:pPr>
        <w:rPr>
          <w:rFonts w:ascii="Times New Roman" w:hAnsi="Times New Roman"/>
          <w:bCs/>
          <w:color w:val="000000"/>
          <w:sz w:val="24"/>
        </w:rPr>
      </w:pPr>
    </w:p>
    <w:p w14:paraId="20D29D7A" w14:textId="1A179C15" w:rsidR="00C206D6" w:rsidRPr="00E7237E" w:rsidRDefault="00C206D6" w:rsidP="00E7237E">
      <w:pPr>
        <w:pStyle w:val="ListParagraph"/>
        <w:numPr>
          <w:ilvl w:val="0"/>
          <w:numId w:val="18"/>
        </w:numPr>
        <w:rPr>
          <w:rFonts w:ascii="Times New Roman" w:hAnsi="Times New Roman"/>
          <w:b/>
          <w:color w:val="000000"/>
          <w:sz w:val="24"/>
        </w:rPr>
      </w:pPr>
      <w:r w:rsidRPr="00E7237E">
        <w:rPr>
          <w:rFonts w:ascii="Times New Roman" w:hAnsi="Times New Roman"/>
          <w:b/>
          <w:color w:val="000000"/>
          <w:sz w:val="24"/>
        </w:rPr>
        <w:t>PROPOSED RFP</w:t>
      </w:r>
      <w:r w:rsidR="00FE183F" w:rsidRPr="00E7237E">
        <w:rPr>
          <w:rFonts w:ascii="Times New Roman" w:hAnsi="Times New Roman"/>
          <w:b/>
          <w:color w:val="000000"/>
          <w:sz w:val="24"/>
        </w:rPr>
        <w:t xml:space="preserve"> – Scope and Context</w:t>
      </w:r>
    </w:p>
    <w:p w14:paraId="3559FD0D" w14:textId="3046B746" w:rsidR="00F76216" w:rsidRDefault="003E5033" w:rsidP="00C206D6">
      <w:pPr>
        <w:rPr>
          <w:rFonts w:ascii="Times New Roman" w:hAnsi="Times New Roman"/>
          <w:bCs/>
          <w:color w:val="000000"/>
          <w:sz w:val="24"/>
        </w:rPr>
      </w:pPr>
      <w:r>
        <w:rPr>
          <w:rFonts w:ascii="Times New Roman" w:hAnsi="Times New Roman"/>
          <w:bCs/>
          <w:color w:val="000000"/>
          <w:sz w:val="24"/>
        </w:rPr>
        <w:t xml:space="preserve">As stated above, the State may not ultimately decide to issue an RFP following this RFI.  However, </w:t>
      </w:r>
      <w:r w:rsidR="00F76216">
        <w:rPr>
          <w:rFonts w:ascii="Times New Roman" w:hAnsi="Times New Roman"/>
          <w:bCs/>
          <w:color w:val="000000"/>
          <w:sz w:val="24"/>
        </w:rPr>
        <w:t xml:space="preserve">the State is including the high-level information </w:t>
      </w:r>
      <w:r w:rsidR="004564BF">
        <w:rPr>
          <w:rFonts w:ascii="Times New Roman" w:hAnsi="Times New Roman"/>
          <w:bCs/>
          <w:color w:val="000000"/>
          <w:sz w:val="24"/>
        </w:rPr>
        <w:t>about a potential RFP for general industry feedback</w:t>
      </w:r>
      <w:r w:rsidR="00165F14">
        <w:rPr>
          <w:rFonts w:ascii="Times New Roman" w:hAnsi="Times New Roman"/>
          <w:bCs/>
          <w:color w:val="000000"/>
          <w:sz w:val="24"/>
        </w:rPr>
        <w:t xml:space="preserve"> </w:t>
      </w:r>
      <w:r w:rsidR="00297AFF">
        <w:rPr>
          <w:rFonts w:ascii="Times New Roman" w:hAnsi="Times New Roman"/>
          <w:bCs/>
          <w:color w:val="000000"/>
          <w:sz w:val="24"/>
        </w:rPr>
        <w:t>should the State decide to issue one in the future.</w:t>
      </w:r>
    </w:p>
    <w:p w14:paraId="4AC39E51" w14:textId="77777777" w:rsidR="00F76216" w:rsidRDefault="00F76216" w:rsidP="00C206D6">
      <w:pPr>
        <w:rPr>
          <w:rFonts w:ascii="Times New Roman" w:hAnsi="Times New Roman"/>
          <w:bCs/>
          <w:color w:val="000000"/>
          <w:sz w:val="24"/>
        </w:rPr>
      </w:pPr>
    </w:p>
    <w:p w14:paraId="4AF0264A" w14:textId="7E634D9B" w:rsidR="00C206D6" w:rsidRDefault="00165F14" w:rsidP="00C206D6">
      <w:pPr>
        <w:rPr>
          <w:rFonts w:ascii="Times New Roman" w:hAnsi="Times New Roman"/>
          <w:bCs/>
          <w:color w:val="000000"/>
          <w:sz w:val="24"/>
        </w:rPr>
      </w:pPr>
      <w:r>
        <w:rPr>
          <w:rFonts w:ascii="Times New Roman" w:hAnsi="Times New Roman"/>
          <w:bCs/>
          <w:color w:val="000000"/>
          <w:sz w:val="24"/>
        </w:rPr>
        <w:t>T</w:t>
      </w:r>
      <w:r w:rsidR="00C206D6">
        <w:rPr>
          <w:rFonts w:ascii="Times New Roman" w:hAnsi="Times New Roman"/>
          <w:bCs/>
          <w:color w:val="000000"/>
          <w:sz w:val="24"/>
        </w:rPr>
        <w:t xml:space="preserve">he State is contemplating a multi-award, multi-category procurement that would support task-driven </w:t>
      </w:r>
      <w:r w:rsidR="00C206D6" w:rsidRPr="000F4F45">
        <w:rPr>
          <w:rFonts w:ascii="Times New Roman" w:hAnsi="Times New Roman"/>
          <w:bCs/>
          <w:color w:val="000000"/>
          <w:sz w:val="24"/>
        </w:rPr>
        <w:t>information technology (IT) modernization, integration, transformation, and optimization services</w:t>
      </w:r>
      <w:r w:rsidR="00C206D6">
        <w:rPr>
          <w:rFonts w:ascii="Times New Roman" w:hAnsi="Times New Roman"/>
          <w:bCs/>
          <w:color w:val="000000"/>
          <w:sz w:val="24"/>
        </w:rPr>
        <w:t xml:space="preserve"> (“Proposed RFP”) across t</w:t>
      </w:r>
      <w:r w:rsidR="006408D4">
        <w:rPr>
          <w:rFonts w:ascii="Times New Roman" w:hAnsi="Times New Roman"/>
          <w:bCs/>
          <w:color w:val="000000"/>
          <w:sz w:val="24"/>
        </w:rPr>
        <w:t>wo</w:t>
      </w:r>
      <w:r w:rsidR="00C206D6">
        <w:rPr>
          <w:rFonts w:ascii="Times New Roman" w:hAnsi="Times New Roman"/>
          <w:bCs/>
          <w:color w:val="000000"/>
          <w:sz w:val="24"/>
        </w:rPr>
        <w:t xml:space="preserve"> award categories:</w:t>
      </w:r>
    </w:p>
    <w:p w14:paraId="79F9BDF8" w14:textId="77777777" w:rsidR="00C206D6" w:rsidRDefault="00C206D6" w:rsidP="00C206D6">
      <w:pPr>
        <w:rPr>
          <w:rFonts w:ascii="Times New Roman" w:hAnsi="Times New Roman"/>
          <w:bCs/>
          <w:color w:val="000000"/>
          <w:sz w:val="24"/>
        </w:rPr>
      </w:pPr>
    </w:p>
    <w:p w14:paraId="7CF9D22B" w14:textId="0F409B75" w:rsidR="00C206D6" w:rsidRDefault="00C206D6" w:rsidP="00C206D6">
      <w:pPr>
        <w:pStyle w:val="ListParagraph"/>
        <w:numPr>
          <w:ilvl w:val="0"/>
          <w:numId w:val="9"/>
        </w:numPr>
        <w:rPr>
          <w:rFonts w:ascii="Times New Roman" w:hAnsi="Times New Roman"/>
          <w:bCs/>
          <w:color w:val="000000"/>
          <w:sz w:val="24"/>
        </w:rPr>
      </w:pPr>
      <w:r>
        <w:rPr>
          <w:rFonts w:ascii="Times New Roman" w:hAnsi="Times New Roman"/>
          <w:bCs/>
          <w:color w:val="000000"/>
          <w:sz w:val="24"/>
        </w:rPr>
        <w:t xml:space="preserve">Assessment, </w:t>
      </w:r>
      <w:r w:rsidR="006408D4">
        <w:rPr>
          <w:rFonts w:ascii="Times New Roman" w:hAnsi="Times New Roman"/>
          <w:bCs/>
          <w:color w:val="000000"/>
          <w:sz w:val="24"/>
        </w:rPr>
        <w:t xml:space="preserve">Rationalization, </w:t>
      </w:r>
      <w:r w:rsidR="000B514D">
        <w:rPr>
          <w:rFonts w:ascii="Times New Roman" w:hAnsi="Times New Roman"/>
          <w:bCs/>
          <w:color w:val="000000"/>
          <w:sz w:val="24"/>
        </w:rPr>
        <w:t xml:space="preserve">Planning </w:t>
      </w:r>
      <w:r>
        <w:rPr>
          <w:rFonts w:ascii="Times New Roman" w:hAnsi="Times New Roman"/>
          <w:bCs/>
          <w:color w:val="000000"/>
          <w:sz w:val="24"/>
        </w:rPr>
        <w:t>and Consulting Services</w:t>
      </w:r>
    </w:p>
    <w:p w14:paraId="1700BE39" w14:textId="434921D6" w:rsidR="00C206D6" w:rsidRDefault="00C206D6" w:rsidP="00C206D6">
      <w:pPr>
        <w:pStyle w:val="ListParagraph"/>
        <w:numPr>
          <w:ilvl w:val="1"/>
          <w:numId w:val="9"/>
        </w:numPr>
        <w:rPr>
          <w:rFonts w:ascii="Times New Roman" w:hAnsi="Times New Roman"/>
          <w:bCs/>
          <w:color w:val="000000"/>
          <w:sz w:val="24"/>
        </w:rPr>
      </w:pPr>
      <w:r>
        <w:rPr>
          <w:rFonts w:ascii="Times New Roman" w:hAnsi="Times New Roman"/>
          <w:bCs/>
          <w:color w:val="000000"/>
          <w:sz w:val="24"/>
        </w:rPr>
        <w:t xml:space="preserve">Application modernization, integration, </w:t>
      </w:r>
      <w:r w:rsidR="007D50B6">
        <w:rPr>
          <w:rFonts w:ascii="Times New Roman" w:hAnsi="Times New Roman"/>
          <w:bCs/>
          <w:color w:val="000000"/>
          <w:sz w:val="24"/>
        </w:rPr>
        <w:t xml:space="preserve">rationalization, </w:t>
      </w:r>
      <w:r>
        <w:rPr>
          <w:rFonts w:ascii="Times New Roman" w:hAnsi="Times New Roman"/>
          <w:bCs/>
          <w:color w:val="000000"/>
          <w:sz w:val="24"/>
        </w:rPr>
        <w:t>transformation consulting and analysis services;</w:t>
      </w:r>
    </w:p>
    <w:p w14:paraId="128E5B44" w14:textId="509A8114" w:rsidR="00C206D6" w:rsidRDefault="00C206D6" w:rsidP="00C206D6">
      <w:pPr>
        <w:pStyle w:val="ListParagraph"/>
        <w:numPr>
          <w:ilvl w:val="1"/>
          <w:numId w:val="9"/>
        </w:numPr>
        <w:rPr>
          <w:rFonts w:ascii="Times New Roman" w:hAnsi="Times New Roman"/>
          <w:bCs/>
          <w:color w:val="000000"/>
          <w:sz w:val="24"/>
        </w:rPr>
      </w:pPr>
      <w:r>
        <w:rPr>
          <w:rFonts w:ascii="Times New Roman" w:hAnsi="Times New Roman"/>
          <w:bCs/>
          <w:color w:val="000000"/>
          <w:sz w:val="24"/>
        </w:rPr>
        <w:t xml:space="preserve">fully managed </w:t>
      </w:r>
      <w:r w:rsidR="000B514D">
        <w:rPr>
          <w:rFonts w:ascii="Times New Roman" w:hAnsi="Times New Roman"/>
          <w:bCs/>
          <w:color w:val="000000"/>
          <w:sz w:val="24"/>
        </w:rPr>
        <w:t xml:space="preserve">application discovery </w:t>
      </w:r>
      <w:r>
        <w:rPr>
          <w:rFonts w:ascii="Times New Roman" w:hAnsi="Times New Roman"/>
          <w:bCs/>
          <w:color w:val="000000"/>
          <w:sz w:val="24"/>
        </w:rPr>
        <w:t>services</w:t>
      </w:r>
      <w:r w:rsidR="000B514D">
        <w:rPr>
          <w:rFonts w:ascii="Times New Roman" w:hAnsi="Times New Roman"/>
          <w:bCs/>
          <w:color w:val="000000"/>
          <w:sz w:val="24"/>
        </w:rPr>
        <w:t>, including</w:t>
      </w:r>
      <w:r w:rsidR="00E16F1C" w:rsidRPr="00E16F1C">
        <w:rPr>
          <w:rFonts w:ascii="Times New Roman" w:hAnsi="Times New Roman"/>
          <w:bCs/>
          <w:color w:val="000000"/>
          <w:sz w:val="24"/>
        </w:rPr>
        <w:t xml:space="preserve"> mapping, business rule identification and discovery, system interaction and dependency discovery, and code quality assessments</w:t>
      </w:r>
      <w:r>
        <w:rPr>
          <w:rFonts w:ascii="Times New Roman" w:hAnsi="Times New Roman"/>
          <w:bCs/>
          <w:color w:val="000000"/>
          <w:sz w:val="24"/>
        </w:rPr>
        <w:t>;</w:t>
      </w:r>
      <w:r w:rsidR="000520F8">
        <w:rPr>
          <w:rFonts w:ascii="Times New Roman" w:hAnsi="Times New Roman"/>
          <w:bCs/>
          <w:color w:val="000000"/>
          <w:sz w:val="24"/>
        </w:rPr>
        <w:t xml:space="preserve"> and</w:t>
      </w:r>
    </w:p>
    <w:p w14:paraId="7A4FE8E9" w14:textId="2DD6A65C" w:rsidR="00C206D6" w:rsidRDefault="00C206D6" w:rsidP="00C206D6">
      <w:pPr>
        <w:pStyle w:val="ListParagraph"/>
        <w:numPr>
          <w:ilvl w:val="1"/>
          <w:numId w:val="9"/>
        </w:numPr>
        <w:rPr>
          <w:rFonts w:ascii="Times New Roman" w:hAnsi="Times New Roman"/>
          <w:bCs/>
          <w:color w:val="000000"/>
          <w:sz w:val="24"/>
        </w:rPr>
      </w:pPr>
      <w:r>
        <w:rPr>
          <w:rFonts w:ascii="Times New Roman" w:hAnsi="Times New Roman"/>
          <w:bCs/>
          <w:color w:val="000000"/>
          <w:sz w:val="24"/>
        </w:rPr>
        <w:t>project management and quality assessment services;</w:t>
      </w:r>
    </w:p>
    <w:p w14:paraId="66A72F19" w14:textId="77777777" w:rsidR="00C206D6" w:rsidRDefault="00C206D6" w:rsidP="00C206D6">
      <w:pPr>
        <w:pStyle w:val="ListParagraph"/>
        <w:rPr>
          <w:rFonts w:ascii="Times New Roman" w:hAnsi="Times New Roman"/>
          <w:bCs/>
          <w:color w:val="000000"/>
          <w:sz w:val="24"/>
        </w:rPr>
      </w:pPr>
    </w:p>
    <w:p w14:paraId="0BCC609E" w14:textId="74B3EF8A" w:rsidR="00C206D6" w:rsidRPr="006B74FD" w:rsidRDefault="00C206D6" w:rsidP="00C206D6">
      <w:pPr>
        <w:pStyle w:val="ListParagraph"/>
        <w:numPr>
          <w:ilvl w:val="0"/>
          <w:numId w:val="9"/>
        </w:numPr>
        <w:rPr>
          <w:rFonts w:ascii="Times New Roman" w:hAnsi="Times New Roman"/>
          <w:bCs/>
          <w:color w:val="000000"/>
          <w:sz w:val="24"/>
        </w:rPr>
      </w:pPr>
      <w:r>
        <w:rPr>
          <w:rFonts w:ascii="Times New Roman" w:hAnsi="Times New Roman"/>
          <w:bCs/>
          <w:color w:val="000000"/>
          <w:sz w:val="24"/>
        </w:rPr>
        <w:lastRenderedPageBreak/>
        <w:t>Modernization and Integration Services</w:t>
      </w:r>
    </w:p>
    <w:p w14:paraId="3AA340F3" w14:textId="77777777" w:rsidR="00C206D6" w:rsidRDefault="00C206D6" w:rsidP="00C206D6">
      <w:pPr>
        <w:pStyle w:val="ListParagraph"/>
        <w:numPr>
          <w:ilvl w:val="1"/>
          <w:numId w:val="9"/>
        </w:numPr>
        <w:rPr>
          <w:rFonts w:ascii="Times New Roman" w:hAnsi="Times New Roman"/>
          <w:bCs/>
          <w:color w:val="000000"/>
          <w:sz w:val="24"/>
        </w:rPr>
      </w:pPr>
      <w:r>
        <w:rPr>
          <w:rFonts w:ascii="Times New Roman" w:hAnsi="Times New Roman"/>
          <w:bCs/>
          <w:color w:val="000000"/>
          <w:sz w:val="24"/>
        </w:rPr>
        <w:t xml:space="preserve">modular </w:t>
      </w:r>
      <w:r w:rsidRPr="008334F8">
        <w:rPr>
          <w:rFonts w:ascii="Times New Roman" w:hAnsi="Times New Roman"/>
          <w:bCs/>
          <w:color w:val="000000"/>
          <w:sz w:val="24"/>
        </w:rPr>
        <w:t>application development and modernization projects</w:t>
      </w:r>
      <w:r>
        <w:rPr>
          <w:rFonts w:ascii="Times New Roman" w:hAnsi="Times New Roman"/>
          <w:bCs/>
          <w:color w:val="000000"/>
          <w:sz w:val="24"/>
        </w:rPr>
        <w:t>;</w:t>
      </w:r>
    </w:p>
    <w:p w14:paraId="23FF82EB" w14:textId="6FBDE1B8" w:rsidR="00C206D6" w:rsidRDefault="00C206D6" w:rsidP="00C206D6">
      <w:pPr>
        <w:pStyle w:val="ListParagraph"/>
        <w:numPr>
          <w:ilvl w:val="1"/>
          <w:numId w:val="9"/>
        </w:numPr>
        <w:rPr>
          <w:rFonts w:ascii="Times New Roman" w:hAnsi="Times New Roman"/>
          <w:bCs/>
          <w:color w:val="000000"/>
          <w:sz w:val="24"/>
        </w:rPr>
      </w:pPr>
      <w:r>
        <w:rPr>
          <w:rFonts w:ascii="Times New Roman" w:hAnsi="Times New Roman"/>
          <w:bCs/>
          <w:color w:val="000000"/>
          <w:sz w:val="24"/>
        </w:rPr>
        <w:t xml:space="preserve">services supporting </w:t>
      </w:r>
      <w:r w:rsidRPr="008334F8">
        <w:rPr>
          <w:rFonts w:ascii="Times New Roman" w:hAnsi="Times New Roman"/>
          <w:bCs/>
          <w:color w:val="000000"/>
          <w:sz w:val="24"/>
        </w:rPr>
        <w:t xml:space="preserve">integration of </w:t>
      </w:r>
      <w:r w:rsidR="004B7C96">
        <w:rPr>
          <w:rFonts w:ascii="Times New Roman" w:hAnsi="Times New Roman"/>
          <w:bCs/>
          <w:color w:val="000000"/>
          <w:sz w:val="24"/>
        </w:rPr>
        <w:t>COTS</w:t>
      </w:r>
      <w:r w:rsidRPr="008334F8">
        <w:rPr>
          <w:rFonts w:ascii="Times New Roman" w:hAnsi="Times New Roman"/>
          <w:bCs/>
          <w:color w:val="000000"/>
          <w:sz w:val="24"/>
        </w:rPr>
        <w:t xml:space="preserve"> software</w:t>
      </w:r>
      <w:r w:rsidR="004B7C96">
        <w:rPr>
          <w:rFonts w:ascii="Times New Roman" w:hAnsi="Times New Roman"/>
          <w:bCs/>
          <w:color w:val="000000"/>
          <w:sz w:val="24"/>
        </w:rPr>
        <w:t xml:space="preserve"> </w:t>
      </w:r>
      <w:r w:rsidRPr="008334F8">
        <w:rPr>
          <w:rFonts w:ascii="Times New Roman" w:hAnsi="Times New Roman"/>
          <w:bCs/>
          <w:color w:val="000000"/>
          <w:sz w:val="24"/>
        </w:rPr>
        <w:t xml:space="preserve">and </w:t>
      </w:r>
      <w:r w:rsidR="004B7C96">
        <w:rPr>
          <w:rFonts w:ascii="Times New Roman" w:hAnsi="Times New Roman"/>
          <w:bCs/>
          <w:color w:val="000000"/>
          <w:sz w:val="24"/>
        </w:rPr>
        <w:t xml:space="preserve">SaaS </w:t>
      </w:r>
      <w:r w:rsidR="00A45FA8">
        <w:rPr>
          <w:rFonts w:ascii="Times New Roman" w:hAnsi="Times New Roman"/>
          <w:bCs/>
          <w:color w:val="000000"/>
          <w:sz w:val="24"/>
        </w:rPr>
        <w:t xml:space="preserve">offerings </w:t>
      </w:r>
      <w:r w:rsidRPr="008334F8">
        <w:rPr>
          <w:rFonts w:ascii="Times New Roman" w:hAnsi="Times New Roman"/>
          <w:bCs/>
          <w:color w:val="000000"/>
          <w:sz w:val="24"/>
        </w:rPr>
        <w:t>with existing State systems</w:t>
      </w:r>
      <w:r>
        <w:rPr>
          <w:rFonts w:ascii="Times New Roman" w:hAnsi="Times New Roman"/>
          <w:bCs/>
          <w:color w:val="000000"/>
          <w:sz w:val="24"/>
        </w:rPr>
        <w:t xml:space="preserve"> or other COTS/SaaS </w:t>
      </w:r>
      <w:r w:rsidR="00D814DF">
        <w:rPr>
          <w:rFonts w:ascii="Times New Roman" w:hAnsi="Times New Roman"/>
          <w:bCs/>
          <w:color w:val="000000"/>
          <w:sz w:val="24"/>
        </w:rPr>
        <w:t xml:space="preserve">solutions </w:t>
      </w:r>
      <w:r>
        <w:rPr>
          <w:rFonts w:ascii="Times New Roman" w:hAnsi="Times New Roman"/>
          <w:bCs/>
          <w:color w:val="000000"/>
          <w:sz w:val="24"/>
        </w:rPr>
        <w:t>or legacy systems;</w:t>
      </w:r>
      <w:r w:rsidRPr="008334F8">
        <w:rPr>
          <w:rFonts w:ascii="Times New Roman" w:hAnsi="Times New Roman"/>
          <w:bCs/>
          <w:color w:val="000000"/>
          <w:sz w:val="24"/>
        </w:rPr>
        <w:t xml:space="preserve"> </w:t>
      </w:r>
    </w:p>
    <w:p w14:paraId="1C4E46A4" w14:textId="77777777" w:rsidR="00C206D6" w:rsidRDefault="00C206D6" w:rsidP="00C206D6">
      <w:pPr>
        <w:pStyle w:val="ListParagraph"/>
        <w:numPr>
          <w:ilvl w:val="1"/>
          <w:numId w:val="9"/>
        </w:numPr>
        <w:rPr>
          <w:rFonts w:ascii="Times New Roman" w:hAnsi="Times New Roman"/>
          <w:bCs/>
          <w:color w:val="000000"/>
          <w:sz w:val="24"/>
        </w:rPr>
      </w:pPr>
      <w:r w:rsidRPr="008334F8">
        <w:rPr>
          <w:rFonts w:ascii="Times New Roman" w:hAnsi="Times New Roman"/>
          <w:bCs/>
          <w:color w:val="000000"/>
          <w:sz w:val="24"/>
        </w:rPr>
        <w:t>re-platforming and re-factoring services</w:t>
      </w:r>
      <w:r>
        <w:rPr>
          <w:rFonts w:ascii="Times New Roman" w:hAnsi="Times New Roman"/>
          <w:bCs/>
          <w:color w:val="000000"/>
          <w:sz w:val="24"/>
        </w:rPr>
        <w:t xml:space="preserve"> of legacy systems to common, modern platforms or the public cloud;</w:t>
      </w:r>
    </w:p>
    <w:p w14:paraId="01F8D02F" w14:textId="77777777" w:rsidR="00C206D6" w:rsidRDefault="00C206D6" w:rsidP="00C206D6">
      <w:pPr>
        <w:pStyle w:val="ListParagraph"/>
        <w:numPr>
          <w:ilvl w:val="1"/>
          <w:numId w:val="9"/>
        </w:numPr>
        <w:rPr>
          <w:rFonts w:ascii="Times New Roman" w:hAnsi="Times New Roman"/>
          <w:bCs/>
          <w:color w:val="000000"/>
          <w:sz w:val="24"/>
        </w:rPr>
      </w:pPr>
      <w:r w:rsidRPr="008334F8">
        <w:rPr>
          <w:rFonts w:ascii="Times New Roman" w:hAnsi="Times New Roman"/>
          <w:bCs/>
          <w:color w:val="000000"/>
          <w:sz w:val="24"/>
        </w:rPr>
        <w:t>digital transformation and innovation projects</w:t>
      </w:r>
      <w:r>
        <w:rPr>
          <w:rFonts w:ascii="Times New Roman" w:hAnsi="Times New Roman"/>
          <w:bCs/>
          <w:color w:val="000000"/>
          <w:sz w:val="24"/>
        </w:rPr>
        <w:t>;</w:t>
      </w:r>
    </w:p>
    <w:p w14:paraId="41573CF1" w14:textId="3259B5EB" w:rsidR="00C206D6" w:rsidRDefault="00C206D6" w:rsidP="00C206D6">
      <w:pPr>
        <w:pStyle w:val="ListParagraph"/>
        <w:numPr>
          <w:ilvl w:val="1"/>
          <w:numId w:val="9"/>
        </w:numPr>
        <w:rPr>
          <w:rFonts w:ascii="Times New Roman" w:hAnsi="Times New Roman"/>
          <w:bCs/>
          <w:color w:val="000000"/>
          <w:sz w:val="24"/>
        </w:rPr>
      </w:pPr>
      <w:r w:rsidRPr="008334F8">
        <w:rPr>
          <w:rFonts w:ascii="Times New Roman" w:hAnsi="Times New Roman"/>
          <w:bCs/>
          <w:color w:val="000000"/>
          <w:sz w:val="24"/>
        </w:rPr>
        <w:t>upgrade or optimiz</w:t>
      </w:r>
      <w:r>
        <w:rPr>
          <w:rFonts w:ascii="Times New Roman" w:hAnsi="Times New Roman"/>
          <w:bCs/>
          <w:color w:val="000000"/>
          <w:sz w:val="24"/>
        </w:rPr>
        <w:t>ation of</w:t>
      </w:r>
      <w:r w:rsidRPr="008334F8">
        <w:rPr>
          <w:rFonts w:ascii="Times New Roman" w:hAnsi="Times New Roman"/>
          <w:bCs/>
          <w:color w:val="000000"/>
          <w:sz w:val="24"/>
        </w:rPr>
        <w:t xml:space="preserve"> existing applications, systems, and processes</w:t>
      </w:r>
      <w:r>
        <w:rPr>
          <w:rFonts w:ascii="Times New Roman" w:hAnsi="Times New Roman"/>
          <w:bCs/>
          <w:color w:val="000000"/>
          <w:sz w:val="24"/>
        </w:rPr>
        <w:t>;</w:t>
      </w:r>
      <w:r w:rsidRPr="008334F8">
        <w:rPr>
          <w:rFonts w:ascii="Times New Roman" w:hAnsi="Times New Roman"/>
          <w:bCs/>
          <w:color w:val="000000"/>
          <w:sz w:val="24"/>
        </w:rPr>
        <w:t xml:space="preserve"> </w:t>
      </w:r>
      <w:r w:rsidR="000520F8">
        <w:rPr>
          <w:rFonts w:ascii="Times New Roman" w:hAnsi="Times New Roman"/>
          <w:bCs/>
          <w:color w:val="000000"/>
          <w:sz w:val="24"/>
        </w:rPr>
        <w:t>and</w:t>
      </w:r>
    </w:p>
    <w:p w14:paraId="4AC9C74A" w14:textId="77777777" w:rsidR="00C206D6" w:rsidRDefault="00C206D6" w:rsidP="00C206D6">
      <w:pPr>
        <w:pStyle w:val="ListParagraph"/>
        <w:numPr>
          <w:ilvl w:val="1"/>
          <w:numId w:val="9"/>
        </w:numPr>
        <w:rPr>
          <w:rFonts w:ascii="Times New Roman" w:hAnsi="Times New Roman"/>
          <w:bCs/>
          <w:color w:val="000000"/>
          <w:sz w:val="24"/>
        </w:rPr>
      </w:pPr>
      <w:r w:rsidRPr="004A57EE">
        <w:rPr>
          <w:rFonts w:ascii="Times New Roman" w:hAnsi="Times New Roman"/>
          <w:bCs/>
          <w:color w:val="000000"/>
          <w:sz w:val="24"/>
        </w:rPr>
        <w:t xml:space="preserve">other project-based IT modernization and integration service engagements.  </w:t>
      </w:r>
    </w:p>
    <w:p w14:paraId="39EF3547" w14:textId="77777777" w:rsidR="00C206D6" w:rsidRPr="004A57EE" w:rsidRDefault="00C206D6" w:rsidP="00C206D6">
      <w:pPr>
        <w:pStyle w:val="ListParagraph"/>
        <w:ind w:left="1080"/>
        <w:rPr>
          <w:rFonts w:ascii="Times New Roman" w:hAnsi="Times New Roman"/>
          <w:bCs/>
          <w:color w:val="000000"/>
          <w:sz w:val="24"/>
        </w:rPr>
      </w:pPr>
    </w:p>
    <w:p w14:paraId="0368815E" w14:textId="42BFAE11" w:rsidR="00227B53" w:rsidRDefault="00582476" w:rsidP="00C206D6">
      <w:pPr>
        <w:rPr>
          <w:rFonts w:ascii="Times New Roman" w:hAnsi="Times New Roman"/>
          <w:bCs/>
          <w:color w:val="000000"/>
          <w:sz w:val="24"/>
        </w:rPr>
      </w:pPr>
      <w:r>
        <w:rPr>
          <w:rFonts w:ascii="Times New Roman" w:hAnsi="Times New Roman"/>
          <w:bCs/>
          <w:color w:val="000000"/>
          <w:sz w:val="24"/>
        </w:rPr>
        <w:t>As proposed, v</w:t>
      </w:r>
      <w:r w:rsidR="00227B53" w:rsidRPr="00227B53">
        <w:rPr>
          <w:rFonts w:ascii="Times New Roman" w:hAnsi="Times New Roman"/>
          <w:bCs/>
          <w:color w:val="000000"/>
          <w:sz w:val="24"/>
        </w:rPr>
        <w:t xml:space="preserve">endors would be encouraged to provide a best-fit </w:t>
      </w:r>
      <w:r w:rsidR="00CA0058">
        <w:rPr>
          <w:rFonts w:ascii="Times New Roman" w:hAnsi="Times New Roman"/>
          <w:bCs/>
          <w:color w:val="000000"/>
          <w:sz w:val="24"/>
        </w:rPr>
        <w:t xml:space="preserve">blend of products and services </w:t>
      </w:r>
      <w:r>
        <w:rPr>
          <w:rFonts w:ascii="Times New Roman" w:hAnsi="Times New Roman"/>
          <w:bCs/>
          <w:color w:val="000000"/>
          <w:sz w:val="24"/>
        </w:rPr>
        <w:t>to meet a specific</w:t>
      </w:r>
      <w:r w:rsidR="00F2335A">
        <w:rPr>
          <w:rFonts w:ascii="Times New Roman" w:hAnsi="Times New Roman"/>
          <w:bCs/>
          <w:color w:val="000000"/>
          <w:sz w:val="24"/>
        </w:rPr>
        <w:t xml:space="preserve"> State</w:t>
      </w:r>
      <w:r>
        <w:rPr>
          <w:rFonts w:ascii="Times New Roman" w:hAnsi="Times New Roman"/>
          <w:bCs/>
          <w:color w:val="000000"/>
          <w:sz w:val="24"/>
        </w:rPr>
        <w:t xml:space="preserve"> need, </w:t>
      </w:r>
      <w:r w:rsidR="00227B53" w:rsidRPr="00227B53">
        <w:rPr>
          <w:rFonts w:ascii="Times New Roman" w:hAnsi="Times New Roman"/>
          <w:bCs/>
          <w:color w:val="000000"/>
          <w:sz w:val="24"/>
        </w:rPr>
        <w:t xml:space="preserve">regardless of award category.  For example, vendors may respond to an engagement request </w:t>
      </w:r>
      <w:r w:rsidR="006F7D34">
        <w:rPr>
          <w:rFonts w:ascii="Times New Roman" w:hAnsi="Times New Roman"/>
          <w:bCs/>
          <w:color w:val="000000"/>
          <w:sz w:val="24"/>
        </w:rPr>
        <w:t>proposing</w:t>
      </w:r>
      <w:r w:rsidR="00227B53" w:rsidRPr="00227B53">
        <w:rPr>
          <w:rFonts w:ascii="Times New Roman" w:hAnsi="Times New Roman"/>
          <w:bCs/>
          <w:color w:val="000000"/>
          <w:sz w:val="24"/>
        </w:rPr>
        <w:t xml:space="preserve"> consulting services for initial assessment and overall project management services under one category, and a proposal for </w:t>
      </w:r>
      <w:r w:rsidR="006F7D34">
        <w:rPr>
          <w:rFonts w:ascii="Times New Roman" w:hAnsi="Times New Roman"/>
          <w:bCs/>
          <w:color w:val="000000"/>
          <w:sz w:val="24"/>
        </w:rPr>
        <w:t xml:space="preserve">application </w:t>
      </w:r>
      <w:r w:rsidR="00227B53" w:rsidRPr="00227B53">
        <w:rPr>
          <w:rFonts w:ascii="Times New Roman" w:hAnsi="Times New Roman"/>
          <w:bCs/>
          <w:color w:val="000000"/>
          <w:sz w:val="24"/>
        </w:rPr>
        <w:t xml:space="preserve">modernization under another category.  </w:t>
      </w:r>
    </w:p>
    <w:p w14:paraId="636292C2" w14:textId="77777777" w:rsidR="00566782" w:rsidRDefault="00566782" w:rsidP="00C206D6">
      <w:pPr>
        <w:rPr>
          <w:rFonts w:ascii="Times New Roman" w:hAnsi="Times New Roman"/>
          <w:bCs/>
          <w:color w:val="000000"/>
          <w:sz w:val="24"/>
        </w:rPr>
      </w:pPr>
    </w:p>
    <w:p w14:paraId="03058286" w14:textId="2D279A98" w:rsidR="00227B53" w:rsidRDefault="00566782" w:rsidP="00C206D6">
      <w:pPr>
        <w:rPr>
          <w:rFonts w:ascii="Times New Roman" w:hAnsi="Times New Roman"/>
          <w:bCs/>
          <w:color w:val="000000"/>
          <w:sz w:val="24"/>
        </w:rPr>
      </w:pPr>
      <w:r w:rsidRPr="00566782">
        <w:rPr>
          <w:rFonts w:ascii="Times New Roman" w:hAnsi="Times New Roman"/>
          <w:bCs/>
          <w:color w:val="000000"/>
          <w:sz w:val="24"/>
        </w:rPr>
        <w:t>The Proposed RFP would not mandate any specific project management or software development methodology for any specific engagement, however, due to systemic issues with waterfall development discussed above, Agile, Lean, and other iteration-based methodologies would be preferred.</w:t>
      </w:r>
    </w:p>
    <w:p w14:paraId="6EE36F16" w14:textId="77777777" w:rsidR="00566782" w:rsidRDefault="00566782" w:rsidP="00C206D6">
      <w:pPr>
        <w:rPr>
          <w:rFonts w:ascii="Times New Roman" w:hAnsi="Times New Roman"/>
          <w:bCs/>
          <w:color w:val="000000"/>
          <w:sz w:val="24"/>
        </w:rPr>
      </w:pPr>
    </w:p>
    <w:p w14:paraId="28DBC501" w14:textId="0E202700" w:rsidR="00C206D6" w:rsidRDefault="003325D6" w:rsidP="00C206D6">
      <w:pPr>
        <w:rPr>
          <w:rFonts w:ascii="Times New Roman" w:hAnsi="Times New Roman"/>
          <w:bCs/>
          <w:color w:val="000000"/>
          <w:sz w:val="24"/>
        </w:rPr>
      </w:pPr>
      <w:r>
        <w:rPr>
          <w:rFonts w:ascii="Times New Roman" w:hAnsi="Times New Roman"/>
          <w:bCs/>
          <w:color w:val="000000"/>
          <w:sz w:val="24"/>
        </w:rPr>
        <w:t xml:space="preserve">The </w:t>
      </w:r>
      <w:r w:rsidR="004B5864">
        <w:rPr>
          <w:rFonts w:ascii="Times New Roman" w:hAnsi="Times New Roman"/>
          <w:bCs/>
          <w:color w:val="000000"/>
          <w:sz w:val="24"/>
        </w:rPr>
        <w:t xml:space="preserve">scope of the </w:t>
      </w:r>
      <w:r>
        <w:rPr>
          <w:rFonts w:ascii="Times New Roman" w:hAnsi="Times New Roman"/>
          <w:bCs/>
          <w:color w:val="000000"/>
          <w:sz w:val="24"/>
        </w:rPr>
        <w:t xml:space="preserve">Proposed RFP would </w:t>
      </w:r>
      <w:r w:rsidR="004B5864">
        <w:rPr>
          <w:rFonts w:ascii="Times New Roman" w:hAnsi="Times New Roman"/>
          <w:bCs/>
          <w:color w:val="000000"/>
          <w:sz w:val="24"/>
        </w:rPr>
        <w:t xml:space="preserve">include </w:t>
      </w:r>
      <w:r w:rsidR="00EA7C4A">
        <w:rPr>
          <w:rFonts w:ascii="Times New Roman" w:hAnsi="Times New Roman"/>
          <w:bCs/>
          <w:color w:val="000000"/>
          <w:sz w:val="24"/>
        </w:rPr>
        <w:t xml:space="preserve">just integration and modernization </w:t>
      </w:r>
      <w:r>
        <w:rPr>
          <w:rFonts w:ascii="Times New Roman" w:hAnsi="Times New Roman"/>
          <w:bCs/>
          <w:color w:val="000000"/>
          <w:sz w:val="24"/>
        </w:rPr>
        <w:t xml:space="preserve">professional services.  </w:t>
      </w:r>
      <w:r w:rsidR="004B5864">
        <w:rPr>
          <w:rFonts w:ascii="Times New Roman" w:hAnsi="Times New Roman"/>
          <w:bCs/>
          <w:color w:val="000000"/>
          <w:sz w:val="24"/>
        </w:rPr>
        <w:t>T</w:t>
      </w:r>
      <w:r w:rsidR="00C206D6" w:rsidRPr="00D251FE">
        <w:rPr>
          <w:rFonts w:ascii="Times New Roman" w:hAnsi="Times New Roman"/>
          <w:bCs/>
          <w:color w:val="000000"/>
          <w:sz w:val="24"/>
        </w:rPr>
        <w:t xml:space="preserve">he State </w:t>
      </w:r>
      <w:r>
        <w:rPr>
          <w:rFonts w:ascii="Times New Roman" w:hAnsi="Times New Roman"/>
          <w:bCs/>
          <w:color w:val="000000"/>
          <w:sz w:val="24"/>
        </w:rPr>
        <w:t xml:space="preserve">would likely </w:t>
      </w:r>
      <w:r w:rsidR="004B5864">
        <w:rPr>
          <w:rFonts w:ascii="Times New Roman" w:hAnsi="Times New Roman"/>
          <w:bCs/>
          <w:color w:val="000000"/>
          <w:sz w:val="24"/>
        </w:rPr>
        <w:t xml:space="preserve">combine the services </w:t>
      </w:r>
      <w:r w:rsidR="00C206D6" w:rsidRPr="00D251FE">
        <w:rPr>
          <w:rFonts w:ascii="Times New Roman" w:hAnsi="Times New Roman"/>
          <w:bCs/>
          <w:color w:val="000000"/>
          <w:sz w:val="24"/>
        </w:rPr>
        <w:t xml:space="preserve">with </w:t>
      </w:r>
      <w:r w:rsidR="004B5864">
        <w:rPr>
          <w:rFonts w:ascii="Times New Roman" w:hAnsi="Times New Roman"/>
          <w:bCs/>
          <w:color w:val="000000"/>
          <w:sz w:val="24"/>
        </w:rPr>
        <w:t xml:space="preserve">goods and services from </w:t>
      </w:r>
      <w:r w:rsidR="00C206D6" w:rsidRPr="00D251FE">
        <w:rPr>
          <w:rFonts w:ascii="Times New Roman" w:hAnsi="Times New Roman"/>
          <w:bCs/>
          <w:color w:val="000000"/>
          <w:sz w:val="24"/>
        </w:rPr>
        <w:t>a</w:t>
      </w:r>
      <w:r w:rsidR="00C206D6">
        <w:rPr>
          <w:rFonts w:ascii="Times New Roman" w:hAnsi="Times New Roman"/>
          <w:bCs/>
          <w:color w:val="000000"/>
          <w:sz w:val="24"/>
        </w:rPr>
        <w:t>ny</w:t>
      </w:r>
      <w:r w:rsidR="00C206D6" w:rsidRPr="00D251FE">
        <w:rPr>
          <w:rFonts w:ascii="Times New Roman" w:hAnsi="Times New Roman"/>
          <w:bCs/>
          <w:color w:val="000000"/>
          <w:sz w:val="24"/>
        </w:rPr>
        <w:t xml:space="preserve"> number of </w:t>
      </w:r>
      <w:r w:rsidR="00C206D6">
        <w:rPr>
          <w:rFonts w:ascii="Times New Roman" w:hAnsi="Times New Roman"/>
          <w:bCs/>
          <w:color w:val="000000"/>
          <w:sz w:val="24"/>
        </w:rPr>
        <w:t xml:space="preserve">existing </w:t>
      </w:r>
      <w:r w:rsidR="00C206D6" w:rsidRPr="00D251FE">
        <w:rPr>
          <w:rFonts w:ascii="Times New Roman" w:hAnsi="Times New Roman"/>
          <w:bCs/>
          <w:color w:val="000000"/>
          <w:sz w:val="24"/>
        </w:rPr>
        <w:t>Blanket P.O.s</w:t>
      </w:r>
      <w:r w:rsidR="00266189">
        <w:rPr>
          <w:rFonts w:ascii="Times New Roman" w:hAnsi="Times New Roman"/>
          <w:bCs/>
          <w:color w:val="000000"/>
          <w:sz w:val="24"/>
        </w:rPr>
        <w:t>,</w:t>
      </w:r>
      <w:r w:rsidR="00C206D6" w:rsidRPr="00D251FE">
        <w:rPr>
          <w:rFonts w:ascii="Times New Roman" w:hAnsi="Times New Roman"/>
          <w:bCs/>
          <w:color w:val="000000"/>
          <w:sz w:val="24"/>
        </w:rPr>
        <w:t xml:space="preserve"> including but not limited to:</w:t>
      </w:r>
    </w:p>
    <w:p w14:paraId="6C9B1536" w14:textId="77777777" w:rsidR="00E34D4E" w:rsidRPr="00D251FE" w:rsidRDefault="00E34D4E" w:rsidP="00C206D6">
      <w:pPr>
        <w:rPr>
          <w:rFonts w:ascii="Times New Roman" w:hAnsi="Times New Roman"/>
          <w:bCs/>
          <w:color w:val="000000"/>
          <w:sz w:val="24"/>
        </w:rPr>
      </w:pPr>
    </w:p>
    <w:tbl>
      <w:tblPr>
        <w:tblStyle w:val="TableGrid"/>
        <w:tblW w:w="0" w:type="auto"/>
        <w:tblInd w:w="535" w:type="dxa"/>
        <w:tblLook w:val="04A0" w:firstRow="1" w:lastRow="0" w:firstColumn="1" w:lastColumn="0" w:noHBand="0" w:noVBand="1"/>
      </w:tblPr>
      <w:tblGrid>
        <w:gridCol w:w="1260"/>
        <w:gridCol w:w="6930"/>
      </w:tblGrid>
      <w:tr w:rsidR="00335463" w:rsidRPr="00335463" w14:paraId="3ACDDC10" w14:textId="77777777" w:rsidTr="0032313E">
        <w:tc>
          <w:tcPr>
            <w:tcW w:w="1260" w:type="dxa"/>
          </w:tcPr>
          <w:p w14:paraId="141A5686" w14:textId="0CBAF11E" w:rsidR="00335463" w:rsidRPr="00335463" w:rsidRDefault="006640E7" w:rsidP="00335463">
            <w:pPr>
              <w:jc w:val="center"/>
              <w:rPr>
                <w:rFonts w:ascii="Times New Roman" w:hAnsi="Times New Roman"/>
                <w:bCs/>
                <w:color w:val="000000"/>
                <w:sz w:val="24"/>
              </w:rPr>
            </w:pPr>
            <w:r>
              <w:rPr>
                <w:rFonts w:ascii="Times New Roman" w:hAnsi="Times New Roman"/>
                <w:bCs/>
                <w:color w:val="000000"/>
                <w:sz w:val="24"/>
              </w:rPr>
              <w:t>T</w:t>
            </w:r>
            <w:r w:rsidR="00335463" w:rsidRPr="00335463">
              <w:rPr>
                <w:rFonts w:ascii="Times New Roman" w:hAnsi="Times New Roman"/>
                <w:bCs/>
                <w:color w:val="000000"/>
                <w:sz w:val="24"/>
              </w:rPr>
              <w:t>3121</w:t>
            </w:r>
          </w:p>
        </w:tc>
        <w:tc>
          <w:tcPr>
            <w:tcW w:w="6930" w:type="dxa"/>
          </w:tcPr>
          <w:p w14:paraId="2C1F5AA0" w14:textId="6DC1ACA0" w:rsidR="00335463" w:rsidRPr="00335463" w:rsidRDefault="00335463" w:rsidP="00335463">
            <w:pPr>
              <w:rPr>
                <w:rFonts w:ascii="Times New Roman" w:hAnsi="Times New Roman"/>
                <w:bCs/>
                <w:color w:val="000000"/>
                <w:sz w:val="24"/>
              </w:rPr>
            </w:pPr>
            <w:r w:rsidRPr="00335463">
              <w:rPr>
                <w:rFonts w:ascii="Times New Roman" w:hAnsi="Times New Roman"/>
                <w:bCs/>
                <w:color w:val="000000"/>
                <w:sz w:val="24"/>
              </w:rPr>
              <w:t>Software Reseller Services</w:t>
            </w:r>
          </w:p>
        </w:tc>
      </w:tr>
      <w:tr w:rsidR="00335463" w:rsidRPr="00335463" w14:paraId="0D0786C6" w14:textId="77777777" w:rsidTr="0032313E">
        <w:tc>
          <w:tcPr>
            <w:tcW w:w="1260" w:type="dxa"/>
          </w:tcPr>
          <w:p w14:paraId="06801D6B" w14:textId="23F61F5B" w:rsidR="00335463" w:rsidRPr="00335463" w:rsidRDefault="00335463" w:rsidP="00335463">
            <w:pPr>
              <w:jc w:val="center"/>
              <w:rPr>
                <w:rFonts w:ascii="Times New Roman" w:hAnsi="Times New Roman"/>
                <w:bCs/>
                <w:color w:val="000000"/>
                <w:sz w:val="24"/>
              </w:rPr>
            </w:pPr>
            <w:r w:rsidRPr="00335463">
              <w:rPr>
                <w:rFonts w:ascii="Times New Roman" w:hAnsi="Times New Roman"/>
                <w:bCs/>
                <w:color w:val="000000"/>
                <w:sz w:val="24"/>
              </w:rPr>
              <w:t>M0483</w:t>
            </w:r>
          </w:p>
        </w:tc>
        <w:tc>
          <w:tcPr>
            <w:tcW w:w="6930" w:type="dxa"/>
          </w:tcPr>
          <w:p w14:paraId="2B91086E" w14:textId="78CA8492" w:rsidR="00335463" w:rsidRPr="00335463" w:rsidRDefault="00335463" w:rsidP="00335463">
            <w:pPr>
              <w:rPr>
                <w:rFonts w:ascii="Times New Roman" w:hAnsi="Times New Roman"/>
                <w:bCs/>
                <w:color w:val="000000"/>
                <w:sz w:val="24"/>
              </w:rPr>
            </w:pPr>
            <w:r w:rsidRPr="00335463">
              <w:rPr>
                <w:rFonts w:ascii="Times New Roman" w:hAnsi="Times New Roman"/>
                <w:bCs/>
                <w:color w:val="000000"/>
                <w:sz w:val="24"/>
              </w:rPr>
              <w:t>Computer Equipment</w:t>
            </w:r>
          </w:p>
        </w:tc>
      </w:tr>
      <w:tr w:rsidR="00335463" w:rsidRPr="00335463" w14:paraId="46F5C46D" w14:textId="77777777" w:rsidTr="0032313E">
        <w:tc>
          <w:tcPr>
            <w:tcW w:w="1260" w:type="dxa"/>
          </w:tcPr>
          <w:p w14:paraId="74CA0769" w14:textId="7BC1CA2F" w:rsidR="00335463" w:rsidRPr="00335463" w:rsidRDefault="00335463" w:rsidP="00335463">
            <w:pPr>
              <w:jc w:val="center"/>
              <w:rPr>
                <w:rFonts w:ascii="Times New Roman" w:hAnsi="Times New Roman"/>
                <w:bCs/>
                <w:color w:val="000000"/>
                <w:sz w:val="24"/>
              </w:rPr>
            </w:pPr>
            <w:r w:rsidRPr="00335463">
              <w:rPr>
                <w:rFonts w:ascii="Times New Roman" w:hAnsi="Times New Roman"/>
                <w:bCs/>
                <w:color w:val="000000"/>
                <w:sz w:val="24"/>
              </w:rPr>
              <w:t>T1776</w:t>
            </w:r>
          </w:p>
        </w:tc>
        <w:tc>
          <w:tcPr>
            <w:tcW w:w="6930" w:type="dxa"/>
          </w:tcPr>
          <w:p w14:paraId="6B80F717" w14:textId="39A8872A" w:rsidR="00335463" w:rsidRPr="00335463" w:rsidRDefault="00335463" w:rsidP="00335463">
            <w:pPr>
              <w:rPr>
                <w:rFonts w:ascii="Times New Roman" w:hAnsi="Times New Roman"/>
                <w:bCs/>
                <w:color w:val="000000"/>
                <w:sz w:val="24"/>
              </w:rPr>
            </w:pPr>
            <w:r w:rsidRPr="00335463">
              <w:rPr>
                <w:rFonts w:ascii="Times New Roman" w:hAnsi="Times New Roman"/>
                <w:bCs/>
                <w:color w:val="000000"/>
                <w:sz w:val="24"/>
              </w:rPr>
              <w:t>Data Communications Network Services</w:t>
            </w:r>
          </w:p>
        </w:tc>
      </w:tr>
      <w:tr w:rsidR="00335463" w:rsidRPr="00335463" w14:paraId="4996762D" w14:textId="77777777" w:rsidTr="0032313E">
        <w:tc>
          <w:tcPr>
            <w:tcW w:w="1260" w:type="dxa"/>
          </w:tcPr>
          <w:p w14:paraId="5D7D6E26" w14:textId="35436BA0" w:rsidR="00335463" w:rsidRPr="00335463" w:rsidRDefault="00335463" w:rsidP="00335463">
            <w:pPr>
              <w:jc w:val="center"/>
              <w:rPr>
                <w:rFonts w:ascii="Times New Roman" w:hAnsi="Times New Roman"/>
                <w:bCs/>
                <w:color w:val="000000"/>
                <w:sz w:val="24"/>
              </w:rPr>
            </w:pPr>
            <w:r w:rsidRPr="00335463">
              <w:rPr>
                <w:rFonts w:ascii="Times New Roman" w:hAnsi="Times New Roman"/>
                <w:bCs/>
                <w:color w:val="000000"/>
                <w:sz w:val="24"/>
              </w:rPr>
              <w:t>T2599</w:t>
            </w:r>
          </w:p>
        </w:tc>
        <w:tc>
          <w:tcPr>
            <w:tcW w:w="6930" w:type="dxa"/>
          </w:tcPr>
          <w:p w14:paraId="5250AA89" w14:textId="07E7F8C6" w:rsidR="00335463" w:rsidRPr="00335463" w:rsidRDefault="00335463" w:rsidP="00335463">
            <w:pPr>
              <w:rPr>
                <w:rFonts w:ascii="Times New Roman" w:hAnsi="Times New Roman"/>
                <w:bCs/>
                <w:color w:val="000000"/>
                <w:sz w:val="24"/>
              </w:rPr>
            </w:pPr>
            <w:r w:rsidRPr="00335463">
              <w:rPr>
                <w:rFonts w:ascii="Times New Roman" w:hAnsi="Times New Roman"/>
                <w:bCs/>
                <w:color w:val="000000"/>
                <w:sz w:val="24"/>
              </w:rPr>
              <w:t>Quality Assurance/Project Management Services for IT Projects</w:t>
            </w:r>
          </w:p>
        </w:tc>
      </w:tr>
      <w:tr w:rsidR="00335463" w:rsidRPr="00335463" w14:paraId="2F775B80" w14:textId="77777777" w:rsidTr="0032313E">
        <w:tc>
          <w:tcPr>
            <w:tcW w:w="1260" w:type="dxa"/>
          </w:tcPr>
          <w:p w14:paraId="6375999D" w14:textId="341DB75B" w:rsidR="00335463" w:rsidRPr="00335463" w:rsidRDefault="00335463" w:rsidP="00335463">
            <w:pPr>
              <w:jc w:val="center"/>
              <w:rPr>
                <w:rFonts w:ascii="Times New Roman" w:hAnsi="Times New Roman"/>
                <w:bCs/>
                <w:color w:val="000000"/>
                <w:sz w:val="24"/>
              </w:rPr>
            </w:pPr>
            <w:r w:rsidRPr="00335463">
              <w:rPr>
                <w:rFonts w:ascii="Times New Roman" w:hAnsi="Times New Roman"/>
                <w:bCs/>
                <w:color w:val="000000"/>
                <w:sz w:val="24"/>
              </w:rPr>
              <w:t>M4002</w:t>
            </w:r>
          </w:p>
        </w:tc>
        <w:tc>
          <w:tcPr>
            <w:tcW w:w="6930" w:type="dxa"/>
          </w:tcPr>
          <w:p w14:paraId="3192F4AD" w14:textId="51E4D0CB" w:rsidR="00335463" w:rsidRPr="00335463" w:rsidRDefault="00335463" w:rsidP="00335463">
            <w:pPr>
              <w:rPr>
                <w:rFonts w:ascii="Times New Roman" w:hAnsi="Times New Roman"/>
                <w:bCs/>
                <w:color w:val="000000"/>
                <w:sz w:val="24"/>
              </w:rPr>
            </w:pPr>
            <w:r w:rsidRPr="00335463">
              <w:rPr>
                <w:rFonts w:ascii="Times New Roman" w:hAnsi="Times New Roman"/>
                <w:bCs/>
                <w:color w:val="000000"/>
                <w:sz w:val="24"/>
              </w:rPr>
              <w:t>Cloud Solutions</w:t>
            </w:r>
          </w:p>
        </w:tc>
      </w:tr>
      <w:tr w:rsidR="00335463" w:rsidRPr="00335463" w14:paraId="3E276B8B" w14:textId="77777777" w:rsidTr="0032313E">
        <w:tc>
          <w:tcPr>
            <w:tcW w:w="1260" w:type="dxa"/>
          </w:tcPr>
          <w:p w14:paraId="7A5358EC" w14:textId="730FFAF8" w:rsidR="00335463" w:rsidRPr="00335463" w:rsidRDefault="00335463" w:rsidP="00335463">
            <w:pPr>
              <w:jc w:val="center"/>
              <w:rPr>
                <w:rFonts w:ascii="Times New Roman" w:hAnsi="Times New Roman"/>
                <w:bCs/>
                <w:color w:val="000000"/>
                <w:sz w:val="24"/>
              </w:rPr>
            </w:pPr>
            <w:r w:rsidRPr="00335463">
              <w:rPr>
                <w:rFonts w:ascii="Times New Roman" w:hAnsi="Times New Roman"/>
                <w:bCs/>
                <w:color w:val="000000"/>
                <w:sz w:val="24"/>
              </w:rPr>
              <w:t>M7000</w:t>
            </w:r>
          </w:p>
        </w:tc>
        <w:tc>
          <w:tcPr>
            <w:tcW w:w="6930" w:type="dxa"/>
          </w:tcPr>
          <w:p w14:paraId="6A876140" w14:textId="1D8999F2" w:rsidR="00335463" w:rsidRPr="00335463" w:rsidRDefault="00335463" w:rsidP="00335463">
            <w:pPr>
              <w:rPr>
                <w:rFonts w:ascii="Times New Roman" w:hAnsi="Times New Roman"/>
                <w:bCs/>
                <w:color w:val="000000"/>
                <w:sz w:val="24"/>
              </w:rPr>
            </w:pPr>
            <w:r w:rsidRPr="00335463">
              <w:rPr>
                <w:rFonts w:ascii="Times New Roman" w:hAnsi="Times New Roman"/>
                <w:bCs/>
                <w:color w:val="000000"/>
                <w:sz w:val="24"/>
              </w:rPr>
              <w:t>Data Communications &amp; Product Services</w:t>
            </w:r>
          </w:p>
        </w:tc>
      </w:tr>
      <w:tr w:rsidR="00335463" w:rsidRPr="00335463" w14:paraId="5676062D" w14:textId="77777777" w:rsidTr="0032313E">
        <w:tc>
          <w:tcPr>
            <w:tcW w:w="1260" w:type="dxa"/>
          </w:tcPr>
          <w:p w14:paraId="189749D2" w14:textId="471BDEED" w:rsidR="00335463" w:rsidRPr="00335463" w:rsidRDefault="00335463" w:rsidP="00335463">
            <w:pPr>
              <w:jc w:val="center"/>
              <w:rPr>
                <w:rFonts w:ascii="Times New Roman" w:hAnsi="Times New Roman"/>
                <w:bCs/>
                <w:color w:val="000000"/>
                <w:sz w:val="24"/>
              </w:rPr>
            </w:pPr>
            <w:r w:rsidRPr="00335463">
              <w:rPr>
                <w:rFonts w:ascii="Times New Roman" w:hAnsi="Times New Roman"/>
                <w:bCs/>
                <w:color w:val="000000"/>
                <w:sz w:val="24"/>
              </w:rPr>
              <w:t>M4003</w:t>
            </w:r>
          </w:p>
        </w:tc>
        <w:tc>
          <w:tcPr>
            <w:tcW w:w="6930" w:type="dxa"/>
          </w:tcPr>
          <w:p w14:paraId="7EF7C9F0" w14:textId="7B42BADC" w:rsidR="00335463" w:rsidRPr="00335463" w:rsidRDefault="00335463" w:rsidP="00335463">
            <w:pPr>
              <w:rPr>
                <w:rFonts w:ascii="Times New Roman" w:hAnsi="Times New Roman"/>
                <w:bCs/>
                <w:color w:val="000000"/>
                <w:sz w:val="24"/>
              </w:rPr>
            </w:pPr>
            <w:r w:rsidRPr="00335463">
              <w:rPr>
                <w:rFonts w:ascii="Times New Roman" w:hAnsi="Times New Roman"/>
                <w:bCs/>
                <w:color w:val="000000"/>
                <w:sz w:val="24"/>
              </w:rPr>
              <w:t>Information Technology Vendor Managed Service Providers</w:t>
            </w:r>
          </w:p>
        </w:tc>
      </w:tr>
      <w:tr w:rsidR="00335463" w:rsidRPr="00335463" w14:paraId="06ADFA3F" w14:textId="77777777" w:rsidTr="0032313E">
        <w:tc>
          <w:tcPr>
            <w:tcW w:w="1260" w:type="dxa"/>
          </w:tcPr>
          <w:p w14:paraId="2E656A75" w14:textId="1343F40E" w:rsidR="00335463" w:rsidRPr="00335463" w:rsidRDefault="00335463" w:rsidP="00335463">
            <w:pPr>
              <w:jc w:val="center"/>
              <w:rPr>
                <w:rFonts w:ascii="Times New Roman" w:hAnsi="Times New Roman"/>
                <w:bCs/>
                <w:color w:val="000000"/>
                <w:sz w:val="24"/>
              </w:rPr>
            </w:pPr>
            <w:r w:rsidRPr="00335463">
              <w:rPr>
                <w:rFonts w:ascii="Times New Roman" w:hAnsi="Times New Roman"/>
                <w:bCs/>
                <w:color w:val="000000"/>
                <w:sz w:val="24"/>
              </w:rPr>
              <w:t>T2793</w:t>
            </w:r>
          </w:p>
        </w:tc>
        <w:tc>
          <w:tcPr>
            <w:tcW w:w="6930" w:type="dxa"/>
          </w:tcPr>
          <w:p w14:paraId="03B1D3B6" w14:textId="587B6BC6" w:rsidR="00335463" w:rsidRPr="00335463" w:rsidRDefault="00335463" w:rsidP="00335463">
            <w:pPr>
              <w:rPr>
                <w:rFonts w:ascii="Times New Roman" w:hAnsi="Times New Roman"/>
                <w:bCs/>
                <w:color w:val="000000"/>
                <w:sz w:val="24"/>
              </w:rPr>
            </w:pPr>
            <w:r w:rsidRPr="00335463">
              <w:rPr>
                <w:rFonts w:ascii="Times New Roman" w:hAnsi="Times New Roman"/>
                <w:bCs/>
                <w:color w:val="000000"/>
                <w:sz w:val="24"/>
              </w:rPr>
              <w:t>IT Research and Advisory Services</w:t>
            </w:r>
          </w:p>
        </w:tc>
      </w:tr>
    </w:tbl>
    <w:p w14:paraId="4257CE64" w14:textId="77777777" w:rsidR="00C206D6" w:rsidRPr="00D251FE" w:rsidRDefault="00C206D6" w:rsidP="00C206D6">
      <w:pPr>
        <w:pStyle w:val="ListParagraph"/>
        <w:ind w:left="1080"/>
        <w:rPr>
          <w:rFonts w:ascii="Times New Roman" w:hAnsi="Times New Roman"/>
          <w:bCs/>
          <w:color w:val="000000"/>
          <w:sz w:val="24"/>
        </w:rPr>
      </w:pPr>
    </w:p>
    <w:p w14:paraId="450BF159" w14:textId="4DE549C8" w:rsidR="00911701" w:rsidRDefault="00C206D6" w:rsidP="00C206D6">
      <w:pPr>
        <w:rPr>
          <w:rFonts w:ascii="Times New Roman" w:hAnsi="Times New Roman"/>
          <w:bCs/>
          <w:color w:val="000000"/>
          <w:sz w:val="24"/>
        </w:rPr>
      </w:pPr>
      <w:r>
        <w:rPr>
          <w:rFonts w:ascii="Times New Roman" w:hAnsi="Times New Roman"/>
          <w:bCs/>
          <w:color w:val="000000"/>
          <w:sz w:val="24"/>
        </w:rPr>
        <w:t xml:space="preserve">For example, the </w:t>
      </w:r>
      <w:r w:rsidR="00405BC8">
        <w:rPr>
          <w:rFonts w:ascii="Times New Roman" w:hAnsi="Times New Roman"/>
          <w:bCs/>
          <w:color w:val="000000"/>
          <w:sz w:val="24"/>
        </w:rPr>
        <w:t>vendor</w:t>
      </w:r>
      <w:r>
        <w:rPr>
          <w:rFonts w:ascii="Times New Roman" w:hAnsi="Times New Roman"/>
          <w:bCs/>
          <w:color w:val="000000"/>
          <w:sz w:val="24"/>
        </w:rPr>
        <w:t xml:space="preserve"> could be assisting the </w:t>
      </w:r>
      <w:r w:rsidR="00405BC8">
        <w:rPr>
          <w:rFonts w:ascii="Times New Roman" w:hAnsi="Times New Roman"/>
          <w:bCs/>
          <w:color w:val="000000"/>
          <w:sz w:val="24"/>
        </w:rPr>
        <w:t>S</w:t>
      </w:r>
      <w:r>
        <w:rPr>
          <w:rFonts w:ascii="Times New Roman" w:hAnsi="Times New Roman"/>
          <w:bCs/>
          <w:color w:val="000000"/>
          <w:sz w:val="24"/>
        </w:rPr>
        <w:t xml:space="preserve">tate with </w:t>
      </w:r>
      <w:r w:rsidR="00405BC8">
        <w:rPr>
          <w:rFonts w:ascii="Times New Roman" w:hAnsi="Times New Roman"/>
          <w:bCs/>
          <w:color w:val="000000"/>
          <w:sz w:val="24"/>
        </w:rPr>
        <w:t xml:space="preserve">integrating </w:t>
      </w:r>
      <w:r>
        <w:rPr>
          <w:rFonts w:ascii="Times New Roman" w:hAnsi="Times New Roman"/>
          <w:bCs/>
          <w:color w:val="000000"/>
          <w:sz w:val="24"/>
        </w:rPr>
        <w:t>a</w:t>
      </w:r>
      <w:r w:rsidR="00D814DF">
        <w:rPr>
          <w:rFonts w:ascii="Times New Roman" w:hAnsi="Times New Roman"/>
          <w:bCs/>
          <w:color w:val="000000"/>
          <w:sz w:val="24"/>
        </w:rPr>
        <w:t xml:space="preserve"> </w:t>
      </w:r>
      <w:r w:rsidR="00405BC8">
        <w:rPr>
          <w:rFonts w:ascii="Times New Roman" w:hAnsi="Times New Roman"/>
          <w:bCs/>
          <w:color w:val="000000"/>
          <w:sz w:val="24"/>
        </w:rPr>
        <w:t xml:space="preserve">software </w:t>
      </w:r>
      <w:r>
        <w:rPr>
          <w:rFonts w:ascii="Times New Roman" w:hAnsi="Times New Roman"/>
          <w:bCs/>
          <w:color w:val="000000"/>
          <w:sz w:val="24"/>
        </w:rPr>
        <w:t xml:space="preserve">product procured by the State under </w:t>
      </w:r>
      <w:r w:rsidR="006640E7">
        <w:rPr>
          <w:rFonts w:ascii="Times New Roman" w:hAnsi="Times New Roman"/>
          <w:bCs/>
          <w:color w:val="000000"/>
          <w:sz w:val="24"/>
        </w:rPr>
        <w:t>T</w:t>
      </w:r>
      <w:r>
        <w:rPr>
          <w:rFonts w:ascii="Times New Roman" w:hAnsi="Times New Roman"/>
          <w:bCs/>
          <w:color w:val="000000"/>
          <w:sz w:val="24"/>
        </w:rPr>
        <w:t>3121</w:t>
      </w:r>
      <w:r w:rsidR="00405BC8">
        <w:rPr>
          <w:rFonts w:ascii="Times New Roman" w:hAnsi="Times New Roman"/>
          <w:bCs/>
          <w:color w:val="000000"/>
          <w:sz w:val="24"/>
        </w:rPr>
        <w:t xml:space="preserve"> with a legacy application or service</w:t>
      </w:r>
      <w:r>
        <w:rPr>
          <w:rFonts w:ascii="Times New Roman" w:hAnsi="Times New Roman"/>
          <w:bCs/>
          <w:color w:val="000000"/>
          <w:sz w:val="24"/>
        </w:rPr>
        <w:t xml:space="preserve">, migrating </w:t>
      </w:r>
      <w:r w:rsidR="00405BC8">
        <w:rPr>
          <w:rFonts w:ascii="Times New Roman" w:hAnsi="Times New Roman"/>
          <w:bCs/>
          <w:color w:val="000000"/>
          <w:sz w:val="24"/>
        </w:rPr>
        <w:t xml:space="preserve">an application </w:t>
      </w:r>
      <w:r>
        <w:rPr>
          <w:rFonts w:ascii="Times New Roman" w:hAnsi="Times New Roman"/>
          <w:bCs/>
          <w:color w:val="000000"/>
          <w:sz w:val="24"/>
        </w:rPr>
        <w:t>to the NJOIT Enterprise Public Cloud Service in AWS or Azure procured by the State under M4002, or rationalizing an application portfolio for re-platforming on modern x86 hardware procured by the State under M0483.</w:t>
      </w:r>
      <w:r w:rsidR="00405BC8">
        <w:rPr>
          <w:rFonts w:ascii="Times New Roman" w:hAnsi="Times New Roman"/>
          <w:bCs/>
          <w:color w:val="000000"/>
          <w:sz w:val="24"/>
        </w:rPr>
        <w:t xml:space="preserve">  </w:t>
      </w:r>
    </w:p>
    <w:p w14:paraId="3114C9A4" w14:textId="753B2A8A" w:rsidR="00C206D6" w:rsidRDefault="00C206D6" w:rsidP="00C206D6">
      <w:pPr>
        <w:rPr>
          <w:rFonts w:ascii="Times New Roman" w:hAnsi="Times New Roman"/>
          <w:bCs/>
          <w:color w:val="000000"/>
          <w:sz w:val="24"/>
        </w:rPr>
      </w:pPr>
    </w:p>
    <w:p w14:paraId="79DBE47E" w14:textId="2B55192E" w:rsidR="00FE183F" w:rsidRPr="00E7237E" w:rsidRDefault="00FE183F" w:rsidP="00E7237E">
      <w:pPr>
        <w:pStyle w:val="ListParagraph"/>
        <w:numPr>
          <w:ilvl w:val="0"/>
          <w:numId w:val="18"/>
        </w:numPr>
        <w:rPr>
          <w:rFonts w:ascii="Times New Roman" w:hAnsi="Times New Roman"/>
          <w:b/>
          <w:color w:val="000000"/>
          <w:sz w:val="24"/>
        </w:rPr>
      </w:pPr>
      <w:r w:rsidRPr="00E7237E">
        <w:rPr>
          <w:rFonts w:ascii="Times New Roman" w:hAnsi="Times New Roman"/>
          <w:b/>
          <w:color w:val="000000"/>
          <w:sz w:val="24"/>
        </w:rPr>
        <w:t>PROPOSED RFP – Engagement Methodology</w:t>
      </w:r>
    </w:p>
    <w:p w14:paraId="3E5FA0A8" w14:textId="7A9C6F60" w:rsidR="00C359FA" w:rsidRDefault="00C206D6" w:rsidP="00C206D6">
      <w:pPr>
        <w:rPr>
          <w:rFonts w:ascii="Times New Roman" w:hAnsi="Times New Roman"/>
          <w:bCs/>
          <w:color w:val="000000"/>
          <w:sz w:val="24"/>
        </w:rPr>
      </w:pPr>
      <w:r>
        <w:rPr>
          <w:rFonts w:ascii="Times New Roman" w:hAnsi="Times New Roman"/>
          <w:bCs/>
          <w:color w:val="000000"/>
          <w:sz w:val="24"/>
        </w:rPr>
        <w:t xml:space="preserve">The </w:t>
      </w:r>
      <w:r w:rsidRPr="00542588">
        <w:rPr>
          <w:rFonts w:ascii="Times New Roman" w:hAnsi="Times New Roman"/>
          <w:bCs/>
          <w:color w:val="000000"/>
          <w:sz w:val="24"/>
        </w:rPr>
        <w:t xml:space="preserve">Proposed </w:t>
      </w:r>
      <w:r>
        <w:rPr>
          <w:rFonts w:ascii="Times New Roman" w:hAnsi="Times New Roman"/>
          <w:bCs/>
          <w:color w:val="000000"/>
          <w:sz w:val="24"/>
        </w:rPr>
        <w:t>RFP</w:t>
      </w:r>
      <w:r w:rsidRPr="00542588">
        <w:rPr>
          <w:rFonts w:ascii="Times New Roman" w:hAnsi="Times New Roman"/>
          <w:bCs/>
          <w:color w:val="000000"/>
          <w:sz w:val="24"/>
        </w:rPr>
        <w:t xml:space="preserve"> </w:t>
      </w:r>
      <w:r>
        <w:rPr>
          <w:rFonts w:ascii="Times New Roman" w:hAnsi="Times New Roman"/>
          <w:bCs/>
          <w:color w:val="000000"/>
          <w:sz w:val="24"/>
        </w:rPr>
        <w:t xml:space="preserve">would </w:t>
      </w:r>
      <w:r w:rsidRPr="00D251FE">
        <w:rPr>
          <w:rFonts w:ascii="Times New Roman" w:hAnsi="Times New Roman"/>
          <w:bCs/>
          <w:color w:val="000000"/>
          <w:sz w:val="24"/>
        </w:rPr>
        <w:t>not solicit proposals for any specific modernization or integration</w:t>
      </w:r>
      <w:r>
        <w:rPr>
          <w:rFonts w:ascii="Times New Roman" w:hAnsi="Times New Roman"/>
          <w:bCs/>
          <w:color w:val="000000"/>
          <w:sz w:val="24"/>
        </w:rPr>
        <w:t xml:space="preserve"> project</w:t>
      </w:r>
      <w:r w:rsidRPr="00D251FE">
        <w:rPr>
          <w:rFonts w:ascii="Times New Roman" w:hAnsi="Times New Roman"/>
          <w:bCs/>
          <w:color w:val="000000"/>
          <w:sz w:val="24"/>
        </w:rPr>
        <w:t xml:space="preserve">.  Rather, </w:t>
      </w:r>
      <w:r w:rsidR="00C359FA">
        <w:rPr>
          <w:rFonts w:ascii="Times New Roman" w:hAnsi="Times New Roman"/>
          <w:bCs/>
          <w:color w:val="000000"/>
          <w:sz w:val="24"/>
        </w:rPr>
        <w:t xml:space="preserve">the Proposed RFP would result in general </w:t>
      </w:r>
      <w:r w:rsidR="00554A2B">
        <w:rPr>
          <w:rFonts w:ascii="Times New Roman" w:hAnsi="Times New Roman"/>
          <w:bCs/>
          <w:color w:val="000000"/>
          <w:sz w:val="24"/>
        </w:rPr>
        <w:t xml:space="preserve">indefinite delivery, indefinite quantity (IDIQ) </w:t>
      </w:r>
      <w:r w:rsidR="00C359FA">
        <w:rPr>
          <w:rFonts w:ascii="Times New Roman" w:hAnsi="Times New Roman"/>
          <w:bCs/>
          <w:color w:val="000000"/>
          <w:sz w:val="24"/>
        </w:rPr>
        <w:t xml:space="preserve">category awards, with subsequent projects to be solicited </w:t>
      </w:r>
      <w:r w:rsidR="00F32095">
        <w:rPr>
          <w:rFonts w:ascii="Times New Roman" w:hAnsi="Times New Roman"/>
          <w:bCs/>
          <w:color w:val="000000"/>
          <w:sz w:val="24"/>
        </w:rPr>
        <w:t>via a targeted engagement methodology post-award.</w:t>
      </w:r>
      <w:r w:rsidR="00E90E7A">
        <w:rPr>
          <w:rFonts w:ascii="Times New Roman" w:hAnsi="Times New Roman"/>
          <w:bCs/>
          <w:color w:val="000000"/>
          <w:sz w:val="24"/>
        </w:rPr>
        <w:t xml:space="preserve">  Simply, the vendors </w:t>
      </w:r>
      <w:r w:rsidR="006E26F0">
        <w:rPr>
          <w:rFonts w:ascii="Times New Roman" w:hAnsi="Times New Roman"/>
          <w:bCs/>
          <w:color w:val="000000"/>
          <w:sz w:val="24"/>
        </w:rPr>
        <w:t xml:space="preserve">awarded a contract under the Proposed RFP would be part of the bench of vendors eligible for participating in post-award bidding on agency projects.  </w:t>
      </w:r>
    </w:p>
    <w:p w14:paraId="1002CB8C" w14:textId="77777777" w:rsidR="00C359FA" w:rsidRDefault="00C359FA" w:rsidP="00C206D6">
      <w:pPr>
        <w:rPr>
          <w:rFonts w:ascii="Times New Roman" w:hAnsi="Times New Roman"/>
          <w:bCs/>
          <w:color w:val="000000"/>
          <w:sz w:val="24"/>
        </w:rPr>
      </w:pPr>
    </w:p>
    <w:p w14:paraId="5C332038" w14:textId="2702D55A" w:rsidR="00C206D6" w:rsidRDefault="009940B8" w:rsidP="00C206D6">
      <w:pPr>
        <w:rPr>
          <w:rFonts w:ascii="Times New Roman" w:hAnsi="Times New Roman"/>
          <w:bCs/>
          <w:color w:val="000000"/>
          <w:sz w:val="24"/>
        </w:rPr>
      </w:pPr>
      <w:r>
        <w:rPr>
          <w:rFonts w:ascii="Times New Roman" w:hAnsi="Times New Roman"/>
          <w:bCs/>
          <w:color w:val="000000"/>
          <w:sz w:val="24"/>
        </w:rPr>
        <w:t xml:space="preserve">Under this “mini-bid” engagement methodology, agencies would issue </w:t>
      </w:r>
      <w:r w:rsidR="00C206D6" w:rsidRPr="00D251FE">
        <w:rPr>
          <w:rFonts w:ascii="Times New Roman" w:hAnsi="Times New Roman"/>
          <w:bCs/>
          <w:color w:val="000000"/>
          <w:sz w:val="24"/>
        </w:rPr>
        <w:t>project-</w:t>
      </w:r>
      <w:r w:rsidR="00C206D6">
        <w:rPr>
          <w:rFonts w:ascii="Times New Roman" w:hAnsi="Times New Roman"/>
          <w:bCs/>
          <w:color w:val="000000"/>
          <w:sz w:val="24"/>
        </w:rPr>
        <w:t xml:space="preserve"> and task-</w:t>
      </w:r>
      <w:r w:rsidR="00C206D6" w:rsidRPr="00D251FE">
        <w:rPr>
          <w:rFonts w:ascii="Times New Roman" w:hAnsi="Times New Roman"/>
          <w:bCs/>
          <w:color w:val="000000"/>
          <w:sz w:val="24"/>
        </w:rPr>
        <w:t xml:space="preserve">focused solicitations </w:t>
      </w:r>
      <w:r w:rsidR="00C206D6">
        <w:rPr>
          <w:rFonts w:ascii="Times New Roman" w:hAnsi="Times New Roman"/>
          <w:bCs/>
          <w:color w:val="000000"/>
          <w:sz w:val="24"/>
        </w:rPr>
        <w:t xml:space="preserve">for engagements </w:t>
      </w:r>
      <w:r w:rsidR="00C206D6" w:rsidRPr="00D251FE">
        <w:rPr>
          <w:rFonts w:ascii="Times New Roman" w:hAnsi="Times New Roman"/>
          <w:bCs/>
          <w:color w:val="000000"/>
          <w:sz w:val="24"/>
        </w:rPr>
        <w:t xml:space="preserve">to </w:t>
      </w:r>
      <w:r w:rsidR="00C206D6">
        <w:rPr>
          <w:rFonts w:ascii="Times New Roman" w:hAnsi="Times New Roman"/>
          <w:bCs/>
          <w:color w:val="000000"/>
          <w:sz w:val="24"/>
        </w:rPr>
        <w:t>awardees</w:t>
      </w:r>
      <w:r w:rsidR="00C206D6" w:rsidRPr="00D251FE">
        <w:rPr>
          <w:rFonts w:ascii="Times New Roman" w:hAnsi="Times New Roman"/>
          <w:bCs/>
          <w:color w:val="000000"/>
          <w:sz w:val="24"/>
        </w:rPr>
        <w:t xml:space="preserve"> via </w:t>
      </w:r>
      <w:r w:rsidR="00C206D6">
        <w:rPr>
          <w:rFonts w:ascii="Times New Roman" w:hAnsi="Times New Roman"/>
          <w:bCs/>
          <w:color w:val="000000"/>
          <w:sz w:val="24"/>
        </w:rPr>
        <w:t xml:space="preserve">a specific, defined </w:t>
      </w:r>
      <w:r w:rsidR="00C206D6" w:rsidRPr="00D251FE">
        <w:rPr>
          <w:rFonts w:ascii="Times New Roman" w:hAnsi="Times New Roman"/>
          <w:bCs/>
          <w:color w:val="000000"/>
          <w:sz w:val="24"/>
        </w:rPr>
        <w:t xml:space="preserve">engagement process.  </w:t>
      </w:r>
      <w:r w:rsidR="00A914CE">
        <w:rPr>
          <w:rFonts w:ascii="Times New Roman" w:hAnsi="Times New Roman"/>
          <w:bCs/>
          <w:color w:val="000000"/>
          <w:sz w:val="24"/>
        </w:rPr>
        <w:t>A</w:t>
      </w:r>
      <w:r w:rsidR="00C206D6">
        <w:rPr>
          <w:rFonts w:ascii="Times New Roman" w:hAnsi="Times New Roman"/>
          <w:bCs/>
          <w:color w:val="000000"/>
          <w:sz w:val="24"/>
        </w:rPr>
        <w:t xml:space="preserve">s </w:t>
      </w:r>
      <w:r w:rsidR="00102558">
        <w:rPr>
          <w:rFonts w:ascii="Times New Roman" w:hAnsi="Times New Roman"/>
          <w:bCs/>
          <w:color w:val="000000"/>
          <w:sz w:val="24"/>
        </w:rPr>
        <w:t>u</w:t>
      </w:r>
      <w:r w:rsidR="00C206D6">
        <w:rPr>
          <w:rFonts w:ascii="Times New Roman" w:hAnsi="Times New Roman"/>
          <w:bCs/>
          <w:color w:val="000000"/>
          <w:sz w:val="24"/>
        </w:rPr>
        <w:t xml:space="preserve">sing </w:t>
      </w:r>
      <w:r w:rsidR="00102558">
        <w:rPr>
          <w:rFonts w:ascii="Times New Roman" w:hAnsi="Times New Roman"/>
          <w:bCs/>
          <w:color w:val="000000"/>
          <w:sz w:val="24"/>
        </w:rPr>
        <w:t>a</w:t>
      </w:r>
      <w:r w:rsidR="00C206D6">
        <w:rPr>
          <w:rFonts w:ascii="Times New Roman" w:hAnsi="Times New Roman"/>
          <w:bCs/>
          <w:color w:val="000000"/>
          <w:sz w:val="24"/>
        </w:rPr>
        <w:t>gencies develop use cases that could benefit from assessment or discovery</w:t>
      </w:r>
      <w:r>
        <w:rPr>
          <w:rFonts w:ascii="Times New Roman" w:hAnsi="Times New Roman"/>
          <w:bCs/>
          <w:color w:val="000000"/>
          <w:sz w:val="24"/>
        </w:rPr>
        <w:t xml:space="preserve"> services</w:t>
      </w:r>
      <w:r w:rsidR="00C206D6">
        <w:rPr>
          <w:rFonts w:ascii="Times New Roman" w:hAnsi="Times New Roman"/>
          <w:bCs/>
          <w:color w:val="000000"/>
          <w:sz w:val="24"/>
        </w:rPr>
        <w:t xml:space="preserve">, or ultimately full modernization, </w:t>
      </w:r>
      <w:r w:rsidR="00102558">
        <w:rPr>
          <w:rFonts w:ascii="Times New Roman" w:hAnsi="Times New Roman"/>
          <w:bCs/>
          <w:color w:val="000000"/>
          <w:sz w:val="24"/>
        </w:rPr>
        <w:t>u</w:t>
      </w:r>
      <w:r w:rsidR="00C206D6">
        <w:rPr>
          <w:rFonts w:ascii="Times New Roman" w:hAnsi="Times New Roman"/>
          <w:bCs/>
          <w:color w:val="000000"/>
          <w:sz w:val="24"/>
        </w:rPr>
        <w:t xml:space="preserve">sing </w:t>
      </w:r>
      <w:r w:rsidR="00102558">
        <w:rPr>
          <w:rFonts w:ascii="Times New Roman" w:hAnsi="Times New Roman"/>
          <w:bCs/>
          <w:color w:val="000000"/>
          <w:sz w:val="24"/>
        </w:rPr>
        <w:t>a</w:t>
      </w:r>
      <w:r w:rsidR="00C206D6">
        <w:rPr>
          <w:rFonts w:ascii="Times New Roman" w:hAnsi="Times New Roman"/>
          <w:bCs/>
          <w:color w:val="000000"/>
          <w:sz w:val="24"/>
        </w:rPr>
        <w:t>gencies could procure the needed services directly from the awardees under a more limited SOW-based/mini-bid competition methodology</w:t>
      </w:r>
      <w:r w:rsidR="00EC3129">
        <w:rPr>
          <w:rFonts w:ascii="Times New Roman" w:hAnsi="Times New Roman"/>
          <w:bCs/>
          <w:color w:val="000000"/>
          <w:sz w:val="24"/>
        </w:rPr>
        <w:t xml:space="preserve">.  </w:t>
      </w:r>
      <w:r w:rsidR="00E42D0B">
        <w:rPr>
          <w:rFonts w:ascii="Times New Roman" w:hAnsi="Times New Roman"/>
          <w:bCs/>
          <w:color w:val="000000"/>
          <w:sz w:val="24"/>
        </w:rPr>
        <w:t xml:space="preserve">Engagements may include just assessment and planning services, just consulting services, just integration/modernization services, or a blend of any of the above.  </w:t>
      </w:r>
      <w:r w:rsidR="00EC3129">
        <w:rPr>
          <w:rFonts w:ascii="Times New Roman" w:hAnsi="Times New Roman"/>
          <w:bCs/>
          <w:color w:val="000000"/>
          <w:sz w:val="24"/>
        </w:rPr>
        <w:t xml:space="preserve">Using agencies </w:t>
      </w:r>
      <w:r w:rsidR="00C206D6">
        <w:rPr>
          <w:rFonts w:ascii="Times New Roman" w:hAnsi="Times New Roman"/>
          <w:bCs/>
          <w:color w:val="000000"/>
          <w:sz w:val="24"/>
        </w:rPr>
        <w:t xml:space="preserve">would engage with the awardee(s) that submitted the most advantageous response, price and other factors considered.  </w:t>
      </w:r>
      <w:r w:rsidR="007B5576">
        <w:rPr>
          <w:rFonts w:ascii="Times New Roman" w:hAnsi="Times New Roman"/>
          <w:bCs/>
          <w:color w:val="000000"/>
          <w:sz w:val="24"/>
        </w:rPr>
        <w:t>As part of the engagement process, u</w:t>
      </w:r>
      <w:r w:rsidR="00A0519C">
        <w:rPr>
          <w:rFonts w:ascii="Times New Roman" w:hAnsi="Times New Roman"/>
          <w:bCs/>
          <w:color w:val="000000"/>
          <w:sz w:val="24"/>
        </w:rPr>
        <w:t xml:space="preserve">sing agencies </w:t>
      </w:r>
      <w:r w:rsidR="00CE743C">
        <w:rPr>
          <w:rFonts w:ascii="Times New Roman" w:hAnsi="Times New Roman"/>
          <w:bCs/>
          <w:color w:val="000000"/>
          <w:sz w:val="24"/>
        </w:rPr>
        <w:t xml:space="preserve">would </w:t>
      </w:r>
      <w:r w:rsidR="00A0519C">
        <w:rPr>
          <w:rFonts w:ascii="Times New Roman" w:hAnsi="Times New Roman"/>
          <w:bCs/>
          <w:color w:val="000000"/>
          <w:sz w:val="24"/>
        </w:rPr>
        <w:t xml:space="preserve">provide </w:t>
      </w:r>
      <w:r w:rsidR="00CE743C">
        <w:rPr>
          <w:rFonts w:ascii="Times New Roman" w:hAnsi="Times New Roman"/>
          <w:bCs/>
          <w:color w:val="000000"/>
          <w:sz w:val="24"/>
        </w:rPr>
        <w:t xml:space="preserve">interested </w:t>
      </w:r>
      <w:r w:rsidR="00A0519C">
        <w:rPr>
          <w:rFonts w:ascii="Times New Roman" w:hAnsi="Times New Roman"/>
          <w:bCs/>
          <w:color w:val="000000"/>
          <w:sz w:val="24"/>
        </w:rPr>
        <w:t>vendors with an opportunity for a discussion</w:t>
      </w:r>
      <w:r w:rsidR="007B5576">
        <w:rPr>
          <w:rFonts w:ascii="Times New Roman" w:hAnsi="Times New Roman"/>
          <w:bCs/>
          <w:color w:val="000000"/>
          <w:sz w:val="24"/>
        </w:rPr>
        <w:t xml:space="preserve"> to understand a </w:t>
      </w:r>
      <w:r w:rsidR="00CE743C">
        <w:rPr>
          <w:rFonts w:ascii="Times New Roman" w:hAnsi="Times New Roman"/>
          <w:bCs/>
          <w:color w:val="000000"/>
          <w:sz w:val="24"/>
        </w:rPr>
        <w:t xml:space="preserve">specific </w:t>
      </w:r>
      <w:r w:rsidR="007B5576">
        <w:rPr>
          <w:rFonts w:ascii="Times New Roman" w:hAnsi="Times New Roman"/>
          <w:bCs/>
          <w:color w:val="000000"/>
          <w:sz w:val="24"/>
        </w:rPr>
        <w:t xml:space="preserve">use case </w:t>
      </w:r>
      <w:r w:rsidR="00CE743C">
        <w:rPr>
          <w:rFonts w:ascii="Times New Roman" w:hAnsi="Times New Roman"/>
          <w:bCs/>
          <w:color w:val="000000"/>
          <w:sz w:val="24"/>
        </w:rPr>
        <w:t xml:space="preserve">and goals </w:t>
      </w:r>
      <w:r w:rsidR="007B5576">
        <w:rPr>
          <w:rFonts w:ascii="Times New Roman" w:hAnsi="Times New Roman"/>
          <w:bCs/>
          <w:color w:val="000000"/>
          <w:sz w:val="24"/>
        </w:rPr>
        <w:t>in more detail</w:t>
      </w:r>
      <w:r w:rsidR="00A244B8">
        <w:rPr>
          <w:rFonts w:ascii="Times New Roman" w:hAnsi="Times New Roman"/>
          <w:bCs/>
          <w:color w:val="000000"/>
          <w:sz w:val="24"/>
        </w:rPr>
        <w:t>.</w:t>
      </w:r>
      <w:r w:rsidR="00CE743C">
        <w:rPr>
          <w:rFonts w:ascii="Times New Roman" w:hAnsi="Times New Roman"/>
          <w:bCs/>
          <w:color w:val="000000"/>
          <w:sz w:val="24"/>
        </w:rPr>
        <w:t xml:space="preserve">  </w:t>
      </w:r>
    </w:p>
    <w:p w14:paraId="32BFAEC5" w14:textId="7EA08392" w:rsidR="00A17CA3" w:rsidRDefault="00A17CA3" w:rsidP="00C206D6">
      <w:pPr>
        <w:rPr>
          <w:rFonts w:ascii="Times New Roman" w:hAnsi="Times New Roman"/>
          <w:bCs/>
          <w:color w:val="000000"/>
          <w:sz w:val="24"/>
        </w:rPr>
      </w:pPr>
    </w:p>
    <w:p w14:paraId="4B59318D" w14:textId="5FCD3406" w:rsidR="00A17CA3" w:rsidRPr="003534BB" w:rsidRDefault="00A17CA3" w:rsidP="00A17CA3">
      <w:pPr>
        <w:rPr>
          <w:rFonts w:ascii="Times New Roman" w:hAnsi="Times New Roman"/>
          <w:b/>
          <w:color w:val="000000" w:themeColor="text1"/>
          <w:sz w:val="24"/>
        </w:rPr>
      </w:pPr>
      <w:r>
        <w:rPr>
          <w:rFonts w:ascii="Times New Roman" w:hAnsi="Times New Roman"/>
          <w:b/>
          <w:color w:val="000000" w:themeColor="text1"/>
          <w:sz w:val="24"/>
        </w:rPr>
        <w:t>Detailed questions are set forth below to help frame the general scope of the State’s inquiry.  A point-by-point response is NOT required.  No contracts will be awarded as a result of this RFI.</w:t>
      </w:r>
    </w:p>
    <w:p w14:paraId="05AB2D98" w14:textId="77777777" w:rsidR="00C206D6" w:rsidRPr="00EB5575" w:rsidRDefault="00C206D6" w:rsidP="00C206D6">
      <w:pPr>
        <w:pStyle w:val="ListParagraph"/>
        <w:ind w:left="360"/>
        <w:rPr>
          <w:rFonts w:ascii="Times New Roman" w:hAnsi="Times New Roman" w:cs="Times New Roman"/>
          <w:b/>
          <w:color w:val="000000" w:themeColor="text1"/>
          <w:sz w:val="24"/>
          <w:szCs w:val="24"/>
        </w:rPr>
      </w:pPr>
    </w:p>
    <w:p w14:paraId="7E3BDADD" w14:textId="1A5BAA4D" w:rsidR="00BD3FFB" w:rsidRPr="00EB5575" w:rsidRDefault="00786E4D" w:rsidP="00F61398">
      <w:pPr>
        <w:pStyle w:val="ListParagraph"/>
        <w:numPr>
          <w:ilvl w:val="1"/>
          <w:numId w:val="2"/>
        </w:num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Respondent</w:t>
      </w:r>
      <w:r w:rsidR="0092556E" w:rsidRPr="00EB5575">
        <w:rPr>
          <w:rFonts w:ascii="Times New Roman" w:hAnsi="Times New Roman" w:cs="Times New Roman"/>
          <w:b/>
          <w:color w:val="000000" w:themeColor="text1"/>
          <w:sz w:val="24"/>
          <w:szCs w:val="24"/>
        </w:rPr>
        <w:t xml:space="preserve"> </w:t>
      </w:r>
      <w:r w:rsidR="00BD3FFB" w:rsidRPr="00EB5575">
        <w:rPr>
          <w:rFonts w:ascii="Times New Roman" w:hAnsi="Times New Roman" w:cs="Times New Roman"/>
          <w:b/>
          <w:color w:val="000000" w:themeColor="text1"/>
          <w:sz w:val="24"/>
          <w:szCs w:val="24"/>
        </w:rPr>
        <w:t>Background</w:t>
      </w:r>
      <w:r w:rsidR="003E3BA8" w:rsidRPr="00EB5575">
        <w:rPr>
          <w:rFonts w:ascii="Times New Roman" w:hAnsi="Times New Roman" w:cs="Times New Roman"/>
          <w:b/>
          <w:color w:val="000000" w:themeColor="text1"/>
          <w:sz w:val="24"/>
          <w:szCs w:val="24"/>
        </w:rPr>
        <w:t xml:space="preserve"> &amp; Information</w:t>
      </w:r>
    </w:p>
    <w:p w14:paraId="181449A7" w14:textId="2EA92AF2" w:rsidR="00FA5AB8" w:rsidRPr="00EB5575" w:rsidRDefault="00786E4D" w:rsidP="00B81DDD">
      <w:pPr>
        <w:pStyle w:val="ListParagraph"/>
        <w:numPr>
          <w:ilvl w:val="0"/>
          <w:numId w:val="4"/>
        </w:numPr>
        <w:ind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Respondent</w:t>
      </w:r>
      <w:r w:rsidR="004172F0" w:rsidRPr="00EB5575">
        <w:rPr>
          <w:rFonts w:ascii="Times New Roman" w:hAnsi="Times New Roman" w:cs="Times New Roman"/>
          <w:color w:val="000000" w:themeColor="text1"/>
          <w:sz w:val="24"/>
          <w:szCs w:val="24"/>
        </w:rPr>
        <w:t xml:space="preserve"> n</w:t>
      </w:r>
      <w:r w:rsidR="00FA5AB8" w:rsidRPr="00EB5575">
        <w:rPr>
          <w:rFonts w:ascii="Times New Roman" w:hAnsi="Times New Roman" w:cs="Times New Roman"/>
          <w:color w:val="000000" w:themeColor="text1"/>
          <w:sz w:val="24"/>
          <w:szCs w:val="24"/>
        </w:rPr>
        <w:t>ame</w:t>
      </w:r>
      <w:r w:rsidR="00566782">
        <w:rPr>
          <w:rFonts w:ascii="Times New Roman" w:hAnsi="Times New Roman" w:cs="Times New Roman"/>
          <w:color w:val="000000" w:themeColor="text1"/>
          <w:sz w:val="24"/>
          <w:szCs w:val="24"/>
        </w:rPr>
        <w:t>.</w:t>
      </w:r>
    </w:p>
    <w:p w14:paraId="5D5A4031" w14:textId="2106D91A" w:rsidR="00FA5AB8" w:rsidRPr="00EB5575" w:rsidRDefault="00786E4D" w:rsidP="00B81DDD">
      <w:pPr>
        <w:pStyle w:val="ListParagraph"/>
        <w:numPr>
          <w:ilvl w:val="0"/>
          <w:numId w:val="4"/>
        </w:numPr>
        <w:ind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Respondent</w:t>
      </w:r>
      <w:r w:rsidR="00E87D55" w:rsidRPr="00EB5575">
        <w:rPr>
          <w:rFonts w:ascii="Times New Roman" w:hAnsi="Times New Roman" w:cs="Times New Roman"/>
          <w:color w:val="000000" w:themeColor="text1"/>
          <w:sz w:val="24"/>
          <w:szCs w:val="24"/>
        </w:rPr>
        <w:t xml:space="preserve"> address</w:t>
      </w:r>
      <w:r w:rsidR="00566782">
        <w:rPr>
          <w:rFonts w:ascii="Times New Roman" w:hAnsi="Times New Roman" w:cs="Times New Roman"/>
          <w:color w:val="000000" w:themeColor="text1"/>
          <w:sz w:val="24"/>
          <w:szCs w:val="24"/>
        </w:rPr>
        <w:t>.</w:t>
      </w:r>
    </w:p>
    <w:p w14:paraId="2738B3A6" w14:textId="4B6AFC40" w:rsidR="00FA5AB8" w:rsidRPr="00EB5575" w:rsidRDefault="00786E4D" w:rsidP="00B81DDD">
      <w:pPr>
        <w:pStyle w:val="ListParagraph"/>
        <w:numPr>
          <w:ilvl w:val="0"/>
          <w:numId w:val="4"/>
        </w:numPr>
        <w:ind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Respondent</w:t>
      </w:r>
      <w:r w:rsidR="00FA5AB8" w:rsidRPr="00EB5575">
        <w:rPr>
          <w:rFonts w:ascii="Times New Roman" w:hAnsi="Times New Roman" w:cs="Times New Roman"/>
          <w:color w:val="000000" w:themeColor="text1"/>
          <w:sz w:val="24"/>
          <w:szCs w:val="24"/>
        </w:rPr>
        <w:t xml:space="preserve"> point of contact for RFI response including name, title, phone number, and email address</w:t>
      </w:r>
      <w:r w:rsidR="00566782">
        <w:rPr>
          <w:rFonts w:ascii="Times New Roman" w:hAnsi="Times New Roman" w:cs="Times New Roman"/>
          <w:color w:val="000000" w:themeColor="text1"/>
          <w:sz w:val="24"/>
          <w:szCs w:val="24"/>
        </w:rPr>
        <w:t>.</w:t>
      </w:r>
    </w:p>
    <w:p w14:paraId="3172E56E" w14:textId="25A8F99D" w:rsidR="00FA5AB8" w:rsidRPr="00EB5575" w:rsidRDefault="00FA5AB8" w:rsidP="00B81DDD">
      <w:pPr>
        <w:pStyle w:val="ListParagraph"/>
        <w:numPr>
          <w:ilvl w:val="0"/>
          <w:numId w:val="4"/>
        </w:numPr>
        <w:ind w:hanging="720"/>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Identify federal, state, or local </w:t>
      </w:r>
      <w:r w:rsidR="003D190C" w:rsidRPr="00EB5575">
        <w:rPr>
          <w:rFonts w:ascii="Times New Roman" w:hAnsi="Times New Roman" w:cs="Times New Roman"/>
          <w:color w:val="000000" w:themeColor="text1"/>
          <w:sz w:val="24"/>
          <w:szCs w:val="24"/>
        </w:rPr>
        <w:t xml:space="preserve">government </w:t>
      </w:r>
      <w:r w:rsidRPr="00EB5575">
        <w:rPr>
          <w:rFonts w:ascii="Times New Roman" w:hAnsi="Times New Roman" w:cs="Times New Roman"/>
          <w:color w:val="000000" w:themeColor="text1"/>
          <w:sz w:val="24"/>
          <w:szCs w:val="24"/>
        </w:rPr>
        <w:t xml:space="preserve">contracts </w:t>
      </w:r>
      <w:r w:rsidR="00185B81" w:rsidRPr="00EB5575">
        <w:rPr>
          <w:rFonts w:ascii="Times New Roman" w:hAnsi="Times New Roman" w:cs="Times New Roman"/>
          <w:color w:val="000000" w:themeColor="text1"/>
          <w:sz w:val="24"/>
          <w:szCs w:val="24"/>
        </w:rPr>
        <w:t xml:space="preserve">held by the </w:t>
      </w:r>
      <w:r w:rsidR="00786E4D">
        <w:rPr>
          <w:rFonts w:ascii="Times New Roman" w:hAnsi="Times New Roman" w:cs="Times New Roman"/>
          <w:color w:val="000000" w:themeColor="text1"/>
          <w:sz w:val="24"/>
          <w:szCs w:val="24"/>
        </w:rPr>
        <w:t>Respondent</w:t>
      </w:r>
      <w:r w:rsidR="00851194" w:rsidRPr="00EB5575">
        <w:rPr>
          <w:rFonts w:ascii="Times New Roman" w:hAnsi="Times New Roman" w:cs="Times New Roman"/>
          <w:color w:val="000000" w:themeColor="text1"/>
          <w:sz w:val="24"/>
          <w:szCs w:val="24"/>
        </w:rPr>
        <w:t xml:space="preserve">, including size and scope of </w:t>
      </w:r>
      <w:r w:rsidR="00CD28B4" w:rsidRPr="00EB5575">
        <w:rPr>
          <w:rFonts w:ascii="Times New Roman" w:hAnsi="Times New Roman" w:cs="Times New Roman"/>
          <w:color w:val="000000" w:themeColor="text1"/>
          <w:sz w:val="24"/>
          <w:szCs w:val="24"/>
        </w:rPr>
        <w:t xml:space="preserve">each </w:t>
      </w:r>
      <w:r w:rsidR="00851194" w:rsidRPr="00EB5575">
        <w:rPr>
          <w:rFonts w:ascii="Times New Roman" w:hAnsi="Times New Roman" w:cs="Times New Roman"/>
          <w:color w:val="000000" w:themeColor="text1"/>
          <w:sz w:val="24"/>
          <w:szCs w:val="24"/>
        </w:rPr>
        <w:t>contract</w:t>
      </w:r>
      <w:r w:rsidR="00E87D55" w:rsidRPr="00EB5575">
        <w:rPr>
          <w:rFonts w:ascii="Times New Roman" w:hAnsi="Times New Roman" w:cs="Times New Roman"/>
          <w:color w:val="000000" w:themeColor="text1"/>
          <w:sz w:val="24"/>
          <w:szCs w:val="24"/>
        </w:rPr>
        <w:t>; and</w:t>
      </w:r>
    </w:p>
    <w:p w14:paraId="5948465F" w14:textId="3598E065" w:rsidR="00BD3FFB" w:rsidRPr="00EB5575" w:rsidRDefault="00566782" w:rsidP="00B81DDD">
      <w:pPr>
        <w:pStyle w:val="ListParagraph"/>
        <w:numPr>
          <w:ilvl w:val="0"/>
          <w:numId w:val="4"/>
        </w:numPr>
        <w:ind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Any o</w:t>
      </w:r>
      <w:r w:rsidR="00E87D55" w:rsidRPr="00EB5575">
        <w:rPr>
          <w:rFonts w:ascii="Times New Roman" w:hAnsi="Times New Roman" w:cs="Times New Roman"/>
          <w:color w:val="000000" w:themeColor="text1"/>
          <w:sz w:val="24"/>
          <w:szCs w:val="24"/>
        </w:rPr>
        <w:t xml:space="preserve">ther general information about the </w:t>
      </w:r>
      <w:r w:rsidR="00786E4D">
        <w:rPr>
          <w:rFonts w:ascii="Times New Roman" w:hAnsi="Times New Roman" w:cs="Times New Roman"/>
          <w:color w:val="000000" w:themeColor="text1"/>
          <w:sz w:val="24"/>
          <w:szCs w:val="24"/>
        </w:rPr>
        <w:t>Respondent</w:t>
      </w:r>
      <w:r w:rsidR="001D72A3">
        <w:rPr>
          <w:rFonts w:ascii="Times New Roman" w:hAnsi="Times New Roman" w:cs="Times New Roman"/>
          <w:color w:val="000000" w:themeColor="text1"/>
          <w:sz w:val="24"/>
          <w:szCs w:val="24"/>
        </w:rPr>
        <w:t>, including general information about the Respondent’s service portfolio</w:t>
      </w:r>
      <w:r w:rsidR="00E87D55" w:rsidRPr="00EB5575">
        <w:rPr>
          <w:rFonts w:ascii="Times New Roman" w:hAnsi="Times New Roman" w:cs="Times New Roman"/>
          <w:color w:val="000000" w:themeColor="text1"/>
          <w:sz w:val="24"/>
          <w:szCs w:val="24"/>
        </w:rPr>
        <w:t>.</w:t>
      </w:r>
    </w:p>
    <w:p w14:paraId="6472FC5B" w14:textId="77777777" w:rsidR="00BD3FFB" w:rsidRPr="00EB5575" w:rsidRDefault="00BD3FFB" w:rsidP="00BD3FFB">
      <w:pPr>
        <w:rPr>
          <w:rFonts w:ascii="Times New Roman" w:hAnsi="Times New Roman"/>
          <w:color w:val="000000" w:themeColor="text1"/>
          <w:sz w:val="24"/>
        </w:rPr>
      </w:pPr>
    </w:p>
    <w:p w14:paraId="5DF74893" w14:textId="598692D9" w:rsidR="005C2203" w:rsidRDefault="0070427D" w:rsidP="00F61398">
      <w:pPr>
        <w:pStyle w:val="ListParagraph"/>
        <w:numPr>
          <w:ilvl w:val="1"/>
          <w:numId w:val="2"/>
        </w:num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Proposed RFP Approach</w:t>
      </w:r>
      <w:r w:rsidR="00F44154">
        <w:rPr>
          <w:rFonts w:ascii="Times New Roman" w:hAnsi="Times New Roman" w:cs="Times New Roman"/>
          <w:b/>
          <w:color w:val="000000" w:themeColor="text1"/>
          <w:sz w:val="24"/>
          <w:szCs w:val="24"/>
        </w:rPr>
        <w:t xml:space="preserve"> &amp; Scope</w:t>
      </w:r>
    </w:p>
    <w:p w14:paraId="5F6F4FD3" w14:textId="39E90F90" w:rsidR="005B690E" w:rsidRPr="00FF7016" w:rsidRDefault="00C206D6" w:rsidP="00B81DDD">
      <w:pPr>
        <w:pStyle w:val="ListParagraph"/>
        <w:numPr>
          <w:ilvl w:val="2"/>
          <w:numId w:val="2"/>
        </w:numPr>
        <w:rPr>
          <w:rFonts w:ascii="Times New Roman" w:hAnsi="Times New Roman" w:cs="Times New Roman"/>
          <w:b/>
          <w:color w:val="000000" w:themeColor="text1"/>
          <w:sz w:val="24"/>
          <w:szCs w:val="24"/>
        </w:rPr>
      </w:pPr>
      <w:r>
        <w:rPr>
          <w:rFonts w:ascii="Times New Roman" w:hAnsi="Times New Roman" w:cs="Times New Roman"/>
          <w:bCs/>
          <w:color w:val="000000" w:themeColor="text1"/>
          <w:sz w:val="24"/>
          <w:szCs w:val="24"/>
        </w:rPr>
        <w:t xml:space="preserve">Please provide </w:t>
      </w:r>
      <w:r w:rsidR="00566782">
        <w:rPr>
          <w:rFonts w:ascii="Times New Roman" w:hAnsi="Times New Roman" w:cs="Times New Roman"/>
          <w:bCs/>
          <w:color w:val="000000" w:themeColor="text1"/>
          <w:sz w:val="24"/>
          <w:szCs w:val="24"/>
        </w:rPr>
        <w:t xml:space="preserve">general </w:t>
      </w:r>
      <w:r>
        <w:rPr>
          <w:rFonts w:ascii="Times New Roman" w:hAnsi="Times New Roman" w:cs="Times New Roman"/>
          <w:bCs/>
          <w:color w:val="000000" w:themeColor="text1"/>
          <w:sz w:val="24"/>
          <w:szCs w:val="24"/>
        </w:rPr>
        <w:t xml:space="preserve">feedback on the </w:t>
      </w:r>
      <w:r w:rsidR="008A24B4">
        <w:rPr>
          <w:rFonts w:ascii="Times New Roman" w:hAnsi="Times New Roman" w:cs="Times New Roman"/>
          <w:bCs/>
          <w:color w:val="000000" w:themeColor="text1"/>
          <w:sz w:val="24"/>
          <w:szCs w:val="24"/>
        </w:rPr>
        <w:t xml:space="preserve">general </w:t>
      </w:r>
      <w:r>
        <w:rPr>
          <w:rFonts w:ascii="Times New Roman" w:hAnsi="Times New Roman" w:cs="Times New Roman"/>
          <w:bCs/>
          <w:color w:val="000000" w:themeColor="text1"/>
          <w:sz w:val="24"/>
          <w:szCs w:val="24"/>
        </w:rPr>
        <w:t>approach described in the Proposed RFP section</w:t>
      </w:r>
      <w:r w:rsidR="00E7237E">
        <w:rPr>
          <w:rFonts w:ascii="Times New Roman" w:hAnsi="Times New Roman" w:cs="Times New Roman"/>
          <w:bCs/>
          <w:color w:val="000000" w:themeColor="text1"/>
          <w:sz w:val="24"/>
          <w:szCs w:val="24"/>
        </w:rPr>
        <w:t xml:space="preserve"> 4B</w:t>
      </w:r>
      <w:r>
        <w:rPr>
          <w:rFonts w:ascii="Times New Roman" w:hAnsi="Times New Roman" w:cs="Times New Roman"/>
          <w:bCs/>
          <w:color w:val="000000" w:themeColor="text1"/>
          <w:sz w:val="24"/>
          <w:szCs w:val="24"/>
        </w:rPr>
        <w:t>, above</w:t>
      </w:r>
      <w:r w:rsidR="00306179">
        <w:rPr>
          <w:rFonts w:ascii="Times New Roman" w:hAnsi="Times New Roman" w:cs="Times New Roman"/>
          <w:bCs/>
          <w:color w:val="000000" w:themeColor="text1"/>
          <w:sz w:val="24"/>
          <w:szCs w:val="24"/>
        </w:rPr>
        <w:t>.</w:t>
      </w:r>
      <w:r w:rsidR="005B4536">
        <w:rPr>
          <w:rFonts w:ascii="Times New Roman" w:hAnsi="Times New Roman" w:cs="Times New Roman"/>
          <w:bCs/>
          <w:color w:val="000000" w:themeColor="text1"/>
          <w:sz w:val="24"/>
          <w:szCs w:val="24"/>
        </w:rPr>
        <w:t xml:space="preserve">  </w:t>
      </w:r>
    </w:p>
    <w:p w14:paraId="7533E635" w14:textId="77777777" w:rsidR="00376271" w:rsidRDefault="00C206D6" w:rsidP="00B81DDD">
      <w:pPr>
        <w:pStyle w:val="ListParagraph"/>
        <w:numPr>
          <w:ilvl w:val="2"/>
          <w:numId w:val="2"/>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Please provide feedback on the proposed award categories</w:t>
      </w:r>
      <w:r w:rsidR="00392455">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t>
      </w:r>
    </w:p>
    <w:p w14:paraId="65DF39FD" w14:textId="59D28368" w:rsidR="00376271" w:rsidRDefault="00012D40" w:rsidP="00376271">
      <w:pPr>
        <w:pStyle w:val="ListParagraph"/>
        <w:numPr>
          <w:ilvl w:val="0"/>
          <w:numId w:val="13"/>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Are the services generally available in the market adequately described by the </w:t>
      </w:r>
      <w:r w:rsidR="00376271">
        <w:rPr>
          <w:rFonts w:ascii="Times New Roman" w:hAnsi="Times New Roman" w:cs="Times New Roman"/>
          <w:bCs/>
          <w:color w:val="000000" w:themeColor="text1"/>
          <w:sz w:val="24"/>
          <w:szCs w:val="24"/>
        </w:rPr>
        <w:t>proposed categories?</w:t>
      </w:r>
    </w:p>
    <w:p w14:paraId="658A00F1" w14:textId="13320A03" w:rsidR="00764238" w:rsidRDefault="00376271" w:rsidP="00764238">
      <w:pPr>
        <w:pStyle w:val="ListParagraph"/>
        <w:numPr>
          <w:ilvl w:val="0"/>
          <w:numId w:val="13"/>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Are additional categories </w:t>
      </w:r>
      <w:r w:rsidR="00227B53">
        <w:rPr>
          <w:rFonts w:ascii="Times New Roman" w:hAnsi="Times New Roman" w:cs="Times New Roman"/>
          <w:bCs/>
          <w:color w:val="000000" w:themeColor="text1"/>
          <w:sz w:val="24"/>
          <w:szCs w:val="24"/>
        </w:rPr>
        <w:t xml:space="preserve">or subcategories </w:t>
      </w:r>
      <w:r>
        <w:rPr>
          <w:rFonts w:ascii="Times New Roman" w:hAnsi="Times New Roman" w:cs="Times New Roman"/>
          <w:bCs/>
          <w:color w:val="000000" w:themeColor="text1"/>
          <w:sz w:val="24"/>
          <w:szCs w:val="24"/>
        </w:rPr>
        <w:t xml:space="preserve">recommended?  </w:t>
      </w:r>
    </w:p>
    <w:p w14:paraId="711275DE" w14:textId="24DE1261" w:rsidR="005C2203" w:rsidRPr="00A977D6" w:rsidRDefault="00764238" w:rsidP="005B690E">
      <w:pPr>
        <w:pStyle w:val="ListParagraph"/>
        <w:numPr>
          <w:ilvl w:val="0"/>
          <w:numId w:val="13"/>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Is the boundary between the proposed categories sufficiently clear that your firm would know where its services fit?</w:t>
      </w:r>
      <w:r w:rsidR="00376271" w:rsidRPr="00764238">
        <w:rPr>
          <w:rFonts w:ascii="Times New Roman" w:hAnsi="Times New Roman"/>
          <w:bCs/>
          <w:color w:val="000000" w:themeColor="text1"/>
          <w:sz w:val="24"/>
        </w:rPr>
        <w:t xml:space="preserve"> </w:t>
      </w:r>
      <w:r w:rsidR="00392455" w:rsidRPr="00764238">
        <w:rPr>
          <w:rFonts w:ascii="Times New Roman" w:hAnsi="Times New Roman"/>
          <w:bCs/>
          <w:color w:val="000000" w:themeColor="text1"/>
          <w:sz w:val="24"/>
        </w:rPr>
        <w:t xml:space="preserve"> </w:t>
      </w:r>
    </w:p>
    <w:p w14:paraId="79C897C3" w14:textId="58E8A44F" w:rsidR="003548AE" w:rsidRPr="0074323F" w:rsidRDefault="003548AE" w:rsidP="00F44154">
      <w:pPr>
        <w:pStyle w:val="ListParagraph"/>
        <w:numPr>
          <w:ilvl w:val="2"/>
          <w:numId w:val="2"/>
        </w:numPr>
        <w:rPr>
          <w:rFonts w:ascii="Times New Roman" w:hAnsi="Times New Roman" w:cs="Times New Roman"/>
          <w:bCs/>
          <w:color w:val="000000" w:themeColor="text1"/>
          <w:sz w:val="24"/>
          <w:szCs w:val="24"/>
        </w:rPr>
      </w:pPr>
      <w:r>
        <w:rPr>
          <w:rFonts w:ascii="Times New Roman" w:hAnsi="Times New Roman"/>
          <w:bCs/>
          <w:color w:val="000000" w:themeColor="text1"/>
          <w:sz w:val="24"/>
        </w:rPr>
        <w:t>The State encourages the use of small</w:t>
      </w:r>
      <w:r w:rsidR="00843C9A">
        <w:rPr>
          <w:rFonts w:ascii="Times New Roman" w:hAnsi="Times New Roman"/>
          <w:bCs/>
          <w:color w:val="000000" w:themeColor="text1"/>
          <w:sz w:val="24"/>
        </w:rPr>
        <w:t xml:space="preserve"> and</w:t>
      </w:r>
      <w:r>
        <w:rPr>
          <w:rFonts w:ascii="Times New Roman" w:hAnsi="Times New Roman"/>
          <w:bCs/>
          <w:color w:val="000000" w:themeColor="text1"/>
          <w:sz w:val="24"/>
        </w:rPr>
        <w:t xml:space="preserve"> </w:t>
      </w:r>
      <w:r w:rsidR="00847597">
        <w:rPr>
          <w:rFonts w:ascii="Times New Roman" w:hAnsi="Times New Roman"/>
          <w:bCs/>
          <w:color w:val="000000" w:themeColor="text1"/>
          <w:sz w:val="24"/>
        </w:rPr>
        <w:t>M/WBE businesses</w:t>
      </w:r>
      <w:r w:rsidR="00843C9A">
        <w:rPr>
          <w:rFonts w:ascii="Times New Roman" w:hAnsi="Times New Roman"/>
          <w:bCs/>
          <w:color w:val="000000" w:themeColor="text1"/>
          <w:sz w:val="24"/>
        </w:rPr>
        <w:t xml:space="preserve">.  Please advise </w:t>
      </w:r>
      <w:r w:rsidR="00294399">
        <w:rPr>
          <w:rFonts w:ascii="Times New Roman" w:hAnsi="Times New Roman"/>
          <w:bCs/>
          <w:color w:val="000000" w:themeColor="text1"/>
          <w:sz w:val="24"/>
        </w:rPr>
        <w:t xml:space="preserve">on </w:t>
      </w:r>
      <w:r w:rsidR="00843C9A">
        <w:rPr>
          <w:rFonts w:ascii="Times New Roman" w:hAnsi="Times New Roman"/>
          <w:bCs/>
          <w:color w:val="000000" w:themeColor="text1"/>
          <w:sz w:val="24"/>
        </w:rPr>
        <w:t xml:space="preserve">whether </w:t>
      </w:r>
      <w:r w:rsidR="00294399">
        <w:rPr>
          <w:rFonts w:ascii="Times New Roman" w:hAnsi="Times New Roman"/>
          <w:bCs/>
          <w:color w:val="000000" w:themeColor="text1"/>
          <w:sz w:val="24"/>
        </w:rPr>
        <w:t xml:space="preserve">the industry in general could support </w:t>
      </w:r>
      <w:r w:rsidR="00843C9A">
        <w:rPr>
          <w:rFonts w:ascii="Times New Roman" w:hAnsi="Times New Roman"/>
          <w:bCs/>
          <w:color w:val="000000" w:themeColor="text1"/>
          <w:sz w:val="24"/>
        </w:rPr>
        <w:t>the Proposed RFP, or a portion thereof (</w:t>
      </w:r>
      <w:r w:rsidR="003A5BBE">
        <w:rPr>
          <w:rFonts w:ascii="Times New Roman" w:hAnsi="Times New Roman"/>
          <w:bCs/>
          <w:color w:val="000000" w:themeColor="text1"/>
          <w:sz w:val="24"/>
        </w:rPr>
        <w:t>i.e.,</w:t>
      </w:r>
      <w:r w:rsidR="00843C9A">
        <w:rPr>
          <w:rFonts w:ascii="Times New Roman" w:hAnsi="Times New Roman"/>
          <w:bCs/>
          <w:color w:val="000000" w:themeColor="text1"/>
          <w:sz w:val="24"/>
        </w:rPr>
        <w:t xml:space="preserve"> subcontracting)</w:t>
      </w:r>
      <w:r w:rsidR="00724C06">
        <w:rPr>
          <w:rFonts w:ascii="Times New Roman" w:hAnsi="Times New Roman"/>
          <w:bCs/>
          <w:color w:val="000000" w:themeColor="text1"/>
          <w:sz w:val="24"/>
        </w:rPr>
        <w:t xml:space="preserve">, being </w:t>
      </w:r>
      <w:r w:rsidR="00843C9A">
        <w:rPr>
          <w:rFonts w:ascii="Times New Roman" w:hAnsi="Times New Roman"/>
          <w:bCs/>
          <w:color w:val="000000" w:themeColor="text1"/>
          <w:sz w:val="24"/>
        </w:rPr>
        <w:t>set</w:t>
      </w:r>
      <w:r w:rsidR="00724C06">
        <w:rPr>
          <w:rFonts w:ascii="Times New Roman" w:hAnsi="Times New Roman"/>
          <w:bCs/>
          <w:color w:val="000000" w:themeColor="text1"/>
          <w:sz w:val="24"/>
        </w:rPr>
        <w:t xml:space="preserve"> </w:t>
      </w:r>
      <w:r w:rsidR="00843C9A">
        <w:rPr>
          <w:rFonts w:ascii="Times New Roman" w:hAnsi="Times New Roman"/>
          <w:bCs/>
          <w:color w:val="000000" w:themeColor="text1"/>
          <w:sz w:val="24"/>
        </w:rPr>
        <w:t xml:space="preserve">aside </w:t>
      </w:r>
      <w:r w:rsidR="00724C06">
        <w:rPr>
          <w:rFonts w:ascii="Times New Roman" w:hAnsi="Times New Roman"/>
          <w:bCs/>
          <w:color w:val="000000" w:themeColor="text1"/>
          <w:sz w:val="24"/>
        </w:rPr>
        <w:t>for small or M/WBE businesses</w:t>
      </w:r>
      <w:r w:rsidR="00843C9A">
        <w:rPr>
          <w:rFonts w:ascii="Times New Roman" w:hAnsi="Times New Roman"/>
          <w:bCs/>
          <w:color w:val="000000" w:themeColor="text1"/>
          <w:sz w:val="24"/>
        </w:rPr>
        <w:t xml:space="preserve">.  </w:t>
      </w:r>
      <w:r w:rsidR="00847597">
        <w:rPr>
          <w:rFonts w:ascii="Times New Roman" w:hAnsi="Times New Roman"/>
          <w:bCs/>
          <w:color w:val="000000" w:themeColor="text1"/>
          <w:sz w:val="24"/>
        </w:rPr>
        <w:t xml:space="preserve"> </w:t>
      </w:r>
    </w:p>
    <w:p w14:paraId="6FF45D90" w14:textId="73724879" w:rsidR="0074323F" w:rsidRPr="0074323F" w:rsidRDefault="0074323F" w:rsidP="0074323F">
      <w:pPr>
        <w:pStyle w:val="ListParagraph"/>
        <w:numPr>
          <w:ilvl w:val="2"/>
          <w:numId w:val="2"/>
        </w:numPr>
        <w:rPr>
          <w:rFonts w:ascii="Times New Roman" w:hAnsi="Times New Roman" w:cs="Times New Roman"/>
          <w:bCs/>
          <w:color w:val="000000" w:themeColor="text1"/>
          <w:sz w:val="24"/>
          <w:szCs w:val="24"/>
        </w:rPr>
      </w:pPr>
      <w:r w:rsidRPr="0074323F">
        <w:rPr>
          <w:rFonts w:ascii="Times New Roman" w:hAnsi="Times New Roman" w:cs="Times New Roman"/>
          <w:bCs/>
          <w:color w:val="000000" w:themeColor="text1"/>
          <w:sz w:val="24"/>
          <w:szCs w:val="24"/>
        </w:rPr>
        <w:t xml:space="preserve">New Jersey State law requires contracts primarily for the performance of services be performed within the United States.  Generally, can the industry support this requirement?  </w:t>
      </w:r>
    </w:p>
    <w:p w14:paraId="647CCCBF" w14:textId="77777777" w:rsidR="005B690E" w:rsidRPr="00FF7016" w:rsidRDefault="005B690E" w:rsidP="00FF7016">
      <w:pPr>
        <w:rPr>
          <w:rFonts w:ascii="Times New Roman" w:hAnsi="Times New Roman"/>
          <w:b/>
          <w:color w:val="000000" w:themeColor="text1"/>
          <w:sz w:val="24"/>
        </w:rPr>
      </w:pPr>
    </w:p>
    <w:p w14:paraId="0B787A5C" w14:textId="147CB5A6" w:rsidR="00F44154" w:rsidRDefault="00F44154" w:rsidP="00F61398">
      <w:pPr>
        <w:pStyle w:val="ListParagraph"/>
        <w:numPr>
          <w:ilvl w:val="1"/>
          <w:numId w:val="2"/>
        </w:numPr>
        <w:ind w:left="720"/>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Proposed RFP Engagement Methodology </w:t>
      </w:r>
    </w:p>
    <w:p w14:paraId="118387A4" w14:textId="5C98C89F" w:rsidR="00B81DDD" w:rsidRDefault="00B81DDD" w:rsidP="00B81DDD">
      <w:pPr>
        <w:pStyle w:val="ListParagraph"/>
        <w:numPr>
          <w:ilvl w:val="2"/>
          <w:numId w:val="2"/>
        </w:numPr>
        <w:rPr>
          <w:rFonts w:ascii="Times New Roman" w:hAnsi="Times New Roman"/>
          <w:bCs/>
          <w:color w:val="000000" w:themeColor="text1"/>
          <w:sz w:val="24"/>
        </w:rPr>
      </w:pPr>
      <w:r>
        <w:rPr>
          <w:rFonts w:ascii="Times New Roman" w:hAnsi="Times New Roman"/>
          <w:bCs/>
          <w:color w:val="000000" w:themeColor="text1"/>
          <w:sz w:val="24"/>
        </w:rPr>
        <w:t>Please provide feedback on the proposed engagement mechanism approach</w:t>
      </w:r>
      <w:r w:rsidR="00E56FAC">
        <w:rPr>
          <w:rFonts w:ascii="Times New Roman" w:hAnsi="Times New Roman"/>
          <w:bCs/>
          <w:color w:val="000000" w:themeColor="text1"/>
          <w:sz w:val="24"/>
        </w:rPr>
        <w:t xml:space="preserve"> described in Section 4C, above</w:t>
      </w:r>
      <w:r>
        <w:rPr>
          <w:rFonts w:ascii="Times New Roman" w:hAnsi="Times New Roman"/>
          <w:bCs/>
          <w:color w:val="000000" w:themeColor="text1"/>
          <w:sz w:val="24"/>
        </w:rPr>
        <w:t>.</w:t>
      </w:r>
    </w:p>
    <w:p w14:paraId="607F3664" w14:textId="31D87FC4" w:rsidR="00FF20E6" w:rsidRDefault="0074181C" w:rsidP="00FF20E6">
      <w:pPr>
        <w:pStyle w:val="ListParagraph"/>
        <w:numPr>
          <w:ilvl w:val="2"/>
          <w:numId w:val="2"/>
        </w:numPr>
        <w:rPr>
          <w:rFonts w:ascii="Times New Roman" w:hAnsi="Times New Roman"/>
          <w:bCs/>
          <w:color w:val="000000" w:themeColor="text1"/>
          <w:sz w:val="24"/>
        </w:rPr>
      </w:pPr>
      <w:r>
        <w:rPr>
          <w:rFonts w:ascii="Times New Roman" w:hAnsi="Times New Roman"/>
          <w:bCs/>
          <w:color w:val="000000" w:themeColor="text1"/>
          <w:sz w:val="24"/>
        </w:rPr>
        <w:t xml:space="preserve">What elements would be material </w:t>
      </w:r>
      <w:r w:rsidR="00724C06">
        <w:rPr>
          <w:rFonts w:ascii="Times New Roman" w:hAnsi="Times New Roman"/>
          <w:bCs/>
          <w:color w:val="000000" w:themeColor="text1"/>
          <w:sz w:val="24"/>
        </w:rPr>
        <w:t xml:space="preserve">to </w:t>
      </w:r>
      <w:r>
        <w:rPr>
          <w:rFonts w:ascii="Times New Roman" w:hAnsi="Times New Roman"/>
          <w:bCs/>
          <w:color w:val="000000" w:themeColor="text1"/>
          <w:sz w:val="24"/>
        </w:rPr>
        <w:t>include in a template engagement document (i.e. a template “mini-bid” document)</w:t>
      </w:r>
      <w:r w:rsidR="00635A9C">
        <w:rPr>
          <w:rFonts w:ascii="Times New Roman" w:hAnsi="Times New Roman"/>
          <w:bCs/>
          <w:color w:val="000000" w:themeColor="text1"/>
          <w:sz w:val="24"/>
        </w:rPr>
        <w:t>?</w:t>
      </w:r>
      <w:r w:rsidR="00FF20E6">
        <w:rPr>
          <w:rFonts w:ascii="Times New Roman" w:hAnsi="Times New Roman"/>
          <w:bCs/>
          <w:color w:val="000000" w:themeColor="text1"/>
          <w:sz w:val="24"/>
        </w:rPr>
        <w:t xml:space="preserve">  </w:t>
      </w:r>
    </w:p>
    <w:p w14:paraId="188F8344" w14:textId="1FCDA80F" w:rsidR="00FF20E6" w:rsidRDefault="00A27464" w:rsidP="00635A9C">
      <w:pPr>
        <w:pStyle w:val="ListParagraph"/>
        <w:numPr>
          <w:ilvl w:val="2"/>
          <w:numId w:val="2"/>
        </w:numPr>
        <w:rPr>
          <w:rFonts w:ascii="Times New Roman" w:hAnsi="Times New Roman"/>
          <w:bCs/>
          <w:color w:val="000000" w:themeColor="text1"/>
          <w:sz w:val="24"/>
        </w:rPr>
      </w:pPr>
      <w:r>
        <w:rPr>
          <w:rFonts w:ascii="Times New Roman" w:hAnsi="Times New Roman"/>
          <w:bCs/>
          <w:color w:val="000000" w:themeColor="text1"/>
          <w:sz w:val="24"/>
        </w:rPr>
        <w:lastRenderedPageBreak/>
        <w:t>On average, h</w:t>
      </w:r>
      <w:r w:rsidR="00635A9C">
        <w:rPr>
          <w:rFonts w:ascii="Times New Roman" w:hAnsi="Times New Roman"/>
          <w:bCs/>
          <w:color w:val="000000" w:themeColor="text1"/>
          <w:sz w:val="24"/>
        </w:rPr>
        <w:t xml:space="preserve">ow long would a vendor need with an engagement document to prepare a SOW response </w:t>
      </w:r>
      <w:r w:rsidR="00FF20E6">
        <w:rPr>
          <w:rFonts w:ascii="Times New Roman" w:hAnsi="Times New Roman"/>
          <w:bCs/>
          <w:color w:val="000000" w:themeColor="text1"/>
          <w:sz w:val="24"/>
        </w:rPr>
        <w:t>to an engagement document</w:t>
      </w:r>
      <w:r w:rsidR="00635A9C">
        <w:rPr>
          <w:rFonts w:ascii="Times New Roman" w:hAnsi="Times New Roman"/>
          <w:bCs/>
          <w:color w:val="000000" w:themeColor="text1"/>
          <w:sz w:val="24"/>
        </w:rPr>
        <w:t>?</w:t>
      </w:r>
    </w:p>
    <w:p w14:paraId="6699ED62" w14:textId="00BF3F70" w:rsidR="0015321C" w:rsidRDefault="00831B34" w:rsidP="00635A9C">
      <w:pPr>
        <w:pStyle w:val="ListParagraph"/>
        <w:numPr>
          <w:ilvl w:val="2"/>
          <w:numId w:val="2"/>
        </w:numPr>
        <w:rPr>
          <w:rFonts w:ascii="Times New Roman" w:hAnsi="Times New Roman"/>
          <w:bCs/>
          <w:color w:val="000000" w:themeColor="text1"/>
          <w:sz w:val="24"/>
        </w:rPr>
      </w:pPr>
      <w:r>
        <w:rPr>
          <w:rFonts w:ascii="Times New Roman" w:hAnsi="Times New Roman"/>
          <w:bCs/>
          <w:color w:val="000000" w:themeColor="text1"/>
          <w:sz w:val="24"/>
        </w:rPr>
        <w:t xml:space="preserve">Generally, how would the industry recommend the State structure the minibid stage of this Proposed RFP </w:t>
      </w:r>
      <w:r w:rsidR="000F44EB">
        <w:rPr>
          <w:rFonts w:ascii="Times New Roman" w:hAnsi="Times New Roman"/>
          <w:bCs/>
          <w:color w:val="000000" w:themeColor="text1"/>
          <w:sz w:val="24"/>
        </w:rPr>
        <w:t xml:space="preserve">to ensure (1) </w:t>
      </w:r>
      <w:r>
        <w:rPr>
          <w:rFonts w:ascii="Times New Roman" w:hAnsi="Times New Roman"/>
          <w:bCs/>
          <w:color w:val="000000" w:themeColor="text1"/>
          <w:sz w:val="24"/>
        </w:rPr>
        <w:t xml:space="preserve">vendor </w:t>
      </w:r>
      <w:r w:rsidR="000F44EB">
        <w:rPr>
          <w:rFonts w:ascii="Times New Roman" w:hAnsi="Times New Roman"/>
          <w:bCs/>
          <w:color w:val="000000" w:themeColor="text1"/>
          <w:sz w:val="24"/>
        </w:rPr>
        <w:t xml:space="preserve">fairness </w:t>
      </w:r>
      <w:r>
        <w:rPr>
          <w:rFonts w:ascii="Times New Roman" w:hAnsi="Times New Roman"/>
          <w:bCs/>
          <w:color w:val="000000" w:themeColor="text1"/>
          <w:sz w:val="24"/>
        </w:rPr>
        <w:t xml:space="preserve">in information sharing and competitive bidding </w:t>
      </w:r>
      <w:r w:rsidR="000F44EB">
        <w:rPr>
          <w:rFonts w:ascii="Times New Roman" w:hAnsi="Times New Roman"/>
          <w:bCs/>
          <w:color w:val="000000" w:themeColor="text1"/>
          <w:sz w:val="24"/>
        </w:rPr>
        <w:t xml:space="preserve">(2) system security and </w:t>
      </w:r>
      <w:r>
        <w:rPr>
          <w:rFonts w:ascii="Times New Roman" w:hAnsi="Times New Roman"/>
          <w:bCs/>
          <w:color w:val="000000" w:themeColor="text1"/>
          <w:sz w:val="24"/>
        </w:rPr>
        <w:t xml:space="preserve">State data </w:t>
      </w:r>
      <w:r w:rsidR="000F44EB">
        <w:rPr>
          <w:rFonts w:ascii="Times New Roman" w:hAnsi="Times New Roman"/>
          <w:bCs/>
          <w:color w:val="000000" w:themeColor="text1"/>
          <w:sz w:val="24"/>
        </w:rPr>
        <w:t>confidentiality, and (3)</w:t>
      </w:r>
      <w:r w:rsidR="001B41D1">
        <w:rPr>
          <w:rFonts w:ascii="Times New Roman" w:hAnsi="Times New Roman"/>
          <w:bCs/>
          <w:color w:val="000000" w:themeColor="text1"/>
          <w:sz w:val="24"/>
        </w:rPr>
        <w:t xml:space="preserve"> accuracy of vendor </w:t>
      </w:r>
      <w:r>
        <w:rPr>
          <w:rFonts w:ascii="Times New Roman" w:hAnsi="Times New Roman"/>
          <w:bCs/>
          <w:color w:val="000000" w:themeColor="text1"/>
          <w:sz w:val="24"/>
        </w:rPr>
        <w:t>responses to engagement documents</w:t>
      </w:r>
      <w:r w:rsidR="001B41D1">
        <w:rPr>
          <w:rFonts w:ascii="Times New Roman" w:hAnsi="Times New Roman"/>
          <w:bCs/>
          <w:color w:val="000000" w:themeColor="text1"/>
          <w:sz w:val="24"/>
        </w:rPr>
        <w:t xml:space="preserve">?  </w:t>
      </w:r>
      <w:r w:rsidR="000F44EB">
        <w:rPr>
          <w:rFonts w:ascii="Times New Roman" w:hAnsi="Times New Roman"/>
          <w:bCs/>
          <w:color w:val="000000" w:themeColor="text1"/>
          <w:sz w:val="24"/>
        </w:rPr>
        <w:t xml:space="preserve"> </w:t>
      </w:r>
    </w:p>
    <w:p w14:paraId="0F516F29" w14:textId="77777777" w:rsidR="00F44154" w:rsidRDefault="00F44154" w:rsidP="00F44154">
      <w:pPr>
        <w:pStyle w:val="ListParagraph"/>
        <w:rPr>
          <w:rFonts w:ascii="Times New Roman" w:hAnsi="Times New Roman" w:cs="Times New Roman"/>
          <w:b/>
          <w:color w:val="000000" w:themeColor="text1"/>
          <w:sz w:val="24"/>
          <w:szCs w:val="24"/>
        </w:rPr>
      </w:pPr>
    </w:p>
    <w:p w14:paraId="09B261C2" w14:textId="77777777" w:rsidR="00BD3FFB" w:rsidRPr="00EB5575" w:rsidRDefault="00BD3FFB" w:rsidP="00F61398">
      <w:pPr>
        <w:pStyle w:val="ListParagraph"/>
        <w:numPr>
          <w:ilvl w:val="1"/>
          <w:numId w:val="2"/>
        </w:numPr>
        <w:ind w:left="7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Pricing</w:t>
      </w:r>
    </w:p>
    <w:p w14:paraId="74928446" w14:textId="61D6DAFF" w:rsidR="006C3F24" w:rsidRDefault="006C3F24" w:rsidP="006C3F24">
      <w:pPr>
        <w:pStyle w:val="ListParagraph"/>
        <w:numPr>
          <w:ilvl w:val="2"/>
          <w:numId w:val="2"/>
        </w:numPr>
        <w:rPr>
          <w:rFonts w:ascii="Times New Roman" w:hAnsi="Times New Roman"/>
          <w:bCs/>
          <w:color w:val="000000" w:themeColor="text1"/>
          <w:sz w:val="24"/>
        </w:rPr>
      </w:pPr>
      <w:r w:rsidRPr="006C3F24">
        <w:rPr>
          <w:rFonts w:ascii="Times New Roman" w:hAnsi="Times New Roman"/>
          <w:bCs/>
          <w:color w:val="000000" w:themeColor="text1"/>
          <w:sz w:val="24"/>
        </w:rPr>
        <w:t xml:space="preserve">In the event the State issues the Proposed RFP, how would Respondent recommend the State solicit pricing information across the proposed categories to ensure fairness for all bidders?  </w:t>
      </w:r>
    </w:p>
    <w:p w14:paraId="0A9C65FF" w14:textId="246980AF" w:rsidR="00DB32FD" w:rsidRDefault="00DB32FD" w:rsidP="006C3F24">
      <w:pPr>
        <w:pStyle w:val="ListParagraph"/>
        <w:numPr>
          <w:ilvl w:val="2"/>
          <w:numId w:val="2"/>
        </w:numPr>
        <w:rPr>
          <w:rFonts w:ascii="Times New Roman" w:hAnsi="Times New Roman"/>
          <w:bCs/>
          <w:color w:val="000000" w:themeColor="text1"/>
          <w:sz w:val="24"/>
        </w:rPr>
      </w:pPr>
      <w:r>
        <w:rPr>
          <w:rFonts w:ascii="Times New Roman" w:hAnsi="Times New Roman"/>
          <w:bCs/>
          <w:color w:val="000000" w:themeColor="text1"/>
          <w:sz w:val="24"/>
        </w:rPr>
        <w:t xml:space="preserve">For hourly rate-based pricing metrics, what titles or labor categories would Respondent recommend be included on the price sheet?  </w:t>
      </w:r>
    </w:p>
    <w:p w14:paraId="519F50D3" w14:textId="7AC86333" w:rsidR="00685887" w:rsidRPr="006C3F24" w:rsidRDefault="00E6464B" w:rsidP="006C3F24">
      <w:pPr>
        <w:pStyle w:val="ListParagraph"/>
        <w:numPr>
          <w:ilvl w:val="2"/>
          <w:numId w:val="2"/>
        </w:numPr>
        <w:rPr>
          <w:rFonts w:ascii="Times New Roman" w:hAnsi="Times New Roman"/>
          <w:bCs/>
          <w:color w:val="000000" w:themeColor="text1"/>
          <w:sz w:val="24"/>
        </w:rPr>
      </w:pPr>
      <w:r w:rsidRPr="006C3F24">
        <w:rPr>
          <w:rFonts w:ascii="Times New Roman" w:hAnsi="Times New Roman"/>
          <w:color w:val="000000" w:themeColor="text1"/>
          <w:sz w:val="24"/>
        </w:rPr>
        <w:t xml:space="preserve">Please explain </w:t>
      </w:r>
      <w:r w:rsidR="003A26DB" w:rsidRPr="006C3F24">
        <w:rPr>
          <w:rFonts w:ascii="Times New Roman" w:hAnsi="Times New Roman"/>
          <w:color w:val="000000" w:themeColor="text1"/>
          <w:sz w:val="24"/>
        </w:rPr>
        <w:t xml:space="preserve">any </w:t>
      </w:r>
      <w:r w:rsidRPr="006C3F24">
        <w:rPr>
          <w:rFonts w:ascii="Times New Roman" w:hAnsi="Times New Roman"/>
          <w:color w:val="000000" w:themeColor="text1"/>
          <w:sz w:val="24"/>
        </w:rPr>
        <w:t>key pricing variables</w:t>
      </w:r>
      <w:r w:rsidR="00E14D98" w:rsidRPr="006C3F24">
        <w:rPr>
          <w:rFonts w:ascii="Times New Roman" w:hAnsi="Times New Roman"/>
          <w:color w:val="000000" w:themeColor="text1"/>
          <w:sz w:val="24"/>
        </w:rPr>
        <w:t>.</w:t>
      </w:r>
    </w:p>
    <w:p w14:paraId="11778276" w14:textId="77777777" w:rsidR="00C42F9F" w:rsidRPr="00EB5575" w:rsidRDefault="00C42F9F" w:rsidP="00CB7020">
      <w:pPr>
        <w:rPr>
          <w:rFonts w:ascii="Times New Roman" w:hAnsi="Times New Roman"/>
          <w:color w:val="000000" w:themeColor="text1"/>
          <w:sz w:val="24"/>
        </w:rPr>
      </w:pPr>
    </w:p>
    <w:p w14:paraId="40BEB34D" w14:textId="3F47F77A" w:rsidR="004172F0" w:rsidRPr="00EB5575" w:rsidRDefault="004172F0" w:rsidP="00F61398">
      <w:pPr>
        <w:pStyle w:val="ListParagraph"/>
        <w:numPr>
          <w:ilvl w:val="1"/>
          <w:numId w:val="2"/>
        </w:numPr>
        <w:ind w:left="720"/>
        <w:rPr>
          <w:rFonts w:ascii="Times New Roman" w:hAnsi="Times New Roman" w:cs="Times New Roman"/>
          <w:b/>
          <w:color w:val="000000" w:themeColor="text1"/>
          <w:sz w:val="24"/>
          <w:szCs w:val="24"/>
        </w:rPr>
      </w:pPr>
      <w:r w:rsidRPr="00EB5575">
        <w:rPr>
          <w:rFonts w:ascii="Times New Roman" w:hAnsi="Times New Roman" w:cs="Times New Roman"/>
          <w:b/>
          <w:color w:val="000000" w:themeColor="text1"/>
          <w:sz w:val="24"/>
          <w:szCs w:val="24"/>
        </w:rPr>
        <w:t>Documents Requested</w:t>
      </w:r>
    </w:p>
    <w:p w14:paraId="2A2E4112" w14:textId="1818BBED" w:rsidR="00A3045C" w:rsidRPr="00EB5575" w:rsidRDefault="00F15DAE" w:rsidP="0039759E">
      <w:pPr>
        <w:ind w:left="360"/>
        <w:rPr>
          <w:rFonts w:ascii="Times New Roman" w:hAnsi="Times New Roman"/>
          <w:color w:val="000000" w:themeColor="text1"/>
          <w:sz w:val="24"/>
        </w:rPr>
      </w:pPr>
      <w:r>
        <w:rPr>
          <w:rFonts w:ascii="Times New Roman" w:hAnsi="Times New Roman"/>
          <w:color w:val="000000" w:themeColor="text1"/>
          <w:sz w:val="24"/>
        </w:rPr>
        <w:t>Respondents</w:t>
      </w:r>
      <w:r w:rsidRPr="00EB5575">
        <w:rPr>
          <w:rFonts w:ascii="Times New Roman" w:hAnsi="Times New Roman"/>
          <w:color w:val="000000" w:themeColor="text1"/>
          <w:sz w:val="24"/>
        </w:rPr>
        <w:t xml:space="preserve"> </w:t>
      </w:r>
      <w:r w:rsidR="00A3045C" w:rsidRPr="00EB5575">
        <w:rPr>
          <w:rFonts w:ascii="Times New Roman" w:hAnsi="Times New Roman"/>
          <w:color w:val="000000" w:themeColor="text1"/>
          <w:sz w:val="24"/>
        </w:rPr>
        <w:t>are encouraged to submit any other relevant or pertinent information related to</w:t>
      </w:r>
      <w:r w:rsidR="005768A2" w:rsidRPr="00EB5575">
        <w:rPr>
          <w:rFonts w:ascii="Times New Roman" w:hAnsi="Times New Roman"/>
          <w:color w:val="000000" w:themeColor="text1"/>
          <w:sz w:val="24"/>
        </w:rPr>
        <w:t xml:space="preserve"> </w:t>
      </w:r>
      <w:r>
        <w:rPr>
          <w:rFonts w:ascii="Times New Roman" w:hAnsi="Times New Roman"/>
          <w:color w:val="000000" w:themeColor="text1"/>
          <w:sz w:val="24"/>
        </w:rPr>
        <w:t>the scope of this RFI</w:t>
      </w:r>
      <w:r w:rsidR="005B2EFE">
        <w:rPr>
          <w:rFonts w:ascii="Times New Roman" w:hAnsi="Times New Roman"/>
          <w:color w:val="000000" w:themeColor="text1"/>
          <w:sz w:val="24"/>
        </w:rPr>
        <w:t xml:space="preserve"> including</w:t>
      </w:r>
      <w:r w:rsidR="001F3667" w:rsidRPr="00EB5575">
        <w:rPr>
          <w:rFonts w:ascii="Times New Roman" w:hAnsi="Times New Roman"/>
          <w:color w:val="000000" w:themeColor="text1"/>
          <w:sz w:val="24"/>
        </w:rPr>
        <w:t>:</w:t>
      </w:r>
    </w:p>
    <w:p w14:paraId="5DB2E66F" w14:textId="46088001" w:rsidR="001F3667" w:rsidRPr="00EB5575" w:rsidRDefault="001F3667" w:rsidP="00B81DDD">
      <w:pPr>
        <w:pStyle w:val="ListParagraph"/>
        <w:numPr>
          <w:ilvl w:val="0"/>
          <w:numId w:val="6"/>
        </w:numPr>
        <w:ind w:hanging="720"/>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Data sheets about </w:t>
      </w:r>
      <w:r w:rsidR="00786E4D">
        <w:rPr>
          <w:rFonts w:ascii="Times New Roman" w:hAnsi="Times New Roman" w:cs="Times New Roman"/>
          <w:color w:val="000000" w:themeColor="text1"/>
          <w:sz w:val="24"/>
          <w:szCs w:val="24"/>
        </w:rPr>
        <w:t>Respondent</w:t>
      </w:r>
      <w:r w:rsidR="00C145B2">
        <w:rPr>
          <w:rFonts w:ascii="Times New Roman" w:hAnsi="Times New Roman" w:cs="Times New Roman"/>
          <w:color w:val="000000" w:themeColor="text1"/>
          <w:sz w:val="24"/>
          <w:szCs w:val="24"/>
        </w:rPr>
        <w:t>’s solution</w:t>
      </w:r>
      <w:r w:rsidR="005B2EFE">
        <w:rPr>
          <w:rFonts w:ascii="Times New Roman" w:hAnsi="Times New Roman" w:cs="Times New Roman"/>
          <w:color w:val="000000" w:themeColor="text1"/>
          <w:sz w:val="24"/>
          <w:szCs w:val="24"/>
        </w:rPr>
        <w:t xml:space="preserve"> (specifically in State government implementations)</w:t>
      </w:r>
      <w:r w:rsidRPr="00EB5575">
        <w:rPr>
          <w:rFonts w:ascii="Times New Roman" w:hAnsi="Times New Roman" w:cs="Times New Roman"/>
          <w:color w:val="000000" w:themeColor="text1"/>
          <w:sz w:val="24"/>
          <w:szCs w:val="24"/>
        </w:rPr>
        <w:t>;</w:t>
      </w:r>
    </w:p>
    <w:p w14:paraId="111B440C" w14:textId="61B3BF20" w:rsidR="001F3667" w:rsidRPr="00EB5575" w:rsidRDefault="001F3667" w:rsidP="00B81DDD">
      <w:pPr>
        <w:pStyle w:val="ListParagraph"/>
        <w:numPr>
          <w:ilvl w:val="0"/>
          <w:numId w:val="6"/>
        </w:numPr>
        <w:ind w:hanging="720"/>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Copies of</w:t>
      </w:r>
      <w:r w:rsidR="004172F0" w:rsidRPr="00EB5575">
        <w:rPr>
          <w:rFonts w:ascii="Times New Roman" w:hAnsi="Times New Roman" w:cs="Times New Roman"/>
          <w:color w:val="000000" w:themeColor="text1"/>
          <w:sz w:val="24"/>
          <w:szCs w:val="24"/>
        </w:rPr>
        <w:t xml:space="preserve"> standard </w:t>
      </w:r>
      <w:r w:rsidRPr="00EB5575">
        <w:rPr>
          <w:rFonts w:ascii="Times New Roman" w:hAnsi="Times New Roman" w:cs="Times New Roman"/>
          <w:color w:val="000000" w:themeColor="text1"/>
          <w:sz w:val="24"/>
          <w:szCs w:val="24"/>
        </w:rPr>
        <w:t xml:space="preserve">service </w:t>
      </w:r>
      <w:r w:rsidR="004172F0" w:rsidRPr="00EB5575">
        <w:rPr>
          <w:rFonts w:ascii="Times New Roman" w:hAnsi="Times New Roman" w:cs="Times New Roman"/>
          <w:color w:val="000000" w:themeColor="text1"/>
          <w:sz w:val="24"/>
          <w:szCs w:val="24"/>
        </w:rPr>
        <w:t xml:space="preserve">level </w:t>
      </w:r>
      <w:r w:rsidRPr="00EB5575">
        <w:rPr>
          <w:rFonts w:ascii="Times New Roman" w:hAnsi="Times New Roman" w:cs="Times New Roman"/>
          <w:color w:val="000000" w:themeColor="text1"/>
          <w:sz w:val="24"/>
          <w:szCs w:val="24"/>
        </w:rPr>
        <w:t xml:space="preserve">agreements </w:t>
      </w:r>
      <w:r w:rsidR="005B2EFE">
        <w:rPr>
          <w:rFonts w:ascii="Times New Roman" w:hAnsi="Times New Roman" w:cs="Times New Roman"/>
          <w:color w:val="000000" w:themeColor="text1"/>
          <w:sz w:val="24"/>
          <w:szCs w:val="24"/>
        </w:rPr>
        <w:t>(SLAs)</w:t>
      </w:r>
      <w:r w:rsidR="004F7281">
        <w:rPr>
          <w:rFonts w:ascii="Times New Roman" w:hAnsi="Times New Roman" w:cs="Times New Roman"/>
          <w:color w:val="000000" w:themeColor="text1"/>
          <w:sz w:val="24"/>
          <w:szCs w:val="24"/>
        </w:rPr>
        <w:t>, standard licensing or services agreements,</w:t>
      </w:r>
      <w:r w:rsidR="005B2EFE">
        <w:rPr>
          <w:rFonts w:ascii="Times New Roman" w:hAnsi="Times New Roman" w:cs="Times New Roman"/>
          <w:color w:val="000000" w:themeColor="text1"/>
          <w:sz w:val="24"/>
          <w:szCs w:val="24"/>
        </w:rPr>
        <w:t xml:space="preserve"> </w:t>
      </w:r>
      <w:r w:rsidRPr="00EB5575">
        <w:rPr>
          <w:rFonts w:ascii="Times New Roman" w:hAnsi="Times New Roman" w:cs="Times New Roman"/>
          <w:color w:val="000000" w:themeColor="text1"/>
          <w:sz w:val="24"/>
          <w:szCs w:val="24"/>
        </w:rPr>
        <w:t xml:space="preserve">or </w:t>
      </w:r>
      <w:r w:rsidR="004F7281">
        <w:rPr>
          <w:rFonts w:ascii="Times New Roman" w:hAnsi="Times New Roman" w:cs="Times New Roman"/>
          <w:color w:val="000000" w:themeColor="text1"/>
          <w:sz w:val="24"/>
          <w:szCs w:val="24"/>
        </w:rPr>
        <w:t xml:space="preserve">other </w:t>
      </w:r>
      <w:r w:rsidRPr="00EB5575">
        <w:rPr>
          <w:rFonts w:ascii="Times New Roman" w:hAnsi="Times New Roman" w:cs="Times New Roman"/>
          <w:color w:val="000000" w:themeColor="text1"/>
          <w:sz w:val="24"/>
          <w:szCs w:val="24"/>
        </w:rPr>
        <w:t>standard terms and conditions documents;</w:t>
      </w:r>
      <w:r w:rsidR="004F7281">
        <w:rPr>
          <w:rFonts w:ascii="Times New Roman" w:hAnsi="Times New Roman" w:cs="Times New Roman"/>
          <w:color w:val="000000" w:themeColor="text1"/>
          <w:sz w:val="24"/>
          <w:szCs w:val="24"/>
        </w:rPr>
        <w:t xml:space="preserve"> and</w:t>
      </w:r>
    </w:p>
    <w:p w14:paraId="66BC521C" w14:textId="4C847484" w:rsidR="005B2EFE" w:rsidRDefault="001F3667" w:rsidP="004F7281">
      <w:pPr>
        <w:pStyle w:val="ListParagraph"/>
        <w:numPr>
          <w:ilvl w:val="0"/>
          <w:numId w:val="6"/>
        </w:numPr>
        <w:ind w:hanging="720"/>
        <w:rPr>
          <w:rFonts w:ascii="Times New Roman" w:hAnsi="Times New Roman" w:cs="Times New Roman"/>
          <w:color w:val="000000" w:themeColor="text1"/>
          <w:sz w:val="24"/>
          <w:szCs w:val="24"/>
        </w:rPr>
      </w:pPr>
      <w:r w:rsidRPr="00EB5575">
        <w:rPr>
          <w:rFonts w:ascii="Times New Roman" w:hAnsi="Times New Roman" w:cs="Times New Roman"/>
          <w:color w:val="000000" w:themeColor="text1"/>
          <w:sz w:val="24"/>
          <w:szCs w:val="24"/>
        </w:rPr>
        <w:t xml:space="preserve">Copies of </w:t>
      </w:r>
      <w:r w:rsidR="00EE17DE">
        <w:rPr>
          <w:rFonts w:ascii="Times New Roman" w:hAnsi="Times New Roman" w:cs="Times New Roman"/>
          <w:color w:val="000000" w:themeColor="text1"/>
          <w:sz w:val="24"/>
          <w:szCs w:val="24"/>
        </w:rPr>
        <w:t xml:space="preserve">standard </w:t>
      </w:r>
      <w:r w:rsidRPr="00EB5575">
        <w:rPr>
          <w:rFonts w:ascii="Times New Roman" w:hAnsi="Times New Roman" w:cs="Times New Roman"/>
          <w:color w:val="000000" w:themeColor="text1"/>
          <w:sz w:val="24"/>
          <w:szCs w:val="24"/>
        </w:rPr>
        <w:t>marketing literature</w:t>
      </w:r>
      <w:r w:rsidR="004F7281">
        <w:rPr>
          <w:rFonts w:ascii="Times New Roman" w:hAnsi="Times New Roman" w:cs="Times New Roman"/>
          <w:color w:val="000000" w:themeColor="text1"/>
          <w:sz w:val="24"/>
          <w:szCs w:val="24"/>
        </w:rPr>
        <w:t>.</w:t>
      </w:r>
    </w:p>
    <w:p w14:paraId="4B830929" w14:textId="441D2BC7" w:rsidR="00A3045C" w:rsidRDefault="00A3045C" w:rsidP="00B81DDD">
      <w:pPr>
        <w:ind w:hanging="720"/>
        <w:rPr>
          <w:rFonts w:ascii="Times New Roman" w:hAnsi="Times New Roman"/>
          <w:sz w:val="24"/>
        </w:rPr>
      </w:pPr>
    </w:p>
    <w:p w14:paraId="2E253F38" w14:textId="65F71D96" w:rsidR="00B75918" w:rsidRDefault="00B75918" w:rsidP="00B81DDD">
      <w:pPr>
        <w:ind w:hanging="720"/>
        <w:rPr>
          <w:rFonts w:ascii="Times New Roman" w:hAnsi="Times New Roman"/>
          <w:sz w:val="24"/>
        </w:rPr>
      </w:pPr>
    </w:p>
    <w:p w14:paraId="11399967" w14:textId="0EF3C7BF" w:rsidR="00063B7F" w:rsidRDefault="00063B7F" w:rsidP="006E77AB">
      <w:pPr>
        <w:spacing w:after="160" w:line="259" w:lineRule="auto"/>
        <w:jc w:val="left"/>
        <w:rPr>
          <w:rFonts w:ascii="Times New Roman" w:hAnsi="Times New Roman"/>
          <w:sz w:val="24"/>
        </w:rPr>
      </w:pPr>
    </w:p>
    <w:sectPr w:rsidR="00063B7F" w:rsidSect="00FC0A25">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20A27" w14:textId="77777777" w:rsidR="00191BAE" w:rsidRDefault="00191BAE" w:rsidP="0096630D">
      <w:r>
        <w:separator/>
      </w:r>
    </w:p>
  </w:endnote>
  <w:endnote w:type="continuationSeparator" w:id="0">
    <w:p w14:paraId="4D818983" w14:textId="77777777" w:rsidR="00191BAE" w:rsidRDefault="00191BAE" w:rsidP="0096630D">
      <w:r>
        <w:continuationSeparator/>
      </w:r>
    </w:p>
  </w:endnote>
  <w:endnote w:type="continuationNotice" w:id="1">
    <w:p w14:paraId="7B6D347C" w14:textId="77777777" w:rsidR="00191BAE" w:rsidRDefault="00191B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022480"/>
      <w:docPartObj>
        <w:docPartGallery w:val="Page Numbers (Bottom of Page)"/>
        <w:docPartUnique/>
      </w:docPartObj>
    </w:sdtPr>
    <w:sdtEndPr>
      <w:rPr>
        <w:noProof/>
      </w:rPr>
    </w:sdtEndPr>
    <w:sdtContent>
      <w:p w14:paraId="4C20DC5D" w14:textId="3A26F529" w:rsidR="0096630D" w:rsidRDefault="0096630D">
        <w:pPr>
          <w:pStyle w:val="Footer"/>
          <w:jc w:val="center"/>
        </w:pPr>
        <w:r>
          <w:fldChar w:fldCharType="begin"/>
        </w:r>
        <w:r>
          <w:instrText xml:space="preserve"> PAGE   \* MERGEFORMAT </w:instrText>
        </w:r>
        <w:r>
          <w:fldChar w:fldCharType="separate"/>
        </w:r>
        <w:r w:rsidR="008B64F1">
          <w:rPr>
            <w:noProof/>
          </w:rPr>
          <w:t>6</w:t>
        </w:r>
        <w:r>
          <w:rPr>
            <w:noProof/>
          </w:rPr>
          <w:fldChar w:fldCharType="end"/>
        </w:r>
      </w:p>
    </w:sdtContent>
  </w:sdt>
  <w:p w14:paraId="7BA4CC16" w14:textId="77777777" w:rsidR="0096630D" w:rsidRDefault="009663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D528A" w14:textId="77777777" w:rsidR="00191BAE" w:rsidRDefault="00191BAE" w:rsidP="0096630D">
      <w:r>
        <w:separator/>
      </w:r>
    </w:p>
  </w:footnote>
  <w:footnote w:type="continuationSeparator" w:id="0">
    <w:p w14:paraId="510E6CD1" w14:textId="77777777" w:rsidR="00191BAE" w:rsidRDefault="00191BAE" w:rsidP="0096630D">
      <w:r>
        <w:continuationSeparator/>
      </w:r>
    </w:p>
  </w:footnote>
  <w:footnote w:type="continuationNotice" w:id="1">
    <w:p w14:paraId="67F6ECBE" w14:textId="77777777" w:rsidR="00191BAE" w:rsidRDefault="00191BA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0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E92455"/>
    <w:multiLevelType w:val="hybridMultilevel"/>
    <w:tmpl w:val="3D6A81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7F7C65"/>
    <w:multiLevelType w:val="hybridMultilevel"/>
    <w:tmpl w:val="22B2915E"/>
    <w:lvl w:ilvl="0" w:tplc="00CA8C64">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E58418D"/>
    <w:multiLevelType w:val="hybridMultilevel"/>
    <w:tmpl w:val="5A7CDAFA"/>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7F37A8"/>
    <w:multiLevelType w:val="hybridMultilevel"/>
    <w:tmpl w:val="2FA2A72C"/>
    <w:lvl w:ilvl="0" w:tplc="A498E69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00690"/>
    <w:multiLevelType w:val="hybridMultilevel"/>
    <w:tmpl w:val="B26A23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525D2A"/>
    <w:multiLevelType w:val="hybridMultilevel"/>
    <w:tmpl w:val="9D44D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5229FB"/>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8" w15:restartNumberingAfterBreak="0">
    <w:nsid w:val="378B7C19"/>
    <w:multiLevelType w:val="hybridMultilevel"/>
    <w:tmpl w:val="7D405C06"/>
    <w:lvl w:ilvl="0" w:tplc="9BBE54D4">
      <w:start w:val="1"/>
      <w:numFmt w:val="upperLetter"/>
      <w:lvlText w:val="%1."/>
      <w:lvlJc w:val="left"/>
      <w:pPr>
        <w:ind w:left="1440" w:hanging="360"/>
      </w:pPr>
      <w:rPr>
        <w:b w:val="0"/>
        <w:bCs/>
      </w:rPr>
    </w:lvl>
    <w:lvl w:ilvl="1" w:tplc="D0F01B92">
      <w:start w:val="1"/>
      <w:numFmt w:val="lowerRoman"/>
      <w:lvlText w:val="%2."/>
      <w:lvlJc w:val="right"/>
      <w:pPr>
        <w:ind w:left="2160" w:hanging="360"/>
      </w:pPr>
      <w:rPr>
        <w:b w:val="0"/>
        <w:bCs/>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7D172E5"/>
    <w:multiLevelType w:val="hybridMultilevel"/>
    <w:tmpl w:val="D526BDA6"/>
    <w:lvl w:ilvl="0" w:tplc="A702893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CA812F6"/>
    <w:multiLevelType w:val="hybridMultilevel"/>
    <w:tmpl w:val="4296E4D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D23F09"/>
    <w:multiLevelType w:val="hybridMultilevel"/>
    <w:tmpl w:val="6E680B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AF0C58"/>
    <w:multiLevelType w:val="hybridMultilevel"/>
    <w:tmpl w:val="568CA134"/>
    <w:lvl w:ilvl="0" w:tplc="4C6298B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8FA34AD"/>
    <w:multiLevelType w:val="hybridMultilevel"/>
    <w:tmpl w:val="C3540DEE"/>
    <w:lvl w:ilvl="0" w:tplc="46C20ED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481C1F"/>
    <w:multiLevelType w:val="hybridMultilevel"/>
    <w:tmpl w:val="A28691E8"/>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47529C"/>
    <w:multiLevelType w:val="hybridMultilevel"/>
    <w:tmpl w:val="AF1404E6"/>
    <w:lvl w:ilvl="0" w:tplc="F84E6AC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B3629D8"/>
    <w:multiLevelType w:val="multilevel"/>
    <w:tmpl w:val="BC1AAE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F2B5E4D"/>
    <w:multiLevelType w:val="hybridMultilevel"/>
    <w:tmpl w:val="F9EC5E4E"/>
    <w:lvl w:ilvl="0" w:tplc="556EDBA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16"/>
  </w:num>
  <w:num w:numId="3">
    <w:abstractNumId w:val="14"/>
  </w:num>
  <w:num w:numId="4">
    <w:abstractNumId w:val="10"/>
  </w:num>
  <w:num w:numId="5">
    <w:abstractNumId w:val="3"/>
  </w:num>
  <w:num w:numId="6">
    <w:abstractNumId w:val="5"/>
  </w:num>
  <w:num w:numId="7">
    <w:abstractNumId w:val="8"/>
  </w:num>
  <w:num w:numId="8">
    <w:abstractNumId w:val="17"/>
  </w:num>
  <w:num w:numId="9">
    <w:abstractNumId w:val="11"/>
  </w:num>
  <w:num w:numId="10">
    <w:abstractNumId w:val="6"/>
  </w:num>
  <w:num w:numId="11">
    <w:abstractNumId w:val="0"/>
  </w:num>
  <w:num w:numId="12">
    <w:abstractNumId w:val="7"/>
  </w:num>
  <w:num w:numId="13">
    <w:abstractNumId w:val="15"/>
  </w:num>
  <w:num w:numId="14">
    <w:abstractNumId w:val="12"/>
  </w:num>
  <w:num w:numId="15">
    <w:abstractNumId w:val="4"/>
  </w:num>
  <w:num w:numId="16">
    <w:abstractNumId w:val="13"/>
  </w:num>
  <w:num w:numId="17">
    <w:abstractNumId w:val="9"/>
  </w:num>
  <w:num w:numId="18">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M1MzGzNDQ0NLc0NDVX0lEKTi0uzszPAykwqwUATYJqiywAAAA="/>
  </w:docVars>
  <w:rsids>
    <w:rsidRoot w:val="005D0BF3"/>
    <w:rsid w:val="00003F5F"/>
    <w:rsid w:val="0001086E"/>
    <w:rsid w:val="00012D40"/>
    <w:rsid w:val="00013644"/>
    <w:rsid w:val="00014829"/>
    <w:rsid w:val="000200CB"/>
    <w:rsid w:val="00026B77"/>
    <w:rsid w:val="00026ECD"/>
    <w:rsid w:val="00027B82"/>
    <w:rsid w:val="00032324"/>
    <w:rsid w:val="00034ED7"/>
    <w:rsid w:val="00035806"/>
    <w:rsid w:val="00036529"/>
    <w:rsid w:val="0004255F"/>
    <w:rsid w:val="0004310B"/>
    <w:rsid w:val="000459ED"/>
    <w:rsid w:val="00051F07"/>
    <w:rsid w:val="000520F8"/>
    <w:rsid w:val="000542F8"/>
    <w:rsid w:val="0005477A"/>
    <w:rsid w:val="00060D9A"/>
    <w:rsid w:val="00063B7F"/>
    <w:rsid w:val="00064421"/>
    <w:rsid w:val="00074DEE"/>
    <w:rsid w:val="00080A1A"/>
    <w:rsid w:val="00087EB6"/>
    <w:rsid w:val="00091100"/>
    <w:rsid w:val="00094B05"/>
    <w:rsid w:val="00094C02"/>
    <w:rsid w:val="000958D1"/>
    <w:rsid w:val="000A3A9F"/>
    <w:rsid w:val="000A6F5C"/>
    <w:rsid w:val="000B0162"/>
    <w:rsid w:val="000B2FAC"/>
    <w:rsid w:val="000B514D"/>
    <w:rsid w:val="000B7576"/>
    <w:rsid w:val="000D7F0E"/>
    <w:rsid w:val="000E231F"/>
    <w:rsid w:val="000F4386"/>
    <w:rsid w:val="000F44EB"/>
    <w:rsid w:val="000F4F45"/>
    <w:rsid w:val="000F5EB1"/>
    <w:rsid w:val="00102558"/>
    <w:rsid w:val="00105905"/>
    <w:rsid w:val="001071FB"/>
    <w:rsid w:val="00112B90"/>
    <w:rsid w:val="00113DD3"/>
    <w:rsid w:val="0011515D"/>
    <w:rsid w:val="0011710E"/>
    <w:rsid w:val="0011793D"/>
    <w:rsid w:val="001235DF"/>
    <w:rsid w:val="001237C5"/>
    <w:rsid w:val="00123DD4"/>
    <w:rsid w:val="00124D18"/>
    <w:rsid w:val="0013154C"/>
    <w:rsid w:val="001351CF"/>
    <w:rsid w:val="00135D21"/>
    <w:rsid w:val="00136E72"/>
    <w:rsid w:val="00140076"/>
    <w:rsid w:val="0015321C"/>
    <w:rsid w:val="0015768B"/>
    <w:rsid w:val="00163D79"/>
    <w:rsid w:val="00165F14"/>
    <w:rsid w:val="0016644C"/>
    <w:rsid w:val="00171322"/>
    <w:rsid w:val="00185793"/>
    <w:rsid w:val="00185B81"/>
    <w:rsid w:val="00191BAE"/>
    <w:rsid w:val="001937BB"/>
    <w:rsid w:val="00195C12"/>
    <w:rsid w:val="001A0DA8"/>
    <w:rsid w:val="001B41D1"/>
    <w:rsid w:val="001B571F"/>
    <w:rsid w:val="001B5A36"/>
    <w:rsid w:val="001B783A"/>
    <w:rsid w:val="001D72A3"/>
    <w:rsid w:val="001E0DDD"/>
    <w:rsid w:val="001E108D"/>
    <w:rsid w:val="001E1773"/>
    <w:rsid w:val="001E6494"/>
    <w:rsid w:val="001E735E"/>
    <w:rsid w:val="001F1316"/>
    <w:rsid w:val="001F1CCB"/>
    <w:rsid w:val="001F3667"/>
    <w:rsid w:val="001F71C0"/>
    <w:rsid w:val="00200662"/>
    <w:rsid w:val="00201877"/>
    <w:rsid w:val="00210CCC"/>
    <w:rsid w:val="00213F8E"/>
    <w:rsid w:val="00221639"/>
    <w:rsid w:val="00223FE4"/>
    <w:rsid w:val="00225871"/>
    <w:rsid w:val="00227B53"/>
    <w:rsid w:val="00237C59"/>
    <w:rsid w:val="0024177A"/>
    <w:rsid w:val="002420A1"/>
    <w:rsid w:val="002436A4"/>
    <w:rsid w:val="00244135"/>
    <w:rsid w:val="0025728D"/>
    <w:rsid w:val="00260C9D"/>
    <w:rsid w:val="00262CB4"/>
    <w:rsid w:val="00266189"/>
    <w:rsid w:val="00270466"/>
    <w:rsid w:val="002710AC"/>
    <w:rsid w:val="00272ACC"/>
    <w:rsid w:val="00272D85"/>
    <w:rsid w:val="002776F7"/>
    <w:rsid w:val="00281256"/>
    <w:rsid w:val="00294399"/>
    <w:rsid w:val="0029450A"/>
    <w:rsid w:val="00297AFF"/>
    <w:rsid w:val="002A1BF5"/>
    <w:rsid w:val="002A2E80"/>
    <w:rsid w:val="002B0310"/>
    <w:rsid w:val="002B128C"/>
    <w:rsid w:val="002B20F1"/>
    <w:rsid w:val="002B2840"/>
    <w:rsid w:val="002B6910"/>
    <w:rsid w:val="002B6C9C"/>
    <w:rsid w:val="002B7E05"/>
    <w:rsid w:val="002C3685"/>
    <w:rsid w:val="002D2B0C"/>
    <w:rsid w:val="002D2DD8"/>
    <w:rsid w:val="002D618C"/>
    <w:rsid w:val="002D6855"/>
    <w:rsid w:val="002E33E7"/>
    <w:rsid w:val="002E3460"/>
    <w:rsid w:val="002E3678"/>
    <w:rsid w:val="002F0655"/>
    <w:rsid w:val="002F2517"/>
    <w:rsid w:val="002F35F1"/>
    <w:rsid w:val="002F5F92"/>
    <w:rsid w:val="002F7712"/>
    <w:rsid w:val="00304B17"/>
    <w:rsid w:val="00305940"/>
    <w:rsid w:val="00306179"/>
    <w:rsid w:val="003126B6"/>
    <w:rsid w:val="003162EE"/>
    <w:rsid w:val="00316B97"/>
    <w:rsid w:val="003217A5"/>
    <w:rsid w:val="0032313E"/>
    <w:rsid w:val="0032768B"/>
    <w:rsid w:val="00327F6F"/>
    <w:rsid w:val="003325D6"/>
    <w:rsid w:val="00332ED8"/>
    <w:rsid w:val="00333020"/>
    <w:rsid w:val="00335463"/>
    <w:rsid w:val="00336C5C"/>
    <w:rsid w:val="003456DD"/>
    <w:rsid w:val="00346508"/>
    <w:rsid w:val="0035060D"/>
    <w:rsid w:val="003548AE"/>
    <w:rsid w:val="00360624"/>
    <w:rsid w:val="00362B4A"/>
    <w:rsid w:val="0036495D"/>
    <w:rsid w:val="00376271"/>
    <w:rsid w:val="00376892"/>
    <w:rsid w:val="00387431"/>
    <w:rsid w:val="00390735"/>
    <w:rsid w:val="003914EB"/>
    <w:rsid w:val="00392455"/>
    <w:rsid w:val="003936AE"/>
    <w:rsid w:val="00394FBA"/>
    <w:rsid w:val="0039759E"/>
    <w:rsid w:val="00397E68"/>
    <w:rsid w:val="003A264D"/>
    <w:rsid w:val="003A26DB"/>
    <w:rsid w:val="003A47AE"/>
    <w:rsid w:val="003A5586"/>
    <w:rsid w:val="003A5BBE"/>
    <w:rsid w:val="003B06DC"/>
    <w:rsid w:val="003B0DAF"/>
    <w:rsid w:val="003B3537"/>
    <w:rsid w:val="003B45F7"/>
    <w:rsid w:val="003C0A53"/>
    <w:rsid w:val="003C26B9"/>
    <w:rsid w:val="003D10F4"/>
    <w:rsid w:val="003D190C"/>
    <w:rsid w:val="003D6332"/>
    <w:rsid w:val="003D747C"/>
    <w:rsid w:val="003E099C"/>
    <w:rsid w:val="003E345C"/>
    <w:rsid w:val="003E3BA8"/>
    <w:rsid w:val="003E5033"/>
    <w:rsid w:val="003E5EF3"/>
    <w:rsid w:val="003E6D11"/>
    <w:rsid w:val="003F6DE6"/>
    <w:rsid w:val="00405BC8"/>
    <w:rsid w:val="00414550"/>
    <w:rsid w:val="004172F0"/>
    <w:rsid w:val="00420D78"/>
    <w:rsid w:val="00420FA5"/>
    <w:rsid w:val="0042198B"/>
    <w:rsid w:val="00423BC2"/>
    <w:rsid w:val="00426ED6"/>
    <w:rsid w:val="00427070"/>
    <w:rsid w:val="00431B04"/>
    <w:rsid w:val="00431D4D"/>
    <w:rsid w:val="004324D8"/>
    <w:rsid w:val="00433772"/>
    <w:rsid w:val="00434DC2"/>
    <w:rsid w:val="00434DF9"/>
    <w:rsid w:val="00437FA7"/>
    <w:rsid w:val="00444244"/>
    <w:rsid w:val="00447CCA"/>
    <w:rsid w:val="00453F7F"/>
    <w:rsid w:val="00454495"/>
    <w:rsid w:val="004558A1"/>
    <w:rsid w:val="004564BF"/>
    <w:rsid w:val="00457385"/>
    <w:rsid w:val="004646B3"/>
    <w:rsid w:val="00464B6A"/>
    <w:rsid w:val="0047070F"/>
    <w:rsid w:val="00472930"/>
    <w:rsid w:val="0047402C"/>
    <w:rsid w:val="0047709A"/>
    <w:rsid w:val="0047770A"/>
    <w:rsid w:val="00483A5F"/>
    <w:rsid w:val="00486726"/>
    <w:rsid w:val="004922DA"/>
    <w:rsid w:val="004A57EE"/>
    <w:rsid w:val="004A74D6"/>
    <w:rsid w:val="004B06B1"/>
    <w:rsid w:val="004B3ECB"/>
    <w:rsid w:val="004B5864"/>
    <w:rsid w:val="004B6DA4"/>
    <w:rsid w:val="004B7C96"/>
    <w:rsid w:val="004C2234"/>
    <w:rsid w:val="004C72FA"/>
    <w:rsid w:val="004D21B1"/>
    <w:rsid w:val="004E2FC5"/>
    <w:rsid w:val="004E70A4"/>
    <w:rsid w:val="004F7281"/>
    <w:rsid w:val="005001F5"/>
    <w:rsid w:val="00500277"/>
    <w:rsid w:val="005004A8"/>
    <w:rsid w:val="00502973"/>
    <w:rsid w:val="0050339D"/>
    <w:rsid w:val="00507DEC"/>
    <w:rsid w:val="00512D3F"/>
    <w:rsid w:val="00514B0F"/>
    <w:rsid w:val="00516684"/>
    <w:rsid w:val="00523020"/>
    <w:rsid w:val="005279C7"/>
    <w:rsid w:val="00531338"/>
    <w:rsid w:val="00533E74"/>
    <w:rsid w:val="00537653"/>
    <w:rsid w:val="00542588"/>
    <w:rsid w:val="0054379C"/>
    <w:rsid w:val="00554A2B"/>
    <w:rsid w:val="005554A1"/>
    <w:rsid w:val="00555584"/>
    <w:rsid w:val="00557CF3"/>
    <w:rsid w:val="00564802"/>
    <w:rsid w:val="005651A9"/>
    <w:rsid w:val="00566782"/>
    <w:rsid w:val="005768A2"/>
    <w:rsid w:val="00582476"/>
    <w:rsid w:val="00582C26"/>
    <w:rsid w:val="00582D45"/>
    <w:rsid w:val="00587766"/>
    <w:rsid w:val="00594326"/>
    <w:rsid w:val="00594FED"/>
    <w:rsid w:val="005A7135"/>
    <w:rsid w:val="005A730A"/>
    <w:rsid w:val="005B04DB"/>
    <w:rsid w:val="005B06A8"/>
    <w:rsid w:val="005B2EFE"/>
    <w:rsid w:val="005B4536"/>
    <w:rsid w:val="005B4BD0"/>
    <w:rsid w:val="005B690E"/>
    <w:rsid w:val="005C18FA"/>
    <w:rsid w:val="005C2203"/>
    <w:rsid w:val="005C5C70"/>
    <w:rsid w:val="005D0BF3"/>
    <w:rsid w:val="005D0CDD"/>
    <w:rsid w:val="005D1898"/>
    <w:rsid w:val="005D18D2"/>
    <w:rsid w:val="005D1CBB"/>
    <w:rsid w:val="005D4256"/>
    <w:rsid w:val="005D6D2C"/>
    <w:rsid w:val="005E151A"/>
    <w:rsid w:val="005F489C"/>
    <w:rsid w:val="00611034"/>
    <w:rsid w:val="00611D3B"/>
    <w:rsid w:val="00617921"/>
    <w:rsid w:val="00627F3F"/>
    <w:rsid w:val="00631BF8"/>
    <w:rsid w:val="00634698"/>
    <w:rsid w:val="00634759"/>
    <w:rsid w:val="00635A9C"/>
    <w:rsid w:val="006408D4"/>
    <w:rsid w:val="00640EAD"/>
    <w:rsid w:val="00642184"/>
    <w:rsid w:val="006427BD"/>
    <w:rsid w:val="00646EC1"/>
    <w:rsid w:val="006524D0"/>
    <w:rsid w:val="006541FB"/>
    <w:rsid w:val="006545DF"/>
    <w:rsid w:val="00654A83"/>
    <w:rsid w:val="006640E7"/>
    <w:rsid w:val="00667205"/>
    <w:rsid w:val="00672942"/>
    <w:rsid w:val="00673F56"/>
    <w:rsid w:val="006817A7"/>
    <w:rsid w:val="00681E62"/>
    <w:rsid w:val="00685887"/>
    <w:rsid w:val="00686803"/>
    <w:rsid w:val="00691BC1"/>
    <w:rsid w:val="0069600E"/>
    <w:rsid w:val="006A1081"/>
    <w:rsid w:val="006B08EE"/>
    <w:rsid w:val="006B0BE3"/>
    <w:rsid w:val="006B292E"/>
    <w:rsid w:val="006B3668"/>
    <w:rsid w:val="006B74FD"/>
    <w:rsid w:val="006C1C77"/>
    <w:rsid w:val="006C3D19"/>
    <w:rsid w:val="006C3F24"/>
    <w:rsid w:val="006D3321"/>
    <w:rsid w:val="006D33C4"/>
    <w:rsid w:val="006D719F"/>
    <w:rsid w:val="006E26F0"/>
    <w:rsid w:val="006E2F01"/>
    <w:rsid w:val="006E655D"/>
    <w:rsid w:val="006E77AB"/>
    <w:rsid w:val="006E7994"/>
    <w:rsid w:val="006E7C92"/>
    <w:rsid w:val="006F1565"/>
    <w:rsid w:val="006F17F6"/>
    <w:rsid w:val="006F6BB5"/>
    <w:rsid w:val="006F7D34"/>
    <w:rsid w:val="006F7F94"/>
    <w:rsid w:val="0070427D"/>
    <w:rsid w:val="00706BCB"/>
    <w:rsid w:val="0071092F"/>
    <w:rsid w:val="00710F57"/>
    <w:rsid w:val="00723C4C"/>
    <w:rsid w:val="00724C06"/>
    <w:rsid w:val="0072568F"/>
    <w:rsid w:val="00726546"/>
    <w:rsid w:val="00726670"/>
    <w:rsid w:val="007341D8"/>
    <w:rsid w:val="0074181C"/>
    <w:rsid w:val="0074323F"/>
    <w:rsid w:val="00743970"/>
    <w:rsid w:val="00745D2D"/>
    <w:rsid w:val="007548DA"/>
    <w:rsid w:val="00754F9D"/>
    <w:rsid w:val="0075780C"/>
    <w:rsid w:val="007638D1"/>
    <w:rsid w:val="00764238"/>
    <w:rsid w:val="0076502E"/>
    <w:rsid w:val="00765B3F"/>
    <w:rsid w:val="007679F5"/>
    <w:rsid w:val="007704D2"/>
    <w:rsid w:val="00771FFE"/>
    <w:rsid w:val="00773F0B"/>
    <w:rsid w:val="00782281"/>
    <w:rsid w:val="00784BC4"/>
    <w:rsid w:val="00785A32"/>
    <w:rsid w:val="00786E4D"/>
    <w:rsid w:val="00790E54"/>
    <w:rsid w:val="00796DD4"/>
    <w:rsid w:val="00797506"/>
    <w:rsid w:val="007A6D19"/>
    <w:rsid w:val="007B5220"/>
    <w:rsid w:val="007B5576"/>
    <w:rsid w:val="007C0B41"/>
    <w:rsid w:val="007C0CE8"/>
    <w:rsid w:val="007C6AA3"/>
    <w:rsid w:val="007C7DA1"/>
    <w:rsid w:val="007D044F"/>
    <w:rsid w:val="007D3636"/>
    <w:rsid w:val="007D50B6"/>
    <w:rsid w:val="007E0EF2"/>
    <w:rsid w:val="007E14EB"/>
    <w:rsid w:val="007E2833"/>
    <w:rsid w:val="007E2838"/>
    <w:rsid w:val="007E4D00"/>
    <w:rsid w:val="007E5BCA"/>
    <w:rsid w:val="007E7796"/>
    <w:rsid w:val="007F1CA3"/>
    <w:rsid w:val="008008FE"/>
    <w:rsid w:val="008034D2"/>
    <w:rsid w:val="00813781"/>
    <w:rsid w:val="00814D18"/>
    <w:rsid w:val="00816C06"/>
    <w:rsid w:val="00817A33"/>
    <w:rsid w:val="0082211A"/>
    <w:rsid w:val="00824ECE"/>
    <w:rsid w:val="00825259"/>
    <w:rsid w:val="008271A7"/>
    <w:rsid w:val="00827573"/>
    <w:rsid w:val="00831B34"/>
    <w:rsid w:val="008334F8"/>
    <w:rsid w:val="00833C28"/>
    <w:rsid w:val="00833E6C"/>
    <w:rsid w:val="00834B10"/>
    <w:rsid w:val="00835541"/>
    <w:rsid w:val="008413B0"/>
    <w:rsid w:val="008414F6"/>
    <w:rsid w:val="00843C9A"/>
    <w:rsid w:val="00847597"/>
    <w:rsid w:val="00851194"/>
    <w:rsid w:val="008513DC"/>
    <w:rsid w:val="00855A6A"/>
    <w:rsid w:val="008613D3"/>
    <w:rsid w:val="008619A0"/>
    <w:rsid w:val="00863744"/>
    <w:rsid w:val="008647FB"/>
    <w:rsid w:val="0086733B"/>
    <w:rsid w:val="008730FC"/>
    <w:rsid w:val="00873607"/>
    <w:rsid w:val="00881BC9"/>
    <w:rsid w:val="00883308"/>
    <w:rsid w:val="00883774"/>
    <w:rsid w:val="008862FA"/>
    <w:rsid w:val="008A1470"/>
    <w:rsid w:val="008A23B3"/>
    <w:rsid w:val="008A24B4"/>
    <w:rsid w:val="008A6BCB"/>
    <w:rsid w:val="008B0527"/>
    <w:rsid w:val="008B2CFA"/>
    <w:rsid w:val="008B64F1"/>
    <w:rsid w:val="008C1F86"/>
    <w:rsid w:val="008C31D0"/>
    <w:rsid w:val="008C5969"/>
    <w:rsid w:val="008C637C"/>
    <w:rsid w:val="008C6CF0"/>
    <w:rsid w:val="008D5F7E"/>
    <w:rsid w:val="008E17E6"/>
    <w:rsid w:val="008E4504"/>
    <w:rsid w:val="008F07E2"/>
    <w:rsid w:val="008F6D48"/>
    <w:rsid w:val="00901C9A"/>
    <w:rsid w:val="00911701"/>
    <w:rsid w:val="00915BB7"/>
    <w:rsid w:val="009243F1"/>
    <w:rsid w:val="0092556E"/>
    <w:rsid w:val="00932685"/>
    <w:rsid w:val="00935F3B"/>
    <w:rsid w:val="00936C81"/>
    <w:rsid w:val="00945157"/>
    <w:rsid w:val="00953F6C"/>
    <w:rsid w:val="00955962"/>
    <w:rsid w:val="009567E1"/>
    <w:rsid w:val="00965A30"/>
    <w:rsid w:val="0096630D"/>
    <w:rsid w:val="009676EF"/>
    <w:rsid w:val="00967741"/>
    <w:rsid w:val="00971F4A"/>
    <w:rsid w:val="00975777"/>
    <w:rsid w:val="00975979"/>
    <w:rsid w:val="00977AFB"/>
    <w:rsid w:val="009837A3"/>
    <w:rsid w:val="00986B1E"/>
    <w:rsid w:val="00986CE8"/>
    <w:rsid w:val="00991CDE"/>
    <w:rsid w:val="009940B8"/>
    <w:rsid w:val="009952D7"/>
    <w:rsid w:val="0099541C"/>
    <w:rsid w:val="00997559"/>
    <w:rsid w:val="00997B2B"/>
    <w:rsid w:val="009A6A91"/>
    <w:rsid w:val="009A711F"/>
    <w:rsid w:val="009B14F0"/>
    <w:rsid w:val="009B3DA3"/>
    <w:rsid w:val="009B5F9F"/>
    <w:rsid w:val="009C11F9"/>
    <w:rsid w:val="009C2DFD"/>
    <w:rsid w:val="009D5FED"/>
    <w:rsid w:val="009E043F"/>
    <w:rsid w:val="009E35CE"/>
    <w:rsid w:val="009E55E9"/>
    <w:rsid w:val="009E70FE"/>
    <w:rsid w:val="009F1726"/>
    <w:rsid w:val="009F1D5D"/>
    <w:rsid w:val="009F32EE"/>
    <w:rsid w:val="009F5FAD"/>
    <w:rsid w:val="00A00C63"/>
    <w:rsid w:val="00A0519C"/>
    <w:rsid w:val="00A11D58"/>
    <w:rsid w:val="00A14B89"/>
    <w:rsid w:val="00A17357"/>
    <w:rsid w:val="00A17CA3"/>
    <w:rsid w:val="00A244B8"/>
    <w:rsid w:val="00A254AA"/>
    <w:rsid w:val="00A27464"/>
    <w:rsid w:val="00A3045C"/>
    <w:rsid w:val="00A45A0C"/>
    <w:rsid w:val="00A45FA8"/>
    <w:rsid w:val="00A552E8"/>
    <w:rsid w:val="00A562B0"/>
    <w:rsid w:val="00A6181F"/>
    <w:rsid w:val="00A6280C"/>
    <w:rsid w:val="00A75641"/>
    <w:rsid w:val="00A82664"/>
    <w:rsid w:val="00A82F3C"/>
    <w:rsid w:val="00A87A55"/>
    <w:rsid w:val="00A914CE"/>
    <w:rsid w:val="00A95C53"/>
    <w:rsid w:val="00A977D6"/>
    <w:rsid w:val="00AA1720"/>
    <w:rsid w:val="00AA42C7"/>
    <w:rsid w:val="00AB184D"/>
    <w:rsid w:val="00AB4434"/>
    <w:rsid w:val="00AC34A9"/>
    <w:rsid w:val="00AC3AE5"/>
    <w:rsid w:val="00AC7857"/>
    <w:rsid w:val="00AD0FB3"/>
    <w:rsid w:val="00AE30C7"/>
    <w:rsid w:val="00AE70FA"/>
    <w:rsid w:val="00AE770E"/>
    <w:rsid w:val="00AE7C21"/>
    <w:rsid w:val="00B03D84"/>
    <w:rsid w:val="00B13481"/>
    <w:rsid w:val="00B21051"/>
    <w:rsid w:val="00B23198"/>
    <w:rsid w:val="00B26925"/>
    <w:rsid w:val="00B41F48"/>
    <w:rsid w:val="00B4396C"/>
    <w:rsid w:val="00B45D96"/>
    <w:rsid w:val="00B55355"/>
    <w:rsid w:val="00B60B7F"/>
    <w:rsid w:val="00B60D82"/>
    <w:rsid w:val="00B62314"/>
    <w:rsid w:val="00B64D3B"/>
    <w:rsid w:val="00B658F5"/>
    <w:rsid w:val="00B670DD"/>
    <w:rsid w:val="00B7012E"/>
    <w:rsid w:val="00B7108F"/>
    <w:rsid w:val="00B73804"/>
    <w:rsid w:val="00B75918"/>
    <w:rsid w:val="00B807ED"/>
    <w:rsid w:val="00B81DDD"/>
    <w:rsid w:val="00B839E1"/>
    <w:rsid w:val="00B862DA"/>
    <w:rsid w:val="00B93759"/>
    <w:rsid w:val="00B94998"/>
    <w:rsid w:val="00B9576A"/>
    <w:rsid w:val="00BA0A60"/>
    <w:rsid w:val="00BA207C"/>
    <w:rsid w:val="00BA2554"/>
    <w:rsid w:val="00BA44A9"/>
    <w:rsid w:val="00BB1852"/>
    <w:rsid w:val="00BC1D92"/>
    <w:rsid w:val="00BC4CB0"/>
    <w:rsid w:val="00BD3FFB"/>
    <w:rsid w:val="00BD5DA9"/>
    <w:rsid w:val="00BD7356"/>
    <w:rsid w:val="00BE2F6B"/>
    <w:rsid w:val="00BF4503"/>
    <w:rsid w:val="00BF4EA5"/>
    <w:rsid w:val="00C00DB8"/>
    <w:rsid w:val="00C02871"/>
    <w:rsid w:val="00C110BE"/>
    <w:rsid w:val="00C145B2"/>
    <w:rsid w:val="00C206D6"/>
    <w:rsid w:val="00C23AAF"/>
    <w:rsid w:val="00C26EBF"/>
    <w:rsid w:val="00C2787E"/>
    <w:rsid w:val="00C359FA"/>
    <w:rsid w:val="00C36B57"/>
    <w:rsid w:val="00C42F9F"/>
    <w:rsid w:val="00C4365C"/>
    <w:rsid w:val="00C43FD9"/>
    <w:rsid w:val="00C4502C"/>
    <w:rsid w:val="00C45121"/>
    <w:rsid w:val="00C5114C"/>
    <w:rsid w:val="00C543B1"/>
    <w:rsid w:val="00C56A44"/>
    <w:rsid w:val="00C628F3"/>
    <w:rsid w:val="00C71C69"/>
    <w:rsid w:val="00C77A08"/>
    <w:rsid w:val="00C77EEC"/>
    <w:rsid w:val="00C82601"/>
    <w:rsid w:val="00C83EC1"/>
    <w:rsid w:val="00C84B1D"/>
    <w:rsid w:val="00C90331"/>
    <w:rsid w:val="00C915B3"/>
    <w:rsid w:val="00C92451"/>
    <w:rsid w:val="00C938D8"/>
    <w:rsid w:val="00C95896"/>
    <w:rsid w:val="00C96D02"/>
    <w:rsid w:val="00CA0058"/>
    <w:rsid w:val="00CA3D9A"/>
    <w:rsid w:val="00CA6B58"/>
    <w:rsid w:val="00CB7020"/>
    <w:rsid w:val="00CC778F"/>
    <w:rsid w:val="00CD0249"/>
    <w:rsid w:val="00CD28B4"/>
    <w:rsid w:val="00CD4290"/>
    <w:rsid w:val="00CE1DC9"/>
    <w:rsid w:val="00CE743C"/>
    <w:rsid w:val="00CF17AE"/>
    <w:rsid w:val="00CF1E74"/>
    <w:rsid w:val="00CF370D"/>
    <w:rsid w:val="00CF4BD4"/>
    <w:rsid w:val="00CF506D"/>
    <w:rsid w:val="00CF7AE2"/>
    <w:rsid w:val="00D075DB"/>
    <w:rsid w:val="00D0FB6E"/>
    <w:rsid w:val="00D1704A"/>
    <w:rsid w:val="00D20670"/>
    <w:rsid w:val="00D20FEC"/>
    <w:rsid w:val="00D251FE"/>
    <w:rsid w:val="00D25BA5"/>
    <w:rsid w:val="00D42FA6"/>
    <w:rsid w:val="00D51F18"/>
    <w:rsid w:val="00D5554F"/>
    <w:rsid w:val="00D62036"/>
    <w:rsid w:val="00D63B5F"/>
    <w:rsid w:val="00D716E9"/>
    <w:rsid w:val="00D7186D"/>
    <w:rsid w:val="00D72A3D"/>
    <w:rsid w:val="00D7418F"/>
    <w:rsid w:val="00D814DF"/>
    <w:rsid w:val="00D855F9"/>
    <w:rsid w:val="00D87023"/>
    <w:rsid w:val="00D90BBE"/>
    <w:rsid w:val="00D91C16"/>
    <w:rsid w:val="00D9444E"/>
    <w:rsid w:val="00DA18C8"/>
    <w:rsid w:val="00DA40DE"/>
    <w:rsid w:val="00DB1995"/>
    <w:rsid w:val="00DB32FD"/>
    <w:rsid w:val="00DB35F8"/>
    <w:rsid w:val="00DB413B"/>
    <w:rsid w:val="00DC0460"/>
    <w:rsid w:val="00DC7B74"/>
    <w:rsid w:val="00DE3009"/>
    <w:rsid w:val="00DF37B8"/>
    <w:rsid w:val="00E11888"/>
    <w:rsid w:val="00E1331E"/>
    <w:rsid w:val="00E13AB5"/>
    <w:rsid w:val="00E13E56"/>
    <w:rsid w:val="00E148D4"/>
    <w:rsid w:val="00E14D98"/>
    <w:rsid w:val="00E16F1C"/>
    <w:rsid w:val="00E25111"/>
    <w:rsid w:val="00E33B35"/>
    <w:rsid w:val="00E34796"/>
    <w:rsid w:val="00E34D4E"/>
    <w:rsid w:val="00E409B8"/>
    <w:rsid w:val="00E42D0B"/>
    <w:rsid w:val="00E503BD"/>
    <w:rsid w:val="00E56FAC"/>
    <w:rsid w:val="00E61A43"/>
    <w:rsid w:val="00E635C1"/>
    <w:rsid w:val="00E64335"/>
    <w:rsid w:val="00E6464B"/>
    <w:rsid w:val="00E65FB9"/>
    <w:rsid w:val="00E67F73"/>
    <w:rsid w:val="00E7115E"/>
    <w:rsid w:val="00E71BDF"/>
    <w:rsid w:val="00E7237E"/>
    <w:rsid w:val="00E72932"/>
    <w:rsid w:val="00E82094"/>
    <w:rsid w:val="00E82C56"/>
    <w:rsid w:val="00E85245"/>
    <w:rsid w:val="00E87D55"/>
    <w:rsid w:val="00E90E7A"/>
    <w:rsid w:val="00E9326C"/>
    <w:rsid w:val="00EA002D"/>
    <w:rsid w:val="00EA04CF"/>
    <w:rsid w:val="00EA1BE1"/>
    <w:rsid w:val="00EA3C63"/>
    <w:rsid w:val="00EA4685"/>
    <w:rsid w:val="00EA5ED3"/>
    <w:rsid w:val="00EA7C4A"/>
    <w:rsid w:val="00EB28EF"/>
    <w:rsid w:val="00EB3783"/>
    <w:rsid w:val="00EB5575"/>
    <w:rsid w:val="00EB75D7"/>
    <w:rsid w:val="00EC13DF"/>
    <w:rsid w:val="00EC3129"/>
    <w:rsid w:val="00EC5A84"/>
    <w:rsid w:val="00ED14B3"/>
    <w:rsid w:val="00ED16F8"/>
    <w:rsid w:val="00ED2F44"/>
    <w:rsid w:val="00ED4327"/>
    <w:rsid w:val="00ED5042"/>
    <w:rsid w:val="00ED6640"/>
    <w:rsid w:val="00EE17DE"/>
    <w:rsid w:val="00EE3077"/>
    <w:rsid w:val="00EE5346"/>
    <w:rsid w:val="00EE7070"/>
    <w:rsid w:val="00EF0432"/>
    <w:rsid w:val="00EF058F"/>
    <w:rsid w:val="00EF3F4C"/>
    <w:rsid w:val="00F00789"/>
    <w:rsid w:val="00F008C1"/>
    <w:rsid w:val="00F017A9"/>
    <w:rsid w:val="00F0418B"/>
    <w:rsid w:val="00F0756F"/>
    <w:rsid w:val="00F1069C"/>
    <w:rsid w:val="00F10C27"/>
    <w:rsid w:val="00F11E91"/>
    <w:rsid w:val="00F15DAE"/>
    <w:rsid w:val="00F17892"/>
    <w:rsid w:val="00F2335A"/>
    <w:rsid w:val="00F267BD"/>
    <w:rsid w:val="00F32095"/>
    <w:rsid w:val="00F40652"/>
    <w:rsid w:val="00F40AF7"/>
    <w:rsid w:val="00F4141D"/>
    <w:rsid w:val="00F42B86"/>
    <w:rsid w:val="00F44154"/>
    <w:rsid w:val="00F470A4"/>
    <w:rsid w:val="00F5034B"/>
    <w:rsid w:val="00F5416E"/>
    <w:rsid w:val="00F61398"/>
    <w:rsid w:val="00F64E82"/>
    <w:rsid w:val="00F670BF"/>
    <w:rsid w:val="00F75B59"/>
    <w:rsid w:val="00F76216"/>
    <w:rsid w:val="00F81306"/>
    <w:rsid w:val="00F82009"/>
    <w:rsid w:val="00F83463"/>
    <w:rsid w:val="00F84FBC"/>
    <w:rsid w:val="00F8567C"/>
    <w:rsid w:val="00FA5AB8"/>
    <w:rsid w:val="00FB2E99"/>
    <w:rsid w:val="00FB7159"/>
    <w:rsid w:val="00FC0A25"/>
    <w:rsid w:val="00FC1CB1"/>
    <w:rsid w:val="00FE183F"/>
    <w:rsid w:val="00FE67D5"/>
    <w:rsid w:val="00FF1486"/>
    <w:rsid w:val="00FF20E6"/>
    <w:rsid w:val="00FF558D"/>
    <w:rsid w:val="00FF7016"/>
    <w:rsid w:val="075B44E7"/>
    <w:rsid w:val="096691AE"/>
    <w:rsid w:val="1AC6E38D"/>
    <w:rsid w:val="21BEB53B"/>
    <w:rsid w:val="2A420627"/>
    <w:rsid w:val="2A4A45F2"/>
    <w:rsid w:val="302CAA34"/>
    <w:rsid w:val="30AF8604"/>
    <w:rsid w:val="3756741C"/>
    <w:rsid w:val="3B7470F4"/>
    <w:rsid w:val="448E9819"/>
    <w:rsid w:val="4A120430"/>
    <w:rsid w:val="670C07D7"/>
    <w:rsid w:val="7F352B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05AA865"/>
  <w15:chartTrackingRefBased/>
  <w15:docId w15:val="{646A9E8C-8D15-475B-99EE-BD85E094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BF3"/>
    <w:pPr>
      <w:spacing w:after="0" w:line="240" w:lineRule="auto"/>
      <w:jc w:val="both"/>
    </w:pPr>
    <w:rPr>
      <w:rFonts w:ascii="Arial" w:eastAsia="Times New Roman" w:hAnsi="Arial" w:cs="Times New Roman"/>
      <w:szCs w:val="24"/>
    </w:rPr>
  </w:style>
  <w:style w:type="paragraph" w:styleId="Heading3">
    <w:name w:val="heading 3"/>
    <w:basedOn w:val="Normal"/>
    <w:next w:val="Normal"/>
    <w:link w:val="Heading3Char"/>
    <w:qFormat/>
    <w:rsid w:val="00D20670"/>
    <w:pPr>
      <w:keepNext/>
      <w:spacing w:before="240" w:after="60"/>
      <w:jc w:val="left"/>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0BF3"/>
    <w:rPr>
      <w:color w:val="0563C1"/>
      <w:u w:val="single"/>
    </w:rPr>
  </w:style>
  <w:style w:type="character" w:customStyle="1" w:styleId="ListParagraphChar">
    <w:name w:val="List Paragraph Char"/>
    <w:aliases w:val="Bullet List Char,numbered Char,FooterText Char,lp1 Char"/>
    <w:basedOn w:val="DefaultParagraphFont"/>
    <w:link w:val="ListParagraph"/>
    <w:uiPriority w:val="34"/>
    <w:locked/>
    <w:rsid w:val="005D0BF3"/>
    <w:rPr>
      <w:rFonts w:ascii="Arial" w:hAnsi="Arial" w:cs="Arial"/>
    </w:rPr>
  </w:style>
  <w:style w:type="paragraph" w:styleId="ListParagraph">
    <w:name w:val="List Paragraph"/>
    <w:aliases w:val="Bullet List,numbered,FooterText,lp1"/>
    <w:basedOn w:val="Normal"/>
    <w:link w:val="ListParagraphChar"/>
    <w:uiPriority w:val="34"/>
    <w:qFormat/>
    <w:rsid w:val="005D0BF3"/>
    <w:pPr>
      <w:ind w:left="720"/>
    </w:pPr>
    <w:rPr>
      <w:rFonts w:eastAsiaTheme="minorHAnsi" w:cs="Arial"/>
      <w:szCs w:val="22"/>
    </w:rPr>
  </w:style>
  <w:style w:type="paragraph" w:styleId="BodyText2">
    <w:name w:val="Body Text 2"/>
    <w:basedOn w:val="Normal"/>
    <w:link w:val="BodyText2Char"/>
    <w:rsid w:val="007A6D19"/>
    <w:pPr>
      <w:ind w:right="108"/>
    </w:pPr>
    <w:rPr>
      <w:rFonts w:eastAsia="MS Mincho"/>
      <w:szCs w:val="22"/>
    </w:rPr>
  </w:style>
  <w:style w:type="character" w:customStyle="1" w:styleId="BodyText2Char">
    <w:name w:val="Body Text 2 Char"/>
    <w:basedOn w:val="DefaultParagraphFont"/>
    <w:link w:val="BodyText2"/>
    <w:rsid w:val="007A6D19"/>
    <w:rPr>
      <w:rFonts w:ascii="Arial" w:eastAsia="MS Mincho" w:hAnsi="Arial" w:cs="Times New Roman"/>
    </w:rPr>
  </w:style>
  <w:style w:type="paragraph" w:styleId="BalloonText">
    <w:name w:val="Balloon Text"/>
    <w:basedOn w:val="Normal"/>
    <w:link w:val="BalloonTextChar"/>
    <w:uiPriority w:val="99"/>
    <w:semiHidden/>
    <w:unhideWhenUsed/>
    <w:rsid w:val="007A6D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D19"/>
    <w:rPr>
      <w:rFonts w:ascii="Segoe UI" w:eastAsia="Times New Roman" w:hAnsi="Segoe UI" w:cs="Segoe UI"/>
      <w:sz w:val="18"/>
      <w:szCs w:val="18"/>
    </w:rPr>
  </w:style>
  <w:style w:type="paragraph" w:styleId="Header">
    <w:name w:val="header"/>
    <w:basedOn w:val="Normal"/>
    <w:link w:val="HeaderChar"/>
    <w:semiHidden/>
    <w:rsid w:val="00140076"/>
    <w:pPr>
      <w:tabs>
        <w:tab w:val="center" w:pos="4320"/>
        <w:tab w:val="right" w:pos="8640"/>
      </w:tabs>
      <w:jc w:val="left"/>
    </w:pPr>
    <w:rPr>
      <w:rFonts w:cs="Arial"/>
      <w:sz w:val="24"/>
    </w:rPr>
  </w:style>
  <w:style w:type="character" w:customStyle="1" w:styleId="HeaderChar">
    <w:name w:val="Header Char"/>
    <w:basedOn w:val="DefaultParagraphFont"/>
    <w:link w:val="Header"/>
    <w:semiHidden/>
    <w:rsid w:val="00140076"/>
    <w:rPr>
      <w:rFonts w:ascii="Arial" w:eastAsia="Times New Roman" w:hAnsi="Arial" w:cs="Arial"/>
      <w:sz w:val="24"/>
      <w:szCs w:val="24"/>
    </w:rPr>
  </w:style>
  <w:style w:type="paragraph" w:styleId="BodyTextIndent">
    <w:name w:val="Body Text Indent"/>
    <w:basedOn w:val="Normal"/>
    <w:link w:val="BodyTextIndentChar"/>
    <w:uiPriority w:val="99"/>
    <w:unhideWhenUsed/>
    <w:rsid w:val="00D20670"/>
    <w:pPr>
      <w:spacing w:after="120"/>
      <w:ind w:left="360"/>
    </w:pPr>
  </w:style>
  <w:style w:type="character" w:customStyle="1" w:styleId="BodyTextIndentChar">
    <w:name w:val="Body Text Indent Char"/>
    <w:basedOn w:val="DefaultParagraphFont"/>
    <w:link w:val="BodyTextIndent"/>
    <w:uiPriority w:val="99"/>
    <w:rsid w:val="00D20670"/>
    <w:rPr>
      <w:rFonts w:ascii="Arial" w:eastAsia="Times New Roman" w:hAnsi="Arial" w:cs="Times New Roman"/>
      <w:szCs w:val="24"/>
    </w:rPr>
  </w:style>
  <w:style w:type="character" w:customStyle="1" w:styleId="Heading3Char">
    <w:name w:val="Heading 3 Char"/>
    <w:basedOn w:val="DefaultParagraphFont"/>
    <w:link w:val="Heading3"/>
    <w:rsid w:val="00D20670"/>
    <w:rPr>
      <w:rFonts w:ascii="Arial" w:eastAsia="Times New Roman" w:hAnsi="Arial" w:cs="Arial"/>
      <w:b/>
      <w:bCs/>
      <w:sz w:val="26"/>
      <w:szCs w:val="26"/>
    </w:rPr>
  </w:style>
  <w:style w:type="character" w:styleId="CommentReference">
    <w:name w:val="annotation reference"/>
    <w:basedOn w:val="DefaultParagraphFont"/>
    <w:uiPriority w:val="99"/>
    <w:semiHidden/>
    <w:unhideWhenUsed/>
    <w:rsid w:val="00ED14B3"/>
    <w:rPr>
      <w:sz w:val="16"/>
      <w:szCs w:val="16"/>
    </w:rPr>
  </w:style>
  <w:style w:type="paragraph" w:styleId="CommentText">
    <w:name w:val="annotation text"/>
    <w:basedOn w:val="Normal"/>
    <w:link w:val="CommentTextChar"/>
    <w:uiPriority w:val="99"/>
    <w:unhideWhenUsed/>
    <w:rsid w:val="00ED14B3"/>
    <w:rPr>
      <w:sz w:val="20"/>
      <w:szCs w:val="20"/>
    </w:rPr>
  </w:style>
  <w:style w:type="character" w:customStyle="1" w:styleId="CommentTextChar">
    <w:name w:val="Comment Text Char"/>
    <w:basedOn w:val="DefaultParagraphFont"/>
    <w:link w:val="CommentText"/>
    <w:uiPriority w:val="99"/>
    <w:rsid w:val="00ED14B3"/>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D14B3"/>
    <w:rPr>
      <w:b/>
      <w:bCs/>
    </w:rPr>
  </w:style>
  <w:style w:type="character" w:customStyle="1" w:styleId="CommentSubjectChar">
    <w:name w:val="Comment Subject Char"/>
    <w:basedOn w:val="CommentTextChar"/>
    <w:link w:val="CommentSubject"/>
    <w:uiPriority w:val="99"/>
    <w:semiHidden/>
    <w:rsid w:val="00ED14B3"/>
    <w:rPr>
      <w:rFonts w:ascii="Arial" w:eastAsia="Times New Roman" w:hAnsi="Arial" w:cs="Times New Roman"/>
      <w:b/>
      <w:bCs/>
      <w:sz w:val="20"/>
      <w:szCs w:val="20"/>
    </w:rPr>
  </w:style>
  <w:style w:type="paragraph" w:styleId="Footer">
    <w:name w:val="footer"/>
    <w:basedOn w:val="Normal"/>
    <w:link w:val="FooterChar"/>
    <w:uiPriority w:val="99"/>
    <w:unhideWhenUsed/>
    <w:rsid w:val="0096630D"/>
    <w:pPr>
      <w:tabs>
        <w:tab w:val="center" w:pos="4680"/>
        <w:tab w:val="right" w:pos="9360"/>
      </w:tabs>
    </w:pPr>
  </w:style>
  <w:style w:type="character" w:customStyle="1" w:styleId="FooterChar">
    <w:name w:val="Footer Char"/>
    <w:basedOn w:val="DefaultParagraphFont"/>
    <w:link w:val="Footer"/>
    <w:uiPriority w:val="99"/>
    <w:rsid w:val="0096630D"/>
    <w:rPr>
      <w:rFonts w:ascii="Arial" w:eastAsia="Times New Roman" w:hAnsi="Arial" w:cs="Times New Roman"/>
      <w:szCs w:val="24"/>
    </w:rPr>
  </w:style>
  <w:style w:type="paragraph" w:styleId="Revision">
    <w:name w:val="Revision"/>
    <w:hidden/>
    <w:uiPriority w:val="99"/>
    <w:semiHidden/>
    <w:rsid w:val="00105905"/>
    <w:pPr>
      <w:spacing w:after="0" w:line="240" w:lineRule="auto"/>
    </w:pPr>
    <w:rPr>
      <w:rFonts w:ascii="Arial" w:eastAsia="Times New Roman" w:hAnsi="Arial" w:cs="Times New Roman"/>
      <w:szCs w:val="24"/>
    </w:rPr>
  </w:style>
  <w:style w:type="character" w:styleId="IntenseEmphasis">
    <w:name w:val="Intense Emphasis"/>
    <w:basedOn w:val="DefaultParagraphFont"/>
    <w:uiPriority w:val="21"/>
    <w:qFormat/>
    <w:rsid w:val="00DC7B74"/>
    <w:rPr>
      <w:b/>
      <w:bCs/>
      <w:i/>
      <w:iCs/>
      <w:color w:val="5B9BD5" w:themeColor="accent1"/>
    </w:rPr>
  </w:style>
  <w:style w:type="character" w:customStyle="1" w:styleId="Mention">
    <w:name w:val="Mention"/>
    <w:basedOn w:val="DefaultParagraphFont"/>
    <w:uiPriority w:val="99"/>
    <w:unhideWhenUsed/>
    <w:rsid w:val="00F4141D"/>
    <w:rPr>
      <w:color w:val="2B579A"/>
      <w:shd w:val="clear" w:color="auto" w:fill="E1DFDD"/>
    </w:rPr>
  </w:style>
  <w:style w:type="table" w:styleId="TableGrid">
    <w:name w:val="Table Grid"/>
    <w:basedOn w:val="TableNormal"/>
    <w:uiPriority w:val="39"/>
    <w:rsid w:val="00335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B06A8"/>
    <w:rPr>
      <w:color w:val="605E5C"/>
      <w:shd w:val="clear" w:color="auto" w:fill="E1DFDD"/>
    </w:rPr>
  </w:style>
  <w:style w:type="paragraph" w:styleId="FootnoteText">
    <w:name w:val="footnote text"/>
    <w:basedOn w:val="Normal"/>
    <w:link w:val="FootnoteTextChar"/>
    <w:uiPriority w:val="99"/>
    <w:semiHidden/>
    <w:unhideWhenUsed/>
    <w:rsid w:val="004646B3"/>
    <w:rPr>
      <w:sz w:val="20"/>
      <w:szCs w:val="20"/>
    </w:rPr>
  </w:style>
  <w:style w:type="character" w:customStyle="1" w:styleId="FootnoteTextChar">
    <w:name w:val="Footnote Text Char"/>
    <w:basedOn w:val="DefaultParagraphFont"/>
    <w:link w:val="FootnoteText"/>
    <w:uiPriority w:val="99"/>
    <w:semiHidden/>
    <w:rsid w:val="004646B3"/>
    <w:rPr>
      <w:rFonts w:ascii="Arial" w:eastAsia="Times New Roman" w:hAnsi="Arial" w:cs="Times New Roman"/>
      <w:sz w:val="20"/>
      <w:szCs w:val="20"/>
    </w:rPr>
  </w:style>
  <w:style w:type="character" w:styleId="FootnoteReference">
    <w:name w:val="footnote reference"/>
    <w:basedOn w:val="DefaultParagraphFont"/>
    <w:uiPriority w:val="99"/>
    <w:semiHidden/>
    <w:unhideWhenUsed/>
    <w:rsid w:val="004646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55148">
      <w:bodyDiv w:val="1"/>
      <w:marLeft w:val="0"/>
      <w:marRight w:val="0"/>
      <w:marTop w:val="0"/>
      <w:marBottom w:val="0"/>
      <w:divBdr>
        <w:top w:val="none" w:sz="0" w:space="0" w:color="auto"/>
        <w:left w:val="none" w:sz="0" w:space="0" w:color="auto"/>
        <w:bottom w:val="none" w:sz="0" w:space="0" w:color="auto"/>
        <w:right w:val="none" w:sz="0" w:space="0" w:color="auto"/>
      </w:divBdr>
    </w:div>
    <w:div w:id="779567201">
      <w:bodyDiv w:val="1"/>
      <w:marLeft w:val="0"/>
      <w:marRight w:val="0"/>
      <w:marTop w:val="0"/>
      <w:marBottom w:val="0"/>
      <w:divBdr>
        <w:top w:val="none" w:sz="0" w:space="0" w:color="auto"/>
        <w:left w:val="none" w:sz="0" w:space="0" w:color="auto"/>
        <w:bottom w:val="none" w:sz="0" w:space="0" w:color="auto"/>
        <w:right w:val="none" w:sz="0" w:space="0" w:color="auto"/>
      </w:divBdr>
    </w:div>
    <w:div w:id="816343214">
      <w:bodyDiv w:val="1"/>
      <w:marLeft w:val="0"/>
      <w:marRight w:val="0"/>
      <w:marTop w:val="0"/>
      <w:marBottom w:val="0"/>
      <w:divBdr>
        <w:top w:val="none" w:sz="0" w:space="0" w:color="auto"/>
        <w:left w:val="none" w:sz="0" w:space="0" w:color="auto"/>
        <w:bottom w:val="none" w:sz="0" w:space="0" w:color="auto"/>
        <w:right w:val="none" w:sz="0" w:space="0" w:color="auto"/>
      </w:divBdr>
    </w:div>
    <w:div w:id="874274288">
      <w:bodyDiv w:val="1"/>
      <w:marLeft w:val="0"/>
      <w:marRight w:val="0"/>
      <w:marTop w:val="0"/>
      <w:marBottom w:val="0"/>
      <w:divBdr>
        <w:top w:val="none" w:sz="0" w:space="0" w:color="auto"/>
        <w:left w:val="none" w:sz="0" w:space="0" w:color="auto"/>
        <w:bottom w:val="none" w:sz="0" w:space="0" w:color="auto"/>
        <w:right w:val="none" w:sz="0" w:space="0" w:color="auto"/>
      </w:divBdr>
    </w:div>
    <w:div w:id="1506437404">
      <w:bodyDiv w:val="1"/>
      <w:marLeft w:val="0"/>
      <w:marRight w:val="0"/>
      <w:marTop w:val="0"/>
      <w:marBottom w:val="0"/>
      <w:divBdr>
        <w:top w:val="none" w:sz="0" w:space="0" w:color="auto"/>
        <w:left w:val="none" w:sz="0" w:space="0" w:color="auto"/>
        <w:bottom w:val="none" w:sz="0" w:space="0" w:color="auto"/>
        <w:right w:val="none" w:sz="0" w:space="0" w:color="auto"/>
      </w:divBdr>
    </w:div>
    <w:div w:id="171568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de15a07-e083-47f5-b484-9c7b717bedb3">
      <UserInfo>
        <DisplayName>Beitmann, William [OIT]</DisplayName>
        <AccountId>12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A05F993DC45B49988962BFEA0EBCA4" ma:contentTypeVersion="4" ma:contentTypeDescription="Create a new document." ma:contentTypeScope="" ma:versionID="7b009816c1067904909b93569aa129b4">
  <xsd:schema xmlns:xsd="http://www.w3.org/2001/XMLSchema" xmlns:xs="http://www.w3.org/2001/XMLSchema" xmlns:p="http://schemas.microsoft.com/office/2006/metadata/properties" xmlns:ns2="8b74aecd-9fb3-4316-a061-561e8dd21fe9" xmlns:ns3="dde15a07-e083-47f5-b484-9c7b717bedb3" targetNamespace="http://schemas.microsoft.com/office/2006/metadata/properties" ma:root="true" ma:fieldsID="af51ebb9b9d87e81246f1c7c0b0fd493" ns2:_="" ns3:_="">
    <xsd:import namespace="8b74aecd-9fb3-4316-a061-561e8dd21fe9"/>
    <xsd:import namespace="dde15a07-e083-47f5-b484-9c7b717bedb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aecd-9fb3-4316-a061-561e8dd21f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e15a07-e083-47f5-b484-9c7b717bedb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253C8-59E4-4BBC-82D4-CE24B1FCC909}">
  <ds:schemaRefs>
    <ds:schemaRef ds:uri="http://purl.org/dc/terms/"/>
    <ds:schemaRef ds:uri="http://schemas.openxmlformats.org/package/2006/metadata/core-properties"/>
    <ds:schemaRef ds:uri="8b74aecd-9fb3-4316-a061-561e8dd21fe9"/>
    <ds:schemaRef ds:uri="http://schemas.microsoft.com/office/2006/documentManagement/types"/>
    <ds:schemaRef ds:uri="http://schemas.microsoft.com/office/infopath/2007/PartnerControls"/>
    <ds:schemaRef ds:uri="http://purl.org/dc/elements/1.1/"/>
    <ds:schemaRef ds:uri="http://schemas.microsoft.com/office/2006/metadata/properties"/>
    <ds:schemaRef ds:uri="dde15a07-e083-47f5-b484-9c7b717bedb3"/>
    <ds:schemaRef ds:uri="http://www.w3.org/XML/1998/namespace"/>
    <ds:schemaRef ds:uri="http://purl.org/dc/dcmitype/"/>
  </ds:schemaRefs>
</ds:datastoreItem>
</file>

<file path=customXml/itemProps2.xml><?xml version="1.0" encoding="utf-8"?>
<ds:datastoreItem xmlns:ds="http://schemas.openxmlformats.org/officeDocument/2006/customXml" ds:itemID="{C4F9E5AE-5BE5-4AD7-9864-03F931FEF755}">
  <ds:schemaRefs>
    <ds:schemaRef ds:uri="http://schemas.microsoft.com/sharepoint/v3/contenttype/forms"/>
  </ds:schemaRefs>
</ds:datastoreItem>
</file>

<file path=customXml/itemProps3.xml><?xml version="1.0" encoding="utf-8"?>
<ds:datastoreItem xmlns:ds="http://schemas.openxmlformats.org/officeDocument/2006/customXml" ds:itemID="{38D14229-26A3-4553-99E7-5C2E424F5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aecd-9fb3-4316-a061-561e8dd21fe9"/>
    <ds:schemaRef ds:uri="dde15a07-e083-47f5-b484-9c7b717bed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E246A9-FA85-49B6-916D-80E096D8A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1941</Words>
  <Characters>11068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NJ Office of Homeland Security &amp; Preparedness</Company>
  <LinksUpToDate>false</LinksUpToDate>
  <CharactersWithSpaces>12984</CharactersWithSpaces>
  <SharedDoc>false</SharedDoc>
  <HLinks>
    <vt:vector size="6" baseType="variant">
      <vt:variant>
        <vt:i4>1507370</vt:i4>
      </vt:variant>
      <vt:variant>
        <vt:i4>0</vt:i4>
      </vt:variant>
      <vt:variant>
        <vt:i4>0</vt:i4>
      </vt:variant>
      <vt:variant>
        <vt:i4>5</vt:i4>
      </vt:variant>
      <vt:variant>
        <vt:lpwstr>mailto:William.Beitmann@tech.nj.gov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Bryson;Courtney Iversen</dc:creator>
  <cp:keywords/>
  <dc:description/>
  <cp:lastModifiedBy>McCormack, Rebecca [TREAS]</cp:lastModifiedBy>
  <cp:revision>4</cp:revision>
  <cp:lastPrinted>2018-04-12T17:56:00Z</cp:lastPrinted>
  <dcterms:created xsi:type="dcterms:W3CDTF">2021-10-19T17:42:00Z</dcterms:created>
  <dcterms:modified xsi:type="dcterms:W3CDTF">2021-11-04T13:03:00Z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0x010100E4A05F993DC45B49988962BFEA0EBCA4</vt:lpwstr>
  </property>
</Properties>
</file>