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1E71FF7" w:rsidR="00364A22" w:rsidRPr="00BE3EE2" w:rsidRDefault="00212393" w:rsidP="004F542C">
      <w:pPr>
        <w:pStyle w:val="Heading3"/>
        <w:keepNext w:val="0"/>
        <w:jc w:val="center"/>
        <w:rPr>
          <w:rFonts w:ascii="Arial" w:hAnsi="Arial" w:cs="Arial"/>
          <w:b/>
          <w:sz w:val="20"/>
        </w:rPr>
      </w:pPr>
      <w:r w:rsidRPr="00BE3EE2">
        <w:rPr>
          <w:rFonts w:ascii="Arial" w:hAnsi="Arial" w:cs="Arial"/>
          <w:b/>
          <w:sz w:val="20"/>
        </w:rPr>
        <w:t>December</w:t>
      </w:r>
      <w:r w:rsidR="0018374B" w:rsidRPr="00BE3EE2">
        <w:rPr>
          <w:rFonts w:ascii="Arial" w:hAnsi="Arial" w:cs="Arial"/>
          <w:b/>
          <w:sz w:val="20"/>
        </w:rPr>
        <w:t xml:space="preserve"> </w:t>
      </w:r>
      <w:r w:rsidR="00EB6A72" w:rsidRPr="00BE3EE2">
        <w:rPr>
          <w:rFonts w:ascii="Arial" w:hAnsi="Arial" w:cs="Arial"/>
          <w:b/>
          <w:sz w:val="20"/>
        </w:rPr>
        <w:t>2</w:t>
      </w:r>
      <w:r w:rsidR="000F7E06">
        <w:rPr>
          <w:rFonts w:ascii="Arial" w:hAnsi="Arial" w:cs="Arial"/>
          <w:b/>
          <w:sz w:val="20"/>
        </w:rPr>
        <w:t>0</w:t>
      </w:r>
      <w:bookmarkStart w:id="0" w:name="_GoBack"/>
      <w:bookmarkEnd w:id="0"/>
      <w:r w:rsidR="00625BA3" w:rsidRPr="00BE3EE2">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36F424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212393" w:rsidRPr="00212393">
        <w:rPr>
          <w:rFonts w:ascii="Arial" w:hAnsi="Arial" w:cs="Arial"/>
          <w:sz w:val="20"/>
        </w:rPr>
        <w:t>22DPP00690</w:t>
      </w:r>
    </w:p>
    <w:p w14:paraId="03C6B415" w14:textId="58958F67" w:rsidR="007D1D98" w:rsidRDefault="00212393" w:rsidP="008918DF">
      <w:pPr>
        <w:ind w:firstLine="720"/>
        <w:rPr>
          <w:rFonts w:ascii="Arial" w:hAnsi="Arial" w:cs="Arial"/>
          <w:b/>
        </w:rPr>
      </w:pPr>
      <w:r w:rsidRPr="00212393">
        <w:rPr>
          <w:rFonts w:ascii="Arial" w:hAnsi="Arial" w:cs="Arial"/>
          <w:b/>
        </w:rPr>
        <w:t>T0170 Fertilizer for Farm Use - Department of Corrections (Re-Bid)</w:t>
      </w:r>
    </w:p>
    <w:p w14:paraId="6EF17CBC" w14:textId="77777777" w:rsidR="003069D9" w:rsidRPr="008918DF" w:rsidRDefault="003069D9" w:rsidP="008918DF">
      <w:pPr>
        <w:ind w:firstLine="720"/>
        <w:rPr>
          <w:rFonts w:ascii="Arial" w:hAnsi="Arial" w:cs="Arial"/>
          <w:b/>
        </w:rPr>
      </w:pPr>
    </w:p>
    <w:p w14:paraId="6AEBBE0F" w14:textId="64844220" w:rsidR="0028470E" w:rsidRPr="00F97588" w:rsidRDefault="0028470E" w:rsidP="0028470E">
      <w:pPr>
        <w:ind w:firstLine="720"/>
      </w:pPr>
      <w:r w:rsidRPr="009D193F">
        <w:rPr>
          <w:rFonts w:ascii="Arial" w:hAnsi="Arial" w:cs="Arial"/>
          <w:b/>
        </w:rPr>
        <w:t xml:space="preserve">Quote Submission Due Date: </w:t>
      </w:r>
      <w:r w:rsidR="00212393">
        <w:rPr>
          <w:rFonts w:ascii="Arial" w:hAnsi="Arial" w:cs="Arial"/>
          <w:b/>
          <w:u w:val="single"/>
        </w:rPr>
        <w:t>January 13</w:t>
      </w:r>
      <w:r w:rsidRPr="009D193F">
        <w:rPr>
          <w:rFonts w:ascii="Arial" w:hAnsi="Arial" w:cs="Arial"/>
          <w:b/>
          <w:u w:val="single"/>
        </w:rPr>
        <w:t>, 202</w:t>
      </w:r>
      <w:r w:rsidR="00212393">
        <w:rPr>
          <w:rFonts w:ascii="Arial" w:hAnsi="Arial" w:cs="Arial"/>
          <w:b/>
          <w:u w:val="single"/>
        </w:rPr>
        <w:t>2</w:t>
      </w:r>
      <w:r w:rsidRPr="009D193F">
        <w:rPr>
          <w:rFonts w:ascii="Arial" w:hAnsi="Arial" w:cs="Arial"/>
          <w:b/>
        </w:rPr>
        <w:t xml:space="preserve"> (2:00 p.m. Eastern Time)</w:t>
      </w:r>
    </w:p>
    <w:p w14:paraId="414B3AF9" w14:textId="77777777" w:rsidR="003069D9" w:rsidRPr="008918DF" w:rsidRDefault="003069D9" w:rsidP="002420F8"/>
    <w:p w14:paraId="03C6B419" w14:textId="30DFEDF2"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212393">
        <w:rPr>
          <w:rFonts w:ascii="Arial" w:hAnsi="Arial" w:cs="Arial"/>
          <w:i w:val="0"/>
          <w:sz w:val="20"/>
        </w:rPr>
        <w:t>1</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3FAA3EC7" w14:textId="0A4F1BB6" w:rsidR="0031773C" w:rsidRPr="0031773C" w:rsidRDefault="0031773C" w:rsidP="0031773C">
      <w:pPr>
        <w:tabs>
          <w:tab w:val="left" w:pos="0"/>
        </w:tabs>
        <w:outlineLvl w:val="0"/>
        <w:rPr>
          <w:rFonts w:ascii="Arial" w:hAnsi="Arial" w:cs="Arial"/>
        </w:rPr>
      </w:pPr>
      <w:r w:rsidRPr="0031773C">
        <w:rPr>
          <w:rFonts w:ascii="Arial" w:hAnsi="Arial" w:cs="Arial"/>
        </w:rPr>
        <w:t>The followin</w:t>
      </w:r>
      <w:r w:rsidR="005C7692">
        <w:rPr>
          <w:rFonts w:ascii="Arial" w:hAnsi="Arial" w:cs="Arial"/>
        </w:rPr>
        <w:t>g constitutes Bid Amendment #</w:t>
      </w:r>
      <w:r w:rsidR="00212393">
        <w:rPr>
          <w:rFonts w:ascii="Arial" w:hAnsi="Arial" w:cs="Arial"/>
        </w:rPr>
        <w:t>1</w:t>
      </w:r>
      <w:r w:rsidRPr="0031773C">
        <w:rPr>
          <w:rFonts w:ascii="Arial" w:hAnsi="Arial" w:cs="Arial"/>
        </w:rPr>
        <w:t xml:space="preserve"> to the above referenced Bid Solicitation:</w:t>
      </w:r>
    </w:p>
    <w:p w14:paraId="0137244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  </w:t>
      </w:r>
    </w:p>
    <w:p w14:paraId="3B77576A" w14:textId="77777777" w:rsidR="0031773C" w:rsidRPr="005C7692" w:rsidRDefault="0031773C" w:rsidP="005C7692">
      <w:pPr>
        <w:pStyle w:val="ListParagraph"/>
        <w:numPr>
          <w:ilvl w:val="0"/>
          <w:numId w:val="2"/>
        </w:numPr>
        <w:tabs>
          <w:tab w:val="left" w:pos="0"/>
        </w:tabs>
        <w:outlineLvl w:val="0"/>
        <w:rPr>
          <w:rFonts w:ascii="Arial" w:hAnsi="Arial" w:cs="Arial"/>
        </w:rPr>
      </w:pPr>
      <w:r w:rsidRPr="005C7692">
        <w:rPr>
          <w:rFonts w:ascii="Arial" w:hAnsi="Arial" w:cs="Arial"/>
        </w:rPr>
        <w:t xml:space="preserve">This Bid Amendment includes answers to questions; and </w:t>
      </w:r>
    </w:p>
    <w:p w14:paraId="6C614A02" w14:textId="77777777" w:rsidR="0031773C" w:rsidRPr="0031773C" w:rsidRDefault="0031773C" w:rsidP="0031773C">
      <w:pPr>
        <w:tabs>
          <w:tab w:val="left" w:pos="0"/>
        </w:tabs>
        <w:outlineLvl w:val="0"/>
        <w:rPr>
          <w:rFonts w:ascii="Arial" w:hAnsi="Arial" w:cs="Arial"/>
        </w:rPr>
      </w:pPr>
    </w:p>
    <w:p w14:paraId="63058D4D" w14:textId="46FDE13F" w:rsidR="00CF216D" w:rsidRDefault="0031773C" w:rsidP="00CF216D">
      <w:pPr>
        <w:pStyle w:val="ListParagraph"/>
        <w:numPr>
          <w:ilvl w:val="0"/>
          <w:numId w:val="2"/>
        </w:numPr>
        <w:tabs>
          <w:tab w:val="left" w:pos="0"/>
        </w:tabs>
        <w:outlineLvl w:val="0"/>
        <w:rPr>
          <w:rFonts w:ascii="Arial" w:hAnsi="Arial" w:cs="Arial"/>
        </w:rPr>
      </w:pPr>
      <w:r w:rsidRPr="00024F98">
        <w:rPr>
          <w:rFonts w:ascii="Arial" w:hAnsi="Arial" w:cs="Arial"/>
        </w:rPr>
        <w:t>Revisions to the Bid Solicitation.  Please note that for all additions, deletions, clarifications and modifications to the Bid Solicitation, please refer to the Revised Bid Solicitation t</w:t>
      </w:r>
      <w:r w:rsidR="00212393" w:rsidRPr="00024F98">
        <w:rPr>
          <w:rFonts w:ascii="Arial" w:hAnsi="Arial" w:cs="Arial"/>
        </w:rPr>
        <w:t>itled “T0170</w:t>
      </w:r>
      <w:r w:rsidR="005C7692" w:rsidRPr="00024F98">
        <w:rPr>
          <w:rFonts w:ascii="Arial" w:hAnsi="Arial" w:cs="Arial"/>
        </w:rPr>
        <w:t xml:space="preserve"> Revised </w:t>
      </w:r>
      <w:r w:rsidRPr="00024F98">
        <w:rPr>
          <w:rFonts w:ascii="Arial" w:hAnsi="Arial" w:cs="Arial"/>
        </w:rPr>
        <w:t xml:space="preserve">Bid Solicitation </w:t>
      </w:r>
      <w:r w:rsidR="0021775D" w:rsidRPr="00024F98">
        <w:rPr>
          <w:rFonts w:ascii="Arial" w:hAnsi="Arial" w:cs="Arial"/>
        </w:rPr>
        <w:t>12</w:t>
      </w:r>
      <w:r w:rsidRPr="00024F98">
        <w:rPr>
          <w:rFonts w:ascii="Arial" w:hAnsi="Arial" w:cs="Arial"/>
        </w:rPr>
        <w:t>.</w:t>
      </w:r>
      <w:r w:rsidR="00EB6A72" w:rsidRPr="00024F98">
        <w:rPr>
          <w:rFonts w:ascii="Arial" w:hAnsi="Arial" w:cs="Arial"/>
        </w:rPr>
        <w:t>20</w:t>
      </w:r>
      <w:r w:rsidRPr="00024F98">
        <w:rPr>
          <w:rFonts w:ascii="Arial" w:hAnsi="Arial" w:cs="Arial"/>
        </w:rPr>
        <w:t>.2</w:t>
      </w:r>
      <w:r w:rsidR="00625BA3" w:rsidRPr="00024F98">
        <w:rPr>
          <w:rFonts w:ascii="Arial" w:hAnsi="Arial" w:cs="Arial"/>
        </w:rPr>
        <w:t>1</w:t>
      </w:r>
      <w:r w:rsidRPr="00024F98">
        <w:rPr>
          <w:rFonts w:ascii="Arial" w:hAnsi="Arial" w:cs="Arial"/>
        </w:rPr>
        <w:t>”.</w:t>
      </w:r>
    </w:p>
    <w:p w14:paraId="4226A628" w14:textId="77777777" w:rsidR="00CF216D" w:rsidRPr="00CF216D" w:rsidRDefault="00CF216D" w:rsidP="00CF216D">
      <w:pPr>
        <w:pStyle w:val="ListParagraph"/>
        <w:rPr>
          <w:rFonts w:ascii="Arial" w:hAnsi="Arial" w:cs="Arial"/>
        </w:rPr>
      </w:pPr>
    </w:p>
    <w:p w14:paraId="02EC668B" w14:textId="088AB3E4" w:rsidR="00CF216D" w:rsidRPr="00CF216D" w:rsidRDefault="00E2496D" w:rsidP="00CF216D">
      <w:pPr>
        <w:pStyle w:val="ListParagraph"/>
        <w:numPr>
          <w:ilvl w:val="0"/>
          <w:numId w:val="2"/>
        </w:numPr>
        <w:tabs>
          <w:tab w:val="left" w:pos="0"/>
        </w:tabs>
        <w:jc w:val="both"/>
        <w:rPr>
          <w:rFonts w:ascii="Arial" w:hAnsi="Arial" w:cs="Arial"/>
        </w:rPr>
      </w:pPr>
      <w:r>
        <w:rPr>
          <w:rFonts w:ascii="Arial" w:hAnsi="Arial" w:cs="Arial"/>
        </w:rPr>
        <w:t xml:space="preserve">Revisions to the State Supplied Price Sheet. </w:t>
      </w:r>
      <w:r w:rsidR="00CF216D" w:rsidRPr="000864CA">
        <w:rPr>
          <w:rFonts w:ascii="Arial" w:hAnsi="Arial" w:cs="Arial"/>
        </w:rPr>
        <w:t>Please note that for all additions, deletions, clarifications and modifications to the State-Supplied Price Sheet, please refer to the Revised State-Supplied Price Sheet titled “</w:t>
      </w:r>
      <w:r w:rsidR="00CF216D">
        <w:rPr>
          <w:rFonts w:ascii="Arial" w:hAnsi="Arial" w:cs="Arial"/>
        </w:rPr>
        <w:t xml:space="preserve">T0170 Revised </w:t>
      </w:r>
      <w:r w:rsidR="00120EF7">
        <w:rPr>
          <w:rFonts w:ascii="Arial" w:hAnsi="Arial" w:cs="Arial"/>
        </w:rPr>
        <w:t xml:space="preserve">State Supplied </w:t>
      </w:r>
      <w:r w:rsidR="00CF216D">
        <w:rPr>
          <w:rFonts w:ascii="Arial" w:hAnsi="Arial" w:cs="Arial"/>
        </w:rPr>
        <w:t>Price Sheet</w:t>
      </w:r>
      <w:r w:rsidR="00CF216D" w:rsidRPr="00024F98">
        <w:rPr>
          <w:rFonts w:ascii="Arial" w:hAnsi="Arial" w:cs="Arial"/>
        </w:rPr>
        <w:t xml:space="preserve"> 12.20.21</w:t>
      </w:r>
      <w:r w:rsidR="00CF216D" w:rsidRPr="000864CA">
        <w:rPr>
          <w:rFonts w:ascii="Arial" w:hAnsi="Arial" w:cs="Arial"/>
        </w:rPr>
        <w:t>”</w:t>
      </w:r>
      <w:r w:rsidR="00CF216D">
        <w:rPr>
          <w:rFonts w:ascii="Arial" w:hAnsi="Arial" w:cs="Arial"/>
        </w:rPr>
        <w:t xml:space="preserve">. </w:t>
      </w:r>
    </w:p>
    <w:p w14:paraId="08E80282" w14:textId="77777777" w:rsidR="0031773C" w:rsidRPr="0031773C" w:rsidRDefault="0031773C" w:rsidP="0031773C">
      <w:pPr>
        <w:tabs>
          <w:tab w:val="left" w:pos="0"/>
        </w:tabs>
        <w:outlineLvl w:val="0"/>
        <w:rPr>
          <w:rFonts w:ascii="Arial" w:hAnsi="Arial" w:cs="Arial"/>
        </w:rPr>
      </w:pPr>
    </w:p>
    <w:p w14:paraId="47B4DD7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00A0E677" w14:textId="77777777" w:rsidR="0031773C" w:rsidRPr="0031773C" w:rsidRDefault="0031773C" w:rsidP="0031773C">
      <w:pPr>
        <w:tabs>
          <w:tab w:val="left" w:pos="0"/>
        </w:tabs>
        <w:outlineLvl w:val="0"/>
        <w:rPr>
          <w:rFonts w:ascii="Arial" w:hAnsi="Arial" w:cs="Arial"/>
        </w:rPr>
      </w:pPr>
    </w:p>
    <w:p w14:paraId="03C6B426" w14:textId="484ACE31" w:rsidR="007D1D98" w:rsidRPr="008918DF" w:rsidRDefault="0031773C" w:rsidP="0031773C">
      <w:pPr>
        <w:tabs>
          <w:tab w:val="left" w:pos="0"/>
        </w:tabs>
        <w:outlineLvl w:val="0"/>
        <w:rPr>
          <w:rFonts w:ascii="Arial" w:hAnsi="Arial" w:cs="Arial"/>
          <w:b/>
          <w:u w:val="single"/>
        </w:rPr>
      </w:pPr>
      <w:r w:rsidRPr="0031773C">
        <w:rPr>
          <w:rFonts w:ascii="Arial" w:hAnsi="Arial" w:cs="Arial"/>
        </w:rPr>
        <w:t>All other instructions, terms, and conditions of the Bid Solicitation shall remain the same</w:t>
      </w:r>
      <w:r w:rsidR="00F97588">
        <w:rPr>
          <w:rFonts w:ascii="Arial" w:hAnsi="Arial" w:cs="Arial"/>
        </w:rPr>
        <w:t>.</w:t>
      </w:r>
      <w:r w:rsidR="00364A22" w:rsidRPr="008918DF">
        <w:rPr>
          <w:rFonts w:ascii="Arial" w:hAnsi="Arial" w:cs="Arial"/>
        </w:rPr>
        <w:br w:type="page"/>
      </w:r>
    </w:p>
    <w:p w14:paraId="5839F1AC" w14:textId="763AD41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D50F98" w:rsidRPr="00D50F98">
        <w:rPr>
          <w:rFonts w:ascii="Arial" w:hAnsi="Arial" w:cs="Arial"/>
          <w:sz w:val="20"/>
        </w:rPr>
        <w:t>22DPP00690</w:t>
      </w:r>
    </w:p>
    <w:p w14:paraId="03C6B42D" w14:textId="22683D72" w:rsidR="00721BC8" w:rsidRDefault="00D50F98" w:rsidP="00525FF5">
      <w:pPr>
        <w:tabs>
          <w:tab w:val="left" w:pos="0"/>
        </w:tabs>
        <w:jc w:val="center"/>
        <w:rPr>
          <w:rFonts w:ascii="Arial" w:hAnsi="Arial" w:cs="Arial"/>
          <w:b/>
        </w:rPr>
      </w:pPr>
      <w:r>
        <w:rPr>
          <w:rFonts w:ascii="Arial" w:hAnsi="Arial" w:cs="Arial"/>
          <w:b/>
        </w:rPr>
        <w:t>T0170</w:t>
      </w:r>
      <w:r w:rsidR="00525FF5">
        <w:rPr>
          <w:rFonts w:ascii="Arial" w:hAnsi="Arial" w:cs="Arial"/>
          <w:b/>
        </w:rPr>
        <w:t xml:space="preserve"> </w:t>
      </w:r>
      <w:r w:rsidRPr="00D50F98">
        <w:rPr>
          <w:rFonts w:ascii="Arial" w:hAnsi="Arial" w:cs="Arial"/>
          <w:b/>
        </w:rPr>
        <w:t>Fertilizer for Farm Use - Department of Corrections (Re-Bid)</w:t>
      </w:r>
    </w:p>
    <w:p w14:paraId="34380D4E" w14:textId="77777777" w:rsidR="00525FF5" w:rsidRDefault="00525FF5" w:rsidP="00525FF5">
      <w:pPr>
        <w:tabs>
          <w:tab w:val="left" w:pos="0"/>
        </w:tabs>
        <w:jc w:val="cente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160"/>
        <w:gridCol w:w="7200"/>
      </w:tblGrid>
      <w:tr w:rsidR="004E389D" w14:paraId="1C377803" w14:textId="77777777" w:rsidTr="00EA6EFF">
        <w:trPr>
          <w:trHeight w:val="566"/>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AAE4FC8" w14:textId="4A903D86" w:rsidR="004E389D" w:rsidRPr="004846BD" w:rsidRDefault="004846BD" w:rsidP="005663AD">
            <w:pPr>
              <w:tabs>
                <w:tab w:val="left" w:pos="0"/>
              </w:tabs>
              <w:overflowPunct w:val="0"/>
              <w:autoSpaceDE w:val="0"/>
              <w:autoSpaceDN w:val="0"/>
              <w:adjustRightInd w:val="0"/>
              <w:jc w:val="center"/>
              <w:rPr>
                <w:rFonts w:ascii="Arial" w:hAnsi="Arial" w:cs="Arial"/>
                <w:b/>
                <w:bCs/>
                <w:u w:val="single"/>
              </w:rPr>
            </w:pPr>
            <w:r>
              <w:rPr>
                <w:rFonts w:ascii="Arial" w:hAnsi="Arial" w:cs="Arial"/>
                <w:b/>
                <w:bCs/>
                <w:u w:val="single"/>
              </w:rPr>
              <w:t xml:space="preserve">Answers to Questions </w:t>
            </w:r>
          </w:p>
        </w:tc>
      </w:tr>
      <w:tr w:rsidR="005E1C5C" w14:paraId="23584D10" w14:textId="77777777" w:rsidTr="00EA6EFF">
        <w:trPr>
          <w:trHeight w:val="440"/>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C160204" w14:textId="4515F3FD" w:rsidR="005E1C5C" w:rsidRPr="00B41FD5" w:rsidRDefault="00DE123E" w:rsidP="00B41FD5">
            <w:pPr>
              <w:tabs>
                <w:tab w:val="left" w:pos="0"/>
              </w:tabs>
              <w:overflowPunct w:val="0"/>
              <w:autoSpaceDE w:val="0"/>
              <w:autoSpaceDN w:val="0"/>
              <w:adjustRightInd w:val="0"/>
              <w:jc w:val="center"/>
              <w:rPr>
                <w:rFonts w:ascii="Arial" w:hAnsi="Arial" w:cs="Arial"/>
              </w:rPr>
            </w:pPr>
            <w:r w:rsidRPr="00B41FD5">
              <w:rPr>
                <w:rFonts w:ascii="Arial" w:hAnsi="Arial" w:cs="Arial"/>
              </w:rPr>
              <w:t>Where applicable</w:t>
            </w:r>
            <w:r w:rsidR="007B59C0" w:rsidRPr="00B41FD5">
              <w:rPr>
                <w:rFonts w:ascii="Arial" w:hAnsi="Arial" w:cs="Arial"/>
              </w:rPr>
              <w:t xml:space="preserve">, each </w:t>
            </w:r>
            <w:r w:rsidR="0039078E" w:rsidRPr="00B41FD5">
              <w:rPr>
                <w:rFonts w:ascii="Arial" w:hAnsi="Arial" w:cs="Arial"/>
              </w:rPr>
              <w:t xml:space="preserve">questions references </w:t>
            </w:r>
            <w:r w:rsidR="00BB3A57" w:rsidRPr="00B41FD5">
              <w:rPr>
                <w:rFonts w:ascii="Arial" w:hAnsi="Arial" w:cs="Arial"/>
              </w:rPr>
              <w:t xml:space="preserve">the appropriate </w:t>
            </w:r>
            <w:r w:rsidR="00237E79" w:rsidRPr="00B41FD5">
              <w:rPr>
                <w:rFonts w:ascii="Arial" w:hAnsi="Arial" w:cs="Arial"/>
              </w:rPr>
              <w:t xml:space="preserve">Bid Solicitation </w:t>
            </w:r>
            <w:r w:rsidR="005E316A" w:rsidRPr="00B41FD5">
              <w:rPr>
                <w:rFonts w:ascii="Arial" w:hAnsi="Arial" w:cs="Arial"/>
              </w:rPr>
              <w:t>section</w:t>
            </w:r>
          </w:p>
        </w:tc>
      </w:tr>
      <w:tr w:rsidR="008918DF" w14:paraId="03C6B432" w14:textId="77777777" w:rsidTr="00EA6EFF">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EA6EFF">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2B0095B"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210904BE" w14:textId="77777777" w:rsidR="00A42D29" w:rsidRDefault="00A42D29" w:rsidP="00A42D29">
            <w:pPr>
              <w:rPr>
                <w:b/>
              </w:rPr>
            </w:pPr>
            <w:r w:rsidRPr="00A42D29">
              <w:rPr>
                <w:rFonts w:ascii="Arial" w:hAnsi="Arial" w:cs="Arial"/>
                <w:b/>
                <w:color w:val="000000"/>
                <w:shd w:val="clear" w:color="auto" w:fill="FFFFFF"/>
              </w:rPr>
              <w:t>When trying to open a Portable Document Format (PDF) I am receiving an error message and am unable to access the PDF. How should I proceed?</w:t>
            </w:r>
          </w:p>
          <w:p w14:paraId="2A8B15D4" w14:textId="77777777" w:rsidR="00A42D29" w:rsidRDefault="00A42D29" w:rsidP="00A42D29">
            <w:pPr>
              <w:rPr>
                <w:b/>
              </w:rPr>
            </w:pPr>
          </w:p>
          <w:p w14:paraId="374E06F8" w14:textId="45C32877" w:rsidR="00942D41" w:rsidRDefault="007C61D1" w:rsidP="00A42D29">
            <w:pPr>
              <w:rPr>
                <w:rFonts w:ascii="Arial" w:hAnsi="Arial" w:cs="Arial"/>
              </w:rPr>
            </w:pPr>
            <w:r w:rsidRPr="007C61D1">
              <w:rPr>
                <w:rFonts w:ascii="Arial" w:hAnsi="Arial" w:cs="Arial"/>
                <w:b/>
              </w:rPr>
              <w:t>Answer:</w:t>
            </w:r>
            <w:r>
              <w:rPr>
                <w:rFonts w:ascii="Arial" w:hAnsi="Arial" w:cs="Arial"/>
              </w:rPr>
              <w:t xml:space="preserve">  </w:t>
            </w:r>
            <w:r w:rsidR="001B0516" w:rsidRPr="001B051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52AE5A1" w:rsidR="00720F1B" w:rsidRPr="00942D41" w:rsidRDefault="00720F1B" w:rsidP="00A42D29">
            <w:pPr>
              <w:rPr>
                <w:rFonts w:ascii="Arial" w:hAnsi="Arial" w:cs="Arial"/>
              </w:rPr>
            </w:pPr>
          </w:p>
        </w:tc>
      </w:tr>
      <w:tr w:rsidR="008918DF" w14:paraId="03C6B43C" w14:textId="77777777" w:rsidTr="00EA6EFF">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663C112" w:rsidR="008918DF" w:rsidRDefault="00FC5443" w:rsidP="00417168">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5121648" w14:textId="77777777" w:rsidR="00417168" w:rsidRPr="002B0756" w:rsidRDefault="00417168" w:rsidP="00417168">
            <w:pPr>
              <w:rPr>
                <w:rFonts w:ascii="Arial" w:hAnsi="Arial" w:cs="Arial"/>
                <w:b/>
                <w:color w:val="000000"/>
                <w:shd w:val="clear" w:color="auto" w:fill="FFFFFF"/>
              </w:rPr>
            </w:pPr>
            <w:r w:rsidRPr="002B0756">
              <w:rPr>
                <w:rFonts w:ascii="Arial" w:hAnsi="Arial" w:cs="Arial"/>
                <w:b/>
                <w:color w:val="000000"/>
                <w:shd w:val="clear" w:color="auto" w:fill="FFFFFF"/>
              </w:rPr>
              <w:t>Should I check that I have properly completed and attached all of the required documents with my submitted Quote?</w:t>
            </w:r>
          </w:p>
          <w:p w14:paraId="7075AF65" w14:textId="77777777" w:rsidR="00302EFC" w:rsidRPr="00417168" w:rsidRDefault="00302EFC" w:rsidP="00417168">
            <w:pPr>
              <w:rPr>
                <w:b/>
              </w:rPr>
            </w:pPr>
          </w:p>
          <w:p w14:paraId="54616434" w14:textId="12D137ED" w:rsidR="00741B8D" w:rsidRDefault="007C61D1" w:rsidP="001D5E1C">
            <w:pPr>
              <w:tabs>
                <w:tab w:val="left" w:pos="0"/>
              </w:tabs>
              <w:overflowPunct w:val="0"/>
              <w:autoSpaceDE w:val="0"/>
              <w:autoSpaceDN w:val="0"/>
              <w:adjustRightInd w:val="0"/>
              <w:rPr>
                <w:rFonts w:ascii="Arial" w:hAnsi="Arial" w:cs="Arial"/>
              </w:rPr>
            </w:pPr>
            <w:r w:rsidRPr="007C61D1">
              <w:rPr>
                <w:rFonts w:ascii="Arial" w:hAnsi="Arial" w:cs="Arial"/>
                <w:b/>
              </w:rPr>
              <w:t>Answer:</w:t>
            </w:r>
            <w:r>
              <w:rPr>
                <w:rFonts w:ascii="Arial" w:hAnsi="Arial" w:cs="Arial"/>
                <w:b/>
              </w:rPr>
              <w:t xml:space="preserve">  </w:t>
            </w:r>
            <w:r w:rsidR="00417168"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w:t>
            </w:r>
            <w:r w:rsidR="009B5AB4" w:rsidRPr="005B3624">
              <w:rPr>
                <w:rStyle w:val="IntenseEmphasis"/>
                <w:rFonts w:ascii="Arial" w:hAnsi="Arial" w:cs="Arial"/>
                <w:color w:val="00B050"/>
              </w:rPr>
              <w:t xml:space="preserve"> </w:t>
            </w:r>
            <w:r w:rsidR="00417168" w:rsidRPr="00417168">
              <w:rPr>
                <w:rFonts w:ascii="Arial" w:hAnsi="Arial" w:cs="Arial"/>
              </w:rPr>
              <w:t xml:space="preserve">To review a submitted a Quote a Vendor {Bidder} should log into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00417168" w:rsidRPr="00417168">
              <w:rPr>
                <w:rFonts w:ascii="Arial" w:hAnsi="Arial" w:cs="Arial"/>
              </w:rPr>
              <w:t xml:space="preserve"> and review each document attached to the Quote submission. Instructions on how to review a submitted Quote can be found in the Quick Reference Guide entitled How to Review a Submitted Quote w</w:t>
            </w:r>
            <w:r w:rsidR="009B5AB4">
              <w:rPr>
                <w:rFonts w:ascii="Arial" w:hAnsi="Arial" w:cs="Arial"/>
              </w:rPr>
              <w:t>hich is available on the</w:t>
            </w:r>
            <w:r w:rsidR="00417168" w:rsidRPr="00417168">
              <w:rPr>
                <w:rFonts w:ascii="Arial" w:hAnsi="Arial" w:cs="Arial"/>
              </w:rPr>
              <w:t xml:space="preserve"> </w:t>
            </w:r>
            <w:r w:rsidR="009B5AB4" w:rsidRPr="005B3624">
              <w:rPr>
                <w:rStyle w:val="IntenseEmphasis"/>
                <w:rFonts w:ascii="Arial" w:hAnsi="Arial" w:cs="Arial"/>
                <w:color w:val="00B050"/>
              </w:rPr>
              <w:t>NJ</w:t>
            </w:r>
            <w:r w:rsidR="009B5AB4" w:rsidRPr="005B3624">
              <w:rPr>
                <w:rStyle w:val="IntenseEmphasis"/>
                <w:rFonts w:ascii="Arial" w:hAnsi="Arial" w:cs="Arial"/>
                <w:color w:val="0070C0"/>
              </w:rPr>
              <w:t>START</w:t>
            </w:r>
            <w:r w:rsidR="009B5AB4" w:rsidRPr="00417168">
              <w:rPr>
                <w:rFonts w:ascii="Arial" w:hAnsi="Arial" w:cs="Arial"/>
              </w:rPr>
              <w:t xml:space="preserve"> </w:t>
            </w:r>
            <w:r w:rsidR="00417168" w:rsidRPr="00417168">
              <w:rPr>
                <w:rFonts w:ascii="Arial" w:hAnsi="Arial" w:cs="Arial"/>
              </w:rPr>
              <w:t>Vendor Support Page under Vendor Reference Guides.</w:t>
            </w:r>
          </w:p>
          <w:p w14:paraId="03C6B43B" w14:textId="4543E46A" w:rsidR="00720F1B" w:rsidRPr="00741B8D" w:rsidRDefault="00720F1B" w:rsidP="001D5E1C">
            <w:pPr>
              <w:tabs>
                <w:tab w:val="left" w:pos="0"/>
              </w:tabs>
              <w:overflowPunct w:val="0"/>
              <w:autoSpaceDE w:val="0"/>
              <w:autoSpaceDN w:val="0"/>
              <w:adjustRightInd w:val="0"/>
              <w:rPr>
                <w:rFonts w:ascii="Arial" w:hAnsi="Arial" w:cs="Arial"/>
              </w:rPr>
            </w:pPr>
          </w:p>
        </w:tc>
      </w:tr>
      <w:tr w:rsidR="008918DF" w14:paraId="03C6B441" w14:textId="77777777" w:rsidTr="00EA6EFF">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BF2C7A6"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2E141B20" w14:textId="747BEE1E" w:rsidR="008918DF" w:rsidRDefault="007C61D1" w:rsidP="005663AD">
            <w:pPr>
              <w:tabs>
                <w:tab w:val="left" w:pos="0"/>
              </w:tabs>
              <w:overflowPunct w:val="0"/>
              <w:autoSpaceDE w:val="0"/>
              <w:autoSpaceDN w:val="0"/>
              <w:adjustRightInd w:val="0"/>
              <w:rPr>
                <w:rFonts w:ascii="Arial" w:hAnsi="Arial" w:cs="Arial"/>
              </w:rPr>
            </w:pPr>
            <w:r w:rsidRPr="007C61D1">
              <w:rPr>
                <w:rFonts w:ascii="Arial" w:hAnsi="Arial" w:cs="Arial"/>
                <w:b/>
              </w:rPr>
              <w:t>Answer:</w:t>
            </w:r>
            <w:r>
              <w:rPr>
                <w:rFonts w:ascii="Arial" w:hAnsi="Arial" w:cs="Arial"/>
                <w:b/>
              </w:rPr>
              <w:t xml:space="preserve">  </w:t>
            </w:r>
            <w:r w:rsidR="00417168"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720F1B" w:rsidRDefault="00720F1B" w:rsidP="005663AD">
            <w:pPr>
              <w:tabs>
                <w:tab w:val="left" w:pos="0"/>
              </w:tabs>
              <w:overflowPunct w:val="0"/>
              <w:autoSpaceDE w:val="0"/>
              <w:autoSpaceDN w:val="0"/>
              <w:adjustRightInd w:val="0"/>
              <w:rPr>
                <w:rFonts w:ascii="Arial" w:hAnsi="Arial" w:cs="Arial"/>
              </w:rPr>
            </w:pPr>
          </w:p>
        </w:tc>
      </w:tr>
      <w:tr w:rsidR="008918DF" w14:paraId="03C6B446" w14:textId="77777777" w:rsidTr="00EA6EFF">
        <w:trPr>
          <w:trHeight w:val="60"/>
        </w:trPr>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900AB66" w14:textId="031CF8F2" w:rsidR="00642D34" w:rsidRPr="0012265A" w:rsidRDefault="00642D34" w:rsidP="00642D34">
            <w:pPr>
              <w:tabs>
                <w:tab w:val="left" w:pos="0"/>
              </w:tabs>
              <w:overflowPunct w:val="0"/>
              <w:autoSpaceDE w:val="0"/>
              <w:autoSpaceDN w:val="0"/>
              <w:adjustRightInd w:val="0"/>
              <w:jc w:val="center"/>
              <w:rPr>
                <w:rFonts w:ascii="Arial" w:hAnsi="Arial" w:cs="Arial"/>
              </w:rPr>
            </w:pPr>
            <w:r w:rsidRPr="0012265A">
              <w:rPr>
                <w:rFonts w:ascii="Arial" w:hAnsi="Arial" w:cs="Arial"/>
              </w:rPr>
              <w:t xml:space="preserve">Section </w:t>
            </w:r>
            <w:r w:rsidR="0012265A" w:rsidRPr="0012265A">
              <w:rPr>
                <w:rFonts w:ascii="Arial" w:hAnsi="Arial" w:cs="Arial"/>
              </w:rPr>
              <w:t>3.0 Scope of Work</w:t>
            </w:r>
          </w:p>
          <w:p w14:paraId="1D0A9E4E" w14:textId="3B67DAF9" w:rsidR="002F1604" w:rsidRDefault="002F1604" w:rsidP="00642D34">
            <w:pPr>
              <w:tabs>
                <w:tab w:val="left" w:pos="0"/>
              </w:tabs>
              <w:overflowPunct w:val="0"/>
              <w:autoSpaceDE w:val="0"/>
              <w:autoSpaceDN w:val="0"/>
              <w:adjustRightInd w:val="0"/>
              <w:jc w:val="center"/>
              <w:rPr>
                <w:rFonts w:ascii="Arial" w:hAnsi="Arial" w:cs="Arial"/>
              </w:rPr>
            </w:pPr>
          </w:p>
          <w:p w14:paraId="1A48449F" w14:textId="617D4A25" w:rsidR="002F1604" w:rsidRDefault="002F1604" w:rsidP="00642D34">
            <w:pPr>
              <w:tabs>
                <w:tab w:val="left" w:pos="0"/>
              </w:tabs>
              <w:overflowPunct w:val="0"/>
              <w:autoSpaceDE w:val="0"/>
              <w:autoSpaceDN w:val="0"/>
              <w:adjustRightInd w:val="0"/>
              <w:jc w:val="center"/>
              <w:rPr>
                <w:rFonts w:ascii="Arial" w:hAnsi="Arial" w:cs="Arial"/>
              </w:rPr>
            </w:pPr>
          </w:p>
          <w:p w14:paraId="1E926B19" w14:textId="72236902" w:rsidR="002F1604" w:rsidRDefault="002F1604" w:rsidP="00642D34">
            <w:pPr>
              <w:tabs>
                <w:tab w:val="left" w:pos="0"/>
              </w:tabs>
              <w:overflowPunct w:val="0"/>
              <w:autoSpaceDE w:val="0"/>
              <w:autoSpaceDN w:val="0"/>
              <w:adjustRightInd w:val="0"/>
              <w:jc w:val="center"/>
              <w:rPr>
                <w:rFonts w:ascii="Arial" w:hAnsi="Arial" w:cs="Arial"/>
              </w:rPr>
            </w:pPr>
          </w:p>
          <w:p w14:paraId="53806424" w14:textId="77777777" w:rsidR="002F1604" w:rsidRDefault="002F1604" w:rsidP="00642D34">
            <w:pPr>
              <w:tabs>
                <w:tab w:val="left" w:pos="0"/>
              </w:tabs>
              <w:overflowPunct w:val="0"/>
              <w:autoSpaceDE w:val="0"/>
              <w:autoSpaceDN w:val="0"/>
              <w:adjustRightInd w:val="0"/>
              <w:jc w:val="center"/>
              <w:rPr>
                <w:rFonts w:ascii="Arial" w:hAnsi="Arial" w:cs="Arial"/>
              </w:rPr>
            </w:pPr>
          </w:p>
          <w:p w14:paraId="2D9B6B25" w14:textId="77777777" w:rsidR="009B5AB4" w:rsidRDefault="009B5AB4" w:rsidP="005663AD">
            <w:pPr>
              <w:tabs>
                <w:tab w:val="left" w:pos="0"/>
              </w:tabs>
              <w:overflowPunct w:val="0"/>
              <w:autoSpaceDE w:val="0"/>
              <w:autoSpaceDN w:val="0"/>
              <w:adjustRightInd w:val="0"/>
              <w:jc w:val="center"/>
              <w:rPr>
                <w:rFonts w:ascii="Arial" w:hAnsi="Arial" w:cs="Arial"/>
              </w:rPr>
            </w:pPr>
          </w:p>
          <w:p w14:paraId="6E02F256" w14:textId="77777777" w:rsidR="009B5AB4" w:rsidRDefault="009B5AB4" w:rsidP="005663AD">
            <w:pPr>
              <w:tabs>
                <w:tab w:val="left" w:pos="0"/>
              </w:tabs>
              <w:overflowPunct w:val="0"/>
              <w:autoSpaceDE w:val="0"/>
              <w:autoSpaceDN w:val="0"/>
              <w:adjustRightInd w:val="0"/>
              <w:jc w:val="center"/>
              <w:rPr>
                <w:rFonts w:ascii="Arial" w:hAnsi="Arial" w:cs="Arial"/>
              </w:rPr>
            </w:pPr>
          </w:p>
          <w:p w14:paraId="03C6B444" w14:textId="0987196F" w:rsidR="008918DF" w:rsidRDefault="008918DF" w:rsidP="009B5A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B78AA8" w14:textId="77777777" w:rsidR="0022233B" w:rsidRDefault="00D50F98" w:rsidP="0022233B">
            <w:pPr>
              <w:tabs>
                <w:tab w:val="left" w:pos="0"/>
              </w:tabs>
              <w:overflowPunct w:val="0"/>
              <w:autoSpaceDE w:val="0"/>
              <w:autoSpaceDN w:val="0"/>
              <w:adjustRightInd w:val="0"/>
              <w:rPr>
                <w:rFonts w:ascii="Arial" w:hAnsi="Arial" w:cs="Arial"/>
                <w:b/>
                <w:bCs/>
              </w:rPr>
            </w:pPr>
            <w:r w:rsidRPr="00D50F98">
              <w:rPr>
                <w:rFonts w:ascii="Arial" w:hAnsi="Arial" w:cs="Arial"/>
                <w:b/>
                <w:bCs/>
              </w:rPr>
              <w:lastRenderedPageBreak/>
              <w:t>Entering into the bid, there are sections of what each category is but I do not see item details. Where are they located?</w:t>
            </w:r>
          </w:p>
          <w:p w14:paraId="39624FA7" w14:textId="77777777" w:rsidR="0022233B" w:rsidRDefault="0022233B" w:rsidP="0022233B">
            <w:pPr>
              <w:tabs>
                <w:tab w:val="left" w:pos="0"/>
              </w:tabs>
              <w:overflowPunct w:val="0"/>
              <w:autoSpaceDE w:val="0"/>
              <w:autoSpaceDN w:val="0"/>
              <w:adjustRightInd w:val="0"/>
              <w:rPr>
                <w:rFonts w:ascii="Arial" w:hAnsi="Arial" w:cs="Arial"/>
                <w:b/>
                <w:bCs/>
              </w:rPr>
            </w:pPr>
          </w:p>
          <w:p w14:paraId="03C6B445" w14:textId="7D762CD7" w:rsidR="0022233B" w:rsidRPr="0022233B" w:rsidRDefault="007C61D1" w:rsidP="00B218E4">
            <w:pPr>
              <w:tabs>
                <w:tab w:val="left" w:pos="0"/>
              </w:tabs>
              <w:overflowPunct w:val="0"/>
              <w:autoSpaceDE w:val="0"/>
              <w:autoSpaceDN w:val="0"/>
              <w:adjustRightInd w:val="0"/>
              <w:rPr>
                <w:rFonts w:ascii="Arial" w:hAnsi="Arial" w:cs="Arial"/>
                <w:color w:val="FF0000"/>
                <w:bdr w:val="none" w:sz="0" w:space="0" w:color="auto" w:frame="1"/>
              </w:rPr>
            </w:pPr>
            <w:r w:rsidRPr="007C61D1">
              <w:rPr>
                <w:rStyle w:val="apple-converted-space"/>
                <w:rFonts w:ascii="Arial" w:hAnsi="Arial" w:cs="Arial"/>
                <w:b/>
                <w:bdr w:val="none" w:sz="0" w:space="0" w:color="auto" w:frame="1"/>
              </w:rPr>
              <w:lastRenderedPageBreak/>
              <w:t>Answer:</w:t>
            </w:r>
            <w:r>
              <w:rPr>
                <w:rStyle w:val="apple-converted-space"/>
                <w:rFonts w:ascii="Arial" w:hAnsi="Arial" w:cs="Arial"/>
                <w:color w:val="FF0000"/>
                <w:bdr w:val="none" w:sz="0" w:space="0" w:color="auto" w:frame="1"/>
              </w:rPr>
              <w:t xml:space="preserve">  </w:t>
            </w:r>
            <w:r w:rsidR="001F33E8" w:rsidRPr="00B218E4">
              <w:rPr>
                <w:rStyle w:val="apple-converted-space"/>
                <w:rFonts w:ascii="Arial" w:hAnsi="Arial" w:cs="Arial"/>
                <w:bdr w:val="none" w:sz="0" w:space="0" w:color="auto" w:frame="1"/>
              </w:rPr>
              <w:t>T</w:t>
            </w:r>
            <w:r w:rsidR="0022233B" w:rsidRPr="00B218E4">
              <w:rPr>
                <w:rStyle w:val="apple-converted-space"/>
                <w:rFonts w:ascii="Arial" w:hAnsi="Arial" w:cs="Arial"/>
                <w:bdr w:val="none" w:sz="0" w:space="0" w:color="auto" w:frame="1"/>
              </w:rPr>
              <w:t>he fertilizer products</w:t>
            </w:r>
            <w:r w:rsidR="00B218E4" w:rsidRPr="00B218E4">
              <w:rPr>
                <w:rStyle w:val="apple-converted-space"/>
                <w:rFonts w:ascii="Arial" w:hAnsi="Arial" w:cs="Arial"/>
                <w:bdr w:val="none" w:sz="0" w:space="0" w:color="auto" w:frame="1"/>
              </w:rPr>
              <w:t xml:space="preserve"> and associated application services</w:t>
            </w:r>
            <w:r w:rsidR="00F00B8E" w:rsidRPr="00B218E4">
              <w:rPr>
                <w:rStyle w:val="apple-converted-space"/>
                <w:rFonts w:ascii="Arial" w:hAnsi="Arial" w:cs="Arial"/>
                <w:bdr w:val="none" w:sz="0" w:space="0" w:color="auto" w:frame="1"/>
              </w:rPr>
              <w:t xml:space="preserve"> covered under this Bid Solicitation are listed in Section 3.0</w:t>
            </w:r>
            <w:r w:rsidR="00052615" w:rsidRPr="00B218E4">
              <w:rPr>
                <w:rStyle w:val="apple-converted-space"/>
                <w:rFonts w:ascii="Arial" w:hAnsi="Arial" w:cs="Arial"/>
                <w:bdr w:val="none" w:sz="0" w:space="0" w:color="auto" w:frame="1"/>
              </w:rPr>
              <w:t>, Scope of Work.</w:t>
            </w:r>
          </w:p>
        </w:tc>
      </w:tr>
      <w:tr w:rsidR="008918DF" w14:paraId="03C6B44B" w14:textId="77777777" w:rsidTr="00EA6EFF">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3863C801" w:rsidR="008918DF" w:rsidRPr="00D50F98" w:rsidRDefault="00B07429" w:rsidP="00D14922">
            <w:pPr>
              <w:tabs>
                <w:tab w:val="left" w:pos="0"/>
              </w:tabs>
              <w:overflowPunct w:val="0"/>
              <w:autoSpaceDE w:val="0"/>
              <w:autoSpaceDN w:val="0"/>
              <w:adjustRightInd w:val="0"/>
              <w:jc w:val="center"/>
              <w:rPr>
                <w:rFonts w:ascii="Arial" w:hAnsi="Arial" w:cs="Arial"/>
                <w:color w:val="FF0000"/>
              </w:rPr>
            </w:pPr>
            <w:r w:rsidRPr="00B07429">
              <w:rPr>
                <w:rFonts w:ascii="Arial" w:hAnsi="Arial" w:cs="Arial"/>
              </w:rPr>
              <w:t>Section 3.0 Scope of Work</w:t>
            </w:r>
          </w:p>
        </w:tc>
        <w:tc>
          <w:tcPr>
            <w:tcW w:w="7200" w:type="dxa"/>
            <w:tcBorders>
              <w:top w:val="single" w:sz="4" w:space="0" w:color="auto"/>
              <w:left w:val="single" w:sz="4" w:space="0" w:color="auto"/>
              <w:bottom w:val="single" w:sz="4" w:space="0" w:color="auto"/>
              <w:right w:val="single" w:sz="4" w:space="0" w:color="auto"/>
            </w:tcBorders>
          </w:tcPr>
          <w:p w14:paraId="666E7BC3" w14:textId="56C81D5D" w:rsidR="003C1500" w:rsidRPr="00B07429" w:rsidRDefault="00D50F98" w:rsidP="003C1500">
            <w:pPr>
              <w:tabs>
                <w:tab w:val="left" w:pos="0"/>
              </w:tabs>
              <w:rPr>
                <w:rFonts w:ascii="Arial" w:hAnsi="Arial" w:cs="Arial"/>
                <w:b/>
              </w:rPr>
            </w:pPr>
            <w:r w:rsidRPr="00B07429">
              <w:rPr>
                <w:rFonts w:ascii="Arial" w:hAnsi="Arial" w:cs="Arial"/>
                <w:b/>
              </w:rPr>
              <w:t>These are very specific product formulations, are you open to other NPK and amendments that simplify this process from 8 products to fewer?</w:t>
            </w:r>
          </w:p>
          <w:p w14:paraId="561B4DFA" w14:textId="77777777" w:rsidR="00D50F98" w:rsidRPr="00B07429" w:rsidRDefault="00D50F98" w:rsidP="003C1500">
            <w:pPr>
              <w:tabs>
                <w:tab w:val="left" w:pos="0"/>
              </w:tabs>
              <w:rPr>
                <w:rFonts w:ascii="Arial" w:hAnsi="Arial" w:cs="Arial"/>
              </w:rPr>
            </w:pPr>
          </w:p>
          <w:p w14:paraId="25E8FE2F" w14:textId="3275D048" w:rsidR="00720F1B" w:rsidRDefault="007C61D1" w:rsidP="00720F1B">
            <w:pPr>
              <w:tabs>
                <w:tab w:val="left" w:pos="0"/>
              </w:tabs>
              <w:rPr>
                <w:rFonts w:ascii="Arial" w:hAnsi="Arial" w:cs="Arial"/>
              </w:rPr>
            </w:pPr>
            <w:r w:rsidRPr="007C61D1">
              <w:rPr>
                <w:rFonts w:ascii="Arial" w:hAnsi="Arial" w:cs="Arial"/>
                <w:b/>
              </w:rPr>
              <w:t>Answer:</w:t>
            </w:r>
            <w:r>
              <w:rPr>
                <w:rFonts w:ascii="Arial" w:hAnsi="Arial" w:cs="Arial"/>
                <w:b/>
              </w:rPr>
              <w:t xml:space="preserve">  </w:t>
            </w:r>
            <w:r w:rsidR="00851BFE">
              <w:rPr>
                <w:rFonts w:ascii="Arial" w:hAnsi="Arial" w:cs="Arial"/>
              </w:rPr>
              <w:t>No, the fertilizer products covered under this Bid Solicitation</w:t>
            </w:r>
            <w:r w:rsidR="00B07429" w:rsidRPr="00B07429">
              <w:rPr>
                <w:rFonts w:ascii="Arial" w:hAnsi="Arial" w:cs="Arial"/>
              </w:rPr>
              <w:t xml:space="preserve"> are base bulk ingredients that will be blended at quantities of each to meet the needs of the soil according to the specific crop that will be planted. The blend formulation will be determined by </w:t>
            </w:r>
            <w:proofErr w:type="spellStart"/>
            <w:r w:rsidR="00B07429" w:rsidRPr="00B07429">
              <w:rPr>
                <w:rFonts w:ascii="Arial" w:hAnsi="Arial" w:cs="Arial"/>
              </w:rPr>
              <w:t>AgriIndustries</w:t>
            </w:r>
            <w:proofErr w:type="spellEnd"/>
            <w:r w:rsidR="00B07429" w:rsidRPr="00B07429">
              <w:rPr>
                <w:rFonts w:ascii="Arial" w:hAnsi="Arial" w:cs="Arial"/>
              </w:rPr>
              <w:t xml:space="preserve"> </w:t>
            </w:r>
            <w:r w:rsidR="00B07429">
              <w:rPr>
                <w:rFonts w:ascii="Arial" w:hAnsi="Arial" w:cs="Arial"/>
              </w:rPr>
              <w:t>staff in consultation with the V</w:t>
            </w:r>
            <w:r w:rsidR="00B07429" w:rsidRPr="00B07429">
              <w:rPr>
                <w:rFonts w:ascii="Arial" w:hAnsi="Arial" w:cs="Arial"/>
              </w:rPr>
              <w:t>endor</w:t>
            </w:r>
            <w:r w:rsidR="00B07429">
              <w:rPr>
                <w:rFonts w:ascii="Arial" w:hAnsi="Arial" w:cs="Arial"/>
              </w:rPr>
              <w:t xml:space="preserve"> {Contractor}</w:t>
            </w:r>
            <w:r w:rsidR="00B07429" w:rsidRPr="00B07429">
              <w:rPr>
                <w:rFonts w:ascii="Arial" w:hAnsi="Arial" w:cs="Arial"/>
              </w:rPr>
              <w:t>.</w:t>
            </w:r>
          </w:p>
          <w:p w14:paraId="03C6B44A" w14:textId="4D8FEFA2" w:rsidR="00B07429" w:rsidRPr="00B07429" w:rsidRDefault="00B07429" w:rsidP="00720F1B">
            <w:pPr>
              <w:tabs>
                <w:tab w:val="left" w:pos="0"/>
              </w:tabs>
              <w:rPr>
                <w:rFonts w:ascii="Arial" w:hAnsi="Arial" w:cs="Arial"/>
              </w:rPr>
            </w:pPr>
          </w:p>
        </w:tc>
      </w:tr>
      <w:tr w:rsidR="008918DF" w14:paraId="03C6B450" w14:textId="77777777" w:rsidTr="00EA6EFF">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6EF38D3" w14:textId="0DEA5F22" w:rsidR="00AA54CC" w:rsidRDefault="00C14F04" w:rsidP="002365E3">
            <w:pPr>
              <w:tabs>
                <w:tab w:val="left" w:pos="0"/>
              </w:tabs>
              <w:overflowPunct w:val="0"/>
              <w:autoSpaceDE w:val="0"/>
              <w:autoSpaceDN w:val="0"/>
              <w:adjustRightInd w:val="0"/>
              <w:jc w:val="center"/>
              <w:rPr>
                <w:rFonts w:ascii="Arial" w:hAnsi="Arial" w:cs="Arial"/>
              </w:rPr>
            </w:pPr>
            <w:r>
              <w:rPr>
                <w:rFonts w:ascii="Arial" w:hAnsi="Arial" w:cs="Arial"/>
              </w:rPr>
              <w:t>Section 1.1 Purpose and Intent</w:t>
            </w:r>
          </w:p>
          <w:p w14:paraId="735042D6" w14:textId="475F6EA5" w:rsidR="00C14F04" w:rsidRDefault="00C14F04" w:rsidP="002365E3">
            <w:pPr>
              <w:tabs>
                <w:tab w:val="left" w:pos="0"/>
              </w:tabs>
              <w:overflowPunct w:val="0"/>
              <w:autoSpaceDE w:val="0"/>
              <w:autoSpaceDN w:val="0"/>
              <w:adjustRightInd w:val="0"/>
              <w:jc w:val="center"/>
              <w:rPr>
                <w:rFonts w:ascii="Arial" w:hAnsi="Arial" w:cs="Arial"/>
              </w:rPr>
            </w:pPr>
          </w:p>
          <w:p w14:paraId="332490FA" w14:textId="77B7F49C" w:rsidR="00C14F04" w:rsidRDefault="00C14F04" w:rsidP="002365E3">
            <w:pPr>
              <w:tabs>
                <w:tab w:val="left" w:pos="0"/>
              </w:tabs>
              <w:overflowPunct w:val="0"/>
              <w:autoSpaceDE w:val="0"/>
              <w:autoSpaceDN w:val="0"/>
              <w:adjustRightInd w:val="0"/>
              <w:jc w:val="center"/>
              <w:rPr>
                <w:rFonts w:ascii="Arial" w:hAnsi="Arial" w:cs="Arial"/>
              </w:rPr>
            </w:pPr>
            <w:r>
              <w:rPr>
                <w:rFonts w:ascii="Arial" w:hAnsi="Arial" w:cs="Arial"/>
              </w:rPr>
              <w:t>Section 3.1 General</w:t>
            </w:r>
          </w:p>
          <w:p w14:paraId="672FF24A" w14:textId="18D8670D" w:rsidR="00C14F04" w:rsidRDefault="00C14F04" w:rsidP="002365E3">
            <w:pPr>
              <w:tabs>
                <w:tab w:val="left" w:pos="0"/>
              </w:tabs>
              <w:overflowPunct w:val="0"/>
              <w:autoSpaceDE w:val="0"/>
              <w:autoSpaceDN w:val="0"/>
              <w:adjustRightInd w:val="0"/>
              <w:jc w:val="center"/>
              <w:rPr>
                <w:rFonts w:ascii="Arial" w:hAnsi="Arial" w:cs="Arial"/>
              </w:rPr>
            </w:pPr>
          </w:p>
          <w:p w14:paraId="40F61565" w14:textId="2614C5A6" w:rsidR="00C14F04" w:rsidRPr="00D50F98" w:rsidRDefault="00C14F04" w:rsidP="002365E3">
            <w:pPr>
              <w:tabs>
                <w:tab w:val="left" w:pos="0"/>
              </w:tabs>
              <w:overflowPunct w:val="0"/>
              <w:autoSpaceDE w:val="0"/>
              <w:autoSpaceDN w:val="0"/>
              <w:adjustRightInd w:val="0"/>
              <w:jc w:val="center"/>
              <w:rPr>
                <w:rFonts w:ascii="Arial" w:hAnsi="Arial" w:cs="Arial"/>
                <w:color w:val="FF0000"/>
              </w:rPr>
            </w:pPr>
            <w:r>
              <w:rPr>
                <w:rFonts w:ascii="Arial" w:hAnsi="Arial" w:cs="Arial"/>
              </w:rPr>
              <w:t xml:space="preserve">Section 4.4.5.2 </w:t>
            </w:r>
            <w:r w:rsidRPr="00C14F04">
              <w:rPr>
                <w:rFonts w:ascii="Arial" w:hAnsi="Arial" w:cs="Arial"/>
              </w:rPr>
              <w:t>State-Supplied Price Sheet Instructions</w:t>
            </w:r>
          </w:p>
          <w:p w14:paraId="03C6B44E" w14:textId="645BC1D1" w:rsidR="003879C8" w:rsidRPr="00D50F98" w:rsidRDefault="003879C8" w:rsidP="002365E3">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55BBAB4C" w14:textId="2430FFDB" w:rsidR="00611BA5" w:rsidRDefault="00D50F98" w:rsidP="00C02D8D">
            <w:pPr>
              <w:tabs>
                <w:tab w:val="left" w:pos="0"/>
              </w:tabs>
              <w:overflowPunct w:val="0"/>
              <w:autoSpaceDE w:val="0"/>
              <w:autoSpaceDN w:val="0"/>
              <w:adjustRightInd w:val="0"/>
              <w:rPr>
                <w:rFonts w:ascii="Arial" w:hAnsi="Arial" w:cs="Arial"/>
                <w:b/>
              </w:rPr>
            </w:pPr>
            <w:r w:rsidRPr="00D50F98">
              <w:rPr>
                <w:rFonts w:ascii="Arial" w:hAnsi="Arial" w:cs="Arial"/>
                <w:b/>
              </w:rPr>
              <w:t xml:space="preserve">Is this unit price request for 1 </w:t>
            </w:r>
            <w:proofErr w:type="spellStart"/>
            <w:r w:rsidRPr="00D50F98">
              <w:rPr>
                <w:rFonts w:ascii="Arial" w:hAnsi="Arial" w:cs="Arial"/>
                <w:b/>
              </w:rPr>
              <w:t>lb</w:t>
            </w:r>
            <w:proofErr w:type="spellEnd"/>
            <w:r w:rsidRPr="00D50F98">
              <w:rPr>
                <w:rFonts w:ascii="Arial" w:hAnsi="Arial" w:cs="Arial"/>
                <w:b/>
              </w:rPr>
              <w:t>/1 kg of each product vs a larger bag or sack?</w:t>
            </w:r>
          </w:p>
          <w:p w14:paraId="06D447F5" w14:textId="77777777" w:rsidR="00D50F98" w:rsidRDefault="00D50F98" w:rsidP="00C02D8D">
            <w:pPr>
              <w:tabs>
                <w:tab w:val="left" w:pos="0"/>
              </w:tabs>
              <w:overflowPunct w:val="0"/>
              <w:autoSpaceDE w:val="0"/>
              <w:autoSpaceDN w:val="0"/>
              <w:adjustRightInd w:val="0"/>
              <w:rPr>
                <w:rFonts w:ascii="Arial" w:hAnsi="Arial" w:cs="Arial"/>
                <w:b/>
              </w:rPr>
            </w:pPr>
          </w:p>
          <w:p w14:paraId="5CCF8890" w14:textId="1036D4A5" w:rsidR="00611BA5" w:rsidRPr="00EB6A72" w:rsidRDefault="007C61D1" w:rsidP="006805AC">
            <w:pPr>
              <w:pStyle w:val="Default"/>
              <w:rPr>
                <w:color w:val="auto"/>
                <w:sz w:val="20"/>
                <w:szCs w:val="22"/>
              </w:rPr>
            </w:pPr>
            <w:r w:rsidRPr="007C61D1">
              <w:rPr>
                <w:b/>
                <w:color w:val="auto"/>
                <w:sz w:val="20"/>
                <w:szCs w:val="22"/>
              </w:rPr>
              <w:t>Answer:</w:t>
            </w:r>
            <w:r w:rsidRPr="007C61D1">
              <w:rPr>
                <w:color w:val="auto"/>
                <w:sz w:val="20"/>
                <w:szCs w:val="22"/>
              </w:rPr>
              <w:t xml:space="preserve">  </w:t>
            </w:r>
            <w:r w:rsidR="006805AC" w:rsidRPr="00EB6A72">
              <w:rPr>
                <w:color w:val="auto"/>
                <w:sz w:val="20"/>
                <w:szCs w:val="22"/>
              </w:rPr>
              <w:t>As per Bid Solicitation Section</w:t>
            </w:r>
            <w:r w:rsidR="00EA6EFF" w:rsidRPr="00EB6A72">
              <w:rPr>
                <w:color w:val="auto"/>
                <w:sz w:val="20"/>
                <w:szCs w:val="22"/>
              </w:rPr>
              <w:t>s 1.1,</w:t>
            </w:r>
            <w:r w:rsidR="006805AC" w:rsidRPr="00EB6A72">
              <w:rPr>
                <w:color w:val="auto"/>
                <w:sz w:val="20"/>
                <w:szCs w:val="22"/>
              </w:rPr>
              <w:t xml:space="preserve"> 3.1</w:t>
            </w:r>
            <w:r w:rsidR="00C92FD4" w:rsidRPr="00EB6A72">
              <w:rPr>
                <w:color w:val="auto"/>
                <w:sz w:val="20"/>
                <w:szCs w:val="22"/>
              </w:rPr>
              <w:t>,</w:t>
            </w:r>
            <w:r w:rsidR="00EA6EFF" w:rsidRPr="00EB6A72">
              <w:rPr>
                <w:color w:val="auto"/>
                <w:sz w:val="20"/>
                <w:szCs w:val="22"/>
              </w:rPr>
              <w:t xml:space="preserve"> and</w:t>
            </w:r>
            <w:r w:rsidR="006805AC" w:rsidRPr="00EB6A72">
              <w:rPr>
                <w:color w:val="auto"/>
                <w:sz w:val="20"/>
                <w:szCs w:val="22"/>
              </w:rPr>
              <w:t xml:space="preserve"> 4.4.5.2, the </w:t>
            </w:r>
            <w:r w:rsidR="00CA62EC" w:rsidRPr="00EB6A72">
              <w:rPr>
                <w:color w:val="auto"/>
                <w:sz w:val="20"/>
                <w:szCs w:val="22"/>
              </w:rPr>
              <w:t xml:space="preserve">fertilizer product </w:t>
            </w:r>
            <w:r w:rsidR="006805AC" w:rsidRPr="00EB6A72">
              <w:rPr>
                <w:color w:val="auto"/>
                <w:sz w:val="20"/>
                <w:szCs w:val="22"/>
              </w:rPr>
              <w:t>Unit of Measure</w:t>
            </w:r>
            <w:r w:rsidR="00CA62EC" w:rsidRPr="00EB6A72">
              <w:rPr>
                <w:color w:val="auto"/>
                <w:sz w:val="20"/>
                <w:szCs w:val="22"/>
              </w:rPr>
              <w:t xml:space="preserve"> is either</w:t>
            </w:r>
            <w:r w:rsidR="006805AC" w:rsidRPr="00EB6A72">
              <w:rPr>
                <w:color w:val="auto"/>
                <w:sz w:val="20"/>
                <w:szCs w:val="22"/>
              </w:rPr>
              <w:t xml:space="preserve"> acre, ton, or</w:t>
            </w:r>
            <w:r w:rsidR="00EA6EFF" w:rsidRPr="00EB6A72">
              <w:rPr>
                <w:color w:val="auto"/>
                <w:sz w:val="20"/>
                <w:szCs w:val="22"/>
              </w:rPr>
              <w:t xml:space="preserve"> pound. Bags and sacks of fertilizer are not included in this Bid </w:t>
            </w:r>
            <w:proofErr w:type="spellStart"/>
            <w:r w:rsidR="00EA6EFF" w:rsidRPr="00EB6A72">
              <w:rPr>
                <w:color w:val="auto"/>
                <w:sz w:val="20"/>
                <w:szCs w:val="22"/>
              </w:rPr>
              <w:t>Solicitation.</w:t>
            </w:r>
            <w:r w:rsidR="00CA62EC" w:rsidRPr="00EB6A72">
              <w:rPr>
                <w:color w:val="auto"/>
                <w:sz w:val="20"/>
                <w:szCs w:val="22"/>
              </w:rPr>
              <w:t>The</w:t>
            </w:r>
            <w:proofErr w:type="spellEnd"/>
            <w:r w:rsidR="00CA62EC" w:rsidRPr="00EB6A72">
              <w:rPr>
                <w:color w:val="auto"/>
                <w:sz w:val="20"/>
                <w:szCs w:val="22"/>
              </w:rPr>
              <w:t xml:space="preserve"> unit price </w:t>
            </w:r>
            <w:r w:rsidR="0021775D" w:rsidRPr="00EB6A72">
              <w:rPr>
                <w:color w:val="auto"/>
                <w:sz w:val="20"/>
                <w:szCs w:val="22"/>
              </w:rPr>
              <w:t>shall be submitted according to the unit of measures listed</w:t>
            </w:r>
            <w:r w:rsidR="00EA6EFF" w:rsidRPr="00EB6A72">
              <w:rPr>
                <w:color w:val="auto"/>
                <w:sz w:val="20"/>
                <w:szCs w:val="22"/>
              </w:rPr>
              <w:t xml:space="preserve"> below</w:t>
            </w:r>
            <w:r w:rsidR="009F14DD" w:rsidRPr="00EB6A72">
              <w:rPr>
                <w:color w:val="auto"/>
                <w:sz w:val="20"/>
                <w:szCs w:val="22"/>
              </w:rPr>
              <w:t>.</w:t>
            </w:r>
          </w:p>
          <w:p w14:paraId="2033E94F" w14:textId="0A773233" w:rsidR="00EA6EFF" w:rsidRDefault="00EA6EFF" w:rsidP="006805AC">
            <w:pPr>
              <w:pStyle w:val="Default"/>
              <w:rPr>
                <w:color w:val="FF0000"/>
                <w:sz w:val="20"/>
                <w:szCs w:val="22"/>
              </w:rPr>
            </w:pPr>
          </w:p>
          <w:tbl>
            <w:tblPr>
              <w:tblW w:w="0" w:type="auto"/>
              <w:tblLook w:val="04A0" w:firstRow="1" w:lastRow="0" w:firstColumn="1" w:lastColumn="0" w:noHBand="0" w:noVBand="1"/>
            </w:tblPr>
            <w:tblGrid>
              <w:gridCol w:w="803"/>
              <w:gridCol w:w="828"/>
              <w:gridCol w:w="4069"/>
              <w:gridCol w:w="1274"/>
            </w:tblGrid>
            <w:tr w:rsidR="00EA6EFF" w:rsidRPr="00EA6EFF" w14:paraId="4111D401" w14:textId="77777777" w:rsidTr="00EA6EFF">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427CB910"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Group Number</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5D47DF1"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Price Line Number</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3F06C4F"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Item Description</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3977B970"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Unit of Measure</w:t>
                  </w:r>
                </w:p>
              </w:tc>
            </w:tr>
            <w:tr w:rsidR="00EA6EFF" w:rsidRPr="00EA6EFF" w14:paraId="2F235862" w14:textId="77777777" w:rsidTr="00EA6EFF">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3FF0DCB"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w:t>
                  </w:r>
                </w:p>
              </w:tc>
              <w:tc>
                <w:tcPr>
                  <w:tcW w:w="0" w:type="auto"/>
                  <w:tcBorders>
                    <w:top w:val="nil"/>
                    <w:left w:val="nil"/>
                    <w:bottom w:val="single" w:sz="4" w:space="0" w:color="auto"/>
                    <w:right w:val="single" w:sz="4" w:space="0" w:color="auto"/>
                  </w:tcBorders>
                  <w:shd w:val="clear" w:color="auto" w:fill="auto"/>
                  <w:noWrap/>
                  <w:vAlign w:val="center"/>
                  <w:hideMark/>
                </w:tcPr>
                <w:p w14:paraId="4AC10002"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w:t>
                  </w:r>
                </w:p>
              </w:tc>
              <w:tc>
                <w:tcPr>
                  <w:tcW w:w="0" w:type="auto"/>
                  <w:tcBorders>
                    <w:top w:val="nil"/>
                    <w:left w:val="nil"/>
                    <w:bottom w:val="single" w:sz="4" w:space="0" w:color="auto"/>
                    <w:right w:val="single" w:sz="4" w:space="0" w:color="auto"/>
                  </w:tcBorders>
                  <w:shd w:val="clear" w:color="auto" w:fill="auto"/>
                  <w:noWrap/>
                  <w:vAlign w:val="center"/>
                  <w:hideMark/>
                </w:tcPr>
                <w:p w14:paraId="692A2FB4"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 xml:space="preserve">Liquid, Nitrogen 30-0-0 </w:t>
                  </w:r>
                </w:p>
              </w:tc>
              <w:tc>
                <w:tcPr>
                  <w:tcW w:w="0" w:type="auto"/>
                  <w:tcBorders>
                    <w:top w:val="nil"/>
                    <w:left w:val="nil"/>
                    <w:bottom w:val="single" w:sz="4" w:space="0" w:color="auto"/>
                    <w:right w:val="single" w:sz="4" w:space="0" w:color="auto"/>
                  </w:tcBorders>
                  <w:shd w:val="clear" w:color="auto" w:fill="auto"/>
                  <w:noWrap/>
                  <w:vAlign w:val="center"/>
                  <w:hideMark/>
                </w:tcPr>
                <w:p w14:paraId="12750A93"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318AE8D0"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7A027D2B"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4C88C518"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2</w:t>
                  </w:r>
                </w:p>
              </w:tc>
              <w:tc>
                <w:tcPr>
                  <w:tcW w:w="0" w:type="auto"/>
                  <w:tcBorders>
                    <w:top w:val="nil"/>
                    <w:left w:val="nil"/>
                    <w:bottom w:val="single" w:sz="4" w:space="0" w:color="auto"/>
                    <w:right w:val="single" w:sz="4" w:space="0" w:color="auto"/>
                  </w:tcBorders>
                  <w:shd w:val="clear" w:color="auto" w:fill="auto"/>
                  <w:noWrap/>
                  <w:vAlign w:val="center"/>
                  <w:hideMark/>
                </w:tcPr>
                <w:p w14:paraId="35FE07E8"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Application Charge for Liquid Nitrogen</w:t>
                  </w:r>
                </w:p>
              </w:tc>
              <w:tc>
                <w:tcPr>
                  <w:tcW w:w="0" w:type="auto"/>
                  <w:tcBorders>
                    <w:top w:val="nil"/>
                    <w:left w:val="nil"/>
                    <w:bottom w:val="single" w:sz="4" w:space="0" w:color="auto"/>
                    <w:right w:val="single" w:sz="4" w:space="0" w:color="auto"/>
                  </w:tcBorders>
                  <w:shd w:val="clear" w:color="auto" w:fill="auto"/>
                  <w:noWrap/>
                  <w:vAlign w:val="center"/>
                  <w:hideMark/>
                </w:tcPr>
                <w:p w14:paraId="6D820F1E"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Acre</w:t>
                  </w:r>
                </w:p>
              </w:tc>
            </w:tr>
            <w:tr w:rsidR="00EA6EFF" w:rsidRPr="00EA6EFF" w14:paraId="618D9E0B"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3912313B"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09F76AB8"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3</w:t>
                  </w:r>
                </w:p>
              </w:tc>
              <w:tc>
                <w:tcPr>
                  <w:tcW w:w="0" w:type="auto"/>
                  <w:tcBorders>
                    <w:top w:val="nil"/>
                    <w:left w:val="nil"/>
                    <w:bottom w:val="single" w:sz="4" w:space="0" w:color="auto"/>
                    <w:right w:val="single" w:sz="4" w:space="0" w:color="auto"/>
                  </w:tcBorders>
                  <w:shd w:val="clear" w:color="auto" w:fill="auto"/>
                  <w:noWrap/>
                  <w:vAlign w:val="center"/>
                  <w:hideMark/>
                </w:tcPr>
                <w:p w14:paraId="73C5D6DA"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Soil Sample</w:t>
                  </w:r>
                </w:p>
              </w:tc>
              <w:tc>
                <w:tcPr>
                  <w:tcW w:w="0" w:type="auto"/>
                  <w:tcBorders>
                    <w:top w:val="nil"/>
                    <w:left w:val="nil"/>
                    <w:bottom w:val="single" w:sz="4" w:space="0" w:color="auto"/>
                    <w:right w:val="single" w:sz="4" w:space="0" w:color="auto"/>
                  </w:tcBorders>
                  <w:shd w:val="clear" w:color="auto" w:fill="auto"/>
                  <w:noWrap/>
                  <w:vAlign w:val="center"/>
                  <w:hideMark/>
                </w:tcPr>
                <w:p w14:paraId="07D06A60"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Each</w:t>
                  </w:r>
                </w:p>
              </w:tc>
            </w:tr>
            <w:tr w:rsidR="00EA6EFF" w:rsidRPr="00EA6EFF" w14:paraId="0EDBF538" w14:textId="77777777" w:rsidTr="00EA6EFF">
              <w:trPr>
                <w:trHeight w:val="30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0F4FC8B"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2</w:t>
                  </w:r>
                </w:p>
              </w:tc>
              <w:tc>
                <w:tcPr>
                  <w:tcW w:w="0" w:type="auto"/>
                  <w:tcBorders>
                    <w:top w:val="nil"/>
                    <w:left w:val="nil"/>
                    <w:bottom w:val="single" w:sz="4" w:space="0" w:color="auto"/>
                    <w:right w:val="single" w:sz="4" w:space="0" w:color="auto"/>
                  </w:tcBorders>
                  <w:shd w:val="clear" w:color="auto" w:fill="auto"/>
                  <w:noWrap/>
                  <w:vAlign w:val="center"/>
                  <w:hideMark/>
                </w:tcPr>
                <w:p w14:paraId="21890D3B"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4</w:t>
                  </w:r>
                </w:p>
              </w:tc>
              <w:tc>
                <w:tcPr>
                  <w:tcW w:w="0" w:type="auto"/>
                  <w:tcBorders>
                    <w:top w:val="nil"/>
                    <w:left w:val="nil"/>
                    <w:bottom w:val="single" w:sz="4" w:space="0" w:color="auto"/>
                    <w:right w:val="single" w:sz="4" w:space="0" w:color="auto"/>
                  </w:tcBorders>
                  <w:shd w:val="clear" w:color="auto" w:fill="auto"/>
                  <w:noWrap/>
                  <w:vAlign w:val="center"/>
                  <w:hideMark/>
                </w:tcPr>
                <w:p w14:paraId="21CD54C5"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Nitrogen Stabilizer</w:t>
                  </w:r>
                </w:p>
              </w:tc>
              <w:tc>
                <w:tcPr>
                  <w:tcW w:w="0" w:type="auto"/>
                  <w:tcBorders>
                    <w:top w:val="nil"/>
                    <w:left w:val="nil"/>
                    <w:bottom w:val="single" w:sz="4" w:space="0" w:color="auto"/>
                    <w:right w:val="single" w:sz="4" w:space="0" w:color="auto"/>
                  </w:tcBorders>
                  <w:shd w:val="clear" w:color="auto" w:fill="auto"/>
                  <w:noWrap/>
                  <w:vAlign w:val="center"/>
                  <w:hideMark/>
                </w:tcPr>
                <w:p w14:paraId="5D39D637"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Acre</w:t>
                  </w:r>
                </w:p>
              </w:tc>
            </w:tr>
            <w:tr w:rsidR="00EA6EFF" w:rsidRPr="00EA6EFF" w14:paraId="36058217"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275B14C6"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6C38C8F1"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5</w:t>
                  </w:r>
                </w:p>
              </w:tc>
              <w:tc>
                <w:tcPr>
                  <w:tcW w:w="0" w:type="auto"/>
                  <w:tcBorders>
                    <w:top w:val="nil"/>
                    <w:left w:val="nil"/>
                    <w:bottom w:val="single" w:sz="4" w:space="0" w:color="auto"/>
                    <w:right w:val="single" w:sz="4" w:space="0" w:color="auto"/>
                  </w:tcBorders>
                  <w:shd w:val="clear" w:color="auto" w:fill="auto"/>
                  <w:noWrap/>
                  <w:vAlign w:val="center"/>
                  <w:hideMark/>
                </w:tcPr>
                <w:p w14:paraId="5981BDA9"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 xml:space="preserve">Granular, Protected/Coated Nitrogen 44-0-0 </w:t>
                  </w:r>
                </w:p>
              </w:tc>
              <w:tc>
                <w:tcPr>
                  <w:tcW w:w="0" w:type="auto"/>
                  <w:tcBorders>
                    <w:top w:val="nil"/>
                    <w:left w:val="nil"/>
                    <w:bottom w:val="single" w:sz="4" w:space="0" w:color="auto"/>
                    <w:right w:val="single" w:sz="4" w:space="0" w:color="auto"/>
                  </w:tcBorders>
                  <w:shd w:val="clear" w:color="auto" w:fill="auto"/>
                  <w:noWrap/>
                  <w:vAlign w:val="center"/>
                  <w:hideMark/>
                </w:tcPr>
                <w:p w14:paraId="6155DCD3"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5793C1D9"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0C5C745D"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51E8DC9D"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6</w:t>
                  </w:r>
                </w:p>
              </w:tc>
              <w:tc>
                <w:tcPr>
                  <w:tcW w:w="0" w:type="auto"/>
                  <w:tcBorders>
                    <w:top w:val="nil"/>
                    <w:left w:val="nil"/>
                    <w:bottom w:val="single" w:sz="4" w:space="0" w:color="auto"/>
                    <w:right w:val="single" w:sz="4" w:space="0" w:color="auto"/>
                  </w:tcBorders>
                  <w:shd w:val="clear" w:color="auto" w:fill="auto"/>
                  <w:noWrap/>
                  <w:vAlign w:val="center"/>
                  <w:hideMark/>
                </w:tcPr>
                <w:p w14:paraId="6D646227"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Granular, Nitrogen 46-0-0</w:t>
                  </w:r>
                </w:p>
              </w:tc>
              <w:tc>
                <w:tcPr>
                  <w:tcW w:w="0" w:type="auto"/>
                  <w:tcBorders>
                    <w:top w:val="nil"/>
                    <w:left w:val="nil"/>
                    <w:bottom w:val="single" w:sz="4" w:space="0" w:color="auto"/>
                    <w:right w:val="single" w:sz="4" w:space="0" w:color="auto"/>
                  </w:tcBorders>
                  <w:shd w:val="clear" w:color="auto" w:fill="auto"/>
                  <w:noWrap/>
                  <w:vAlign w:val="center"/>
                  <w:hideMark/>
                </w:tcPr>
                <w:p w14:paraId="3F165A52"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6D13F7C1"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5A80754D"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0D20F227"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7</w:t>
                  </w:r>
                </w:p>
              </w:tc>
              <w:tc>
                <w:tcPr>
                  <w:tcW w:w="0" w:type="auto"/>
                  <w:tcBorders>
                    <w:top w:val="nil"/>
                    <w:left w:val="nil"/>
                    <w:bottom w:val="single" w:sz="4" w:space="0" w:color="auto"/>
                    <w:right w:val="single" w:sz="4" w:space="0" w:color="auto"/>
                  </w:tcBorders>
                  <w:shd w:val="clear" w:color="auto" w:fill="auto"/>
                  <w:vAlign w:val="center"/>
                  <w:hideMark/>
                </w:tcPr>
                <w:p w14:paraId="43F67A37"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 xml:space="preserve">Granular, Phosphorus, 18-46-0 </w:t>
                  </w:r>
                </w:p>
              </w:tc>
              <w:tc>
                <w:tcPr>
                  <w:tcW w:w="0" w:type="auto"/>
                  <w:tcBorders>
                    <w:top w:val="nil"/>
                    <w:left w:val="nil"/>
                    <w:bottom w:val="single" w:sz="4" w:space="0" w:color="auto"/>
                    <w:right w:val="single" w:sz="4" w:space="0" w:color="auto"/>
                  </w:tcBorders>
                  <w:shd w:val="clear" w:color="auto" w:fill="auto"/>
                  <w:noWrap/>
                  <w:vAlign w:val="center"/>
                  <w:hideMark/>
                </w:tcPr>
                <w:p w14:paraId="61BB64B9"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20FE4375"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32148C31"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59530EFD"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8</w:t>
                  </w:r>
                </w:p>
              </w:tc>
              <w:tc>
                <w:tcPr>
                  <w:tcW w:w="0" w:type="auto"/>
                  <w:tcBorders>
                    <w:top w:val="nil"/>
                    <w:left w:val="nil"/>
                    <w:bottom w:val="single" w:sz="4" w:space="0" w:color="auto"/>
                    <w:right w:val="single" w:sz="4" w:space="0" w:color="auto"/>
                  </w:tcBorders>
                  <w:shd w:val="clear" w:color="auto" w:fill="auto"/>
                  <w:vAlign w:val="center"/>
                  <w:hideMark/>
                </w:tcPr>
                <w:p w14:paraId="6272DBEC"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Granular, Potash 0-0-60</w:t>
                  </w:r>
                </w:p>
              </w:tc>
              <w:tc>
                <w:tcPr>
                  <w:tcW w:w="0" w:type="auto"/>
                  <w:tcBorders>
                    <w:top w:val="nil"/>
                    <w:left w:val="nil"/>
                    <w:bottom w:val="single" w:sz="4" w:space="0" w:color="auto"/>
                    <w:right w:val="single" w:sz="4" w:space="0" w:color="auto"/>
                  </w:tcBorders>
                  <w:shd w:val="clear" w:color="auto" w:fill="auto"/>
                  <w:noWrap/>
                  <w:vAlign w:val="center"/>
                  <w:hideMark/>
                </w:tcPr>
                <w:p w14:paraId="6B6BC8AB"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0C968FAB"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556E9261"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0DF279E5"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9</w:t>
                  </w:r>
                </w:p>
              </w:tc>
              <w:tc>
                <w:tcPr>
                  <w:tcW w:w="0" w:type="auto"/>
                  <w:tcBorders>
                    <w:top w:val="nil"/>
                    <w:left w:val="nil"/>
                    <w:bottom w:val="single" w:sz="4" w:space="0" w:color="auto"/>
                    <w:right w:val="single" w:sz="4" w:space="0" w:color="auto"/>
                  </w:tcBorders>
                  <w:shd w:val="clear" w:color="auto" w:fill="auto"/>
                  <w:noWrap/>
                  <w:vAlign w:val="center"/>
                  <w:hideMark/>
                </w:tcPr>
                <w:p w14:paraId="2A3AF3D3"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Granular, Sulfur</w:t>
                  </w:r>
                </w:p>
              </w:tc>
              <w:tc>
                <w:tcPr>
                  <w:tcW w:w="0" w:type="auto"/>
                  <w:tcBorders>
                    <w:top w:val="nil"/>
                    <w:left w:val="nil"/>
                    <w:bottom w:val="single" w:sz="4" w:space="0" w:color="auto"/>
                    <w:right w:val="single" w:sz="4" w:space="0" w:color="auto"/>
                  </w:tcBorders>
                  <w:shd w:val="clear" w:color="auto" w:fill="auto"/>
                  <w:noWrap/>
                  <w:vAlign w:val="center"/>
                  <w:hideMark/>
                </w:tcPr>
                <w:p w14:paraId="32A8B0E2"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Pound</w:t>
                  </w:r>
                </w:p>
              </w:tc>
            </w:tr>
            <w:tr w:rsidR="00EA6EFF" w:rsidRPr="00EA6EFF" w14:paraId="5D8BBD6E"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07124421"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62CC5185"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10</w:t>
                  </w:r>
                </w:p>
              </w:tc>
              <w:tc>
                <w:tcPr>
                  <w:tcW w:w="0" w:type="auto"/>
                  <w:tcBorders>
                    <w:top w:val="nil"/>
                    <w:left w:val="nil"/>
                    <w:bottom w:val="single" w:sz="4" w:space="0" w:color="auto"/>
                    <w:right w:val="single" w:sz="4" w:space="0" w:color="auto"/>
                  </w:tcBorders>
                  <w:shd w:val="clear" w:color="auto" w:fill="auto"/>
                  <w:noWrap/>
                  <w:vAlign w:val="center"/>
                  <w:hideMark/>
                </w:tcPr>
                <w:p w14:paraId="5360499C"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Granular, Elemental Boron</w:t>
                  </w:r>
                </w:p>
              </w:tc>
              <w:tc>
                <w:tcPr>
                  <w:tcW w:w="0" w:type="auto"/>
                  <w:tcBorders>
                    <w:top w:val="nil"/>
                    <w:left w:val="nil"/>
                    <w:bottom w:val="single" w:sz="4" w:space="0" w:color="auto"/>
                    <w:right w:val="single" w:sz="4" w:space="0" w:color="auto"/>
                  </w:tcBorders>
                  <w:shd w:val="clear" w:color="auto" w:fill="auto"/>
                  <w:noWrap/>
                  <w:vAlign w:val="center"/>
                  <w:hideMark/>
                </w:tcPr>
                <w:p w14:paraId="2FF4CDE6"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Pound</w:t>
                  </w:r>
                </w:p>
              </w:tc>
            </w:tr>
            <w:tr w:rsidR="00EA6EFF" w:rsidRPr="00EA6EFF" w14:paraId="68F62990"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54EF0CBC"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71C87816"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11</w:t>
                  </w:r>
                </w:p>
              </w:tc>
              <w:tc>
                <w:tcPr>
                  <w:tcW w:w="0" w:type="auto"/>
                  <w:tcBorders>
                    <w:top w:val="nil"/>
                    <w:left w:val="nil"/>
                    <w:bottom w:val="single" w:sz="4" w:space="0" w:color="auto"/>
                    <w:right w:val="single" w:sz="4" w:space="0" w:color="auto"/>
                  </w:tcBorders>
                  <w:shd w:val="clear" w:color="auto" w:fill="auto"/>
                  <w:noWrap/>
                  <w:vAlign w:val="center"/>
                  <w:hideMark/>
                </w:tcPr>
                <w:p w14:paraId="32B3E47F"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Granular, Zinc</w:t>
                  </w:r>
                </w:p>
              </w:tc>
              <w:tc>
                <w:tcPr>
                  <w:tcW w:w="0" w:type="auto"/>
                  <w:tcBorders>
                    <w:top w:val="nil"/>
                    <w:left w:val="nil"/>
                    <w:bottom w:val="single" w:sz="4" w:space="0" w:color="auto"/>
                    <w:right w:val="single" w:sz="4" w:space="0" w:color="auto"/>
                  </w:tcBorders>
                  <w:shd w:val="clear" w:color="auto" w:fill="auto"/>
                  <w:noWrap/>
                  <w:vAlign w:val="center"/>
                  <w:hideMark/>
                </w:tcPr>
                <w:p w14:paraId="3A51A365"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Pound</w:t>
                  </w:r>
                </w:p>
              </w:tc>
            </w:tr>
            <w:tr w:rsidR="00EA6EFF" w:rsidRPr="00EA6EFF" w14:paraId="4870C75B"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46A56B47"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53116732"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12</w:t>
                  </w:r>
                </w:p>
              </w:tc>
              <w:tc>
                <w:tcPr>
                  <w:tcW w:w="0" w:type="auto"/>
                  <w:tcBorders>
                    <w:top w:val="nil"/>
                    <w:left w:val="nil"/>
                    <w:bottom w:val="single" w:sz="4" w:space="0" w:color="auto"/>
                    <w:right w:val="single" w:sz="4" w:space="0" w:color="auto"/>
                  </w:tcBorders>
                  <w:shd w:val="clear" w:color="auto" w:fill="auto"/>
                  <w:noWrap/>
                  <w:vAlign w:val="center"/>
                  <w:hideMark/>
                </w:tcPr>
                <w:p w14:paraId="5DB0D249"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Application Charge for All Granular Material</w:t>
                  </w:r>
                </w:p>
              </w:tc>
              <w:tc>
                <w:tcPr>
                  <w:tcW w:w="0" w:type="auto"/>
                  <w:tcBorders>
                    <w:top w:val="nil"/>
                    <w:left w:val="nil"/>
                    <w:bottom w:val="single" w:sz="4" w:space="0" w:color="auto"/>
                    <w:right w:val="single" w:sz="4" w:space="0" w:color="auto"/>
                  </w:tcBorders>
                  <w:shd w:val="clear" w:color="auto" w:fill="auto"/>
                  <w:noWrap/>
                  <w:vAlign w:val="center"/>
                  <w:hideMark/>
                </w:tcPr>
                <w:p w14:paraId="638034A7"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Acre</w:t>
                  </w:r>
                </w:p>
              </w:tc>
            </w:tr>
            <w:tr w:rsidR="00EA6EFF" w:rsidRPr="00EA6EFF" w14:paraId="0FA1078C"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299CBBFC"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7CE488C9"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13</w:t>
                  </w:r>
                </w:p>
              </w:tc>
              <w:tc>
                <w:tcPr>
                  <w:tcW w:w="0" w:type="auto"/>
                  <w:tcBorders>
                    <w:top w:val="nil"/>
                    <w:left w:val="nil"/>
                    <w:bottom w:val="single" w:sz="4" w:space="0" w:color="auto"/>
                    <w:right w:val="single" w:sz="4" w:space="0" w:color="auto"/>
                  </w:tcBorders>
                  <w:shd w:val="clear" w:color="auto" w:fill="auto"/>
                  <w:noWrap/>
                  <w:vAlign w:val="center"/>
                  <w:hideMark/>
                </w:tcPr>
                <w:p w14:paraId="666089D8"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Soil Sample</w:t>
                  </w:r>
                </w:p>
              </w:tc>
              <w:tc>
                <w:tcPr>
                  <w:tcW w:w="0" w:type="auto"/>
                  <w:tcBorders>
                    <w:top w:val="nil"/>
                    <w:left w:val="nil"/>
                    <w:bottom w:val="single" w:sz="4" w:space="0" w:color="auto"/>
                    <w:right w:val="single" w:sz="4" w:space="0" w:color="auto"/>
                  </w:tcBorders>
                  <w:shd w:val="clear" w:color="auto" w:fill="auto"/>
                  <w:noWrap/>
                  <w:vAlign w:val="center"/>
                  <w:hideMark/>
                </w:tcPr>
                <w:p w14:paraId="20950301"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Each</w:t>
                  </w:r>
                </w:p>
              </w:tc>
            </w:tr>
            <w:tr w:rsidR="00EA6EFF" w:rsidRPr="00EA6EFF" w14:paraId="006400B4" w14:textId="77777777" w:rsidTr="00EA6EFF">
              <w:trPr>
                <w:trHeight w:val="51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FAB3298"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5C0B58D"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14</w:t>
                  </w:r>
                </w:p>
              </w:tc>
              <w:tc>
                <w:tcPr>
                  <w:tcW w:w="0" w:type="auto"/>
                  <w:tcBorders>
                    <w:top w:val="nil"/>
                    <w:left w:val="nil"/>
                    <w:bottom w:val="single" w:sz="4" w:space="0" w:color="auto"/>
                    <w:right w:val="single" w:sz="4" w:space="0" w:color="auto"/>
                  </w:tcBorders>
                  <w:shd w:val="clear" w:color="auto" w:fill="auto"/>
                  <w:vAlign w:val="center"/>
                  <w:hideMark/>
                </w:tcPr>
                <w:p w14:paraId="5D01D53C"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Dry Pulverized, Limestone High Magnesium Content Variety</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5E5808"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Ton</w:t>
                  </w:r>
                </w:p>
              </w:tc>
            </w:tr>
            <w:tr w:rsidR="00EA6EFF" w:rsidRPr="00EA6EFF" w14:paraId="39F1E941" w14:textId="77777777" w:rsidTr="00EA6EFF">
              <w:trPr>
                <w:trHeight w:val="510"/>
              </w:trPr>
              <w:tc>
                <w:tcPr>
                  <w:tcW w:w="0" w:type="auto"/>
                  <w:vMerge/>
                  <w:tcBorders>
                    <w:top w:val="nil"/>
                    <w:left w:val="single" w:sz="4" w:space="0" w:color="auto"/>
                    <w:bottom w:val="single" w:sz="4" w:space="0" w:color="auto"/>
                    <w:right w:val="single" w:sz="4" w:space="0" w:color="auto"/>
                  </w:tcBorders>
                  <w:vAlign w:val="center"/>
                  <w:hideMark/>
                </w:tcPr>
                <w:p w14:paraId="177BAC0C" w14:textId="77777777" w:rsidR="00EA6EFF" w:rsidRPr="00EA6EFF" w:rsidRDefault="00EA6EFF" w:rsidP="00EA6EFF">
                  <w:pPr>
                    <w:rPr>
                      <w:rFonts w:ascii="Calibri" w:hAnsi="Calibri" w:cs="Calibri"/>
                      <w:color w:val="000000"/>
                      <w:sz w:val="16"/>
                      <w:szCs w:val="22"/>
                    </w:rPr>
                  </w:pPr>
                </w:p>
              </w:tc>
              <w:tc>
                <w:tcPr>
                  <w:tcW w:w="0" w:type="auto"/>
                  <w:vMerge/>
                  <w:tcBorders>
                    <w:top w:val="nil"/>
                    <w:left w:val="single" w:sz="4" w:space="0" w:color="auto"/>
                    <w:bottom w:val="single" w:sz="4" w:space="0" w:color="auto"/>
                    <w:right w:val="single" w:sz="4" w:space="0" w:color="auto"/>
                  </w:tcBorders>
                  <w:vAlign w:val="center"/>
                  <w:hideMark/>
                </w:tcPr>
                <w:p w14:paraId="7E83F3BE"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vAlign w:val="center"/>
                  <w:hideMark/>
                </w:tcPr>
                <w:p w14:paraId="272AAEC0"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Applied with Boom Applicator Truck, Unit Price Includes Application Charge</w:t>
                  </w:r>
                </w:p>
              </w:tc>
              <w:tc>
                <w:tcPr>
                  <w:tcW w:w="0" w:type="auto"/>
                  <w:vMerge/>
                  <w:tcBorders>
                    <w:top w:val="nil"/>
                    <w:left w:val="single" w:sz="4" w:space="0" w:color="auto"/>
                    <w:bottom w:val="single" w:sz="4" w:space="0" w:color="auto"/>
                    <w:right w:val="single" w:sz="4" w:space="0" w:color="auto"/>
                  </w:tcBorders>
                  <w:vAlign w:val="center"/>
                  <w:hideMark/>
                </w:tcPr>
                <w:p w14:paraId="2B7EC901" w14:textId="77777777" w:rsidR="00EA6EFF" w:rsidRPr="00EA6EFF" w:rsidRDefault="00EA6EFF" w:rsidP="00EA6EFF">
                  <w:pPr>
                    <w:rPr>
                      <w:rFonts w:ascii="Calibri" w:hAnsi="Calibri" w:cs="Calibri"/>
                      <w:color w:val="000000"/>
                      <w:sz w:val="16"/>
                      <w:szCs w:val="22"/>
                    </w:rPr>
                  </w:pPr>
                </w:p>
              </w:tc>
            </w:tr>
            <w:tr w:rsidR="00EA6EFF" w:rsidRPr="00EA6EFF" w14:paraId="7E957A30" w14:textId="77777777" w:rsidTr="00EA6EFF">
              <w:trPr>
                <w:trHeight w:val="300"/>
              </w:trPr>
              <w:tc>
                <w:tcPr>
                  <w:tcW w:w="0" w:type="auto"/>
                  <w:vMerge/>
                  <w:tcBorders>
                    <w:top w:val="nil"/>
                    <w:left w:val="single" w:sz="4" w:space="0" w:color="auto"/>
                    <w:bottom w:val="single" w:sz="4" w:space="0" w:color="auto"/>
                    <w:right w:val="single" w:sz="4" w:space="0" w:color="auto"/>
                  </w:tcBorders>
                  <w:vAlign w:val="center"/>
                  <w:hideMark/>
                </w:tcPr>
                <w:p w14:paraId="108E3DCE" w14:textId="77777777" w:rsidR="00EA6EFF" w:rsidRPr="00EA6EFF" w:rsidRDefault="00EA6EFF" w:rsidP="00EA6EFF">
                  <w:pPr>
                    <w:rPr>
                      <w:rFonts w:ascii="Calibri" w:hAnsi="Calibri" w:cs="Calibri"/>
                      <w:color w:val="000000"/>
                      <w:sz w:val="16"/>
                      <w:szCs w:val="22"/>
                    </w:rPr>
                  </w:pPr>
                </w:p>
              </w:tc>
              <w:tc>
                <w:tcPr>
                  <w:tcW w:w="0" w:type="auto"/>
                  <w:tcBorders>
                    <w:top w:val="nil"/>
                    <w:left w:val="nil"/>
                    <w:bottom w:val="single" w:sz="4" w:space="0" w:color="auto"/>
                    <w:right w:val="single" w:sz="4" w:space="0" w:color="auto"/>
                  </w:tcBorders>
                  <w:shd w:val="clear" w:color="auto" w:fill="auto"/>
                  <w:noWrap/>
                  <w:vAlign w:val="center"/>
                  <w:hideMark/>
                </w:tcPr>
                <w:p w14:paraId="3BE5BD7C"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15</w:t>
                  </w:r>
                </w:p>
              </w:tc>
              <w:tc>
                <w:tcPr>
                  <w:tcW w:w="0" w:type="auto"/>
                  <w:tcBorders>
                    <w:top w:val="nil"/>
                    <w:left w:val="nil"/>
                    <w:bottom w:val="single" w:sz="4" w:space="0" w:color="auto"/>
                    <w:right w:val="single" w:sz="4" w:space="0" w:color="auto"/>
                  </w:tcBorders>
                  <w:shd w:val="clear" w:color="auto" w:fill="auto"/>
                  <w:noWrap/>
                  <w:vAlign w:val="center"/>
                  <w:hideMark/>
                </w:tcPr>
                <w:p w14:paraId="77A319FB" w14:textId="77777777" w:rsidR="00EA6EFF" w:rsidRPr="00EA6EFF" w:rsidRDefault="00EA6EFF" w:rsidP="00EA6EFF">
                  <w:pPr>
                    <w:rPr>
                      <w:rFonts w:ascii="Verdana" w:hAnsi="Verdana" w:cs="Calibri"/>
                      <w:color w:val="000000"/>
                      <w:sz w:val="16"/>
                    </w:rPr>
                  </w:pPr>
                  <w:r w:rsidRPr="00EA6EFF">
                    <w:rPr>
                      <w:rFonts w:ascii="Verdana" w:hAnsi="Verdana" w:cs="Calibri"/>
                      <w:color w:val="000000"/>
                      <w:sz w:val="16"/>
                    </w:rPr>
                    <w:t>Soil Sample</w:t>
                  </w:r>
                </w:p>
              </w:tc>
              <w:tc>
                <w:tcPr>
                  <w:tcW w:w="0" w:type="auto"/>
                  <w:tcBorders>
                    <w:top w:val="nil"/>
                    <w:left w:val="nil"/>
                    <w:bottom w:val="single" w:sz="4" w:space="0" w:color="auto"/>
                    <w:right w:val="single" w:sz="4" w:space="0" w:color="auto"/>
                  </w:tcBorders>
                  <w:shd w:val="clear" w:color="auto" w:fill="auto"/>
                  <w:noWrap/>
                  <w:vAlign w:val="center"/>
                  <w:hideMark/>
                </w:tcPr>
                <w:p w14:paraId="4728AD84" w14:textId="77777777" w:rsidR="00EA6EFF" w:rsidRPr="00EA6EFF" w:rsidRDefault="00EA6EFF" w:rsidP="00EA6EFF">
                  <w:pPr>
                    <w:jc w:val="center"/>
                    <w:rPr>
                      <w:rFonts w:ascii="Calibri" w:hAnsi="Calibri" w:cs="Calibri"/>
                      <w:color w:val="000000"/>
                      <w:sz w:val="16"/>
                      <w:szCs w:val="22"/>
                    </w:rPr>
                  </w:pPr>
                  <w:r w:rsidRPr="00EA6EFF">
                    <w:rPr>
                      <w:rFonts w:ascii="Calibri" w:hAnsi="Calibri" w:cs="Calibri"/>
                      <w:color w:val="000000"/>
                      <w:sz w:val="16"/>
                      <w:szCs w:val="22"/>
                    </w:rPr>
                    <w:t>Each</w:t>
                  </w:r>
                </w:p>
              </w:tc>
            </w:tr>
          </w:tbl>
          <w:p w14:paraId="19CD8EF8" w14:textId="77777777" w:rsidR="00EA6EFF" w:rsidRPr="00D50F98" w:rsidRDefault="00EA6EFF" w:rsidP="006805AC">
            <w:pPr>
              <w:pStyle w:val="Default"/>
              <w:rPr>
                <w:color w:val="FF0000"/>
                <w:sz w:val="20"/>
                <w:szCs w:val="22"/>
              </w:rPr>
            </w:pPr>
          </w:p>
          <w:p w14:paraId="03C6B44F" w14:textId="70D2DFBC" w:rsidR="00720F1B" w:rsidRPr="00584EAE" w:rsidRDefault="00720F1B" w:rsidP="00720F1B">
            <w:pPr>
              <w:pStyle w:val="Default"/>
              <w:rPr>
                <w:b/>
              </w:rPr>
            </w:pPr>
          </w:p>
        </w:tc>
      </w:tr>
      <w:tr w:rsidR="00A95149" w14:paraId="0A737BC9" w14:textId="77777777" w:rsidTr="00EA6EFF">
        <w:tc>
          <w:tcPr>
            <w:tcW w:w="877" w:type="dxa"/>
            <w:tcBorders>
              <w:top w:val="single" w:sz="4" w:space="0" w:color="auto"/>
              <w:left w:val="single" w:sz="4" w:space="0" w:color="auto"/>
              <w:bottom w:val="single" w:sz="4" w:space="0" w:color="auto"/>
              <w:right w:val="single" w:sz="4" w:space="0" w:color="auto"/>
            </w:tcBorders>
          </w:tcPr>
          <w:p w14:paraId="222401FB" w14:textId="6263BE35" w:rsidR="00A95149" w:rsidRDefault="00533A67" w:rsidP="00F62C88">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58040031" w14:textId="77777777" w:rsidR="00CA0D15" w:rsidRPr="00D50F98" w:rsidRDefault="00CA0D15" w:rsidP="00CA0D15">
            <w:pPr>
              <w:tabs>
                <w:tab w:val="left" w:pos="0"/>
              </w:tabs>
              <w:overflowPunct w:val="0"/>
              <w:autoSpaceDE w:val="0"/>
              <w:autoSpaceDN w:val="0"/>
              <w:adjustRightInd w:val="0"/>
              <w:jc w:val="center"/>
              <w:rPr>
                <w:rFonts w:ascii="Arial" w:hAnsi="Arial" w:cs="Arial"/>
                <w:color w:val="FF0000"/>
              </w:rPr>
            </w:pPr>
            <w:r w:rsidRPr="00B07429">
              <w:rPr>
                <w:rFonts w:ascii="Arial" w:hAnsi="Arial" w:cs="Arial"/>
              </w:rPr>
              <w:t>Section 3.0 Scope of Work</w:t>
            </w:r>
            <w:r w:rsidRPr="00D50F98">
              <w:rPr>
                <w:rFonts w:ascii="Arial" w:hAnsi="Arial" w:cs="Arial"/>
                <w:color w:val="FF0000"/>
              </w:rPr>
              <w:t xml:space="preserve"> </w:t>
            </w:r>
          </w:p>
          <w:p w14:paraId="5A6CC4D0" w14:textId="147B449D" w:rsidR="00A95149" w:rsidRPr="00D50F98" w:rsidRDefault="00A95149" w:rsidP="00AA54CC">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27F83FD7" w14:textId="635A5E87" w:rsidR="00611BA5" w:rsidRDefault="00D50F98" w:rsidP="00C02D8D">
            <w:pPr>
              <w:tabs>
                <w:tab w:val="left" w:pos="0"/>
              </w:tabs>
              <w:overflowPunct w:val="0"/>
              <w:autoSpaceDE w:val="0"/>
              <w:autoSpaceDN w:val="0"/>
              <w:adjustRightInd w:val="0"/>
              <w:rPr>
                <w:rFonts w:ascii="Arial" w:hAnsi="Arial" w:cs="Arial"/>
                <w:b/>
              </w:rPr>
            </w:pPr>
            <w:r w:rsidRPr="00D50F98">
              <w:rPr>
                <w:rFonts w:ascii="Arial" w:hAnsi="Arial" w:cs="Arial"/>
                <w:b/>
              </w:rPr>
              <w:t>Are there existing soil tests on the 6 sites available as part of the bid package?</w:t>
            </w:r>
          </w:p>
          <w:p w14:paraId="1CE948BE" w14:textId="77777777" w:rsidR="00D50F98" w:rsidRDefault="00D50F98" w:rsidP="00C02D8D">
            <w:pPr>
              <w:tabs>
                <w:tab w:val="left" w:pos="0"/>
              </w:tabs>
              <w:overflowPunct w:val="0"/>
              <w:autoSpaceDE w:val="0"/>
              <w:autoSpaceDN w:val="0"/>
              <w:adjustRightInd w:val="0"/>
              <w:rPr>
                <w:rFonts w:ascii="Arial" w:hAnsi="Arial" w:cs="Arial"/>
                <w:b/>
              </w:rPr>
            </w:pPr>
          </w:p>
          <w:p w14:paraId="2FA20020" w14:textId="7282BBCC" w:rsidR="00720F1B" w:rsidRPr="006842E8" w:rsidRDefault="007C61D1" w:rsidP="00720F1B">
            <w:pPr>
              <w:pStyle w:val="Default"/>
              <w:rPr>
                <w:color w:val="auto"/>
                <w:sz w:val="20"/>
                <w:szCs w:val="22"/>
              </w:rPr>
            </w:pPr>
            <w:r w:rsidRPr="007C61D1">
              <w:rPr>
                <w:b/>
                <w:color w:val="auto"/>
                <w:sz w:val="20"/>
                <w:szCs w:val="22"/>
              </w:rPr>
              <w:t>Answer:</w:t>
            </w:r>
            <w:r>
              <w:rPr>
                <w:color w:val="auto"/>
                <w:sz w:val="20"/>
                <w:szCs w:val="22"/>
              </w:rPr>
              <w:t xml:space="preserve">  </w:t>
            </w:r>
            <w:r w:rsidR="006842E8" w:rsidRPr="006842E8">
              <w:rPr>
                <w:color w:val="auto"/>
                <w:sz w:val="20"/>
                <w:szCs w:val="22"/>
              </w:rPr>
              <w:t>No</w:t>
            </w:r>
            <w:r w:rsidR="007B095A">
              <w:rPr>
                <w:color w:val="auto"/>
                <w:sz w:val="20"/>
                <w:szCs w:val="22"/>
              </w:rPr>
              <w:t>.</w:t>
            </w:r>
            <w:r w:rsidR="006842E8" w:rsidRPr="006842E8">
              <w:rPr>
                <w:color w:val="auto"/>
                <w:sz w:val="20"/>
                <w:szCs w:val="22"/>
              </w:rPr>
              <w:t xml:space="preserve"> </w:t>
            </w:r>
          </w:p>
          <w:p w14:paraId="19C7361B" w14:textId="084DE6F5" w:rsidR="006842E8" w:rsidRPr="00095B38" w:rsidRDefault="006842E8" w:rsidP="00720F1B">
            <w:pPr>
              <w:pStyle w:val="Default"/>
              <w:rPr>
                <w:bCs/>
              </w:rPr>
            </w:pPr>
          </w:p>
        </w:tc>
      </w:tr>
      <w:tr w:rsidR="00A95149" w14:paraId="7A9C4718" w14:textId="77777777" w:rsidTr="00EA6EFF">
        <w:tc>
          <w:tcPr>
            <w:tcW w:w="877" w:type="dxa"/>
            <w:tcBorders>
              <w:top w:val="single" w:sz="4" w:space="0" w:color="auto"/>
              <w:left w:val="single" w:sz="4" w:space="0" w:color="auto"/>
              <w:bottom w:val="single" w:sz="4" w:space="0" w:color="auto"/>
              <w:right w:val="single" w:sz="4" w:space="0" w:color="auto"/>
            </w:tcBorders>
          </w:tcPr>
          <w:p w14:paraId="42623D7A" w14:textId="5EECE7B7" w:rsidR="00A95149" w:rsidRDefault="00533A67" w:rsidP="00F62C8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6E33424" w14:textId="77777777" w:rsidR="00CA0D15" w:rsidRPr="00D50F98" w:rsidRDefault="00CA0D15" w:rsidP="00CA0D15">
            <w:pPr>
              <w:tabs>
                <w:tab w:val="left" w:pos="0"/>
              </w:tabs>
              <w:overflowPunct w:val="0"/>
              <w:autoSpaceDE w:val="0"/>
              <w:autoSpaceDN w:val="0"/>
              <w:adjustRightInd w:val="0"/>
              <w:jc w:val="center"/>
              <w:rPr>
                <w:rFonts w:ascii="Arial" w:hAnsi="Arial" w:cs="Arial"/>
                <w:color w:val="FF0000"/>
              </w:rPr>
            </w:pPr>
            <w:r w:rsidRPr="00B07429">
              <w:rPr>
                <w:rFonts w:ascii="Arial" w:hAnsi="Arial" w:cs="Arial"/>
              </w:rPr>
              <w:t>Section 3.0 Scope of Work</w:t>
            </w:r>
            <w:r w:rsidRPr="00D50F98">
              <w:rPr>
                <w:rFonts w:ascii="Arial" w:hAnsi="Arial" w:cs="Arial"/>
                <w:color w:val="FF0000"/>
              </w:rPr>
              <w:t xml:space="preserve"> </w:t>
            </w:r>
          </w:p>
          <w:p w14:paraId="4DDD4C82" w14:textId="147EFE01" w:rsidR="0034635D" w:rsidRPr="00D50F98" w:rsidRDefault="0034635D" w:rsidP="006842E8">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25FAFD0A" w14:textId="5EE1609C" w:rsidR="00973E7E" w:rsidRPr="00B42343" w:rsidRDefault="00B42343" w:rsidP="00417168">
            <w:pPr>
              <w:tabs>
                <w:tab w:val="left" w:pos="0"/>
              </w:tabs>
              <w:overflowPunct w:val="0"/>
              <w:autoSpaceDE w:val="0"/>
              <w:autoSpaceDN w:val="0"/>
              <w:adjustRightInd w:val="0"/>
              <w:rPr>
                <w:rFonts w:ascii="Arial" w:hAnsi="Arial" w:cs="Arial"/>
                <w:b/>
              </w:rPr>
            </w:pPr>
            <w:r>
              <w:rPr>
                <w:rFonts w:ascii="Arial" w:hAnsi="Arial" w:cs="Arial"/>
                <w:b/>
              </w:rPr>
              <w:t>D</w:t>
            </w:r>
            <w:r w:rsidRPr="00B42343">
              <w:rPr>
                <w:rFonts w:ascii="Arial" w:hAnsi="Arial" w:cs="Arial"/>
                <w:b/>
              </w:rPr>
              <w:t>oes sampling require one sample or multi</w:t>
            </w:r>
            <w:r>
              <w:rPr>
                <w:rFonts w:ascii="Arial" w:hAnsi="Arial" w:cs="Arial"/>
                <w:b/>
              </w:rPr>
              <w:t>ple samples mixed together for one</w:t>
            </w:r>
            <w:r w:rsidRPr="00B42343">
              <w:rPr>
                <w:rFonts w:ascii="Arial" w:hAnsi="Arial" w:cs="Arial"/>
                <w:b/>
              </w:rPr>
              <w:t xml:space="preserve"> submission</w:t>
            </w:r>
            <w:r>
              <w:rPr>
                <w:rFonts w:ascii="Arial" w:hAnsi="Arial" w:cs="Arial"/>
                <w:b/>
              </w:rPr>
              <w:t>?</w:t>
            </w:r>
          </w:p>
          <w:p w14:paraId="3F960F2E" w14:textId="77777777" w:rsidR="00B42343" w:rsidRPr="00D50F98" w:rsidRDefault="00B42343" w:rsidP="00417168">
            <w:pPr>
              <w:tabs>
                <w:tab w:val="left" w:pos="0"/>
              </w:tabs>
              <w:overflowPunct w:val="0"/>
              <w:autoSpaceDE w:val="0"/>
              <w:autoSpaceDN w:val="0"/>
              <w:adjustRightInd w:val="0"/>
              <w:rPr>
                <w:rFonts w:ascii="Arial" w:hAnsi="Arial" w:cs="Arial"/>
                <w:b/>
                <w:color w:val="FF0000"/>
              </w:rPr>
            </w:pPr>
          </w:p>
          <w:p w14:paraId="500BBDB1" w14:textId="2C240401" w:rsidR="00720F1B" w:rsidRDefault="007C61D1" w:rsidP="00720F1B">
            <w:pPr>
              <w:pStyle w:val="Default"/>
              <w:rPr>
                <w:color w:val="auto"/>
                <w:sz w:val="20"/>
                <w:szCs w:val="22"/>
              </w:rPr>
            </w:pPr>
            <w:r w:rsidRPr="007C61D1">
              <w:rPr>
                <w:b/>
                <w:color w:val="auto"/>
                <w:sz w:val="20"/>
                <w:szCs w:val="22"/>
              </w:rPr>
              <w:t>Answer:</w:t>
            </w:r>
            <w:r>
              <w:rPr>
                <w:color w:val="auto"/>
                <w:sz w:val="20"/>
                <w:szCs w:val="22"/>
              </w:rPr>
              <w:t xml:space="preserve">  </w:t>
            </w:r>
            <w:r w:rsidR="006842E8" w:rsidRPr="006842E8">
              <w:rPr>
                <w:color w:val="auto"/>
                <w:sz w:val="20"/>
                <w:szCs w:val="22"/>
              </w:rPr>
              <w:t xml:space="preserve">The samples will be collected by </w:t>
            </w:r>
            <w:proofErr w:type="spellStart"/>
            <w:r w:rsidR="006842E8" w:rsidRPr="006842E8">
              <w:rPr>
                <w:color w:val="auto"/>
                <w:sz w:val="20"/>
                <w:szCs w:val="22"/>
              </w:rPr>
              <w:t>AgriIndustr</w:t>
            </w:r>
            <w:r w:rsidR="00BE3EE2">
              <w:rPr>
                <w:color w:val="auto"/>
                <w:sz w:val="20"/>
                <w:szCs w:val="22"/>
              </w:rPr>
              <w:t>ies</w:t>
            </w:r>
            <w:proofErr w:type="spellEnd"/>
            <w:r w:rsidR="00BE3EE2">
              <w:rPr>
                <w:color w:val="auto"/>
                <w:sz w:val="20"/>
                <w:szCs w:val="22"/>
              </w:rPr>
              <w:t xml:space="preserve"> staff and then</w:t>
            </w:r>
            <w:r w:rsidR="006842E8">
              <w:rPr>
                <w:color w:val="auto"/>
                <w:sz w:val="20"/>
                <w:szCs w:val="22"/>
              </w:rPr>
              <w:t xml:space="preserve"> provided to the V</w:t>
            </w:r>
            <w:r w:rsidR="006842E8" w:rsidRPr="006842E8">
              <w:rPr>
                <w:color w:val="auto"/>
                <w:sz w:val="20"/>
                <w:szCs w:val="22"/>
              </w:rPr>
              <w:t xml:space="preserve">endor </w:t>
            </w:r>
            <w:r w:rsidR="006842E8">
              <w:rPr>
                <w:color w:val="auto"/>
                <w:sz w:val="20"/>
                <w:szCs w:val="22"/>
              </w:rPr>
              <w:t>{Contractor}</w:t>
            </w:r>
            <w:r w:rsidR="00851BFE">
              <w:rPr>
                <w:color w:val="auto"/>
                <w:sz w:val="20"/>
                <w:szCs w:val="22"/>
              </w:rPr>
              <w:t>. The Vendor {Contractor} will submit</w:t>
            </w:r>
            <w:r w:rsidR="00327261">
              <w:rPr>
                <w:color w:val="auto"/>
                <w:sz w:val="20"/>
                <w:szCs w:val="22"/>
              </w:rPr>
              <w:t xml:space="preserve"> the samples</w:t>
            </w:r>
            <w:r w:rsidR="006842E8">
              <w:rPr>
                <w:color w:val="auto"/>
                <w:sz w:val="20"/>
                <w:szCs w:val="22"/>
              </w:rPr>
              <w:t xml:space="preserve"> </w:t>
            </w:r>
            <w:r w:rsidR="006842E8" w:rsidRPr="006842E8">
              <w:rPr>
                <w:color w:val="auto"/>
                <w:sz w:val="20"/>
                <w:szCs w:val="22"/>
              </w:rPr>
              <w:t>to</w:t>
            </w:r>
            <w:r w:rsidR="00327261">
              <w:rPr>
                <w:color w:val="auto"/>
                <w:sz w:val="20"/>
                <w:szCs w:val="22"/>
              </w:rPr>
              <w:t xml:space="preserve"> a soils laboratory for testing, and the Vendor {Contractor} will forward </w:t>
            </w:r>
            <w:r w:rsidR="006842E8" w:rsidRPr="006842E8">
              <w:rPr>
                <w:color w:val="auto"/>
                <w:sz w:val="20"/>
                <w:szCs w:val="22"/>
              </w:rPr>
              <w:t xml:space="preserve">the results back to </w:t>
            </w:r>
            <w:proofErr w:type="spellStart"/>
            <w:r w:rsidR="006842E8" w:rsidRPr="006842E8">
              <w:rPr>
                <w:color w:val="auto"/>
                <w:sz w:val="20"/>
                <w:szCs w:val="22"/>
              </w:rPr>
              <w:t>AgriIndustries</w:t>
            </w:r>
            <w:proofErr w:type="spellEnd"/>
            <w:r w:rsidR="006842E8" w:rsidRPr="006842E8">
              <w:rPr>
                <w:color w:val="auto"/>
                <w:sz w:val="20"/>
                <w:szCs w:val="22"/>
              </w:rPr>
              <w:t>.</w:t>
            </w:r>
          </w:p>
          <w:p w14:paraId="3DCCF33D" w14:textId="30588C51" w:rsidR="006842E8" w:rsidRPr="00D50F98" w:rsidRDefault="006842E8" w:rsidP="00720F1B">
            <w:pPr>
              <w:pStyle w:val="Default"/>
              <w:rPr>
                <w:bCs/>
                <w:color w:val="FF0000"/>
              </w:rPr>
            </w:pPr>
          </w:p>
        </w:tc>
      </w:tr>
      <w:tr w:rsidR="00CA0D15" w14:paraId="7B6C592A" w14:textId="77777777" w:rsidTr="00EA6EFF">
        <w:tc>
          <w:tcPr>
            <w:tcW w:w="877" w:type="dxa"/>
            <w:tcBorders>
              <w:top w:val="single" w:sz="4" w:space="0" w:color="auto"/>
              <w:left w:val="single" w:sz="4" w:space="0" w:color="auto"/>
              <w:bottom w:val="single" w:sz="4" w:space="0" w:color="auto"/>
              <w:right w:val="single" w:sz="4" w:space="0" w:color="auto"/>
            </w:tcBorders>
          </w:tcPr>
          <w:p w14:paraId="3581974E" w14:textId="20EDFE93" w:rsidR="00CA0D15" w:rsidRDefault="00CA0D15" w:rsidP="00CA0D1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1BAE541" w14:textId="77777777" w:rsidR="00CA0D15" w:rsidRPr="00D50F98" w:rsidRDefault="00CA0D15" w:rsidP="00CA0D15">
            <w:pPr>
              <w:tabs>
                <w:tab w:val="left" w:pos="0"/>
              </w:tabs>
              <w:overflowPunct w:val="0"/>
              <w:autoSpaceDE w:val="0"/>
              <w:autoSpaceDN w:val="0"/>
              <w:adjustRightInd w:val="0"/>
              <w:jc w:val="center"/>
              <w:rPr>
                <w:rFonts w:ascii="Arial" w:hAnsi="Arial" w:cs="Arial"/>
                <w:color w:val="FF0000"/>
              </w:rPr>
            </w:pPr>
            <w:r w:rsidRPr="00B07429">
              <w:rPr>
                <w:rFonts w:ascii="Arial" w:hAnsi="Arial" w:cs="Arial"/>
              </w:rPr>
              <w:t>Section 3.0 Scope of Work</w:t>
            </w:r>
            <w:r w:rsidRPr="00D50F98">
              <w:rPr>
                <w:rFonts w:ascii="Arial" w:hAnsi="Arial" w:cs="Arial"/>
                <w:color w:val="FF0000"/>
              </w:rPr>
              <w:t xml:space="preserve"> </w:t>
            </w:r>
          </w:p>
          <w:p w14:paraId="47965571" w14:textId="052FB269" w:rsidR="00CA0D15" w:rsidRPr="00D50F98" w:rsidRDefault="00CA0D15" w:rsidP="00CA0D15">
            <w:pPr>
              <w:tabs>
                <w:tab w:val="left" w:pos="0"/>
              </w:tabs>
              <w:overflowPunct w:val="0"/>
              <w:autoSpaceDE w:val="0"/>
              <w:autoSpaceDN w:val="0"/>
              <w:adjustRightInd w:val="0"/>
              <w:jc w:val="center"/>
              <w:rPr>
                <w:rFonts w:ascii="Arial" w:hAnsi="Arial" w:cs="Arial"/>
                <w:color w:val="FF0000"/>
              </w:rPr>
            </w:pPr>
          </w:p>
        </w:tc>
        <w:tc>
          <w:tcPr>
            <w:tcW w:w="7200" w:type="dxa"/>
            <w:tcBorders>
              <w:top w:val="single" w:sz="4" w:space="0" w:color="auto"/>
              <w:left w:val="single" w:sz="4" w:space="0" w:color="auto"/>
              <w:bottom w:val="single" w:sz="4" w:space="0" w:color="auto"/>
              <w:right w:val="single" w:sz="4" w:space="0" w:color="auto"/>
            </w:tcBorders>
          </w:tcPr>
          <w:p w14:paraId="497AFEC7" w14:textId="7A7CF781" w:rsidR="00CA0D15" w:rsidRPr="006842E8" w:rsidRDefault="00CA0D15" w:rsidP="00CA0D15">
            <w:pPr>
              <w:tabs>
                <w:tab w:val="left" w:pos="0"/>
              </w:tabs>
              <w:overflowPunct w:val="0"/>
              <w:autoSpaceDE w:val="0"/>
              <w:autoSpaceDN w:val="0"/>
              <w:adjustRightInd w:val="0"/>
              <w:rPr>
                <w:rFonts w:ascii="Arial" w:hAnsi="Arial" w:cs="Arial"/>
                <w:b/>
                <w:szCs w:val="22"/>
              </w:rPr>
            </w:pPr>
            <w:r w:rsidRPr="006842E8">
              <w:rPr>
                <w:rFonts w:ascii="Arial" w:hAnsi="Arial" w:cs="Arial"/>
                <w:b/>
                <w:szCs w:val="22"/>
              </w:rPr>
              <w:t>Our applicator truck has a broadcast system for lime, it is not a boom type spreader. Is this acceptable?</w:t>
            </w:r>
          </w:p>
          <w:p w14:paraId="273010AB" w14:textId="77777777" w:rsidR="00CA0D15" w:rsidRPr="006842E8" w:rsidRDefault="00CA0D15" w:rsidP="00CA0D15">
            <w:pPr>
              <w:tabs>
                <w:tab w:val="left" w:pos="0"/>
              </w:tabs>
              <w:overflowPunct w:val="0"/>
              <w:autoSpaceDE w:val="0"/>
              <w:autoSpaceDN w:val="0"/>
              <w:adjustRightInd w:val="0"/>
              <w:rPr>
                <w:rFonts w:ascii="Arial" w:hAnsi="Arial" w:cs="Arial"/>
                <w:szCs w:val="22"/>
              </w:rPr>
            </w:pPr>
          </w:p>
          <w:p w14:paraId="2F0E8CD6" w14:textId="0C589362" w:rsidR="00CA0D15" w:rsidRDefault="00CA0D15" w:rsidP="00CA0D15">
            <w:pPr>
              <w:rPr>
                <w:rFonts w:ascii="Arial" w:hAnsi="Arial" w:cs="Arial"/>
                <w:szCs w:val="22"/>
              </w:rPr>
            </w:pPr>
            <w:r w:rsidRPr="007C61D1">
              <w:rPr>
                <w:rFonts w:ascii="Arial" w:hAnsi="Arial" w:cs="Arial"/>
                <w:b/>
              </w:rPr>
              <w:t>Answer:</w:t>
            </w:r>
            <w:r>
              <w:rPr>
                <w:rFonts w:ascii="Arial" w:hAnsi="Arial" w:cs="Arial"/>
                <w:b/>
              </w:rPr>
              <w:t xml:space="preserve">  </w:t>
            </w:r>
            <w:r w:rsidR="00C7104C">
              <w:rPr>
                <w:rFonts w:ascii="Arial" w:hAnsi="Arial" w:cs="Arial"/>
                <w:szCs w:val="22"/>
              </w:rPr>
              <w:t xml:space="preserve">A broadcast </w:t>
            </w:r>
            <w:r w:rsidR="002E1C7A">
              <w:rPr>
                <w:rFonts w:ascii="Arial" w:hAnsi="Arial" w:cs="Arial"/>
                <w:szCs w:val="22"/>
              </w:rPr>
              <w:t xml:space="preserve">system </w:t>
            </w:r>
            <w:r w:rsidR="00C7104C">
              <w:rPr>
                <w:rFonts w:ascii="Arial" w:hAnsi="Arial" w:cs="Arial"/>
                <w:szCs w:val="22"/>
              </w:rPr>
              <w:t>application is</w:t>
            </w:r>
            <w:r w:rsidRPr="006842E8">
              <w:rPr>
                <w:rFonts w:ascii="Arial" w:hAnsi="Arial" w:cs="Arial"/>
                <w:szCs w:val="22"/>
              </w:rPr>
              <w:t xml:space="preserve"> acceptable. </w:t>
            </w:r>
          </w:p>
          <w:p w14:paraId="24B3A4FF" w14:textId="36CE1262" w:rsidR="00CA0D15" w:rsidRDefault="00CA0D15" w:rsidP="00CA0D15">
            <w:pPr>
              <w:rPr>
                <w:rFonts w:ascii="Arial" w:hAnsi="Arial" w:cs="Arial"/>
                <w:szCs w:val="22"/>
              </w:rPr>
            </w:pPr>
          </w:p>
          <w:p w14:paraId="581B45CD" w14:textId="3FAD43CF" w:rsidR="00CA0D15" w:rsidRPr="00024F98" w:rsidRDefault="00CA0D15" w:rsidP="00CA0D15">
            <w:pPr>
              <w:tabs>
                <w:tab w:val="left" w:pos="0"/>
              </w:tabs>
              <w:overflowPunct w:val="0"/>
              <w:autoSpaceDE w:val="0"/>
              <w:autoSpaceDN w:val="0"/>
              <w:adjustRightInd w:val="0"/>
              <w:rPr>
                <w:rFonts w:ascii="Arial" w:hAnsi="Arial" w:cs="Arial"/>
              </w:rPr>
            </w:pPr>
            <w:r w:rsidRPr="00024F98">
              <w:rPr>
                <w:rFonts w:ascii="Arial" w:hAnsi="Arial" w:cs="Arial"/>
              </w:rPr>
              <w:t>Please see revisions to the Bid Solicitation titled “</w:t>
            </w:r>
            <w:r w:rsidR="00C7104C" w:rsidRPr="00024F98">
              <w:rPr>
                <w:rFonts w:ascii="Arial" w:hAnsi="Arial" w:cs="Arial"/>
              </w:rPr>
              <w:t xml:space="preserve">T0170 Revised Bid Solicitation </w:t>
            </w:r>
            <w:r w:rsidR="0021775D" w:rsidRPr="00024F98">
              <w:rPr>
                <w:rFonts w:ascii="Arial" w:hAnsi="Arial" w:cs="Arial"/>
              </w:rPr>
              <w:t>12</w:t>
            </w:r>
            <w:r w:rsidR="00C7104C" w:rsidRPr="00024F98">
              <w:rPr>
                <w:rFonts w:ascii="Arial" w:hAnsi="Arial" w:cs="Arial"/>
              </w:rPr>
              <w:t>.</w:t>
            </w:r>
            <w:r w:rsidR="00EB6A72" w:rsidRPr="00024F98">
              <w:rPr>
                <w:rFonts w:ascii="Arial" w:hAnsi="Arial" w:cs="Arial"/>
              </w:rPr>
              <w:t>20</w:t>
            </w:r>
            <w:r w:rsidR="00C7104C" w:rsidRPr="00024F98">
              <w:rPr>
                <w:rFonts w:ascii="Arial" w:hAnsi="Arial" w:cs="Arial"/>
              </w:rPr>
              <w:t>.21</w:t>
            </w:r>
            <w:r w:rsidRPr="00024F98">
              <w:rPr>
                <w:rFonts w:ascii="Arial" w:hAnsi="Arial" w:cs="Arial"/>
              </w:rPr>
              <w:t>”.</w:t>
            </w:r>
          </w:p>
          <w:p w14:paraId="6D589C2D" w14:textId="2BE94526" w:rsidR="00CA0D15" w:rsidRPr="006842E8" w:rsidRDefault="000F7E06" w:rsidP="00CA0D15">
            <w:pPr>
              <w:rPr>
                <w:rFonts w:ascii="Arial" w:hAnsi="Arial" w:cs="Arial"/>
                <w:szCs w:val="22"/>
              </w:rPr>
            </w:pPr>
            <w:hyperlink w:history="1"/>
          </w:p>
        </w:tc>
      </w:tr>
      <w:tr w:rsidR="00CA0D15" w14:paraId="2584B9BE" w14:textId="77777777" w:rsidTr="00EA6EFF">
        <w:tc>
          <w:tcPr>
            <w:tcW w:w="877" w:type="dxa"/>
            <w:tcBorders>
              <w:top w:val="single" w:sz="4" w:space="0" w:color="auto"/>
              <w:left w:val="single" w:sz="4" w:space="0" w:color="auto"/>
              <w:bottom w:val="single" w:sz="4" w:space="0" w:color="auto"/>
              <w:right w:val="single" w:sz="4" w:space="0" w:color="auto"/>
            </w:tcBorders>
          </w:tcPr>
          <w:p w14:paraId="61DF3E53" w14:textId="369D9510" w:rsidR="00CA0D15" w:rsidRDefault="00CA0D15" w:rsidP="00CA0D15">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C66CFB1" w14:textId="5D1300F0" w:rsidR="00CA0D15" w:rsidRPr="00C7104C" w:rsidRDefault="00CA0D15" w:rsidP="00CA0D15">
            <w:pPr>
              <w:tabs>
                <w:tab w:val="left" w:pos="0"/>
              </w:tabs>
              <w:overflowPunct w:val="0"/>
              <w:autoSpaceDE w:val="0"/>
              <w:autoSpaceDN w:val="0"/>
              <w:adjustRightInd w:val="0"/>
              <w:jc w:val="center"/>
              <w:rPr>
                <w:rFonts w:ascii="Arial" w:hAnsi="Arial" w:cs="Arial"/>
              </w:rPr>
            </w:pPr>
            <w:r w:rsidRPr="00C7104C">
              <w:rPr>
                <w:rFonts w:ascii="Arial" w:hAnsi="Arial" w:cs="Arial"/>
              </w:rPr>
              <w:t>New Jersey State Standard Terms &amp; Condition Section 6.1</w:t>
            </w:r>
          </w:p>
        </w:tc>
        <w:tc>
          <w:tcPr>
            <w:tcW w:w="7200" w:type="dxa"/>
            <w:tcBorders>
              <w:top w:val="single" w:sz="4" w:space="0" w:color="auto"/>
              <w:left w:val="single" w:sz="4" w:space="0" w:color="auto"/>
              <w:bottom w:val="single" w:sz="4" w:space="0" w:color="auto"/>
              <w:right w:val="single" w:sz="4" w:space="0" w:color="auto"/>
            </w:tcBorders>
          </w:tcPr>
          <w:p w14:paraId="13EC5F87" w14:textId="5D84DC4D" w:rsidR="00CA0D15" w:rsidRPr="00C7104C" w:rsidRDefault="00CA0D15" w:rsidP="00CA0D15">
            <w:pPr>
              <w:pStyle w:val="NormalWeb"/>
              <w:shd w:val="clear" w:color="auto" w:fill="FFFFFF"/>
              <w:spacing w:before="0" w:beforeAutospacing="0" w:after="0" w:afterAutospacing="0"/>
              <w:rPr>
                <w:rFonts w:ascii="Arial" w:hAnsi="Arial" w:cs="Arial"/>
                <w:b/>
                <w:sz w:val="20"/>
                <w:szCs w:val="20"/>
              </w:rPr>
            </w:pPr>
            <w:r w:rsidRPr="00C7104C">
              <w:rPr>
                <w:rFonts w:ascii="Arial" w:hAnsi="Arial" w:cs="Arial"/>
                <w:b/>
                <w:sz w:val="20"/>
                <w:szCs w:val="20"/>
              </w:rPr>
              <w:t>Volatility in current fertilizer market will not allow suppliers to commit to prices any longer than 15 days. No one will guarantee material prices in April, May, June, which is time of application. How do we resolve this issue?</w:t>
            </w:r>
          </w:p>
          <w:p w14:paraId="76AE710F" w14:textId="77777777" w:rsidR="00CA0D15" w:rsidRPr="00C7104C" w:rsidRDefault="00CA0D15" w:rsidP="00CA0D15">
            <w:pPr>
              <w:pStyle w:val="NormalWeb"/>
              <w:shd w:val="clear" w:color="auto" w:fill="FFFFFF"/>
              <w:spacing w:before="0" w:beforeAutospacing="0" w:after="0" w:afterAutospacing="0"/>
              <w:rPr>
                <w:rFonts w:ascii="Arial" w:hAnsi="Arial" w:cs="Arial"/>
                <w:sz w:val="20"/>
                <w:szCs w:val="20"/>
              </w:rPr>
            </w:pPr>
          </w:p>
          <w:p w14:paraId="03AE20D5" w14:textId="77777777" w:rsidR="00CA0D15" w:rsidRDefault="00CA0D15" w:rsidP="00CA0D15">
            <w:pPr>
              <w:tabs>
                <w:tab w:val="left" w:pos="0"/>
              </w:tabs>
              <w:overflowPunct w:val="0"/>
              <w:autoSpaceDE w:val="0"/>
              <w:autoSpaceDN w:val="0"/>
              <w:adjustRightInd w:val="0"/>
              <w:rPr>
                <w:rFonts w:ascii="Arial" w:hAnsi="Arial" w:cs="Arial"/>
                <w:bCs/>
              </w:rPr>
            </w:pPr>
            <w:r w:rsidRPr="00C7104C">
              <w:rPr>
                <w:rFonts w:ascii="Arial" w:hAnsi="Arial" w:cs="Arial"/>
                <w:b/>
              </w:rPr>
              <w:t xml:space="preserve">Answer:  </w:t>
            </w:r>
            <w:r w:rsidRPr="00C7104C">
              <w:rPr>
                <w:rFonts w:ascii="Arial" w:hAnsi="Arial" w:cs="Arial"/>
                <w:bCs/>
              </w:rPr>
              <w:t xml:space="preserve">Price adjustments may be considered following Blanket P.O. award. Price increases may be requested pursuant to New Jersey State Standard Terms &amp; Condition Section 6.1 which states "in an exceptional situation the State may consider a price adjustment. Requests for price adjustments must include justification and documentation." </w:t>
            </w:r>
          </w:p>
          <w:p w14:paraId="1F3A9577" w14:textId="55E9C16C" w:rsidR="00C7104C" w:rsidRPr="00C7104C" w:rsidRDefault="00C7104C" w:rsidP="00CA0D15">
            <w:pPr>
              <w:tabs>
                <w:tab w:val="left" w:pos="0"/>
              </w:tabs>
              <w:overflowPunct w:val="0"/>
              <w:autoSpaceDE w:val="0"/>
              <w:autoSpaceDN w:val="0"/>
              <w:adjustRightInd w:val="0"/>
              <w:rPr>
                <w:rFonts w:ascii="Arial" w:hAnsi="Arial" w:cs="Arial"/>
                <w:bCs/>
              </w:rPr>
            </w:pPr>
          </w:p>
        </w:tc>
      </w:tr>
      <w:tr w:rsidR="00CA0D15" w14:paraId="4C5BEE15" w14:textId="77777777" w:rsidTr="00EA6EFF">
        <w:tc>
          <w:tcPr>
            <w:tcW w:w="877" w:type="dxa"/>
            <w:tcBorders>
              <w:top w:val="single" w:sz="4" w:space="0" w:color="auto"/>
              <w:left w:val="single" w:sz="4" w:space="0" w:color="auto"/>
              <w:bottom w:val="single" w:sz="4" w:space="0" w:color="auto"/>
              <w:right w:val="single" w:sz="4" w:space="0" w:color="auto"/>
            </w:tcBorders>
          </w:tcPr>
          <w:p w14:paraId="00AF7007" w14:textId="648DFEA0" w:rsidR="00CA0D15" w:rsidRDefault="00CA0D15" w:rsidP="00CA0D1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5697FE7" w14:textId="7E013C88" w:rsidR="00CA0D15" w:rsidRPr="00CA0D15" w:rsidRDefault="00CA0D15" w:rsidP="00CA0D15">
            <w:pPr>
              <w:tabs>
                <w:tab w:val="left" w:pos="0"/>
              </w:tabs>
              <w:overflowPunct w:val="0"/>
              <w:autoSpaceDE w:val="0"/>
              <w:autoSpaceDN w:val="0"/>
              <w:adjustRightInd w:val="0"/>
              <w:jc w:val="center"/>
              <w:rPr>
                <w:rFonts w:ascii="Arial" w:hAnsi="Arial" w:cs="Arial"/>
                <w:color w:val="FF0000"/>
              </w:rPr>
            </w:pPr>
            <w:r w:rsidRPr="00CA0D15">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0ECB7DDF" w14:textId="6B2FDCAC" w:rsidR="00CA0D15" w:rsidRPr="00B42343" w:rsidRDefault="00CA0D15" w:rsidP="00CA0D15">
            <w:pPr>
              <w:tabs>
                <w:tab w:val="left" w:pos="0"/>
              </w:tabs>
              <w:overflowPunct w:val="0"/>
              <w:autoSpaceDE w:val="0"/>
              <w:autoSpaceDN w:val="0"/>
              <w:adjustRightInd w:val="0"/>
              <w:rPr>
                <w:rFonts w:ascii="Arial" w:hAnsi="Arial" w:cs="Arial"/>
                <w:b/>
              </w:rPr>
            </w:pPr>
            <w:r w:rsidRPr="00B42343">
              <w:rPr>
                <w:rFonts w:ascii="Arial" w:hAnsi="Arial" w:cs="Arial"/>
                <w:b/>
              </w:rPr>
              <w:t>Did we miss questions 4</w:t>
            </w:r>
            <w:proofErr w:type="gramStart"/>
            <w:r w:rsidRPr="00B42343">
              <w:rPr>
                <w:rFonts w:ascii="Arial" w:hAnsi="Arial" w:cs="Arial"/>
                <w:b/>
              </w:rPr>
              <w:t>,5,6</w:t>
            </w:r>
            <w:proofErr w:type="gramEnd"/>
            <w:r w:rsidRPr="00B42343">
              <w:rPr>
                <w:rFonts w:ascii="Arial" w:hAnsi="Arial" w:cs="Arial"/>
                <w:b/>
              </w:rPr>
              <w:t>,</w:t>
            </w:r>
            <w:r>
              <w:rPr>
                <w:rFonts w:ascii="Arial" w:hAnsi="Arial" w:cs="Arial"/>
                <w:b/>
              </w:rPr>
              <w:t xml:space="preserve"> and 7? The q</w:t>
            </w:r>
            <w:r w:rsidRPr="00B42343">
              <w:rPr>
                <w:rFonts w:ascii="Arial" w:hAnsi="Arial" w:cs="Arial"/>
                <w:b/>
              </w:rPr>
              <w:t>uestions jump from 3 to 8.</w:t>
            </w:r>
          </w:p>
          <w:p w14:paraId="46E20C57" w14:textId="77777777" w:rsidR="00CA0D15" w:rsidRPr="00D50F98" w:rsidRDefault="00CA0D15" w:rsidP="00CA0D15">
            <w:pPr>
              <w:tabs>
                <w:tab w:val="left" w:pos="0"/>
              </w:tabs>
              <w:overflowPunct w:val="0"/>
              <w:autoSpaceDE w:val="0"/>
              <w:autoSpaceDN w:val="0"/>
              <w:adjustRightInd w:val="0"/>
              <w:rPr>
                <w:rFonts w:ascii="Arial" w:hAnsi="Arial" w:cs="Arial"/>
                <w:b/>
                <w:color w:val="FF0000"/>
              </w:rPr>
            </w:pPr>
          </w:p>
          <w:p w14:paraId="43792252" w14:textId="63BEC19A" w:rsidR="00CA0D15" w:rsidRPr="006842E8" w:rsidRDefault="00CA0D15" w:rsidP="00CA0D15">
            <w:pPr>
              <w:tabs>
                <w:tab w:val="left" w:pos="0"/>
              </w:tabs>
              <w:overflowPunct w:val="0"/>
              <w:autoSpaceDE w:val="0"/>
              <w:autoSpaceDN w:val="0"/>
              <w:adjustRightInd w:val="0"/>
              <w:rPr>
                <w:rFonts w:ascii="Arial" w:hAnsi="Arial" w:cs="Arial"/>
                <w:bCs/>
              </w:rPr>
            </w:pPr>
            <w:r w:rsidRPr="007C61D1">
              <w:rPr>
                <w:rFonts w:ascii="Arial" w:hAnsi="Arial" w:cs="Arial"/>
                <w:b/>
              </w:rPr>
              <w:t>Answer:</w:t>
            </w:r>
            <w:r>
              <w:rPr>
                <w:rFonts w:ascii="Arial" w:hAnsi="Arial" w:cs="Arial"/>
                <w:b/>
              </w:rPr>
              <w:t xml:space="preserve">  </w:t>
            </w:r>
            <w:r w:rsidR="002851D0">
              <w:rPr>
                <w:rFonts w:ascii="Arial" w:hAnsi="Arial" w:cs="Arial"/>
              </w:rPr>
              <w:t xml:space="preserve">No. </w:t>
            </w:r>
            <w:r w:rsidRPr="006842E8">
              <w:rPr>
                <w:rFonts w:ascii="Arial" w:hAnsi="Arial" w:cs="Arial"/>
                <w:bCs/>
              </w:rPr>
              <w:t>Q</w:t>
            </w:r>
            <w:r>
              <w:rPr>
                <w:rFonts w:ascii="Arial" w:hAnsi="Arial" w:cs="Arial"/>
                <w:bCs/>
              </w:rPr>
              <w:t>uestions 4 through 7 were submitted</w:t>
            </w:r>
            <w:r w:rsidRPr="006842E8">
              <w:rPr>
                <w:rFonts w:ascii="Arial" w:hAnsi="Arial" w:cs="Arial"/>
                <w:bCs/>
              </w:rPr>
              <w:t xml:space="preserve"> by another </w:t>
            </w:r>
            <w:r>
              <w:rPr>
                <w:rFonts w:ascii="Arial" w:hAnsi="Arial" w:cs="Arial"/>
                <w:bCs/>
              </w:rPr>
              <w:t>Vendor</w:t>
            </w:r>
            <w:r w:rsidRPr="006842E8">
              <w:rPr>
                <w:rFonts w:ascii="Arial" w:hAnsi="Arial" w:cs="Arial"/>
                <w:bCs/>
              </w:rPr>
              <w:t xml:space="preserve"> </w:t>
            </w:r>
            <w:r>
              <w:rPr>
                <w:rFonts w:ascii="Arial" w:hAnsi="Arial" w:cs="Arial"/>
                <w:bCs/>
              </w:rPr>
              <w:t>{B</w:t>
            </w:r>
            <w:r w:rsidRPr="006842E8">
              <w:rPr>
                <w:rFonts w:ascii="Arial" w:hAnsi="Arial" w:cs="Arial"/>
                <w:bCs/>
              </w:rPr>
              <w:t>idder</w:t>
            </w:r>
            <w:r>
              <w:rPr>
                <w:rFonts w:ascii="Arial" w:hAnsi="Arial" w:cs="Arial"/>
                <w:bCs/>
              </w:rPr>
              <w:t>}</w:t>
            </w:r>
            <w:r w:rsidRPr="006842E8">
              <w:rPr>
                <w:rFonts w:ascii="Arial" w:hAnsi="Arial" w:cs="Arial"/>
                <w:bCs/>
              </w:rPr>
              <w:t xml:space="preserve"> and</w:t>
            </w:r>
            <w:r>
              <w:rPr>
                <w:rFonts w:ascii="Arial" w:hAnsi="Arial" w:cs="Arial"/>
                <w:bCs/>
              </w:rPr>
              <w:t xml:space="preserve"> not publicly displayed. </w:t>
            </w:r>
            <w:r w:rsidR="000D185A">
              <w:rPr>
                <w:rFonts w:ascii="Arial" w:hAnsi="Arial" w:cs="Arial"/>
                <w:bCs/>
              </w:rPr>
              <w:t xml:space="preserve">All questions, including </w:t>
            </w:r>
            <w:r>
              <w:rPr>
                <w:rFonts w:ascii="Arial" w:hAnsi="Arial" w:cs="Arial"/>
                <w:bCs/>
              </w:rPr>
              <w:t>Q</w:t>
            </w:r>
            <w:r w:rsidRPr="006842E8">
              <w:rPr>
                <w:rFonts w:ascii="Arial" w:hAnsi="Arial" w:cs="Arial"/>
                <w:bCs/>
              </w:rPr>
              <w:t>uesti</w:t>
            </w:r>
            <w:r>
              <w:rPr>
                <w:rFonts w:ascii="Arial" w:hAnsi="Arial" w:cs="Arial"/>
                <w:bCs/>
              </w:rPr>
              <w:t>o</w:t>
            </w:r>
            <w:r w:rsidRPr="006842E8">
              <w:rPr>
                <w:rFonts w:ascii="Arial" w:hAnsi="Arial" w:cs="Arial"/>
                <w:bCs/>
              </w:rPr>
              <w:t>ns</w:t>
            </w:r>
            <w:r>
              <w:rPr>
                <w:rFonts w:ascii="Arial" w:hAnsi="Arial" w:cs="Arial"/>
                <w:bCs/>
              </w:rPr>
              <w:t xml:space="preserve"> 4 through 7</w:t>
            </w:r>
            <w:r w:rsidR="000D185A">
              <w:rPr>
                <w:rFonts w:ascii="Arial" w:hAnsi="Arial" w:cs="Arial"/>
                <w:bCs/>
              </w:rPr>
              <w:t>,</w:t>
            </w:r>
            <w:r>
              <w:rPr>
                <w:rFonts w:ascii="Arial" w:hAnsi="Arial" w:cs="Arial"/>
                <w:bCs/>
              </w:rPr>
              <w:t xml:space="preserve"> and the corresponding answers</w:t>
            </w:r>
            <w:r w:rsidRPr="006842E8">
              <w:rPr>
                <w:rFonts w:ascii="Arial" w:hAnsi="Arial" w:cs="Arial"/>
                <w:bCs/>
              </w:rPr>
              <w:t xml:space="preserve"> are</w:t>
            </w:r>
            <w:r>
              <w:rPr>
                <w:rFonts w:ascii="Arial" w:hAnsi="Arial" w:cs="Arial"/>
                <w:bCs/>
              </w:rPr>
              <w:t xml:space="preserve"> </w:t>
            </w:r>
            <w:r w:rsidR="000D185A">
              <w:rPr>
                <w:rFonts w:ascii="Arial" w:hAnsi="Arial" w:cs="Arial"/>
                <w:bCs/>
              </w:rPr>
              <w:t>included in this Bid Amendment document.</w:t>
            </w:r>
          </w:p>
          <w:p w14:paraId="1B5CA613" w14:textId="7204F6B3" w:rsidR="00CA0D15" w:rsidRPr="00D50F98" w:rsidRDefault="00CA0D15" w:rsidP="00CA0D15">
            <w:pPr>
              <w:tabs>
                <w:tab w:val="left" w:pos="0"/>
              </w:tabs>
              <w:overflowPunct w:val="0"/>
              <w:autoSpaceDE w:val="0"/>
              <w:autoSpaceDN w:val="0"/>
              <w:adjustRightInd w:val="0"/>
              <w:rPr>
                <w:rFonts w:ascii="Arial" w:hAnsi="Arial" w:cs="Arial"/>
                <w:color w:val="FF0000"/>
              </w:rPr>
            </w:pPr>
          </w:p>
        </w:tc>
      </w:tr>
      <w:tr w:rsidR="00CA0D15" w14:paraId="4C77AD23" w14:textId="77777777" w:rsidTr="00EA6EFF">
        <w:tc>
          <w:tcPr>
            <w:tcW w:w="877" w:type="dxa"/>
            <w:tcBorders>
              <w:top w:val="single" w:sz="4" w:space="0" w:color="auto"/>
              <w:left w:val="single" w:sz="4" w:space="0" w:color="auto"/>
              <w:bottom w:val="single" w:sz="4" w:space="0" w:color="auto"/>
              <w:right w:val="single" w:sz="4" w:space="0" w:color="auto"/>
            </w:tcBorders>
          </w:tcPr>
          <w:p w14:paraId="500BE0EF" w14:textId="4E8E91A9" w:rsidR="00CA0D15" w:rsidRDefault="00CA0D15" w:rsidP="00CA0D15">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2C11932" w14:textId="785BB0BA" w:rsidR="00CA0D15" w:rsidRPr="00D50F98" w:rsidRDefault="00CA0D15" w:rsidP="00CA0D15">
            <w:pPr>
              <w:tabs>
                <w:tab w:val="left" w:pos="0"/>
              </w:tabs>
              <w:overflowPunct w:val="0"/>
              <w:autoSpaceDE w:val="0"/>
              <w:autoSpaceDN w:val="0"/>
              <w:adjustRightInd w:val="0"/>
              <w:jc w:val="center"/>
              <w:rPr>
                <w:rFonts w:ascii="Arial" w:hAnsi="Arial" w:cs="Arial"/>
                <w:color w:val="FF0000"/>
              </w:rPr>
            </w:pPr>
            <w:r w:rsidRPr="005902A9">
              <w:rPr>
                <w:rFonts w:ascii="Arial" w:hAnsi="Arial" w:cs="Arial"/>
              </w:rPr>
              <w:t>Section 3.0 Scope of Work</w:t>
            </w:r>
          </w:p>
        </w:tc>
        <w:tc>
          <w:tcPr>
            <w:tcW w:w="7200" w:type="dxa"/>
            <w:tcBorders>
              <w:top w:val="single" w:sz="4" w:space="0" w:color="auto"/>
              <w:left w:val="single" w:sz="4" w:space="0" w:color="auto"/>
              <w:bottom w:val="single" w:sz="4" w:space="0" w:color="auto"/>
              <w:right w:val="single" w:sz="4" w:space="0" w:color="auto"/>
            </w:tcBorders>
          </w:tcPr>
          <w:p w14:paraId="3CFC60C9" w14:textId="0E9F1F9C" w:rsidR="00CA0D15" w:rsidRPr="006842E8" w:rsidRDefault="00CA0D15" w:rsidP="00CA0D15">
            <w:pPr>
              <w:tabs>
                <w:tab w:val="left" w:pos="0"/>
              </w:tabs>
              <w:overflowPunct w:val="0"/>
              <w:autoSpaceDE w:val="0"/>
              <w:autoSpaceDN w:val="0"/>
              <w:adjustRightInd w:val="0"/>
              <w:rPr>
                <w:rFonts w:ascii="Arial" w:hAnsi="Arial" w:cs="Arial"/>
                <w:b/>
              </w:rPr>
            </w:pPr>
            <w:r w:rsidRPr="006842E8">
              <w:rPr>
                <w:rFonts w:ascii="Arial" w:hAnsi="Arial" w:cs="Arial"/>
                <w:b/>
              </w:rPr>
              <w:t>Can DOC supply a loader if materials are delivered and end dumped for reload (example lime)?</w:t>
            </w:r>
          </w:p>
          <w:p w14:paraId="098C49D0" w14:textId="77777777" w:rsidR="00CA0D15" w:rsidRPr="006842E8" w:rsidRDefault="00CA0D15" w:rsidP="00CA0D15">
            <w:pPr>
              <w:tabs>
                <w:tab w:val="left" w:pos="0"/>
              </w:tabs>
              <w:overflowPunct w:val="0"/>
              <w:autoSpaceDE w:val="0"/>
              <w:autoSpaceDN w:val="0"/>
              <w:adjustRightInd w:val="0"/>
              <w:rPr>
                <w:rFonts w:ascii="Arial" w:hAnsi="Arial" w:cs="Arial"/>
                <w:b/>
              </w:rPr>
            </w:pPr>
          </w:p>
          <w:p w14:paraId="5175078E" w14:textId="7BD83236" w:rsidR="00CA0D15" w:rsidRDefault="00CA0D15" w:rsidP="00CA0D15">
            <w:pPr>
              <w:tabs>
                <w:tab w:val="left" w:pos="0"/>
              </w:tabs>
              <w:overflowPunct w:val="0"/>
              <w:autoSpaceDE w:val="0"/>
              <w:autoSpaceDN w:val="0"/>
              <w:adjustRightInd w:val="0"/>
              <w:rPr>
                <w:rFonts w:ascii="Arial" w:hAnsi="Arial" w:cs="Arial"/>
              </w:rPr>
            </w:pPr>
            <w:r w:rsidRPr="007C61D1">
              <w:rPr>
                <w:rFonts w:ascii="Arial" w:hAnsi="Arial" w:cs="Arial"/>
                <w:b/>
              </w:rPr>
              <w:t>Answer:</w:t>
            </w:r>
            <w:r>
              <w:rPr>
                <w:rFonts w:ascii="Arial" w:hAnsi="Arial" w:cs="Arial"/>
                <w:b/>
              </w:rPr>
              <w:t xml:space="preserve">  </w:t>
            </w:r>
            <w:r w:rsidRPr="00DF2D80">
              <w:rPr>
                <w:rFonts w:ascii="Arial" w:hAnsi="Arial" w:cs="Arial"/>
              </w:rPr>
              <w:t>No, a</w:t>
            </w:r>
            <w:r w:rsidRPr="006842E8">
              <w:rPr>
                <w:rFonts w:ascii="Arial" w:hAnsi="Arial" w:cs="Arial"/>
              </w:rPr>
              <w:t xml:space="preserve"> loader </w:t>
            </w:r>
            <w:r>
              <w:rPr>
                <w:rFonts w:ascii="Arial" w:hAnsi="Arial" w:cs="Arial"/>
              </w:rPr>
              <w:t>is not</w:t>
            </w:r>
            <w:r w:rsidRPr="006842E8">
              <w:rPr>
                <w:rFonts w:ascii="Arial" w:hAnsi="Arial" w:cs="Arial"/>
              </w:rPr>
              <w:t xml:space="preserve"> available</w:t>
            </w:r>
            <w:r w:rsidR="002851D0">
              <w:rPr>
                <w:rFonts w:ascii="Arial" w:hAnsi="Arial" w:cs="Arial"/>
              </w:rPr>
              <w:t xml:space="preserve"> nor will a loader be provided.</w:t>
            </w:r>
            <w:r w:rsidRPr="006842E8">
              <w:rPr>
                <w:rFonts w:ascii="Arial" w:hAnsi="Arial" w:cs="Arial"/>
              </w:rPr>
              <w:t xml:space="preserve"> </w:t>
            </w:r>
          </w:p>
          <w:p w14:paraId="74F09456" w14:textId="11A71248" w:rsidR="00CA0D15" w:rsidRPr="006842E8" w:rsidRDefault="00CA0D15" w:rsidP="00CA0D15">
            <w:pPr>
              <w:tabs>
                <w:tab w:val="left" w:pos="0"/>
              </w:tabs>
              <w:overflowPunct w:val="0"/>
              <w:autoSpaceDE w:val="0"/>
              <w:autoSpaceDN w:val="0"/>
              <w:adjustRightInd w:val="0"/>
              <w:rPr>
                <w:rFonts w:ascii="Arial" w:hAnsi="Arial" w:cs="Arial"/>
                <w:b/>
              </w:rPr>
            </w:pPr>
          </w:p>
        </w:tc>
      </w:tr>
    </w:tbl>
    <w:p w14:paraId="664FC9B6" w14:textId="1DFA457A" w:rsidR="00C861FD" w:rsidRDefault="00C861FD" w:rsidP="004B47E4">
      <w:pPr>
        <w:tabs>
          <w:tab w:val="left" w:pos="0"/>
        </w:tabs>
        <w:rPr>
          <w:rFonts w:ascii="Arial" w:hAnsi="Arial" w:cs="Arial"/>
        </w:rPr>
      </w:pPr>
    </w:p>
    <w:p w14:paraId="61F78537" w14:textId="7F659AA4" w:rsidR="00C861FD" w:rsidRDefault="00C861FD" w:rsidP="004B47E4">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861FD" w14:paraId="21BEF133" w14:textId="77777777" w:rsidTr="00B93A55">
        <w:trPr>
          <w:trHeight w:val="602"/>
        </w:trPr>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55BE723" w14:textId="0AD10EE5" w:rsidR="00C861FD" w:rsidRPr="00B93A55" w:rsidRDefault="00C861FD" w:rsidP="00B93A55">
            <w:pPr>
              <w:pStyle w:val="Heading4"/>
              <w:tabs>
                <w:tab w:val="left" w:pos="0"/>
              </w:tabs>
              <w:rPr>
                <w:rFonts w:ascii="Arial" w:hAnsi="Arial" w:cs="Arial"/>
                <w:b/>
                <w:i/>
                <w:sz w:val="20"/>
                <w:u w:val="single"/>
              </w:rPr>
            </w:pPr>
            <w:r>
              <w:rPr>
                <w:rFonts w:ascii="Arial" w:hAnsi="Arial" w:cs="Arial"/>
                <w:b/>
                <w:sz w:val="20"/>
              </w:rPr>
              <w:lastRenderedPageBreak/>
              <w:t>Bid Solicitation Revisions</w:t>
            </w:r>
          </w:p>
        </w:tc>
      </w:tr>
      <w:tr w:rsidR="00C861FD" w14:paraId="10747F64" w14:textId="77777777" w:rsidTr="0093249C">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537EFF2" w14:textId="77777777" w:rsidR="00C861FD" w:rsidRDefault="00C861FD" w:rsidP="0093249C">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FCD627" w14:textId="77777777" w:rsidR="00C861FD" w:rsidRDefault="00C861FD" w:rsidP="0093249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07BB3" w14:textId="77777777" w:rsidR="00C861FD" w:rsidRDefault="00C861FD" w:rsidP="0093249C">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8863A39" w14:textId="77777777" w:rsidR="00C861FD" w:rsidRDefault="00C861FD" w:rsidP="0093249C">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2F5848" w14:paraId="4CFE304D"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068FE6F" w14:textId="295485BF" w:rsidR="002F5848" w:rsidRDefault="008C7AB8" w:rsidP="0093249C">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36F5DEA3" w14:textId="645684B0" w:rsidR="002F5848" w:rsidRPr="002A2B47" w:rsidRDefault="006478BD" w:rsidP="0093249C">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30281C21" w14:textId="206FB7D3" w:rsidR="00CC3144" w:rsidRPr="00D520BB" w:rsidRDefault="00CC3144" w:rsidP="00CC3144">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w:t>
            </w:r>
            <w:r w:rsidR="006478BD">
              <w:rPr>
                <w:rFonts w:ascii="Arial" w:hAnsi="Arial" w:cs="Arial"/>
                <w:b/>
              </w:rPr>
              <w:t xml:space="preserve">in Bid Solicitation Section 1.1 </w:t>
            </w:r>
            <w:r w:rsidRPr="00D520BB">
              <w:rPr>
                <w:rFonts w:ascii="Arial" w:hAnsi="Arial" w:cs="Arial"/>
                <w:b/>
              </w:rPr>
              <w:t>has been revised.</w:t>
            </w:r>
          </w:p>
          <w:p w14:paraId="0DCBE519" w14:textId="77777777" w:rsidR="00CC3144" w:rsidRPr="00D520BB" w:rsidRDefault="00CC3144" w:rsidP="00CC3144">
            <w:pPr>
              <w:tabs>
                <w:tab w:val="left" w:pos="0"/>
              </w:tabs>
              <w:overflowPunct w:val="0"/>
              <w:autoSpaceDE w:val="0"/>
              <w:autoSpaceDN w:val="0"/>
              <w:adjustRightInd w:val="0"/>
              <w:jc w:val="both"/>
              <w:rPr>
                <w:rFonts w:ascii="Arial" w:hAnsi="Arial" w:cs="Arial"/>
                <w:b/>
              </w:rPr>
            </w:pPr>
          </w:p>
          <w:p w14:paraId="6220B204" w14:textId="1BEB67F2" w:rsidR="00CC3144" w:rsidRPr="003F6CE1" w:rsidRDefault="00CC3144" w:rsidP="00CC3144">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w:t>
            </w:r>
            <w:r w:rsidR="006478BD" w:rsidRPr="006478BD">
              <w:rPr>
                <w:rFonts w:ascii="Arial" w:hAnsi="Arial" w:cs="Arial"/>
              </w:rPr>
              <w:t>T0170 Revised Bid Solicitation 12.20.21</w:t>
            </w:r>
            <w:r w:rsidRPr="006F2342">
              <w:rPr>
                <w:rFonts w:ascii="Arial" w:hAnsi="Arial" w:cs="Arial"/>
              </w:rPr>
              <w:t>”.</w:t>
            </w:r>
          </w:p>
          <w:p w14:paraId="116AE5CA" w14:textId="77777777" w:rsidR="002F5848" w:rsidRPr="00D520BB" w:rsidRDefault="002F5848" w:rsidP="0093249C">
            <w:pPr>
              <w:tabs>
                <w:tab w:val="left" w:pos="0"/>
              </w:tabs>
              <w:overflowPunct w:val="0"/>
              <w:autoSpaceDE w:val="0"/>
              <w:autoSpaceDN w:val="0"/>
              <w:adjustRightInd w:val="0"/>
              <w:jc w:val="both"/>
              <w:rPr>
                <w:rFonts w:ascii="Arial" w:hAnsi="Arial" w:cs="Arial"/>
                <w:b/>
              </w:rPr>
            </w:pPr>
          </w:p>
        </w:tc>
      </w:tr>
      <w:tr w:rsidR="00271101" w14:paraId="35B3EF56"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3D5C1A5" w14:textId="0FDADE3A" w:rsidR="00271101" w:rsidRDefault="00271101" w:rsidP="0093249C">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2A72A219" w14:textId="5A9A96D7" w:rsidR="00271101" w:rsidRDefault="00486993" w:rsidP="0093249C">
            <w:pPr>
              <w:tabs>
                <w:tab w:val="left" w:pos="0"/>
              </w:tabs>
              <w:overflowPunct w:val="0"/>
              <w:autoSpaceDE w:val="0"/>
              <w:autoSpaceDN w:val="0"/>
              <w:adjustRightInd w:val="0"/>
              <w:jc w:val="center"/>
              <w:rPr>
                <w:rFonts w:ascii="Arial" w:hAnsi="Arial" w:cs="Arial"/>
              </w:rPr>
            </w:pPr>
            <w:r>
              <w:rPr>
                <w:rFonts w:ascii="Arial" w:hAnsi="Arial" w:cs="Arial"/>
              </w:rPr>
              <w:t>3.1 General</w:t>
            </w:r>
          </w:p>
        </w:tc>
        <w:tc>
          <w:tcPr>
            <w:tcW w:w="7200" w:type="dxa"/>
            <w:tcBorders>
              <w:top w:val="single" w:sz="4" w:space="0" w:color="auto"/>
              <w:left w:val="single" w:sz="4" w:space="0" w:color="auto"/>
              <w:bottom w:val="single" w:sz="4" w:space="0" w:color="auto"/>
              <w:right w:val="single" w:sz="4" w:space="0" w:color="auto"/>
            </w:tcBorders>
          </w:tcPr>
          <w:p w14:paraId="1028F60F" w14:textId="18CFFE73" w:rsidR="00271101" w:rsidRPr="00D520BB" w:rsidRDefault="00271101" w:rsidP="00271101">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sidR="00486993">
              <w:rPr>
                <w:rFonts w:ascii="Arial" w:hAnsi="Arial" w:cs="Arial"/>
                <w:b/>
              </w:rPr>
              <w:t xml:space="preserve"> in Bid Solicitation Section 3.1</w:t>
            </w:r>
            <w:r w:rsidRPr="00D520BB">
              <w:rPr>
                <w:rFonts w:ascii="Arial" w:hAnsi="Arial" w:cs="Arial"/>
                <w:b/>
              </w:rPr>
              <w:t xml:space="preserve"> has been revised.</w:t>
            </w:r>
          </w:p>
          <w:p w14:paraId="0E7468FB" w14:textId="77777777" w:rsidR="00271101" w:rsidRPr="00D520BB" w:rsidRDefault="00271101" w:rsidP="00271101">
            <w:pPr>
              <w:tabs>
                <w:tab w:val="left" w:pos="0"/>
              </w:tabs>
              <w:overflowPunct w:val="0"/>
              <w:autoSpaceDE w:val="0"/>
              <w:autoSpaceDN w:val="0"/>
              <w:adjustRightInd w:val="0"/>
              <w:jc w:val="both"/>
              <w:rPr>
                <w:rFonts w:ascii="Arial" w:hAnsi="Arial" w:cs="Arial"/>
                <w:b/>
              </w:rPr>
            </w:pPr>
          </w:p>
          <w:p w14:paraId="22EC1C42" w14:textId="6D02BEFC" w:rsidR="00271101" w:rsidRPr="003F6CE1" w:rsidRDefault="00271101" w:rsidP="00271101">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w:t>
            </w:r>
            <w:r w:rsidR="006478BD" w:rsidRPr="00024F98">
              <w:rPr>
                <w:rFonts w:ascii="Arial" w:hAnsi="Arial" w:cs="Arial"/>
              </w:rPr>
              <w:t>T0170 Revised Bid Solicitation 12.20.21</w:t>
            </w:r>
            <w:r w:rsidRPr="006F2342">
              <w:rPr>
                <w:rFonts w:ascii="Arial" w:hAnsi="Arial" w:cs="Arial"/>
              </w:rPr>
              <w:t>”.</w:t>
            </w:r>
          </w:p>
          <w:p w14:paraId="0AC153AE" w14:textId="77777777" w:rsidR="00271101" w:rsidRPr="00D520BB" w:rsidRDefault="00271101" w:rsidP="00CC3144">
            <w:pPr>
              <w:tabs>
                <w:tab w:val="left" w:pos="0"/>
              </w:tabs>
              <w:overflowPunct w:val="0"/>
              <w:autoSpaceDE w:val="0"/>
              <w:autoSpaceDN w:val="0"/>
              <w:adjustRightInd w:val="0"/>
              <w:jc w:val="both"/>
              <w:rPr>
                <w:rFonts w:ascii="Arial" w:hAnsi="Arial" w:cs="Arial"/>
                <w:b/>
              </w:rPr>
            </w:pPr>
          </w:p>
        </w:tc>
      </w:tr>
      <w:tr w:rsidR="00271101" w14:paraId="4E6149E0"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E92EBBD" w14:textId="477B698C" w:rsidR="00271101" w:rsidRDefault="00271101" w:rsidP="0093249C">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256A92B2" w14:textId="1ECF4E85" w:rsidR="00271101" w:rsidRDefault="00486993" w:rsidP="00486993">
            <w:pPr>
              <w:tabs>
                <w:tab w:val="left" w:pos="0"/>
              </w:tabs>
              <w:overflowPunct w:val="0"/>
              <w:autoSpaceDE w:val="0"/>
              <w:autoSpaceDN w:val="0"/>
              <w:adjustRightInd w:val="0"/>
              <w:jc w:val="center"/>
              <w:rPr>
                <w:rFonts w:ascii="Arial" w:hAnsi="Arial" w:cs="Arial"/>
              </w:rPr>
            </w:pPr>
            <w:r>
              <w:rPr>
                <w:rFonts w:ascii="Arial" w:hAnsi="Arial" w:cs="Arial"/>
              </w:rPr>
              <w:t xml:space="preserve">3.4 Group 3 (Price Line 14 Through </w:t>
            </w:r>
            <w:r w:rsidRPr="00486993">
              <w:rPr>
                <w:rFonts w:ascii="Arial" w:hAnsi="Arial" w:cs="Arial"/>
              </w:rPr>
              <w:t>15)</w:t>
            </w:r>
          </w:p>
        </w:tc>
        <w:tc>
          <w:tcPr>
            <w:tcW w:w="7200" w:type="dxa"/>
            <w:tcBorders>
              <w:top w:val="single" w:sz="4" w:space="0" w:color="auto"/>
              <w:left w:val="single" w:sz="4" w:space="0" w:color="auto"/>
              <w:bottom w:val="single" w:sz="4" w:space="0" w:color="auto"/>
              <w:right w:val="single" w:sz="4" w:space="0" w:color="auto"/>
            </w:tcBorders>
          </w:tcPr>
          <w:p w14:paraId="4A684B09" w14:textId="06A89AA7" w:rsidR="00271101" w:rsidRPr="00D520BB" w:rsidRDefault="00271101" w:rsidP="00271101">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sidR="00486993">
              <w:rPr>
                <w:rFonts w:ascii="Arial" w:hAnsi="Arial" w:cs="Arial"/>
                <w:b/>
              </w:rPr>
              <w:t xml:space="preserve"> in Bid Solicitation Section 3.4</w:t>
            </w:r>
            <w:r w:rsidRPr="00D520BB">
              <w:rPr>
                <w:rFonts w:ascii="Arial" w:hAnsi="Arial" w:cs="Arial"/>
                <w:b/>
              </w:rPr>
              <w:t xml:space="preserve"> has been revised.</w:t>
            </w:r>
          </w:p>
          <w:p w14:paraId="1E136825" w14:textId="77777777" w:rsidR="00271101" w:rsidRPr="00D520BB" w:rsidRDefault="00271101" w:rsidP="00271101">
            <w:pPr>
              <w:tabs>
                <w:tab w:val="left" w:pos="0"/>
              </w:tabs>
              <w:overflowPunct w:val="0"/>
              <w:autoSpaceDE w:val="0"/>
              <w:autoSpaceDN w:val="0"/>
              <w:adjustRightInd w:val="0"/>
              <w:jc w:val="both"/>
              <w:rPr>
                <w:rFonts w:ascii="Arial" w:hAnsi="Arial" w:cs="Arial"/>
                <w:b/>
              </w:rPr>
            </w:pPr>
          </w:p>
          <w:p w14:paraId="698F1F0B" w14:textId="0514C5CE" w:rsidR="00271101" w:rsidRPr="003F6CE1" w:rsidRDefault="00271101" w:rsidP="00271101">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w:t>
            </w:r>
            <w:r w:rsidR="006478BD" w:rsidRPr="00024F98">
              <w:rPr>
                <w:rFonts w:ascii="Arial" w:hAnsi="Arial" w:cs="Arial"/>
              </w:rPr>
              <w:t>T0170 Revised Bid Solicitation 12.20.21</w:t>
            </w:r>
            <w:r w:rsidRPr="006F2342">
              <w:rPr>
                <w:rFonts w:ascii="Arial" w:hAnsi="Arial" w:cs="Arial"/>
              </w:rPr>
              <w:t>”.</w:t>
            </w:r>
          </w:p>
          <w:p w14:paraId="048A72C3" w14:textId="77777777" w:rsidR="00271101" w:rsidRPr="00D520BB" w:rsidRDefault="00271101" w:rsidP="00CC3144">
            <w:pPr>
              <w:tabs>
                <w:tab w:val="left" w:pos="0"/>
              </w:tabs>
              <w:overflowPunct w:val="0"/>
              <w:autoSpaceDE w:val="0"/>
              <w:autoSpaceDN w:val="0"/>
              <w:adjustRightInd w:val="0"/>
              <w:jc w:val="both"/>
              <w:rPr>
                <w:rFonts w:ascii="Arial" w:hAnsi="Arial" w:cs="Arial"/>
                <w:b/>
              </w:rPr>
            </w:pPr>
          </w:p>
        </w:tc>
      </w:tr>
      <w:tr w:rsidR="009248FE" w14:paraId="5CC20E58"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9579189" w14:textId="73826E8F" w:rsidR="009248FE" w:rsidRDefault="00271101" w:rsidP="0093249C">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5F772ED3" w14:textId="2DD9F359" w:rsidR="009248FE" w:rsidRDefault="009248FE" w:rsidP="000C6834">
            <w:pPr>
              <w:tabs>
                <w:tab w:val="left" w:pos="0"/>
              </w:tabs>
              <w:overflowPunct w:val="0"/>
              <w:autoSpaceDE w:val="0"/>
              <w:autoSpaceDN w:val="0"/>
              <w:adjustRightInd w:val="0"/>
              <w:jc w:val="center"/>
              <w:rPr>
                <w:rFonts w:ascii="Arial" w:hAnsi="Arial" w:cs="Arial"/>
              </w:rPr>
            </w:pPr>
            <w:r>
              <w:rPr>
                <w:rFonts w:ascii="Arial" w:hAnsi="Arial" w:cs="Arial"/>
              </w:rPr>
              <w:t>4.4.</w:t>
            </w:r>
            <w:r w:rsidR="000C6834">
              <w:rPr>
                <w:rFonts w:ascii="Arial" w:hAnsi="Arial" w:cs="Arial"/>
              </w:rPr>
              <w:t>5.2</w:t>
            </w:r>
            <w:r w:rsidR="000C6834" w:rsidRPr="000C6834">
              <w:rPr>
                <w:rFonts w:ascii="Arial" w:hAnsi="Arial" w:cs="Arial"/>
              </w:rPr>
              <w:tab/>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8F7D392" w14:textId="2F315D8F" w:rsidR="009248FE" w:rsidRPr="00D520BB" w:rsidRDefault="009248FE" w:rsidP="009248FE">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0C6834">
              <w:rPr>
                <w:rFonts w:ascii="Arial" w:hAnsi="Arial" w:cs="Arial"/>
                <w:b/>
              </w:rPr>
              <w:t>4.4.5.2</w:t>
            </w:r>
            <w:r w:rsidRPr="00D520BB">
              <w:rPr>
                <w:rFonts w:ascii="Arial" w:hAnsi="Arial" w:cs="Arial"/>
                <w:b/>
              </w:rPr>
              <w:t xml:space="preserve"> has been revised.</w:t>
            </w:r>
          </w:p>
          <w:p w14:paraId="667C73DC" w14:textId="77777777" w:rsidR="009248FE" w:rsidRPr="00D520BB" w:rsidRDefault="009248FE" w:rsidP="009248FE">
            <w:pPr>
              <w:tabs>
                <w:tab w:val="left" w:pos="0"/>
              </w:tabs>
              <w:overflowPunct w:val="0"/>
              <w:autoSpaceDE w:val="0"/>
              <w:autoSpaceDN w:val="0"/>
              <w:adjustRightInd w:val="0"/>
              <w:jc w:val="both"/>
              <w:rPr>
                <w:rFonts w:ascii="Arial" w:hAnsi="Arial" w:cs="Arial"/>
                <w:b/>
              </w:rPr>
            </w:pPr>
          </w:p>
          <w:p w14:paraId="53111DA8" w14:textId="4C14E0A2" w:rsidR="009248FE" w:rsidRDefault="009248FE" w:rsidP="009248FE">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w:t>
            </w:r>
            <w:r w:rsidRPr="006F2342">
              <w:rPr>
                <w:rFonts w:ascii="Arial" w:hAnsi="Arial" w:cs="Arial"/>
              </w:rPr>
              <w:t>see revisions to the Bid Solicitation titled “</w:t>
            </w:r>
            <w:r w:rsidR="006478BD" w:rsidRPr="00024F98">
              <w:rPr>
                <w:rFonts w:ascii="Arial" w:hAnsi="Arial" w:cs="Arial"/>
              </w:rPr>
              <w:t>T0170 Revised Bid Solicitation 12.20.21</w:t>
            </w:r>
            <w:r w:rsidRPr="006F2342">
              <w:rPr>
                <w:rFonts w:ascii="Arial" w:hAnsi="Arial" w:cs="Arial"/>
              </w:rPr>
              <w:t>”.</w:t>
            </w:r>
          </w:p>
          <w:p w14:paraId="7A4C50BB" w14:textId="6FA2C94A" w:rsidR="009248FE" w:rsidRPr="009248FE" w:rsidRDefault="009248FE" w:rsidP="009248FE">
            <w:pPr>
              <w:tabs>
                <w:tab w:val="left" w:pos="0"/>
              </w:tabs>
              <w:overflowPunct w:val="0"/>
              <w:autoSpaceDE w:val="0"/>
              <w:autoSpaceDN w:val="0"/>
              <w:adjustRightInd w:val="0"/>
              <w:rPr>
                <w:rFonts w:ascii="Arial" w:hAnsi="Arial" w:cs="Arial"/>
                <w:color w:val="FF0000"/>
              </w:rPr>
            </w:pPr>
          </w:p>
        </w:tc>
      </w:tr>
    </w:tbl>
    <w:p w14:paraId="7DBAAD90" w14:textId="77777777" w:rsidR="00381A84" w:rsidRDefault="00381A84" w:rsidP="00B147A8">
      <w:pPr>
        <w:tabs>
          <w:tab w:val="left" w:pos="0"/>
        </w:tabs>
        <w:rPr>
          <w:rFonts w:ascii="Arial" w:hAnsi="Arial" w:cs="Arial"/>
        </w:rPr>
      </w:pPr>
    </w:p>
    <w:sectPr w:rsidR="00381A84"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76B7D0" w16cid:durableId="237245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A3983" w14:textId="77777777" w:rsidR="0044320B" w:rsidRDefault="0044320B">
      <w:r>
        <w:separator/>
      </w:r>
    </w:p>
  </w:endnote>
  <w:endnote w:type="continuationSeparator" w:id="0">
    <w:p w14:paraId="10166375" w14:textId="77777777" w:rsidR="0044320B" w:rsidRDefault="00443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B2F4E55" w:rsidR="0044320B" w:rsidRDefault="0044320B">
        <w:pPr>
          <w:pStyle w:val="Footer"/>
          <w:jc w:val="center"/>
        </w:pPr>
        <w:r>
          <w:fldChar w:fldCharType="begin"/>
        </w:r>
        <w:r>
          <w:instrText xml:space="preserve"> PAGE   \* MERGEFORMAT </w:instrText>
        </w:r>
        <w:r>
          <w:fldChar w:fldCharType="separate"/>
        </w:r>
        <w:r w:rsidR="000F7E06">
          <w:rPr>
            <w:noProof/>
          </w:rPr>
          <w:t>5</w:t>
        </w:r>
        <w:r>
          <w:rPr>
            <w:noProof/>
          </w:rPr>
          <w:fldChar w:fldCharType="end"/>
        </w:r>
      </w:p>
    </w:sdtContent>
  </w:sdt>
  <w:p w14:paraId="03C6B4B1" w14:textId="77777777" w:rsidR="0044320B" w:rsidRDefault="00443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4320B" w:rsidRDefault="0044320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4AA03" w14:textId="77777777" w:rsidR="0044320B" w:rsidRDefault="0044320B">
      <w:r>
        <w:separator/>
      </w:r>
    </w:p>
  </w:footnote>
  <w:footnote w:type="continuationSeparator" w:id="0">
    <w:p w14:paraId="2329A5D9" w14:textId="77777777" w:rsidR="0044320B" w:rsidRDefault="00443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4320B" w14:paraId="0F26F833" w14:textId="77777777" w:rsidTr="0093249C">
      <w:trPr>
        <w:trHeight w:val="1080"/>
        <w:jc w:val="center"/>
      </w:trPr>
      <w:tc>
        <w:tcPr>
          <w:tcW w:w="2880" w:type="dxa"/>
        </w:tcPr>
        <w:p w14:paraId="3BD5B027" w14:textId="77777777" w:rsidR="0044320B" w:rsidRDefault="0044320B" w:rsidP="00E242AB"/>
      </w:tc>
      <w:tc>
        <w:tcPr>
          <w:tcW w:w="5760" w:type="dxa"/>
          <w:vAlign w:val="center"/>
        </w:tcPr>
        <w:p w14:paraId="0FD38982" w14:textId="77777777" w:rsidR="0044320B" w:rsidRDefault="0044320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4320B" w:rsidRDefault="0044320B" w:rsidP="00E242AB"/>
      </w:tc>
    </w:tr>
    <w:tr w:rsidR="0044320B" w14:paraId="1D957A5A" w14:textId="77777777" w:rsidTr="0093249C">
      <w:trPr>
        <w:trHeight w:val="893"/>
        <w:jc w:val="center"/>
      </w:trPr>
      <w:tc>
        <w:tcPr>
          <w:tcW w:w="2880" w:type="dxa"/>
          <w:vAlign w:val="bottom"/>
        </w:tcPr>
        <w:p w14:paraId="650C8355" w14:textId="77777777" w:rsidR="0044320B" w:rsidRPr="00DE79FE" w:rsidRDefault="0044320B" w:rsidP="00E242AB">
          <w:pPr>
            <w:jc w:val="center"/>
            <w:rPr>
              <w:smallCaps/>
              <w:color w:val="000080"/>
            </w:rPr>
          </w:pPr>
          <w:r w:rsidRPr="00DE79FE">
            <w:rPr>
              <w:smallCaps/>
              <w:color w:val="000080"/>
            </w:rPr>
            <w:t>Philip D. Murphy</w:t>
          </w:r>
        </w:p>
        <w:p w14:paraId="2C1746AC" w14:textId="77777777" w:rsidR="0044320B" w:rsidRPr="006359DD" w:rsidRDefault="0044320B" w:rsidP="00E242AB">
          <w:pPr>
            <w:jc w:val="center"/>
          </w:pPr>
          <w:r w:rsidRPr="00DE79FE">
            <w:rPr>
              <w:i/>
              <w:color w:val="000080"/>
            </w:rPr>
            <w:t>Governor</w:t>
          </w:r>
        </w:p>
      </w:tc>
      <w:tc>
        <w:tcPr>
          <w:tcW w:w="5760" w:type="dxa"/>
          <w:vMerge w:val="restart"/>
          <w:vAlign w:val="center"/>
        </w:tcPr>
        <w:p w14:paraId="13FEF274" w14:textId="77777777" w:rsidR="0044320B" w:rsidRPr="00952B78" w:rsidRDefault="0044320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4320B" w:rsidRPr="00CD2155" w:rsidRDefault="0044320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4320B" w:rsidRPr="00CD2155" w:rsidRDefault="0044320B" w:rsidP="00E242AB">
          <w:pPr>
            <w:jc w:val="center"/>
            <w:rPr>
              <w:smallCaps/>
              <w:color w:val="000080"/>
            </w:rPr>
          </w:pPr>
          <w:r w:rsidRPr="00CD2155">
            <w:rPr>
              <w:smallCaps/>
              <w:color w:val="000080"/>
            </w:rPr>
            <w:t>Division of Purchase and Property</w:t>
          </w:r>
        </w:p>
        <w:p w14:paraId="64DDCFCA" w14:textId="77777777" w:rsidR="0044320B" w:rsidRPr="00CD2155" w:rsidRDefault="0044320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4320B" w:rsidRPr="00CD2155" w:rsidRDefault="0044320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4320B" w:rsidRPr="00CD2155" w:rsidRDefault="0044320B" w:rsidP="00E242AB">
          <w:pPr>
            <w:jc w:val="center"/>
            <w:rPr>
              <w:smallCaps/>
              <w:color w:val="000080"/>
            </w:rPr>
          </w:pPr>
          <w:r>
            <w:rPr>
              <w:smallCaps/>
              <w:color w:val="000080"/>
            </w:rPr>
            <w:t>P. O. Box 230</w:t>
          </w:r>
        </w:p>
        <w:p w14:paraId="1656A4E5" w14:textId="77777777" w:rsidR="0044320B" w:rsidRPr="006359DD" w:rsidRDefault="0044320B" w:rsidP="00E242AB">
          <w:pPr>
            <w:jc w:val="center"/>
            <w:rPr>
              <w:noProof/>
            </w:rPr>
          </w:pPr>
          <w:r>
            <w:rPr>
              <w:smallCaps/>
              <w:color w:val="000080"/>
            </w:rPr>
            <w:t>Trenton, New Jersey 08625-0230</w:t>
          </w:r>
        </w:p>
      </w:tc>
      <w:tc>
        <w:tcPr>
          <w:tcW w:w="2880" w:type="dxa"/>
          <w:vAlign w:val="bottom"/>
        </w:tcPr>
        <w:p w14:paraId="1500AFD3" w14:textId="77777777" w:rsidR="0044320B" w:rsidRPr="006359DD" w:rsidRDefault="0044320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44320B" w:rsidRPr="006359DD" w:rsidRDefault="0044320B" w:rsidP="00E242AB">
          <w:pPr>
            <w:jc w:val="center"/>
          </w:pPr>
          <w:r w:rsidRPr="006359DD">
            <w:rPr>
              <w:i/>
              <w:color w:val="000080"/>
            </w:rPr>
            <w:t>State Treasurer</w:t>
          </w:r>
        </w:p>
      </w:tc>
    </w:tr>
    <w:tr w:rsidR="0044320B" w14:paraId="4315D963" w14:textId="77777777" w:rsidTr="0093249C">
      <w:trPr>
        <w:trHeight w:val="892"/>
        <w:jc w:val="center"/>
      </w:trPr>
      <w:tc>
        <w:tcPr>
          <w:tcW w:w="2880" w:type="dxa"/>
          <w:vAlign w:val="bottom"/>
        </w:tcPr>
        <w:p w14:paraId="0A839D99" w14:textId="77777777" w:rsidR="0044320B" w:rsidRPr="006359DD" w:rsidRDefault="0044320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44320B" w:rsidRPr="006359DD" w:rsidRDefault="0044320B" w:rsidP="00E242AB">
          <w:pPr>
            <w:jc w:val="center"/>
          </w:pPr>
          <w:r w:rsidRPr="006359DD">
            <w:rPr>
              <w:i/>
              <w:color w:val="000080"/>
            </w:rPr>
            <w:t>Lt. Governor</w:t>
          </w:r>
        </w:p>
      </w:tc>
      <w:tc>
        <w:tcPr>
          <w:tcW w:w="5760" w:type="dxa"/>
          <w:vMerge/>
        </w:tcPr>
        <w:p w14:paraId="51AFA167" w14:textId="77777777" w:rsidR="0044320B" w:rsidRPr="006359DD" w:rsidRDefault="0044320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44320B" w:rsidRPr="006359DD" w:rsidRDefault="0044320B" w:rsidP="00E242AB">
          <w:pPr>
            <w:jc w:val="center"/>
            <w:rPr>
              <w:smallCaps/>
              <w:color w:val="000080"/>
            </w:rPr>
          </w:pPr>
          <w:r w:rsidRPr="006359DD">
            <w:rPr>
              <w:smallCaps/>
              <w:color w:val="000080"/>
            </w:rPr>
            <w:t>Maurice A. Griffin</w:t>
          </w:r>
        </w:p>
        <w:p w14:paraId="1488118C" w14:textId="77777777" w:rsidR="0044320B" w:rsidRPr="006359DD" w:rsidRDefault="0044320B" w:rsidP="00E242AB">
          <w:pPr>
            <w:jc w:val="center"/>
          </w:pPr>
          <w:r w:rsidRPr="006359DD">
            <w:rPr>
              <w:i/>
              <w:color w:val="000080"/>
            </w:rPr>
            <w:t>Acting Director</w:t>
          </w:r>
        </w:p>
      </w:tc>
    </w:tr>
    <w:tr w:rsidR="0044320B" w14:paraId="15BC600F" w14:textId="77777777" w:rsidTr="0093249C">
      <w:trPr>
        <w:jc w:val="center"/>
      </w:trPr>
      <w:tc>
        <w:tcPr>
          <w:tcW w:w="2880" w:type="dxa"/>
        </w:tcPr>
        <w:p w14:paraId="38418747" w14:textId="77777777" w:rsidR="0044320B" w:rsidRPr="006359DD" w:rsidRDefault="0044320B" w:rsidP="00E242AB"/>
      </w:tc>
      <w:tc>
        <w:tcPr>
          <w:tcW w:w="5760" w:type="dxa"/>
        </w:tcPr>
        <w:p w14:paraId="44EF803D" w14:textId="77777777" w:rsidR="0044320B" w:rsidRPr="00CD2155" w:rsidRDefault="0044320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4320B" w:rsidRPr="006359DD" w:rsidRDefault="0044320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4320B" w:rsidRPr="006359DD" w:rsidRDefault="0044320B" w:rsidP="00E242AB"/>
      </w:tc>
    </w:tr>
  </w:tbl>
  <w:p w14:paraId="03C6B4BB" w14:textId="017E7320" w:rsidR="0044320B" w:rsidRDefault="0044320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10799"/>
    <w:multiLevelType w:val="hybridMultilevel"/>
    <w:tmpl w:val="A902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84C"/>
    <w:rsid w:val="0001191D"/>
    <w:rsid w:val="0001246A"/>
    <w:rsid w:val="00016BC7"/>
    <w:rsid w:val="000178AC"/>
    <w:rsid w:val="00017E0E"/>
    <w:rsid w:val="00024F98"/>
    <w:rsid w:val="00027FCC"/>
    <w:rsid w:val="00032FFA"/>
    <w:rsid w:val="0004073F"/>
    <w:rsid w:val="00042B3B"/>
    <w:rsid w:val="0004455E"/>
    <w:rsid w:val="00047D91"/>
    <w:rsid w:val="00052193"/>
    <w:rsid w:val="00052433"/>
    <w:rsid w:val="00052615"/>
    <w:rsid w:val="0005413E"/>
    <w:rsid w:val="000555F2"/>
    <w:rsid w:val="0006149B"/>
    <w:rsid w:val="00063A58"/>
    <w:rsid w:val="0007662F"/>
    <w:rsid w:val="00080562"/>
    <w:rsid w:val="00084300"/>
    <w:rsid w:val="00087AC7"/>
    <w:rsid w:val="0009539F"/>
    <w:rsid w:val="00095B38"/>
    <w:rsid w:val="00097B69"/>
    <w:rsid w:val="000A2591"/>
    <w:rsid w:val="000A2D9B"/>
    <w:rsid w:val="000B06AC"/>
    <w:rsid w:val="000B16CB"/>
    <w:rsid w:val="000B2830"/>
    <w:rsid w:val="000B74DA"/>
    <w:rsid w:val="000C0654"/>
    <w:rsid w:val="000C3964"/>
    <w:rsid w:val="000C6834"/>
    <w:rsid w:val="000C7991"/>
    <w:rsid w:val="000D0811"/>
    <w:rsid w:val="000D185A"/>
    <w:rsid w:val="000E3351"/>
    <w:rsid w:val="000F15D2"/>
    <w:rsid w:val="000F21AF"/>
    <w:rsid w:val="000F26F9"/>
    <w:rsid w:val="000F546B"/>
    <w:rsid w:val="000F7E06"/>
    <w:rsid w:val="001036B6"/>
    <w:rsid w:val="00103B4B"/>
    <w:rsid w:val="00106138"/>
    <w:rsid w:val="001130EC"/>
    <w:rsid w:val="00120EF7"/>
    <w:rsid w:val="0012265A"/>
    <w:rsid w:val="001236A1"/>
    <w:rsid w:val="001265C6"/>
    <w:rsid w:val="001303D3"/>
    <w:rsid w:val="001335DF"/>
    <w:rsid w:val="00135218"/>
    <w:rsid w:val="00147059"/>
    <w:rsid w:val="00151C3D"/>
    <w:rsid w:val="001532D7"/>
    <w:rsid w:val="00160E56"/>
    <w:rsid w:val="001631E0"/>
    <w:rsid w:val="0017004C"/>
    <w:rsid w:val="00173C71"/>
    <w:rsid w:val="0018374B"/>
    <w:rsid w:val="00185DF7"/>
    <w:rsid w:val="00194DDF"/>
    <w:rsid w:val="00194FDD"/>
    <w:rsid w:val="001A0545"/>
    <w:rsid w:val="001A176B"/>
    <w:rsid w:val="001B0516"/>
    <w:rsid w:val="001B08D6"/>
    <w:rsid w:val="001B3269"/>
    <w:rsid w:val="001B6BD9"/>
    <w:rsid w:val="001C21CF"/>
    <w:rsid w:val="001C5F49"/>
    <w:rsid w:val="001C6A20"/>
    <w:rsid w:val="001C78BF"/>
    <w:rsid w:val="001D1184"/>
    <w:rsid w:val="001D1ABC"/>
    <w:rsid w:val="001D41B8"/>
    <w:rsid w:val="001D5E1C"/>
    <w:rsid w:val="001E6527"/>
    <w:rsid w:val="001F27C2"/>
    <w:rsid w:val="001F33E8"/>
    <w:rsid w:val="001F34F3"/>
    <w:rsid w:val="001F454C"/>
    <w:rsid w:val="001F65C1"/>
    <w:rsid w:val="001F6B66"/>
    <w:rsid w:val="0020175D"/>
    <w:rsid w:val="00202626"/>
    <w:rsid w:val="00202F19"/>
    <w:rsid w:val="00204844"/>
    <w:rsid w:val="002056F3"/>
    <w:rsid w:val="00212393"/>
    <w:rsid w:val="00214108"/>
    <w:rsid w:val="0021775D"/>
    <w:rsid w:val="0022233B"/>
    <w:rsid w:val="002365E3"/>
    <w:rsid w:val="00237E79"/>
    <w:rsid w:val="002420F8"/>
    <w:rsid w:val="00242CA9"/>
    <w:rsid w:val="00243D4F"/>
    <w:rsid w:val="00245DE6"/>
    <w:rsid w:val="002527F1"/>
    <w:rsid w:val="00257D6E"/>
    <w:rsid w:val="00260851"/>
    <w:rsid w:val="0026275F"/>
    <w:rsid w:val="0026385F"/>
    <w:rsid w:val="00270E17"/>
    <w:rsid w:val="00271101"/>
    <w:rsid w:val="00271544"/>
    <w:rsid w:val="002745C5"/>
    <w:rsid w:val="0027491E"/>
    <w:rsid w:val="00281CA0"/>
    <w:rsid w:val="0028470E"/>
    <w:rsid w:val="0028471E"/>
    <w:rsid w:val="002851D0"/>
    <w:rsid w:val="00285BF3"/>
    <w:rsid w:val="002918B8"/>
    <w:rsid w:val="0029606A"/>
    <w:rsid w:val="00297C49"/>
    <w:rsid w:val="002A2B47"/>
    <w:rsid w:val="002B0756"/>
    <w:rsid w:val="002C1484"/>
    <w:rsid w:val="002C54B7"/>
    <w:rsid w:val="002C5932"/>
    <w:rsid w:val="002E1C7A"/>
    <w:rsid w:val="002E1EE4"/>
    <w:rsid w:val="002E34C7"/>
    <w:rsid w:val="002E5290"/>
    <w:rsid w:val="002E719B"/>
    <w:rsid w:val="002F1449"/>
    <w:rsid w:val="002F1604"/>
    <w:rsid w:val="002F5848"/>
    <w:rsid w:val="002F7F37"/>
    <w:rsid w:val="00302EFC"/>
    <w:rsid w:val="00303692"/>
    <w:rsid w:val="003048CF"/>
    <w:rsid w:val="00305B6D"/>
    <w:rsid w:val="003069D9"/>
    <w:rsid w:val="003119F3"/>
    <w:rsid w:val="00312D7D"/>
    <w:rsid w:val="0031773C"/>
    <w:rsid w:val="00317EFE"/>
    <w:rsid w:val="00322697"/>
    <w:rsid w:val="00322AC2"/>
    <w:rsid w:val="00326DC4"/>
    <w:rsid w:val="0032707C"/>
    <w:rsid w:val="00327261"/>
    <w:rsid w:val="0034013C"/>
    <w:rsid w:val="0034222F"/>
    <w:rsid w:val="0034635D"/>
    <w:rsid w:val="00350461"/>
    <w:rsid w:val="00352FF4"/>
    <w:rsid w:val="00361EE0"/>
    <w:rsid w:val="00364A22"/>
    <w:rsid w:val="00366B94"/>
    <w:rsid w:val="00367093"/>
    <w:rsid w:val="00370529"/>
    <w:rsid w:val="00372C16"/>
    <w:rsid w:val="0037646A"/>
    <w:rsid w:val="003805FD"/>
    <w:rsid w:val="00381213"/>
    <w:rsid w:val="00381A84"/>
    <w:rsid w:val="003832E7"/>
    <w:rsid w:val="00384264"/>
    <w:rsid w:val="00384B0C"/>
    <w:rsid w:val="003879C8"/>
    <w:rsid w:val="0039078E"/>
    <w:rsid w:val="00391DE8"/>
    <w:rsid w:val="00395F5B"/>
    <w:rsid w:val="00395FF7"/>
    <w:rsid w:val="0039648D"/>
    <w:rsid w:val="003A76EC"/>
    <w:rsid w:val="003B1D63"/>
    <w:rsid w:val="003B6CA3"/>
    <w:rsid w:val="003C1500"/>
    <w:rsid w:val="003C5262"/>
    <w:rsid w:val="003C5F6A"/>
    <w:rsid w:val="003D02FC"/>
    <w:rsid w:val="003D1A76"/>
    <w:rsid w:val="003D747D"/>
    <w:rsid w:val="003E2726"/>
    <w:rsid w:val="003E7B7C"/>
    <w:rsid w:val="003F2A90"/>
    <w:rsid w:val="003F447E"/>
    <w:rsid w:val="003F59D4"/>
    <w:rsid w:val="003F7837"/>
    <w:rsid w:val="00401567"/>
    <w:rsid w:val="0041489B"/>
    <w:rsid w:val="00417168"/>
    <w:rsid w:val="00417A2E"/>
    <w:rsid w:val="00421641"/>
    <w:rsid w:val="004315E8"/>
    <w:rsid w:val="004355EF"/>
    <w:rsid w:val="0043667E"/>
    <w:rsid w:val="00436D34"/>
    <w:rsid w:val="00437030"/>
    <w:rsid w:val="00442225"/>
    <w:rsid w:val="0044320B"/>
    <w:rsid w:val="00444A83"/>
    <w:rsid w:val="00445C40"/>
    <w:rsid w:val="00446F52"/>
    <w:rsid w:val="00450452"/>
    <w:rsid w:val="00451CF3"/>
    <w:rsid w:val="00451FB5"/>
    <w:rsid w:val="00462C45"/>
    <w:rsid w:val="00470047"/>
    <w:rsid w:val="00476106"/>
    <w:rsid w:val="004802B7"/>
    <w:rsid w:val="00481BB4"/>
    <w:rsid w:val="004846BD"/>
    <w:rsid w:val="00485D10"/>
    <w:rsid w:val="00486993"/>
    <w:rsid w:val="00486CE8"/>
    <w:rsid w:val="0049064E"/>
    <w:rsid w:val="00490B0F"/>
    <w:rsid w:val="004949D2"/>
    <w:rsid w:val="004A0576"/>
    <w:rsid w:val="004A121D"/>
    <w:rsid w:val="004A28CD"/>
    <w:rsid w:val="004A462F"/>
    <w:rsid w:val="004A7DA7"/>
    <w:rsid w:val="004B316A"/>
    <w:rsid w:val="004B47E4"/>
    <w:rsid w:val="004C13A5"/>
    <w:rsid w:val="004C417C"/>
    <w:rsid w:val="004D39D7"/>
    <w:rsid w:val="004E32C5"/>
    <w:rsid w:val="004E389D"/>
    <w:rsid w:val="004E4482"/>
    <w:rsid w:val="004E725B"/>
    <w:rsid w:val="004F3C89"/>
    <w:rsid w:val="004F542C"/>
    <w:rsid w:val="00502002"/>
    <w:rsid w:val="00502120"/>
    <w:rsid w:val="00510D99"/>
    <w:rsid w:val="005175DC"/>
    <w:rsid w:val="005210B0"/>
    <w:rsid w:val="00523523"/>
    <w:rsid w:val="00525FF5"/>
    <w:rsid w:val="005271D3"/>
    <w:rsid w:val="0053226C"/>
    <w:rsid w:val="0053241B"/>
    <w:rsid w:val="0053372D"/>
    <w:rsid w:val="00533A67"/>
    <w:rsid w:val="00535353"/>
    <w:rsid w:val="00540EE5"/>
    <w:rsid w:val="005423E9"/>
    <w:rsid w:val="0054792C"/>
    <w:rsid w:val="0054794A"/>
    <w:rsid w:val="00560117"/>
    <w:rsid w:val="00560578"/>
    <w:rsid w:val="00560846"/>
    <w:rsid w:val="0056212E"/>
    <w:rsid w:val="00562F06"/>
    <w:rsid w:val="00563FC8"/>
    <w:rsid w:val="005654E0"/>
    <w:rsid w:val="0056555F"/>
    <w:rsid w:val="005663AD"/>
    <w:rsid w:val="00567F16"/>
    <w:rsid w:val="00572F24"/>
    <w:rsid w:val="0057482D"/>
    <w:rsid w:val="005748C4"/>
    <w:rsid w:val="005804C1"/>
    <w:rsid w:val="0058088D"/>
    <w:rsid w:val="0058187A"/>
    <w:rsid w:val="005840EA"/>
    <w:rsid w:val="00584EAE"/>
    <w:rsid w:val="0058635F"/>
    <w:rsid w:val="005902A9"/>
    <w:rsid w:val="00590D15"/>
    <w:rsid w:val="0059240E"/>
    <w:rsid w:val="005B7B28"/>
    <w:rsid w:val="005C7692"/>
    <w:rsid w:val="005C7BD1"/>
    <w:rsid w:val="005D1FD3"/>
    <w:rsid w:val="005D5F8B"/>
    <w:rsid w:val="005E1C5C"/>
    <w:rsid w:val="005E316A"/>
    <w:rsid w:val="005E3AEA"/>
    <w:rsid w:val="005E7D9D"/>
    <w:rsid w:val="005F34A5"/>
    <w:rsid w:val="005F3A74"/>
    <w:rsid w:val="00604D21"/>
    <w:rsid w:val="0060545D"/>
    <w:rsid w:val="00610AAA"/>
    <w:rsid w:val="00610ADE"/>
    <w:rsid w:val="00611BA5"/>
    <w:rsid w:val="006158FB"/>
    <w:rsid w:val="00621A58"/>
    <w:rsid w:val="00625BA3"/>
    <w:rsid w:val="00642D34"/>
    <w:rsid w:val="006449B7"/>
    <w:rsid w:val="00646784"/>
    <w:rsid w:val="006478BD"/>
    <w:rsid w:val="00654A8F"/>
    <w:rsid w:val="00655018"/>
    <w:rsid w:val="0066240A"/>
    <w:rsid w:val="00670FCB"/>
    <w:rsid w:val="00674A98"/>
    <w:rsid w:val="00677C5B"/>
    <w:rsid w:val="006805AC"/>
    <w:rsid w:val="006842E8"/>
    <w:rsid w:val="006848B7"/>
    <w:rsid w:val="00693A67"/>
    <w:rsid w:val="006962B6"/>
    <w:rsid w:val="006A14F1"/>
    <w:rsid w:val="006A3DE5"/>
    <w:rsid w:val="006A7998"/>
    <w:rsid w:val="006B3833"/>
    <w:rsid w:val="006B3F29"/>
    <w:rsid w:val="006C1EE2"/>
    <w:rsid w:val="006C1F5B"/>
    <w:rsid w:val="006C37AB"/>
    <w:rsid w:val="006C5427"/>
    <w:rsid w:val="006C671E"/>
    <w:rsid w:val="006C7058"/>
    <w:rsid w:val="006D2967"/>
    <w:rsid w:val="006D3AEB"/>
    <w:rsid w:val="006D6EE7"/>
    <w:rsid w:val="006D7995"/>
    <w:rsid w:val="006E51EB"/>
    <w:rsid w:val="006E6FF8"/>
    <w:rsid w:val="006E7B58"/>
    <w:rsid w:val="006F073C"/>
    <w:rsid w:val="006F2342"/>
    <w:rsid w:val="006F29C6"/>
    <w:rsid w:val="006F791D"/>
    <w:rsid w:val="00702813"/>
    <w:rsid w:val="00702FFD"/>
    <w:rsid w:val="0070603E"/>
    <w:rsid w:val="007102D9"/>
    <w:rsid w:val="0071384F"/>
    <w:rsid w:val="00720F1B"/>
    <w:rsid w:val="00721BC8"/>
    <w:rsid w:val="00725564"/>
    <w:rsid w:val="00741B8D"/>
    <w:rsid w:val="00743465"/>
    <w:rsid w:val="00762711"/>
    <w:rsid w:val="007661F7"/>
    <w:rsid w:val="007677A8"/>
    <w:rsid w:val="00773026"/>
    <w:rsid w:val="00776521"/>
    <w:rsid w:val="00776D84"/>
    <w:rsid w:val="00780679"/>
    <w:rsid w:val="00780FA9"/>
    <w:rsid w:val="00781DE3"/>
    <w:rsid w:val="007826CD"/>
    <w:rsid w:val="00783D06"/>
    <w:rsid w:val="00785AFC"/>
    <w:rsid w:val="00793FE3"/>
    <w:rsid w:val="00795168"/>
    <w:rsid w:val="007A173B"/>
    <w:rsid w:val="007A1CCF"/>
    <w:rsid w:val="007A5014"/>
    <w:rsid w:val="007A5796"/>
    <w:rsid w:val="007A5F35"/>
    <w:rsid w:val="007B095A"/>
    <w:rsid w:val="007B2FFE"/>
    <w:rsid w:val="007B59C0"/>
    <w:rsid w:val="007C06FF"/>
    <w:rsid w:val="007C1210"/>
    <w:rsid w:val="007C2585"/>
    <w:rsid w:val="007C31B3"/>
    <w:rsid w:val="007C3B8D"/>
    <w:rsid w:val="007C3BAA"/>
    <w:rsid w:val="007C56C0"/>
    <w:rsid w:val="007C61D1"/>
    <w:rsid w:val="007D1D98"/>
    <w:rsid w:val="007D29E3"/>
    <w:rsid w:val="007D56F6"/>
    <w:rsid w:val="007E1D62"/>
    <w:rsid w:val="007E26BF"/>
    <w:rsid w:val="007E2A0E"/>
    <w:rsid w:val="007E2D30"/>
    <w:rsid w:val="007E56C8"/>
    <w:rsid w:val="007F4D68"/>
    <w:rsid w:val="008007C0"/>
    <w:rsid w:val="0080381C"/>
    <w:rsid w:val="008049AC"/>
    <w:rsid w:val="00804A53"/>
    <w:rsid w:val="00804C35"/>
    <w:rsid w:val="008062EE"/>
    <w:rsid w:val="00807E36"/>
    <w:rsid w:val="008120CA"/>
    <w:rsid w:val="008137DB"/>
    <w:rsid w:val="00813978"/>
    <w:rsid w:val="00815E39"/>
    <w:rsid w:val="00816EA4"/>
    <w:rsid w:val="0082019A"/>
    <w:rsid w:val="00821B19"/>
    <w:rsid w:val="00826A3F"/>
    <w:rsid w:val="008276A8"/>
    <w:rsid w:val="008310D2"/>
    <w:rsid w:val="0083593F"/>
    <w:rsid w:val="00836AB3"/>
    <w:rsid w:val="00851BFE"/>
    <w:rsid w:val="00852952"/>
    <w:rsid w:val="0086138A"/>
    <w:rsid w:val="00862380"/>
    <w:rsid w:val="00866868"/>
    <w:rsid w:val="00871EBF"/>
    <w:rsid w:val="0087512E"/>
    <w:rsid w:val="00877B0A"/>
    <w:rsid w:val="00883737"/>
    <w:rsid w:val="00884C9E"/>
    <w:rsid w:val="008864F4"/>
    <w:rsid w:val="008918DF"/>
    <w:rsid w:val="00893277"/>
    <w:rsid w:val="008A2575"/>
    <w:rsid w:val="008B2675"/>
    <w:rsid w:val="008B3DDB"/>
    <w:rsid w:val="008C48D8"/>
    <w:rsid w:val="008C7AB8"/>
    <w:rsid w:val="008D0661"/>
    <w:rsid w:val="008D0EAF"/>
    <w:rsid w:val="008D3A86"/>
    <w:rsid w:val="008E50C7"/>
    <w:rsid w:val="008E5731"/>
    <w:rsid w:val="008E7CF5"/>
    <w:rsid w:val="008F75E9"/>
    <w:rsid w:val="00900475"/>
    <w:rsid w:val="00904103"/>
    <w:rsid w:val="0091092B"/>
    <w:rsid w:val="00917A01"/>
    <w:rsid w:val="009225CB"/>
    <w:rsid w:val="00922819"/>
    <w:rsid w:val="00923970"/>
    <w:rsid w:val="009248FE"/>
    <w:rsid w:val="00926E07"/>
    <w:rsid w:val="0093249C"/>
    <w:rsid w:val="00932675"/>
    <w:rsid w:val="00934725"/>
    <w:rsid w:val="00934C2D"/>
    <w:rsid w:val="00935553"/>
    <w:rsid w:val="00942D41"/>
    <w:rsid w:val="00952BE9"/>
    <w:rsid w:val="00954320"/>
    <w:rsid w:val="00954529"/>
    <w:rsid w:val="00960088"/>
    <w:rsid w:val="00963B9C"/>
    <w:rsid w:val="00970949"/>
    <w:rsid w:val="00973CE4"/>
    <w:rsid w:val="00973E7E"/>
    <w:rsid w:val="00980AC4"/>
    <w:rsid w:val="00990CED"/>
    <w:rsid w:val="00993884"/>
    <w:rsid w:val="009A34A2"/>
    <w:rsid w:val="009A431E"/>
    <w:rsid w:val="009B5AB4"/>
    <w:rsid w:val="009B63E6"/>
    <w:rsid w:val="009B6E7F"/>
    <w:rsid w:val="009C0858"/>
    <w:rsid w:val="009C3041"/>
    <w:rsid w:val="009C4E02"/>
    <w:rsid w:val="009C660F"/>
    <w:rsid w:val="009C76AA"/>
    <w:rsid w:val="009D193F"/>
    <w:rsid w:val="009D198D"/>
    <w:rsid w:val="009D2175"/>
    <w:rsid w:val="009D5833"/>
    <w:rsid w:val="009D676C"/>
    <w:rsid w:val="009E2FAD"/>
    <w:rsid w:val="009E629A"/>
    <w:rsid w:val="009F1316"/>
    <w:rsid w:val="009F14DD"/>
    <w:rsid w:val="009F527D"/>
    <w:rsid w:val="00A0222F"/>
    <w:rsid w:val="00A02297"/>
    <w:rsid w:val="00A117A6"/>
    <w:rsid w:val="00A233DA"/>
    <w:rsid w:val="00A30216"/>
    <w:rsid w:val="00A35B43"/>
    <w:rsid w:val="00A40774"/>
    <w:rsid w:val="00A42D29"/>
    <w:rsid w:val="00A4409B"/>
    <w:rsid w:val="00A51E71"/>
    <w:rsid w:val="00A527F9"/>
    <w:rsid w:val="00A5501E"/>
    <w:rsid w:val="00A6113F"/>
    <w:rsid w:val="00A71845"/>
    <w:rsid w:val="00A80691"/>
    <w:rsid w:val="00A8091E"/>
    <w:rsid w:val="00A837B9"/>
    <w:rsid w:val="00A84B37"/>
    <w:rsid w:val="00A8538C"/>
    <w:rsid w:val="00A8549A"/>
    <w:rsid w:val="00A87A0C"/>
    <w:rsid w:val="00A920FD"/>
    <w:rsid w:val="00A95149"/>
    <w:rsid w:val="00A96599"/>
    <w:rsid w:val="00AA2C37"/>
    <w:rsid w:val="00AA3920"/>
    <w:rsid w:val="00AA54CC"/>
    <w:rsid w:val="00AB6FEE"/>
    <w:rsid w:val="00AB7159"/>
    <w:rsid w:val="00AB72B8"/>
    <w:rsid w:val="00AC22F4"/>
    <w:rsid w:val="00AC5972"/>
    <w:rsid w:val="00AD1D3E"/>
    <w:rsid w:val="00AD3D3C"/>
    <w:rsid w:val="00AD4372"/>
    <w:rsid w:val="00AD57DF"/>
    <w:rsid w:val="00B07429"/>
    <w:rsid w:val="00B10815"/>
    <w:rsid w:val="00B1392F"/>
    <w:rsid w:val="00B147A8"/>
    <w:rsid w:val="00B14BB4"/>
    <w:rsid w:val="00B155DA"/>
    <w:rsid w:val="00B218E4"/>
    <w:rsid w:val="00B21D56"/>
    <w:rsid w:val="00B2669F"/>
    <w:rsid w:val="00B3763D"/>
    <w:rsid w:val="00B379E1"/>
    <w:rsid w:val="00B40338"/>
    <w:rsid w:val="00B41A67"/>
    <w:rsid w:val="00B41FD5"/>
    <w:rsid w:val="00B42343"/>
    <w:rsid w:val="00B432C3"/>
    <w:rsid w:val="00B54183"/>
    <w:rsid w:val="00B54579"/>
    <w:rsid w:val="00B555FD"/>
    <w:rsid w:val="00B55897"/>
    <w:rsid w:val="00B664C5"/>
    <w:rsid w:val="00B7192C"/>
    <w:rsid w:val="00B842BD"/>
    <w:rsid w:val="00B92AC8"/>
    <w:rsid w:val="00B9391C"/>
    <w:rsid w:val="00B93A55"/>
    <w:rsid w:val="00B94666"/>
    <w:rsid w:val="00BA4669"/>
    <w:rsid w:val="00BA4794"/>
    <w:rsid w:val="00BA5FE1"/>
    <w:rsid w:val="00BB3A1E"/>
    <w:rsid w:val="00BB3A57"/>
    <w:rsid w:val="00BB6769"/>
    <w:rsid w:val="00BC21C1"/>
    <w:rsid w:val="00BC2C8B"/>
    <w:rsid w:val="00BC4F10"/>
    <w:rsid w:val="00BC7C61"/>
    <w:rsid w:val="00BD0CA9"/>
    <w:rsid w:val="00BD378C"/>
    <w:rsid w:val="00BD693F"/>
    <w:rsid w:val="00BE08C6"/>
    <w:rsid w:val="00BE2DA9"/>
    <w:rsid w:val="00BE3EE2"/>
    <w:rsid w:val="00BF2AC5"/>
    <w:rsid w:val="00BF5170"/>
    <w:rsid w:val="00C021F8"/>
    <w:rsid w:val="00C02D8D"/>
    <w:rsid w:val="00C05DAE"/>
    <w:rsid w:val="00C06423"/>
    <w:rsid w:val="00C1088D"/>
    <w:rsid w:val="00C11442"/>
    <w:rsid w:val="00C12204"/>
    <w:rsid w:val="00C12A48"/>
    <w:rsid w:val="00C137FE"/>
    <w:rsid w:val="00C14F04"/>
    <w:rsid w:val="00C16006"/>
    <w:rsid w:val="00C162F6"/>
    <w:rsid w:val="00C34732"/>
    <w:rsid w:val="00C41CB6"/>
    <w:rsid w:val="00C442AE"/>
    <w:rsid w:val="00C44CDF"/>
    <w:rsid w:val="00C45AB4"/>
    <w:rsid w:val="00C4737D"/>
    <w:rsid w:val="00C56198"/>
    <w:rsid w:val="00C564E7"/>
    <w:rsid w:val="00C5735A"/>
    <w:rsid w:val="00C60DC5"/>
    <w:rsid w:val="00C62F50"/>
    <w:rsid w:val="00C70917"/>
    <w:rsid w:val="00C7104C"/>
    <w:rsid w:val="00C80002"/>
    <w:rsid w:val="00C80617"/>
    <w:rsid w:val="00C83977"/>
    <w:rsid w:val="00C861FD"/>
    <w:rsid w:val="00C91FBE"/>
    <w:rsid w:val="00C91FF7"/>
    <w:rsid w:val="00C92908"/>
    <w:rsid w:val="00C92FD4"/>
    <w:rsid w:val="00C95B57"/>
    <w:rsid w:val="00C9630E"/>
    <w:rsid w:val="00CA0D15"/>
    <w:rsid w:val="00CA50EA"/>
    <w:rsid w:val="00CA62EC"/>
    <w:rsid w:val="00CA6A6E"/>
    <w:rsid w:val="00CA7971"/>
    <w:rsid w:val="00CC2CBB"/>
    <w:rsid w:val="00CC3144"/>
    <w:rsid w:val="00CC6CE9"/>
    <w:rsid w:val="00CD3709"/>
    <w:rsid w:val="00CD64FA"/>
    <w:rsid w:val="00CE1914"/>
    <w:rsid w:val="00CE7922"/>
    <w:rsid w:val="00CF216D"/>
    <w:rsid w:val="00CF3D21"/>
    <w:rsid w:val="00D04E43"/>
    <w:rsid w:val="00D057B8"/>
    <w:rsid w:val="00D057E9"/>
    <w:rsid w:val="00D14922"/>
    <w:rsid w:val="00D160B1"/>
    <w:rsid w:val="00D2037F"/>
    <w:rsid w:val="00D2481F"/>
    <w:rsid w:val="00D322B8"/>
    <w:rsid w:val="00D33342"/>
    <w:rsid w:val="00D33B5E"/>
    <w:rsid w:val="00D40B43"/>
    <w:rsid w:val="00D50F98"/>
    <w:rsid w:val="00D55DDC"/>
    <w:rsid w:val="00D56617"/>
    <w:rsid w:val="00D6691B"/>
    <w:rsid w:val="00D705AB"/>
    <w:rsid w:val="00D7363B"/>
    <w:rsid w:val="00D75306"/>
    <w:rsid w:val="00D807E8"/>
    <w:rsid w:val="00D80DE8"/>
    <w:rsid w:val="00D84FEE"/>
    <w:rsid w:val="00D91263"/>
    <w:rsid w:val="00D91B32"/>
    <w:rsid w:val="00D95B3B"/>
    <w:rsid w:val="00D96FD8"/>
    <w:rsid w:val="00DC1613"/>
    <w:rsid w:val="00DC3F76"/>
    <w:rsid w:val="00DC6D68"/>
    <w:rsid w:val="00DC72EC"/>
    <w:rsid w:val="00DD03FC"/>
    <w:rsid w:val="00DD0872"/>
    <w:rsid w:val="00DD4AD4"/>
    <w:rsid w:val="00DD4D56"/>
    <w:rsid w:val="00DD6116"/>
    <w:rsid w:val="00DE123E"/>
    <w:rsid w:val="00DE50C2"/>
    <w:rsid w:val="00DF2D80"/>
    <w:rsid w:val="00DF4E98"/>
    <w:rsid w:val="00DF6F9B"/>
    <w:rsid w:val="00E001C4"/>
    <w:rsid w:val="00E02D77"/>
    <w:rsid w:val="00E1253F"/>
    <w:rsid w:val="00E14372"/>
    <w:rsid w:val="00E14B7B"/>
    <w:rsid w:val="00E160CC"/>
    <w:rsid w:val="00E242AB"/>
    <w:rsid w:val="00E2496D"/>
    <w:rsid w:val="00E3028D"/>
    <w:rsid w:val="00E345B8"/>
    <w:rsid w:val="00E35E58"/>
    <w:rsid w:val="00E40E2E"/>
    <w:rsid w:val="00E449B5"/>
    <w:rsid w:val="00E4652C"/>
    <w:rsid w:val="00E50636"/>
    <w:rsid w:val="00E56156"/>
    <w:rsid w:val="00E61D3A"/>
    <w:rsid w:val="00E64C53"/>
    <w:rsid w:val="00E67791"/>
    <w:rsid w:val="00E71786"/>
    <w:rsid w:val="00E76F39"/>
    <w:rsid w:val="00E807AD"/>
    <w:rsid w:val="00E83277"/>
    <w:rsid w:val="00E86D4F"/>
    <w:rsid w:val="00E90D91"/>
    <w:rsid w:val="00E92ADD"/>
    <w:rsid w:val="00E945C1"/>
    <w:rsid w:val="00E951EA"/>
    <w:rsid w:val="00E97321"/>
    <w:rsid w:val="00E9742F"/>
    <w:rsid w:val="00EA330C"/>
    <w:rsid w:val="00EA6EFF"/>
    <w:rsid w:val="00EB3E79"/>
    <w:rsid w:val="00EB557F"/>
    <w:rsid w:val="00EB6A72"/>
    <w:rsid w:val="00EC1203"/>
    <w:rsid w:val="00EC27FB"/>
    <w:rsid w:val="00EC3623"/>
    <w:rsid w:val="00EC5F73"/>
    <w:rsid w:val="00ED3A18"/>
    <w:rsid w:val="00ED3B68"/>
    <w:rsid w:val="00EE31B0"/>
    <w:rsid w:val="00EE4710"/>
    <w:rsid w:val="00EF1F75"/>
    <w:rsid w:val="00EF7D4E"/>
    <w:rsid w:val="00EF7DE7"/>
    <w:rsid w:val="00F005F2"/>
    <w:rsid w:val="00F00B8E"/>
    <w:rsid w:val="00F043D3"/>
    <w:rsid w:val="00F05D01"/>
    <w:rsid w:val="00F2182A"/>
    <w:rsid w:val="00F3434F"/>
    <w:rsid w:val="00F34973"/>
    <w:rsid w:val="00F401B4"/>
    <w:rsid w:val="00F40A08"/>
    <w:rsid w:val="00F47276"/>
    <w:rsid w:val="00F52E4E"/>
    <w:rsid w:val="00F60C5E"/>
    <w:rsid w:val="00F6131D"/>
    <w:rsid w:val="00F61843"/>
    <w:rsid w:val="00F6272D"/>
    <w:rsid w:val="00F62C88"/>
    <w:rsid w:val="00F641C4"/>
    <w:rsid w:val="00F70BA1"/>
    <w:rsid w:val="00F75EFF"/>
    <w:rsid w:val="00F76E57"/>
    <w:rsid w:val="00F91D67"/>
    <w:rsid w:val="00F97588"/>
    <w:rsid w:val="00FA0A5A"/>
    <w:rsid w:val="00FA1383"/>
    <w:rsid w:val="00FA59AD"/>
    <w:rsid w:val="00FA7242"/>
    <w:rsid w:val="00FB2462"/>
    <w:rsid w:val="00FB44B3"/>
    <w:rsid w:val="00FB6B05"/>
    <w:rsid w:val="00FB7AAE"/>
    <w:rsid w:val="00FC041D"/>
    <w:rsid w:val="00FC529C"/>
    <w:rsid w:val="00FC5443"/>
    <w:rsid w:val="00FD292B"/>
    <w:rsid w:val="00FD5317"/>
    <w:rsid w:val="00FD6415"/>
    <w:rsid w:val="00FE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8B2675"/>
    <w:rPr>
      <w:color w:val="0000FF"/>
      <w:u w:val="single"/>
    </w:rPr>
  </w:style>
  <w:style w:type="paragraph" w:styleId="BodyText3">
    <w:name w:val="Body Text 3"/>
    <w:basedOn w:val="BodyText2"/>
    <w:link w:val="BodyText3Char"/>
    <w:rsid w:val="008B267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8B2675"/>
    <w:rPr>
      <w:rFonts w:ascii="Arial" w:eastAsia="MS Mincho" w:hAnsi="Arial"/>
      <w:sz w:val="22"/>
      <w:szCs w:val="22"/>
    </w:rPr>
  </w:style>
  <w:style w:type="paragraph" w:styleId="PlainText">
    <w:name w:val="Plain Text"/>
    <w:aliases w:val="Plain Text Char Char Char,Plain Text Char Char Char Char Char Char"/>
    <w:basedOn w:val="Normal"/>
    <w:link w:val="PlainTextChar"/>
    <w:uiPriority w:val="99"/>
    <w:rsid w:val="008B2675"/>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8B2675"/>
    <w:rPr>
      <w:rFonts w:ascii="Arial" w:hAnsi="Arial"/>
      <w:sz w:val="22"/>
      <w:szCs w:val="22"/>
      <w:lang w:val="x-none" w:eastAsia="x-none"/>
    </w:rPr>
  </w:style>
  <w:style w:type="character" w:styleId="IntenseEmphasis">
    <w:name w:val="Intense Emphasis"/>
    <w:basedOn w:val="DefaultParagraphFont"/>
    <w:uiPriority w:val="21"/>
    <w:qFormat/>
    <w:rsid w:val="008B2675"/>
    <w:rPr>
      <w:b/>
      <w:bCs/>
      <w:i/>
      <w:iCs/>
      <w:color w:val="4F81BD" w:themeColor="accent1"/>
    </w:rPr>
  </w:style>
  <w:style w:type="paragraph" w:styleId="BodyText2">
    <w:name w:val="Body Text 2"/>
    <w:basedOn w:val="Normal"/>
    <w:link w:val="BodyText2Char"/>
    <w:semiHidden/>
    <w:unhideWhenUsed/>
    <w:rsid w:val="008B2675"/>
    <w:pPr>
      <w:spacing w:after="120" w:line="480" w:lineRule="auto"/>
    </w:pPr>
  </w:style>
  <w:style w:type="character" w:customStyle="1" w:styleId="BodyText2Char">
    <w:name w:val="Body Text 2 Char"/>
    <w:basedOn w:val="DefaultParagraphFont"/>
    <w:link w:val="BodyText2"/>
    <w:semiHidden/>
    <w:rsid w:val="008B2675"/>
  </w:style>
  <w:style w:type="paragraph" w:styleId="NormalWeb">
    <w:name w:val="Normal (Web)"/>
    <w:basedOn w:val="Normal"/>
    <w:uiPriority w:val="99"/>
    <w:semiHidden/>
    <w:unhideWhenUsed/>
    <w:rsid w:val="001F6B66"/>
    <w:pPr>
      <w:spacing w:before="100" w:beforeAutospacing="1" w:after="100" w:afterAutospacing="1"/>
    </w:pPr>
    <w:rPr>
      <w:sz w:val="24"/>
      <w:szCs w:val="24"/>
    </w:rPr>
  </w:style>
  <w:style w:type="paragraph" w:styleId="BodyText">
    <w:name w:val="Body Text"/>
    <w:basedOn w:val="Normal"/>
    <w:link w:val="BodyTextChar"/>
    <w:semiHidden/>
    <w:unhideWhenUsed/>
    <w:rsid w:val="009D5833"/>
    <w:pPr>
      <w:spacing w:after="120"/>
    </w:pPr>
  </w:style>
  <w:style w:type="character" w:customStyle="1" w:styleId="BodyTextChar">
    <w:name w:val="Body Text Char"/>
    <w:basedOn w:val="DefaultParagraphFont"/>
    <w:link w:val="BodyText"/>
    <w:semiHidden/>
    <w:rsid w:val="009D5833"/>
  </w:style>
  <w:style w:type="paragraph" w:customStyle="1" w:styleId="Default">
    <w:name w:val="Default"/>
    <w:rsid w:val="009D5833"/>
    <w:pPr>
      <w:autoSpaceDE w:val="0"/>
      <w:autoSpaceDN w:val="0"/>
      <w:adjustRightInd w:val="0"/>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B4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0178">
      <w:bodyDiv w:val="1"/>
      <w:marLeft w:val="0"/>
      <w:marRight w:val="0"/>
      <w:marTop w:val="0"/>
      <w:marBottom w:val="0"/>
      <w:divBdr>
        <w:top w:val="none" w:sz="0" w:space="0" w:color="auto"/>
        <w:left w:val="none" w:sz="0" w:space="0" w:color="auto"/>
        <w:bottom w:val="none" w:sz="0" w:space="0" w:color="auto"/>
        <w:right w:val="none" w:sz="0" w:space="0" w:color="auto"/>
      </w:divBdr>
    </w:div>
    <w:div w:id="186603282">
      <w:bodyDiv w:val="1"/>
      <w:marLeft w:val="0"/>
      <w:marRight w:val="0"/>
      <w:marTop w:val="0"/>
      <w:marBottom w:val="0"/>
      <w:divBdr>
        <w:top w:val="none" w:sz="0" w:space="0" w:color="auto"/>
        <w:left w:val="none" w:sz="0" w:space="0" w:color="auto"/>
        <w:bottom w:val="none" w:sz="0" w:space="0" w:color="auto"/>
        <w:right w:val="none" w:sz="0" w:space="0" w:color="auto"/>
      </w:divBdr>
    </w:div>
    <w:div w:id="18810831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0481320">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29795465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682976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5143783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7726762">
      <w:bodyDiv w:val="1"/>
      <w:marLeft w:val="0"/>
      <w:marRight w:val="0"/>
      <w:marTop w:val="0"/>
      <w:marBottom w:val="0"/>
      <w:divBdr>
        <w:top w:val="none" w:sz="0" w:space="0" w:color="auto"/>
        <w:left w:val="none" w:sz="0" w:space="0" w:color="auto"/>
        <w:bottom w:val="none" w:sz="0" w:space="0" w:color="auto"/>
        <w:right w:val="none" w:sz="0" w:space="0" w:color="auto"/>
      </w:divBdr>
    </w:div>
    <w:div w:id="843318754">
      <w:bodyDiv w:val="1"/>
      <w:marLeft w:val="0"/>
      <w:marRight w:val="0"/>
      <w:marTop w:val="0"/>
      <w:marBottom w:val="0"/>
      <w:divBdr>
        <w:top w:val="none" w:sz="0" w:space="0" w:color="auto"/>
        <w:left w:val="none" w:sz="0" w:space="0" w:color="auto"/>
        <w:bottom w:val="none" w:sz="0" w:space="0" w:color="auto"/>
        <w:right w:val="none" w:sz="0" w:space="0" w:color="auto"/>
      </w:divBdr>
    </w:div>
    <w:div w:id="854463222">
      <w:bodyDiv w:val="1"/>
      <w:marLeft w:val="0"/>
      <w:marRight w:val="0"/>
      <w:marTop w:val="0"/>
      <w:marBottom w:val="0"/>
      <w:divBdr>
        <w:top w:val="none" w:sz="0" w:space="0" w:color="auto"/>
        <w:left w:val="none" w:sz="0" w:space="0" w:color="auto"/>
        <w:bottom w:val="none" w:sz="0" w:space="0" w:color="auto"/>
        <w:right w:val="none" w:sz="0" w:space="0" w:color="auto"/>
      </w:divBdr>
    </w:div>
    <w:div w:id="903948338">
      <w:bodyDiv w:val="1"/>
      <w:marLeft w:val="0"/>
      <w:marRight w:val="0"/>
      <w:marTop w:val="0"/>
      <w:marBottom w:val="0"/>
      <w:divBdr>
        <w:top w:val="none" w:sz="0" w:space="0" w:color="auto"/>
        <w:left w:val="none" w:sz="0" w:space="0" w:color="auto"/>
        <w:bottom w:val="none" w:sz="0" w:space="0" w:color="auto"/>
        <w:right w:val="none" w:sz="0" w:space="0" w:color="auto"/>
      </w:divBdr>
    </w:div>
    <w:div w:id="934241570">
      <w:bodyDiv w:val="1"/>
      <w:marLeft w:val="0"/>
      <w:marRight w:val="0"/>
      <w:marTop w:val="0"/>
      <w:marBottom w:val="0"/>
      <w:divBdr>
        <w:top w:val="none" w:sz="0" w:space="0" w:color="auto"/>
        <w:left w:val="none" w:sz="0" w:space="0" w:color="auto"/>
        <w:bottom w:val="none" w:sz="0" w:space="0" w:color="auto"/>
        <w:right w:val="none" w:sz="0" w:space="0" w:color="auto"/>
      </w:divBdr>
    </w:div>
    <w:div w:id="949627517">
      <w:bodyDiv w:val="1"/>
      <w:marLeft w:val="0"/>
      <w:marRight w:val="0"/>
      <w:marTop w:val="0"/>
      <w:marBottom w:val="0"/>
      <w:divBdr>
        <w:top w:val="none" w:sz="0" w:space="0" w:color="auto"/>
        <w:left w:val="none" w:sz="0" w:space="0" w:color="auto"/>
        <w:bottom w:val="none" w:sz="0" w:space="0" w:color="auto"/>
        <w:right w:val="none" w:sz="0" w:space="0" w:color="auto"/>
      </w:divBdr>
    </w:div>
    <w:div w:id="970405631">
      <w:bodyDiv w:val="1"/>
      <w:marLeft w:val="0"/>
      <w:marRight w:val="0"/>
      <w:marTop w:val="0"/>
      <w:marBottom w:val="0"/>
      <w:divBdr>
        <w:top w:val="none" w:sz="0" w:space="0" w:color="auto"/>
        <w:left w:val="none" w:sz="0" w:space="0" w:color="auto"/>
        <w:bottom w:val="none" w:sz="0" w:space="0" w:color="auto"/>
        <w:right w:val="none" w:sz="0" w:space="0" w:color="auto"/>
      </w:divBdr>
    </w:div>
    <w:div w:id="1021512550">
      <w:bodyDiv w:val="1"/>
      <w:marLeft w:val="0"/>
      <w:marRight w:val="0"/>
      <w:marTop w:val="0"/>
      <w:marBottom w:val="0"/>
      <w:divBdr>
        <w:top w:val="none" w:sz="0" w:space="0" w:color="auto"/>
        <w:left w:val="none" w:sz="0" w:space="0" w:color="auto"/>
        <w:bottom w:val="none" w:sz="0" w:space="0" w:color="auto"/>
        <w:right w:val="none" w:sz="0" w:space="0" w:color="auto"/>
      </w:divBdr>
    </w:div>
    <w:div w:id="1110051379">
      <w:bodyDiv w:val="1"/>
      <w:marLeft w:val="0"/>
      <w:marRight w:val="0"/>
      <w:marTop w:val="0"/>
      <w:marBottom w:val="0"/>
      <w:divBdr>
        <w:top w:val="none" w:sz="0" w:space="0" w:color="auto"/>
        <w:left w:val="none" w:sz="0" w:space="0" w:color="auto"/>
        <w:bottom w:val="none" w:sz="0" w:space="0" w:color="auto"/>
        <w:right w:val="none" w:sz="0" w:space="0" w:color="auto"/>
      </w:divBdr>
    </w:div>
    <w:div w:id="1156654666">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357001120">
      <w:bodyDiv w:val="1"/>
      <w:marLeft w:val="0"/>
      <w:marRight w:val="0"/>
      <w:marTop w:val="0"/>
      <w:marBottom w:val="0"/>
      <w:divBdr>
        <w:top w:val="none" w:sz="0" w:space="0" w:color="auto"/>
        <w:left w:val="none" w:sz="0" w:space="0" w:color="auto"/>
        <w:bottom w:val="none" w:sz="0" w:space="0" w:color="auto"/>
        <w:right w:val="none" w:sz="0" w:space="0" w:color="auto"/>
      </w:divBdr>
    </w:div>
    <w:div w:id="1498299289">
      <w:bodyDiv w:val="1"/>
      <w:marLeft w:val="0"/>
      <w:marRight w:val="0"/>
      <w:marTop w:val="0"/>
      <w:marBottom w:val="0"/>
      <w:divBdr>
        <w:top w:val="none" w:sz="0" w:space="0" w:color="auto"/>
        <w:left w:val="none" w:sz="0" w:space="0" w:color="auto"/>
        <w:bottom w:val="none" w:sz="0" w:space="0" w:color="auto"/>
        <w:right w:val="none" w:sz="0" w:space="0" w:color="auto"/>
      </w:divBdr>
      <w:divsChild>
        <w:div w:id="266156358">
          <w:marLeft w:val="0"/>
          <w:marRight w:val="0"/>
          <w:marTop w:val="0"/>
          <w:marBottom w:val="0"/>
          <w:divBdr>
            <w:top w:val="none" w:sz="0" w:space="0" w:color="auto"/>
            <w:left w:val="none" w:sz="0" w:space="0" w:color="auto"/>
            <w:bottom w:val="none" w:sz="0" w:space="0" w:color="auto"/>
            <w:right w:val="none" w:sz="0" w:space="0" w:color="auto"/>
          </w:divBdr>
        </w:div>
      </w:divsChild>
    </w:div>
    <w:div w:id="1500922574">
      <w:bodyDiv w:val="1"/>
      <w:marLeft w:val="0"/>
      <w:marRight w:val="0"/>
      <w:marTop w:val="0"/>
      <w:marBottom w:val="0"/>
      <w:divBdr>
        <w:top w:val="none" w:sz="0" w:space="0" w:color="auto"/>
        <w:left w:val="none" w:sz="0" w:space="0" w:color="auto"/>
        <w:bottom w:val="none" w:sz="0" w:space="0" w:color="auto"/>
        <w:right w:val="none" w:sz="0" w:space="0" w:color="auto"/>
      </w:divBdr>
    </w:div>
    <w:div w:id="1634367358">
      <w:bodyDiv w:val="1"/>
      <w:marLeft w:val="0"/>
      <w:marRight w:val="0"/>
      <w:marTop w:val="0"/>
      <w:marBottom w:val="0"/>
      <w:divBdr>
        <w:top w:val="none" w:sz="0" w:space="0" w:color="auto"/>
        <w:left w:val="none" w:sz="0" w:space="0" w:color="auto"/>
        <w:bottom w:val="none" w:sz="0" w:space="0" w:color="auto"/>
        <w:right w:val="none" w:sz="0" w:space="0" w:color="auto"/>
      </w:divBdr>
    </w:div>
    <w:div w:id="1639456827">
      <w:bodyDiv w:val="1"/>
      <w:marLeft w:val="0"/>
      <w:marRight w:val="0"/>
      <w:marTop w:val="0"/>
      <w:marBottom w:val="0"/>
      <w:divBdr>
        <w:top w:val="none" w:sz="0" w:space="0" w:color="auto"/>
        <w:left w:val="none" w:sz="0" w:space="0" w:color="auto"/>
        <w:bottom w:val="none" w:sz="0" w:space="0" w:color="auto"/>
        <w:right w:val="none" w:sz="0" w:space="0" w:color="auto"/>
      </w:divBdr>
    </w:div>
    <w:div w:id="166462337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6753695">
      <w:bodyDiv w:val="1"/>
      <w:marLeft w:val="0"/>
      <w:marRight w:val="0"/>
      <w:marTop w:val="0"/>
      <w:marBottom w:val="0"/>
      <w:divBdr>
        <w:top w:val="none" w:sz="0" w:space="0" w:color="auto"/>
        <w:left w:val="none" w:sz="0" w:space="0" w:color="auto"/>
        <w:bottom w:val="none" w:sz="0" w:space="0" w:color="auto"/>
        <w:right w:val="none" w:sz="0" w:space="0" w:color="auto"/>
      </w:divBdr>
    </w:div>
    <w:div w:id="1827357571">
      <w:bodyDiv w:val="1"/>
      <w:marLeft w:val="0"/>
      <w:marRight w:val="0"/>
      <w:marTop w:val="0"/>
      <w:marBottom w:val="0"/>
      <w:divBdr>
        <w:top w:val="none" w:sz="0" w:space="0" w:color="auto"/>
        <w:left w:val="none" w:sz="0" w:space="0" w:color="auto"/>
        <w:bottom w:val="none" w:sz="0" w:space="0" w:color="auto"/>
        <w:right w:val="none" w:sz="0" w:space="0" w:color="auto"/>
      </w:divBdr>
    </w:div>
    <w:div w:id="1872691553">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1940483793">
      <w:bodyDiv w:val="1"/>
      <w:marLeft w:val="0"/>
      <w:marRight w:val="0"/>
      <w:marTop w:val="0"/>
      <w:marBottom w:val="0"/>
      <w:divBdr>
        <w:top w:val="none" w:sz="0" w:space="0" w:color="auto"/>
        <w:left w:val="none" w:sz="0" w:space="0" w:color="auto"/>
        <w:bottom w:val="none" w:sz="0" w:space="0" w:color="auto"/>
        <w:right w:val="none" w:sz="0" w:space="0" w:color="auto"/>
      </w:divBdr>
    </w:div>
    <w:div w:id="204821727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9256644">
      <w:bodyDiv w:val="1"/>
      <w:marLeft w:val="0"/>
      <w:marRight w:val="0"/>
      <w:marTop w:val="0"/>
      <w:marBottom w:val="0"/>
      <w:divBdr>
        <w:top w:val="none" w:sz="0" w:space="0" w:color="auto"/>
        <w:left w:val="none" w:sz="0" w:space="0" w:color="auto"/>
        <w:bottom w:val="none" w:sz="0" w:space="0" w:color="auto"/>
        <w:right w:val="none" w:sz="0" w:space="0" w:color="auto"/>
      </w:divBdr>
      <w:divsChild>
        <w:div w:id="130945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terms/"/>
  </ds:schemaRefs>
</ds:datastoreItem>
</file>

<file path=customXml/itemProps6.xml><?xml version="1.0" encoding="utf-8"?>
<ds:datastoreItem xmlns:ds="http://schemas.openxmlformats.org/officeDocument/2006/customXml" ds:itemID="{51AC72BD-3BF5-497D-A8CE-C3DA1FA7B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5</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 [TREAS]</cp:lastModifiedBy>
  <cp:revision>5</cp:revision>
  <cp:lastPrinted>2016-08-03T15:29:00Z</cp:lastPrinted>
  <dcterms:created xsi:type="dcterms:W3CDTF">2021-12-21T14:48:00Z</dcterms:created>
  <dcterms:modified xsi:type="dcterms:W3CDTF">2021-12-21T20:18:00Z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