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0E5C151A" w:rsidR="00364A22" w:rsidRPr="00661C6E" w:rsidRDefault="00D0293C" w:rsidP="5A80B231">
      <w:pPr>
        <w:pStyle w:val="Heading3"/>
        <w:keepNext w:val="0"/>
        <w:jc w:val="center"/>
        <w:rPr>
          <w:rFonts w:ascii="Arial" w:hAnsi="Arial" w:cs="Arial"/>
          <w:b/>
          <w:bCs/>
          <w:sz w:val="20"/>
        </w:rPr>
      </w:pPr>
      <w:bookmarkStart w:id="0" w:name="_GoBack"/>
      <w:bookmarkEnd w:id="0"/>
      <w:r>
        <w:rPr>
          <w:rFonts w:ascii="Arial" w:hAnsi="Arial" w:cs="Arial"/>
          <w:b/>
          <w:bCs/>
          <w:sz w:val="20"/>
        </w:rPr>
        <w:t>October 20</w:t>
      </w:r>
      <w:r w:rsidR="005D295C">
        <w:rPr>
          <w:rFonts w:ascii="Arial" w:hAnsi="Arial" w:cs="Arial"/>
          <w:b/>
          <w:bCs/>
          <w:sz w:val="20"/>
        </w:rPr>
        <w:t>, 2021</w:t>
      </w:r>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1" w14:textId="245768A0" w:rsidR="007D1D98" w:rsidRPr="002A2697" w:rsidRDefault="007D1D98" w:rsidP="002A2697">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2" w14:textId="77777777" w:rsidR="007D1D98" w:rsidRPr="00661C6E" w:rsidRDefault="007D1D98" w:rsidP="007D1D98">
      <w:pPr>
        <w:tabs>
          <w:tab w:val="left" w:pos="0"/>
        </w:tabs>
        <w:rPr>
          <w:rFonts w:ascii="Arial" w:hAnsi="Arial" w:cs="Arial"/>
        </w:rPr>
      </w:pPr>
    </w:p>
    <w:p w14:paraId="03C6B413" w14:textId="2C7E341C"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3E0B2C" w:rsidRPr="003A616C">
        <w:rPr>
          <w:rFonts w:ascii="Arial" w:hAnsi="Arial" w:cs="Arial"/>
          <w:sz w:val="20"/>
        </w:rPr>
        <w:t>22DPP00685</w:t>
      </w:r>
    </w:p>
    <w:p w14:paraId="2E8B1760" w14:textId="108E8DF0" w:rsidR="0005510D" w:rsidRDefault="004C2706" w:rsidP="0005510D">
      <w:pPr>
        <w:ind w:firstLine="720"/>
        <w:rPr>
          <w:rFonts w:ascii="Arial" w:hAnsi="Arial" w:cs="Arial"/>
          <w:b/>
          <w:bCs/>
        </w:rPr>
      </w:pPr>
      <w:r w:rsidRPr="09D69098">
        <w:rPr>
          <w:rFonts w:ascii="Arial" w:hAnsi="Arial" w:cs="Arial"/>
          <w:b/>
          <w:bCs/>
        </w:rPr>
        <w:t xml:space="preserve">Bid Solicitation: </w:t>
      </w:r>
      <w:r w:rsidR="003E0B2C" w:rsidRPr="003E0B2C">
        <w:rPr>
          <w:rFonts w:ascii="Arial" w:hAnsi="Arial" w:cs="Arial"/>
          <w:b/>
          <w:bCs/>
        </w:rPr>
        <w:t>T1353 Fresh Fruits and Vegetables - Statewide</w:t>
      </w:r>
    </w:p>
    <w:p w14:paraId="08ECBEC3" w14:textId="7AB00F5C" w:rsidR="00A248F3" w:rsidRPr="00661C6E" w:rsidRDefault="00A248F3" w:rsidP="0005510D">
      <w:pPr>
        <w:ind w:firstLine="720"/>
        <w:rPr>
          <w:rFonts w:ascii="Arial" w:hAnsi="Arial" w:cs="Arial"/>
          <w:b/>
          <w:bCs/>
          <w:u w:val="single"/>
        </w:rPr>
      </w:pPr>
      <w:r w:rsidRPr="00661C6E">
        <w:rPr>
          <w:rFonts w:ascii="Arial" w:hAnsi="Arial" w:cs="Arial"/>
          <w:b/>
          <w:bCs/>
        </w:rPr>
        <w:t xml:space="preserve">Quote Submission Due Date:  </w:t>
      </w:r>
      <w:r w:rsidR="003E0B2C">
        <w:rPr>
          <w:rFonts w:ascii="Arial" w:hAnsi="Arial" w:cs="Arial"/>
          <w:b/>
          <w:bCs/>
          <w:u w:val="single"/>
        </w:rPr>
        <w:t>November 9</w:t>
      </w:r>
      <w:r w:rsidR="65D0CA99" w:rsidRPr="00661C6E">
        <w:rPr>
          <w:rFonts w:ascii="Arial" w:hAnsi="Arial" w:cs="Arial"/>
          <w:b/>
          <w:bCs/>
          <w:u w:val="single"/>
        </w:rPr>
        <w:t>,</w:t>
      </w:r>
      <w:r w:rsidRPr="00661C6E">
        <w:rPr>
          <w:rFonts w:ascii="Arial" w:hAnsi="Arial" w:cs="Arial"/>
          <w:b/>
          <w:bCs/>
          <w:u w:val="single"/>
        </w:rPr>
        <w:t xml:space="preserve"> 202</w:t>
      </w:r>
      <w:r w:rsidR="76530EFB" w:rsidRPr="00661C6E">
        <w:rPr>
          <w:rFonts w:ascii="Arial" w:hAnsi="Arial" w:cs="Arial"/>
          <w:b/>
          <w:bCs/>
          <w:u w:val="single"/>
        </w:rPr>
        <w:t>1 (</w:t>
      </w:r>
      <w:r w:rsidRPr="00661C6E">
        <w:rPr>
          <w:rFonts w:ascii="Arial" w:hAnsi="Arial" w:cs="Arial"/>
          <w:b/>
          <w:bCs/>
          <w:u w:val="single"/>
        </w:rPr>
        <w:t>2:00 p.m. Eastern Time)</w:t>
      </w:r>
    </w:p>
    <w:p w14:paraId="2C17E92B" w14:textId="77777777" w:rsidR="00060D0D" w:rsidRPr="00661C6E" w:rsidRDefault="00060D0D" w:rsidP="00A248F3">
      <w:pPr>
        <w:tabs>
          <w:tab w:val="left" w:pos="0"/>
        </w:tabs>
        <w:outlineLvl w:val="0"/>
        <w:rPr>
          <w:rFonts w:ascii="Arial" w:hAnsi="Arial" w:cs="Arial"/>
          <w:b/>
          <w:u w:val="single"/>
        </w:rPr>
      </w:pPr>
    </w:p>
    <w:p w14:paraId="03C6B419" w14:textId="57A60092"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8B4DDD" w:rsidRPr="00661C6E">
        <w:rPr>
          <w:rFonts w:ascii="Arial" w:hAnsi="Arial" w:cs="Arial"/>
          <w:i w:val="0"/>
          <w:sz w:val="20"/>
        </w:rPr>
        <w:t>1</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6CFC53D8" w14:textId="48BDFC1E" w:rsidR="002E39C5" w:rsidRDefault="007D1D98" w:rsidP="00BA0226">
      <w:pPr>
        <w:pStyle w:val="ListParagraph"/>
        <w:numPr>
          <w:ilvl w:val="0"/>
          <w:numId w:val="1"/>
        </w:numPr>
        <w:tabs>
          <w:tab w:val="left" w:pos="0"/>
        </w:tabs>
        <w:jc w:val="both"/>
        <w:rPr>
          <w:rFonts w:ascii="Arial" w:hAnsi="Arial" w:cs="Arial"/>
        </w:rPr>
      </w:pPr>
      <w:r w:rsidRPr="00651E62">
        <w:rPr>
          <w:rFonts w:ascii="Arial" w:hAnsi="Arial" w:cs="Arial"/>
        </w:rPr>
        <w:t xml:space="preserve">This </w:t>
      </w:r>
      <w:r w:rsidR="00490B0F" w:rsidRPr="00651E62">
        <w:rPr>
          <w:rFonts w:ascii="Arial" w:hAnsi="Arial" w:cs="Arial"/>
        </w:rPr>
        <w:t>B</w:t>
      </w:r>
      <w:r w:rsidRPr="00651E62">
        <w:rPr>
          <w:rFonts w:ascii="Arial" w:hAnsi="Arial" w:cs="Arial"/>
        </w:rPr>
        <w:t xml:space="preserve">id </w:t>
      </w:r>
      <w:r w:rsidR="00490B0F" w:rsidRPr="00651E62">
        <w:rPr>
          <w:rFonts w:ascii="Arial" w:hAnsi="Arial" w:cs="Arial"/>
        </w:rPr>
        <w:t>A</w:t>
      </w:r>
      <w:r w:rsidRPr="00651E62">
        <w:rPr>
          <w:rFonts w:ascii="Arial" w:hAnsi="Arial" w:cs="Arial"/>
        </w:rPr>
        <w:t>mendment</w:t>
      </w:r>
      <w:r w:rsidR="00A233DA" w:rsidRPr="00651E62">
        <w:rPr>
          <w:rFonts w:ascii="Arial" w:hAnsi="Arial" w:cs="Arial"/>
        </w:rPr>
        <w:t xml:space="preserve"> includes</w:t>
      </w:r>
      <w:r w:rsidRPr="00651E62">
        <w:rPr>
          <w:rFonts w:ascii="Arial" w:hAnsi="Arial" w:cs="Arial"/>
        </w:rPr>
        <w:t xml:space="preserve"> </w:t>
      </w:r>
      <w:r w:rsidR="00260851" w:rsidRPr="00651E62">
        <w:rPr>
          <w:rFonts w:ascii="Arial" w:hAnsi="Arial" w:cs="Arial"/>
        </w:rPr>
        <w:t>answers to questions</w:t>
      </w:r>
      <w:r w:rsidR="00C669D0">
        <w:rPr>
          <w:rFonts w:ascii="Arial" w:hAnsi="Arial" w:cs="Arial"/>
        </w:rPr>
        <w:t>;</w:t>
      </w:r>
      <w:r w:rsidR="007D1D2F">
        <w:rPr>
          <w:rFonts w:ascii="Arial" w:hAnsi="Arial" w:cs="Arial"/>
        </w:rPr>
        <w:t xml:space="preserve"> and</w:t>
      </w:r>
    </w:p>
    <w:p w14:paraId="3B7DF3F3" w14:textId="01902236" w:rsidR="007D1D2F" w:rsidRPr="005D0666" w:rsidRDefault="006A6268" w:rsidP="005D0666">
      <w:pPr>
        <w:pStyle w:val="ListParagraph"/>
        <w:numPr>
          <w:ilvl w:val="0"/>
          <w:numId w:val="1"/>
        </w:numPr>
        <w:tabs>
          <w:tab w:val="left" w:pos="0"/>
        </w:tabs>
        <w:jc w:val="both"/>
        <w:rPr>
          <w:rFonts w:ascii="Arial" w:hAnsi="Arial" w:cs="Arial"/>
        </w:rPr>
      </w:pPr>
      <w:r w:rsidRPr="005D0666">
        <w:rPr>
          <w:rFonts w:ascii="Arial" w:hAnsi="Arial" w:cs="Arial"/>
        </w:rPr>
        <w:t>Revisions to the Bid Solicitation.  Please note that for all additions, deletions, clarifications and modifications to the Bid Solicitation, please refer to the Revised Bid Solicitation titled “T1353</w:t>
      </w:r>
      <w:r w:rsidR="003A616C">
        <w:rPr>
          <w:rFonts w:ascii="Arial" w:hAnsi="Arial" w:cs="Arial"/>
        </w:rPr>
        <w:t xml:space="preserve"> Revised Bid Solicitation 10.20.21.”</w:t>
      </w:r>
    </w:p>
    <w:p w14:paraId="03C6B421" w14:textId="77777777" w:rsidR="007D1D98" w:rsidRPr="00661C6E" w:rsidRDefault="007D1D98"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554C78D2" w14:textId="59351C21" w:rsidR="00835828" w:rsidRPr="00835828" w:rsidRDefault="00835828" w:rsidP="00835828">
      <w:pPr>
        <w:pStyle w:val="Heading2"/>
        <w:jc w:val="center"/>
        <w:rPr>
          <w:rFonts w:ascii="Arial" w:hAnsi="Arial" w:cs="Arial"/>
        </w:rPr>
      </w:pPr>
      <w:r>
        <w:rPr>
          <w:rFonts w:ascii="Arial" w:hAnsi="Arial" w:cs="Arial"/>
        </w:rPr>
        <w:lastRenderedPageBreak/>
        <w:t xml:space="preserve">Bid Solicitation: </w:t>
      </w:r>
      <w:r w:rsidRPr="00835828">
        <w:rPr>
          <w:rFonts w:ascii="Arial" w:hAnsi="Arial" w:cs="Arial"/>
        </w:rPr>
        <w:t xml:space="preserve"># </w:t>
      </w:r>
      <w:r w:rsidR="003E0B2C" w:rsidRPr="003E0B2C">
        <w:rPr>
          <w:rFonts w:ascii="Arial" w:hAnsi="Arial" w:cs="Arial"/>
        </w:rPr>
        <w:t>22DPP00685</w:t>
      </w:r>
    </w:p>
    <w:p w14:paraId="76D2A920" w14:textId="77777777" w:rsidR="003E0B2C" w:rsidRDefault="00EE16EA" w:rsidP="00364A22">
      <w:pPr>
        <w:pStyle w:val="Heading4"/>
        <w:tabs>
          <w:tab w:val="left" w:pos="0"/>
        </w:tabs>
        <w:rPr>
          <w:rFonts w:ascii="Arial" w:hAnsi="Arial" w:cs="Arial"/>
          <w:b/>
          <w:bCs/>
          <w:sz w:val="20"/>
        </w:rPr>
      </w:pPr>
      <w:r w:rsidRPr="00EE16EA">
        <w:rPr>
          <w:rFonts w:ascii="Arial" w:hAnsi="Arial" w:cs="Arial"/>
          <w:b/>
        </w:rPr>
        <w:tab/>
      </w:r>
      <w:r w:rsidR="003E0B2C" w:rsidRPr="003E0B2C">
        <w:rPr>
          <w:rFonts w:ascii="Arial" w:hAnsi="Arial" w:cs="Arial"/>
          <w:b/>
          <w:bCs/>
          <w:sz w:val="20"/>
        </w:rPr>
        <w:t>T1353 Fresh Fruits and Vegetables - Statewide</w:t>
      </w:r>
      <w:r w:rsidR="003E0B2C" w:rsidRPr="003E0B2C">
        <w:rPr>
          <w:rFonts w:ascii="Arial" w:hAnsi="Arial" w:cs="Arial"/>
          <w:b/>
          <w:bCs/>
          <w:sz w:val="20"/>
        </w:rPr>
        <w:tab/>
      </w:r>
    </w:p>
    <w:p w14:paraId="03C6B42A" w14:textId="0AAF328E" w:rsidR="00364A22" w:rsidRPr="00661C6E" w:rsidRDefault="0005510D" w:rsidP="00364A22">
      <w:pPr>
        <w:pStyle w:val="Heading4"/>
        <w:tabs>
          <w:tab w:val="left" w:pos="0"/>
        </w:tabs>
        <w:rPr>
          <w:rFonts w:ascii="Arial" w:hAnsi="Arial" w:cs="Arial"/>
          <w:b/>
          <w:i/>
          <w:sz w:val="20"/>
          <w:u w:val="single"/>
        </w:rPr>
      </w:pPr>
      <w:r>
        <w:rPr>
          <w:rFonts w:ascii="Arial" w:hAnsi="Arial" w:cs="Arial"/>
          <w:b/>
          <w:sz w:val="20"/>
        </w:rPr>
        <w:t xml:space="preserve">Answers </w:t>
      </w:r>
      <w:r w:rsidR="00364A22" w:rsidRPr="00661C6E">
        <w:rPr>
          <w:rFonts w:ascii="Arial" w:hAnsi="Arial" w:cs="Arial"/>
          <w:b/>
          <w:sz w:val="20"/>
        </w:rPr>
        <w:t>to Questions</w:t>
      </w:r>
    </w:p>
    <w:p w14:paraId="03C6B42B" w14:textId="77777777" w:rsidR="00364A22" w:rsidRPr="00661C6E" w:rsidRDefault="00364A22" w:rsidP="00364A22">
      <w:pPr>
        <w:tabs>
          <w:tab w:val="left" w:pos="0"/>
        </w:tabs>
        <w:rPr>
          <w:rFonts w:ascii="Arial" w:hAnsi="Arial" w:cs="Arial"/>
        </w:rPr>
      </w:pP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C74A63" w:rsidRPr="00661C6E" w14:paraId="67862D73" w14:textId="77777777" w:rsidTr="00492633">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6CA51E6" w14:textId="1AB48C45" w:rsidR="00C74A63" w:rsidRPr="00C74A63" w:rsidRDefault="00C74A63" w:rsidP="00866084">
            <w:pPr>
              <w:jc w:val="center"/>
              <w:rPr>
                <w:rFonts w:ascii="Arial" w:hAnsi="Arial" w:cs="Arial"/>
              </w:rPr>
            </w:pPr>
            <w:r w:rsidRPr="00C74A63">
              <w:rPr>
                <w:rFonts w:ascii="Arial" w:hAnsi="Arial" w:cs="Arial"/>
              </w:rPr>
              <w:t>Where applicable, each question references the appropriate Bid Solicitation section.</w:t>
            </w:r>
          </w:p>
          <w:p w14:paraId="06CC5283" w14:textId="77777777" w:rsidR="00C74A63" w:rsidRPr="00C74A63" w:rsidRDefault="00C74A63" w:rsidP="00C74A63">
            <w:pPr>
              <w:tabs>
                <w:tab w:val="left" w:pos="0"/>
              </w:tabs>
              <w:overflowPunct w:val="0"/>
              <w:autoSpaceDE w:val="0"/>
              <w:autoSpaceDN w:val="0"/>
              <w:adjustRightInd w:val="0"/>
              <w:jc w:val="center"/>
              <w:rPr>
                <w:rFonts w:ascii="Arial" w:hAnsi="Arial" w:cs="Arial"/>
                <w:b/>
                <w:bCs/>
              </w:rPr>
            </w:pPr>
          </w:p>
        </w:tc>
      </w:tr>
      <w:tr w:rsidR="00C74A63"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C74A63" w:rsidRPr="00661C6E" w:rsidRDefault="00C74A63" w:rsidP="00C74A63">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03D7D7BC"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682EF4A5"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3433CF70" w14:textId="34E85972"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C74A63" w:rsidRPr="00661C6E" w14:paraId="20134388"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C74A63" w:rsidRPr="00661C6E" w:rsidRDefault="00C74A63" w:rsidP="00C74A63">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0A7C0C16"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734AA4FE"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14BC8A53" w14:textId="24063BEB"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C74A63" w:rsidRPr="00661C6E" w14:paraId="5434D937"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5CA22D48" w14:textId="2C02708F" w:rsidR="00C74A63" w:rsidRPr="00661C6E" w:rsidRDefault="00C74A63" w:rsidP="00C74A63">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40712951" w14:textId="3521728A" w:rsidR="00C74A63" w:rsidRPr="00661C6E" w:rsidRDefault="00C74A63" w:rsidP="00C74A63">
            <w:pPr>
              <w:jc w:val="center"/>
              <w:rPr>
                <w:rFonts w:ascii="Arial" w:hAnsi="Arial" w:cs="Arial"/>
              </w:rPr>
            </w:pPr>
            <w:r>
              <w:rPr>
                <w:rFonts w:ascii="Arial" w:hAnsi="Arial" w:cs="Arial"/>
              </w:rPr>
              <w:t>Section</w:t>
            </w:r>
            <w:r w:rsidRPr="00661C6E">
              <w:rPr>
                <w:rFonts w:ascii="Arial" w:hAnsi="Arial" w:cs="Arial"/>
              </w:rPr>
              <w:t xml:space="preserve"> 1.3.1.1</w:t>
            </w:r>
          </w:p>
        </w:tc>
        <w:tc>
          <w:tcPr>
            <w:tcW w:w="7362" w:type="dxa"/>
            <w:tcBorders>
              <w:top w:val="single" w:sz="4" w:space="0" w:color="auto"/>
              <w:left w:val="single" w:sz="4" w:space="0" w:color="auto"/>
              <w:bottom w:val="single" w:sz="4" w:space="0" w:color="auto"/>
              <w:right w:val="single" w:sz="4" w:space="0" w:color="auto"/>
            </w:tcBorders>
          </w:tcPr>
          <w:p w14:paraId="39979F8F" w14:textId="420CFA96" w:rsidR="00C74A63" w:rsidRPr="00661C6E" w:rsidRDefault="00C74A63" w:rsidP="00C74A63">
            <w:pPr>
              <w:rPr>
                <w:rFonts w:ascii="Arial" w:hAnsi="Arial" w:cs="Arial"/>
                <w:b/>
                <w:bCs/>
              </w:rPr>
            </w:pPr>
            <w:r w:rsidRPr="00661C6E">
              <w:rPr>
                <w:rFonts w:ascii="Arial" w:hAnsi="Arial" w:cs="Arial"/>
                <w:b/>
                <w:bCs/>
              </w:rPr>
              <w:t>Will the State allow Vendors to take exception to any of the Standard Terms and Conditions?</w:t>
            </w:r>
          </w:p>
          <w:p w14:paraId="5A915C18" w14:textId="0B6D1D4F" w:rsidR="00C74A63" w:rsidRPr="00661C6E" w:rsidRDefault="00C74A63" w:rsidP="00C74A63">
            <w:pPr>
              <w:rPr>
                <w:rFonts w:ascii="Arial" w:hAnsi="Arial" w:cs="Arial"/>
                <w:b/>
                <w:bCs/>
              </w:rPr>
            </w:pPr>
          </w:p>
          <w:p w14:paraId="2F81751C" w14:textId="027EFE3C" w:rsidR="00C74A63" w:rsidRPr="00661C6E" w:rsidRDefault="00C74A63" w:rsidP="00C74A63">
            <w:pPr>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89ED150" w14:textId="1B6E218B" w:rsidR="00C74A63" w:rsidRPr="00661C6E" w:rsidRDefault="00C74A63" w:rsidP="00C74A63">
            <w:pPr>
              <w:rPr>
                <w:rFonts w:ascii="Arial" w:hAnsi="Arial" w:cs="Arial"/>
                <w:b/>
                <w:bCs/>
              </w:rPr>
            </w:pPr>
          </w:p>
        </w:tc>
      </w:tr>
      <w:tr w:rsidR="00C74A63" w:rsidRPr="00661C6E" w14:paraId="2F700FE4" w14:textId="77777777" w:rsidTr="003E0B2C">
        <w:trPr>
          <w:trHeight w:val="755"/>
          <w:jc w:val="center"/>
        </w:trPr>
        <w:tc>
          <w:tcPr>
            <w:tcW w:w="877" w:type="dxa"/>
            <w:tcBorders>
              <w:top w:val="single" w:sz="4" w:space="0" w:color="auto"/>
              <w:left w:val="single" w:sz="4" w:space="0" w:color="auto"/>
              <w:bottom w:val="single" w:sz="4" w:space="0" w:color="auto"/>
              <w:right w:val="single" w:sz="4" w:space="0" w:color="auto"/>
            </w:tcBorders>
          </w:tcPr>
          <w:p w14:paraId="7C34EEEC" w14:textId="6202A030" w:rsidR="00C74A63" w:rsidRPr="00661C6E" w:rsidRDefault="00C74A63" w:rsidP="00C74A63">
            <w:pPr>
              <w:tabs>
                <w:tab w:val="left" w:pos="0"/>
              </w:tabs>
              <w:autoSpaceDN w:val="0"/>
              <w:jc w:val="center"/>
              <w:rPr>
                <w:rFonts w:ascii="Arial" w:hAnsi="Arial" w:cs="Arial"/>
              </w:rPr>
            </w:pPr>
            <w:r w:rsidRPr="00661C6E">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15BEBE36" w14:textId="41EB13DE" w:rsidR="00C74A63" w:rsidRPr="00661C6E" w:rsidRDefault="00C74A63" w:rsidP="00C74A63">
            <w:pPr>
              <w:tabs>
                <w:tab w:val="left" w:pos="0"/>
              </w:tabs>
              <w:overflowPunct w:val="0"/>
              <w:autoSpaceDE w:val="0"/>
              <w:autoSpaceDN w:val="0"/>
              <w:adjustRightInd w:val="0"/>
              <w:jc w:val="center"/>
              <w:rPr>
                <w:rFonts w:ascii="Arial" w:hAnsi="Arial" w:cs="Arial"/>
              </w:rPr>
            </w:pPr>
            <w:r>
              <w:rPr>
                <w:rFonts w:ascii="Arial" w:hAnsi="Arial" w:cs="Arial"/>
              </w:rPr>
              <w:t>Section</w:t>
            </w:r>
            <w:r w:rsidR="003E0B2C">
              <w:rPr>
                <w:rFonts w:ascii="Arial" w:hAnsi="Arial" w:cs="Arial"/>
              </w:rPr>
              <w:t xml:space="preserve"> 4.4.3</w:t>
            </w:r>
          </w:p>
        </w:tc>
        <w:tc>
          <w:tcPr>
            <w:tcW w:w="7362" w:type="dxa"/>
            <w:tcBorders>
              <w:top w:val="single" w:sz="4" w:space="0" w:color="auto"/>
              <w:left w:val="single" w:sz="4" w:space="0" w:color="auto"/>
              <w:bottom w:val="single" w:sz="4" w:space="0" w:color="auto"/>
              <w:right w:val="single" w:sz="4" w:space="0" w:color="auto"/>
            </w:tcBorders>
          </w:tcPr>
          <w:p w14:paraId="23D48882" w14:textId="77777777" w:rsidR="00383620" w:rsidRDefault="0005510D" w:rsidP="0005510D">
            <w:pPr>
              <w:rPr>
                <w:rFonts w:ascii="Arial" w:hAnsi="Arial" w:cs="Arial"/>
                <w:b/>
              </w:rPr>
            </w:pPr>
            <w:r w:rsidRPr="003E0B2C">
              <w:rPr>
                <w:rFonts w:ascii="Arial" w:hAnsi="Arial" w:cs="Arial"/>
                <w:b/>
              </w:rPr>
              <w:t xml:space="preserve"> </w:t>
            </w:r>
            <w:r w:rsidR="003E0B2C" w:rsidRPr="003E0B2C">
              <w:rPr>
                <w:rFonts w:ascii="Arial" w:hAnsi="Arial" w:cs="Arial"/>
                <w:b/>
              </w:rPr>
              <w:t>Is a Bidder required to provide the signed Specification Conformance Certification with the Quote?</w:t>
            </w:r>
          </w:p>
          <w:p w14:paraId="2B8595BB" w14:textId="77777777" w:rsidR="003E0B2C" w:rsidRDefault="003E0B2C" w:rsidP="0005510D">
            <w:pPr>
              <w:rPr>
                <w:rFonts w:ascii="Arial" w:hAnsi="Arial" w:cs="Arial"/>
                <w:b/>
              </w:rPr>
            </w:pPr>
          </w:p>
          <w:p w14:paraId="06E79E61" w14:textId="7265F680" w:rsidR="003E0B2C" w:rsidRPr="003E0B2C" w:rsidRDefault="003E0B2C" w:rsidP="003E0B2C">
            <w:pPr>
              <w:rPr>
                <w:rFonts w:ascii="Arial" w:hAnsi="Arial" w:cs="Arial"/>
              </w:rPr>
            </w:pPr>
            <w:r w:rsidRPr="003E0B2C">
              <w:rPr>
                <w:rFonts w:ascii="Arial" w:hAnsi="Arial" w:cs="Arial"/>
                <w:b/>
              </w:rPr>
              <w:t>Answer</w:t>
            </w:r>
            <w:r>
              <w:rPr>
                <w:rFonts w:ascii="Arial" w:hAnsi="Arial" w:cs="Arial"/>
              </w:rPr>
              <w:t xml:space="preserve">: </w:t>
            </w:r>
            <w:r w:rsidRPr="003E0B2C">
              <w:rPr>
                <w:rFonts w:ascii="Arial" w:hAnsi="Arial" w:cs="Arial"/>
              </w:rPr>
              <w:t xml:space="preserve">Yes; Vendors {Bidders} are required to provide, with its Quote, the signed Specification Conformance Certification as indicated in Bid Solicitation Section 4.4.3. </w:t>
            </w:r>
          </w:p>
          <w:p w14:paraId="28D431E4" w14:textId="5003EEC0" w:rsidR="003E0B2C" w:rsidRPr="003E0B2C" w:rsidRDefault="003E0B2C" w:rsidP="003E0B2C">
            <w:pPr>
              <w:rPr>
                <w:rFonts w:ascii="Arial" w:hAnsi="Arial" w:cs="Arial"/>
              </w:rPr>
            </w:pPr>
          </w:p>
          <w:p w14:paraId="5193D570" w14:textId="6F8AC2E7" w:rsidR="003E0B2C" w:rsidRPr="003E0B2C" w:rsidRDefault="003E0B2C" w:rsidP="003E0B2C">
            <w:pPr>
              <w:rPr>
                <w:rFonts w:ascii="Arial" w:hAnsi="Arial" w:cs="Arial"/>
                <w:b/>
              </w:rPr>
            </w:pPr>
            <w:r w:rsidRPr="003E0B2C">
              <w:rPr>
                <w:rFonts w:ascii="Arial" w:hAnsi="Arial" w:cs="Arial"/>
              </w:rPr>
              <w:t xml:space="preserve">Bid Solicitation Section 4.4.3 states: "The Vendor {Bidder} shall submit with its Quote a Vendor's {Bidder's} certification in the form of the attachment titled "Specification Conformance Certification," confirming that all items offered in response to this Bid Solicitation conform to the requirements set forth in Section </w:t>
            </w:r>
            <w:r w:rsidRPr="003E0B2C">
              <w:rPr>
                <w:rFonts w:ascii="Arial" w:hAnsi="Arial" w:cs="Arial"/>
              </w:rPr>
              <w:lastRenderedPageBreak/>
              <w:t>3.0 of this Bid Solicitation. Please see the attachment entitled "Specification Conformance Certification."</w:t>
            </w:r>
          </w:p>
        </w:tc>
      </w:tr>
      <w:tr w:rsidR="00C74A63" w:rsidRPr="00661C6E" w14:paraId="03C6B437"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hideMark/>
          </w:tcPr>
          <w:p w14:paraId="03C6B433" w14:textId="0AD5108D" w:rsidR="00C74A63" w:rsidRPr="00661C6E" w:rsidRDefault="00C74A63" w:rsidP="00C74A63">
            <w:pPr>
              <w:tabs>
                <w:tab w:val="left" w:pos="0"/>
              </w:tabs>
              <w:autoSpaceDN w:val="0"/>
              <w:jc w:val="center"/>
              <w:rPr>
                <w:rFonts w:ascii="Arial" w:hAnsi="Arial" w:cs="Arial"/>
              </w:rPr>
            </w:pPr>
            <w:r w:rsidRPr="00661C6E">
              <w:rPr>
                <w:rFonts w:ascii="Arial" w:hAnsi="Arial" w:cs="Arial"/>
              </w:rPr>
              <w:lastRenderedPageBreak/>
              <w:t>5</w:t>
            </w:r>
          </w:p>
        </w:tc>
        <w:tc>
          <w:tcPr>
            <w:tcW w:w="1998" w:type="dxa"/>
            <w:tcBorders>
              <w:top w:val="single" w:sz="4" w:space="0" w:color="auto"/>
              <w:left w:val="single" w:sz="4" w:space="0" w:color="auto"/>
              <w:bottom w:val="single" w:sz="4" w:space="0" w:color="auto"/>
              <w:right w:val="single" w:sz="4" w:space="0" w:color="auto"/>
            </w:tcBorders>
          </w:tcPr>
          <w:p w14:paraId="03C6B435" w14:textId="31A11BDA" w:rsidR="00C74A63" w:rsidRPr="00661C6E" w:rsidRDefault="000E08CF" w:rsidP="00C74A63">
            <w:pPr>
              <w:tabs>
                <w:tab w:val="left" w:pos="0"/>
              </w:tabs>
              <w:overflowPunct w:val="0"/>
              <w:autoSpaceDE w:val="0"/>
              <w:autoSpaceDN w:val="0"/>
              <w:adjustRightInd w:val="0"/>
              <w:jc w:val="center"/>
              <w:rPr>
                <w:rFonts w:ascii="Arial" w:hAnsi="Arial" w:cs="Arial"/>
              </w:rPr>
            </w:pPr>
            <w:r w:rsidRPr="000E08CF">
              <w:rPr>
                <w:rFonts w:ascii="Arial" w:hAnsi="Arial" w:cs="Arial"/>
              </w:rPr>
              <w:t>N.J.S.A. 19:44-20.13</w:t>
            </w:r>
          </w:p>
        </w:tc>
        <w:tc>
          <w:tcPr>
            <w:tcW w:w="7362" w:type="dxa"/>
            <w:tcBorders>
              <w:top w:val="single" w:sz="4" w:space="0" w:color="auto"/>
              <w:left w:val="single" w:sz="4" w:space="0" w:color="auto"/>
              <w:bottom w:val="single" w:sz="4" w:space="0" w:color="auto"/>
              <w:right w:val="single" w:sz="4" w:space="0" w:color="auto"/>
            </w:tcBorders>
          </w:tcPr>
          <w:p w14:paraId="50EBC6F2" w14:textId="218DFC58" w:rsidR="0005510D" w:rsidRDefault="003E0B2C" w:rsidP="00C74A63">
            <w:pPr>
              <w:tabs>
                <w:tab w:val="left" w:pos="0"/>
              </w:tabs>
              <w:overflowPunct w:val="0"/>
              <w:autoSpaceDE w:val="0"/>
              <w:autoSpaceDN w:val="0"/>
              <w:adjustRightInd w:val="0"/>
              <w:rPr>
                <w:rFonts w:ascii="Arial" w:hAnsi="Arial" w:cs="Arial"/>
                <w:b/>
                <w:bCs/>
              </w:rPr>
            </w:pPr>
            <w:r w:rsidRPr="003E0B2C">
              <w:rPr>
                <w:rFonts w:ascii="Arial" w:hAnsi="Arial" w:cs="Arial"/>
                <w:b/>
                <w:bCs/>
              </w:rPr>
              <w:t>We object to the 1% provision to give 1% of sales to Periscope. We believe this is illegal. It</w:t>
            </w:r>
            <w:r>
              <w:rPr>
                <w:rFonts w:ascii="Arial" w:hAnsi="Arial" w:cs="Arial"/>
                <w:b/>
                <w:bCs/>
              </w:rPr>
              <w:t>’</w:t>
            </w:r>
            <w:r w:rsidR="002D0049">
              <w:rPr>
                <w:rFonts w:ascii="Arial" w:hAnsi="Arial" w:cs="Arial"/>
                <w:b/>
                <w:bCs/>
              </w:rPr>
              <w:t>s setting up a "pay to play.”</w:t>
            </w:r>
            <w:r w:rsidRPr="003E0B2C">
              <w:rPr>
                <w:rFonts w:ascii="Arial" w:hAnsi="Arial" w:cs="Arial"/>
                <w:b/>
                <w:bCs/>
              </w:rPr>
              <w:t xml:space="preserve"> We don</w:t>
            </w:r>
            <w:r>
              <w:rPr>
                <w:rFonts w:ascii="Arial" w:hAnsi="Arial" w:cs="Arial"/>
                <w:b/>
                <w:bCs/>
              </w:rPr>
              <w:t>’</w:t>
            </w:r>
            <w:r w:rsidRPr="003E0B2C">
              <w:rPr>
                <w:rFonts w:ascii="Arial" w:hAnsi="Arial" w:cs="Arial"/>
                <w:b/>
                <w:bCs/>
              </w:rPr>
              <w:t>t know of any public bidding that has this condition. If not removed you will not get any qualified bidders</w:t>
            </w:r>
          </w:p>
          <w:p w14:paraId="3AF0A0CF" w14:textId="77777777" w:rsidR="003E0B2C" w:rsidRDefault="003E0B2C" w:rsidP="00C74A63">
            <w:pPr>
              <w:tabs>
                <w:tab w:val="left" w:pos="0"/>
              </w:tabs>
              <w:overflowPunct w:val="0"/>
              <w:autoSpaceDE w:val="0"/>
              <w:autoSpaceDN w:val="0"/>
              <w:adjustRightInd w:val="0"/>
              <w:rPr>
                <w:rFonts w:ascii="Arial" w:hAnsi="Arial" w:cs="Arial"/>
                <w:b/>
                <w:bCs/>
              </w:rPr>
            </w:pPr>
          </w:p>
          <w:p w14:paraId="24AD0334" w14:textId="27651904" w:rsidR="003E0B2C" w:rsidRPr="003E0B2C" w:rsidRDefault="00C74A63" w:rsidP="003E0B2C">
            <w:pPr>
              <w:tabs>
                <w:tab w:val="left" w:pos="0"/>
              </w:tabs>
              <w:overflowPunct w:val="0"/>
              <w:autoSpaceDE w:val="0"/>
              <w:autoSpaceDN w:val="0"/>
              <w:adjustRightInd w:val="0"/>
              <w:rPr>
                <w:rFonts w:ascii="Arial" w:hAnsi="Arial" w:cs="Arial"/>
                <w:b/>
                <w:bCs/>
              </w:rPr>
            </w:pPr>
            <w:r>
              <w:rPr>
                <w:rFonts w:ascii="Arial" w:hAnsi="Arial" w:cs="Arial"/>
                <w:b/>
                <w:bCs/>
              </w:rPr>
              <w:t xml:space="preserve">Answer: </w:t>
            </w:r>
            <w:r w:rsidR="003E0B2C" w:rsidRPr="003E0B2C">
              <w:rPr>
                <w:rFonts w:ascii="Arial" w:hAnsi="Arial" w:cs="Arial"/>
                <w:bCs/>
              </w:rPr>
              <w:t xml:space="preserve">The New Jersey Pay to Play Law - N.J.S.A. 19:44-20.13 et seq., was enacted in March 2005.  The purpose of which was to insulate the negotiation and award of State contracts from political contributions that posed a risk of improper influence, purchase of access or the appearance thereof.  Specifically, the law states that "When a person or business interest makes or solicits major contributions to obtain a contract awarded by a government agency or independent authority, this constitutes a violation of the public's trust in government and raises legitimate public concerns about whether the contract has been awarded on the basis of merit."  </w:t>
            </w:r>
          </w:p>
          <w:p w14:paraId="7018C679" w14:textId="4A31AEF0" w:rsidR="003E0B2C" w:rsidRPr="003E0B2C" w:rsidRDefault="003E0B2C" w:rsidP="003E0B2C">
            <w:pPr>
              <w:tabs>
                <w:tab w:val="left" w:pos="0"/>
              </w:tabs>
              <w:overflowPunct w:val="0"/>
              <w:autoSpaceDE w:val="0"/>
              <w:autoSpaceDN w:val="0"/>
              <w:adjustRightInd w:val="0"/>
              <w:rPr>
                <w:rFonts w:ascii="Arial" w:hAnsi="Arial" w:cs="Arial"/>
                <w:bCs/>
              </w:rPr>
            </w:pPr>
          </w:p>
          <w:p w14:paraId="018308AC" w14:textId="77777777" w:rsidR="003E0B2C" w:rsidRPr="003E0B2C" w:rsidRDefault="003E0B2C" w:rsidP="003E0B2C">
            <w:pPr>
              <w:tabs>
                <w:tab w:val="left" w:pos="0"/>
              </w:tabs>
              <w:overflowPunct w:val="0"/>
              <w:autoSpaceDE w:val="0"/>
              <w:autoSpaceDN w:val="0"/>
              <w:adjustRightInd w:val="0"/>
              <w:rPr>
                <w:rFonts w:ascii="Arial" w:hAnsi="Arial" w:cs="Arial"/>
                <w:bCs/>
              </w:rPr>
            </w:pPr>
            <w:r w:rsidRPr="003E0B2C">
              <w:rPr>
                <w:rFonts w:ascii="Arial" w:hAnsi="Arial" w:cs="Arial"/>
                <w:bCs/>
              </w:rPr>
              <w:t>Accordingly, as part of the contract award process, vendors are required to complete and submit the Two-Year Vendor Certification and Disclosure of Political Contributions (Chapter 51) Form.  The Division's Chapter 51 Review Unit, reviews the forms and information submitted to ensure that potential contractors have not made political contributions which would preclude them from being awarded a state contract.</w:t>
            </w:r>
          </w:p>
          <w:p w14:paraId="249EB585" w14:textId="7A3C2C3E" w:rsidR="003E0B2C" w:rsidRPr="003E0B2C" w:rsidRDefault="003E0B2C" w:rsidP="003E0B2C">
            <w:pPr>
              <w:tabs>
                <w:tab w:val="left" w:pos="0"/>
              </w:tabs>
              <w:overflowPunct w:val="0"/>
              <w:autoSpaceDE w:val="0"/>
              <w:autoSpaceDN w:val="0"/>
              <w:adjustRightInd w:val="0"/>
              <w:rPr>
                <w:rFonts w:ascii="Arial" w:hAnsi="Arial" w:cs="Arial"/>
                <w:bCs/>
              </w:rPr>
            </w:pPr>
          </w:p>
          <w:p w14:paraId="77A66A9E" w14:textId="77777777" w:rsidR="003E0B2C" w:rsidRPr="003E0B2C" w:rsidRDefault="003E0B2C" w:rsidP="003E0B2C">
            <w:pPr>
              <w:tabs>
                <w:tab w:val="left" w:pos="0"/>
              </w:tabs>
              <w:overflowPunct w:val="0"/>
              <w:autoSpaceDE w:val="0"/>
              <w:autoSpaceDN w:val="0"/>
              <w:adjustRightInd w:val="0"/>
              <w:rPr>
                <w:rFonts w:ascii="Arial" w:hAnsi="Arial" w:cs="Arial"/>
                <w:bCs/>
              </w:rPr>
            </w:pPr>
            <w:r w:rsidRPr="003E0B2C">
              <w:rPr>
                <w:rFonts w:ascii="Arial" w:hAnsi="Arial" w:cs="Arial"/>
                <w:bCs/>
              </w:rPr>
              <w:t>The Supplier Convenience Fee is not a political contribution.  The purpose of the Supplier Convenience fee is to fund the State's procurement operations and cooperative programs.  Such systems and fees are very common across the U.S. These fees are, essentially, a way to improve services to the supplier community and the State.  Please note that that the Supplier Convenience Fee is only required if a vendor chooses to make its contract open to the State's Cooperative Purchasing Participants.  Vendors agreeing to the 1% fee will be able to load their catalogs of products or services for searching and ordering by the State's Cooperative Purchasing Participants in the NJSTART Marketplace.  If a vendor chooses not to make its contract available to the State's Cooperative Purchasing Participants, then the Supplier Convenience Fee will not apply.</w:t>
            </w:r>
          </w:p>
          <w:p w14:paraId="3397CE90" w14:textId="797CB063" w:rsidR="003E0B2C" w:rsidRPr="003E0B2C" w:rsidRDefault="003E0B2C" w:rsidP="003E0B2C">
            <w:pPr>
              <w:tabs>
                <w:tab w:val="left" w:pos="0"/>
              </w:tabs>
              <w:overflowPunct w:val="0"/>
              <w:autoSpaceDE w:val="0"/>
              <w:autoSpaceDN w:val="0"/>
              <w:adjustRightInd w:val="0"/>
              <w:rPr>
                <w:rFonts w:ascii="Arial" w:hAnsi="Arial" w:cs="Arial"/>
                <w:bCs/>
              </w:rPr>
            </w:pPr>
          </w:p>
          <w:p w14:paraId="03C6B436" w14:textId="5F637680" w:rsidR="00866084" w:rsidRPr="00835828" w:rsidRDefault="003E0B2C" w:rsidP="003E0B2C">
            <w:pPr>
              <w:tabs>
                <w:tab w:val="left" w:pos="0"/>
              </w:tabs>
              <w:overflowPunct w:val="0"/>
              <w:autoSpaceDE w:val="0"/>
              <w:autoSpaceDN w:val="0"/>
              <w:adjustRightInd w:val="0"/>
              <w:rPr>
                <w:rFonts w:ascii="Arial" w:hAnsi="Arial" w:cs="Arial"/>
                <w:bCs/>
              </w:rPr>
            </w:pPr>
            <w:r w:rsidRPr="003E0B2C">
              <w:rPr>
                <w:rFonts w:ascii="Arial" w:hAnsi="Arial" w:cs="Arial"/>
                <w:bCs/>
              </w:rPr>
              <w:t xml:space="preserve">For more information on the NJSTART Marketplace please visit </w:t>
            </w:r>
            <w:hyperlink r:id="rId13" w:history="1">
              <w:r w:rsidR="00E41FCB" w:rsidRPr="00715036">
                <w:rPr>
                  <w:rStyle w:val="Hyperlink"/>
                  <w:rFonts w:ascii="Arial" w:hAnsi="Arial" w:cs="Arial"/>
                  <w:bCs/>
                </w:rPr>
                <w:t>https://www.periscopeholdings.com/assets/uploads/misc/NJBUYSMarketplaceOverview.pdf</w:t>
              </w:r>
            </w:hyperlink>
            <w:r w:rsidRPr="003E0B2C">
              <w:rPr>
                <w:rFonts w:ascii="Arial" w:hAnsi="Arial" w:cs="Arial"/>
                <w:bCs/>
              </w:rPr>
              <w:t>.</w:t>
            </w:r>
            <w:r w:rsidR="00E41FCB">
              <w:rPr>
                <w:rFonts w:ascii="Arial" w:hAnsi="Arial" w:cs="Arial"/>
                <w:bCs/>
              </w:rPr>
              <w:t xml:space="preserve"> </w:t>
            </w:r>
          </w:p>
        </w:tc>
      </w:tr>
      <w:tr w:rsidR="00CE11C9" w:rsidRPr="00661C6E" w14:paraId="4B1653A5"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5971F4BF" w14:textId="3293CB31" w:rsidR="00CE11C9" w:rsidRPr="00661C6E" w:rsidRDefault="00CE11C9" w:rsidP="00C74A63">
            <w:pPr>
              <w:tabs>
                <w:tab w:val="left" w:pos="0"/>
              </w:tabs>
              <w:autoSpaceDN w:val="0"/>
              <w:jc w:val="center"/>
              <w:rPr>
                <w:rFonts w:ascii="Arial" w:hAnsi="Arial" w:cs="Arial"/>
              </w:rPr>
            </w:pPr>
            <w:r>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tcPr>
          <w:p w14:paraId="03C739DA" w14:textId="3D7EC16B" w:rsidR="00CE11C9" w:rsidRPr="000E08CF" w:rsidRDefault="003165AE" w:rsidP="00C74A63">
            <w:pPr>
              <w:tabs>
                <w:tab w:val="left" w:pos="0"/>
              </w:tabs>
              <w:overflowPunct w:val="0"/>
              <w:autoSpaceDE w:val="0"/>
              <w:autoSpaceDN w:val="0"/>
              <w:adjustRightInd w:val="0"/>
              <w:jc w:val="center"/>
              <w:rPr>
                <w:rFonts w:ascii="Arial" w:hAnsi="Arial" w:cs="Arial"/>
              </w:rPr>
            </w:pPr>
            <w:r>
              <w:rPr>
                <w:rFonts w:ascii="Arial" w:hAnsi="Arial" w:cs="Arial"/>
              </w:rPr>
              <w:t>Section 3.8</w:t>
            </w:r>
          </w:p>
        </w:tc>
        <w:tc>
          <w:tcPr>
            <w:tcW w:w="7362" w:type="dxa"/>
            <w:tcBorders>
              <w:top w:val="single" w:sz="4" w:space="0" w:color="auto"/>
              <w:left w:val="single" w:sz="4" w:space="0" w:color="auto"/>
              <w:bottom w:val="single" w:sz="4" w:space="0" w:color="auto"/>
              <w:right w:val="single" w:sz="4" w:space="0" w:color="auto"/>
            </w:tcBorders>
          </w:tcPr>
          <w:p w14:paraId="48BF9C9E" w14:textId="77777777" w:rsidR="00CE11C9" w:rsidRDefault="00CE11C9" w:rsidP="00C74A63">
            <w:pPr>
              <w:tabs>
                <w:tab w:val="left" w:pos="0"/>
              </w:tabs>
              <w:overflowPunct w:val="0"/>
              <w:autoSpaceDE w:val="0"/>
              <w:autoSpaceDN w:val="0"/>
              <w:adjustRightInd w:val="0"/>
              <w:rPr>
                <w:rFonts w:ascii="Arial" w:hAnsi="Arial" w:cs="Arial"/>
                <w:b/>
                <w:bCs/>
              </w:rPr>
            </w:pPr>
            <w:r w:rsidRPr="00CE11C9">
              <w:rPr>
                <w:rFonts w:ascii="Arial" w:hAnsi="Arial" w:cs="Arial"/>
                <w:b/>
                <w:bCs/>
              </w:rPr>
              <w:t>Can you provide the average number of weekly deliveries per customer or per region?</w:t>
            </w:r>
          </w:p>
          <w:p w14:paraId="79E8393A" w14:textId="77777777" w:rsidR="00C03120" w:rsidRDefault="00C03120" w:rsidP="00C74A63">
            <w:pPr>
              <w:tabs>
                <w:tab w:val="left" w:pos="0"/>
              </w:tabs>
              <w:overflowPunct w:val="0"/>
              <w:autoSpaceDE w:val="0"/>
              <w:autoSpaceDN w:val="0"/>
              <w:adjustRightInd w:val="0"/>
              <w:rPr>
                <w:rFonts w:ascii="Arial" w:hAnsi="Arial" w:cs="Arial"/>
                <w:b/>
                <w:bCs/>
              </w:rPr>
            </w:pPr>
          </w:p>
          <w:p w14:paraId="794286DB" w14:textId="77777777" w:rsidR="00C5523D" w:rsidRDefault="00C03120" w:rsidP="00C74A63">
            <w:pPr>
              <w:tabs>
                <w:tab w:val="left" w:pos="0"/>
              </w:tabs>
              <w:overflowPunct w:val="0"/>
              <w:autoSpaceDE w:val="0"/>
              <w:autoSpaceDN w:val="0"/>
              <w:adjustRightInd w:val="0"/>
              <w:rPr>
                <w:rFonts w:ascii="Arial" w:hAnsi="Arial" w:cs="Arial"/>
                <w:bCs/>
              </w:rPr>
            </w:pPr>
            <w:r>
              <w:rPr>
                <w:rFonts w:ascii="Arial" w:hAnsi="Arial" w:cs="Arial"/>
                <w:b/>
                <w:bCs/>
              </w:rPr>
              <w:t xml:space="preserve">Answer: </w:t>
            </w:r>
            <w:r w:rsidR="00C5523D">
              <w:rPr>
                <w:rFonts w:ascii="Arial" w:hAnsi="Arial" w:cs="Arial"/>
                <w:bCs/>
              </w:rPr>
              <w:t>No, this information is not available.</w:t>
            </w:r>
          </w:p>
          <w:p w14:paraId="10AFAE25" w14:textId="77777777" w:rsidR="00C5523D" w:rsidRDefault="00C5523D" w:rsidP="00C74A63">
            <w:pPr>
              <w:tabs>
                <w:tab w:val="left" w:pos="0"/>
              </w:tabs>
              <w:overflowPunct w:val="0"/>
              <w:autoSpaceDE w:val="0"/>
              <w:autoSpaceDN w:val="0"/>
              <w:adjustRightInd w:val="0"/>
              <w:rPr>
                <w:rFonts w:ascii="Arial" w:hAnsi="Arial" w:cs="Arial"/>
                <w:bCs/>
              </w:rPr>
            </w:pPr>
          </w:p>
          <w:p w14:paraId="47B1D95B" w14:textId="634F1AC3" w:rsidR="003165AE" w:rsidRDefault="00C5523D" w:rsidP="00C74A63">
            <w:pPr>
              <w:tabs>
                <w:tab w:val="left" w:pos="0"/>
              </w:tabs>
              <w:overflowPunct w:val="0"/>
              <w:autoSpaceDE w:val="0"/>
              <w:autoSpaceDN w:val="0"/>
              <w:adjustRightInd w:val="0"/>
              <w:rPr>
                <w:rFonts w:ascii="Arial" w:hAnsi="Arial" w:cs="Arial"/>
                <w:bCs/>
              </w:rPr>
            </w:pPr>
            <w:r>
              <w:rPr>
                <w:rFonts w:ascii="Arial" w:hAnsi="Arial" w:cs="Arial"/>
                <w:bCs/>
              </w:rPr>
              <w:t>Furthermore, as per Bid Solicitation Section 3.8, t</w:t>
            </w:r>
            <w:r w:rsidR="00C03120">
              <w:rPr>
                <w:rFonts w:ascii="Arial" w:hAnsi="Arial" w:cs="Arial"/>
                <w:bCs/>
              </w:rPr>
              <w:t xml:space="preserve">he State makes no </w:t>
            </w:r>
            <w:r w:rsidR="00216B13">
              <w:rPr>
                <w:rFonts w:ascii="Arial" w:hAnsi="Arial" w:cs="Arial"/>
                <w:bCs/>
              </w:rPr>
              <w:t xml:space="preserve">guarantees regarding the number of deliveries or </w:t>
            </w:r>
            <w:r w:rsidR="003165AE">
              <w:rPr>
                <w:rFonts w:ascii="Arial" w:hAnsi="Arial" w:cs="Arial"/>
                <w:bCs/>
              </w:rPr>
              <w:t xml:space="preserve">delivery quantities. </w:t>
            </w:r>
          </w:p>
          <w:p w14:paraId="61DACD0B" w14:textId="77777777" w:rsidR="003165AE" w:rsidRDefault="003165AE" w:rsidP="00C74A63">
            <w:pPr>
              <w:tabs>
                <w:tab w:val="left" w:pos="0"/>
              </w:tabs>
              <w:overflowPunct w:val="0"/>
              <w:autoSpaceDE w:val="0"/>
              <w:autoSpaceDN w:val="0"/>
              <w:adjustRightInd w:val="0"/>
              <w:rPr>
                <w:rFonts w:ascii="Arial" w:hAnsi="Arial" w:cs="Arial"/>
                <w:bCs/>
              </w:rPr>
            </w:pPr>
          </w:p>
          <w:p w14:paraId="0D031A58" w14:textId="3FAF79AA" w:rsidR="00C03120" w:rsidRPr="00C03120" w:rsidRDefault="003165AE" w:rsidP="002B7CEC">
            <w:pPr>
              <w:tabs>
                <w:tab w:val="left" w:pos="0"/>
              </w:tabs>
              <w:overflowPunct w:val="0"/>
              <w:autoSpaceDE w:val="0"/>
              <w:autoSpaceDN w:val="0"/>
              <w:adjustRightInd w:val="0"/>
              <w:rPr>
                <w:rFonts w:ascii="Arial" w:hAnsi="Arial" w:cs="Arial"/>
                <w:bCs/>
              </w:rPr>
            </w:pPr>
            <w:r>
              <w:rPr>
                <w:rFonts w:ascii="Arial" w:hAnsi="Arial" w:cs="Arial"/>
                <w:bCs/>
              </w:rPr>
              <w:t xml:space="preserve">Bid Solicitation Section 3.8 states, </w:t>
            </w:r>
            <w:r w:rsidR="002B7CEC">
              <w:rPr>
                <w:rFonts w:ascii="Arial" w:hAnsi="Arial" w:cs="Arial"/>
                <w:bCs/>
              </w:rPr>
              <w:t xml:space="preserve">in part, </w:t>
            </w:r>
            <w:r>
              <w:rPr>
                <w:rFonts w:ascii="Arial" w:hAnsi="Arial" w:cs="Arial"/>
                <w:bCs/>
              </w:rPr>
              <w:t>“</w:t>
            </w:r>
            <w:r w:rsidRPr="003165AE">
              <w:rPr>
                <w:rFonts w:ascii="Arial" w:hAnsi="Arial" w:cs="Arial"/>
                <w:bCs/>
              </w:rPr>
              <w:t>The Vendor {Contractor} will be required to deliver products to Using Agency on an as-needed basis.</w:t>
            </w:r>
            <w:r>
              <w:rPr>
                <w:rFonts w:ascii="Arial" w:hAnsi="Arial" w:cs="Arial"/>
                <w:bCs/>
              </w:rPr>
              <w:t xml:space="preserve"> </w:t>
            </w:r>
            <w:r w:rsidRPr="003165AE">
              <w:rPr>
                <w:rFonts w:ascii="Arial" w:hAnsi="Arial" w:cs="Arial"/>
                <w:bCs/>
              </w:rPr>
              <w:t>The Vendor {Contractor} shall make arrangements for delivery of products up</w:t>
            </w:r>
            <w:r w:rsidR="002B7CEC">
              <w:rPr>
                <w:rFonts w:ascii="Arial" w:hAnsi="Arial" w:cs="Arial"/>
                <w:bCs/>
              </w:rPr>
              <w:t>on receipt of a purchase order.”</w:t>
            </w:r>
          </w:p>
        </w:tc>
      </w:tr>
      <w:tr w:rsidR="00CE11C9" w:rsidRPr="00661C6E" w14:paraId="1EF9C0B6"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013B169E" w14:textId="7BAB4A29" w:rsidR="00CE11C9" w:rsidRPr="00661C6E" w:rsidRDefault="00CE11C9" w:rsidP="00C74A63">
            <w:pPr>
              <w:tabs>
                <w:tab w:val="left" w:pos="0"/>
              </w:tabs>
              <w:autoSpaceDN w:val="0"/>
              <w:jc w:val="center"/>
              <w:rPr>
                <w:rFonts w:ascii="Arial" w:hAnsi="Arial" w:cs="Arial"/>
              </w:rPr>
            </w:pPr>
            <w:r>
              <w:rPr>
                <w:rFonts w:ascii="Arial" w:hAnsi="Arial" w:cs="Arial"/>
              </w:rPr>
              <w:lastRenderedPageBreak/>
              <w:t>7</w:t>
            </w:r>
          </w:p>
        </w:tc>
        <w:tc>
          <w:tcPr>
            <w:tcW w:w="1998" w:type="dxa"/>
            <w:tcBorders>
              <w:top w:val="single" w:sz="4" w:space="0" w:color="auto"/>
              <w:left w:val="single" w:sz="4" w:space="0" w:color="auto"/>
              <w:bottom w:val="single" w:sz="4" w:space="0" w:color="auto"/>
              <w:right w:val="single" w:sz="4" w:space="0" w:color="auto"/>
            </w:tcBorders>
          </w:tcPr>
          <w:p w14:paraId="52DF57AE" w14:textId="6CC288DF" w:rsidR="00CE11C9" w:rsidRPr="000E08CF" w:rsidRDefault="00C03120" w:rsidP="00C74A63">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A53CEE">
              <w:rPr>
                <w:rFonts w:ascii="Arial" w:hAnsi="Arial" w:cs="Arial"/>
              </w:rPr>
              <w:t>1.4.12</w:t>
            </w:r>
          </w:p>
        </w:tc>
        <w:tc>
          <w:tcPr>
            <w:tcW w:w="7362" w:type="dxa"/>
            <w:tcBorders>
              <w:top w:val="single" w:sz="4" w:space="0" w:color="auto"/>
              <w:left w:val="single" w:sz="4" w:space="0" w:color="auto"/>
              <w:bottom w:val="single" w:sz="4" w:space="0" w:color="auto"/>
              <w:right w:val="single" w:sz="4" w:space="0" w:color="auto"/>
            </w:tcBorders>
          </w:tcPr>
          <w:p w14:paraId="39180D2C" w14:textId="77777777" w:rsidR="00CE11C9" w:rsidRDefault="00CE11C9" w:rsidP="00C74A63">
            <w:pPr>
              <w:tabs>
                <w:tab w:val="left" w:pos="0"/>
              </w:tabs>
              <w:overflowPunct w:val="0"/>
              <w:autoSpaceDE w:val="0"/>
              <w:autoSpaceDN w:val="0"/>
              <w:adjustRightInd w:val="0"/>
              <w:rPr>
                <w:rFonts w:ascii="Arial" w:hAnsi="Arial" w:cs="Arial"/>
                <w:b/>
                <w:bCs/>
              </w:rPr>
            </w:pPr>
            <w:r w:rsidRPr="00CE11C9">
              <w:rPr>
                <w:rFonts w:ascii="Arial" w:hAnsi="Arial" w:cs="Arial"/>
                <w:b/>
                <w:bCs/>
              </w:rPr>
              <w:t>Does our same pricing per region apply to any orders made through the Cooperative Purchasing Program?</w:t>
            </w:r>
          </w:p>
          <w:p w14:paraId="6ABE33BD" w14:textId="77777777" w:rsidR="00C03120" w:rsidRDefault="00C03120" w:rsidP="00C74A63">
            <w:pPr>
              <w:tabs>
                <w:tab w:val="left" w:pos="0"/>
              </w:tabs>
              <w:overflowPunct w:val="0"/>
              <w:autoSpaceDE w:val="0"/>
              <w:autoSpaceDN w:val="0"/>
              <w:adjustRightInd w:val="0"/>
              <w:rPr>
                <w:rFonts w:ascii="Arial" w:hAnsi="Arial" w:cs="Arial"/>
                <w:b/>
                <w:bCs/>
              </w:rPr>
            </w:pPr>
          </w:p>
          <w:p w14:paraId="184007F7" w14:textId="3B037312" w:rsidR="00E70CDB" w:rsidRDefault="00C03120" w:rsidP="00C74A63">
            <w:pPr>
              <w:tabs>
                <w:tab w:val="left" w:pos="0"/>
              </w:tabs>
              <w:overflowPunct w:val="0"/>
              <w:autoSpaceDE w:val="0"/>
              <w:autoSpaceDN w:val="0"/>
              <w:adjustRightInd w:val="0"/>
              <w:rPr>
                <w:rFonts w:ascii="Arial" w:hAnsi="Arial" w:cs="Arial"/>
                <w:bCs/>
              </w:rPr>
            </w:pPr>
            <w:r>
              <w:rPr>
                <w:rFonts w:ascii="Arial" w:hAnsi="Arial" w:cs="Arial"/>
                <w:b/>
                <w:bCs/>
              </w:rPr>
              <w:t xml:space="preserve">Answer: </w:t>
            </w:r>
            <w:r w:rsidR="00E70CDB">
              <w:rPr>
                <w:rFonts w:ascii="Arial" w:hAnsi="Arial" w:cs="Arial"/>
                <w:bCs/>
              </w:rPr>
              <w:t xml:space="preserve">Yes, </w:t>
            </w:r>
            <w:r w:rsidR="00B9010A">
              <w:rPr>
                <w:rFonts w:ascii="Arial" w:hAnsi="Arial" w:cs="Arial"/>
                <w:bCs/>
              </w:rPr>
              <w:t xml:space="preserve">should a Vendor {Bidder} choose to extend pricing to Cooperative Purchasing Participants, </w:t>
            </w:r>
            <w:r w:rsidR="00E70CDB">
              <w:rPr>
                <w:rFonts w:ascii="Arial" w:hAnsi="Arial" w:cs="Arial"/>
                <w:bCs/>
              </w:rPr>
              <w:t xml:space="preserve">pricing </w:t>
            </w:r>
            <w:r w:rsidR="00B9010A">
              <w:rPr>
                <w:rFonts w:ascii="Arial" w:hAnsi="Arial" w:cs="Arial"/>
                <w:bCs/>
              </w:rPr>
              <w:t xml:space="preserve">for all products </w:t>
            </w:r>
            <w:r w:rsidR="00EE097F">
              <w:rPr>
                <w:rFonts w:ascii="Arial" w:hAnsi="Arial" w:cs="Arial"/>
                <w:bCs/>
              </w:rPr>
              <w:t xml:space="preserve">awarded in response to this Bid Solicitation </w:t>
            </w:r>
            <w:r w:rsidR="00667A90">
              <w:rPr>
                <w:rFonts w:ascii="Arial" w:hAnsi="Arial" w:cs="Arial"/>
                <w:bCs/>
              </w:rPr>
              <w:t xml:space="preserve">will apply to orders placed by all State Using Agencies and </w:t>
            </w:r>
            <w:proofErr w:type="gramStart"/>
            <w:r w:rsidR="00667A90">
              <w:rPr>
                <w:rFonts w:ascii="Arial" w:hAnsi="Arial" w:cs="Arial"/>
                <w:bCs/>
              </w:rPr>
              <w:t xml:space="preserve">all </w:t>
            </w:r>
            <w:r w:rsidR="00E70CDB">
              <w:rPr>
                <w:rFonts w:ascii="Arial" w:hAnsi="Arial" w:cs="Arial"/>
                <w:bCs/>
              </w:rPr>
              <w:t xml:space="preserve"> Cooperative</w:t>
            </w:r>
            <w:proofErr w:type="gramEnd"/>
            <w:r w:rsidR="00E70CDB">
              <w:rPr>
                <w:rFonts w:ascii="Arial" w:hAnsi="Arial" w:cs="Arial"/>
                <w:bCs/>
              </w:rPr>
              <w:t xml:space="preserve"> Purchasing Participants</w:t>
            </w:r>
            <w:r w:rsidR="00DA1876">
              <w:rPr>
                <w:rFonts w:ascii="Arial" w:hAnsi="Arial" w:cs="Arial"/>
                <w:bCs/>
              </w:rPr>
              <w:t xml:space="preserve"> within the same region/zone</w:t>
            </w:r>
            <w:r w:rsidR="00E70CDB">
              <w:rPr>
                <w:rFonts w:ascii="Arial" w:hAnsi="Arial" w:cs="Arial"/>
                <w:bCs/>
              </w:rPr>
              <w:t>.</w:t>
            </w:r>
          </w:p>
          <w:p w14:paraId="65F44F97" w14:textId="77777777" w:rsidR="00E70CDB" w:rsidRDefault="00E70CDB" w:rsidP="00C74A63">
            <w:pPr>
              <w:tabs>
                <w:tab w:val="left" w:pos="0"/>
              </w:tabs>
              <w:overflowPunct w:val="0"/>
              <w:autoSpaceDE w:val="0"/>
              <w:autoSpaceDN w:val="0"/>
              <w:adjustRightInd w:val="0"/>
              <w:rPr>
                <w:rFonts w:ascii="Arial" w:hAnsi="Arial" w:cs="Arial"/>
                <w:bCs/>
              </w:rPr>
            </w:pPr>
          </w:p>
          <w:p w14:paraId="38412BE6" w14:textId="3566E9D8" w:rsidR="00C647C6" w:rsidRDefault="00751B3A" w:rsidP="00C74A63">
            <w:pPr>
              <w:tabs>
                <w:tab w:val="left" w:pos="0"/>
              </w:tabs>
              <w:overflowPunct w:val="0"/>
              <w:autoSpaceDE w:val="0"/>
              <w:autoSpaceDN w:val="0"/>
              <w:adjustRightInd w:val="0"/>
              <w:rPr>
                <w:rFonts w:ascii="Arial" w:hAnsi="Arial" w:cs="Arial"/>
                <w:bCs/>
              </w:rPr>
            </w:pPr>
            <w:r>
              <w:rPr>
                <w:rFonts w:ascii="Arial" w:hAnsi="Arial" w:cs="Arial"/>
                <w:bCs/>
              </w:rPr>
              <w:t xml:space="preserve">As per </w:t>
            </w:r>
            <w:r w:rsidR="00C647C6">
              <w:rPr>
                <w:rFonts w:ascii="Arial" w:hAnsi="Arial" w:cs="Arial"/>
                <w:bCs/>
              </w:rPr>
              <w:t xml:space="preserve">Bid Solicitation Section 1.4.12 </w:t>
            </w:r>
            <w:r>
              <w:rPr>
                <w:rFonts w:ascii="Arial" w:hAnsi="Arial" w:cs="Arial"/>
                <w:bCs/>
              </w:rPr>
              <w:t xml:space="preserve">which </w:t>
            </w:r>
            <w:r w:rsidR="00C647C6">
              <w:rPr>
                <w:rFonts w:ascii="Arial" w:hAnsi="Arial" w:cs="Arial"/>
                <w:bCs/>
              </w:rPr>
              <w:t xml:space="preserve">states, in </w:t>
            </w:r>
            <w:r>
              <w:rPr>
                <w:rFonts w:ascii="Arial" w:hAnsi="Arial" w:cs="Arial"/>
                <w:bCs/>
              </w:rPr>
              <w:t xml:space="preserve">pertinent </w:t>
            </w:r>
            <w:r w:rsidR="00C647C6">
              <w:rPr>
                <w:rFonts w:ascii="Arial" w:hAnsi="Arial" w:cs="Arial"/>
                <w:bCs/>
              </w:rPr>
              <w:t>part, “</w:t>
            </w:r>
            <w:r w:rsidR="00C647C6" w:rsidRPr="00C647C6">
              <w:rPr>
                <w:rFonts w:ascii="Arial" w:hAnsi="Arial" w:cs="Arial"/>
                <w:bCs/>
              </w:rPr>
              <w:t>The State of New Jersey (State) intends to extend the Blanket P.O</w:t>
            </w:r>
            <w:proofErr w:type="gramStart"/>
            <w:r w:rsidR="00C647C6" w:rsidRPr="00C647C6">
              <w:rPr>
                <w:rFonts w:ascii="Arial" w:hAnsi="Arial" w:cs="Arial"/>
                <w:bCs/>
              </w:rPr>
              <w:t>.(</w:t>
            </w:r>
            <w:proofErr w:type="gramEnd"/>
            <w:r w:rsidR="00C647C6" w:rsidRPr="00C647C6">
              <w:rPr>
                <w:rFonts w:ascii="Arial" w:hAnsi="Arial" w:cs="Arial"/>
                <w:bCs/>
              </w:rPr>
              <w:t xml:space="preserve">s) awarded to the Division's Cooperative Purchasing Program participants.  These participants include quasi-State entities, counties, municipalities, school districts, volunteer fire departments, </w:t>
            </w:r>
            <w:proofErr w:type="gramStart"/>
            <w:r w:rsidR="00C647C6" w:rsidRPr="00C647C6">
              <w:rPr>
                <w:rFonts w:ascii="Arial" w:hAnsi="Arial" w:cs="Arial"/>
                <w:bCs/>
              </w:rPr>
              <w:t>first</w:t>
            </w:r>
            <w:proofErr w:type="gramEnd"/>
            <w:r w:rsidR="00C647C6" w:rsidRPr="00C647C6">
              <w:rPr>
                <w:rFonts w:ascii="Arial" w:hAnsi="Arial" w:cs="Arial"/>
                <w:bCs/>
              </w:rPr>
              <w:t xml:space="preserve"> aid squads, independent institutions of higher learning, County colleges, and State colleges.  In order for the State Blanket P.O. to be extended to Cooperative Purchasing Program participants, the Vendor {Bidder} must agree to the extension by executing the Cooperative Purchase Form.  See Section 4.4.3.2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r w:rsidR="00C647C6">
              <w:rPr>
                <w:rFonts w:ascii="Arial" w:hAnsi="Arial" w:cs="Arial"/>
                <w:bCs/>
              </w:rPr>
              <w:t xml:space="preserve">” </w:t>
            </w:r>
          </w:p>
          <w:p w14:paraId="789B1E09" w14:textId="77777777" w:rsidR="003A616C" w:rsidRDefault="003A616C" w:rsidP="00C74A63">
            <w:pPr>
              <w:tabs>
                <w:tab w:val="left" w:pos="0"/>
              </w:tabs>
              <w:overflowPunct w:val="0"/>
              <w:autoSpaceDE w:val="0"/>
              <w:autoSpaceDN w:val="0"/>
              <w:adjustRightInd w:val="0"/>
              <w:rPr>
                <w:rFonts w:ascii="Arial" w:hAnsi="Arial" w:cs="Arial"/>
                <w:bCs/>
              </w:rPr>
            </w:pPr>
          </w:p>
          <w:p w14:paraId="15283BDB" w14:textId="4F9829D5" w:rsidR="00C03120" w:rsidRDefault="00751B3A" w:rsidP="00C74A63">
            <w:pPr>
              <w:tabs>
                <w:tab w:val="left" w:pos="0"/>
              </w:tabs>
              <w:overflowPunct w:val="0"/>
              <w:autoSpaceDE w:val="0"/>
              <w:autoSpaceDN w:val="0"/>
              <w:adjustRightInd w:val="0"/>
              <w:rPr>
                <w:rFonts w:ascii="Arial" w:hAnsi="Arial" w:cs="Arial"/>
                <w:bCs/>
              </w:rPr>
            </w:pPr>
            <w:r>
              <w:rPr>
                <w:rFonts w:ascii="Arial" w:hAnsi="Arial" w:cs="Arial"/>
                <w:bCs/>
              </w:rPr>
              <w:t xml:space="preserve">Furthermore, </w:t>
            </w:r>
            <w:r w:rsidR="00C03120">
              <w:rPr>
                <w:rFonts w:ascii="Arial" w:hAnsi="Arial" w:cs="Arial"/>
                <w:bCs/>
              </w:rPr>
              <w:t>Bid Solicitation Section 2.3 defines the Cooperative Purchasing Program as “</w:t>
            </w:r>
            <w:r w:rsidR="00C03120" w:rsidRPr="00C03120">
              <w:rPr>
                <w:rFonts w:ascii="Arial" w:hAnsi="Arial" w:cs="Arial"/>
                <w:bCs/>
              </w:rPr>
              <w:t>The Division’s intrastate program that provides procurement-related assistance to New Jersey local governmental entities and boards of education, State and county colleges and other public entities having statutory authority to utilize select State Blanket P.O.s issued by the Division, pursuant to the provisions of N.J.S.A. 52:25-16.1 et seq.</w:t>
            </w:r>
            <w:r w:rsidR="00C03120">
              <w:rPr>
                <w:rFonts w:ascii="Arial" w:hAnsi="Arial" w:cs="Arial"/>
                <w:bCs/>
              </w:rPr>
              <w:t>”</w:t>
            </w:r>
          </w:p>
          <w:p w14:paraId="5D339576" w14:textId="0C10175A" w:rsidR="00C03120" w:rsidRPr="00C03120" w:rsidRDefault="00C03120" w:rsidP="00175439">
            <w:pPr>
              <w:tabs>
                <w:tab w:val="left" w:pos="0"/>
              </w:tabs>
              <w:overflowPunct w:val="0"/>
              <w:autoSpaceDE w:val="0"/>
              <w:autoSpaceDN w:val="0"/>
              <w:adjustRightInd w:val="0"/>
              <w:rPr>
                <w:rFonts w:ascii="Arial" w:hAnsi="Arial" w:cs="Arial"/>
                <w:bCs/>
              </w:rPr>
            </w:pPr>
          </w:p>
        </w:tc>
      </w:tr>
      <w:tr w:rsidR="00CE11C9" w:rsidRPr="00661C6E" w14:paraId="0BD86168"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tcPr>
          <w:p w14:paraId="72E05448" w14:textId="103BBD4D" w:rsidR="00CE11C9" w:rsidRPr="00661C6E" w:rsidRDefault="00CE11C9" w:rsidP="00C74A63">
            <w:pPr>
              <w:tabs>
                <w:tab w:val="left" w:pos="0"/>
              </w:tabs>
              <w:autoSpaceDN w:val="0"/>
              <w:jc w:val="center"/>
              <w:rPr>
                <w:rFonts w:ascii="Arial" w:hAnsi="Arial" w:cs="Arial"/>
              </w:rPr>
            </w:pPr>
            <w:r>
              <w:rPr>
                <w:rFonts w:ascii="Arial" w:hAnsi="Arial" w:cs="Arial"/>
              </w:rPr>
              <w:t>8</w:t>
            </w:r>
          </w:p>
        </w:tc>
        <w:tc>
          <w:tcPr>
            <w:tcW w:w="1998" w:type="dxa"/>
            <w:tcBorders>
              <w:top w:val="single" w:sz="4" w:space="0" w:color="auto"/>
              <w:left w:val="single" w:sz="4" w:space="0" w:color="auto"/>
              <w:bottom w:val="single" w:sz="4" w:space="0" w:color="auto"/>
              <w:right w:val="single" w:sz="4" w:space="0" w:color="auto"/>
            </w:tcBorders>
          </w:tcPr>
          <w:p w14:paraId="230E314A" w14:textId="415680CE" w:rsidR="00CE11C9" w:rsidRPr="000E08CF" w:rsidRDefault="007701B5" w:rsidP="007701B5">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E87E77">
              <w:rPr>
                <w:rFonts w:ascii="Arial" w:hAnsi="Arial" w:cs="Arial"/>
              </w:rPr>
              <w:t>Section</w:t>
            </w:r>
            <w:r>
              <w:rPr>
                <w:rFonts w:ascii="Arial" w:hAnsi="Arial" w:cs="Arial"/>
              </w:rPr>
              <w:t>s</w:t>
            </w:r>
            <w:r w:rsidR="00E87E77">
              <w:rPr>
                <w:rFonts w:ascii="Arial" w:hAnsi="Arial" w:cs="Arial"/>
              </w:rPr>
              <w:t xml:space="preserve"> 2.3</w:t>
            </w:r>
            <w:r w:rsidR="00C647C6">
              <w:rPr>
                <w:rFonts w:ascii="Arial" w:hAnsi="Arial" w:cs="Arial"/>
              </w:rPr>
              <w:t xml:space="preserve">, </w:t>
            </w:r>
            <w:r w:rsidR="008409AE">
              <w:rPr>
                <w:rFonts w:ascii="Arial" w:hAnsi="Arial" w:cs="Arial"/>
              </w:rPr>
              <w:t xml:space="preserve"> 3.2  3.3</w:t>
            </w:r>
            <w:r>
              <w:rPr>
                <w:rFonts w:ascii="Arial" w:hAnsi="Arial" w:cs="Arial"/>
              </w:rPr>
              <w:t>, 3.8.1 and 3.20</w:t>
            </w:r>
          </w:p>
        </w:tc>
        <w:tc>
          <w:tcPr>
            <w:tcW w:w="7362" w:type="dxa"/>
            <w:tcBorders>
              <w:top w:val="single" w:sz="4" w:space="0" w:color="auto"/>
              <w:left w:val="single" w:sz="4" w:space="0" w:color="auto"/>
              <w:bottom w:val="single" w:sz="4" w:space="0" w:color="auto"/>
              <w:right w:val="single" w:sz="4" w:space="0" w:color="auto"/>
            </w:tcBorders>
          </w:tcPr>
          <w:p w14:paraId="1064FF19" w14:textId="77777777" w:rsidR="00CE11C9" w:rsidRDefault="00CE11C9" w:rsidP="00C74A63">
            <w:pPr>
              <w:tabs>
                <w:tab w:val="left" w:pos="0"/>
              </w:tabs>
              <w:overflowPunct w:val="0"/>
              <w:autoSpaceDE w:val="0"/>
              <w:autoSpaceDN w:val="0"/>
              <w:adjustRightInd w:val="0"/>
              <w:rPr>
                <w:rFonts w:ascii="Arial" w:hAnsi="Arial" w:cs="Arial"/>
                <w:b/>
                <w:bCs/>
              </w:rPr>
            </w:pPr>
            <w:r w:rsidRPr="00CE11C9">
              <w:rPr>
                <w:rFonts w:ascii="Arial" w:hAnsi="Arial" w:cs="Arial"/>
                <w:b/>
                <w:bCs/>
              </w:rPr>
              <w:t>Can you please provide the unit of measure for items listed on page 29, 32, and 33 of the solicitation? What is the definition of a Container?</w:t>
            </w:r>
          </w:p>
          <w:p w14:paraId="0D9B23F3" w14:textId="77777777" w:rsidR="00E87E77" w:rsidRDefault="00E87E77" w:rsidP="00C74A63">
            <w:pPr>
              <w:tabs>
                <w:tab w:val="left" w:pos="0"/>
              </w:tabs>
              <w:overflowPunct w:val="0"/>
              <w:autoSpaceDE w:val="0"/>
              <w:autoSpaceDN w:val="0"/>
              <w:adjustRightInd w:val="0"/>
              <w:rPr>
                <w:rFonts w:ascii="Arial" w:hAnsi="Arial" w:cs="Arial"/>
                <w:b/>
                <w:bCs/>
              </w:rPr>
            </w:pPr>
          </w:p>
          <w:p w14:paraId="1C14C00E" w14:textId="77777777" w:rsidR="00656729" w:rsidRDefault="00E87E77" w:rsidP="00C74A63">
            <w:pPr>
              <w:tabs>
                <w:tab w:val="left" w:pos="0"/>
              </w:tabs>
              <w:overflowPunct w:val="0"/>
              <w:autoSpaceDE w:val="0"/>
              <w:autoSpaceDN w:val="0"/>
              <w:adjustRightInd w:val="0"/>
              <w:rPr>
                <w:rFonts w:ascii="Arial" w:hAnsi="Arial" w:cs="Arial"/>
                <w:bCs/>
              </w:rPr>
            </w:pPr>
            <w:r>
              <w:rPr>
                <w:rFonts w:ascii="Arial" w:hAnsi="Arial" w:cs="Arial"/>
                <w:b/>
                <w:bCs/>
              </w:rPr>
              <w:t xml:space="preserve">Answer: </w:t>
            </w:r>
            <w:r w:rsidR="007701B5">
              <w:rPr>
                <w:rFonts w:ascii="Arial" w:hAnsi="Arial" w:cs="Arial"/>
                <w:bCs/>
              </w:rPr>
              <w:t xml:space="preserve">The units of measure for the items identified in Bid Solicitation Sections 3.8.1 and 3.20 are consistent with the </w:t>
            </w:r>
            <w:r w:rsidR="00656729">
              <w:rPr>
                <w:rFonts w:ascii="Arial" w:hAnsi="Arial" w:cs="Arial"/>
                <w:bCs/>
              </w:rPr>
              <w:t xml:space="preserve">packaging requirements identified in Bid Solicitation Sections 3.2 and 3.3. Please note that Bid Solicitation Sections 3.8.1 and 3.20 provide past usage information only. </w:t>
            </w:r>
          </w:p>
          <w:p w14:paraId="28F6AE13" w14:textId="77777777" w:rsidR="00656729" w:rsidRDefault="00656729" w:rsidP="00C74A63">
            <w:pPr>
              <w:tabs>
                <w:tab w:val="left" w:pos="0"/>
              </w:tabs>
              <w:overflowPunct w:val="0"/>
              <w:autoSpaceDE w:val="0"/>
              <w:autoSpaceDN w:val="0"/>
              <w:adjustRightInd w:val="0"/>
              <w:rPr>
                <w:rFonts w:ascii="Arial" w:hAnsi="Arial" w:cs="Arial"/>
                <w:bCs/>
              </w:rPr>
            </w:pPr>
          </w:p>
          <w:p w14:paraId="4E829496" w14:textId="5D095CF3" w:rsidR="004A6134" w:rsidRDefault="00656729" w:rsidP="00C74A63">
            <w:pPr>
              <w:tabs>
                <w:tab w:val="left" w:pos="0"/>
              </w:tabs>
              <w:overflowPunct w:val="0"/>
              <w:autoSpaceDE w:val="0"/>
              <w:autoSpaceDN w:val="0"/>
              <w:adjustRightInd w:val="0"/>
              <w:rPr>
                <w:rFonts w:ascii="Arial" w:hAnsi="Arial" w:cs="Arial"/>
                <w:bCs/>
              </w:rPr>
            </w:pPr>
            <w:r>
              <w:rPr>
                <w:rFonts w:ascii="Arial" w:hAnsi="Arial" w:cs="Arial"/>
                <w:bCs/>
              </w:rPr>
              <w:t>Please note that a</w:t>
            </w:r>
            <w:r w:rsidR="00E87E77">
              <w:rPr>
                <w:rFonts w:ascii="Arial" w:hAnsi="Arial" w:cs="Arial"/>
                <w:bCs/>
              </w:rPr>
              <w:t>ll price line items contained within this Bid Solicitation have a unit of measure of “</w:t>
            </w:r>
            <w:r w:rsidR="00751B3A">
              <w:rPr>
                <w:rFonts w:ascii="Arial" w:hAnsi="Arial" w:cs="Arial"/>
                <w:bCs/>
              </w:rPr>
              <w:t>C</w:t>
            </w:r>
            <w:r w:rsidR="00E87E77">
              <w:rPr>
                <w:rFonts w:ascii="Arial" w:hAnsi="Arial" w:cs="Arial"/>
                <w:bCs/>
              </w:rPr>
              <w:t xml:space="preserve">ontainer” </w:t>
            </w:r>
            <w:r w:rsidR="000A535D">
              <w:rPr>
                <w:rFonts w:ascii="Arial" w:hAnsi="Arial" w:cs="Arial"/>
                <w:bCs/>
              </w:rPr>
              <w:t xml:space="preserve">as identified on the State-Supplied Price Sheet. </w:t>
            </w:r>
          </w:p>
          <w:p w14:paraId="2CD26AD2" w14:textId="77777777" w:rsidR="004A6134" w:rsidRDefault="004A6134" w:rsidP="00C74A63">
            <w:pPr>
              <w:tabs>
                <w:tab w:val="left" w:pos="0"/>
              </w:tabs>
              <w:overflowPunct w:val="0"/>
              <w:autoSpaceDE w:val="0"/>
              <w:autoSpaceDN w:val="0"/>
              <w:adjustRightInd w:val="0"/>
              <w:rPr>
                <w:rFonts w:ascii="Arial" w:hAnsi="Arial" w:cs="Arial"/>
                <w:bCs/>
              </w:rPr>
            </w:pPr>
          </w:p>
          <w:p w14:paraId="66084437" w14:textId="4B3FC53F" w:rsidR="004A6134" w:rsidRDefault="00E87E77" w:rsidP="00C74A63">
            <w:pPr>
              <w:tabs>
                <w:tab w:val="left" w:pos="0"/>
              </w:tabs>
              <w:overflowPunct w:val="0"/>
              <w:autoSpaceDE w:val="0"/>
              <w:autoSpaceDN w:val="0"/>
              <w:adjustRightInd w:val="0"/>
              <w:rPr>
                <w:rFonts w:ascii="Arial" w:hAnsi="Arial" w:cs="Arial"/>
                <w:bCs/>
              </w:rPr>
            </w:pPr>
            <w:r>
              <w:rPr>
                <w:rFonts w:ascii="Arial" w:hAnsi="Arial" w:cs="Arial"/>
                <w:bCs/>
              </w:rPr>
              <w:t xml:space="preserve">A </w:t>
            </w:r>
            <w:r w:rsidR="00751B3A">
              <w:rPr>
                <w:rFonts w:ascii="Arial" w:hAnsi="Arial" w:cs="Arial"/>
                <w:bCs/>
              </w:rPr>
              <w:t>C</w:t>
            </w:r>
            <w:r>
              <w:rPr>
                <w:rFonts w:ascii="Arial" w:hAnsi="Arial" w:cs="Arial"/>
                <w:bCs/>
              </w:rPr>
              <w:t>ontainer is defined in Bid Solicitation Section 2.3 as “</w:t>
            </w:r>
            <w:r w:rsidRPr="00E87E77">
              <w:rPr>
                <w:rFonts w:ascii="Arial" w:hAnsi="Arial" w:cs="Arial"/>
                <w:bCs/>
              </w:rPr>
              <w:t>A package or vessel used for bulk containment of product.  Examples include, but are not limited to: case, carton, sack, bag, bushel and/or basket.</w:t>
            </w:r>
            <w:r>
              <w:rPr>
                <w:rFonts w:ascii="Arial" w:hAnsi="Arial" w:cs="Arial"/>
                <w:bCs/>
              </w:rPr>
              <w:t xml:space="preserve">” </w:t>
            </w:r>
          </w:p>
          <w:p w14:paraId="4C593FA9" w14:textId="77777777" w:rsidR="008409AE" w:rsidRDefault="008409AE" w:rsidP="00C74A63">
            <w:pPr>
              <w:tabs>
                <w:tab w:val="left" w:pos="0"/>
              </w:tabs>
              <w:overflowPunct w:val="0"/>
              <w:autoSpaceDE w:val="0"/>
              <w:autoSpaceDN w:val="0"/>
              <w:adjustRightInd w:val="0"/>
              <w:rPr>
                <w:rFonts w:ascii="Arial" w:hAnsi="Arial" w:cs="Arial"/>
                <w:bCs/>
              </w:rPr>
            </w:pPr>
          </w:p>
          <w:p w14:paraId="6769E468" w14:textId="439AD4CE" w:rsidR="007701B5" w:rsidRDefault="00751B3A" w:rsidP="00751B3A">
            <w:pPr>
              <w:tabs>
                <w:tab w:val="left" w:pos="0"/>
              </w:tabs>
              <w:overflowPunct w:val="0"/>
              <w:autoSpaceDE w:val="0"/>
              <w:autoSpaceDN w:val="0"/>
              <w:adjustRightInd w:val="0"/>
              <w:rPr>
                <w:rFonts w:ascii="Arial" w:hAnsi="Arial" w:cs="Arial"/>
                <w:bCs/>
              </w:rPr>
            </w:pPr>
            <w:r>
              <w:rPr>
                <w:rFonts w:ascii="Arial" w:hAnsi="Arial" w:cs="Arial"/>
                <w:bCs/>
              </w:rPr>
              <w:t xml:space="preserve">Please see </w:t>
            </w:r>
            <w:r w:rsidR="008409AE">
              <w:rPr>
                <w:rFonts w:ascii="Arial" w:hAnsi="Arial" w:cs="Arial"/>
                <w:bCs/>
              </w:rPr>
              <w:t>Bid S</w:t>
            </w:r>
            <w:r w:rsidR="00415327">
              <w:rPr>
                <w:rFonts w:ascii="Arial" w:hAnsi="Arial" w:cs="Arial"/>
                <w:bCs/>
              </w:rPr>
              <w:t>olicitation</w:t>
            </w:r>
            <w:r w:rsidR="008409AE">
              <w:rPr>
                <w:rFonts w:ascii="Arial" w:hAnsi="Arial" w:cs="Arial"/>
                <w:bCs/>
              </w:rPr>
              <w:t xml:space="preserve"> Sections 3.2 and 3.3</w:t>
            </w:r>
            <w:r w:rsidR="00415327">
              <w:rPr>
                <w:rFonts w:ascii="Arial" w:hAnsi="Arial" w:cs="Arial"/>
                <w:bCs/>
              </w:rPr>
              <w:t xml:space="preserve"> </w:t>
            </w:r>
            <w:r>
              <w:rPr>
                <w:rFonts w:ascii="Arial" w:hAnsi="Arial" w:cs="Arial"/>
                <w:bCs/>
              </w:rPr>
              <w:t>for information regarding the p</w:t>
            </w:r>
            <w:r w:rsidR="00EB6A25">
              <w:rPr>
                <w:rFonts w:ascii="Arial" w:hAnsi="Arial" w:cs="Arial"/>
                <w:bCs/>
              </w:rPr>
              <w:t>ackaging</w:t>
            </w:r>
            <w:r>
              <w:rPr>
                <w:rFonts w:ascii="Arial" w:hAnsi="Arial" w:cs="Arial"/>
                <w:bCs/>
              </w:rPr>
              <w:t xml:space="preserve"> requirements and </w:t>
            </w:r>
            <w:r w:rsidR="00EB6A25">
              <w:rPr>
                <w:rFonts w:ascii="Arial" w:hAnsi="Arial" w:cs="Arial"/>
                <w:bCs/>
              </w:rPr>
              <w:t>weight ranges</w:t>
            </w:r>
            <w:r w:rsidR="00C647C6">
              <w:rPr>
                <w:rFonts w:ascii="Arial" w:hAnsi="Arial" w:cs="Arial"/>
                <w:bCs/>
              </w:rPr>
              <w:t xml:space="preserve"> for each price line item</w:t>
            </w:r>
            <w:r w:rsidR="00EB6A25">
              <w:rPr>
                <w:rFonts w:ascii="Arial" w:hAnsi="Arial" w:cs="Arial"/>
                <w:bCs/>
              </w:rPr>
              <w:t xml:space="preserve">. </w:t>
            </w:r>
          </w:p>
          <w:p w14:paraId="0D4A1E84" w14:textId="77777777" w:rsidR="007701B5" w:rsidRDefault="007701B5" w:rsidP="00751B3A">
            <w:pPr>
              <w:tabs>
                <w:tab w:val="left" w:pos="0"/>
              </w:tabs>
              <w:overflowPunct w:val="0"/>
              <w:autoSpaceDE w:val="0"/>
              <w:autoSpaceDN w:val="0"/>
              <w:adjustRightInd w:val="0"/>
              <w:rPr>
                <w:rFonts w:ascii="Arial" w:hAnsi="Arial" w:cs="Arial"/>
                <w:bCs/>
              </w:rPr>
            </w:pPr>
          </w:p>
          <w:p w14:paraId="7285A358" w14:textId="07D45A5C" w:rsidR="008409AE" w:rsidRPr="00E87E77" w:rsidRDefault="007701B5" w:rsidP="006A6268">
            <w:pPr>
              <w:tabs>
                <w:tab w:val="left" w:pos="0"/>
              </w:tabs>
              <w:overflowPunct w:val="0"/>
              <w:autoSpaceDE w:val="0"/>
              <w:autoSpaceDN w:val="0"/>
              <w:adjustRightInd w:val="0"/>
              <w:rPr>
                <w:rFonts w:ascii="Arial" w:hAnsi="Arial" w:cs="Arial"/>
                <w:bCs/>
              </w:rPr>
            </w:pPr>
            <w:r>
              <w:rPr>
                <w:rFonts w:ascii="Arial" w:hAnsi="Arial" w:cs="Arial"/>
                <w:bCs/>
              </w:rPr>
              <w:t>Please see revis</w:t>
            </w:r>
            <w:r w:rsidR="006A6268">
              <w:rPr>
                <w:rFonts w:ascii="Arial" w:hAnsi="Arial" w:cs="Arial"/>
                <w:bCs/>
              </w:rPr>
              <w:t>ions to the</w:t>
            </w:r>
            <w:r>
              <w:rPr>
                <w:rFonts w:ascii="Arial" w:hAnsi="Arial" w:cs="Arial"/>
                <w:bCs/>
              </w:rPr>
              <w:t xml:space="preserve"> Bid Solicitation titled “</w:t>
            </w:r>
            <w:r w:rsidR="006A6268" w:rsidRPr="006A6268">
              <w:rPr>
                <w:rFonts w:ascii="Arial" w:hAnsi="Arial" w:cs="Arial"/>
                <w:bCs/>
              </w:rPr>
              <w:t>“T1353</w:t>
            </w:r>
            <w:r w:rsidR="003A616C">
              <w:rPr>
                <w:rFonts w:ascii="Arial" w:hAnsi="Arial" w:cs="Arial"/>
                <w:bCs/>
              </w:rPr>
              <w:t xml:space="preserve"> Revised Bid Solicitation 10.20.21</w:t>
            </w:r>
            <w:r w:rsidR="006A6268" w:rsidRPr="006A6268">
              <w:rPr>
                <w:rFonts w:ascii="Arial" w:hAnsi="Arial" w:cs="Arial"/>
                <w:bCs/>
              </w:rPr>
              <w:t>”.</w:t>
            </w:r>
            <w:r w:rsidR="008409AE">
              <w:rPr>
                <w:rFonts w:ascii="Arial" w:hAnsi="Arial" w:cs="Arial"/>
                <w:bCs/>
              </w:rPr>
              <w:t xml:space="preserve">  </w:t>
            </w:r>
          </w:p>
        </w:tc>
      </w:tr>
    </w:tbl>
    <w:p w14:paraId="48D031BD" w14:textId="77777777" w:rsidR="00135214" w:rsidRDefault="00135214"/>
    <w:p w14:paraId="64945469" w14:textId="77777777" w:rsidR="003A616C" w:rsidRDefault="003A616C"/>
    <w:p w14:paraId="2977309D" w14:textId="77777777" w:rsidR="003A616C" w:rsidRDefault="003A616C"/>
    <w:p w14:paraId="5C90C329" w14:textId="77777777" w:rsidR="003A616C" w:rsidRDefault="003A616C"/>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5B8B7" w:themeFill="accent2" w:themeFillTint="66"/>
        <w:tblLayout w:type="fixed"/>
        <w:tblLook w:val="04A0" w:firstRow="1" w:lastRow="0" w:firstColumn="1" w:lastColumn="0" w:noHBand="0" w:noVBand="1"/>
      </w:tblPr>
      <w:tblGrid>
        <w:gridCol w:w="877"/>
        <w:gridCol w:w="1998"/>
        <w:gridCol w:w="7362"/>
      </w:tblGrid>
      <w:tr w:rsidR="003A616C" w:rsidRPr="00661C6E" w14:paraId="1725CC78" w14:textId="77777777" w:rsidTr="00E27631">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30FEBB37" w14:textId="77777777" w:rsidR="003A616C" w:rsidRPr="00661C6E" w:rsidRDefault="003A616C" w:rsidP="00E27631">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37610074" w14:textId="77777777" w:rsidR="003A616C" w:rsidRPr="00661C6E" w:rsidRDefault="003A616C" w:rsidP="00E27631">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1F5B22F5" w14:textId="77777777" w:rsidR="003A616C" w:rsidRPr="00661C6E" w:rsidRDefault="003A616C" w:rsidP="00E27631">
            <w:pPr>
              <w:tabs>
                <w:tab w:val="left" w:pos="0"/>
              </w:tabs>
              <w:overflowPunct w:val="0"/>
              <w:autoSpaceDE w:val="0"/>
              <w:autoSpaceDN w:val="0"/>
              <w:adjustRightInd w:val="0"/>
              <w:jc w:val="center"/>
              <w:rPr>
                <w:rFonts w:ascii="Arial" w:hAnsi="Arial" w:cs="Arial"/>
                <w:b/>
                <w:bCs/>
              </w:rPr>
            </w:pPr>
            <w:r w:rsidRPr="00661C6E">
              <w:rPr>
                <w:rFonts w:ascii="Arial" w:hAnsi="Arial" w:cs="Arial"/>
                <w:b/>
                <w:bCs/>
              </w:rPr>
              <w:t>Section Reference</w:t>
            </w:r>
          </w:p>
        </w:tc>
        <w:tc>
          <w:tcPr>
            <w:tcW w:w="7362"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0658C90E" w14:textId="77777777" w:rsidR="003A616C" w:rsidRPr="00661C6E" w:rsidRDefault="003A616C" w:rsidP="00E27631">
            <w:pPr>
              <w:tabs>
                <w:tab w:val="left" w:pos="0"/>
              </w:tabs>
              <w:overflowPunct w:val="0"/>
              <w:autoSpaceDE w:val="0"/>
              <w:autoSpaceDN w:val="0"/>
              <w:adjustRightInd w:val="0"/>
              <w:jc w:val="center"/>
              <w:rPr>
                <w:rFonts w:ascii="Arial" w:hAnsi="Arial" w:cs="Arial"/>
                <w:b/>
                <w:bCs/>
              </w:rPr>
            </w:pPr>
            <w:r>
              <w:rPr>
                <w:rFonts w:ascii="Arial" w:hAnsi="Arial" w:cs="Arial"/>
                <w:b/>
                <w:bCs/>
              </w:rPr>
              <w:t>Revision</w:t>
            </w:r>
          </w:p>
        </w:tc>
      </w:tr>
      <w:tr w:rsidR="003A616C" w:rsidRPr="00C74A63" w14:paraId="6F0D859F" w14:textId="77777777" w:rsidTr="00E27631">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14:paraId="2021DBC8" w14:textId="77777777" w:rsidR="003A616C" w:rsidRPr="00C74A63" w:rsidRDefault="003A616C" w:rsidP="00E27631">
            <w:pPr>
              <w:jc w:val="center"/>
              <w:rPr>
                <w:rFonts w:ascii="Arial" w:hAnsi="Arial" w:cs="Arial"/>
              </w:rPr>
            </w:pPr>
            <w:r w:rsidRPr="00C74A63">
              <w:rPr>
                <w:rFonts w:ascii="Arial" w:hAnsi="Arial" w:cs="Arial"/>
              </w:rPr>
              <w:t xml:space="preserve">Where applicable, each </w:t>
            </w:r>
            <w:r>
              <w:rPr>
                <w:rFonts w:ascii="Arial" w:hAnsi="Arial" w:cs="Arial"/>
              </w:rPr>
              <w:t>revision</w:t>
            </w:r>
            <w:r w:rsidRPr="00C74A63">
              <w:rPr>
                <w:rFonts w:ascii="Arial" w:hAnsi="Arial" w:cs="Arial"/>
              </w:rPr>
              <w:t xml:space="preserve"> references the appropriate Bid Solicitation section.</w:t>
            </w:r>
          </w:p>
          <w:p w14:paraId="4DF9465F" w14:textId="77777777" w:rsidR="003A616C" w:rsidRPr="00C74A63" w:rsidRDefault="003A616C" w:rsidP="00E27631">
            <w:pPr>
              <w:tabs>
                <w:tab w:val="left" w:pos="0"/>
              </w:tabs>
              <w:overflowPunct w:val="0"/>
              <w:autoSpaceDE w:val="0"/>
              <w:autoSpaceDN w:val="0"/>
              <w:adjustRightInd w:val="0"/>
              <w:jc w:val="center"/>
              <w:rPr>
                <w:rFonts w:ascii="Arial" w:hAnsi="Arial" w:cs="Arial"/>
                <w:b/>
                <w:bCs/>
              </w:rPr>
            </w:pPr>
          </w:p>
        </w:tc>
      </w:tr>
      <w:tr w:rsidR="003A616C" w:rsidRPr="00661C6E" w14:paraId="30BDFF3C" w14:textId="77777777" w:rsidTr="00E27631">
        <w:tblPrEx>
          <w:shd w:val="clear" w:color="auto" w:fill="auto"/>
        </w:tblPrEx>
        <w:trPr>
          <w:trHeight w:val="395"/>
          <w:jc w:val="center"/>
        </w:trPr>
        <w:tc>
          <w:tcPr>
            <w:tcW w:w="877" w:type="dxa"/>
            <w:tcBorders>
              <w:top w:val="single" w:sz="4" w:space="0" w:color="auto"/>
              <w:left w:val="single" w:sz="4" w:space="0" w:color="auto"/>
              <w:bottom w:val="single" w:sz="4" w:space="0" w:color="auto"/>
              <w:right w:val="single" w:sz="4" w:space="0" w:color="auto"/>
            </w:tcBorders>
          </w:tcPr>
          <w:p w14:paraId="74CC202A" w14:textId="77777777" w:rsidR="003A616C" w:rsidRPr="00661C6E" w:rsidRDefault="003A616C" w:rsidP="00E27631">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55FAF1C1" w14:textId="4E3EC016" w:rsidR="003A616C" w:rsidRPr="00661C6E" w:rsidRDefault="003A616C" w:rsidP="00E27631">
            <w:pPr>
              <w:tabs>
                <w:tab w:val="left" w:pos="0"/>
              </w:tabs>
              <w:overflowPunct w:val="0"/>
              <w:autoSpaceDE w:val="0"/>
              <w:autoSpaceDN w:val="0"/>
              <w:adjustRightInd w:val="0"/>
              <w:jc w:val="center"/>
              <w:rPr>
                <w:rFonts w:ascii="Arial" w:hAnsi="Arial" w:cs="Arial"/>
              </w:rPr>
            </w:pPr>
            <w:r>
              <w:rPr>
                <w:rFonts w:ascii="Arial" w:hAnsi="Arial" w:cs="Arial"/>
              </w:rPr>
              <w:t>Table of Contents</w:t>
            </w:r>
          </w:p>
        </w:tc>
        <w:tc>
          <w:tcPr>
            <w:tcW w:w="7362" w:type="dxa"/>
            <w:tcBorders>
              <w:top w:val="single" w:sz="4" w:space="0" w:color="auto"/>
              <w:left w:val="single" w:sz="4" w:space="0" w:color="auto"/>
              <w:bottom w:val="single" w:sz="4" w:space="0" w:color="auto"/>
              <w:right w:val="single" w:sz="4" w:space="0" w:color="auto"/>
            </w:tcBorders>
          </w:tcPr>
          <w:p w14:paraId="171954C1" w14:textId="7C4962AD" w:rsidR="003A616C" w:rsidRDefault="003A616C" w:rsidP="00E27631">
            <w:pPr>
              <w:tabs>
                <w:tab w:val="left" w:pos="0"/>
              </w:tabs>
              <w:overflowPunct w:val="0"/>
              <w:autoSpaceDE w:val="0"/>
              <w:autoSpaceDN w:val="0"/>
              <w:adjustRightInd w:val="0"/>
              <w:rPr>
                <w:rFonts w:ascii="Arial" w:hAnsi="Arial" w:cs="Arial"/>
              </w:rPr>
            </w:pPr>
            <w:r>
              <w:rPr>
                <w:rFonts w:ascii="Arial" w:hAnsi="Arial" w:cs="Arial"/>
              </w:rPr>
              <w:t>The table of contents has been updated.</w:t>
            </w:r>
          </w:p>
          <w:p w14:paraId="41D52935" w14:textId="77777777" w:rsidR="003A616C" w:rsidRDefault="003A616C" w:rsidP="00E27631">
            <w:pPr>
              <w:tabs>
                <w:tab w:val="left" w:pos="0"/>
              </w:tabs>
              <w:overflowPunct w:val="0"/>
              <w:autoSpaceDE w:val="0"/>
              <w:autoSpaceDN w:val="0"/>
              <w:adjustRightInd w:val="0"/>
              <w:rPr>
                <w:rFonts w:ascii="Arial" w:hAnsi="Arial" w:cs="Arial"/>
              </w:rPr>
            </w:pPr>
          </w:p>
          <w:p w14:paraId="299ABFD4" w14:textId="0978207B" w:rsidR="003A616C" w:rsidRPr="00661C6E" w:rsidRDefault="003A616C" w:rsidP="003A616C">
            <w:pPr>
              <w:tabs>
                <w:tab w:val="left" w:pos="0"/>
              </w:tabs>
              <w:overflowPunct w:val="0"/>
              <w:autoSpaceDE w:val="0"/>
              <w:autoSpaceDN w:val="0"/>
              <w:adjustRightInd w:val="0"/>
              <w:rPr>
                <w:rFonts w:ascii="Arial" w:hAnsi="Arial" w:cs="Arial"/>
              </w:rPr>
            </w:pPr>
            <w:r>
              <w:rPr>
                <w:rFonts w:ascii="Arial" w:hAnsi="Arial" w:cs="Arial"/>
              </w:rPr>
              <w:t>Please see</w:t>
            </w:r>
            <w:r>
              <w:t xml:space="preserve"> </w:t>
            </w:r>
            <w:r w:rsidRPr="00552FC0">
              <w:rPr>
                <w:rFonts w:ascii="Arial" w:hAnsi="Arial" w:cs="Arial"/>
              </w:rPr>
              <w:t>revisions</w:t>
            </w:r>
            <w:r>
              <w:t xml:space="preserve"> </w:t>
            </w:r>
            <w:r w:rsidRPr="00552FC0">
              <w:rPr>
                <w:rFonts w:ascii="Arial" w:hAnsi="Arial" w:cs="Arial"/>
              </w:rPr>
              <w:t>to the Bid Solicitation titled “</w:t>
            </w:r>
            <w:r>
              <w:rPr>
                <w:rFonts w:ascii="Arial" w:hAnsi="Arial" w:cs="Arial"/>
              </w:rPr>
              <w:t>T1353</w:t>
            </w:r>
            <w:r w:rsidRPr="00552FC0">
              <w:rPr>
                <w:rFonts w:ascii="Arial" w:hAnsi="Arial" w:cs="Arial"/>
              </w:rPr>
              <w:t xml:space="preserve"> Revised Bid Solicitation </w:t>
            </w:r>
            <w:r>
              <w:rPr>
                <w:rFonts w:ascii="Arial" w:hAnsi="Arial" w:cs="Arial"/>
              </w:rPr>
              <w:t>10.20.2021.</w:t>
            </w:r>
            <w:r w:rsidRPr="00552FC0">
              <w:rPr>
                <w:rFonts w:ascii="Arial" w:hAnsi="Arial" w:cs="Arial"/>
              </w:rPr>
              <w:t>”</w:t>
            </w:r>
          </w:p>
        </w:tc>
      </w:tr>
      <w:tr w:rsidR="003A616C" w:rsidRPr="00661C6E" w14:paraId="618DAA1A" w14:textId="77777777" w:rsidTr="00E27631">
        <w:tblPrEx>
          <w:shd w:val="clear" w:color="auto" w:fill="auto"/>
        </w:tblPrEx>
        <w:trPr>
          <w:trHeight w:val="395"/>
          <w:jc w:val="center"/>
        </w:trPr>
        <w:tc>
          <w:tcPr>
            <w:tcW w:w="877" w:type="dxa"/>
            <w:tcBorders>
              <w:top w:val="single" w:sz="4" w:space="0" w:color="auto"/>
              <w:left w:val="single" w:sz="4" w:space="0" w:color="auto"/>
              <w:bottom w:val="single" w:sz="4" w:space="0" w:color="auto"/>
              <w:right w:val="single" w:sz="4" w:space="0" w:color="auto"/>
            </w:tcBorders>
          </w:tcPr>
          <w:p w14:paraId="7E75E920" w14:textId="12C39BAA" w:rsidR="003A616C" w:rsidRPr="00661C6E" w:rsidRDefault="003A616C" w:rsidP="003A616C">
            <w:pPr>
              <w:tabs>
                <w:tab w:val="left" w:pos="0"/>
              </w:tabs>
              <w:autoSpaceDN w:val="0"/>
              <w:jc w:val="center"/>
              <w:rPr>
                <w:rFonts w:ascii="Arial" w:hAnsi="Arial" w:cs="Arial"/>
              </w:rPr>
            </w:pPr>
            <w:r>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0C7D7194" w14:textId="0A2B8075" w:rsidR="003A616C" w:rsidRDefault="003A616C" w:rsidP="003A616C">
            <w:pPr>
              <w:tabs>
                <w:tab w:val="left" w:pos="0"/>
              </w:tabs>
              <w:overflowPunct w:val="0"/>
              <w:autoSpaceDE w:val="0"/>
              <w:autoSpaceDN w:val="0"/>
              <w:adjustRightInd w:val="0"/>
              <w:jc w:val="center"/>
              <w:rPr>
                <w:rFonts w:ascii="Arial" w:hAnsi="Arial" w:cs="Arial"/>
              </w:rPr>
            </w:pPr>
            <w:r>
              <w:rPr>
                <w:rFonts w:ascii="Arial" w:hAnsi="Arial" w:cs="Arial"/>
              </w:rPr>
              <w:t>Section 3.20</w:t>
            </w:r>
          </w:p>
        </w:tc>
        <w:tc>
          <w:tcPr>
            <w:tcW w:w="7362" w:type="dxa"/>
            <w:tcBorders>
              <w:top w:val="single" w:sz="4" w:space="0" w:color="auto"/>
              <w:left w:val="single" w:sz="4" w:space="0" w:color="auto"/>
              <w:bottom w:val="single" w:sz="4" w:space="0" w:color="auto"/>
              <w:right w:val="single" w:sz="4" w:space="0" w:color="auto"/>
            </w:tcBorders>
          </w:tcPr>
          <w:p w14:paraId="41EBD17C" w14:textId="77777777" w:rsidR="003A616C" w:rsidRDefault="003A616C" w:rsidP="003A616C">
            <w:pPr>
              <w:tabs>
                <w:tab w:val="left" w:pos="0"/>
              </w:tabs>
              <w:overflowPunct w:val="0"/>
              <w:autoSpaceDE w:val="0"/>
              <w:autoSpaceDN w:val="0"/>
              <w:adjustRightInd w:val="0"/>
              <w:rPr>
                <w:rFonts w:ascii="Arial" w:hAnsi="Arial" w:cs="Arial"/>
              </w:rPr>
            </w:pPr>
            <w:r>
              <w:rPr>
                <w:rFonts w:ascii="Arial" w:hAnsi="Arial" w:cs="Arial"/>
              </w:rPr>
              <w:t>The term “container” has been updated to “Container” to be consistent with the definition in Section 2.3.</w:t>
            </w:r>
          </w:p>
          <w:p w14:paraId="0ED058BE" w14:textId="77777777" w:rsidR="003A616C" w:rsidRDefault="003A616C" w:rsidP="003A616C">
            <w:pPr>
              <w:tabs>
                <w:tab w:val="left" w:pos="0"/>
              </w:tabs>
              <w:overflowPunct w:val="0"/>
              <w:autoSpaceDE w:val="0"/>
              <w:autoSpaceDN w:val="0"/>
              <w:adjustRightInd w:val="0"/>
              <w:rPr>
                <w:rFonts w:ascii="Arial" w:hAnsi="Arial" w:cs="Arial"/>
              </w:rPr>
            </w:pPr>
          </w:p>
          <w:p w14:paraId="437B0578" w14:textId="69E92A91" w:rsidR="003A616C" w:rsidRDefault="003A616C" w:rsidP="003A616C">
            <w:pPr>
              <w:tabs>
                <w:tab w:val="left" w:pos="0"/>
              </w:tabs>
              <w:overflowPunct w:val="0"/>
              <w:autoSpaceDE w:val="0"/>
              <w:autoSpaceDN w:val="0"/>
              <w:adjustRightInd w:val="0"/>
              <w:rPr>
                <w:rFonts w:ascii="Arial" w:hAnsi="Arial" w:cs="Arial"/>
              </w:rPr>
            </w:pPr>
            <w:r>
              <w:rPr>
                <w:rFonts w:ascii="Arial" w:hAnsi="Arial" w:cs="Arial"/>
              </w:rPr>
              <w:t>Please see</w:t>
            </w:r>
            <w:r>
              <w:t xml:space="preserve"> </w:t>
            </w:r>
            <w:r w:rsidRPr="00552FC0">
              <w:rPr>
                <w:rFonts w:ascii="Arial" w:hAnsi="Arial" w:cs="Arial"/>
              </w:rPr>
              <w:t>revisions</w:t>
            </w:r>
            <w:r>
              <w:t xml:space="preserve"> </w:t>
            </w:r>
            <w:r w:rsidRPr="00552FC0">
              <w:rPr>
                <w:rFonts w:ascii="Arial" w:hAnsi="Arial" w:cs="Arial"/>
              </w:rPr>
              <w:t>to the Bid Solicitation titled “</w:t>
            </w:r>
            <w:r>
              <w:rPr>
                <w:rFonts w:ascii="Arial" w:hAnsi="Arial" w:cs="Arial"/>
              </w:rPr>
              <w:t>T1353</w:t>
            </w:r>
            <w:r w:rsidRPr="00552FC0">
              <w:rPr>
                <w:rFonts w:ascii="Arial" w:hAnsi="Arial" w:cs="Arial"/>
              </w:rPr>
              <w:t xml:space="preserve"> Revised Bid Solicitation </w:t>
            </w:r>
            <w:r>
              <w:rPr>
                <w:rFonts w:ascii="Arial" w:hAnsi="Arial" w:cs="Arial"/>
              </w:rPr>
              <w:t>10.20.2021.</w:t>
            </w:r>
            <w:r w:rsidRPr="00552FC0">
              <w:rPr>
                <w:rFonts w:ascii="Arial" w:hAnsi="Arial" w:cs="Arial"/>
              </w:rPr>
              <w:t>”</w:t>
            </w:r>
          </w:p>
        </w:tc>
      </w:tr>
    </w:tbl>
    <w:p w14:paraId="389BEAB7" w14:textId="77777777" w:rsidR="003A616C" w:rsidRDefault="003A616C"/>
    <w:sectPr w:rsidR="003A616C" w:rsidSect="00E84D04">
      <w:footerReference w:type="default" r:id="rId14"/>
      <w:headerReference w:type="first" r:id="rId15"/>
      <w:footerReference w:type="first" r:id="rId16"/>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BC27C" w14:textId="77777777" w:rsidR="008B3645" w:rsidRDefault="008B3645">
      <w:r>
        <w:separator/>
      </w:r>
    </w:p>
  </w:endnote>
  <w:endnote w:type="continuationSeparator" w:id="0">
    <w:p w14:paraId="2F3018E9" w14:textId="77777777" w:rsidR="008B3645" w:rsidRDefault="008B3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11A8C6C3" w:rsidR="009C0858" w:rsidRDefault="009C0858">
        <w:pPr>
          <w:pStyle w:val="Footer"/>
          <w:jc w:val="center"/>
        </w:pPr>
        <w:r>
          <w:fldChar w:fldCharType="begin"/>
        </w:r>
        <w:r>
          <w:instrText xml:space="preserve"> PAGE   \* MERGEFORMAT </w:instrText>
        </w:r>
        <w:r>
          <w:fldChar w:fldCharType="separate"/>
        </w:r>
        <w:r w:rsidR="0040262E">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2F9DFC" w14:textId="77777777" w:rsidR="008B3645" w:rsidRDefault="008B3645">
      <w:r>
        <w:separator/>
      </w:r>
    </w:p>
  </w:footnote>
  <w:footnote w:type="continuationSeparator" w:id="0">
    <w:p w14:paraId="1D436AB8" w14:textId="77777777" w:rsidR="008B3645" w:rsidRDefault="008B36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553AECF0">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553AECF0">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553AECF0">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553AECF0">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EF0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u0NN3h1O/+3bzyB4OeUWuxP4lH30mrzSuZoicdiCA4fAT7PHDw47b6VZXVl6m/KxPSlxHApOkDga3u+Rumv2Tw==" w:salt="jXlbDoPKc0regXi8xzKFkw=="/>
  <w:defaultTabStop w:val="720"/>
  <w:drawingGridHorizontalSpacing w:val="100"/>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26A1"/>
    <w:rsid w:val="00023ACE"/>
    <w:rsid w:val="0004455E"/>
    <w:rsid w:val="000461B5"/>
    <w:rsid w:val="00047D91"/>
    <w:rsid w:val="00051009"/>
    <w:rsid w:val="00051C5E"/>
    <w:rsid w:val="00052193"/>
    <w:rsid w:val="00052433"/>
    <w:rsid w:val="0005510D"/>
    <w:rsid w:val="000555F2"/>
    <w:rsid w:val="00056D5E"/>
    <w:rsid w:val="00060D0D"/>
    <w:rsid w:val="0006149B"/>
    <w:rsid w:val="0007133C"/>
    <w:rsid w:val="0007365F"/>
    <w:rsid w:val="00080562"/>
    <w:rsid w:val="00087AC7"/>
    <w:rsid w:val="000A535D"/>
    <w:rsid w:val="000A75F0"/>
    <w:rsid w:val="000B6CF6"/>
    <w:rsid w:val="000C04B0"/>
    <w:rsid w:val="000C22B9"/>
    <w:rsid w:val="000C2717"/>
    <w:rsid w:val="000C3964"/>
    <w:rsid w:val="000C7991"/>
    <w:rsid w:val="000C7AC9"/>
    <w:rsid w:val="000D0811"/>
    <w:rsid w:val="000D2B27"/>
    <w:rsid w:val="000E042A"/>
    <w:rsid w:val="000E08CF"/>
    <w:rsid w:val="000F21AF"/>
    <w:rsid w:val="000F5D36"/>
    <w:rsid w:val="001036B6"/>
    <w:rsid w:val="001130EC"/>
    <w:rsid w:val="001236A1"/>
    <w:rsid w:val="00125060"/>
    <w:rsid w:val="001265C6"/>
    <w:rsid w:val="00132629"/>
    <w:rsid w:val="00135214"/>
    <w:rsid w:val="0016047E"/>
    <w:rsid w:val="00160E56"/>
    <w:rsid w:val="00160EBA"/>
    <w:rsid w:val="00161091"/>
    <w:rsid w:val="00175439"/>
    <w:rsid w:val="0018202F"/>
    <w:rsid w:val="001873BC"/>
    <w:rsid w:val="00194DDF"/>
    <w:rsid w:val="001D1ABC"/>
    <w:rsid w:val="001D2AA6"/>
    <w:rsid w:val="001D4A0C"/>
    <w:rsid w:val="001F3462"/>
    <w:rsid w:val="001F34F3"/>
    <w:rsid w:val="0020175D"/>
    <w:rsid w:val="00202F19"/>
    <w:rsid w:val="00216B13"/>
    <w:rsid w:val="00221E6B"/>
    <w:rsid w:val="002420F8"/>
    <w:rsid w:val="00257D6E"/>
    <w:rsid w:val="0026037D"/>
    <w:rsid w:val="00260851"/>
    <w:rsid w:val="00261386"/>
    <w:rsid w:val="0026242D"/>
    <w:rsid w:val="00266F5D"/>
    <w:rsid w:val="00271544"/>
    <w:rsid w:val="002745C5"/>
    <w:rsid w:val="00285BF3"/>
    <w:rsid w:val="00290DC1"/>
    <w:rsid w:val="00292AE3"/>
    <w:rsid w:val="002A2697"/>
    <w:rsid w:val="002A6F0D"/>
    <w:rsid w:val="002B7CEC"/>
    <w:rsid w:val="002C1484"/>
    <w:rsid w:val="002C54B7"/>
    <w:rsid w:val="002D0049"/>
    <w:rsid w:val="002E39C5"/>
    <w:rsid w:val="002F1449"/>
    <w:rsid w:val="002F411D"/>
    <w:rsid w:val="003048CF"/>
    <w:rsid w:val="00305A8E"/>
    <w:rsid w:val="00305B6D"/>
    <w:rsid w:val="003069D9"/>
    <w:rsid w:val="00311014"/>
    <w:rsid w:val="00312D7D"/>
    <w:rsid w:val="00313FA2"/>
    <w:rsid w:val="003165AE"/>
    <w:rsid w:val="00322697"/>
    <w:rsid w:val="00326DC4"/>
    <w:rsid w:val="0032707C"/>
    <w:rsid w:val="00337069"/>
    <w:rsid w:val="0034046A"/>
    <w:rsid w:val="0034222F"/>
    <w:rsid w:val="00364A22"/>
    <w:rsid w:val="00370055"/>
    <w:rsid w:val="00372C16"/>
    <w:rsid w:val="0037646A"/>
    <w:rsid w:val="00376C58"/>
    <w:rsid w:val="00383620"/>
    <w:rsid w:val="00391DD1"/>
    <w:rsid w:val="00391DE8"/>
    <w:rsid w:val="0039648D"/>
    <w:rsid w:val="003A616C"/>
    <w:rsid w:val="003A76EC"/>
    <w:rsid w:val="003B1D63"/>
    <w:rsid w:val="003D02FC"/>
    <w:rsid w:val="003D5E73"/>
    <w:rsid w:val="003D747D"/>
    <w:rsid w:val="003E0B2C"/>
    <w:rsid w:val="003E295B"/>
    <w:rsid w:val="003E3EA6"/>
    <w:rsid w:val="003E7A40"/>
    <w:rsid w:val="003E7D1E"/>
    <w:rsid w:val="003F2A90"/>
    <w:rsid w:val="003F7837"/>
    <w:rsid w:val="00400C49"/>
    <w:rsid w:val="0040262E"/>
    <w:rsid w:val="00402793"/>
    <w:rsid w:val="004063F6"/>
    <w:rsid w:val="00415327"/>
    <w:rsid w:val="00415F30"/>
    <w:rsid w:val="00417A2E"/>
    <w:rsid w:val="00424825"/>
    <w:rsid w:val="00427966"/>
    <w:rsid w:val="004315E8"/>
    <w:rsid w:val="00433925"/>
    <w:rsid w:val="004355EF"/>
    <w:rsid w:val="0043667E"/>
    <w:rsid w:val="00436D34"/>
    <w:rsid w:val="00437030"/>
    <w:rsid w:val="00446F52"/>
    <w:rsid w:val="004612E3"/>
    <w:rsid w:val="00466766"/>
    <w:rsid w:val="00476106"/>
    <w:rsid w:val="00485DBE"/>
    <w:rsid w:val="00490B0F"/>
    <w:rsid w:val="00495486"/>
    <w:rsid w:val="00496E94"/>
    <w:rsid w:val="004A0576"/>
    <w:rsid w:val="004A121D"/>
    <w:rsid w:val="004A6134"/>
    <w:rsid w:val="004A7DA7"/>
    <w:rsid w:val="004C01E6"/>
    <w:rsid w:val="004C13A5"/>
    <w:rsid w:val="004C2706"/>
    <w:rsid w:val="004C417C"/>
    <w:rsid w:val="004D39D7"/>
    <w:rsid w:val="004D5ECF"/>
    <w:rsid w:val="004E32C5"/>
    <w:rsid w:val="004E725B"/>
    <w:rsid w:val="004F3C89"/>
    <w:rsid w:val="004F542C"/>
    <w:rsid w:val="00502120"/>
    <w:rsid w:val="00514468"/>
    <w:rsid w:val="005175DC"/>
    <w:rsid w:val="00520274"/>
    <w:rsid w:val="00525D90"/>
    <w:rsid w:val="005271D3"/>
    <w:rsid w:val="0053372D"/>
    <w:rsid w:val="0054794A"/>
    <w:rsid w:val="00560578"/>
    <w:rsid w:val="005654E0"/>
    <w:rsid w:val="005663AD"/>
    <w:rsid w:val="00567F16"/>
    <w:rsid w:val="00572F24"/>
    <w:rsid w:val="005748C4"/>
    <w:rsid w:val="00574D10"/>
    <w:rsid w:val="0058187A"/>
    <w:rsid w:val="005840EA"/>
    <w:rsid w:val="0058635F"/>
    <w:rsid w:val="00587730"/>
    <w:rsid w:val="005A1A7D"/>
    <w:rsid w:val="005B7B28"/>
    <w:rsid w:val="005D0666"/>
    <w:rsid w:val="005D1FD3"/>
    <w:rsid w:val="005D295C"/>
    <w:rsid w:val="005D5F8B"/>
    <w:rsid w:val="005E3AEA"/>
    <w:rsid w:val="005E7D9D"/>
    <w:rsid w:val="005F3346"/>
    <w:rsid w:val="005F3A74"/>
    <w:rsid w:val="00610AAA"/>
    <w:rsid w:val="00610ADE"/>
    <w:rsid w:val="00616053"/>
    <w:rsid w:val="00632446"/>
    <w:rsid w:val="00646784"/>
    <w:rsid w:val="00651E62"/>
    <w:rsid w:val="00656729"/>
    <w:rsid w:val="00657047"/>
    <w:rsid w:val="00661C6E"/>
    <w:rsid w:val="00667A90"/>
    <w:rsid w:val="00670FCB"/>
    <w:rsid w:val="006848B7"/>
    <w:rsid w:val="006A3DE5"/>
    <w:rsid w:val="006A6268"/>
    <w:rsid w:val="006B3833"/>
    <w:rsid w:val="006B54FA"/>
    <w:rsid w:val="006C37AB"/>
    <w:rsid w:val="006C5427"/>
    <w:rsid w:val="006D2967"/>
    <w:rsid w:val="006D6856"/>
    <w:rsid w:val="006D6EE7"/>
    <w:rsid w:val="006E6912"/>
    <w:rsid w:val="006E6FF8"/>
    <w:rsid w:val="006F5A6E"/>
    <w:rsid w:val="0071384F"/>
    <w:rsid w:val="00721BC8"/>
    <w:rsid w:val="00730FFF"/>
    <w:rsid w:val="00751577"/>
    <w:rsid w:val="00751B3A"/>
    <w:rsid w:val="00764A80"/>
    <w:rsid w:val="007677A8"/>
    <w:rsid w:val="007701B5"/>
    <w:rsid w:val="00775D27"/>
    <w:rsid w:val="00776521"/>
    <w:rsid w:val="00776D84"/>
    <w:rsid w:val="00780679"/>
    <w:rsid w:val="007826CD"/>
    <w:rsid w:val="00785AFC"/>
    <w:rsid w:val="00792E4A"/>
    <w:rsid w:val="007A173B"/>
    <w:rsid w:val="007A5014"/>
    <w:rsid w:val="007A5F35"/>
    <w:rsid w:val="007B42C6"/>
    <w:rsid w:val="007C06FF"/>
    <w:rsid w:val="007C2585"/>
    <w:rsid w:val="007C31B3"/>
    <w:rsid w:val="007C3B8D"/>
    <w:rsid w:val="007C56C0"/>
    <w:rsid w:val="007D1D2F"/>
    <w:rsid w:val="007D1D98"/>
    <w:rsid w:val="007D29E3"/>
    <w:rsid w:val="007E2D30"/>
    <w:rsid w:val="007E56C8"/>
    <w:rsid w:val="007F0446"/>
    <w:rsid w:val="007F1CCA"/>
    <w:rsid w:val="008006B4"/>
    <w:rsid w:val="008049AC"/>
    <w:rsid w:val="00804A53"/>
    <w:rsid w:val="008062EE"/>
    <w:rsid w:val="008137DB"/>
    <w:rsid w:val="00815E39"/>
    <w:rsid w:val="00816EA4"/>
    <w:rsid w:val="00817F19"/>
    <w:rsid w:val="0082019A"/>
    <w:rsid w:val="0083180C"/>
    <w:rsid w:val="00831D53"/>
    <w:rsid w:val="00835828"/>
    <w:rsid w:val="00836A34"/>
    <w:rsid w:val="008409AE"/>
    <w:rsid w:val="00863295"/>
    <w:rsid w:val="00866084"/>
    <w:rsid w:val="00872ACC"/>
    <w:rsid w:val="00872CF9"/>
    <w:rsid w:val="00883737"/>
    <w:rsid w:val="00884C9E"/>
    <w:rsid w:val="008918DF"/>
    <w:rsid w:val="00894EF0"/>
    <w:rsid w:val="008A05DF"/>
    <w:rsid w:val="008B2D62"/>
    <w:rsid w:val="008B3645"/>
    <w:rsid w:val="008B4DDD"/>
    <w:rsid w:val="008B5ADB"/>
    <w:rsid w:val="008D3A86"/>
    <w:rsid w:val="008D6E09"/>
    <w:rsid w:val="008E50C7"/>
    <w:rsid w:val="008F31C9"/>
    <w:rsid w:val="008F727A"/>
    <w:rsid w:val="008F75E9"/>
    <w:rsid w:val="00907523"/>
    <w:rsid w:val="0091092B"/>
    <w:rsid w:val="009143D2"/>
    <w:rsid w:val="00917A01"/>
    <w:rsid w:val="009217D8"/>
    <w:rsid w:val="009225CB"/>
    <w:rsid w:val="00922819"/>
    <w:rsid w:val="00923970"/>
    <w:rsid w:val="009267B2"/>
    <w:rsid w:val="00927A13"/>
    <w:rsid w:val="00931943"/>
    <w:rsid w:val="00934725"/>
    <w:rsid w:val="00952A4D"/>
    <w:rsid w:val="00954320"/>
    <w:rsid w:val="00954529"/>
    <w:rsid w:val="00963B9C"/>
    <w:rsid w:val="00980AC4"/>
    <w:rsid w:val="00990CED"/>
    <w:rsid w:val="00993884"/>
    <w:rsid w:val="00995F30"/>
    <w:rsid w:val="009A50EC"/>
    <w:rsid w:val="009B5240"/>
    <w:rsid w:val="009B63E6"/>
    <w:rsid w:val="009C0858"/>
    <w:rsid w:val="009C4E02"/>
    <w:rsid w:val="009C76AA"/>
    <w:rsid w:val="009D198D"/>
    <w:rsid w:val="009D2175"/>
    <w:rsid w:val="009D3E1C"/>
    <w:rsid w:val="009D40FF"/>
    <w:rsid w:val="009D676C"/>
    <w:rsid w:val="009E17FC"/>
    <w:rsid w:val="009E5FCD"/>
    <w:rsid w:val="009F1316"/>
    <w:rsid w:val="009F527D"/>
    <w:rsid w:val="00A0222F"/>
    <w:rsid w:val="00A02297"/>
    <w:rsid w:val="00A14190"/>
    <w:rsid w:val="00A233DA"/>
    <w:rsid w:val="00A248F3"/>
    <w:rsid w:val="00A2649F"/>
    <w:rsid w:val="00A30216"/>
    <w:rsid w:val="00A40774"/>
    <w:rsid w:val="00A40E58"/>
    <w:rsid w:val="00A51E71"/>
    <w:rsid w:val="00A527F9"/>
    <w:rsid w:val="00A53CEE"/>
    <w:rsid w:val="00A61133"/>
    <w:rsid w:val="00A6113F"/>
    <w:rsid w:val="00A61E9F"/>
    <w:rsid w:val="00A8091E"/>
    <w:rsid w:val="00A84B37"/>
    <w:rsid w:val="00A8549A"/>
    <w:rsid w:val="00AA2C37"/>
    <w:rsid w:val="00AA3920"/>
    <w:rsid w:val="00AA5E72"/>
    <w:rsid w:val="00AB00EB"/>
    <w:rsid w:val="00AB0234"/>
    <w:rsid w:val="00AB72B8"/>
    <w:rsid w:val="00AD3D3C"/>
    <w:rsid w:val="00AD55C4"/>
    <w:rsid w:val="00B056BB"/>
    <w:rsid w:val="00B1392F"/>
    <w:rsid w:val="00B157F4"/>
    <w:rsid w:val="00B2669F"/>
    <w:rsid w:val="00B3763D"/>
    <w:rsid w:val="00B432C3"/>
    <w:rsid w:val="00B47EA5"/>
    <w:rsid w:val="00B53E38"/>
    <w:rsid w:val="00B54579"/>
    <w:rsid w:val="00B555FD"/>
    <w:rsid w:val="00B55897"/>
    <w:rsid w:val="00B61C72"/>
    <w:rsid w:val="00B664C5"/>
    <w:rsid w:val="00B7192C"/>
    <w:rsid w:val="00B7389B"/>
    <w:rsid w:val="00B73FDA"/>
    <w:rsid w:val="00B842BD"/>
    <w:rsid w:val="00B9010A"/>
    <w:rsid w:val="00B92AC8"/>
    <w:rsid w:val="00B9391C"/>
    <w:rsid w:val="00B94666"/>
    <w:rsid w:val="00BA0226"/>
    <w:rsid w:val="00BA2157"/>
    <w:rsid w:val="00BC21C1"/>
    <w:rsid w:val="00BC4F10"/>
    <w:rsid w:val="00BC7C61"/>
    <w:rsid w:val="00BD378C"/>
    <w:rsid w:val="00BD693F"/>
    <w:rsid w:val="00BF5170"/>
    <w:rsid w:val="00BF6B44"/>
    <w:rsid w:val="00C021F8"/>
    <w:rsid w:val="00C03120"/>
    <w:rsid w:val="00C06423"/>
    <w:rsid w:val="00C12204"/>
    <w:rsid w:val="00C12A48"/>
    <w:rsid w:val="00C16006"/>
    <w:rsid w:val="00C162F6"/>
    <w:rsid w:val="00C34732"/>
    <w:rsid w:val="00C41CB6"/>
    <w:rsid w:val="00C45AB4"/>
    <w:rsid w:val="00C5523D"/>
    <w:rsid w:val="00C56198"/>
    <w:rsid w:val="00C564E7"/>
    <w:rsid w:val="00C60DC5"/>
    <w:rsid w:val="00C647C6"/>
    <w:rsid w:val="00C669D0"/>
    <w:rsid w:val="00C7411B"/>
    <w:rsid w:val="00C74A5D"/>
    <w:rsid w:val="00C74A63"/>
    <w:rsid w:val="00C777D7"/>
    <w:rsid w:val="00C83977"/>
    <w:rsid w:val="00CA2E39"/>
    <w:rsid w:val="00CB7464"/>
    <w:rsid w:val="00CC2CBB"/>
    <w:rsid w:val="00CE11C9"/>
    <w:rsid w:val="00CE1914"/>
    <w:rsid w:val="00CF3D21"/>
    <w:rsid w:val="00D0293C"/>
    <w:rsid w:val="00D057E9"/>
    <w:rsid w:val="00D1111B"/>
    <w:rsid w:val="00D2037F"/>
    <w:rsid w:val="00D33B5E"/>
    <w:rsid w:val="00D428F8"/>
    <w:rsid w:val="00D55DDC"/>
    <w:rsid w:val="00D56679"/>
    <w:rsid w:val="00D62DBC"/>
    <w:rsid w:val="00D705AB"/>
    <w:rsid w:val="00D75306"/>
    <w:rsid w:val="00D80F8A"/>
    <w:rsid w:val="00D82EF7"/>
    <w:rsid w:val="00D83316"/>
    <w:rsid w:val="00D91263"/>
    <w:rsid w:val="00D91B32"/>
    <w:rsid w:val="00DA1876"/>
    <w:rsid w:val="00DB1905"/>
    <w:rsid w:val="00DB373C"/>
    <w:rsid w:val="00DC626D"/>
    <w:rsid w:val="00DC72EC"/>
    <w:rsid w:val="00DC7461"/>
    <w:rsid w:val="00DD49DC"/>
    <w:rsid w:val="00DD6116"/>
    <w:rsid w:val="00DE1B09"/>
    <w:rsid w:val="00DE45D8"/>
    <w:rsid w:val="00DF3D41"/>
    <w:rsid w:val="00DF4E98"/>
    <w:rsid w:val="00E001C4"/>
    <w:rsid w:val="00E01014"/>
    <w:rsid w:val="00E02D77"/>
    <w:rsid w:val="00E1253F"/>
    <w:rsid w:val="00E14372"/>
    <w:rsid w:val="00E14B7B"/>
    <w:rsid w:val="00E230F9"/>
    <w:rsid w:val="00E242AB"/>
    <w:rsid w:val="00E263AD"/>
    <w:rsid w:val="00E35E58"/>
    <w:rsid w:val="00E41FCB"/>
    <w:rsid w:val="00E448B7"/>
    <w:rsid w:val="00E4652C"/>
    <w:rsid w:val="00E5310E"/>
    <w:rsid w:val="00E60BE9"/>
    <w:rsid w:val="00E61D3A"/>
    <w:rsid w:val="00E64C53"/>
    <w:rsid w:val="00E67791"/>
    <w:rsid w:val="00E70CDB"/>
    <w:rsid w:val="00E76F39"/>
    <w:rsid w:val="00E807AD"/>
    <w:rsid w:val="00E80811"/>
    <w:rsid w:val="00E84D04"/>
    <w:rsid w:val="00E87E77"/>
    <w:rsid w:val="00E90D91"/>
    <w:rsid w:val="00E91994"/>
    <w:rsid w:val="00E92ADD"/>
    <w:rsid w:val="00E945C1"/>
    <w:rsid w:val="00E97321"/>
    <w:rsid w:val="00EA330C"/>
    <w:rsid w:val="00EA3312"/>
    <w:rsid w:val="00EB3E79"/>
    <w:rsid w:val="00EB557F"/>
    <w:rsid w:val="00EB6A25"/>
    <w:rsid w:val="00EC32E5"/>
    <w:rsid w:val="00EC5F73"/>
    <w:rsid w:val="00ED2B3C"/>
    <w:rsid w:val="00ED3B68"/>
    <w:rsid w:val="00EE097F"/>
    <w:rsid w:val="00EE16EA"/>
    <w:rsid w:val="00EE31B0"/>
    <w:rsid w:val="00EF7D4E"/>
    <w:rsid w:val="00F02AC3"/>
    <w:rsid w:val="00F043D3"/>
    <w:rsid w:val="00F05D01"/>
    <w:rsid w:val="00F0645F"/>
    <w:rsid w:val="00F3434F"/>
    <w:rsid w:val="00F34973"/>
    <w:rsid w:val="00F401B4"/>
    <w:rsid w:val="00F40A08"/>
    <w:rsid w:val="00F42EDC"/>
    <w:rsid w:val="00F44E8F"/>
    <w:rsid w:val="00F47276"/>
    <w:rsid w:val="00F52E4E"/>
    <w:rsid w:val="00F57AA2"/>
    <w:rsid w:val="00F6701E"/>
    <w:rsid w:val="00F75EFF"/>
    <w:rsid w:val="00F93868"/>
    <w:rsid w:val="00FA0A5A"/>
    <w:rsid w:val="00FA1383"/>
    <w:rsid w:val="00FA59AD"/>
    <w:rsid w:val="00FA6397"/>
    <w:rsid w:val="00FA7242"/>
    <w:rsid w:val="00FB09C8"/>
    <w:rsid w:val="00FB2462"/>
    <w:rsid w:val="00FB6B05"/>
    <w:rsid w:val="00FC529C"/>
    <w:rsid w:val="00FC7D0D"/>
    <w:rsid w:val="00FD1ADF"/>
    <w:rsid w:val="00FD60C7"/>
    <w:rsid w:val="00FD6B9C"/>
    <w:rsid w:val="00FF3FDD"/>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2313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01789827">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2420757">
      <w:bodyDiv w:val="1"/>
      <w:marLeft w:val="0"/>
      <w:marRight w:val="0"/>
      <w:marTop w:val="0"/>
      <w:marBottom w:val="0"/>
      <w:divBdr>
        <w:top w:val="none" w:sz="0" w:space="0" w:color="auto"/>
        <w:left w:val="none" w:sz="0" w:space="0" w:color="auto"/>
        <w:bottom w:val="none" w:sz="0" w:space="0" w:color="auto"/>
        <w:right w:val="none" w:sz="0" w:space="0" w:color="auto"/>
      </w:divBdr>
    </w:div>
    <w:div w:id="36733883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2893667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468673618">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12643569">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68513960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35654019">
      <w:bodyDiv w:val="1"/>
      <w:marLeft w:val="0"/>
      <w:marRight w:val="0"/>
      <w:marTop w:val="0"/>
      <w:marBottom w:val="0"/>
      <w:divBdr>
        <w:top w:val="none" w:sz="0" w:space="0" w:color="auto"/>
        <w:left w:val="none" w:sz="0" w:space="0" w:color="auto"/>
        <w:bottom w:val="none" w:sz="0" w:space="0" w:color="auto"/>
        <w:right w:val="none" w:sz="0" w:space="0" w:color="auto"/>
      </w:divBdr>
    </w:div>
    <w:div w:id="837311137">
      <w:bodyDiv w:val="1"/>
      <w:marLeft w:val="0"/>
      <w:marRight w:val="0"/>
      <w:marTop w:val="0"/>
      <w:marBottom w:val="0"/>
      <w:divBdr>
        <w:top w:val="none" w:sz="0" w:space="0" w:color="auto"/>
        <w:left w:val="none" w:sz="0" w:space="0" w:color="auto"/>
        <w:bottom w:val="none" w:sz="0" w:space="0" w:color="auto"/>
        <w:right w:val="none" w:sz="0" w:space="0" w:color="auto"/>
      </w:divBdr>
    </w:div>
    <w:div w:id="951978675">
      <w:bodyDiv w:val="1"/>
      <w:marLeft w:val="0"/>
      <w:marRight w:val="0"/>
      <w:marTop w:val="0"/>
      <w:marBottom w:val="0"/>
      <w:divBdr>
        <w:top w:val="none" w:sz="0" w:space="0" w:color="auto"/>
        <w:left w:val="none" w:sz="0" w:space="0" w:color="auto"/>
        <w:bottom w:val="none" w:sz="0" w:space="0" w:color="auto"/>
        <w:right w:val="none" w:sz="0" w:space="0" w:color="auto"/>
      </w:divBdr>
    </w:div>
    <w:div w:id="1079209098">
      <w:bodyDiv w:val="1"/>
      <w:marLeft w:val="0"/>
      <w:marRight w:val="0"/>
      <w:marTop w:val="0"/>
      <w:marBottom w:val="0"/>
      <w:divBdr>
        <w:top w:val="none" w:sz="0" w:space="0" w:color="auto"/>
        <w:left w:val="none" w:sz="0" w:space="0" w:color="auto"/>
        <w:bottom w:val="none" w:sz="0" w:space="0" w:color="auto"/>
        <w:right w:val="none" w:sz="0" w:space="0" w:color="auto"/>
      </w:divBdr>
    </w:div>
    <w:div w:id="1119105984">
      <w:bodyDiv w:val="1"/>
      <w:marLeft w:val="0"/>
      <w:marRight w:val="0"/>
      <w:marTop w:val="0"/>
      <w:marBottom w:val="0"/>
      <w:divBdr>
        <w:top w:val="none" w:sz="0" w:space="0" w:color="auto"/>
        <w:left w:val="none" w:sz="0" w:space="0" w:color="auto"/>
        <w:bottom w:val="none" w:sz="0" w:space="0" w:color="auto"/>
        <w:right w:val="none" w:sz="0" w:space="0" w:color="auto"/>
      </w:divBdr>
    </w:div>
    <w:div w:id="161305268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1952593510">
      <w:bodyDiv w:val="1"/>
      <w:marLeft w:val="0"/>
      <w:marRight w:val="0"/>
      <w:marTop w:val="0"/>
      <w:marBottom w:val="0"/>
      <w:divBdr>
        <w:top w:val="none" w:sz="0" w:space="0" w:color="auto"/>
        <w:left w:val="none" w:sz="0" w:space="0" w:color="auto"/>
        <w:bottom w:val="none" w:sz="0" w:space="0" w:color="auto"/>
        <w:right w:val="none" w:sz="0" w:space="0" w:color="auto"/>
      </w:divBdr>
    </w:div>
    <w:div w:id="205372822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periscopeholdings.com/assets/uploads/misc/NJBUYSMarketplaceOverview.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B486D1B8-103B-46C3-8A89-3EE608846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5</Pages>
  <Words>1626</Words>
  <Characters>9310</Characters>
  <Application>Microsoft Office Word</Application>
  <DocSecurity>8</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 [TREAS]</cp:lastModifiedBy>
  <cp:revision>3</cp:revision>
  <cp:lastPrinted>2020-03-16T13:10:00Z</cp:lastPrinted>
  <dcterms:created xsi:type="dcterms:W3CDTF">2021-10-15T15:55:00Z</dcterms:created>
  <dcterms:modified xsi:type="dcterms:W3CDTF">2021-10-15T17:29:00Z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