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62DE9" w14:textId="4EEDE12F" w:rsidR="4D194ABC" w:rsidRPr="00745AC1" w:rsidRDefault="00745AC1" w:rsidP="325EF3CA">
      <w:pPr>
        <w:pStyle w:val="Heading3"/>
        <w:spacing w:line="259" w:lineRule="auto"/>
        <w:jc w:val="center"/>
        <w:rPr>
          <w:rFonts w:ascii="Arial" w:hAnsi="Arial" w:cs="Arial"/>
          <w:b/>
          <w:bCs/>
          <w:szCs w:val="24"/>
        </w:rPr>
      </w:pPr>
      <w:r w:rsidRPr="00745AC1">
        <w:rPr>
          <w:rFonts w:ascii="Arial" w:hAnsi="Arial" w:cs="Arial"/>
          <w:b/>
          <w:bCs/>
          <w:sz w:val="20"/>
        </w:rPr>
        <w:t xml:space="preserve">October </w:t>
      </w:r>
      <w:r w:rsidR="00A70890">
        <w:rPr>
          <w:rFonts w:ascii="Arial" w:hAnsi="Arial" w:cs="Arial"/>
          <w:b/>
          <w:bCs/>
          <w:sz w:val="20"/>
        </w:rPr>
        <w:t>0</w:t>
      </w:r>
      <w:r w:rsidRPr="00745AC1">
        <w:rPr>
          <w:rFonts w:ascii="Arial" w:hAnsi="Arial" w:cs="Arial"/>
          <w:b/>
          <w:bCs/>
          <w:sz w:val="20"/>
        </w:rPr>
        <w:t>4, 2022</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25EEDD64" w14:textId="048A5C8A" w:rsidR="007D1D98" w:rsidRPr="00A665E4" w:rsidRDefault="007D1D98" w:rsidP="00A665E4">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w:t>
      </w:r>
      <w:r w:rsidR="003B3BDB">
        <w:rPr>
          <w:rFonts w:ascii="Arial" w:hAnsi="Arial" w:cs="Arial"/>
          <w:b/>
          <w:bCs/>
          <w:sz w:val="22"/>
          <w:szCs w:val="22"/>
        </w:rPr>
        <w:t>Vendors {</w:t>
      </w:r>
      <w:r w:rsidR="00A665E4">
        <w:rPr>
          <w:rFonts w:ascii="Arial" w:hAnsi="Arial" w:cs="Arial"/>
          <w:b/>
          <w:bCs/>
          <w:sz w:val="22"/>
          <w:szCs w:val="22"/>
        </w:rPr>
        <w:t>Bidders</w:t>
      </w:r>
      <w:r w:rsidR="003B3BDB">
        <w:rPr>
          <w:rFonts w:ascii="Arial" w:hAnsi="Arial" w:cs="Arial"/>
          <w:b/>
          <w:bCs/>
          <w:sz w:val="22"/>
          <w:szCs w:val="22"/>
        </w:rPr>
        <w:t>}</w:t>
      </w:r>
    </w:p>
    <w:p w14:paraId="57AFFAE7" w14:textId="77777777" w:rsidR="007D1D98" w:rsidRPr="008918DF" w:rsidRDefault="007D1D98" w:rsidP="7247BBF7">
      <w:pPr>
        <w:tabs>
          <w:tab w:val="left" w:pos="0"/>
        </w:tabs>
        <w:rPr>
          <w:rFonts w:ascii="Arial" w:hAnsi="Arial" w:cs="Arial"/>
          <w:sz w:val="22"/>
          <w:szCs w:val="22"/>
        </w:rPr>
      </w:pPr>
    </w:p>
    <w:p w14:paraId="153944E4" w14:textId="65CF6B87"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 </w:t>
      </w:r>
      <w:r w:rsidR="00A22AF3" w:rsidRPr="00A22AF3">
        <w:rPr>
          <w:rFonts w:ascii="Arial" w:hAnsi="Arial" w:cs="Arial"/>
          <w:sz w:val="22"/>
          <w:szCs w:val="22"/>
        </w:rPr>
        <w:t>22DPP00677</w:t>
      </w:r>
    </w:p>
    <w:p w14:paraId="0E70DF36" w14:textId="504D1324" w:rsidR="003069D9" w:rsidRDefault="00DC0806" w:rsidP="7247BBF7">
      <w:pPr>
        <w:ind w:firstLine="720"/>
        <w:rPr>
          <w:rFonts w:ascii="Arial" w:hAnsi="Arial" w:cs="Arial"/>
          <w:b/>
          <w:bCs/>
          <w:sz w:val="22"/>
          <w:szCs w:val="22"/>
        </w:rPr>
      </w:pPr>
      <w:r>
        <w:rPr>
          <w:rFonts w:ascii="Arial" w:hAnsi="Arial" w:cs="Arial"/>
          <w:b/>
          <w:bCs/>
          <w:sz w:val="22"/>
          <w:szCs w:val="22"/>
        </w:rPr>
        <w:t xml:space="preserve">T2599 </w:t>
      </w:r>
      <w:r w:rsidR="00A22AF3" w:rsidRPr="00A22AF3">
        <w:rPr>
          <w:rFonts w:ascii="Arial" w:hAnsi="Arial" w:cs="Arial"/>
          <w:b/>
          <w:bCs/>
          <w:sz w:val="22"/>
          <w:szCs w:val="22"/>
        </w:rPr>
        <w:t>Quality Assurance/Project Management Services for IT and Non-IT Projects</w:t>
      </w:r>
    </w:p>
    <w:p w14:paraId="2F97DE1C" w14:textId="77777777" w:rsidR="00A22AF3" w:rsidRPr="008918DF" w:rsidRDefault="00A22AF3" w:rsidP="7247BBF7">
      <w:pPr>
        <w:ind w:firstLine="720"/>
        <w:rPr>
          <w:rFonts w:ascii="Arial" w:hAnsi="Arial" w:cs="Arial"/>
          <w:b/>
          <w:bCs/>
          <w:sz w:val="22"/>
          <w:szCs w:val="22"/>
        </w:rPr>
      </w:pPr>
    </w:p>
    <w:p w14:paraId="1B2FE519" w14:textId="5C7A8AEB" w:rsidR="007D1D98" w:rsidRDefault="008918DF" w:rsidP="7247BBF7">
      <w:pPr>
        <w:tabs>
          <w:tab w:val="left" w:pos="0"/>
        </w:tabs>
        <w:outlineLvl w:val="0"/>
        <w:rPr>
          <w:rFonts w:ascii="Arial" w:hAnsi="Arial" w:cs="Arial"/>
          <w:b/>
          <w:bCs/>
          <w:sz w:val="22"/>
          <w:szCs w:val="22"/>
        </w:rPr>
      </w:pPr>
      <w:r w:rsidRPr="008918DF">
        <w:rPr>
          <w:rFonts w:ascii="Arial" w:hAnsi="Arial" w:cs="Arial"/>
          <w:b/>
        </w:rPr>
        <w:tab/>
      </w:r>
      <w:r w:rsidR="00ED3D96" w:rsidRPr="00B82933">
        <w:rPr>
          <w:rFonts w:ascii="Arial" w:hAnsi="Arial" w:cs="Arial"/>
          <w:b/>
          <w:sz w:val="22"/>
          <w:szCs w:val="22"/>
        </w:rPr>
        <w:t>Current</w:t>
      </w:r>
      <w:r w:rsidR="00ED3D96">
        <w:rPr>
          <w:rFonts w:ascii="Arial" w:hAnsi="Arial" w:cs="Arial"/>
          <w:b/>
        </w:rPr>
        <w:t xml:space="preserve">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75110C">
        <w:rPr>
          <w:rFonts w:ascii="Arial" w:hAnsi="Arial" w:cs="Arial"/>
          <w:b/>
          <w:bCs/>
          <w:sz w:val="22"/>
          <w:szCs w:val="22"/>
        </w:rPr>
        <w:t>October 24, 2022</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7410D5D3" w14:textId="753B395C" w:rsidR="00ED3D96" w:rsidRDefault="00ED3D96" w:rsidP="7247BBF7">
      <w:pPr>
        <w:tabs>
          <w:tab w:val="left" w:pos="0"/>
        </w:tabs>
        <w:outlineLvl w:val="0"/>
        <w:rPr>
          <w:rFonts w:ascii="Arial" w:hAnsi="Arial" w:cs="Arial"/>
          <w:b/>
          <w:bCs/>
          <w:color w:val="FF0000"/>
          <w:sz w:val="22"/>
          <w:szCs w:val="22"/>
        </w:rPr>
      </w:pPr>
      <w:r>
        <w:rPr>
          <w:rFonts w:ascii="Arial" w:hAnsi="Arial" w:cs="Arial"/>
          <w:b/>
          <w:bCs/>
          <w:sz w:val="22"/>
          <w:szCs w:val="22"/>
        </w:rPr>
        <w:tab/>
      </w:r>
      <w:r w:rsidR="0075110C" w:rsidRPr="00805606">
        <w:rPr>
          <w:rFonts w:ascii="Arial" w:hAnsi="Arial" w:cs="Arial"/>
          <w:b/>
          <w:bCs/>
          <w:color w:val="FF0000"/>
          <w:sz w:val="22"/>
          <w:szCs w:val="22"/>
        </w:rPr>
        <w:t xml:space="preserve">Revised </w:t>
      </w:r>
      <w:r w:rsidR="0075110C" w:rsidRPr="00672E63">
        <w:rPr>
          <w:rFonts w:ascii="Arial" w:hAnsi="Arial" w:cs="Arial"/>
          <w:b/>
          <w:bCs/>
          <w:color w:val="FF0000"/>
          <w:sz w:val="22"/>
          <w:szCs w:val="22"/>
        </w:rPr>
        <w:t xml:space="preserve">Quote Submission Due Date: </w:t>
      </w:r>
      <w:r w:rsidR="0075110C" w:rsidRPr="00672E63">
        <w:rPr>
          <w:rFonts w:ascii="Arial" w:hAnsi="Arial" w:cs="Arial"/>
          <w:b/>
          <w:bCs/>
          <w:color w:val="FF0000"/>
          <w:sz w:val="22"/>
          <w:szCs w:val="22"/>
          <w:u w:val="single"/>
        </w:rPr>
        <w:t xml:space="preserve">November </w:t>
      </w:r>
      <w:r w:rsidR="00745AC1">
        <w:rPr>
          <w:rFonts w:ascii="Arial" w:hAnsi="Arial" w:cs="Arial"/>
          <w:b/>
          <w:bCs/>
          <w:color w:val="FF0000"/>
          <w:sz w:val="22"/>
          <w:szCs w:val="22"/>
          <w:u w:val="single"/>
        </w:rPr>
        <w:t>16,</w:t>
      </w:r>
      <w:r w:rsidR="00745AC1" w:rsidRPr="00672E63">
        <w:rPr>
          <w:rFonts w:ascii="Arial" w:hAnsi="Arial" w:cs="Arial"/>
          <w:b/>
          <w:bCs/>
          <w:color w:val="FF0000"/>
          <w:sz w:val="22"/>
          <w:szCs w:val="22"/>
          <w:u w:val="single"/>
        </w:rPr>
        <w:t xml:space="preserve"> </w:t>
      </w:r>
      <w:r w:rsidR="0075110C" w:rsidRPr="00672E63">
        <w:rPr>
          <w:rFonts w:ascii="Arial" w:hAnsi="Arial" w:cs="Arial"/>
          <w:b/>
          <w:bCs/>
          <w:color w:val="FF0000"/>
          <w:sz w:val="22"/>
          <w:szCs w:val="22"/>
          <w:u w:val="single"/>
        </w:rPr>
        <w:t>2022</w:t>
      </w:r>
      <w:r w:rsidR="0075110C" w:rsidRPr="00672E63">
        <w:rPr>
          <w:rFonts w:ascii="Arial" w:hAnsi="Arial" w:cs="Arial"/>
          <w:b/>
          <w:bCs/>
          <w:color w:val="FF0000"/>
          <w:sz w:val="22"/>
          <w:szCs w:val="22"/>
        </w:rPr>
        <w:t xml:space="preserve"> (2:00 p.m. Eastern Time)</w:t>
      </w:r>
    </w:p>
    <w:p w14:paraId="73DE1226" w14:textId="5089C793" w:rsidR="003069D9" w:rsidRPr="008918DF" w:rsidRDefault="003069D9" w:rsidP="003839E6">
      <w:pPr>
        <w:tabs>
          <w:tab w:val="left" w:pos="0"/>
        </w:tabs>
        <w:outlineLvl w:val="0"/>
      </w:pPr>
    </w:p>
    <w:p w14:paraId="296B3052" w14:textId="64303DB3"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A0574D">
        <w:rPr>
          <w:rFonts w:ascii="Arial" w:hAnsi="Arial" w:cs="Arial"/>
          <w:i w:val="0"/>
          <w:sz w:val="20"/>
        </w:rPr>
        <w:t>3</w:t>
      </w:r>
    </w:p>
    <w:p w14:paraId="10297EA7" w14:textId="77777777" w:rsidR="00364A22" w:rsidRPr="008918DF" w:rsidRDefault="00364A22" w:rsidP="00364A22">
      <w:pPr>
        <w:tabs>
          <w:tab w:val="left" w:pos="0"/>
        </w:tabs>
        <w:rPr>
          <w:rFonts w:ascii="Arial" w:hAnsi="Arial" w:cs="Arial"/>
        </w:rPr>
      </w:pPr>
    </w:p>
    <w:p w14:paraId="22EC7D60" w14:textId="77777777" w:rsidR="00364A22" w:rsidRPr="00672E63" w:rsidRDefault="00364A22" w:rsidP="00364A22">
      <w:pPr>
        <w:tabs>
          <w:tab w:val="left" w:pos="0"/>
        </w:tabs>
        <w:rPr>
          <w:rFonts w:ascii="Arial" w:hAnsi="Arial" w:cs="Arial"/>
        </w:rPr>
      </w:pPr>
    </w:p>
    <w:p w14:paraId="659281E5" w14:textId="29BBDE2F" w:rsidR="00A233DA" w:rsidRPr="00672E63" w:rsidRDefault="007D1D98" w:rsidP="0D60B590">
      <w:pPr>
        <w:jc w:val="both"/>
        <w:rPr>
          <w:rFonts w:ascii="Arial" w:hAnsi="Arial" w:cs="Arial"/>
        </w:rPr>
      </w:pPr>
      <w:r w:rsidRPr="00672E63">
        <w:rPr>
          <w:rFonts w:ascii="Arial" w:hAnsi="Arial" w:cs="Arial"/>
        </w:rPr>
        <w:t>The following constitutes Bid Amendment #</w:t>
      </w:r>
      <w:r w:rsidR="00A0574D" w:rsidRPr="00672E63">
        <w:rPr>
          <w:rFonts w:ascii="Arial" w:hAnsi="Arial" w:cs="Arial"/>
        </w:rPr>
        <w:t>3</w:t>
      </w:r>
      <w:r w:rsidRPr="00672E63">
        <w:rPr>
          <w:rFonts w:ascii="Arial" w:hAnsi="Arial" w:cs="Arial"/>
        </w:rPr>
        <w:t xml:space="preserve"> to the above referenced </w:t>
      </w:r>
      <w:r w:rsidR="00502120" w:rsidRPr="00672E63">
        <w:rPr>
          <w:rFonts w:ascii="Arial" w:hAnsi="Arial" w:cs="Arial"/>
        </w:rPr>
        <w:t>Bid S</w:t>
      </w:r>
      <w:r w:rsidR="002420F8" w:rsidRPr="00672E63">
        <w:rPr>
          <w:rFonts w:ascii="Arial" w:hAnsi="Arial" w:cs="Arial"/>
        </w:rPr>
        <w:t>olicitation</w:t>
      </w:r>
      <w:r w:rsidR="00260851" w:rsidRPr="00672E63">
        <w:rPr>
          <w:rFonts w:ascii="Arial" w:hAnsi="Arial" w:cs="Arial"/>
        </w:rPr>
        <w:t>:</w:t>
      </w:r>
    </w:p>
    <w:p w14:paraId="408E2CF8" w14:textId="77777777" w:rsidR="00A233DA" w:rsidRPr="00672E63" w:rsidRDefault="007D1D98" w:rsidP="008918DF">
      <w:pPr>
        <w:tabs>
          <w:tab w:val="left" w:pos="0"/>
        </w:tabs>
        <w:jc w:val="both"/>
        <w:rPr>
          <w:rFonts w:ascii="Arial" w:hAnsi="Arial" w:cs="Arial"/>
        </w:rPr>
      </w:pPr>
      <w:r w:rsidRPr="00672E63">
        <w:rPr>
          <w:rFonts w:ascii="Arial" w:hAnsi="Arial" w:cs="Arial"/>
        </w:rPr>
        <w:t xml:space="preserve">  </w:t>
      </w:r>
    </w:p>
    <w:p w14:paraId="37B8A476" w14:textId="69C99267" w:rsidR="000E0D1F" w:rsidRPr="00672E63" w:rsidRDefault="007D1D98" w:rsidP="008918DF">
      <w:pPr>
        <w:pStyle w:val="ListParagraph"/>
        <w:numPr>
          <w:ilvl w:val="0"/>
          <w:numId w:val="1"/>
        </w:numPr>
        <w:tabs>
          <w:tab w:val="left" w:pos="0"/>
        </w:tabs>
        <w:jc w:val="both"/>
        <w:rPr>
          <w:rFonts w:ascii="Arial" w:hAnsi="Arial" w:cs="Arial"/>
        </w:rPr>
      </w:pPr>
      <w:r w:rsidRPr="00672E63">
        <w:rPr>
          <w:rFonts w:ascii="Arial" w:hAnsi="Arial" w:cs="Arial"/>
        </w:rPr>
        <w:t xml:space="preserve">This </w:t>
      </w:r>
      <w:r w:rsidR="00490B0F" w:rsidRPr="00672E63">
        <w:rPr>
          <w:rFonts w:ascii="Arial" w:hAnsi="Arial" w:cs="Arial"/>
        </w:rPr>
        <w:t>B</w:t>
      </w:r>
      <w:r w:rsidRPr="00672E63">
        <w:rPr>
          <w:rFonts w:ascii="Arial" w:hAnsi="Arial" w:cs="Arial"/>
        </w:rPr>
        <w:t xml:space="preserve">id </w:t>
      </w:r>
      <w:r w:rsidR="00490B0F" w:rsidRPr="00672E63">
        <w:rPr>
          <w:rFonts w:ascii="Arial" w:hAnsi="Arial" w:cs="Arial"/>
        </w:rPr>
        <w:t>A</w:t>
      </w:r>
      <w:r w:rsidRPr="00672E63">
        <w:rPr>
          <w:rFonts w:ascii="Arial" w:hAnsi="Arial" w:cs="Arial"/>
        </w:rPr>
        <w:t>mendment</w:t>
      </w:r>
      <w:r w:rsidR="00A233DA" w:rsidRPr="00672E63">
        <w:rPr>
          <w:rFonts w:ascii="Arial" w:hAnsi="Arial" w:cs="Arial"/>
        </w:rPr>
        <w:t xml:space="preserve"> includes</w:t>
      </w:r>
      <w:r w:rsidR="000E0D1F" w:rsidRPr="00672E63">
        <w:rPr>
          <w:rFonts w:ascii="Arial" w:hAnsi="Arial" w:cs="Arial"/>
        </w:rPr>
        <w:t>:</w:t>
      </w:r>
    </w:p>
    <w:p w14:paraId="75026F21" w14:textId="77777777" w:rsidR="000E0D1F" w:rsidRPr="00672E63" w:rsidRDefault="000E0D1F" w:rsidP="00C87109">
      <w:pPr>
        <w:pStyle w:val="ListParagraph"/>
        <w:tabs>
          <w:tab w:val="left" w:pos="0"/>
        </w:tabs>
        <w:jc w:val="both"/>
        <w:rPr>
          <w:rFonts w:ascii="Arial" w:hAnsi="Arial" w:cs="Arial"/>
        </w:rPr>
      </w:pPr>
    </w:p>
    <w:p w14:paraId="771EC328" w14:textId="2404FA70" w:rsidR="00256D7C" w:rsidRPr="006504D8" w:rsidRDefault="00256D7C" w:rsidP="00256D7C">
      <w:pPr>
        <w:pStyle w:val="ListParagraph"/>
        <w:numPr>
          <w:ilvl w:val="1"/>
          <w:numId w:val="14"/>
        </w:numPr>
        <w:tabs>
          <w:tab w:val="left" w:pos="0"/>
        </w:tabs>
        <w:jc w:val="both"/>
        <w:rPr>
          <w:rFonts w:ascii="Arial" w:hAnsi="Arial" w:cs="Arial"/>
        </w:rPr>
      </w:pPr>
      <w:r w:rsidRPr="006504D8">
        <w:rPr>
          <w:rFonts w:ascii="Arial" w:hAnsi="Arial" w:cs="Arial"/>
        </w:rPr>
        <w:t xml:space="preserve">Answers to Vendor {Bidder} electronic questions; </w:t>
      </w:r>
    </w:p>
    <w:p w14:paraId="6E08677D" w14:textId="77777777" w:rsidR="0075110C" w:rsidRPr="006504D8" w:rsidRDefault="0075110C" w:rsidP="00672E63">
      <w:pPr>
        <w:pStyle w:val="ListParagraph"/>
        <w:tabs>
          <w:tab w:val="left" w:pos="0"/>
        </w:tabs>
        <w:ind w:left="1440"/>
        <w:jc w:val="both"/>
        <w:rPr>
          <w:rFonts w:ascii="Arial" w:hAnsi="Arial" w:cs="Arial"/>
        </w:rPr>
      </w:pPr>
    </w:p>
    <w:p w14:paraId="54D12D44" w14:textId="1E4831C7" w:rsidR="0075110C" w:rsidRPr="00C771B1" w:rsidRDefault="0075110C" w:rsidP="007641BA">
      <w:pPr>
        <w:pStyle w:val="ListParagraph"/>
        <w:numPr>
          <w:ilvl w:val="1"/>
          <w:numId w:val="14"/>
        </w:numPr>
        <w:tabs>
          <w:tab w:val="left" w:pos="0"/>
        </w:tabs>
        <w:jc w:val="both"/>
        <w:rPr>
          <w:rFonts w:ascii="Arial" w:hAnsi="Arial" w:cs="Arial"/>
        </w:rPr>
      </w:pPr>
      <w:r w:rsidRPr="006504D8">
        <w:rPr>
          <w:rFonts w:ascii="Arial" w:hAnsi="Arial" w:cs="Arial"/>
        </w:rPr>
        <w:t xml:space="preserve">This Bid Amendment extends the Quote submission due date to </w:t>
      </w:r>
      <w:r w:rsidRPr="00745AC1">
        <w:rPr>
          <w:rFonts w:ascii="Arial" w:hAnsi="Arial" w:cs="Arial"/>
        </w:rPr>
        <w:t xml:space="preserve">November </w:t>
      </w:r>
      <w:r w:rsidR="00745AC1" w:rsidRPr="00745AC1">
        <w:rPr>
          <w:rFonts w:ascii="Arial" w:hAnsi="Arial" w:cs="Arial"/>
        </w:rPr>
        <w:t>16</w:t>
      </w:r>
      <w:r w:rsidRPr="00745AC1">
        <w:rPr>
          <w:rFonts w:ascii="Arial" w:hAnsi="Arial" w:cs="Arial"/>
        </w:rPr>
        <w:t xml:space="preserve">, </w:t>
      </w:r>
      <w:r w:rsidRPr="00504187">
        <w:rPr>
          <w:rFonts w:ascii="Arial" w:hAnsi="Arial" w:cs="Arial"/>
        </w:rPr>
        <w:t>2022</w:t>
      </w:r>
      <w:r w:rsidR="00504187" w:rsidRPr="00504187">
        <w:rPr>
          <w:rFonts w:ascii="Arial" w:hAnsi="Arial" w:cs="Arial"/>
        </w:rPr>
        <w:t xml:space="preserve"> </w:t>
      </w:r>
      <w:r w:rsidR="00504187" w:rsidRPr="00C771B1">
        <w:rPr>
          <w:rFonts w:ascii="Arial" w:hAnsi="Arial" w:cs="Arial"/>
          <w:bCs/>
        </w:rPr>
        <w:t>(2:00 p.m. Eastern Time)</w:t>
      </w:r>
      <w:r w:rsidRPr="00C771B1">
        <w:rPr>
          <w:rFonts w:ascii="Arial" w:hAnsi="Arial" w:cs="Arial"/>
        </w:rPr>
        <w:t>;</w:t>
      </w:r>
    </w:p>
    <w:p w14:paraId="064F2A00" w14:textId="5990AC6C" w:rsidR="0075110C" w:rsidRPr="006504D8" w:rsidRDefault="0075110C" w:rsidP="00672E63">
      <w:pPr>
        <w:tabs>
          <w:tab w:val="left" w:pos="0"/>
        </w:tabs>
        <w:jc w:val="both"/>
        <w:rPr>
          <w:rFonts w:ascii="Arial" w:hAnsi="Arial" w:cs="Arial"/>
        </w:rPr>
      </w:pPr>
    </w:p>
    <w:p w14:paraId="7CD43FAA" w14:textId="223DF294" w:rsidR="00EC1427" w:rsidRPr="006504D8" w:rsidRDefault="00256D7C" w:rsidP="00EC1427">
      <w:pPr>
        <w:pStyle w:val="ListParagraph"/>
        <w:numPr>
          <w:ilvl w:val="1"/>
          <w:numId w:val="14"/>
        </w:numPr>
        <w:tabs>
          <w:tab w:val="left" w:pos="0"/>
        </w:tabs>
        <w:jc w:val="both"/>
        <w:rPr>
          <w:rFonts w:ascii="Arial" w:hAnsi="Arial" w:cs="Arial"/>
        </w:rPr>
      </w:pPr>
      <w:r w:rsidRPr="006504D8">
        <w:rPr>
          <w:rFonts w:ascii="Arial" w:hAnsi="Arial" w:cs="Arial"/>
        </w:rPr>
        <w:t xml:space="preserve">Revisions to the Bid Solicitation; </w:t>
      </w:r>
    </w:p>
    <w:p w14:paraId="3D8FC9AB" w14:textId="77777777" w:rsidR="0075110C" w:rsidRPr="006504D8" w:rsidRDefault="0075110C" w:rsidP="00672E63">
      <w:pPr>
        <w:pStyle w:val="ListParagraph"/>
        <w:tabs>
          <w:tab w:val="left" w:pos="0"/>
        </w:tabs>
        <w:ind w:left="1440"/>
        <w:jc w:val="both"/>
        <w:rPr>
          <w:rFonts w:ascii="Arial" w:hAnsi="Arial" w:cs="Arial"/>
        </w:rPr>
      </w:pPr>
    </w:p>
    <w:p w14:paraId="42A80B80" w14:textId="105B8554" w:rsidR="00A0574D" w:rsidRPr="006504D8" w:rsidRDefault="00EC1427" w:rsidP="00EC1427">
      <w:pPr>
        <w:pStyle w:val="ListParagraph"/>
        <w:numPr>
          <w:ilvl w:val="1"/>
          <w:numId w:val="14"/>
        </w:numPr>
        <w:tabs>
          <w:tab w:val="left" w:pos="0"/>
        </w:tabs>
        <w:jc w:val="both"/>
        <w:rPr>
          <w:rFonts w:ascii="Arial" w:hAnsi="Arial" w:cs="Arial"/>
        </w:rPr>
      </w:pPr>
      <w:r w:rsidRPr="006504D8">
        <w:rPr>
          <w:rFonts w:ascii="Arial" w:hAnsi="Arial" w:cs="Arial"/>
        </w:rPr>
        <w:t>Revisions to the State’s Standard Terms and Condition</w:t>
      </w:r>
      <w:r w:rsidR="00F62E50" w:rsidRPr="006504D8">
        <w:rPr>
          <w:rFonts w:ascii="Arial" w:hAnsi="Arial" w:cs="Arial"/>
        </w:rPr>
        <w:t xml:space="preserve">s; </w:t>
      </w:r>
    </w:p>
    <w:p w14:paraId="221699DF" w14:textId="7A36E38B" w:rsidR="0075110C" w:rsidRPr="00672E63" w:rsidRDefault="0075110C" w:rsidP="00672E63">
      <w:pPr>
        <w:tabs>
          <w:tab w:val="left" w:pos="0"/>
        </w:tabs>
        <w:jc w:val="both"/>
        <w:rPr>
          <w:rFonts w:ascii="Arial" w:hAnsi="Arial" w:cs="Arial"/>
          <w:b/>
        </w:rPr>
      </w:pPr>
    </w:p>
    <w:p w14:paraId="237D5414" w14:textId="67247D19" w:rsidR="006F69AE" w:rsidRPr="006504D8" w:rsidRDefault="00B4116A" w:rsidP="00B4116A">
      <w:pPr>
        <w:pStyle w:val="ListParagraph"/>
        <w:numPr>
          <w:ilvl w:val="1"/>
          <w:numId w:val="14"/>
        </w:numPr>
        <w:tabs>
          <w:tab w:val="left" w:pos="0"/>
        </w:tabs>
        <w:jc w:val="both"/>
        <w:rPr>
          <w:rFonts w:ascii="Arial" w:hAnsi="Arial" w:cs="Arial"/>
        </w:rPr>
      </w:pPr>
      <w:r w:rsidRPr="006504D8">
        <w:rPr>
          <w:rFonts w:ascii="Arial" w:hAnsi="Arial" w:cs="Arial"/>
        </w:rPr>
        <w:t xml:space="preserve">The revised </w:t>
      </w:r>
      <w:bookmarkStart w:id="0" w:name="_GoBack"/>
      <w:r w:rsidR="00A0574D" w:rsidRPr="006504D8">
        <w:rPr>
          <w:rFonts w:ascii="Arial" w:hAnsi="Arial" w:cs="Arial"/>
        </w:rPr>
        <w:t xml:space="preserve">State of New Jersey Third Party Information </w:t>
      </w:r>
      <w:r w:rsidR="008E395A" w:rsidRPr="006504D8">
        <w:rPr>
          <w:rFonts w:ascii="Arial" w:hAnsi="Arial" w:cs="Arial"/>
        </w:rPr>
        <w:t>Security Questionnaire</w:t>
      </w:r>
      <w:bookmarkEnd w:id="0"/>
      <w:r w:rsidR="008E395A" w:rsidRPr="006504D8">
        <w:rPr>
          <w:rFonts w:ascii="Arial" w:hAnsi="Arial" w:cs="Arial"/>
        </w:rPr>
        <w:t xml:space="preserve"> </w:t>
      </w:r>
      <w:r w:rsidRPr="006504D8">
        <w:rPr>
          <w:rFonts w:ascii="Arial" w:hAnsi="Arial" w:cs="Arial"/>
        </w:rPr>
        <w:t xml:space="preserve">titled “T2599 Revised SONJ Third Party Information Security Questionnaire </w:t>
      </w:r>
      <w:r w:rsidR="00745AC1" w:rsidRPr="00745AC1">
        <w:rPr>
          <w:rFonts w:ascii="Arial" w:hAnsi="Arial" w:cs="Arial"/>
        </w:rPr>
        <w:t>10</w:t>
      </w:r>
      <w:r w:rsidR="00057415" w:rsidRPr="00745AC1">
        <w:rPr>
          <w:rFonts w:ascii="Arial" w:hAnsi="Arial" w:cs="Arial"/>
        </w:rPr>
        <w:t>-</w:t>
      </w:r>
      <w:r w:rsidR="00745AC1" w:rsidRPr="00745AC1">
        <w:rPr>
          <w:rFonts w:ascii="Arial" w:hAnsi="Arial" w:cs="Arial"/>
        </w:rPr>
        <w:t>04</w:t>
      </w:r>
      <w:r w:rsidRPr="00745AC1">
        <w:rPr>
          <w:rFonts w:ascii="Arial" w:hAnsi="Arial" w:cs="Arial"/>
        </w:rPr>
        <w:t>-2022</w:t>
      </w:r>
      <w:r w:rsidRPr="006504D8">
        <w:rPr>
          <w:rFonts w:ascii="Arial" w:hAnsi="Arial" w:cs="Arial"/>
        </w:rPr>
        <w:t>”</w:t>
      </w:r>
      <w:r w:rsidR="003662DA" w:rsidRPr="00020EE5">
        <w:rPr>
          <w:rFonts w:ascii="Arial" w:hAnsi="Arial" w:cs="Arial"/>
        </w:rPr>
        <w:t xml:space="preserve"> </w:t>
      </w:r>
      <w:r w:rsidR="003662DA" w:rsidRPr="006504D8">
        <w:rPr>
          <w:rFonts w:ascii="Arial" w:hAnsi="Arial" w:cs="Arial"/>
        </w:rPr>
        <w:t>has been updated on the Attachments tab of this Bid Solicitation in NJSTART;</w:t>
      </w:r>
      <w:r w:rsidR="006F69AE" w:rsidRPr="006504D8">
        <w:rPr>
          <w:rFonts w:ascii="Arial" w:hAnsi="Arial" w:cs="Arial"/>
        </w:rPr>
        <w:t xml:space="preserve"> hereafter</w:t>
      </w:r>
      <w:r w:rsidR="006F69AE" w:rsidRPr="00020EE5">
        <w:rPr>
          <w:rFonts w:ascii="Arial" w:hAnsi="Arial" w:cs="Arial"/>
        </w:rPr>
        <w:t xml:space="preserve"> referred to in this document as the “</w:t>
      </w:r>
      <w:r w:rsidR="00020EE5" w:rsidRPr="00020EE5">
        <w:rPr>
          <w:rFonts w:ascii="Arial" w:hAnsi="Arial" w:cs="Arial"/>
        </w:rPr>
        <w:t xml:space="preserve">T2599 </w:t>
      </w:r>
      <w:r w:rsidR="006F69AE" w:rsidRPr="00020EE5">
        <w:rPr>
          <w:rFonts w:ascii="Arial" w:hAnsi="Arial" w:cs="Arial"/>
        </w:rPr>
        <w:t xml:space="preserve">Revised </w:t>
      </w:r>
      <w:r w:rsidR="006F69AE" w:rsidRPr="006504D8">
        <w:rPr>
          <w:rFonts w:ascii="Arial" w:hAnsi="Arial" w:cs="Arial"/>
        </w:rPr>
        <w:t>SONJ Third Party Information Security Questionnaire</w:t>
      </w:r>
      <w:r w:rsidR="006F69AE" w:rsidRPr="00020EE5">
        <w:rPr>
          <w:rFonts w:ascii="Arial" w:hAnsi="Arial" w:cs="Arial"/>
        </w:rPr>
        <w:t>”;</w:t>
      </w:r>
      <w:r w:rsidRPr="006504D8">
        <w:rPr>
          <w:rFonts w:ascii="Arial" w:hAnsi="Arial" w:cs="Arial"/>
        </w:rPr>
        <w:t xml:space="preserve"> </w:t>
      </w:r>
    </w:p>
    <w:p w14:paraId="44D5412A" w14:textId="77777777" w:rsidR="006F69AE" w:rsidRPr="006504D8" w:rsidRDefault="006F69AE" w:rsidP="006504D8">
      <w:pPr>
        <w:pStyle w:val="ListParagraph"/>
        <w:tabs>
          <w:tab w:val="left" w:pos="0"/>
        </w:tabs>
        <w:ind w:left="1440"/>
        <w:jc w:val="both"/>
        <w:rPr>
          <w:rFonts w:ascii="Arial" w:hAnsi="Arial" w:cs="Arial"/>
        </w:rPr>
      </w:pPr>
    </w:p>
    <w:p w14:paraId="68D953AC" w14:textId="519A4556" w:rsidR="00EE2BA9" w:rsidRPr="006504D8" w:rsidRDefault="00A76193">
      <w:pPr>
        <w:pStyle w:val="ListParagraph"/>
        <w:numPr>
          <w:ilvl w:val="1"/>
          <w:numId w:val="14"/>
        </w:numPr>
        <w:tabs>
          <w:tab w:val="left" w:pos="0"/>
        </w:tabs>
        <w:jc w:val="both"/>
        <w:rPr>
          <w:rFonts w:ascii="Arial" w:hAnsi="Arial" w:cs="Arial"/>
        </w:rPr>
      </w:pPr>
      <w:r w:rsidRPr="006504D8">
        <w:rPr>
          <w:rFonts w:ascii="Arial" w:hAnsi="Arial" w:cs="Arial"/>
        </w:rPr>
        <w:t xml:space="preserve">The revised Bid Solicitation Checklist titled “T2599 Revised Bid Solicitation Vendor Checklist </w:t>
      </w:r>
      <w:r w:rsidR="00745AC1" w:rsidRPr="00745AC1">
        <w:rPr>
          <w:rFonts w:ascii="Arial" w:hAnsi="Arial" w:cs="Arial"/>
        </w:rPr>
        <w:t>10-04</w:t>
      </w:r>
      <w:r w:rsidR="00CA7D26" w:rsidRPr="00745AC1">
        <w:rPr>
          <w:rFonts w:ascii="Arial" w:hAnsi="Arial" w:cs="Arial"/>
        </w:rPr>
        <w:t>-</w:t>
      </w:r>
      <w:r w:rsidR="00EE2BA9" w:rsidRPr="00745AC1">
        <w:rPr>
          <w:rFonts w:ascii="Arial" w:hAnsi="Arial" w:cs="Arial"/>
        </w:rPr>
        <w:t>20</w:t>
      </w:r>
      <w:r w:rsidRPr="00745AC1">
        <w:rPr>
          <w:rFonts w:ascii="Arial" w:hAnsi="Arial" w:cs="Arial"/>
        </w:rPr>
        <w:t>22</w:t>
      </w:r>
      <w:r w:rsidRPr="006504D8">
        <w:rPr>
          <w:rFonts w:ascii="Arial" w:hAnsi="Arial" w:cs="Arial"/>
        </w:rPr>
        <w:t xml:space="preserve">” has been updated on the Attachments tab of this Bid Solicitation in NJSTART; </w:t>
      </w:r>
    </w:p>
    <w:p w14:paraId="3C155877" w14:textId="62B4A72B" w:rsidR="0075110C" w:rsidRPr="006504D8" w:rsidRDefault="0075110C" w:rsidP="00672E63">
      <w:pPr>
        <w:tabs>
          <w:tab w:val="left" w:pos="0"/>
        </w:tabs>
        <w:jc w:val="both"/>
        <w:rPr>
          <w:rFonts w:ascii="Arial" w:hAnsi="Arial" w:cs="Arial"/>
        </w:rPr>
      </w:pPr>
    </w:p>
    <w:p w14:paraId="6B325DD1" w14:textId="0F52296F" w:rsidR="0075110C" w:rsidRPr="006504D8" w:rsidRDefault="00EE2BA9">
      <w:pPr>
        <w:pStyle w:val="ListParagraph"/>
        <w:numPr>
          <w:ilvl w:val="1"/>
          <w:numId w:val="14"/>
        </w:numPr>
        <w:tabs>
          <w:tab w:val="left" w:pos="0"/>
        </w:tabs>
        <w:jc w:val="both"/>
        <w:rPr>
          <w:rFonts w:ascii="Arial" w:hAnsi="Arial" w:cs="Arial"/>
        </w:rPr>
      </w:pPr>
      <w:r w:rsidRPr="006504D8">
        <w:rPr>
          <w:rFonts w:ascii="Arial" w:hAnsi="Arial" w:cs="Arial"/>
        </w:rPr>
        <w:t xml:space="preserve">The revised </w:t>
      </w:r>
      <w:r w:rsidR="00E748B5" w:rsidRPr="006504D8">
        <w:rPr>
          <w:rFonts w:ascii="Arial" w:hAnsi="Arial" w:cs="Arial"/>
        </w:rPr>
        <w:t xml:space="preserve">Confidentiality and Commitment to Defend Form titled </w:t>
      </w:r>
      <w:r w:rsidR="00FB26D4" w:rsidRPr="006504D8">
        <w:rPr>
          <w:rFonts w:ascii="Arial" w:hAnsi="Arial" w:cs="Arial"/>
        </w:rPr>
        <w:t>“</w:t>
      </w:r>
      <w:r w:rsidR="00136AC8">
        <w:rPr>
          <w:rFonts w:ascii="Arial" w:hAnsi="Arial" w:cs="Arial"/>
        </w:rPr>
        <w:t xml:space="preserve">T2599 </w:t>
      </w:r>
      <w:r w:rsidR="00FB26D4" w:rsidRPr="006504D8">
        <w:rPr>
          <w:rFonts w:ascii="Arial" w:hAnsi="Arial" w:cs="Arial"/>
        </w:rPr>
        <w:t xml:space="preserve">Revised </w:t>
      </w:r>
      <w:r w:rsidRPr="006504D8">
        <w:rPr>
          <w:rFonts w:ascii="Arial" w:hAnsi="Arial" w:cs="Arial"/>
        </w:rPr>
        <w:t xml:space="preserve">Confidentiality and Commitment to Defend Form </w:t>
      </w:r>
      <w:r w:rsidR="00745AC1">
        <w:rPr>
          <w:rFonts w:ascii="Arial" w:hAnsi="Arial" w:cs="Arial"/>
        </w:rPr>
        <w:t>10-04-2022</w:t>
      </w:r>
      <w:r w:rsidR="00FB26D4" w:rsidRPr="006504D8">
        <w:rPr>
          <w:rFonts w:ascii="Arial" w:hAnsi="Arial" w:cs="Arial"/>
        </w:rPr>
        <w:t>” has been updated on the Attachments tab of this Bid Solicitation in NJSTART;</w:t>
      </w:r>
    </w:p>
    <w:p w14:paraId="7231D090" w14:textId="3817D697" w:rsidR="00256D7C" w:rsidRPr="006504D8" w:rsidRDefault="00256D7C" w:rsidP="00672E63">
      <w:pPr>
        <w:tabs>
          <w:tab w:val="left" w:pos="0"/>
        </w:tabs>
        <w:jc w:val="both"/>
        <w:rPr>
          <w:rFonts w:ascii="Arial" w:hAnsi="Arial" w:cs="Arial"/>
        </w:rPr>
      </w:pPr>
    </w:p>
    <w:p w14:paraId="0E83A56F" w14:textId="2F55D110" w:rsidR="003D6FAE" w:rsidRPr="006504D8" w:rsidRDefault="00256D7C" w:rsidP="00256D7C">
      <w:pPr>
        <w:pStyle w:val="ListParagraph"/>
        <w:numPr>
          <w:ilvl w:val="1"/>
          <w:numId w:val="14"/>
        </w:numPr>
        <w:tabs>
          <w:tab w:val="left" w:pos="0"/>
        </w:tabs>
        <w:jc w:val="both"/>
        <w:rPr>
          <w:rFonts w:ascii="Arial" w:hAnsi="Arial" w:cs="Arial"/>
        </w:rPr>
      </w:pPr>
      <w:r w:rsidRPr="006504D8">
        <w:rPr>
          <w:rFonts w:ascii="Arial" w:hAnsi="Arial" w:cs="Arial"/>
        </w:rPr>
        <w:t xml:space="preserve">Certification Regarding Prohibited Activities with Russia or Belarus has been added as an attachment on </w:t>
      </w:r>
      <w:r w:rsidR="00607D50" w:rsidRPr="006504D8">
        <w:rPr>
          <w:rFonts w:ascii="Arial" w:hAnsi="Arial" w:cs="Arial"/>
        </w:rPr>
        <w:t xml:space="preserve">the </w:t>
      </w:r>
      <w:r w:rsidRPr="006504D8">
        <w:rPr>
          <w:rFonts w:ascii="Arial" w:hAnsi="Arial" w:cs="Arial"/>
        </w:rPr>
        <w:t>Attachments tab of this Bid Solicitation in NJSTART</w:t>
      </w:r>
      <w:r w:rsidR="003D6FAE" w:rsidRPr="006504D8">
        <w:rPr>
          <w:rFonts w:ascii="Arial" w:hAnsi="Arial" w:cs="Arial"/>
        </w:rPr>
        <w:t>; and</w:t>
      </w:r>
    </w:p>
    <w:p w14:paraId="0A42114F" w14:textId="4C6E5B91" w:rsidR="0075110C" w:rsidRPr="00672E63" w:rsidRDefault="0075110C" w:rsidP="00672E63">
      <w:pPr>
        <w:tabs>
          <w:tab w:val="left" w:pos="0"/>
        </w:tabs>
        <w:jc w:val="both"/>
        <w:rPr>
          <w:rFonts w:ascii="Arial" w:hAnsi="Arial" w:cs="Arial"/>
          <w:b/>
        </w:rPr>
      </w:pPr>
    </w:p>
    <w:p w14:paraId="7C1B080A" w14:textId="40C69D04" w:rsidR="00256D7C" w:rsidRPr="006504D8" w:rsidRDefault="003D6FAE" w:rsidP="00256D7C">
      <w:pPr>
        <w:pStyle w:val="ListParagraph"/>
        <w:numPr>
          <w:ilvl w:val="1"/>
          <w:numId w:val="14"/>
        </w:numPr>
        <w:tabs>
          <w:tab w:val="left" w:pos="0"/>
        </w:tabs>
        <w:jc w:val="both"/>
        <w:rPr>
          <w:rFonts w:ascii="Arial" w:hAnsi="Arial" w:cs="Arial"/>
        </w:rPr>
      </w:pPr>
      <w:r w:rsidRPr="006504D8">
        <w:rPr>
          <w:rFonts w:ascii="Arial" w:hAnsi="Arial" w:cs="Arial"/>
        </w:rPr>
        <w:t xml:space="preserve">“T2599 </w:t>
      </w:r>
      <w:r w:rsidR="00C042A5" w:rsidRPr="006504D8">
        <w:rPr>
          <w:rFonts w:ascii="Arial" w:hAnsi="Arial" w:cs="Arial"/>
        </w:rPr>
        <w:t xml:space="preserve">Attachment </w:t>
      </w:r>
      <w:r w:rsidR="004B7A41">
        <w:rPr>
          <w:rFonts w:ascii="Arial" w:hAnsi="Arial" w:cs="Arial"/>
        </w:rPr>
        <w:t>#</w:t>
      </w:r>
      <w:r w:rsidR="00C042A5" w:rsidRPr="006504D8">
        <w:rPr>
          <w:rFonts w:ascii="Arial" w:hAnsi="Arial" w:cs="Arial"/>
        </w:rPr>
        <w:t xml:space="preserve">2 - </w:t>
      </w:r>
      <w:r w:rsidRPr="006504D8">
        <w:rPr>
          <w:rFonts w:ascii="Arial" w:hAnsi="Arial" w:cs="Arial"/>
        </w:rPr>
        <w:t>Current Blanket P.O. Spend by Agency and Vendor 09-06-2022” has been added as an attachment on the Attachments tab of this Bid Solicitation in NJSTART.</w:t>
      </w:r>
    </w:p>
    <w:p w14:paraId="64D8AF40" w14:textId="05919C3B" w:rsidR="00A233DA" w:rsidRPr="00672E63" w:rsidRDefault="00A233DA" w:rsidP="00256D7C">
      <w:pPr>
        <w:pStyle w:val="ListParagraph"/>
        <w:tabs>
          <w:tab w:val="left" w:pos="0"/>
        </w:tabs>
        <w:jc w:val="both"/>
        <w:rPr>
          <w:rFonts w:ascii="Arial" w:hAnsi="Arial" w:cs="Arial"/>
        </w:rPr>
      </w:pPr>
    </w:p>
    <w:p w14:paraId="7B92F0AB" w14:textId="101F7E36" w:rsidR="00057415" w:rsidRPr="00672E63" w:rsidRDefault="00A233DA" w:rsidP="007641BA">
      <w:pPr>
        <w:pStyle w:val="ListParagraph"/>
        <w:numPr>
          <w:ilvl w:val="0"/>
          <w:numId w:val="1"/>
        </w:numPr>
        <w:tabs>
          <w:tab w:val="left" w:pos="0"/>
        </w:tabs>
        <w:jc w:val="both"/>
        <w:rPr>
          <w:rFonts w:ascii="Arial" w:hAnsi="Arial" w:cs="Arial"/>
        </w:rPr>
      </w:pPr>
      <w:r w:rsidRPr="00672E63">
        <w:rPr>
          <w:rFonts w:ascii="Arial" w:hAnsi="Arial" w:cs="Arial"/>
        </w:rPr>
        <w:t>Please note that f</w:t>
      </w:r>
      <w:r w:rsidR="00EB3E79" w:rsidRPr="00672E63">
        <w:rPr>
          <w:rFonts w:ascii="Arial" w:hAnsi="Arial" w:cs="Arial"/>
        </w:rPr>
        <w:t>or all a</w:t>
      </w:r>
      <w:r w:rsidR="007D1D98" w:rsidRPr="00672E63">
        <w:rPr>
          <w:rFonts w:ascii="Arial" w:hAnsi="Arial" w:cs="Arial"/>
        </w:rPr>
        <w:t>dditions, deletions, clarifica</w:t>
      </w:r>
      <w:r w:rsidR="00502120" w:rsidRPr="00672E63">
        <w:rPr>
          <w:rFonts w:ascii="Arial" w:hAnsi="Arial" w:cs="Arial"/>
        </w:rPr>
        <w:t>tions and modifications to the Bid S</w:t>
      </w:r>
      <w:r w:rsidR="007D1D98" w:rsidRPr="00672E63">
        <w:rPr>
          <w:rFonts w:ascii="Arial" w:hAnsi="Arial" w:cs="Arial"/>
        </w:rPr>
        <w:t>olicitation</w:t>
      </w:r>
      <w:r w:rsidR="00EB3E79" w:rsidRPr="00672E63">
        <w:rPr>
          <w:rFonts w:ascii="Arial" w:hAnsi="Arial" w:cs="Arial"/>
        </w:rPr>
        <w:t>,</w:t>
      </w:r>
      <w:r w:rsidR="00D55DDC" w:rsidRPr="00672E63">
        <w:rPr>
          <w:rFonts w:ascii="Arial" w:hAnsi="Arial" w:cs="Arial"/>
        </w:rPr>
        <w:t xml:space="preserve"> </w:t>
      </w:r>
      <w:r w:rsidR="00EB3E79" w:rsidRPr="00672E63">
        <w:rPr>
          <w:rFonts w:ascii="Arial" w:hAnsi="Arial" w:cs="Arial"/>
        </w:rPr>
        <w:t>please r</w:t>
      </w:r>
      <w:r w:rsidR="00D55DDC" w:rsidRPr="00672E63">
        <w:rPr>
          <w:rFonts w:ascii="Arial" w:hAnsi="Arial" w:cs="Arial"/>
        </w:rPr>
        <w:t xml:space="preserve">efer to </w:t>
      </w:r>
      <w:r w:rsidR="00DC72EC" w:rsidRPr="00672E63">
        <w:rPr>
          <w:rFonts w:ascii="Arial" w:hAnsi="Arial" w:cs="Arial"/>
        </w:rPr>
        <w:t xml:space="preserve">the </w:t>
      </w:r>
      <w:r w:rsidR="00721BC8" w:rsidRPr="00672E63">
        <w:rPr>
          <w:rFonts w:ascii="Arial" w:hAnsi="Arial" w:cs="Arial"/>
        </w:rPr>
        <w:t xml:space="preserve">Revised </w:t>
      </w:r>
      <w:r w:rsidRPr="00672E63">
        <w:rPr>
          <w:rFonts w:ascii="Arial" w:hAnsi="Arial" w:cs="Arial"/>
        </w:rPr>
        <w:t xml:space="preserve">Bid Solicitation </w:t>
      </w:r>
      <w:r w:rsidR="00DC72EC" w:rsidRPr="00672E63">
        <w:rPr>
          <w:rFonts w:ascii="Arial" w:hAnsi="Arial" w:cs="Arial"/>
        </w:rPr>
        <w:t>titled “</w:t>
      </w:r>
      <w:r w:rsidR="000E0D1F" w:rsidRPr="00672E63">
        <w:rPr>
          <w:rFonts w:ascii="Arial" w:hAnsi="Arial" w:cs="Arial"/>
        </w:rPr>
        <w:t>T2</w:t>
      </w:r>
      <w:r w:rsidR="00A22AF3" w:rsidRPr="00672E63">
        <w:rPr>
          <w:rFonts w:ascii="Arial" w:hAnsi="Arial" w:cs="Arial"/>
        </w:rPr>
        <w:t>599</w:t>
      </w:r>
      <w:r w:rsidR="000E0D1F" w:rsidRPr="00672E63">
        <w:rPr>
          <w:rFonts w:ascii="Arial" w:hAnsi="Arial" w:cs="Arial"/>
        </w:rPr>
        <w:t xml:space="preserve"> Revised Bid Solicitation </w:t>
      </w:r>
      <w:r w:rsidR="00745AC1" w:rsidRPr="00745AC1">
        <w:rPr>
          <w:rFonts w:ascii="Arial" w:hAnsi="Arial" w:cs="Arial"/>
        </w:rPr>
        <w:t>10</w:t>
      </w:r>
      <w:r w:rsidR="00A76193" w:rsidRPr="00745AC1">
        <w:rPr>
          <w:rFonts w:ascii="Arial" w:hAnsi="Arial" w:cs="Arial"/>
        </w:rPr>
        <w:t>-</w:t>
      </w:r>
      <w:r w:rsidR="00745AC1" w:rsidRPr="00745AC1">
        <w:rPr>
          <w:rFonts w:ascii="Arial" w:hAnsi="Arial" w:cs="Arial"/>
        </w:rPr>
        <w:t>04</w:t>
      </w:r>
      <w:r w:rsidR="009A6297" w:rsidRPr="00745AC1">
        <w:rPr>
          <w:rFonts w:ascii="Arial" w:hAnsi="Arial" w:cs="Arial"/>
        </w:rPr>
        <w:t>-2022</w:t>
      </w:r>
      <w:r w:rsidR="00DC72EC" w:rsidRPr="00672E63">
        <w:rPr>
          <w:rFonts w:ascii="Arial" w:hAnsi="Arial" w:cs="Arial"/>
        </w:rPr>
        <w:t>”</w:t>
      </w:r>
      <w:r w:rsidR="00DC053A">
        <w:rPr>
          <w:rFonts w:ascii="Arial" w:hAnsi="Arial" w:cs="Arial"/>
        </w:rPr>
        <w:t xml:space="preserve">, </w:t>
      </w:r>
      <w:r w:rsidR="00DC053A" w:rsidRPr="003A6C22">
        <w:rPr>
          <w:rFonts w:ascii="Arial" w:hAnsi="Arial" w:cs="Arial"/>
        </w:rPr>
        <w:t>and hereafter referred to in this document as the “Revised Bid Solicitation</w:t>
      </w:r>
      <w:r w:rsidR="00DC053A">
        <w:rPr>
          <w:rFonts w:ascii="Arial" w:hAnsi="Arial" w:cs="Arial"/>
        </w:rPr>
        <w:t xml:space="preserve">”. </w:t>
      </w:r>
      <w:r w:rsidR="0075110C" w:rsidRPr="00672E63">
        <w:rPr>
          <w:rFonts w:ascii="Arial" w:hAnsi="Arial" w:cs="Arial"/>
        </w:rPr>
        <w:t>The following additions and/or revisions are included in the Revised Bid Solicitation:</w:t>
      </w:r>
    </w:p>
    <w:p w14:paraId="55BA07A3" w14:textId="285BCBC0" w:rsidR="00057415" w:rsidRPr="00672E63" w:rsidRDefault="00057415" w:rsidP="00672E63">
      <w:pPr>
        <w:pStyle w:val="ListParagraph"/>
        <w:tabs>
          <w:tab w:val="left" w:pos="0"/>
        </w:tabs>
        <w:jc w:val="both"/>
        <w:rPr>
          <w:rFonts w:ascii="Arial" w:hAnsi="Arial" w:cs="Arial"/>
        </w:rPr>
      </w:pPr>
    </w:p>
    <w:p w14:paraId="0EF32E89" w14:textId="6CB21653" w:rsidR="00256D7C" w:rsidRPr="00672E63" w:rsidRDefault="00256D7C" w:rsidP="00946A05">
      <w:pPr>
        <w:pStyle w:val="ListParagraph"/>
        <w:ind w:left="1440"/>
        <w:rPr>
          <w:rFonts w:ascii="Arial" w:hAnsi="Arial" w:cs="Arial"/>
        </w:rPr>
      </w:pPr>
    </w:p>
    <w:p w14:paraId="721547F3" w14:textId="31A7B80E" w:rsidR="00946A05" w:rsidRPr="00672E63" w:rsidRDefault="00384F41" w:rsidP="00256D7C">
      <w:pPr>
        <w:pStyle w:val="ListParagraph"/>
        <w:numPr>
          <w:ilvl w:val="1"/>
          <w:numId w:val="12"/>
        </w:numPr>
        <w:rPr>
          <w:rFonts w:ascii="Arial" w:hAnsi="Arial" w:cs="Arial"/>
        </w:rPr>
      </w:pPr>
      <w:r w:rsidRPr="00672E63">
        <w:rPr>
          <w:rFonts w:ascii="Arial" w:hAnsi="Arial" w:cs="Arial"/>
        </w:rPr>
        <w:t>1</w:t>
      </w:r>
      <w:r w:rsidR="00946A05" w:rsidRPr="00672E63">
        <w:rPr>
          <w:rFonts w:ascii="Arial" w:hAnsi="Arial" w:cs="Arial"/>
        </w:rPr>
        <w:t xml:space="preserve">.1 </w:t>
      </w:r>
      <w:r w:rsidRPr="00672E63">
        <w:rPr>
          <w:rFonts w:ascii="Arial" w:hAnsi="Arial" w:cs="Arial"/>
        </w:rPr>
        <w:t>Purpose and Intent</w:t>
      </w:r>
      <w:r w:rsidR="00946A05" w:rsidRPr="00672E63">
        <w:rPr>
          <w:rFonts w:ascii="Arial" w:hAnsi="Arial" w:cs="Arial"/>
        </w:rPr>
        <w:t xml:space="preserve"> – revised;</w:t>
      </w:r>
    </w:p>
    <w:p w14:paraId="0A4CC229" w14:textId="47DED9EC" w:rsidR="00EA55CB" w:rsidRPr="00672E63" w:rsidRDefault="00EA55CB" w:rsidP="00256D7C">
      <w:pPr>
        <w:pStyle w:val="ListParagraph"/>
        <w:numPr>
          <w:ilvl w:val="1"/>
          <w:numId w:val="12"/>
        </w:numPr>
        <w:rPr>
          <w:rFonts w:ascii="Arial" w:hAnsi="Arial" w:cs="Arial"/>
        </w:rPr>
      </w:pPr>
      <w:r w:rsidRPr="00672E63">
        <w:rPr>
          <w:rFonts w:ascii="Arial" w:hAnsi="Arial" w:cs="Arial"/>
        </w:rPr>
        <w:t>1.2 Background – revised;</w:t>
      </w:r>
    </w:p>
    <w:p w14:paraId="41AA8595" w14:textId="77B4D590" w:rsidR="00384F41" w:rsidRPr="00672E63" w:rsidRDefault="00384F41" w:rsidP="00256D7C">
      <w:pPr>
        <w:pStyle w:val="ListParagraph"/>
        <w:numPr>
          <w:ilvl w:val="1"/>
          <w:numId w:val="12"/>
        </w:numPr>
        <w:rPr>
          <w:rFonts w:ascii="Arial" w:hAnsi="Arial" w:cs="Arial"/>
        </w:rPr>
      </w:pPr>
      <w:r w:rsidRPr="00672E63">
        <w:rPr>
          <w:rFonts w:ascii="Arial" w:hAnsi="Arial" w:cs="Arial"/>
        </w:rPr>
        <w:t>1.2.1 Current Blanket P.O. QA/PM IT Services – revised</w:t>
      </w:r>
      <w:r w:rsidRPr="00672E63">
        <w:rPr>
          <w:rFonts w:ascii="Arial" w:hAnsi="Arial" w:cs="Arial"/>
          <w:i/>
        </w:rPr>
        <w:t>;</w:t>
      </w:r>
    </w:p>
    <w:p w14:paraId="6F71F7FC" w14:textId="3A4DEBC4" w:rsidR="006966F0" w:rsidRPr="00672E63" w:rsidRDefault="006966F0" w:rsidP="00256D7C">
      <w:pPr>
        <w:pStyle w:val="ListParagraph"/>
        <w:numPr>
          <w:ilvl w:val="1"/>
          <w:numId w:val="12"/>
        </w:numPr>
        <w:rPr>
          <w:rFonts w:ascii="Arial" w:hAnsi="Arial" w:cs="Arial"/>
          <w:i/>
        </w:rPr>
      </w:pPr>
      <w:r w:rsidRPr="00672E63">
        <w:rPr>
          <w:rFonts w:ascii="Arial" w:hAnsi="Arial" w:cs="Arial"/>
        </w:rPr>
        <w:t>2.3</w:t>
      </w:r>
      <w:r w:rsidRPr="00672E63">
        <w:rPr>
          <w:rFonts w:ascii="Arial" w:hAnsi="Arial" w:cs="Arial"/>
          <w:i/>
        </w:rPr>
        <w:t xml:space="preserve"> </w:t>
      </w:r>
      <w:r w:rsidRPr="00672E63">
        <w:rPr>
          <w:rFonts w:ascii="Arial" w:hAnsi="Arial" w:cs="Arial"/>
        </w:rPr>
        <w:t>Blanket P.O. Specific Definitions/Acronyms</w:t>
      </w:r>
      <w:r w:rsidRPr="00672E63">
        <w:rPr>
          <w:rFonts w:ascii="Arial" w:hAnsi="Arial" w:cs="Arial"/>
          <w:i/>
        </w:rPr>
        <w:t xml:space="preserve">- </w:t>
      </w:r>
      <w:r w:rsidRPr="00672E63">
        <w:rPr>
          <w:rFonts w:ascii="Arial" w:hAnsi="Arial" w:cs="Arial"/>
        </w:rPr>
        <w:t>revised</w:t>
      </w:r>
      <w:r w:rsidRPr="00672E63">
        <w:rPr>
          <w:rFonts w:ascii="Arial" w:hAnsi="Arial" w:cs="Arial"/>
          <w:i/>
        </w:rPr>
        <w:t>;</w:t>
      </w:r>
    </w:p>
    <w:p w14:paraId="7386A3C9" w14:textId="4F2AD9F4" w:rsidR="00384F41" w:rsidRPr="00672E63" w:rsidRDefault="00384F41" w:rsidP="00384F41">
      <w:pPr>
        <w:pStyle w:val="ListParagraph"/>
        <w:numPr>
          <w:ilvl w:val="1"/>
          <w:numId w:val="12"/>
        </w:numPr>
        <w:rPr>
          <w:rFonts w:ascii="Arial" w:hAnsi="Arial" w:cs="Arial"/>
        </w:rPr>
      </w:pPr>
      <w:r w:rsidRPr="00672E63">
        <w:rPr>
          <w:rFonts w:ascii="Arial" w:hAnsi="Arial" w:cs="Arial"/>
        </w:rPr>
        <w:t>3.1 Engagement Process for IT and Non-IT Engagements – revised;</w:t>
      </w:r>
    </w:p>
    <w:p w14:paraId="39F8471F" w14:textId="1A9DBC21" w:rsidR="00FD753C" w:rsidRPr="00672E63" w:rsidRDefault="00FD753C" w:rsidP="00FD753C">
      <w:pPr>
        <w:pStyle w:val="ListParagraph"/>
        <w:numPr>
          <w:ilvl w:val="1"/>
          <w:numId w:val="12"/>
        </w:numPr>
        <w:rPr>
          <w:rFonts w:ascii="Arial" w:hAnsi="Arial" w:cs="Arial"/>
        </w:rPr>
      </w:pPr>
      <w:r w:rsidRPr="00672E63">
        <w:rPr>
          <w:rFonts w:ascii="Arial" w:hAnsi="Arial" w:cs="Arial"/>
        </w:rPr>
        <w:t>3.4 Blanket P.O. Launch Meeting IT and Non-IT Engagements – revised;</w:t>
      </w:r>
    </w:p>
    <w:p w14:paraId="3046F476" w14:textId="1889C67C" w:rsidR="007641BA" w:rsidRPr="00672E63" w:rsidRDefault="007641BA" w:rsidP="00FD753C">
      <w:pPr>
        <w:pStyle w:val="ListParagraph"/>
        <w:numPr>
          <w:ilvl w:val="1"/>
          <w:numId w:val="12"/>
        </w:numPr>
        <w:rPr>
          <w:rFonts w:ascii="Arial" w:hAnsi="Arial" w:cs="Arial"/>
        </w:rPr>
      </w:pPr>
      <w:r w:rsidRPr="00672E63">
        <w:rPr>
          <w:rFonts w:ascii="Arial" w:hAnsi="Arial" w:cs="Arial"/>
        </w:rPr>
        <w:t>3.9.33 Incident Response – revised;</w:t>
      </w:r>
    </w:p>
    <w:p w14:paraId="204D1FC3" w14:textId="56DE5D53" w:rsidR="00601961" w:rsidRPr="00672E63" w:rsidRDefault="00601961" w:rsidP="00384F41">
      <w:pPr>
        <w:pStyle w:val="ListParagraph"/>
        <w:numPr>
          <w:ilvl w:val="1"/>
          <w:numId w:val="12"/>
        </w:numPr>
        <w:rPr>
          <w:rFonts w:ascii="Arial" w:hAnsi="Arial" w:cs="Arial"/>
        </w:rPr>
      </w:pPr>
      <w:r w:rsidRPr="00672E63">
        <w:rPr>
          <w:rFonts w:ascii="Arial" w:hAnsi="Arial" w:cs="Arial"/>
        </w:rPr>
        <w:t xml:space="preserve">3.9.34 Tax Return Data Security – </w:t>
      </w:r>
      <w:r w:rsidR="00F7100F" w:rsidRPr="00672E63">
        <w:rPr>
          <w:rFonts w:ascii="Arial" w:hAnsi="Arial" w:cs="Arial"/>
        </w:rPr>
        <w:t>addition</w:t>
      </w:r>
      <w:r w:rsidRPr="00672E63">
        <w:rPr>
          <w:rFonts w:ascii="Arial" w:hAnsi="Arial" w:cs="Arial"/>
        </w:rPr>
        <w:t>;</w:t>
      </w:r>
    </w:p>
    <w:p w14:paraId="2BAF2979" w14:textId="6C9337AB" w:rsidR="001B6739" w:rsidRPr="00672E63" w:rsidRDefault="001B6739" w:rsidP="00384F41">
      <w:pPr>
        <w:pStyle w:val="ListParagraph"/>
        <w:numPr>
          <w:ilvl w:val="1"/>
          <w:numId w:val="12"/>
        </w:numPr>
        <w:rPr>
          <w:rFonts w:ascii="Arial" w:hAnsi="Arial" w:cs="Arial"/>
        </w:rPr>
      </w:pPr>
      <w:r w:rsidRPr="00672E63">
        <w:rPr>
          <w:rFonts w:ascii="Arial" w:hAnsi="Arial" w:cs="Arial"/>
        </w:rPr>
        <w:t>4.4 Quote Content – revised;</w:t>
      </w:r>
    </w:p>
    <w:p w14:paraId="66CB9D45" w14:textId="3BB4A017" w:rsidR="0060718A" w:rsidRPr="00672E63" w:rsidRDefault="0060718A" w:rsidP="00384F41">
      <w:pPr>
        <w:pStyle w:val="ListParagraph"/>
        <w:numPr>
          <w:ilvl w:val="1"/>
          <w:numId w:val="12"/>
        </w:numPr>
        <w:rPr>
          <w:rFonts w:ascii="Arial" w:hAnsi="Arial" w:cs="Arial"/>
        </w:rPr>
      </w:pPr>
      <w:r w:rsidRPr="00672E63">
        <w:rPr>
          <w:rFonts w:ascii="Arial" w:hAnsi="Arial" w:cs="Arial"/>
        </w:rPr>
        <w:t>4.4.2.6 Executive Order 271 – revised;</w:t>
      </w:r>
    </w:p>
    <w:p w14:paraId="6CB97C71" w14:textId="26DDCB9A" w:rsidR="00946A05" w:rsidRPr="00672E63" w:rsidRDefault="00946A05" w:rsidP="00946A05">
      <w:pPr>
        <w:pStyle w:val="ListParagraph"/>
        <w:numPr>
          <w:ilvl w:val="1"/>
          <w:numId w:val="12"/>
        </w:numPr>
        <w:rPr>
          <w:rFonts w:ascii="Arial" w:hAnsi="Arial" w:cs="Arial"/>
        </w:rPr>
      </w:pPr>
      <w:r w:rsidRPr="00672E63">
        <w:rPr>
          <w:rFonts w:ascii="Arial" w:hAnsi="Arial" w:cs="Arial"/>
        </w:rPr>
        <w:t>4.4.2.7 Certification Regarding Prohibited Activities with Russia or Belarus – addition</w:t>
      </w:r>
      <w:r w:rsidR="00A62191" w:rsidRPr="00672E63">
        <w:rPr>
          <w:rFonts w:ascii="Arial" w:hAnsi="Arial" w:cs="Arial"/>
        </w:rPr>
        <w:t>;</w:t>
      </w:r>
    </w:p>
    <w:p w14:paraId="25D89A81" w14:textId="51CF10D3" w:rsidR="00A62191" w:rsidRPr="00672E63" w:rsidRDefault="00A62191" w:rsidP="00946A05">
      <w:pPr>
        <w:pStyle w:val="ListParagraph"/>
        <w:numPr>
          <w:ilvl w:val="1"/>
          <w:numId w:val="12"/>
        </w:numPr>
        <w:rPr>
          <w:rFonts w:ascii="Arial" w:hAnsi="Arial" w:cs="Arial"/>
        </w:rPr>
      </w:pPr>
      <w:r w:rsidRPr="00672E63">
        <w:rPr>
          <w:rFonts w:ascii="Arial" w:hAnsi="Arial" w:cs="Arial"/>
        </w:rPr>
        <w:t>4.4.4.5 Experience with Contracts of Similar Size and Scope – revised;</w:t>
      </w:r>
    </w:p>
    <w:p w14:paraId="40137799" w14:textId="793AD468" w:rsidR="00946A05" w:rsidRPr="00672E63" w:rsidRDefault="00946A05" w:rsidP="00256D7C">
      <w:pPr>
        <w:pStyle w:val="ListParagraph"/>
        <w:numPr>
          <w:ilvl w:val="1"/>
          <w:numId w:val="12"/>
        </w:numPr>
        <w:rPr>
          <w:rFonts w:ascii="Arial" w:hAnsi="Arial" w:cs="Arial"/>
        </w:rPr>
      </w:pPr>
      <w:r w:rsidRPr="00672E63">
        <w:rPr>
          <w:rFonts w:ascii="Arial" w:hAnsi="Arial" w:cs="Arial"/>
        </w:rPr>
        <w:t>4.4.5.2 State-Supplied Price Sheet Instructions – revised;</w:t>
      </w:r>
    </w:p>
    <w:p w14:paraId="60F39A35" w14:textId="77F1FFE9" w:rsidR="0011253B" w:rsidRPr="00672E63" w:rsidRDefault="0011253B">
      <w:pPr>
        <w:pStyle w:val="ListParagraph"/>
        <w:numPr>
          <w:ilvl w:val="1"/>
          <w:numId w:val="12"/>
        </w:numPr>
        <w:rPr>
          <w:rFonts w:ascii="Arial" w:hAnsi="Arial" w:cs="Arial"/>
        </w:rPr>
      </w:pPr>
      <w:r w:rsidRPr="00672E63">
        <w:rPr>
          <w:rFonts w:ascii="Arial" w:hAnsi="Arial" w:cs="Arial"/>
        </w:rPr>
        <w:t>4.4.5.3 Use of “No Bid” Versus “No Charge” on the State-Supplied Price Sheet – revised;</w:t>
      </w:r>
    </w:p>
    <w:p w14:paraId="39DF7FC0" w14:textId="77777777" w:rsidR="00901912" w:rsidRPr="00672E63" w:rsidRDefault="00FD753C" w:rsidP="00901912">
      <w:pPr>
        <w:pStyle w:val="ListParagraph"/>
        <w:numPr>
          <w:ilvl w:val="1"/>
          <w:numId w:val="12"/>
        </w:numPr>
        <w:rPr>
          <w:rFonts w:ascii="Arial" w:hAnsi="Arial" w:cs="Arial"/>
        </w:rPr>
      </w:pPr>
      <w:r w:rsidRPr="00672E63">
        <w:rPr>
          <w:rFonts w:ascii="Arial" w:hAnsi="Arial" w:cs="Arial"/>
        </w:rPr>
        <w:t>5.9 Confi</w:t>
      </w:r>
      <w:r w:rsidR="00901912" w:rsidRPr="00672E63">
        <w:rPr>
          <w:rFonts w:ascii="Arial" w:hAnsi="Arial" w:cs="Arial"/>
        </w:rPr>
        <w:t xml:space="preserve">dentiality – revised;  </w:t>
      </w:r>
    </w:p>
    <w:p w14:paraId="2689FF1C" w14:textId="72058739" w:rsidR="00FD753C" w:rsidRPr="00672E63" w:rsidRDefault="00901912" w:rsidP="00901912">
      <w:pPr>
        <w:pStyle w:val="ListParagraph"/>
        <w:numPr>
          <w:ilvl w:val="1"/>
          <w:numId w:val="12"/>
        </w:numPr>
        <w:rPr>
          <w:rFonts w:ascii="Arial" w:hAnsi="Arial" w:cs="Arial"/>
        </w:rPr>
      </w:pPr>
      <w:r w:rsidRPr="00672E63">
        <w:rPr>
          <w:rFonts w:ascii="Arial" w:hAnsi="Arial" w:cs="Arial"/>
        </w:rPr>
        <w:t>5.17.2 Insurance - Professional Liability Insurance – revised</w:t>
      </w:r>
      <w:r w:rsidR="000907E6" w:rsidRPr="00672E63">
        <w:rPr>
          <w:rFonts w:ascii="Arial" w:hAnsi="Arial" w:cs="Arial"/>
        </w:rPr>
        <w:t>;</w:t>
      </w:r>
    </w:p>
    <w:p w14:paraId="30438360" w14:textId="67B839E9" w:rsidR="00D103A2" w:rsidRPr="00672E63" w:rsidRDefault="000907E6" w:rsidP="000907E6">
      <w:pPr>
        <w:pStyle w:val="ListParagraph"/>
        <w:numPr>
          <w:ilvl w:val="1"/>
          <w:numId w:val="12"/>
        </w:numPr>
        <w:rPr>
          <w:rFonts w:ascii="Arial" w:hAnsi="Arial" w:cs="Arial"/>
        </w:rPr>
      </w:pPr>
      <w:r w:rsidRPr="00672E63">
        <w:rPr>
          <w:rFonts w:ascii="Arial" w:hAnsi="Arial" w:cs="Arial"/>
        </w:rPr>
        <w:t>5.17.3 Insurance - Network Security and Privacy Liability Insurance – revised</w:t>
      </w:r>
      <w:r w:rsidR="00D103A2" w:rsidRPr="00672E63">
        <w:rPr>
          <w:rFonts w:ascii="Arial" w:hAnsi="Arial" w:cs="Arial"/>
        </w:rPr>
        <w:t>;</w:t>
      </w:r>
    </w:p>
    <w:p w14:paraId="21928E3E" w14:textId="04FB2C33" w:rsidR="0000089A" w:rsidRPr="00672E63" w:rsidRDefault="0000089A" w:rsidP="000907E6">
      <w:pPr>
        <w:pStyle w:val="ListParagraph"/>
        <w:numPr>
          <w:ilvl w:val="1"/>
          <w:numId w:val="12"/>
        </w:numPr>
        <w:rPr>
          <w:rFonts w:ascii="Arial" w:hAnsi="Arial" w:cs="Arial"/>
        </w:rPr>
      </w:pPr>
      <w:r w:rsidRPr="00672E63">
        <w:rPr>
          <w:rFonts w:ascii="Arial" w:hAnsi="Arial" w:cs="Arial"/>
        </w:rPr>
        <w:t>6.7 Evaluation Criteria - revised;</w:t>
      </w:r>
    </w:p>
    <w:p w14:paraId="00A67067" w14:textId="77777777" w:rsidR="00CA7D26" w:rsidRPr="00672E63" w:rsidRDefault="00D103A2" w:rsidP="00D103A2">
      <w:pPr>
        <w:pStyle w:val="ListParagraph"/>
        <w:numPr>
          <w:ilvl w:val="1"/>
          <w:numId w:val="12"/>
        </w:numPr>
        <w:rPr>
          <w:rFonts w:ascii="Arial" w:hAnsi="Arial" w:cs="Arial"/>
        </w:rPr>
      </w:pPr>
      <w:r w:rsidRPr="00672E63">
        <w:rPr>
          <w:rFonts w:ascii="Arial" w:hAnsi="Arial" w:cs="Arial"/>
        </w:rPr>
        <w:t>7.1.1 Requirements of Public Law 2005, Chapter 51, N.J.S.A. 19:44A-20.13 – N.J.S.A. 19:44A-20.25 (Formerly Executive Order No. 134), Executive Order No. 117 (2008) and N.J.A.C. 17:12-5 ET SEQ. – revised</w:t>
      </w:r>
      <w:r w:rsidR="00CA7D26" w:rsidRPr="00672E63">
        <w:rPr>
          <w:rFonts w:ascii="Arial" w:hAnsi="Arial" w:cs="Arial"/>
        </w:rPr>
        <w:t>; and</w:t>
      </w:r>
    </w:p>
    <w:p w14:paraId="592182A7" w14:textId="16B9CAB8" w:rsidR="000907E6" w:rsidRPr="00672E63" w:rsidRDefault="00CA7D26" w:rsidP="00D103A2">
      <w:pPr>
        <w:pStyle w:val="ListParagraph"/>
        <w:numPr>
          <w:ilvl w:val="1"/>
          <w:numId w:val="12"/>
        </w:numPr>
        <w:rPr>
          <w:rFonts w:ascii="Arial" w:hAnsi="Arial" w:cs="Arial"/>
        </w:rPr>
      </w:pPr>
      <w:r w:rsidRPr="00672E63">
        <w:rPr>
          <w:rFonts w:ascii="Arial" w:hAnsi="Arial" w:cs="Arial"/>
        </w:rPr>
        <w:t>7.2 Final Blanket P.O. Award – revised.</w:t>
      </w:r>
    </w:p>
    <w:p w14:paraId="6B46E91E" w14:textId="72BCB446" w:rsidR="001A2078" w:rsidRPr="00672E63" w:rsidRDefault="001A2078" w:rsidP="008918DF">
      <w:pPr>
        <w:tabs>
          <w:tab w:val="left" w:pos="0"/>
        </w:tabs>
        <w:jc w:val="both"/>
        <w:rPr>
          <w:rFonts w:ascii="Arial" w:hAnsi="Arial" w:cs="Arial"/>
          <w:color w:val="000000"/>
        </w:rPr>
      </w:pPr>
    </w:p>
    <w:p w14:paraId="777025B0" w14:textId="70CFA9C5" w:rsidR="005343D0" w:rsidRPr="00672E63" w:rsidRDefault="005343D0" w:rsidP="005343D0">
      <w:pPr>
        <w:pStyle w:val="ListParagraph"/>
        <w:numPr>
          <w:ilvl w:val="0"/>
          <w:numId w:val="2"/>
        </w:numPr>
        <w:tabs>
          <w:tab w:val="left" w:pos="0"/>
        </w:tabs>
        <w:ind w:left="720"/>
        <w:jc w:val="both"/>
        <w:rPr>
          <w:rFonts w:ascii="Arial" w:hAnsi="Arial" w:cs="Arial"/>
          <w:i/>
          <w:iCs/>
        </w:rPr>
      </w:pPr>
      <w:r w:rsidRPr="00672E63">
        <w:rPr>
          <w:rFonts w:ascii="Arial" w:hAnsi="Arial" w:cs="Arial"/>
          <w:color w:val="000000"/>
        </w:rPr>
        <w:t xml:space="preserve">Please note that </w:t>
      </w:r>
      <w:r w:rsidR="00DC053A">
        <w:rPr>
          <w:rFonts w:ascii="Arial" w:hAnsi="Arial" w:cs="Arial"/>
          <w:color w:val="000000"/>
        </w:rPr>
        <w:t>the</w:t>
      </w:r>
      <w:r w:rsidR="00FD753C" w:rsidRPr="00672E63">
        <w:rPr>
          <w:rFonts w:ascii="Arial" w:hAnsi="Arial" w:cs="Arial"/>
        </w:rPr>
        <w:t xml:space="preserve"> Revised Bid Solicitation </w:t>
      </w:r>
      <w:r w:rsidRPr="00672E63">
        <w:rPr>
          <w:rFonts w:ascii="Arial" w:hAnsi="Arial" w:cs="Arial"/>
          <w:color w:val="000000"/>
        </w:rPr>
        <w:t>includes additions and/or revisions to the following Bid Solicitation Section 9.0 State of New Jersey Standard Terms and Conditions Sections:</w:t>
      </w:r>
    </w:p>
    <w:p w14:paraId="5FE59E8B" w14:textId="42104C61" w:rsidR="00D107B2" w:rsidRPr="00672E63" w:rsidRDefault="00D107B2" w:rsidP="00D107B2">
      <w:pPr>
        <w:rPr>
          <w:rFonts w:ascii="Arial" w:hAnsi="Arial" w:cs="Arial"/>
        </w:rPr>
      </w:pPr>
    </w:p>
    <w:p w14:paraId="2F9D5B61" w14:textId="186E42EE" w:rsidR="008D1D10" w:rsidRPr="00672E63" w:rsidRDefault="008D1D10" w:rsidP="008D1D10">
      <w:pPr>
        <w:pStyle w:val="ListParagraph"/>
        <w:numPr>
          <w:ilvl w:val="1"/>
          <w:numId w:val="12"/>
        </w:numPr>
        <w:rPr>
          <w:rFonts w:ascii="Arial" w:hAnsi="Arial" w:cs="Arial"/>
        </w:rPr>
      </w:pPr>
      <w:r w:rsidRPr="00672E63">
        <w:rPr>
          <w:rFonts w:ascii="Arial" w:hAnsi="Arial" w:cs="Arial"/>
        </w:rPr>
        <w:t>4.2 Insurance – revised;</w:t>
      </w:r>
      <w:r w:rsidR="007A4D32" w:rsidRPr="00672E63">
        <w:rPr>
          <w:rFonts w:ascii="Arial" w:hAnsi="Arial" w:cs="Arial"/>
        </w:rPr>
        <w:t xml:space="preserve"> and</w:t>
      </w:r>
    </w:p>
    <w:p w14:paraId="51215E86" w14:textId="0A6485B9" w:rsidR="008D1D10" w:rsidRPr="00672E63" w:rsidRDefault="008D1D10" w:rsidP="008D1D10">
      <w:pPr>
        <w:pStyle w:val="ListParagraph"/>
        <w:numPr>
          <w:ilvl w:val="1"/>
          <w:numId w:val="12"/>
        </w:numPr>
        <w:rPr>
          <w:rFonts w:ascii="Arial" w:hAnsi="Arial" w:cs="Arial"/>
        </w:rPr>
      </w:pPr>
      <w:r w:rsidRPr="00672E63">
        <w:rPr>
          <w:rFonts w:ascii="Arial" w:hAnsi="Arial" w:cs="Arial"/>
          <w:color w:val="000000"/>
        </w:rPr>
        <w:t xml:space="preserve">5.11 Performance Guarantee of Contractor </w:t>
      </w:r>
      <w:r w:rsidRPr="00672E63">
        <w:rPr>
          <w:rFonts w:ascii="Arial" w:hAnsi="Arial" w:cs="Arial"/>
        </w:rPr>
        <w:t>– revised.</w:t>
      </w:r>
    </w:p>
    <w:p w14:paraId="62AC16AF" w14:textId="77777777" w:rsidR="005343D0" w:rsidRPr="00672E63" w:rsidRDefault="005343D0" w:rsidP="008918DF">
      <w:pPr>
        <w:tabs>
          <w:tab w:val="left" w:pos="0"/>
        </w:tabs>
        <w:jc w:val="both"/>
        <w:rPr>
          <w:rFonts w:ascii="Arial" w:hAnsi="Arial" w:cs="Arial"/>
          <w:color w:val="000000"/>
        </w:rPr>
      </w:pPr>
    </w:p>
    <w:p w14:paraId="01F0AF47" w14:textId="526E7C31" w:rsidR="003839E6" w:rsidRPr="00672E63" w:rsidRDefault="007D1D98" w:rsidP="008918DF">
      <w:pPr>
        <w:tabs>
          <w:tab w:val="left" w:pos="0"/>
        </w:tabs>
        <w:jc w:val="both"/>
        <w:rPr>
          <w:rFonts w:ascii="Arial" w:hAnsi="Arial" w:cs="Arial"/>
        </w:rPr>
      </w:pPr>
      <w:r w:rsidRPr="00672E63">
        <w:rPr>
          <w:rFonts w:ascii="Arial" w:hAnsi="Arial" w:cs="Arial"/>
        </w:rPr>
        <w:t xml:space="preserve">It is the sole responsibility of the </w:t>
      </w:r>
      <w:r w:rsidR="009C76AA" w:rsidRPr="00672E63">
        <w:rPr>
          <w:rFonts w:ascii="Arial" w:hAnsi="Arial" w:cs="Arial"/>
        </w:rPr>
        <w:t>V</w:t>
      </w:r>
      <w:r w:rsidRPr="00672E63">
        <w:rPr>
          <w:rFonts w:ascii="Arial" w:hAnsi="Arial" w:cs="Arial"/>
        </w:rPr>
        <w:t>endor {</w:t>
      </w:r>
      <w:r w:rsidR="009C76AA" w:rsidRPr="00672E63">
        <w:rPr>
          <w:rFonts w:ascii="Arial" w:hAnsi="Arial" w:cs="Arial"/>
        </w:rPr>
        <w:t>B</w:t>
      </w:r>
      <w:r w:rsidRPr="00672E63">
        <w:rPr>
          <w:rFonts w:ascii="Arial" w:hAnsi="Arial" w:cs="Arial"/>
        </w:rPr>
        <w:t>idder} to be knowledgeable of all of the additions, deletions, clarificat</w:t>
      </w:r>
      <w:r w:rsidR="00502120" w:rsidRPr="00672E63">
        <w:rPr>
          <w:rFonts w:ascii="Arial" w:hAnsi="Arial" w:cs="Arial"/>
        </w:rPr>
        <w:t>ions, and modifications to the Bid S</w:t>
      </w:r>
      <w:r w:rsidRPr="00672E63">
        <w:rPr>
          <w:rFonts w:ascii="Arial" w:hAnsi="Arial" w:cs="Arial"/>
        </w:rPr>
        <w:t>olicitation and/or the New Jersey Standard Terms a</w:t>
      </w:r>
      <w:r w:rsidR="00502120" w:rsidRPr="00672E63">
        <w:rPr>
          <w:rFonts w:ascii="Arial" w:hAnsi="Arial" w:cs="Arial"/>
        </w:rPr>
        <w:t>nd Conditions relative to this Bid S</w:t>
      </w:r>
      <w:r w:rsidR="002420F8" w:rsidRPr="00672E63">
        <w:rPr>
          <w:rFonts w:ascii="Arial" w:hAnsi="Arial" w:cs="Arial"/>
        </w:rPr>
        <w:t xml:space="preserve">olicitation </w:t>
      </w:r>
      <w:r w:rsidRPr="00672E63">
        <w:rPr>
          <w:rFonts w:ascii="Arial" w:hAnsi="Arial" w:cs="Arial"/>
        </w:rPr>
        <w:t xml:space="preserve">as set forth in all </w:t>
      </w:r>
      <w:r w:rsidR="00490B0F" w:rsidRPr="00672E63">
        <w:rPr>
          <w:rFonts w:ascii="Arial" w:hAnsi="Arial" w:cs="Arial"/>
        </w:rPr>
        <w:t>B</w:t>
      </w:r>
      <w:r w:rsidRPr="00672E63">
        <w:rPr>
          <w:rFonts w:ascii="Arial" w:hAnsi="Arial" w:cs="Arial"/>
        </w:rPr>
        <w:t xml:space="preserve">id </w:t>
      </w:r>
      <w:r w:rsidR="00490B0F" w:rsidRPr="00672E63">
        <w:rPr>
          <w:rFonts w:ascii="Arial" w:hAnsi="Arial" w:cs="Arial"/>
        </w:rPr>
        <w:t>A</w:t>
      </w:r>
      <w:r w:rsidRPr="00672E63">
        <w:rPr>
          <w:rFonts w:ascii="Arial" w:hAnsi="Arial" w:cs="Arial"/>
        </w:rPr>
        <w:t xml:space="preserve">mendments. </w:t>
      </w:r>
    </w:p>
    <w:p w14:paraId="73565D2C" w14:textId="68B5040B" w:rsidR="007D1D98" w:rsidRPr="00672E63" w:rsidRDefault="007D1D98" w:rsidP="008918DF">
      <w:pPr>
        <w:tabs>
          <w:tab w:val="left" w:pos="0"/>
        </w:tabs>
        <w:jc w:val="both"/>
        <w:rPr>
          <w:rFonts w:ascii="Arial" w:hAnsi="Arial" w:cs="Arial"/>
        </w:rPr>
      </w:pPr>
    </w:p>
    <w:p w14:paraId="442CE92A" w14:textId="4864B431" w:rsidR="00175E7E" w:rsidRPr="00672E63" w:rsidRDefault="007D1D98" w:rsidP="008918DF">
      <w:pPr>
        <w:tabs>
          <w:tab w:val="left" w:pos="0"/>
        </w:tabs>
        <w:jc w:val="both"/>
        <w:rPr>
          <w:rFonts w:ascii="Arial" w:hAnsi="Arial" w:cs="Arial"/>
        </w:rPr>
      </w:pPr>
      <w:r w:rsidRPr="00672E63">
        <w:rPr>
          <w:rFonts w:ascii="Arial" w:hAnsi="Arial" w:cs="Arial"/>
        </w:rPr>
        <w:t>All other instructions</w:t>
      </w:r>
      <w:r w:rsidR="00502120" w:rsidRPr="00672E63">
        <w:rPr>
          <w:rFonts w:ascii="Arial" w:hAnsi="Arial" w:cs="Arial"/>
        </w:rPr>
        <w:t>, terms, and conditions of the Bid S</w:t>
      </w:r>
      <w:r w:rsidR="002420F8" w:rsidRPr="00672E63">
        <w:rPr>
          <w:rFonts w:ascii="Arial" w:hAnsi="Arial" w:cs="Arial"/>
        </w:rPr>
        <w:t xml:space="preserve">olicitation </w:t>
      </w:r>
      <w:r w:rsidRPr="00672E63">
        <w:rPr>
          <w:rFonts w:ascii="Arial" w:hAnsi="Arial" w:cs="Arial"/>
        </w:rPr>
        <w:t>shall remain the same.</w:t>
      </w:r>
    </w:p>
    <w:p w14:paraId="5A618D9F" w14:textId="1A6A9369" w:rsidR="000F38F6" w:rsidRPr="00672E63" w:rsidRDefault="000F38F6" w:rsidP="008918DF">
      <w:pPr>
        <w:tabs>
          <w:tab w:val="left" w:pos="0"/>
        </w:tabs>
        <w:jc w:val="both"/>
        <w:rPr>
          <w:rFonts w:ascii="Arial" w:hAnsi="Arial" w:cs="Arial"/>
        </w:rPr>
      </w:pPr>
    </w:p>
    <w:p w14:paraId="5A8DC103" w14:textId="75E0EBF0" w:rsidR="00175E7E" w:rsidRPr="00672E63" w:rsidRDefault="000F38F6" w:rsidP="008918DF">
      <w:pPr>
        <w:tabs>
          <w:tab w:val="left" w:pos="0"/>
        </w:tabs>
        <w:jc w:val="both"/>
        <w:rPr>
          <w:rFonts w:ascii="Arial" w:hAnsi="Arial" w:cs="Arial"/>
        </w:rPr>
      </w:pPr>
      <w:r w:rsidRPr="00672E63">
        <w:rPr>
          <w:rFonts w:ascii="Arial" w:hAnsi="Arial" w:cs="Arial"/>
        </w:rPr>
        <w:br w:type="page"/>
      </w:r>
    </w:p>
    <w:p w14:paraId="379C9FEF" w14:textId="17076A5C" w:rsidR="00A964BA" w:rsidRPr="00672E63" w:rsidRDefault="00A964BA" w:rsidP="00A964BA">
      <w:pPr>
        <w:pStyle w:val="Heading2"/>
        <w:keepNext w:val="0"/>
        <w:widowControl w:val="0"/>
        <w:tabs>
          <w:tab w:val="left" w:pos="0"/>
        </w:tabs>
        <w:jc w:val="center"/>
        <w:rPr>
          <w:rFonts w:ascii="Arial" w:hAnsi="Arial" w:cs="Arial"/>
          <w:sz w:val="20"/>
        </w:rPr>
      </w:pPr>
      <w:r w:rsidRPr="00672E63">
        <w:rPr>
          <w:rFonts w:ascii="Arial" w:hAnsi="Arial" w:cs="Arial"/>
          <w:sz w:val="20"/>
        </w:rPr>
        <w:t>Bid Solicitation #</w:t>
      </w:r>
      <w:r w:rsidR="00DC0806" w:rsidRPr="00672E63">
        <w:rPr>
          <w:rFonts w:ascii="Arial" w:hAnsi="Arial" w:cs="Arial"/>
          <w:sz w:val="20"/>
        </w:rPr>
        <w:t>22DPP00677</w:t>
      </w:r>
    </w:p>
    <w:p w14:paraId="1D9A9067" w14:textId="18D1A2B8" w:rsidR="00A964BA" w:rsidRPr="00672E63" w:rsidRDefault="00DC0806" w:rsidP="00A964BA">
      <w:pPr>
        <w:tabs>
          <w:tab w:val="left" w:pos="0"/>
        </w:tabs>
        <w:jc w:val="center"/>
        <w:outlineLvl w:val="0"/>
        <w:rPr>
          <w:rFonts w:ascii="Arial" w:hAnsi="Arial" w:cs="Arial"/>
          <w:b/>
        </w:rPr>
      </w:pPr>
      <w:r w:rsidRPr="00672E63">
        <w:rPr>
          <w:rFonts w:ascii="Arial" w:hAnsi="Arial" w:cs="Arial"/>
          <w:b/>
        </w:rPr>
        <w:t>T2599 - Quality Assurance/Project Management Services for IT and Non-IT Projects</w:t>
      </w:r>
    </w:p>
    <w:p w14:paraId="3D5C1FA5" w14:textId="77777777" w:rsidR="00A0574D" w:rsidRPr="00672E63" w:rsidRDefault="00A0574D" w:rsidP="00A964BA">
      <w:pPr>
        <w:tabs>
          <w:tab w:val="left" w:pos="0"/>
        </w:tabs>
        <w:jc w:val="center"/>
        <w:outlineLvl w:val="0"/>
        <w:rPr>
          <w:rFonts w:ascii="Arial" w:hAnsi="Arial" w:cs="Arial"/>
          <w:b/>
        </w:rPr>
      </w:pPr>
    </w:p>
    <w:p w14:paraId="4DA28686" w14:textId="77777777" w:rsidR="00A964BA" w:rsidRPr="00672E63" w:rsidRDefault="00A964BA" w:rsidP="00A964BA">
      <w:pPr>
        <w:pStyle w:val="Heading4"/>
        <w:tabs>
          <w:tab w:val="left" w:pos="0"/>
        </w:tabs>
        <w:rPr>
          <w:rFonts w:ascii="Arial" w:hAnsi="Arial" w:cs="Arial"/>
          <w:b/>
          <w:i/>
          <w:sz w:val="20"/>
          <w:u w:val="single"/>
        </w:rPr>
      </w:pPr>
      <w:r w:rsidRPr="00672E63">
        <w:rPr>
          <w:rFonts w:ascii="Arial" w:hAnsi="Arial" w:cs="Arial"/>
          <w:b/>
          <w:sz w:val="20"/>
        </w:rPr>
        <w:t>Answers to Questions</w:t>
      </w:r>
    </w:p>
    <w:p w14:paraId="6F0FAAFA" w14:textId="77777777" w:rsidR="00A964BA" w:rsidRPr="00672E63" w:rsidRDefault="00A964BA" w:rsidP="00A964BA">
      <w:pPr>
        <w:tabs>
          <w:tab w:val="left" w:pos="0"/>
        </w:tabs>
        <w:rPr>
          <w:rFonts w:ascii="Arial" w:hAnsi="Arial" w:cs="Arial"/>
        </w:rPr>
      </w:pPr>
    </w:p>
    <w:p w14:paraId="471F3307" w14:textId="77777777" w:rsidR="00A964BA" w:rsidRPr="00672E63" w:rsidRDefault="00A964BA" w:rsidP="00A964BA">
      <w:pPr>
        <w:tabs>
          <w:tab w:val="left" w:pos="0"/>
        </w:tabs>
        <w:jc w:val="both"/>
        <w:rPr>
          <w:rFonts w:ascii="Arial" w:hAnsi="Arial" w:cs="Arial"/>
        </w:rPr>
      </w:pPr>
      <w:r w:rsidRPr="00672E63">
        <w:rPr>
          <w:rFonts w:ascii="Arial" w:hAnsi="Arial" w:cs="Arial"/>
        </w:rPr>
        <w:t xml:space="preserve">Where applicable, each question references the appropriate Bid Solicitation section. </w:t>
      </w:r>
    </w:p>
    <w:p w14:paraId="12F57747" w14:textId="77777777" w:rsidR="00A964BA" w:rsidRPr="00672E63" w:rsidRDefault="00A964BA" w:rsidP="00A964BA">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790"/>
        <w:gridCol w:w="6570"/>
      </w:tblGrid>
      <w:tr w:rsidR="00A964BA" w:rsidRPr="00672E63" w14:paraId="24831A46" w14:textId="77777777" w:rsidTr="009825B1">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DED8933" w14:textId="77777777" w:rsidR="00A964BA" w:rsidRPr="00672E63" w:rsidRDefault="00A964BA" w:rsidP="009825B1">
            <w:pPr>
              <w:tabs>
                <w:tab w:val="left" w:pos="0"/>
              </w:tabs>
              <w:overflowPunct w:val="0"/>
              <w:autoSpaceDE w:val="0"/>
              <w:autoSpaceDN w:val="0"/>
              <w:adjustRightInd w:val="0"/>
              <w:jc w:val="center"/>
              <w:rPr>
                <w:rFonts w:ascii="Arial" w:hAnsi="Arial" w:cs="Arial"/>
                <w:b/>
                <w:bCs/>
              </w:rPr>
            </w:pPr>
            <w:r w:rsidRPr="00672E63">
              <w:rPr>
                <w:rFonts w:ascii="Arial" w:hAnsi="Arial" w:cs="Arial"/>
                <w:b/>
                <w:bCs/>
              </w:rPr>
              <w:t>#</w:t>
            </w:r>
          </w:p>
        </w:tc>
        <w:tc>
          <w:tcPr>
            <w:tcW w:w="2790" w:type="dxa"/>
            <w:tcBorders>
              <w:top w:val="single" w:sz="4" w:space="0" w:color="auto"/>
              <w:left w:val="single" w:sz="4" w:space="0" w:color="auto"/>
              <w:bottom w:val="single" w:sz="4" w:space="0" w:color="auto"/>
              <w:right w:val="single" w:sz="4" w:space="0" w:color="auto"/>
            </w:tcBorders>
            <w:shd w:val="clear" w:color="auto" w:fill="CCFFCC"/>
            <w:hideMark/>
          </w:tcPr>
          <w:p w14:paraId="4CB56263" w14:textId="77777777" w:rsidR="00A964BA" w:rsidRPr="00672E63" w:rsidRDefault="00A964BA" w:rsidP="009825B1">
            <w:pPr>
              <w:tabs>
                <w:tab w:val="left" w:pos="0"/>
              </w:tabs>
              <w:overflowPunct w:val="0"/>
              <w:autoSpaceDE w:val="0"/>
              <w:autoSpaceDN w:val="0"/>
              <w:adjustRightInd w:val="0"/>
              <w:jc w:val="center"/>
              <w:rPr>
                <w:rFonts w:ascii="Arial" w:hAnsi="Arial" w:cs="Arial"/>
                <w:b/>
                <w:bCs/>
              </w:rPr>
            </w:pPr>
            <w:r w:rsidRPr="00672E63">
              <w:rPr>
                <w:rFonts w:ascii="Arial" w:hAnsi="Arial" w:cs="Arial"/>
                <w:b/>
                <w:bCs/>
              </w:rPr>
              <w:t>Bid Solicitation</w:t>
            </w:r>
          </w:p>
          <w:p w14:paraId="658C495A" w14:textId="77777777" w:rsidR="00A964BA" w:rsidRPr="00672E63" w:rsidRDefault="00A964BA" w:rsidP="009825B1">
            <w:pPr>
              <w:tabs>
                <w:tab w:val="left" w:pos="0"/>
              </w:tabs>
              <w:overflowPunct w:val="0"/>
              <w:autoSpaceDE w:val="0"/>
              <w:autoSpaceDN w:val="0"/>
              <w:adjustRightInd w:val="0"/>
              <w:jc w:val="center"/>
              <w:rPr>
                <w:rFonts w:ascii="Arial" w:hAnsi="Arial" w:cs="Arial"/>
                <w:b/>
                <w:bCs/>
              </w:rPr>
            </w:pPr>
            <w:r w:rsidRPr="00672E63">
              <w:rPr>
                <w:rFonts w:ascii="Arial" w:hAnsi="Arial" w:cs="Arial"/>
                <w:b/>
                <w:bCs/>
              </w:rPr>
              <w:t>Section Reference</w:t>
            </w:r>
          </w:p>
        </w:tc>
        <w:tc>
          <w:tcPr>
            <w:tcW w:w="657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1E6F648" w14:textId="77777777" w:rsidR="00A964BA" w:rsidRPr="00672E63" w:rsidRDefault="00A964BA" w:rsidP="009825B1">
            <w:pPr>
              <w:tabs>
                <w:tab w:val="left" w:pos="0"/>
              </w:tabs>
              <w:overflowPunct w:val="0"/>
              <w:autoSpaceDE w:val="0"/>
              <w:autoSpaceDN w:val="0"/>
              <w:adjustRightInd w:val="0"/>
              <w:jc w:val="center"/>
              <w:rPr>
                <w:rFonts w:ascii="Arial" w:hAnsi="Arial" w:cs="Arial"/>
                <w:b/>
                <w:bCs/>
              </w:rPr>
            </w:pPr>
            <w:r w:rsidRPr="00672E63">
              <w:rPr>
                <w:rFonts w:ascii="Arial" w:hAnsi="Arial" w:cs="Arial"/>
                <w:b/>
                <w:bCs/>
              </w:rPr>
              <w:t>Question (Bolded) and Answer</w:t>
            </w:r>
          </w:p>
        </w:tc>
      </w:tr>
      <w:tr w:rsidR="00E7273B" w:rsidRPr="00672E63" w14:paraId="1BB43436" w14:textId="77777777" w:rsidTr="009825B1">
        <w:tc>
          <w:tcPr>
            <w:tcW w:w="877" w:type="dxa"/>
            <w:tcBorders>
              <w:top w:val="single" w:sz="4" w:space="0" w:color="auto"/>
              <w:left w:val="single" w:sz="4" w:space="0" w:color="auto"/>
              <w:bottom w:val="single" w:sz="4" w:space="0" w:color="auto"/>
              <w:right w:val="single" w:sz="4" w:space="0" w:color="auto"/>
            </w:tcBorders>
          </w:tcPr>
          <w:p w14:paraId="5C544B21" w14:textId="27DEEF8D" w:rsidR="00E7273B" w:rsidRPr="00672E63" w:rsidRDefault="00E7273B" w:rsidP="00E7273B">
            <w:pPr>
              <w:tabs>
                <w:tab w:val="left" w:pos="0"/>
              </w:tabs>
              <w:autoSpaceDN w:val="0"/>
              <w:jc w:val="center"/>
              <w:rPr>
                <w:rFonts w:ascii="Arial" w:hAnsi="Arial" w:cs="Arial"/>
              </w:rPr>
            </w:pPr>
            <w:r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28D313D2" w14:textId="0D6DCF31" w:rsidR="00FF4CDD" w:rsidRPr="00672E63" w:rsidRDefault="00E7273B" w:rsidP="00E7273B">
            <w:pPr>
              <w:tabs>
                <w:tab w:val="left" w:pos="0"/>
              </w:tabs>
              <w:overflowPunct w:val="0"/>
              <w:autoSpaceDE w:val="0"/>
              <w:autoSpaceDN w:val="0"/>
              <w:adjustRightInd w:val="0"/>
              <w:jc w:val="center"/>
              <w:rPr>
                <w:rFonts w:ascii="Arial" w:hAnsi="Arial" w:cs="Arial"/>
              </w:rPr>
            </w:pPr>
            <w:r w:rsidRPr="00672E63">
              <w:rPr>
                <w:rFonts w:ascii="Arial" w:hAnsi="Arial" w:cs="Arial"/>
              </w:rPr>
              <w:t>PDF Documents</w:t>
            </w:r>
          </w:p>
          <w:p w14:paraId="33FD74D9" w14:textId="77777777" w:rsidR="00FF4CDD" w:rsidRPr="00672E63" w:rsidRDefault="00FF4CDD" w:rsidP="0099749A">
            <w:pPr>
              <w:rPr>
                <w:rFonts w:ascii="Arial" w:hAnsi="Arial" w:cs="Arial"/>
              </w:rPr>
            </w:pPr>
          </w:p>
          <w:p w14:paraId="30AA6FA5" w14:textId="77777777" w:rsidR="00FF4CDD" w:rsidRPr="00672E63" w:rsidRDefault="00FF4CDD" w:rsidP="0099749A">
            <w:pPr>
              <w:rPr>
                <w:rFonts w:ascii="Arial" w:hAnsi="Arial" w:cs="Arial"/>
              </w:rPr>
            </w:pPr>
          </w:p>
          <w:p w14:paraId="636ABABA" w14:textId="77777777" w:rsidR="00FF4CDD" w:rsidRPr="00672E63" w:rsidRDefault="00FF4CDD" w:rsidP="0099749A">
            <w:pPr>
              <w:rPr>
                <w:rFonts w:ascii="Arial" w:hAnsi="Arial" w:cs="Arial"/>
              </w:rPr>
            </w:pPr>
          </w:p>
          <w:p w14:paraId="27B7A793" w14:textId="77777777" w:rsidR="00FF4CDD" w:rsidRPr="00672E63" w:rsidRDefault="00FF4CDD" w:rsidP="0099749A">
            <w:pPr>
              <w:rPr>
                <w:rFonts w:ascii="Arial" w:hAnsi="Arial" w:cs="Arial"/>
              </w:rPr>
            </w:pPr>
          </w:p>
          <w:p w14:paraId="48B24C83" w14:textId="342568B1" w:rsidR="00FF4CDD" w:rsidRPr="00672E63" w:rsidRDefault="00FF4CDD" w:rsidP="00FF4CDD">
            <w:pPr>
              <w:rPr>
                <w:rFonts w:ascii="Arial" w:hAnsi="Arial" w:cs="Arial"/>
              </w:rPr>
            </w:pPr>
          </w:p>
          <w:p w14:paraId="1A2E2658" w14:textId="6680F059" w:rsidR="00E7273B" w:rsidRPr="00672E63" w:rsidRDefault="00E7273B" w:rsidP="0099749A">
            <w:pPr>
              <w:ind w:firstLine="720"/>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63C158E5" w14:textId="77777777" w:rsidR="00E7273B" w:rsidRPr="00672E63" w:rsidRDefault="00E7273B" w:rsidP="00DC0806">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When trying to open a Portable Document Format (PDF) document I am receiving an error message and am unable to access the PDF document. How should I proceed?</w:t>
            </w:r>
            <w:r w:rsidRPr="00672E63">
              <w:rPr>
                <w:rFonts w:ascii="Arial" w:hAnsi="Arial" w:cs="Arial"/>
                <w:b/>
              </w:rPr>
              <w:tab/>
            </w:r>
          </w:p>
          <w:p w14:paraId="0B7C2608" w14:textId="77777777" w:rsidR="00E7273B" w:rsidRPr="00672E63" w:rsidRDefault="00E7273B" w:rsidP="00DC0806">
            <w:pPr>
              <w:tabs>
                <w:tab w:val="left" w:pos="0"/>
                <w:tab w:val="left" w:pos="1710"/>
              </w:tabs>
              <w:overflowPunct w:val="0"/>
              <w:autoSpaceDE w:val="0"/>
              <w:autoSpaceDN w:val="0"/>
              <w:adjustRightInd w:val="0"/>
              <w:jc w:val="both"/>
              <w:rPr>
                <w:rFonts w:ascii="Arial" w:hAnsi="Arial" w:cs="Arial"/>
              </w:rPr>
            </w:pPr>
          </w:p>
          <w:p w14:paraId="34CBB668" w14:textId="04A2F479" w:rsidR="00E7273B" w:rsidRPr="00672E63" w:rsidRDefault="00E7273B" w:rsidP="00DC0806">
            <w:pPr>
              <w:tabs>
                <w:tab w:val="left" w:pos="0"/>
              </w:tabs>
              <w:overflowPunct w:val="0"/>
              <w:autoSpaceDE w:val="0"/>
              <w:autoSpaceDN w:val="0"/>
              <w:adjustRightInd w:val="0"/>
              <w:jc w:val="both"/>
              <w:rPr>
                <w:rFonts w:ascii="Arial" w:hAnsi="Arial" w:cs="Arial"/>
              </w:rPr>
            </w:pPr>
            <w:r w:rsidRPr="00672E63">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sidR="009D0DA1" w:rsidRPr="00672E63">
              <w:rPr>
                <w:rFonts w:ascii="Arial" w:hAnsi="Arial" w:cs="Arial"/>
              </w:rPr>
              <w:t>i</w:t>
            </w:r>
            <w:r w:rsidRPr="00672E63">
              <w:rPr>
                <w:rFonts w:ascii="Arial" w:hAnsi="Arial" w:cs="Arial"/>
              </w:rPr>
              <w:t>n Chrome or Firefox.</w:t>
            </w:r>
          </w:p>
          <w:p w14:paraId="44AC292B" w14:textId="614CA055" w:rsidR="000B4248" w:rsidRPr="00672E63" w:rsidRDefault="000B4248" w:rsidP="00DC0806">
            <w:pPr>
              <w:jc w:val="both"/>
              <w:rPr>
                <w:rFonts w:ascii="Arial" w:hAnsi="Arial" w:cs="Arial"/>
                <w:b/>
              </w:rPr>
            </w:pPr>
          </w:p>
        </w:tc>
      </w:tr>
      <w:tr w:rsidR="00E7273B" w:rsidRPr="00672E63" w14:paraId="6A5C6215" w14:textId="77777777" w:rsidTr="009825B1">
        <w:tc>
          <w:tcPr>
            <w:tcW w:w="877" w:type="dxa"/>
            <w:tcBorders>
              <w:top w:val="single" w:sz="4" w:space="0" w:color="auto"/>
              <w:left w:val="single" w:sz="4" w:space="0" w:color="auto"/>
              <w:bottom w:val="single" w:sz="4" w:space="0" w:color="auto"/>
              <w:right w:val="single" w:sz="4" w:space="0" w:color="auto"/>
            </w:tcBorders>
          </w:tcPr>
          <w:p w14:paraId="0FAB8A65" w14:textId="28D5FF5A" w:rsidR="00E7273B" w:rsidRPr="00672E63" w:rsidRDefault="00E7273B" w:rsidP="00E7273B">
            <w:pPr>
              <w:tabs>
                <w:tab w:val="left" w:pos="0"/>
              </w:tabs>
              <w:autoSpaceDN w:val="0"/>
              <w:jc w:val="center"/>
              <w:rPr>
                <w:rFonts w:ascii="Arial" w:hAnsi="Arial" w:cs="Arial"/>
              </w:rPr>
            </w:pPr>
            <w:r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42E90B0D" w14:textId="53AC82FF" w:rsidR="00E7273B" w:rsidRPr="00672E63" w:rsidRDefault="00E7273B" w:rsidP="00E7273B">
            <w:pPr>
              <w:tabs>
                <w:tab w:val="left" w:pos="0"/>
              </w:tabs>
              <w:overflowPunct w:val="0"/>
              <w:autoSpaceDE w:val="0"/>
              <w:autoSpaceDN w:val="0"/>
              <w:adjustRightInd w:val="0"/>
              <w:jc w:val="center"/>
              <w:rPr>
                <w:rFonts w:ascii="Arial" w:hAnsi="Arial" w:cs="Arial"/>
              </w:rPr>
            </w:pPr>
            <w:r w:rsidRPr="00672E63">
              <w:rPr>
                <w:rFonts w:ascii="Arial" w:hAnsi="Arial" w:cs="Arial"/>
              </w:rPr>
              <w:t>Quote Submission</w:t>
            </w:r>
          </w:p>
        </w:tc>
        <w:tc>
          <w:tcPr>
            <w:tcW w:w="6570" w:type="dxa"/>
            <w:tcBorders>
              <w:top w:val="single" w:sz="4" w:space="0" w:color="auto"/>
              <w:left w:val="single" w:sz="4" w:space="0" w:color="auto"/>
              <w:bottom w:val="single" w:sz="4" w:space="0" w:color="auto"/>
              <w:right w:val="single" w:sz="4" w:space="0" w:color="auto"/>
            </w:tcBorders>
          </w:tcPr>
          <w:p w14:paraId="1FBF81BE" w14:textId="77777777" w:rsidR="00E7273B" w:rsidRPr="00672E63" w:rsidRDefault="00E7273B" w:rsidP="00DC0806">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Should I check that I have properly completed and attached all of the required documents with my submitted Quote?</w:t>
            </w:r>
            <w:r w:rsidRPr="00672E63">
              <w:rPr>
                <w:rFonts w:ascii="Arial" w:hAnsi="Arial" w:cs="Arial"/>
                <w:b/>
              </w:rPr>
              <w:tab/>
            </w:r>
          </w:p>
          <w:p w14:paraId="10E11079" w14:textId="77777777" w:rsidR="00E7273B" w:rsidRPr="00672E63" w:rsidRDefault="00E7273B" w:rsidP="00DC0806">
            <w:pPr>
              <w:tabs>
                <w:tab w:val="left" w:pos="0"/>
                <w:tab w:val="left" w:pos="1710"/>
              </w:tabs>
              <w:overflowPunct w:val="0"/>
              <w:autoSpaceDE w:val="0"/>
              <w:autoSpaceDN w:val="0"/>
              <w:adjustRightInd w:val="0"/>
              <w:jc w:val="both"/>
              <w:rPr>
                <w:rFonts w:ascii="Arial" w:hAnsi="Arial" w:cs="Arial"/>
              </w:rPr>
            </w:pPr>
          </w:p>
          <w:p w14:paraId="0159BAB5" w14:textId="78F49613" w:rsidR="000B4248" w:rsidRPr="00672E63" w:rsidRDefault="00E7273B" w:rsidP="00DC0806">
            <w:pPr>
              <w:jc w:val="both"/>
              <w:rPr>
                <w:rFonts w:ascii="Arial" w:hAnsi="Arial" w:cs="Arial"/>
                <w:b/>
              </w:rPr>
            </w:pPr>
            <w:r w:rsidRPr="00672E63">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titled How to Review a Submitted Quote, which is available on the NJSTART Vendor Support Page under Vendor Reference Guides</w:t>
            </w:r>
            <w:r w:rsidR="009D0DA1" w:rsidRPr="00672E63">
              <w:rPr>
                <w:rFonts w:ascii="Arial" w:hAnsi="Arial" w:cs="Arial"/>
              </w:rPr>
              <w:t>.</w:t>
            </w:r>
          </w:p>
        </w:tc>
      </w:tr>
      <w:tr w:rsidR="00E7273B" w:rsidRPr="00672E63" w14:paraId="2E3C5AA8" w14:textId="77777777" w:rsidTr="009825B1">
        <w:tc>
          <w:tcPr>
            <w:tcW w:w="877" w:type="dxa"/>
            <w:tcBorders>
              <w:top w:val="single" w:sz="4" w:space="0" w:color="auto"/>
              <w:left w:val="single" w:sz="4" w:space="0" w:color="auto"/>
              <w:bottom w:val="single" w:sz="4" w:space="0" w:color="auto"/>
              <w:right w:val="single" w:sz="4" w:space="0" w:color="auto"/>
            </w:tcBorders>
          </w:tcPr>
          <w:p w14:paraId="102BF595" w14:textId="6854C403" w:rsidR="00E7273B" w:rsidRPr="00672E63" w:rsidRDefault="00E7273B" w:rsidP="00E7273B">
            <w:pPr>
              <w:tabs>
                <w:tab w:val="left" w:pos="0"/>
              </w:tabs>
              <w:autoSpaceDN w:val="0"/>
              <w:jc w:val="center"/>
              <w:rPr>
                <w:rFonts w:ascii="Arial" w:hAnsi="Arial" w:cs="Arial"/>
              </w:rPr>
            </w:pPr>
            <w:r w:rsidRPr="00672E63">
              <w:rPr>
                <w:rFonts w:ascii="Arial" w:hAnsi="Arial" w:cs="Arial"/>
              </w:rPr>
              <w:t>3</w:t>
            </w:r>
          </w:p>
        </w:tc>
        <w:tc>
          <w:tcPr>
            <w:tcW w:w="2790" w:type="dxa"/>
            <w:tcBorders>
              <w:top w:val="single" w:sz="4" w:space="0" w:color="auto"/>
              <w:left w:val="single" w:sz="4" w:space="0" w:color="auto"/>
              <w:bottom w:val="single" w:sz="4" w:space="0" w:color="auto"/>
              <w:right w:val="single" w:sz="4" w:space="0" w:color="auto"/>
            </w:tcBorders>
          </w:tcPr>
          <w:p w14:paraId="01790BFB" w14:textId="021A6D2C" w:rsidR="00E7273B" w:rsidRPr="00672E63" w:rsidRDefault="00E7273B" w:rsidP="00E7273B">
            <w:pPr>
              <w:tabs>
                <w:tab w:val="left" w:pos="0"/>
              </w:tabs>
              <w:overflowPunct w:val="0"/>
              <w:autoSpaceDE w:val="0"/>
              <w:autoSpaceDN w:val="0"/>
              <w:adjustRightInd w:val="0"/>
              <w:jc w:val="center"/>
              <w:rPr>
                <w:rFonts w:ascii="Arial" w:hAnsi="Arial" w:cs="Arial"/>
              </w:rPr>
            </w:pPr>
            <w:r w:rsidRPr="00672E63">
              <w:rPr>
                <w:rFonts w:ascii="Arial" w:hAnsi="Arial" w:cs="Arial"/>
              </w:rPr>
              <w:t>Quote Submission</w:t>
            </w:r>
          </w:p>
        </w:tc>
        <w:tc>
          <w:tcPr>
            <w:tcW w:w="6570" w:type="dxa"/>
            <w:tcBorders>
              <w:top w:val="single" w:sz="4" w:space="0" w:color="auto"/>
              <w:left w:val="single" w:sz="4" w:space="0" w:color="auto"/>
              <w:bottom w:val="single" w:sz="4" w:space="0" w:color="auto"/>
              <w:right w:val="single" w:sz="4" w:space="0" w:color="auto"/>
            </w:tcBorders>
          </w:tcPr>
          <w:p w14:paraId="4830EEEC" w14:textId="77777777" w:rsidR="00E7273B" w:rsidRPr="00672E63" w:rsidRDefault="00E7273B" w:rsidP="00DC0806">
            <w:pPr>
              <w:tabs>
                <w:tab w:val="left" w:pos="0"/>
              </w:tabs>
              <w:overflowPunct w:val="0"/>
              <w:autoSpaceDE w:val="0"/>
              <w:autoSpaceDN w:val="0"/>
              <w:adjustRightInd w:val="0"/>
              <w:jc w:val="both"/>
              <w:rPr>
                <w:rFonts w:ascii="Arial" w:hAnsi="Arial" w:cs="Arial"/>
                <w:b/>
              </w:rPr>
            </w:pPr>
            <w:r w:rsidRPr="00672E63">
              <w:rPr>
                <w:rFonts w:ascii="Arial" w:hAnsi="Arial" w:cs="Arial"/>
                <w:b/>
              </w:rPr>
              <w:t>Please confirm a vendor may deliver a hardcopy quote instead of submitting a response electronically.</w:t>
            </w:r>
          </w:p>
          <w:p w14:paraId="184AC0D5" w14:textId="77777777" w:rsidR="00E7273B" w:rsidRPr="00672E63" w:rsidRDefault="00E7273B" w:rsidP="00DC0806">
            <w:pPr>
              <w:tabs>
                <w:tab w:val="left" w:pos="0"/>
              </w:tabs>
              <w:overflowPunct w:val="0"/>
              <w:autoSpaceDE w:val="0"/>
              <w:autoSpaceDN w:val="0"/>
              <w:adjustRightInd w:val="0"/>
              <w:jc w:val="both"/>
              <w:rPr>
                <w:rFonts w:ascii="Arial" w:hAnsi="Arial" w:cs="Arial"/>
              </w:rPr>
            </w:pPr>
          </w:p>
          <w:p w14:paraId="7588AD66" w14:textId="77777777" w:rsidR="00D53CA9" w:rsidRPr="00672E63" w:rsidRDefault="00D53CA9" w:rsidP="00D53CA9">
            <w:pPr>
              <w:jc w:val="both"/>
              <w:rPr>
                <w:rFonts w:ascii="Arial" w:hAnsi="Arial" w:cs="Arial"/>
              </w:rPr>
            </w:pPr>
            <w:r w:rsidRPr="00672E63">
              <w:rPr>
                <w:rFonts w:ascii="Arial" w:hAnsi="Arial" w:cs="Arial"/>
              </w:rPr>
              <w:t>In light of the dangers posed by the COVID-19 virus outbreak and the declaration by the World Health Organization of a global pandemic and the existing State of Emergency declared by   Governor Murphy Executive Orders (</w:t>
            </w:r>
            <w:hyperlink r:id="rId12">
              <w:r w:rsidRPr="00672E63">
                <w:rPr>
                  <w:rStyle w:val="Hyperlink"/>
                  <w:rFonts w:ascii="Arial" w:hAnsi="Arial" w:cs="Arial"/>
                </w:rPr>
                <w:t>https://www.state.nj.us/infobank/eo/056murphy/approved/eo_archive.html</w:t>
              </w:r>
            </w:hyperlink>
            <w:r w:rsidRPr="00672E63">
              <w:rPr>
                <w:rFonts w:ascii="Arial" w:hAnsi="Arial" w:cs="Arial"/>
              </w:rPr>
              <w:t xml:space="preserve">), please be advised that </w:t>
            </w:r>
            <w:r w:rsidRPr="00672E63">
              <w:rPr>
                <w:rFonts w:ascii="Arial" w:hAnsi="Arial" w:cs="Arial"/>
                <w:u w:val="single"/>
              </w:rPr>
              <w:t>all Quotes shall be submitted electronically through NJSTART</w:t>
            </w:r>
            <w:r w:rsidRPr="00672E63">
              <w:rPr>
                <w:rFonts w:ascii="Arial" w:hAnsi="Arial" w:cs="Arial"/>
              </w:rPr>
              <w:t>.  </w:t>
            </w:r>
          </w:p>
          <w:p w14:paraId="1EF9AA32" w14:textId="77777777" w:rsidR="00E7273B" w:rsidRPr="00672E63" w:rsidRDefault="00E7273B" w:rsidP="00DC0806">
            <w:pPr>
              <w:jc w:val="both"/>
              <w:rPr>
                <w:rFonts w:ascii="Arial" w:hAnsi="Arial" w:cs="Arial"/>
                <w:bCs/>
              </w:rPr>
            </w:pPr>
          </w:p>
          <w:p w14:paraId="6B02FB94" w14:textId="69C09550" w:rsidR="00E7273B" w:rsidRPr="00672E63" w:rsidRDefault="00E7273B" w:rsidP="00DC0806">
            <w:pPr>
              <w:jc w:val="both"/>
              <w:rPr>
                <w:rFonts w:ascii="Arial" w:hAnsi="Arial" w:cs="Arial"/>
              </w:rPr>
            </w:pPr>
            <w:r w:rsidRPr="00672E63">
              <w:rPr>
                <w:rFonts w:ascii="Arial" w:hAnsi="Arial" w:cs="Arial"/>
              </w:rPr>
              <w:t xml:space="preserve">Vendors {Bidders} may refer to the “Vendor Registration” and “Submit a Quote” Quick Reference Guides for instructions on how to enroll in NJSTART and how to submit an electronic Quote through NJSTART.  The Quick Reference Guide titled “Submit a Quote” is available here: </w:t>
            </w:r>
            <w:hyperlink r:id="rId13">
              <w:r w:rsidRPr="00672E63">
                <w:rPr>
                  <w:rStyle w:val="Hyperlink"/>
                  <w:rFonts w:ascii="Arial" w:hAnsi="Arial" w:cs="Arial"/>
                </w:rPr>
                <w:t>https://www.state.nj.us/treasury/purchase/njstart/pdf/Create-a-Quote.pdf</w:t>
              </w:r>
            </w:hyperlink>
            <w:r w:rsidRPr="00672E63">
              <w:rPr>
                <w:rFonts w:ascii="Arial" w:hAnsi="Arial" w:cs="Arial"/>
              </w:rPr>
              <w:t xml:space="preserve">.  </w:t>
            </w:r>
          </w:p>
          <w:p w14:paraId="6C7A5E8A" w14:textId="77777777" w:rsidR="00E7273B" w:rsidRPr="00672E63" w:rsidRDefault="00E7273B" w:rsidP="00DC0806">
            <w:pPr>
              <w:jc w:val="both"/>
              <w:rPr>
                <w:rFonts w:ascii="Arial" w:hAnsi="Arial" w:cs="Arial"/>
                <w:bCs/>
              </w:rPr>
            </w:pPr>
          </w:p>
          <w:p w14:paraId="2D89C50D" w14:textId="08091E3C" w:rsidR="00E7273B" w:rsidRPr="00672E63" w:rsidRDefault="00E7273B" w:rsidP="00DC0806">
            <w:pPr>
              <w:tabs>
                <w:tab w:val="left" w:pos="0"/>
              </w:tabs>
              <w:overflowPunct w:val="0"/>
              <w:autoSpaceDE w:val="0"/>
              <w:autoSpaceDN w:val="0"/>
              <w:adjustRightInd w:val="0"/>
              <w:jc w:val="both"/>
              <w:rPr>
                <w:rFonts w:ascii="Arial" w:hAnsi="Arial" w:cs="Arial"/>
                <w:b/>
                <w:bCs/>
              </w:rPr>
            </w:pPr>
            <w:r w:rsidRPr="00672E63">
              <w:rPr>
                <w:rFonts w:ascii="Arial" w:hAnsi="Arial" w:cs="Arial"/>
              </w:rPr>
              <w:t xml:space="preserve">Additionally, to ensure that you have properly submitted the required documents you may also review the Quick Reference Guide titled “How to Review a Submitted Quote” which is available here: </w:t>
            </w:r>
            <w:hyperlink r:id="rId14">
              <w:r w:rsidRPr="00672E63">
                <w:rPr>
                  <w:rStyle w:val="Hyperlink"/>
                  <w:rFonts w:ascii="Arial" w:hAnsi="Arial" w:cs="Arial"/>
                </w:rPr>
                <w:t>https://www.state.nj.us/treasury/purchase/njstart/pdf/HowtoReviewaSubmittedQuote.pdf</w:t>
              </w:r>
            </w:hyperlink>
            <w:r w:rsidRPr="00672E63">
              <w:rPr>
                <w:rFonts w:ascii="Arial" w:hAnsi="Arial" w:cs="Arial"/>
              </w:rPr>
              <w:t xml:space="preserve">.  Answers to Frequently asked Questions and all Quick Reference Guides are located on the </w:t>
            </w:r>
            <w:hyperlink r:id="rId15">
              <w:r w:rsidRPr="00672E63">
                <w:rPr>
                  <w:rStyle w:val="Hyperlink"/>
                  <w:rFonts w:ascii="Arial" w:hAnsi="Arial" w:cs="Arial"/>
                </w:rPr>
                <w:t>NJSTART Vendor Support Page</w:t>
              </w:r>
            </w:hyperlink>
            <w:r w:rsidRPr="00672E63">
              <w:rPr>
                <w:rFonts w:ascii="Arial" w:hAnsi="Arial" w:cs="Arial"/>
              </w:rPr>
              <w:t>. If further assistance is needed, please email NJSTART Vendor Administration Team at</w:t>
            </w:r>
            <w:r w:rsidRPr="00672E63">
              <w:rPr>
                <w:rFonts w:ascii="Arial" w:hAnsi="Arial" w:cs="Arial"/>
                <w:color w:val="212529"/>
              </w:rPr>
              <w:t xml:space="preserve"> </w:t>
            </w:r>
            <w:hyperlink r:id="rId16">
              <w:r w:rsidRPr="00672E63">
                <w:rPr>
                  <w:rStyle w:val="Hyperlink"/>
                  <w:rFonts w:ascii="Arial" w:hAnsi="Arial" w:cs="Arial"/>
                </w:rPr>
                <w:t>njstart@treas.nj.gov</w:t>
              </w:r>
            </w:hyperlink>
            <w:r w:rsidRPr="00672E63">
              <w:rPr>
                <w:rFonts w:ascii="Arial" w:hAnsi="Arial" w:cs="Arial"/>
                <w:b/>
                <w:bCs/>
              </w:rPr>
              <w:t xml:space="preserve"> .</w:t>
            </w:r>
          </w:p>
          <w:p w14:paraId="0CD26C72" w14:textId="77777777" w:rsidR="003250FB" w:rsidRPr="00672E63" w:rsidRDefault="003250FB" w:rsidP="00DC0806">
            <w:pPr>
              <w:jc w:val="both"/>
              <w:rPr>
                <w:rFonts w:ascii="Arial" w:hAnsi="Arial" w:cs="Arial"/>
                <w:b/>
              </w:rPr>
            </w:pPr>
          </w:p>
          <w:p w14:paraId="1BCD4E2A" w14:textId="2F23D5EB" w:rsidR="003250FB" w:rsidRPr="00672E63" w:rsidRDefault="003250FB" w:rsidP="00DC0806">
            <w:pPr>
              <w:jc w:val="both"/>
              <w:rPr>
                <w:rFonts w:ascii="Arial" w:hAnsi="Arial" w:cs="Arial"/>
                <w:b/>
              </w:rPr>
            </w:pPr>
          </w:p>
        </w:tc>
      </w:tr>
      <w:tr w:rsidR="00E7273B" w:rsidRPr="00672E63" w14:paraId="68FE9BCB" w14:textId="77777777" w:rsidTr="009825B1">
        <w:tc>
          <w:tcPr>
            <w:tcW w:w="877" w:type="dxa"/>
            <w:tcBorders>
              <w:top w:val="single" w:sz="4" w:space="0" w:color="auto"/>
              <w:left w:val="single" w:sz="4" w:space="0" w:color="auto"/>
              <w:bottom w:val="single" w:sz="4" w:space="0" w:color="auto"/>
              <w:right w:val="single" w:sz="4" w:space="0" w:color="auto"/>
            </w:tcBorders>
          </w:tcPr>
          <w:p w14:paraId="1C5AB7AD" w14:textId="4B08B134" w:rsidR="00E7273B" w:rsidRPr="00672E63" w:rsidRDefault="00E7273B" w:rsidP="00E7273B">
            <w:pPr>
              <w:tabs>
                <w:tab w:val="left" w:pos="0"/>
              </w:tabs>
              <w:autoSpaceDN w:val="0"/>
              <w:jc w:val="center"/>
              <w:rPr>
                <w:rFonts w:ascii="Arial" w:hAnsi="Arial" w:cs="Arial"/>
              </w:rPr>
            </w:pPr>
            <w:r w:rsidRPr="00672E63">
              <w:rPr>
                <w:rFonts w:ascii="Arial" w:hAnsi="Arial" w:cs="Arial"/>
              </w:rPr>
              <w:t>4</w:t>
            </w:r>
          </w:p>
        </w:tc>
        <w:tc>
          <w:tcPr>
            <w:tcW w:w="2790" w:type="dxa"/>
            <w:tcBorders>
              <w:top w:val="single" w:sz="4" w:space="0" w:color="auto"/>
              <w:left w:val="single" w:sz="4" w:space="0" w:color="auto"/>
              <w:bottom w:val="single" w:sz="4" w:space="0" w:color="auto"/>
              <w:right w:val="single" w:sz="4" w:space="0" w:color="auto"/>
            </w:tcBorders>
          </w:tcPr>
          <w:p w14:paraId="5F4523B7" w14:textId="48FF2849" w:rsidR="00E7273B" w:rsidRPr="00672E63" w:rsidRDefault="00E7273B" w:rsidP="00E7273B">
            <w:pPr>
              <w:tabs>
                <w:tab w:val="left" w:pos="0"/>
              </w:tabs>
              <w:overflowPunct w:val="0"/>
              <w:autoSpaceDE w:val="0"/>
              <w:autoSpaceDN w:val="0"/>
              <w:adjustRightInd w:val="0"/>
              <w:jc w:val="center"/>
              <w:rPr>
                <w:rFonts w:ascii="Arial" w:hAnsi="Arial" w:cs="Arial"/>
              </w:rPr>
            </w:pPr>
            <w:r w:rsidRPr="00672E63">
              <w:rPr>
                <w:rFonts w:ascii="Arial" w:hAnsi="Arial" w:cs="Arial"/>
              </w:rPr>
              <w:t>Exceptions</w:t>
            </w:r>
          </w:p>
        </w:tc>
        <w:tc>
          <w:tcPr>
            <w:tcW w:w="6570" w:type="dxa"/>
            <w:tcBorders>
              <w:top w:val="single" w:sz="4" w:space="0" w:color="auto"/>
              <w:left w:val="single" w:sz="4" w:space="0" w:color="auto"/>
              <w:bottom w:val="single" w:sz="4" w:space="0" w:color="auto"/>
              <w:right w:val="single" w:sz="4" w:space="0" w:color="auto"/>
            </w:tcBorders>
          </w:tcPr>
          <w:p w14:paraId="05906E77" w14:textId="77777777" w:rsidR="00E7273B" w:rsidRPr="00672E63" w:rsidRDefault="00E7273B" w:rsidP="00DC0806">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Will the State allow Vendors {Bidders} to take exception to any of the Standard Terms and Conditions?</w:t>
            </w:r>
          </w:p>
          <w:p w14:paraId="10EA860D" w14:textId="77777777" w:rsidR="00E7273B" w:rsidRPr="00672E63" w:rsidRDefault="00E7273B" w:rsidP="00DC0806">
            <w:pPr>
              <w:tabs>
                <w:tab w:val="left" w:pos="0"/>
                <w:tab w:val="left" w:pos="1710"/>
              </w:tabs>
              <w:overflowPunct w:val="0"/>
              <w:autoSpaceDE w:val="0"/>
              <w:autoSpaceDN w:val="0"/>
              <w:adjustRightInd w:val="0"/>
              <w:jc w:val="both"/>
              <w:rPr>
                <w:rFonts w:ascii="Arial" w:hAnsi="Arial" w:cs="Arial"/>
                <w:b/>
              </w:rPr>
            </w:pPr>
          </w:p>
          <w:p w14:paraId="45B2B6FF" w14:textId="77777777" w:rsidR="008700CB" w:rsidRPr="00672E63" w:rsidRDefault="00E7273B" w:rsidP="00DC0806">
            <w:pPr>
              <w:tabs>
                <w:tab w:val="left" w:pos="0"/>
              </w:tabs>
              <w:overflowPunct w:val="0"/>
              <w:autoSpaceDE w:val="0"/>
              <w:autoSpaceDN w:val="0"/>
              <w:adjustRightInd w:val="0"/>
              <w:jc w:val="both"/>
              <w:rPr>
                <w:rFonts w:ascii="Arial" w:hAnsi="Arial" w:cs="Arial"/>
              </w:rPr>
            </w:pPr>
            <w:r w:rsidRPr="00672E63">
              <w:rPr>
                <w:rFonts w:ascii="Arial" w:hAnsi="Arial" w:cs="Arial"/>
              </w:rPr>
              <w:t xml:space="preserve">As stated in Bid Solicitation Section 1.3.1.1, </w:t>
            </w:r>
            <w:r w:rsidRPr="00672E63">
              <w:rPr>
                <w:rFonts w:ascii="Arial" w:hAnsi="Arial" w:cs="Arial"/>
                <w:i/>
              </w:rPr>
              <w:t>Exceptions to the State of NJ Standard Terms and Conditions (SSTC)</w:t>
            </w:r>
            <w:r w:rsidRPr="00672E63">
              <w:rPr>
                <w:rFonts w:ascii="Arial" w:hAnsi="Arial" w:cs="Arial"/>
              </w:rPr>
              <w:t xml:space="preserve">: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w:t>
            </w:r>
          </w:p>
          <w:p w14:paraId="038D9CB9" w14:textId="77777777" w:rsidR="008700CB" w:rsidRPr="00672E63" w:rsidRDefault="008700CB" w:rsidP="00DC0806">
            <w:pPr>
              <w:tabs>
                <w:tab w:val="left" w:pos="0"/>
              </w:tabs>
              <w:overflowPunct w:val="0"/>
              <w:autoSpaceDE w:val="0"/>
              <w:autoSpaceDN w:val="0"/>
              <w:adjustRightInd w:val="0"/>
              <w:jc w:val="both"/>
              <w:rPr>
                <w:rFonts w:ascii="Arial" w:hAnsi="Arial" w:cs="Arial"/>
              </w:rPr>
            </w:pPr>
          </w:p>
          <w:p w14:paraId="7A780256" w14:textId="0EA17CFC" w:rsidR="00AE0ABE" w:rsidRPr="00672E63" w:rsidRDefault="00E7273B" w:rsidP="00672E63">
            <w:pPr>
              <w:tabs>
                <w:tab w:val="left" w:pos="0"/>
              </w:tabs>
              <w:overflowPunct w:val="0"/>
              <w:autoSpaceDE w:val="0"/>
              <w:autoSpaceDN w:val="0"/>
              <w:adjustRightInd w:val="0"/>
              <w:jc w:val="both"/>
              <w:rPr>
                <w:rFonts w:ascii="Arial" w:hAnsi="Arial" w:cs="Arial"/>
                <w:b/>
              </w:rPr>
            </w:pPr>
            <w:r w:rsidRPr="00672E63">
              <w:rPr>
                <w:rFonts w:ascii="Arial" w:hAnsi="Arial" w:cs="Arial"/>
              </w:rPr>
              <w:t xml:space="preserve">Additionally, as stated in Section 4.1, </w:t>
            </w:r>
            <w:r w:rsidRPr="00672E63">
              <w:rPr>
                <w:rFonts w:ascii="Arial" w:hAnsi="Arial" w:cs="Arial"/>
                <w:i/>
              </w:rPr>
              <w:t>General</w:t>
            </w:r>
            <w:r w:rsidRPr="00672E63">
              <w:rPr>
                <w:rFonts w:ascii="Arial" w:hAnsi="Arial" w:cs="Arial"/>
              </w:rPr>
              <w:t>: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tc>
      </w:tr>
      <w:tr w:rsidR="00AE0ABE" w:rsidRPr="00672E63" w14:paraId="185EBC50" w14:textId="77777777" w:rsidTr="009825B1">
        <w:tc>
          <w:tcPr>
            <w:tcW w:w="877" w:type="dxa"/>
            <w:tcBorders>
              <w:top w:val="single" w:sz="4" w:space="0" w:color="auto"/>
              <w:left w:val="single" w:sz="4" w:space="0" w:color="auto"/>
              <w:bottom w:val="single" w:sz="4" w:space="0" w:color="auto"/>
              <w:right w:val="single" w:sz="4" w:space="0" w:color="auto"/>
            </w:tcBorders>
          </w:tcPr>
          <w:p w14:paraId="3539C704" w14:textId="6444795B" w:rsidR="00AE0ABE" w:rsidRPr="00672E63" w:rsidRDefault="00931751" w:rsidP="0099749A">
            <w:pPr>
              <w:tabs>
                <w:tab w:val="left" w:pos="0"/>
              </w:tabs>
              <w:autoSpaceDN w:val="0"/>
              <w:jc w:val="center"/>
              <w:rPr>
                <w:rFonts w:ascii="Arial" w:hAnsi="Arial" w:cs="Arial"/>
              </w:rPr>
            </w:pPr>
            <w:r w:rsidRPr="00672E63">
              <w:rPr>
                <w:rFonts w:ascii="Arial" w:hAnsi="Arial" w:cs="Arial"/>
              </w:rPr>
              <w:t>5</w:t>
            </w:r>
            <w:r w:rsidR="0099749A" w:rsidRPr="00672E63">
              <w:rPr>
                <w:rFonts w:ascii="Arial" w:hAnsi="Arial" w:cs="Arial"/>
              </w:rPr>
              <w:t xml:space="preserve"> </w:t>
            </w:r>
          </w:p>
        </w:tc>
        <w:tc>
          <w:tcPr>
            <w:tcW w:w="2790" w:type="dxa"/>
            <w:tcBorders>
              <w:top w:val="single" w:sz="4" w:space="0" w:color="auto"/>
              <w:left w:val="single" w:sz="4" w:space="0" w:color="auto"/>
              <w:bottom w:val="single" w:sz="4" w:space="0" w:color="auto"/>
              <w:right w:val="single" w:sz="4" w:space="0" w:color="auto"/>
            </w:tcBorders>
          </w:tcPr>
          <w:p w14:paraId="68885C10" w14:textId="24821696" w:rsidR="00AE0ABE" w:rsidRPr="00672E63" w:rsidRDefault="00AE0ABE" w:rsidP="00AE0ABE">
            <w:pPr>
              <w:tabs>
                <w:tab w:val="left" w:pos="0"/>
              </w:tabs>
              <w:overflowPunct w:val="0"/>
              <w:autoSpaceDE w:val="0"/>
              <w:autoSpaceDN w:val="0"/>
              <w:adjustRightInd w:val="0"/>
              <w:jc w:val="center"/>
              <w:rPr>
                <w:rFonts w:ascii="Arial" w:hAnsi="Arial" w:cs="Arial"/>
              </w:rPr>
            </w:pPr>
            <w:r w:rsidRPr="00672E63">
              <w:rPr>
                <w:rFonts w:ascii="Arial" w:hAnsi="Arial" w:cs="Arial"/>
              </w:rPr>
              <w:t>General</w:t>
            </w:r>
          </w:p>
        </w:tc>
        <w:tc>
          <w:tcPr>
            <w:tcW w:w="6570" w:type="dxa"/>
            <w:tcBorders>
              <w:top w:val="single" w:sz="4" w:space="0" w:color="auto"/>
              <w:left w:val="single" w:sz="4" w:space="0" w:color="auto"/>
              <w:bottom w:val="single" w:sz="4" w:space="0" w:color="auto"/>
              <w:right w:val="single" w:sz="4" w:space="0" w:color="auto"/>
            </w:tcBorders>
          </w:tcPr>
          <w:p w14:paraId="2DA93170" w14:textId="77777777" w:rsidR="00AE0ABE" w:rsidRPr="00672E63" w:rsidRDefault="00AE0ABE" w:rsidP="00AE0ABE">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Vendor anticipates a collaborative working relationship with the State involving a closely coordinated peer review process for deliverables. Accordingly, would the State be willing to add a clarification stating that in the event that the State neglects to provide Vendor with written notice of acceptance or defect within thirty (30) days of completion of any deliverable or service, such deliverable or service shall be deemed accepted by the State for purposes of the contract?</w:t>
            </w:r>
          </w:p>
          <w:p w14:paraId="4EDA7153" w14:textId="77777777" w:rsidR="00AE0ABE" w:rsidRPr="00672E63" w:rsidRDefault="00AE0ABE" w:rsidP="00AE0ABE">
            <w:pPr>
              <w:tabs>
                <w:tab w:val="left" w:pos="0"/>
                <w:tab w:val="left" w:pos="1710"/>
              </w:tabs>
              <w:overflowPunct w:val="0"/>
              <w:autoSpaceDE w:val="0"/>
              <w:autoSpaceDN w:val="0"/>
              <w:adjustRightInd w:val="0"/>
              <w:jc w:val="both"/>
              <w:rPr>
                <w:rFonts w:ascii="Arial" w:hAnsi="Arial" w:cs="Arial"/>
                <w:b/>
              </w:rPr>
            </w:pPr>
          </w:p>
          <w:p w14:paraId="2D3A5C9D" w14:textId="77777777" w:rsidR="00AE0ABE" w:rsidRPr="00672E63" w:rsidRDefault="00AE0ABE" w:rsidP="00AE0ABE">
            <w:pPr>
              <w:overflowPunct w:val="0"/>
              <w:autoSpaceDE w:val="0"/>
              <w:autoSpaceDN w:val="0"/>
              <w:adjustRightInd w:val="0"/>
              <w:jc w:val="both"/>
              <w:rPr>
                <w:rFonts w:ascii="Arial" w:hAnsi="Arial" w:cs="Arial"/>
                <w:bCs/>
              </w:rPr>
            </w:pPr>
            <w:r w:rsidRPr="00672E63">
              <w:rPr>
                <w:rFonts w:ascii="Arial" w:hAnsi="Arial" w:cs="Arial"/>
                <w:bCs/>
              </w:rPr>
              <w:t>The State does not accept the proposed modification.</w:t>
            </w:r>
          </w:p>
          <w:p w14:paraId="32FFB63F" w14:textId="77777777" w:rsidR="00AE0ABE" w:rsidRPr="00672E63" w:rsidRDefault="00AE0ABE" w:rsidP="00AE0ABE">
            <w:pPr>
              <w:tabs>
                <w:tab w:val="left" w:pos="0"/>
                <w:tab w:val="left" w:pos="1710"/>
              </w:tabs>
              <w:overflowPunct w:val="0"/>
              <w:autoSpaceDE w:val="0"/>
              <w:autoSpaceDN w:val="0"/>
              <w:adjustRightInd w:val="0"/>
              <w:jc w:val="both"/>
              <w:rPr>
                <w:rFonts w:ascii="Arial" w:hAnsi="Arial" w:cs="Arial"/>
                <w:b/>
              </w:rPr>
            </w:pPr>
          </w:p>
          <w:p w14:paraId="5240BB50" w14:textId="77777777" w:rsidR="00AE0ABE" w:rsidRPr="00672E63" w:rsidRDefault="00AE0ABE" w:rsidP="00AE0ABE">
            <w:pPr>
              <w:tabs>
                <w:tab w:val="left" w:pos="0"/>
              </w:tabs>
              <w:overflowPunct w:val="0"/>
              <w:autoSpaceDE w:val="0"/>
              <w:autoSpaceDN w:val="0"/>
              <w:adjustRightInd w:val="0"/>
              <w:jc w:val="both"/>
              <w:rPr>
                <w:rFonts w:ascii="Arial" w:hAnsi="Arial" w:cs="Arial"/>
                <w:b/>
              </w:rPr>
            </w:pPr>
          </w:p>
        </w:tc>
      </w:tr>
      <w:tr w:rsidR="00931751" w:rsidRPr="00672E63" w14:paraId="244E4AD7" w14:textId="77777777" w:rsidTr="009825B1">
        <w:tc>
          <w:tcPr>
            <w:tcW w:w="877" w:type="dxa"/>
            <w:tcBorders>
              <w:top w:val="single" w:sz="4" w:space="0" w:color="auto"/>
              <w:left w:val="single" w:sz="4" w:space="0" w:color="auto"/>
              <w:bottom w:val="single" w:sz="4" w:space="0" w:color="auto"/>
              <w:right w:val="single" w:sz="4" w:space="0" w:color="auto"/>
            </w:tcBorders>
          </w:tcPr>
          <w:p w14:paraId="260B2495" w14:textId="77777777" w:rsidR="0099749A" w:rsidRPr="00672E63" w:rsidRDefault="00931751" w:rsidP="0099749A">
            <w:pPr>
              <w:tabs>
                <w:tab w:val="left" w:pos="0"/>
              </w:tabs>
              <w:autoSpaceDN w:val="0"/>
              <w:jc w:val="center"/>
              <w:rPr>
                <w:rFonts w:ascii="Arial" w:hAnsi="Arial" w:cs="Arial"/>
              </w:rPr>
            </w:pPr>
            <w:r w:rsidRPr="00672E63">
              <w:rPr>
                <w:rFonts w:ascii="Arial" w:hAnsi="Arial" w:cs="Arial"/>
              </w:rPr>
              <w:t>6</w:t>
            </w:r>
            <w:r w:rsidR="0099749A" w:rsidRPr="00672E63">
              <w:rPr>
                <w:rFonts w:ascii="Arial" w:hAnsi="Arial" w:cs="Arial"/>
              </w:rPr>
              <w:t xml:space="preserve"> </w:t>
            </w:r>
          </w:p>
          <w:p w14:paraId="17925E89" w14:textId="31F07F89" w:rsidR="00931751" w:rsidRPr="00672E63" w:rsidRDefault="00931751" w:rsidP="0099749A">
            <w:pPr>
              <w:tabs>
                <w:tab w:val="left" w:pos="0"/>
              </w:tabs>
              <w:autoSpaceDN w:val="0"/>
              <w:jc w:val="cente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65417AF2" w14:textId="05B1D3D4"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General</w:t>
            </w:r>
          </w:p>
        </w:tc>
        <w:tc>
          <w:tcPr>
            <w:tcW w:w="6570" w:type="dxa"/>
            <w:tcBorders>
              <w:top w:val="single" w:sz="4" w:space="0" w:color="auto"/>
              <w:left w:val="single" w:sz="4" w:space="0" w:color="auto"/>
              <w:bottom w:val="single" w:sz="4" w:space="0" w:color="auto"/>
              <w:right w:val="single" w:sz="4" w:space="0" w:color="auto"/>
            </w:tcBorders>
          </w:tcPr>
          <w:p w14:paraId="12182065"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Which systems does the State use in support of IT and non-IT engagements?</w:t>
            </w:r>
          </w:p>
          <w:p w14:paraId="429F74E5"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7A54437D"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This is a statewide Blanket P.O. and is open to all Agencies.   The systems utilized may vary for each Agency and/or Engagement.</w:t>
            </w:r>
          </w:p>
          <w:p w14:paraId="0DAE0B7F"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1C167334"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6717F926" w14:textId="77777777" w:rsidTr="009825B1">
        <w:tc>
          <w:tcPr>
            <w:tcW w:w="877" w:type="dxa"/>
            <w:tcBorders>
              <w:top w:val="single" w:sz="4" w:space="0" w:color="auto"/>
              <w:left w:val="single" w:sz="4" w:space="0" w:color="auto"/>
              <w:bottom w:val="single" w:sz="4" w:space="0" w:color="auto"/>
              <w:right w:val="single" w:sz="4" w:space="0" w:color="auto"/>
            </w:tcBorders>
          </w:tcPr>
          <w:p w14:paraId="4085AE10" w14:textId="72597EB0" w:rsidR="00931751" w:rsidRPr="00672E63" w:rsidRDefault="00931751" w:rsidP="00931751">
            <w:pPr>
              <w:tabs>
                <w:tab w:val="left" w:pos="0"/>
              </w:tabs>
              <w:autoSpaceDN w:val="0"/>
              <w:jc w:val="center"/>
              <w:rPr>
                <w:rFonts w:ascii="Arial" w:hAnsi="Arial" w:cs="Arial"/>
              </w:rPr>
            </w:pPr>
            <w:r w:rsidRPr="00672E63">
              <w:rPr>
                <w:rFonts w:ascii="Arial" w:hAnsi="Arial" w:cs="Arial"/>
              </w:rPr>
              <w:t>7</w:t>
            </w:r>
          </w:p>
        </w:tc>
        <w:tc>
          <w:tcPr>
            <w:tcW w:w="2790" w:type="dxa"/>
            <w:tcBorders>
              <w:top w:val="single" w:sz="4" w:space="0" w:color="auto"/>
              <w:left w:val="single" w:sz="4" w:space="0" w:color="auto"/>
              <w:bottom w:val="single" w:sz="4" w:space="0" w:color="auto"/>
              <w:right w:val="single" w:sz="4" w:space="0" w:color="auto"/>
            </w:tcBorders>
          </w:tcPr>
          <w:p w14:paraId="63737799" w14:textId="37AF9967"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6AA3C73D"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What are NJ's key technology priorities moving forward? Is there any existing roadmap or strategic plan available?</w:t>
            </w:r>
          </w:p>
          <w:p w14:paraId="281F54C4" w14:textId="77777777" w:rsidR="00931751" w:rsidRPr="00672E63" w:rsidRDefault="00931751" w:rsidP="00931751">
            <w:pPr>
              <w:tabs>
                <w:tab w:val="left" w:pos="0"/>
              </w:tabs>
              <w:overflowPunct w:val="0"/>
              <w:autoSpaceDE w:val="0"/>
              <w:autoSpaceDN w:val="0"/>
              <w:adjustRightInd w:val="0"/>
              <w:jc w:val="both"/>
              <w:rPr>
                <w:rFonts w:ascii="Arial" w:hAnsi="Arial" w:cs="Arial"/>
              </w:rPr>
            </w:pPr>
          </w:p>
          <w:p w14:paraId="78C7A743" w14:textId="63EB29AA"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This is a statewide Blanket P.O. and is open to all Agencies.  </w:t>
            </w:r>
            <w:r w:rsidR="003250FB" w:rsidRPr="00672E63">
              <w:rPr>
                <w:rFonts w:ascii="Arial" w:hAnsi="Arial" w:cs="Arial"/>
              </w:rPr>
              <w:t>This will vary</w:t>
            </w:r>
            <w:r w:rsidRPr="00672E63">
              <w:rPr>
                <w:rFonts w:ascii="Arial" w:hAnsi="Arial" w:cs="Arial"/>
              </w:rPr>
              <w:t xml:space="preserve"> for each Agency and/or Engagement.</w:t>
            </w:r>
          </w:p>
          <w:p w14:paraId="3E56F553" w14:textId="59D3ACC0" w:rsidR="000B5952" w:rsidRDefault="000B5952" w:rsidP="00931751">
            <w:pPr>
              <w:jc w:val="both"/>
              <w:rPr>
                <w:rFonts w:ascii="Arial" w:hAnsi="Arial" w:cs="Arial"/>
              </w:rPr>
            </w:pPr>
          </w:p>
          <w:p w14:paraId="28971B97" w14:textId="00FFD245" w:rsidR="0061308B" w:rsidRDefault="0061308B" w:rsidP="00931751">
            <w:pPr>
              <w:jc w:val="both"/>
              <w:rPr>
                <w:rFonts w:ascii="Arial" w:hAnsi="Arial" w:cs="Arial"/>
              </w:rPr>
            </w:pPr>
          </w:p>
          <w:p w14:paraId="71324C72" w14:textId="77777777" w:rsidR="0061308B" w:rsidRPr="00672E63" w:rsidRDefault="0061308B" w:rsidP="00931751">
            <w:pPr>
              <w:jc w:val="both"/>
              <w:rPr>
                <w:rFonts w:ascii="Arial" w:hAnsi="Arial" w:cs="Arial"/>
              </w:rPr>
            </w:pPr>
          </w:p>
          <w:p w14:paraId="5FC015FA" w14:textId="3ED0BF9B" w:rsidR="00931751" w:rsidRPr="00672E63" w:rsidRDefault="00931751" w:rsidP="00931751">
            <w:pPr>
              <w:jc w:val="both"/>
              <w:rPr>
                <w:rFonts w:ascii="Arial" w:hAnsi="Arial" w:cs="Arial"/>
                <w:b/>
              </w:rPr>
            </w:pPr>
          </w:p>
        </w:tc>
      </w:tr>
      <w:tr w:rsidR="00931751" w:rsidRPr="00672E63" w14:paraId="49BB6ABC" w14:textId="77777777" w:rsidTr="009825B1">
        <w:tc>
          <w:tcPr>
            <w:tcW w:w="877" w:type="dxa"/>
            <w:tcBorders>
              <w:top w:val="single" w:sz="4" w:space="0" w:color="auto"/>
              <w:left w:val="single" w:sz="4" w:space="0" w:color="auto"/>
              <w:bottom w:val="single" w:sz="4" w:space="0" w:color="auto"/>
              <w:right w:val="single" w:sz="4" w:space="0" w:color="auto"/>
            </w:tcBorders>
          </w:tcPr>
          <w:p w14:paraId="38D95ACD" w14:textId="55E196D9" w:rsidR="00931751" w:rsidRPr="00672E63" w:rsidRDefault="00931751" w:rsidP="00931751">
            <w:pPr>
              <w:tabs>
                <w:tab w:val="left" w:pos="0"/>
              </w:tabs>
              <w:autoSpaceDN w:val="0"/>
              <w:jc w:val="center"/>
              <w:rPr>
                <w:rFonts w:ascii="Arial" w:hAnsi="Arial" w:cs="Arial"/>
                <w:color w:val="000000"/>
              </w:rPr>
            </w:pPr>
            <w:r w:rsidRPr="00672E63">
              <w:rPr>
                <w:rFonts w:ascii="Arial" w:hAnsi="Arial" w:cs="Arial"/>
                <w:color w:val="000000"/>
              </w:rPr>
              <w:t>8</w:t>
            </w:r>
          </w:p>
        </w:tc>
        <w:tc>
          <w:tcPr>
            <w:tcW w:w="2790" w:type="dxa"/>
            <w:tcBorders>
              <w:top w:val="single" w:sz="4" w:space="0" w:color="auto"/>
              <w:left w:val="single" w:sz="4" w:space="0" w:color="auto"/>
              <w:bottom w:val="single" w:sz="4" w:space="0" w:color="auto"/>
              <w:right w:val="single" w:sz="4" w:space="0" w:color="auto"/>
            </w:tcBorders>
          </w:tcPr>
          <w:p w14:paraId="057D4657" w14:textId="6DA6283A"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753660EE"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color w:val="000000"/>
              </w:rPr>
            </w:pPr>
            <w:r w:rsidRPr="00672E63">
              <w:rPr>
                <w:rFonts w:ascii="Arial" w:hAnsi="Arial" w:cs="Arial"/>
                <w:b/>
                <w:color w:val="000000"/>
              </w:rPr>
              <w:t>Please provide an annual/biannual pipeline of potential task orders.</w:t>
            </w:r>
          </w:p>
          <w:p w14:paraId="423175FC"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color w:val="000000"/>
              </w:rPr>
            </w:pPr>
          </w:p>
          <w:p w14:paraId="7E881132" w14:textId="712D9047"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There is no annual/biannual pipeline available relative to this Contract. This is a statewide Contract and is open to all Agencies.  Please be aware that each Engagement is as needed.  </w:t>
            </w:r>
          </w:p>
          <w:p w14:paraId="7C04DF9D" w14:textId="79C2B532" w:rsidR="000B5952" w:rsidRPr="00672E63" w:rsidRDefault="000B5952" w:rsidP="00931751">
            <w:pPr>
              <w:tabs>
                <w:tab w:val="left" w:pos="0"/>
              </w:tabs>
              <w:overflowPunct w:val="0"/>
              <w:autoSpaceDE w:val="0"/>
              <w:autoSpaceDN w:val="0"/>
              <w:adjustRightInd w:val="0"/>
              <w:jc w:val="both"/>
              <w:rPr>
                <w:rFonts w:ascii="Arial" w:hAnsi="Arial" w:cs="Arial"/>
              </w:rPr>
            </w:pPr>
          </w:p>
          <w:p w14:paraId="3DAE369A" w14:textId="77777777" w:rsidR="000B5952" w:rsidRPr="00672E63" w:rsidRDefault="000B5952" w:rsidP="00931751">
            <w:pPr>
              <w:tabs>
                <w:tab w:val="left" w:pos="0"/>
              </w:tabs>
              <w:overflowPunct w:val="0"/>
              <w:autoSpaceDE w:val="0"/>
              <w:autoSpaceDN w:val="0"/>
              <w:adjustRightInd w:val="0"/>
              <w:jc w:val="both"/>
              <w:rPr>
                <w:rFonts w:ascii="Arial" w:hAnsi="Arial" w:cs="Arial"/>
              </w:rPr>
            </w:pPr>
          </w:p>
          <w:p w14:paraId="32001F3E" w14:textId="4587B583" w:rsidR="00931751" w:rsidRPr="00672E63" w:rsidRDefault="00931751" w:rsidP="00931751">
            <w:pPr>
              <w:tabs>
                <w:tab w:val="left" w:pos="0"/>
                <w:tab w:val="left" w:pos="1710"/>
              </w:tabs>
              <w:overflowPunct w:val="0"/>
              <w:autoSpaceDE w:val="0"/>
              <w:autoSpaceDN w:val="0"/>
              <w:adjustRightInd w:val="0"/>
              <w:jc w:val="both"/>
              <w:rPr>
                <w:rFonts w:ascii="Arial" w:hAnsi="Arial" w:cs="Arial"/>
                <w:b/>
                <w:color w:val="000000"/>
              </w:rPr>
            </w:pPr>
            <w:r w:rsidRPr="00672E63">
              <w:rPr>
                <w:rFonts w:ascii="Arial" w:hAnsi="Arial" w:cs="Arial"/>
                <w:b/>
              </w:rPr>
              <w:t xml:space="preserve"> </w:t>
            </w:r>
          </w:p>
        </w:tc>
      </w:tr>
      <w:tr w:rsidR="00931751" w:rsidRPr="00672E63" w14:paraId="1CA3E369" w14:textId="77777777" w:rsidTr="009825B1">
        <w:tc>
          <w:tcPr>
            <w:tcW w:w="877" w:type="dxa"/>
            <w:tcBorders>
              <w:top w:val="single" w:sz="4" w:space="0" w:color="auto"/>
              <w:left w:val="single" w:sz="4" w:space="0" w:color="auto"/>
              <w:bottom w:val="single" w:sz="4" w:space="0" w:color="auto"/>
              <w:right w:val="single" w:sz="4" w:space="0" w:color="auto"/>
            </w:tcBorders>
          </w:tcPr>
          <w:p w14:paraId="5493BB68" w14:textId="4A64EF8D" w:rsidR="00931751" w:rsidRPr="00672E63" w:rsidRDefault="00931751" w:rsidP="00931751">
            <w:pPr>
              <w:tabs>
                <w:tab w:val="left" w:pos="0"/>
              </w:tabs>
              <w:autoSpaceDN w:val="0"/>
              <w:jc w:val="center"/>
              <w:rPr>
                <w:rFonts w:ascii="Arial" w:hAnsi="Arial" w:cs="Arial"/>
              </w:rPr>
            </w:pPr>
            <w:r w:rsidRPr="00672E63">
              <w:rPr>
                <w:rFonts w:ascii="Arial" w:hAnsi="Arial" w:cs="Arial"/>
              </w:rPr>
              <w:t>9</w:t>
            </w:r>
          </w:p>
        </w:tc>
        <w:tc>
          <w:tcPr>
            <w:tcW w:w="2790" w:type="dxa"/>
            <w:tcBorders>
              <w:top w:val="single" w:sz="4" w:space="0" w:color="auto"/>
              <w:left w:val="single" w:sz="4" w:space="0" w:color="auto"/>
              <w:bottom w:val="single" w:sz="4" w:space="0" w:color="auto"/>
              <w:right w:val="single" w:sz="4" w:space="0" w:color="auto"/>
            </w:tcBorders>
          </w:tcPr>
          <w:p w14:paraId="428965AA" w14:textId="68EDBB8D"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659811E5" w14:textId="401A3743" w:rsidR="00931751" w:rsidRPr="00672E63" w:rsidRDefault="00931751" w:rsidP="00931751">
            <w:pPr>
              <w:jc w:val="both"/>
              <w:rPr>
                <w:rFonts w:ascii="Arial" w:hAnsi="Arial" w:cs="Arial"/>
                <w:b/>
              </w:rPr>
            </w:pPr>
            <w:r w:rsidRPr="00672E63">
              <w:rPr>
                <w:rFonts w:ascii="Arial" w:hAnsi="Arial" w:cs="Arial"/>
                <w:b/>
              </w:rPr>
              <w:t xml:space="preserve">Question 1 - Which agencies released task orders within the past contract years? </w:t>
            </w:r>
          </w:p>
          <w:p w14:paraId="48C6E0D4" w14:textId="62510B7C" w:rsidR="00931751" w:rsidRPr="00672E63" w:rsidRDefault="00931751" w:rsidP="00931751">
            <w:pPr>
              <w:jc w:val="both"/>
              <w:rPr>
                <w:rFonts w:ascii="Arial" w:hAnsi="Arial" w:cs="Arial"/>
                <w:b/>
              </w:rPr>
            </w:pPr>
          </w:p>
          <w:p w14:paraId="35969125" w14:textId="476EDE0E" w:rsidR="00931751" w:rsidRPr="00672E63" w:rsidRDefault="00931751" w:rsidP="00D019B7">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This is a statewide Contract and is open to all Agencies.  Examples of some Agencies that used the current T2599 contract are New Jersey Department of Education, Department of Labor and Workforce Development, </w:t>
            </w:r>
            <w:r w:rsidR="008B7C8B" w:rsidRPr="00672E63">
              <w:rPr>
                <w:rFonts w:ascii="Arial" w:hAnsi="Arial" w:cs="Arial"/>
              </w:rPr>
              <w:t>Department of Health</w:t>
            </w:r>
            <w:r w:rsidRPr="00672E63">
              <w:rPr>
                <w:rFonts w:ascii="Arial" w:hAnsi="Arial" w:cs="Arial"/>
              </w:rPr>
              <w:t xml:space="preserve">, and Department of </w:t>
            </w:r>
            <w:r w:rsidR="008B7C8B" w:rsidRPr="00672E63">
              <w:rPr>
                <w:rFonts w:ascii="Arial" w:hAnsi="Arial" w:cs="Arial"/>
              </w:rPr>
              <w:t xml:space="preserve">the </w:t>
            </w:r>
            <w:r w:rsidRPr="00672E63">
              <w:rPr>
                <w:rFonts w:ascii="Arial" w:hAnsi="Arial" w:cs="Arial"/>
              </w:rPr>
              <w:t>Treasury.</w:t>
            </w:r>
            <w:r w:rsidR="00D019B7" w:rsidRPr="00672E63">
              <w:rPr>
                <w:rFonts w:ascii="Arial" w:hAnsi="Arial" w:cs="Arial"/>
              </w:rPr>
              <w:t xml:space="preserve"> Please be advised, however, that there is a significantly revised and expanded scope in the </w:t>
            </w:r>
            <w:r w:rsidR="008B7C8B" w:rsidRPr="00672E63">
              <w:rPr>
                <w:rFonts w:ascii="Arial" w:hAnsi="Arial" w:cs="Arial"/>
              </w:rPr>
              <w:t>subject</w:t>
            </w:r>
            <w:r w:rsidR="00D019B7" w:rsidRPr="00672E63">
              <w:rPr>
                <w:rFonts w:ascii="Arial" w:hAnsi="Arial" w:cs="Arial"/>
              </w:rPr>
              <w:t xml:space="preserve"> Bid Solicitation</w:t>
            </w:r>
            <w:r w:rsidR="008B7C8B" w:rsidRPr="00672E63">
              <w:rPr>
                <w:rFonts w:ascii="Arial" w:hAnsi="Arial" w:cs="Arial"/>
              </w:rPr>
              <w:t xml:space="preserve"> (#22DPP00677)</w:t>
            </w:r>
            <w:r w:rsidR="00D019B7" w:rsidRPr="00672E63">
              <w:rPr>
                <w:rFonts w:ascii="Arial" w:hAnsi="Arial" w:cs="Arial"/>
              </w:rPr>
              <w:t>.</w:t>
            </w:r>
          </w:p>
          <w:p w14:paraId="22C5FCD5" w14:textId="5ABE1629" w:rsidR="00931751" w:rsidRPr="00672E63" w:rsidRDefault="00931751" w:rsidP="00D019B7">
            <w:pPr>
              <w:jc w:val="both"/>
              <w:rPr>
                <w:rFonts w:ascii="Arial" w:hAnsi="Arial" w:cs="Arial"/>
                <w:b/>
              </w:rPr>
            </w:pPr>
          </w:p>
          <w:p w14:paraId="03524BB0" w14:textId="0F216A8B" w:rsidR="00931751" w:rsidRPr="00672E63" w:rsidRDefault="00931751" w:rsidP="00D019B7">
            <w:pPr>
              <w:jc w:val="both"/>
              <w:rPr>
                <w:rFonts w:ascii="Arial" w:hAnsi="Arial" w:cs="Arial"/>
                <w:b/>
              </w:rPr>
            </w:pPr>
            <w:r w:rsidRPr="00672E63">
              <w:rPr>
                <w:rFonts w:ascii="Arial" w:hAnsi="Arial" w:cs="Arial"/>
                <w:b/>
              </w:rPr>
              <w:t>Question 2 -What are the plans for the release of the T.O.s over the next five years?</w:t>
            </w:r>
          </w:p>
          <w:p w14:paraId="1001033B" w14:textId="1EC8326A" w:rsidR="00931751" w:rsidRPr="00672E63" w:rsidRDefault="00931751" w:rsidP="00D019B7">
            <w:pPr>
              <w:jc w:val="both"/>
              <w:rPr>
                <w:rFonts w:ascii="Arial" w:hAnsi="Arial" w:cs="Arial"/>
                <w:b/>
              </w:rPr>
            </w:pPr>
          </w:p>
          <w:p w14:paraId="1F8D7B9E" w14:textId="433A0E72" w:rsidR="00931751" w:rsidRPr="00672E63" w:rsidRDefault="00931751" w:rsidP="00931751">
            <w:pPr>
              <w:jc w:val="both"/>
              <w:rPr>
                <w:rFonts w:ascii="Arial" w:hAnsi="Arial" w:cs="Arial"/>
                <w:b/>
              </w:rPr>
            </w:pPr>
            <w:r w:rsidRPr="00672E63">
              <w:rPr>
                <w:rStyle w:val="normaltextrun"/>
                <w:rFonts w:ascii="Arial" w:hAnsi="Arial" w:cs="Arial"/>
                <w:shd w:val="clear" w:color="auto" w:fill="FFFFFF"/>
              </w:rPr>
              <w:t xml:space="preserve">This information is not available at this time.  Please be aware that Using Agencies will utilize this </w:t>
            </w:r>
            <w:r w:rsidR="009418D9" w:rsidRPr="00672E63">
              <w:rPr>
                <w:rStyle w:val="normaltextrun"/>
                <w:rFonts w:ascii="Arial" w:hAnsi="Arial" w:cs="Arial"/>
                <w:shd w:val="clear" w:color="auto" w:fill="FFFFFF"/>
              </w:rPr>
              <w:t xml:space="preserve">Blanket P.O. </w:t>
            </w:r>
            <w:r w:rsidRPr="00672E63">
              <w:rPr>
                <w:rStyle w:val="normaltextrun"/>
                <w:rFonts w:ascii="Arial" w:hAnsi="Arial" w:cs="Arial"/>
                <w:shd w:val="clear" w:color="auto" w:fill="FFFFFF"/>
              </w:rPr>
              <w:t xml:space="preserve">for Engagements on an as needed basis. </w:t>
            </w:r>
          </w:p>
          <w:p w14:paraId="71A18239" w14:textId="77777777" w:rsidR="00931751" w:rsidRPr="00672E63" w:rsidRDefault="00931751" w:rsidP="00931751">
            <w:pPr>
              <w:jc w:val="both"/>
              <w:rPr>
                <w:rFonts w:ascii="Arial" w:hAnsi="Arial" w:cs="Arial"/>
                <w:b/>
                <w:shd w:val="clear" w:color="auto" w:fill="FFFFFF"/>
              </w:rPr>
            </w:pPr>
          </w:p>
          <w:p w14:paraId="0269A759" w14:textId="77777777" w:rsidR="000B5952" w:rsidRPr="00672E63" w:rsidRDefault="000B5952" w:rsidP="00931751">
            <w:pPr>
              <w:jc w:val="both"/>
              <w:rPr>
                <w:rFonts w:ascii="Arial" w:hAnsi="Arial" w:cs="Arial"/>
                <w:b/>
                <w:shd w:val="clear" w:color="auto" w:fill="FFFFFF"/>
              </w:rPr>
            </w:pPr>
          </w:p>
          <w:p w14:paraId="31FB9C31" w14:textId="213ED477" w:rsidR="000B5952" w:rsidRPr="00672E63" w:rsidRDefault="000B5952" w:rsidP="00931751">
            <w:pPr>
              <w:jc w:val="both"/>
              <w:rPr>
                <w:rFonts w:ascii="Arial" w:hAnsi="Arial" w:cs="Arial"/>
                <w:b/>
                <w:shd w:val="clear" w:color="auto" w:fill="FFFFFF"/>
              </w:rPr>
            </w:pPr>
          </w:p>
        </w:tc>
      </w:tr>
      <w:tr w:rsidR="00931751" w:rsidRPr="00672E63" w14:paraId="0E436462" w14:textId="77777777" w:rsidTr="009825B1">
        <w:tc>
          <w:tcPr>
            <w:tcW w:w="877" w:type="dxa"/>
            <w:tcBorders>
              <w:top w:val="single" w:sz="4" w:space="0" w:color="auto"/>
              <w:left w:val="single" w:sz="4" w:space="0" w:color="auto"/>
              <w:bottom w:val="single" w:sz="4" w:space="0" w:color="auto"/>
              <w:right w:val="single" w:sz="4" w:space="0" w:color="auto"/>
            </w:tcBorders>
          </w:tcPr>
          <w:p w14:paraId="695122F0" w14:textId="2548F200" w:rsidR="00931751" w:rsidRPr="00672E63" w:rsidRDefault="00931751" w:rsidP="0099749A">
            <w:pPr>
              <w:tabs>
                <w:tab w:val="left" w:pos="0"/>
              </w:tabs>
              <w:autoSpaceDN w:val="0"/>
              <w:jc w:val="center"/>
              <w:rPr>
                <w:rFonts w:ascii="Arial" w:hAnsi="Arial" w:cs="Arial"/>
              </w:rPr>
            </w:pPr>
            <w:r w:rsidRPr="00672E63">
              <w:rPr>
                <w:rFonts w:ascii="Arial" w:hAnsi="Arial" w:cs="Arial"/>
                <w:color w:val="000000"/>
              </w:rPr>
              <w:t>10</w:t>
            </w:r>
            <w:r w:rsidR="0099749A" w:rsidRPr="00672E63">
              <w:rPr>
                <w:rFonts w:ascii="Arial" w:hAnsi="Arial" w:cs="Arial"/>
                <w:color w:val="000000"/>
              </w:rPr>
              <w:t xml:space="preserve"> </w:t>
            </w:r>
          </w:p>
        </w:tc>
        <w:tc>
          <w:tcPr>
            <w:tcW w:w="2790" w:type="dxa"/>
            <w:tcBorders>
              <w:top w:val="single" w:sz="4" w:space="0" w:color="auto"/>
              <w:left w:val="single" w:sz="4" w:space="0" w:color="auto"/>
              <w:bottom w:val="single" w:sz="4" w:space="0" w:color="auto"/>
              <w:right w:val="single" w:sz="4" w:space="0" w:color="auto"/>
            </w:tcBorders>
          </w:tcPr>
          <w:p w14:paraId="5443D6C0" w14:textId="77777777"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p w14:paraId="49927651" w14:textId="77777777" w:rsidR="00931751" w:rsidRPr="00672E63" w:rsidRDefault="00931751" w:rsidP="00931751">
            <w:pPr>
              <w:rPr>
                <w:rFonts w:ascii="Arial" w:hAnsi="Arial" w:cs="Arial"/>
              </w:rPr>
            </w:pPr>
          </w:p>
          <w:p w14:paraId="12D1D0DA" w14:textId="77777777" w:rsidR="00931751" w:rsidRPr="00672E63" w:rsidRDefault="00931751" w:rsidP="00931751">
            <w:pPr>
              <w:rPr>
                <w:rFonts w:ascii="Arial" w:hAnsi="Arial" w:cs="Arial"/>
              </w:rPr>
            </w:pPr>
          </w:p>
          <w:p w14:paraId="68B63E35" w14:textId="77777777" w:rsidR="00931751" w:rsidRPr="00672E63" w:rsidRDefault="00931751" w:rsidP="00931751">
            <w:pPr>
              <w:tabs>
                <w:tab w:val="left" w:pos="0"/>
              </w:tabs>
              <w:overflowPunct w:val="0"/>
              <w:autoSpaceDE w:val="0"/>
              <w:autoSpaceDN w:val="0"/>
              <w:adjustRightInd w:val="0"/>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1646035B"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color w:val="000000"/>
              </w:rPr>
            </w:pPr>
            <w:r w:rsidRPr="00672E63">
              <w:rPr>
                <w:rFonts w:ascii="Arial" w:hAnsi="Arial" w:cs="Arial"/>
                <w:b/>
                <w:color w:val="000000"/>
              </w:rPr>
              <w:t>Will State agencies be required to use the resulting contracts?</w:t>
            </w:r>
          </w:p>
          <w:p w14:paraId="16FB6A77"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3C189A76" w14:textId="7A78A185" w:rsidR="000B5952" w:rsidRPr="00672E63" w:rsidRDefault="00931751" w:rsidP="0099749A">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This is a statewide </w:t>
            </w:r>
            <w:r w:rsidR="009418D9" w:rsidRPr="00672E63">
              <w:rPr>
                <w:rFonts w:ascii="Arial" w:hAnsi="Arial" w:cs="Arial"/>
              </w:rPr>
              <w:t>Blanket P.O.</w:t>
            </w:r>
            <w:r w:rsidRPr="00672E63">
              <w:rPr>
                <w:rFonts w:ascii="Arial" w:hAnsi="Arial" w:cs="Arial"/>
              </w:rPr>
              <w:t xml:space="preserve"> open to all Agencies and will be utilized on an as needed basis.</w:t>
            </w:r>
          </w:p>
          <w:p w14:paraId="128E7A08" w14:textId="77777777" w:rsidR="000B5952" w:rsidRPr="00672E63" w:rsidRDefault="000B5952" w:rsidP="0099749A">
            <w:pPr>
              <w:tabs>
                <w:tab w:val="left" w:pos="0"/>
                <w:tab w:val="left" w:pos="1710"/>
              </w:tabs>
              <w:overflowPunct w:val="0"/>
              <w:autoSpaceDE w:val="0"/>
              <w:autoSpaceDN w:val="0"/>
              <w:adjustRightInd w:val="0"/>
              <w:jc w:val="both"/>
              <w:rPr>
                <w:rFonts w:ascii="Arial" w:hAnsi="Arial" w:cs="Arial"/>
              </w:rPr>
            </w:pPr>
          </w:p>
          <w:p w14:paraId="327D5C1C" w14:textId="77777777" w:rsidR="00931751" w:rsidRPr="00672E63" w:rsidRDefault="00931751" w:rsidP="0099749A">
            <w:pPr>
              <w:tabs>
                <w:tab w:val="left" w:pos="0"/>
                <w:tab w:val="left" w:pos="1710"/>
              </w:tabs>
              <w:overflowPunct w:val="0"/>
              <w:autoSpaceDE w:val="0"/>
              <w:autoSpaceDN w:val="0"/>
              <w:adjustRightInd w:val="0"/>
              <w:jc w:val="both"/>
              <w:rPr>
                <w:rFonts w:ascii="Arial" w:hAnsi="Arial" w:cs="Arial"/>
                <w:b/>
              </w:rPr>
            </w:pPr>
          </w:p>
        </w:tc>
      </w:tr>
      <w:tr w:rsidR="00931751" w:rsidRPr="00672E63" w14:paraId="753FBA95" w14:textId="77777777" w:rsidTr="001762BF">
        <w:trPr>
          <w:trHeight w:val="1241"/>
        </w:trPr>
        <w:tc>
          <w:tcPr>
            <w:tcW w:w="877" w:type="dxa"/>
            <w:tcBorders>
              <w:top w:val="single" w:sz="4" w:space="0" w:color="auto"/>
              <w:left w:val="single" w:sz="4" w:space="0" w:color="auto"/>
              <w:bottom w:val="single" w:sz="4" w:space="0" w:color="auto"/>
              <w:right w:val="single" w:sz="4" w:space="0" w:color="auto"/>
            </w:tcBorders>
          </w:tcPr>
          <w:p w14:paraId="2333F6CB" w14:textId="2D6186F9" w:rsidR="00931751" w:rsidRPr="00672E63" w:rsidRDefault="004C402E" w:rsidP="00931751">
            <w:pPr>
              <w:tabs>
                <w:tab w:val="left" w:pos="0"/>
              </w:tabs>
              <w:autoSpaceDN w:val="0"/>
              <w:jc w:val="center"/>
              <w:rPr>
                <w:rFonts w:ascii="Arial" w:hAnsi="Arial" w:cs="Arial"/>
              </w:rPr>
            </w:pPr>
            <w:r w:rsidRPr="00672E63">
              <w:rPr>
                <w:rFonts w:ascii="Arial" w:hAnsi="Arial" w:cs="Arial"/>
              </w:rPr>
              <w:t>11</w:t>
            </w:r>
          </w:p>
        </w:tc>
        <w:tc>
          <w:tcPr>
            <w:tcW w:w="2790" w:type="dxa"/>
            <w:tcBorders>
              <w:top w:val="single" w:sz="4" w:space="0" w:color="auto"/>
              <w:left w:val="single" w:sz="4" w:space="0" w:color="auto"/>
              <w:bottom w:val="single" w:sz="4" w:space="0" w:color="auto"/>
              <w:right w:val="single" w:sz="4" w:space="0" w:color="auto"/>
            </w:tcBorders>
          </w:tcPr>
          <w:p w14:paraId="1B8F84CB" w14:textId="12AE561C"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3F17F914" w14:textId="77777777" w:rsidR="00931751" w:rsidRPr="00672E63" w:rsidRDefault="00931751" w:rsidP="00931751">
            <w:pPr>
              <w:jc w:val="both"/>
              <w:rPr>
                <w:rFonts w:ascii="Arial" w:hAnsi="Arial" w:cs="Arial"/>
                <w:b/>
              </w:rPr>
            </w:pPr>
            <w:r w:rsidRPr="00672E63">
              <w:rPr>
                <w:rFonts w:ascii="Arial" w:hAnsi="Arial" w:cs="Arial"/>
                <w:b/>
              </w:rPr>
              <w:t>Is this a new initiative? If not, please provide the names of the current vendor(s) providing the services.</w:t>
            </w:r>
          </w:p>
          <w:p w14:paraId="4F09BB80" w14:textId="77777777" w:rsidR="00931751" w:rsidRPr="00672E63" w:rsidRDefault="00931751" w:rsidP="00931751">
            <w:pPr>
              <w:jc w:val="both"/>
              <w:rPr>
                <w:rFonts w:ascii="Arial" w:hAnsi="Arial" w:cs="Arial"/>
                <w:b/>
              </w:rPr>
            </w:pPr>
          </w:p>
          <w:p w14:paraId="3A9B4FE4" w14:textId="2B3689EF" w:rsidR="000B5952" w:rsidRPr="00672E63" w:rsidRDefault="00931751" w:rsidP="00931751">
            <w:pPr>
              <w:jc w:val="both"/>
              <w:rPr>
                <w:rFonts w:ascii="Arial" w:hAnsi="Arial" w:cs="Arial"/>
              </w:rPr>
            </w:pPr>
            <w:r w:rsidRPr="00672E63">
              <w:rPr>
                <w:rFonts w:ascii="Arial" w:hAnsi="Arial" w:cs="Arial"/>
              </w:rPr>
              <w:t xml:space="preserve">This is a reprocurement of services under T2599. The current Vendors {Contractors} can be found on NJSTART at </w:t>
            </w:r>
            <w:hyperlink r:id="rId17" w:history="1">
              <w:r w:rsidRPr="00672E63">
                <w:rPr>
                  <w:rStyle w:val="Hyperlink"/>
                  <w:rFonts w:ascii="Arial" w:hAnsi="Arial" w:cs="Arial"/>
                </w:rPr>
                <w:t>www.njstart.gov</w:t>
              </w:r>
            </w:hyperlink>
            <w:r w:rsidRPr="00672E63">
              <w:rPr>
                <w:rStyle w:val="Hyperlink"/>
                <w:rFonts w:ascii="Arial" w:hAnsi="Arial" w:cs="Arial"/>
                <w:u w:val="none"/>
              </w:rPr>
              <w:t xml:space="preserve"> </w:t>
            </w:r>
            <w:r w:rsidRPr="00672E63">
              <w:rPr>
                <w:rStyle w:val="Hyperlink"/>
                <w:rFonts w:ascii="Arial" w:hAnsi="Arial" w:cs="Arial"/>
                <w:color w:val="auto"/>
                <w:u w:val="none"/>
              </w:rPr>
              <w:t xml:space="preserve">under T2599.  Please reference Bid Solicitation Section 1.2, </w:t>
            </w:r>
            <w:r w:rsidRPr="00672E63">
              <w:rPr>
                <w:rStyle w:val="Hyperlink"/>
                <w:rFonts w:ascii="Arial" w:hAnsi="Arial" w:cs="Arial"/>
                <w:i/>
                <w:color w:val="auto"/>
                <w:u w:val="none"/>
              </w:rPr>
              <w:t>Background</w:t>
            </w:r>
            <w:r w:rsidRPr="00672E63">
              <w:rPr>
                <w:rStyle w:val="Hyperlink"/>
                <w:rFonts w:ascii="Arial" w:hAnsi="Arial" w:cs="Arial"/>
                <w:color w:val="auto"/>
                <w:u w:val="none"/>
              </w:rPr>
              <w:t xml:space="preserve">, for further </w:t>
            </w:r>
            <w:r w:rsidR="006A2BB9" w:rsidRPr="00672E63">
              <w:rPr>
                <w:rStyle w:val="Hyperlink"/>
                <w:rFonts w:ascii="Arial" w:hAnsi="Arial" w:cs="Arial"/>
                <w:color w:val="auto"/>
                <w:u w:val="none"/>
              </w:rPr>
              <w:t>information</w:t>
            </w:r>
            <w:r w:rsidRPr="00672E63">
              <w:rPr>
                <w:rStyle w:val="Hyperlink"/>
                <w:rFonts w:ascii="Arial" w:hAnsi="Arial" w:cs="Arial"/>
                <w:color w:val="auto"/>
                <w:u w:val="none"/>
              </w:rPr>
              <w:t>.</w:t>
            </w:r>
            <w:r w:rsidR="00D019B7" w:rsidRPr="00672E63">
              <w:rPr>
                <w:rStyle w:val="Hyperlink"/>
                <w:rFonts w:ascii="Arial" w:hAnsi="Arial" w:cs="Arial"/>
                <w:color w:val="auto"/>
                <w:u w:val="none"/>
              </w:rPr>
              <w:t xml:space="preserve">  </w:t>
            </w:r>
            <w:r w:rsidR="00D019B7" w:rsidRPr="00672E63">
              <w:rPr>
                <w:rFonts w:ascii="Arial" w:hAnsi="Arial" w:cs="Arial"/>
              </w:rPr>
              <w:t xml:space="preserve">Please be advised, however, that there is a significantly revised and expanded scope in the </w:t>
            </w:r>
            <w:r w:rsidR="008B7C8B" w:rsidRPr="00672E63">
              <w:rPr>
                <w:rFonts w:ascii="Arial" w:hAnsi="Arial" w:cs="Arial"/>
              </w:rPr>
              <w:t>subject Bid Solicitation (#22DPP00677).</w:t>
            </w:r>
          </w:p>
          <w:p w14:paraId="77E29ECA" w14:textId="77777777" w:rsidR="000B5952" w:rsidRPr="00672E63" w:rsidRDefault="000B5952" w:rsidP="00931751">
            <w:pPr>
              <w:jc w:val="both"/>
              <w:rPr>
                <w:rFonts w:ascii="Arial" w:hAnsi="Arial" w:cs="Arial"/>
              </w:rPr>
            </w:pPr>
          </w:p>
          <w:p w14:paraId="6A439FFF" w14:textId="66566EBA" w:rsidR="00931751" w:rsidRPr="00672E63" w:rsidRDefault="00931751" w:rsidP="00931751">
            <w:pPr>
              <w:jc w:val="both"/>
              <w:rPr>
                <w:rStyle w:val="Hyperlink"/>
                <w:rFonts w:ascii="Arial" w:hAnsi="Arial" w:cs="Arial"/>
                <w:color w:val="auto"/>
                <w:u w:val="none"/>
              </w:rPr>
            </w:pPr>
          </w:p>
          <w:p w14:paraId="6BE61851" w14:textId="7E53843D" w:rsidR="00931751" w:rsidRPr="00672E63" w:rsidRDefault="00931751" w:rsidP="00931751">
            <w:pPr>
              <w:jc w:val="both"/>
              <w:rPr>
                <w:rFonts w:ascii="Arial" w:hAnsi="Arial" w:cs="Arial"/>
              </w:rPr>
            </w:pPr>
          </w:p>
        </w:tc>
      </w:tr>
      <w:tr w:rsidR="00931751" w:rsidRPr="00672E63" w14:paraId="039C2ED7" w14:textId="77777777" w:rsidTr="001762BF">
        <w:trPr>
          <w:trHeight w:val="1241"/>
        </w:trPr>
        <w:tc>
          <w:tcPr>
            <w:tcW w:w="877" w:type="dxa"/>
            <w:tcBorders>
              <w:top w:val="single" w:sz="4" w:space="0" w:color="auto"/>
              <w:left w:val="single" w:sz="4" w:space="0" w:color="auto"/>
              <w:bottom w:val="single" w:sz="4" w:space="0" w:color="auto"/>
              <w:right w:val="single" w:sz="4" w:space="0" w:color="auto"/>
            </w:tcBorders>
          </w:tcPr>
          <w:p w14:paraId="42A0D854" w14:textId="7A763421" w:rsidR="00931751" w:rsidRPr="00672E63" w:rsidRDefault="004C402E" w:rsidP="00931751">
            <w:pPr>
              <w:tabs>
                <w:tab w:val="left" w:pos="0"/>
              </w:tabs>
              <w:autoSpaceDN w:val="0"/>
              <w:jc w:val="center"/>
              <w:rPr>
                <w:rFonts w:ascii="Arial" w:hAnsi="Arial" w:cs="Arial"/>
              </w:rPr>
            </w:pPr>
            <w:r w:rsidRPr="00672E63">
              <w:rPr>
                <w:rFonts w:ascii="Arial" w:hAnsi="Arial" w:cs="Arial"/>
              </w:rPr>
              <w:t>12</w:t>
            </w:r>
          </w:p>
        </w:tc>
        <w:tc>
          <w:tcPr>
            <w:tcW w:w="2790" w:type="dxa"/>
            <w:tcBorders>
              <w:top w:val="single" w:sz="4" w:space="0" w:color="auto"/>
              <w:left w:val="single" w:sz="4" w:space="0" w:color="auto"/>
              <w:bottom w:val="single" w:sz="4" w:space="0" w:color="auto"/>
              <w:right w:val="single" w:sz="4" w:space="0" w:color="auto"/>
            </w:tcBorders>
          </w:tcPr>
          <w:p w14:paraId="2F97E1D6" w14:textId="09544042"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11A01FAC" w14:textId="77777777" w:rsidR="00931751" w:rsidRPr="00672E63" w:rsidRDefault="00931751" w:rsidP="00931751">
            <w:pPr>
              <w:jc w:val="both"/>
              <w:rPr>
                <w:rFonts w:ascii="Arial" w:hAnsi="Arial" w:cs="Arial"/>
                <w:b/>
              </w:rPr>
            </w:pPr>
            <w:r w:rsidRPr="00672E63">
              <w:rPr>
                <w:rFonts w:ascii="Arial" w:hAnsi="Arial" w:cs="Arial"/>
                <w:b/>
              </w:rPr>
              <w:t>What led NJ to revise the scope of services vs. the last set of contracts? (E.g., adding non-IT projects to the scope)</w:t>
            </w:r>
          </w:p>
          <w:p w14:paraId="0A640511" w14:textId="77777777" w:rsidR="00931751" w:rsidRPr="00672E63" w:rsidRDefault="00931751" w:rsidP="00931751">
            <w:pPr>
              <w:jc w:val="both"/>
              <w:rPr>
                <w:rFonts w:ascii="Arial" w:hAnsi="Arial" w:cs="Arial"/>
                <w:b/>
              </w:rPr>
            </w:pPr>
          </w:p>
          <w:p w14:paraId="5C92B568" w14:textId="77777777" w:rsidR="00931751" w:rsidRPr="00672E63" w:rsidRDefault="00931751" w:rsidP="00931751">
            <w:pPr>
              <w:jc w:val="both"/>
              <w:rPr>
                <w:rFonts w:ascii="Arial" w:hAnsi="Arial" w:cs="Arial"/>
              </w:rPr>
            </w:pPr>
            <w:r w:rsidRPr="00672E63">
              <w:rPr>
                <w:rFonts w:ascii="Arial" w:hAnsi="Arial" w:cs="Arial"/>
              </w:rPr>
              <w:t>There was a need for Non-IT project management and quality assurance.</w:t>
            </w:r>
          </w:p>
          <w:p w14:paraId="7A46847C" w14:textId="77777777" w:rsidR="000B5952" w:rsidRPr="00672E63" w:rsidRDefault="000B5952" w:rsidP="00931751">
            <w:pPr>
              <w:jc w:val="both"/>
              <w:rPr>
                <w:rFonts w:ascii="Arial" w:hAnsi="Arial" w:cs="Arial"/>
              </w:rPr>
            </w:pPr>
          </w:p>
          <w:p w14:paraId="55BAA838" w14:textId="77777777" w:rsidR="000B5952" w:rsidRPr="00672E63" w:rsidRDefault="000B5952" w:rsidP="00931751">
            <w:pPr>
              <w:jc w:val="both"/>
              <w:rPr>
                <w:rFonts w:ascii="Arial" w:hAnsi="Arial" w:cs="Arial"/>
              </w:rPr>
            </w:pPr>
          </w:p>
          <w:p w14:paraId="70BFA7FB" w14:textId="2014B6EF" w:rsidR="000B5952" w:rsidRPr="00672E63" w:rsidRDefault="000B5952" w:rsidP="00931751">
            <w:pPr>
              <w:jc w:val="both"/>
              <w:rPr>
                <w:rFonts w:ascii="Arial" w:hAnsi="Arial" w:cs="Arial"/>
              </w:rPr>
            </w:pPr>
          </w:p>
        </w:tc>
      </w:tr>
      <w:tr w:rsidR="00931751" w:rsidRPr="00672E63" w14:paraId="7210A712" w14:textId="77777777" w:rsidTr="009825B1">
        <w:tc>
          <w:tcPr>
            <w:tcW w:w="877" w:type="dxa"/>
            <w:tcBorders>
              <w:top w:val="single" w:sz="4" w:space="0" w:color="auto"/>
              <w:left w:val="single" w:sz="4" w:space="0" w:color="auto"/>
              <w:bottom w:val="single" w:sz="4" w:space="0" w:color="auto"/>
              <w:right w:val="single" w:sz="4" w:space="0" w:color="auto"/>
            </w:tcBorders>
          </w:tcPr>
          <w:p w14:paraId="5658044A" w14:textId="21DF8C7D" w:rsidR="00931751" w:rsidRPr="00672E63" w:rsidRDefault="004C402E" w:rsidP="00931751">
            <w:pPr>
              <w:tabs>
                <w:tab w:val="left" w:pos="0"/>
              </w:tabs>
              <w:autoSpaceDN w:val="0"/>
              <w:jc w:val="center"/>
              <w:rPr>
                <w:rFonts w:ascii="Arial" w:hAnsi="Arial" w:cs="Arial"/>
              </w:rPr>
            </w:pPr>
            <w:r w:rsidRPr="00672E63">
              <w:rPr>
                <w:rFonts w:ascii="Arial" w:hAnsi="Arial" w:cs="Arial"/>
              </w:rPr>
              <w:t>13</w:t>
            </w:r>
          </w:p>
        </w:tc>
        <w:tc>
          <w:tcPr>
            <w:tcW w:w="2790" w:type="dxa"/>
            <w:tcBorders>
              <w:top w:val="single" w:sz="4" w:space="0" w:color="auto"/>
              <w:left w:val="single" w:sz="4" w:space="0" w:color="auto"/>
              <w:bottom w:val="single" w:sz="4" w:space="0" w:color="auto"/>
              <w:right w:val="single" w:sz="4" w:space="0" w:color="auto"/>
            </w:tcBorders>
          </w:tcPr>
          <w:p w14:paraId="09A98039" w14:textId="717C1EA3"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25A0C429"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How are Purchase Orders released is the agency required to release to all awardees or are they able to select specific awardees to receive requests?</w:t>
            </w:r>
          </w:p>
          <w:p w14:paraId="2B9B8C0F"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0A9EA989" w14:textId="1CE2B00C" w:rsidR="00931751" w:rsidRPr="00672E63" w:rsidRDefault="00931751" w:rsidP="00931751">
            <w:pPr>
              <w:pStyle w:val="BodyA"/>
              <w:rPr>
                <w:rFonts w:cs="Arial"/>
                <w:sz w:val="20"/>
                <w:szCs w:val="20"/>
              </w:rPr>
            </w:pPr>
            <w:r w:rsidRPr="00672E63">
              <w:rPr>
                <w:rFonts w:cs="Arial"/>
                <w:sz w:val="20"/>
                <w:szCs w:val="20"/>
              </w:rPr>
              <w:t xml:space="preserve">A Mini-Bid request will be issued and sent to all awarded Vendors {Contractors} that fall under the requested Engagement </w:t>
            </w:r>
            <w:r w:rsidR="00DD0E15" w:rsidRPr="00672E63">
              <w:rPr>
                <w:rFonts w:cs="Arial"/>
                <w:sz w:val="20"/>
                <w:szCs w:val="20"/>
              </w:rPr>
              <w:t>G</w:t>
            </w:r>
            <w:r w:rsidRPr="00672E63">
              <w:rPr>
                <w:rFonts w:cs="Arial"/>
                <w:sz w:val="20"/>
                <w:szCs w:val="20"/>
              </w:rPr>
              <w:t>roup by the Using Agency State Contract Manager (SCM).</w:t>
            </w:r>
          </w:p>
          <w:p w14:paraId="7BA57A8B" w14:textId="21C7AC5A" w:rsidR="00931751" w:rsidRPr="00672E63" w:rsidRDefault="00931751" w:rsidP="00931751">
            <w:pPr>
              <w:pStyle w:val="BodyA"/>
              <w:rPr>
                <w:rFonts w:cs="Arial"/>
                <w:sz w:val="20"/>
                <w:szCs w:val="20"/>
              </w:rPr>
            </w:pPr>
          </w:p>
          <w:p w14:paraId="7FCD2A9A" w14:textId="5A49C11B" w:rsidR="00931751" w:rsidRPr="00672E63" w:rsidRDefault="00931751" w:rsidP="00931751">
            <w:pPr>
              <w:pBdr>
                <w:top w:val="nil"/>
                <w:left w:val="nil"/>
                <w:bottom w:val="nil"/>
                <w:right w:val="nil"/>
                <w:between w:val="nil"/>
              </w:pBdr>
              <w:jc w:val="both"/>
              <w:rPr>
                <w:rFonts w:ascii="Arial" w:hAnsi="Arial" w:cs="Arial"/>
              </w:rPr>
            </w:pPr>
            <w:r w:rsidRPr="00672E63">
              <w:rPr>
                <w:rFonts w:ascii="Arial" w:hAnsi="Arial" w:cs="Arial"/>
              </w:rPr>
              <w:t>Please refer to Revised Bid Solicitation Section 3.1,</w:t>
            </w:r>
            <w:r w:rsidRPr="00672E63">
              <w:rPr>
                <w:rFonts w:ascii="Arial" w:hAnsi="Arial" w:cs="Arial"/>
                <w:color w:val="000000"/>
              </w:rPr>
              <w:t xml:space="preserve"> </w:t>
            </w:r>
            <w:r w:rsidRPr="00672E63">
              <w:rPr>
                <w:rFonts w:ascii="Arial" w:hAnsi="Arial" w:cs="Arial"/>
                <w:i/>
                <w:color w:val="000000"/>
              </w:rPr>
              <w:t>Engagement Process for IT and Non-IT Engagements</w:t>
            </w:r>
            <w:r w:rsidRPr="00672E63">
              <w:rPr>
                <w:rFonts w:ascii="Arial" w:hAnsi="Arial" w:cs="Arial"/>
                <w:color w:val="000000"/>
              </w:rPr>
              <w:t>,</w:t>
            </w:r>
            <w:r w:rsidRPr="00672E63">
              <w:rPr>
                <w:rFonts w:ascii="Arial" w:hAnsi="Arial" w:cs="Arial"/>
              </w:rPr>
              <w:t xml:space="preserve"> as this section has been revised.</w:t>
            </w:r>
          </w:p>
          <w:p w14:paraId="6E7DFAEF" w14:textId="6C72F737" w:rsidR="00931751" w:rsidRPr="00672E63" w:rsidRDefault="00931751" w:rsidP="00931751">
            <w:pPr>
              <w:tabs>
                <w:tab w:val="left" w:pos="0"/>
                <w:tab w:val="left" w:pos="1710"/>
              </w:tabs>
              <w:overflowPunct w:val="0"/>
              <w:autoSpaceDE w:val="0"/>
              <w:autoSpaceDN w:val="0"/>
              <w:adjustRightInd w:val="0"/>
              <w:jc w:val="both"/>
              <w:rPr>
                <w:rFonts w:ascii="Arial" w:hAnsi="Arial" w:cs="Arial"/>
                <w:b/>
                <w:shd w:val="clear" w:color="auto" w:fill="FFFFFF"/>
              </w:rPr>
            </w:pPr>
          </w:p>
        </w:tc>
      </w:tr>
      <w:tr w:rsidR="00931751" w:rsidRPr="00672E63" w14:paraId="243B19FD" w14:textId="77777777" w:rsidTr="009825B1">
        <w:tc>
          <w:tcPr>
            <w:tcW w:w="877" w:type="dxa"/>
            <w:tcBorders>
              <w:top w:val="single" w:sz="4" w:space="0" w:color="auto"/>
              <w:left w:val="single" w:sz="4" w:space="0" w:color="auto"/>
              <w:bottom w:val="single" w:sz="4" w:space="0" w:color="auto"/>
              <w:right w:val="single" w:sz="4" w:space="0" w:color="auto"/>
            </w:tcBorders>
          </w:tcPr>
          <w:p w14:paraId="03E64E4F" w14:textId="26DFC806" w:rsidR="00931751" w:rsidRPr="00672E63" w:rsidRDefault="004C402E" w:rsidP="00931751">
            <w:pPr>
              <w:tabs>
                <w:tab w:val="left" w:pos="0"/>
              </w:tabs>
              <w:autoSpaceDN w:val="0"/>
              <w:jc w:val="center"/>
              <w:rPr>
                <w:rFonts w:ascii="Arial" w:hAnsi="Arial" w:cs="Arial"/>
              </w:rPr>
            </w:pPr>
            <w:r w:rsidRPr="00672E63">
              <w:rPr>
                <w:rFonts w:ascii="Arial" w:hAnsi="Arial" w:cs="Arial"/>
              </w:rPr>
              <w:t>14</w:t>
            </w:r>
          </w:p>
        </w:tc>
        <w:tc>
          <w:tcPr>
            <w:tcW w:w="2790" w:type="dxa"/>
            <w:tcBorders>
              <w:top w:val="single" w:sz="4" w:space="0" w:color="auto"/>
              <w:left w:val="single" w:sz="4" w:space="0" w:color="auto"/>
              <w:bottom w:val="single" w:sz="4" w:space="0" w:color="auto"/>
              <w:right w:val="single" w:sz="4" w:space="0" w:color="auto"/>
            </w:tcBorders>
          </w:tcPr>
          <w:p w14:paraId="3556EE6A" w14:textId="2520F140"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703E4B41" w14:textId="5A8E03B3"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Is there a maximum or minimum number of awards the State intends to award in each category?</w:t>
            </w:r>
          </w:p>
          <w:p w14:paraId="1530CA8A" w14:textId="6446118B"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6F1BE453" w14:textId="4FA1AFE6"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No, the State intends to award multiple Blanket P.O.s for each </w:t>
            </w:r>
            <w:r w:rsidR="00901EA7" w:rsidRPr="00672E63">
              <w:rPr>
                <w:rFonts w:ascii="Arial" w:hAnsi="Arial" w:cs="Arial"/>
              </w:rPr>
              <w:t xml:space="preserve">of the </w:t>
            </w:r>
            <w:r w:rsidR="00DD0E15" w:rsidRPr="00672E63">
              <w:rPr>
                <w:rFonts w:ascii="Arial" w:hAnsi="Arial" w:cs="Arial"/>
              </w:rPr>
              <w:t>four</w:t>
            </w:r>
            <w:r w:rsidR="00901EA7" w:rsidRPr="00672E63">
              <w:rPr>
                <w:rFonts w:ascii="Arial" w:hAnsi="Arial" w:cs="Arial"/>
              </w:rPr>
              <w:t xml:space="preserve"> (</w:t>
            </w:r>
            <w:r w:rsidR="00DD0E15" w:rsidRPr="00672E63">
              <w:rPr>
                <w:rFonts w:ascii="Arial" w:hAnsi="Arial" w:cs="Arial"/>
              </w:rPr>
              <w:t>4</w:t>
            </w:r>
            <w:r w:rsidR="00901EA7" w:rsidRPr="00672E63">
              <w:rPr>
                <w:rFonts w:ascii="Arial" w:hAnsi="Arial" w:cs="Arial"/>
              </w:rPr>
              <w:t xml:space="preserve">) </w:t>
            </w:r>
            <w:r w:rsidRPr="00672E63">
              <w:rPr>
                <w:rFonts w:ascii="Arial" w:hAnsi="Arial" w:cs="Arial"/>
              </w:rPr>
              <w:t xml:space="preserve">Engagement </w:t>
            </w:r>
            <w:r w:rsidR="00901EA7" w:rsidRPr="00672E63">
              <w:rPr>
                <w:rFonts w:ascii="Arial" w:hAnsi="Arial" w:cs="Arial"/>
              </w:rPr>
              <w:t>G</w:t>
            </w:r>
            <w:r w:rsidRPr="00672E63">
              <w:rPr>
                <w:rFonts w:ascii="Arial" w:hAnsi="Arial" w:cs="Arial"/>
              </w:rPr>
              <w:t xml:space="preserve">roups.  </w:t>
            </w:r>
          </w:p>
          <w:p w14:paraId="12E632E4" w14:textId="33566AF2" w:rsidR="00C45D9E" w:rsidRPr="00672E63" w:rsidRDefault="00C45D9E" w:rsidP="00931751">
            <w:pPr>
              <w:tabs>
                <w:tab w:val="left" w:pos="0"/>
                <w:tab w:val="left" w:pos="1710"/>
              </w:tabs>
              <w:overflowPunct w:val="0"/>
              <w:autoSpaceDE w:val="0"/>
              <w:autoSpaceDN w:val="0"/>
              <w:adjustRightInd w:val="0"/>
              <w:jc w:val="both"/>
              <w:rPr>
                <w:rFonts w:ascii="Arial" w:hAnsi="Arial" w:cs="Arial"/>
                <w:b/>
                <w:shd w:val="clear" w:color="auto" w:fill="FFFFFF"/>
              </w:rPr>
            </w:pPr>
          </w:p>
        </w:tc>
      </w:tr>
      <w:tr w:rsidR="00931751" w:rsidRPr="00672E63" w14:paraId="3B8B9516" w14:textId="77777777" w:rsidTr="009825B1">
        <w:tc>
          <w:tcPr>
            <w:tcW w:w="877" w:type="dxa"/>
            <w:tcBorders>
              <w:top w:val="single" w:sz="4" w:space="0" w:color="auto"/>
              <w:left w:val="single" w:sz="4" w:space="0" w:color="auto"/>
              <w:bottom w:val="single" w:sz="4" w:space="0" w:color="auto"/>
              <w:right w:val="single" w:sz="4" w:space="0" w:color="auto"/>
            </w:tcBorders>
          </w:tcPr>
          <w:p w14:paraId="0EB0D081" w14:textId="173AD785" w:rsidR="00931751" w:rsidRPr="00672E63" w:rsidRDefault="004C402E" w:rsidP="00931751">
            <w:pPr>
              <w:tabs>
                <w:tab w:val="left" w:pos="0"/>
              </w:tabs>
              <w:autoSpaceDN w:val="0"/>
              <w:jc w:val="center"/>
              <w:rPr>
                <w:rFonts w:ascii="Arial" w:hAnsi="Arial" w:cs="Arial"/>
              </w:rPr>
            </w:pPr>
            <w:r w:rsidRPr="00672E63">
              <w:rPr>
                <w:rFonts w:ascii="Arial" w:hAnsi="Arial" w:cs="Arial"/>
              </w:rPr>
              <w:t>1</w:t>
            </w:r>
            <w:r w:rsidR="00931751" w:rsidRPr="00672E63">
              <w:rPr>
                <w:rFonts w:ascii="Arial" w:hAnsi="Arial" w:cs="Arial"/>
              </w:rPr>
              <w:t>5</w:t>
            </w:r>
          </w:p>
        </w:tc>
        <w:tc>
          <w:tcPr>
            <w:tcW w:w="2790" w:type="dxa"/>
            <w:tcBorders>
              <w:top w:val="single" w:sz="4" w:space="0" w:color="auto"/>
              <w:left w:val="single" w:sz="4" w:space="0" w:color="auto"/>
              <w:bottom w:val="single" w:sz="4" w:space="0" w:color="auto"/>
              <w:right w:val="single" w:sz="4" w:space="0" w:color="auto"/>
            </w:tcBorders>
          </w:tcPr>
          <w:p w14:paraId="303B8F80" w14:textId="35DA81F9"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1.1 Purpose and Intent </w:t>
            </w:r>
          </w:p>
        </w:tc>
        <w:tc>
          <w:tcPr>
            <w:tcW w:w="6570" w:type="dxa"/>
            <w:tcBorders>
              <w:top w:val="single" w:sz="4" w:space="0" w:color="auto"/>
              <w:left w:val="single" w:sz="4" w:space="0" w:color="auto"/>
              <w:bottom w:val="single" w:sz="4" w:space="0" w:color="auto"/>
              <w:right w:val="single" w:sz="4" w:space="0" w:color="auto"/>
            </w:tcBorders>
          </w:tcPr>
          <w:p w14:paraId="614E0E0C"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How many awards does the State anticipate for each category?</w:t>
            </w:r>
          </w:p>
          <w:p w14:paraId="3CB2F957" w14:textId="557CCCB4"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14A90296" w14:textId="32F4C436" w:rsidR="00931751" w:rsidRPr="00672E63" w:rsidRDefault="00931751" w:rsidP="00931751">
            <w:pPr>
              <w:tabs>
                <w:tab w:val="left" w:pos="0"/>
                <w:tab w:val="left" w:pos="1710"/>
              </w:tabs>
              <w:overflowPunct w:val="0"/>
              <w:autoSpaceDE w:val="0"/>
              <w:autoSpaceDN w:val="0"/>
              <w:adjustRightInd w:val="0"/>
              <w:jc w:val="both"/>
              <w:rPr>
                <w:rFonts w:ascii="Arial" w:hAnsi="Arial" w:cs="Arial"/>
                <w:b/>
                <w:color w:val="000000"/>
                <w:shd w:val="clear" w:color="auto" w:fill="FFFFFF"/>
              </w:rPr>
            </w:pPr>
            <w:r w:rsidRPr="00672E63">
              <w:rPr>
                <w:rStyle w:val="normaltextrun"/>
                <w:rFonts w:ascii="Arial" w:hAnsi="Arial" w:cs="Arial"/>
                <w:color w:val="000000"/>
                <w:shd w:val="clear" w:color="auto" w:fill="FFFFFF"/>
              </w:rPr>
              <w:t xml:space="preserve">Please see the response to </w:t>
            </w:r>
            <w:r w:rsidR="004C402E" w:rsidRPr="00672E63">
              <w:rPr>
                <w:rStyle w:val="normaltextrun"/>
                <w:rFonts w:ascii="Arial" w:hAnsi="Arial" w:cs="Arial"/>
                <w:shd w:val="clear" w:color="auto" w:fill="FFFFFF"/>
              </w:rPr>
              <w:t>Question # 1</w:t>
            </w:r>
            <w:r w:rsidR="009670F3" w:rsidRPr="00672E63">
              <w:rPr>
                <w:rStyle w:val="normaltextrun"/>
                <w:rFonts w:ascii="Arial" w:hAnsi="Arial" w:cs="Arial"/>
                <w:shd w:val="clear" w:color="auto" w:fill="FFFFFF"/>
              </w:rPr>
              <w:t>4</w:t>
            </w:r>
            <w:r w:rsidRPr="00672E63">
              <w:rPr>
                <w:rStyle w:val="normaltextrun"/>
                <w:rFonts w:ascii="Arial" w:hAnsi="Arial" w:cs="Arial"/>
                <w:shd w:val="clear" w:color="auto" w:fill="FFFFFF"/>
              </w:rPr>
              <w:t>.</w:t>
            </w:r>
          </w:p>
          <w:p w14:paraId="77FCE289" w14:textId="62C1B12B" w:rsidR="00C45D9E" w:rsidRPr="00672E63" w:rsidRDefault="00C45D9E"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0E601677" w14:textId="77777777" w:rsidTr="009825B1">
        <w:tc>
          <w:tcPr>
            <w:tcW w:w="877" w:type="dxa"/>
            <w:tcBorders>
              <w:top w:val="single" w:sz="4" w:space="0" w:color="auto"/>
              <w:left w:val="single" w:sz="4" w:space="0" w:color="auto"/>
              <w:bottom w:val="single" w:sz="4" w:space="0" w:color="auto"/>
              <w:right w:val="single" w:sz="4" w:space="0" w:color="auto"/>
            </w:tcBorders>
          </w:tcPr>
          <w:p w14:paraId="74E33572" w14:textId="58220F7F" w:rsidR="00931751" w:rsidRPr="00672E63" w:rsidRDefault="00A74F1C" w:rsidP="00931751">
            <w:pPr>
              <w:tabs>
                <w:tab w:val="left" w:pos="0"/>
              </w:tabs>
              <w:autoSpaceDN w:val="0"/>
              <w:jc w:val="center"/>
              <w:rPr>
                <w:rFonts w:ascii="Arial" w:hAnsi="Arial" w:cs="Arial"/>
              </w:rPr>
            </w:pPr>
            <w:r w:rsidRPr="00672E63">
              <w:rPr>
                <w:rFonts w:ascii="Arial" w:hAnsi="Arial" w:cs="Arial"/>
              </w:rPr>
              <w:t>16</w:t>
            </w:r>
          </w:p>
        </w:tc>
        <w:tc>
          <w:tcPr>
            <w:tcW w:w="2790" w:type="dxa"/>
            <w:tcBorders>
              <w:top w:val="single" w:sz="4" w:space="0" w:color="auto"/>
              <w:left w:val="single" w:sz="4" w:space="0" w:color="auto"/>
              <w:bottom w:val="single" w:sz="4" w:space="0" w:color="auto"/>
              <w:right w:val="single" w:sz="4" w:space="0" w:color="auto"/>
            </w:tcBorders>
          </w:tcPr>
          <w:p w14:paraId="4B86490E" w14:textId="650C9C0A"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1.1 Purpose and Intent </w:t>
            </w:r>
          </w:p>
        </w:tc>
        <w:tc>
          <w:tcPr>
            <w:tcW w:w="6570" w:type="dxa"/>
            <w:tcBorders>
              <w:top w:val="single" w:sz="4" w:space="0" w:color="auto"/>
              <w:left w:val="single" w:sz="4" w:space="0" w:color="auto"/>
              <w:bottom w:val="single" w:sz="4" w:space="0" w:color="auto"/>
              <w:right w:val="single" w:sz="4" w:space="0" w:color="auto"/>
            </w:tcBorders>
          </w:tcPr>
          <w:p w14:paraId="428C4335"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Will preference be given to Vendors that bid on IT and Non-IT Engagements as opposed to only IT Engagements?</w:t>
            </w:r>
          </w:p>
          <w:p w14:paraId="60EFE55B"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6400963B" w14:textId="61396373" w:rsidR="00931751" w:rsidRPr="00672E63" w:rsidRDefault="00931751" w:rsidP="00931751">
            <w:pPr>
              <w:rPr>
                <w:rFonts w:ascii="Arial" w:eastAsiaTheme="minorEastAsia" w:hAnsi="Arial" w:cs="Arial"/>
                <w:noProof/>
              </w:rPr>
            </w:pPr>
            <w:r w:rsidRPr="00672E63">
              <w:rPr>
                <w:rFonts w:ascii="Arial" w:eastAsiaTheme="minorEastAsia" w:hAnsi="Arial" w:cs="Arial"/>
                <w:noProof/>
              </w:rPr>
              <w:t>Each</w:t>
            </w:r>
            <w:r w:rsidR="004D42FC" w:rsidRPr="00672E63">
              <w:rPr>
                <w:rFonts w:ascii="Arial" w:eastAsiaTheme="minorEastAsia" w:hAnsi="Arial" w:cs="Arial"/>
                <w:noProof/>
              </w:rPr>
              <w:t xml:space="preserve"> of the </w:t>
            </w:r>
            <w:r w:rsidR="00DD0E15" w:rsidRPr="00672E63">
              <w:rPr>
                <w:rFonts w:ascii="Arial" w:eastAsiaTheme="minorEastAsia" w:hAnsi="Arial" w:cs="Arial"/>
                <w:noProof/>
              </w:rPr>
              <w:t>four</w:t>
            </w:r>
            <w:r w:rsidR="004D42FC" w:rsidRPr="00672E63">
              <w:rPr>
                <w:rFonts w:ascii="Arial" w:eastAsiaTheme="minorEastAsia" w:hAnsi="Arial" w:cs="Arial"/>
                <w:noProof/>
              </w:rPr>
              <w:t xml:space="preserve"> (</w:t>
            </w:r>
            <w:r w:rsidR="00DD0E15" w:rsidRPr="00672E63">
              <w:rPr>
                <w:rFonts w:ascii="Arial" w:eastAsiaTheme="minorEastAsia" w:hAnsi="Arial" w:cs="Arial"/>
                <w:noProof/>
              </w:rPr>
              <w:t>4</w:t>
            </w:r>
            <w:r w:rsidR="004D42FC" w:rsidRPr="00672E63">
              <w:rPr>
                <w:rFonts w:ascii="Arial" w:eastAsiaTheme="minorEastAsia" w:hAnsi="Arial" w:cs="Arial"/>
                <w:noProof/>
              </w:rPr>
              <w:t>)</w:t>
            </w:r>
            <w:r w:rsidRPr="00672E63">
              <w:rPr>
                <w:rFonts w:ascii="Arial" w:eastAsiaTheme="minorEastAsia" w:hAnsi="Arial" w:cs="Arial"/>
                <w:noProof/>
              </w:rPr>
              <w:t xml:space="preserve"> Engagement </w:t>
            </w:r>
            <w:r w:rsidR="00DD0E15" w:rsidRPr="00672E63">
              <w:rPr>
                <w:rFonts w:ascii="Arial" w:eastAsiaTheme="minorEastAsia" w:hAnsi="Arial" w:cs="Arial"/>
                <w:noProof/>
              </w:rPr>
              <w:t>G</w:t>
            </w:r>
            <w:r w:rsidRPr="00672E63">
              <w:rPr>
                <w:rFonts w:ascii="Arial" w:eastAsiaTheme="minorEastAsia" w:hAnsi="Arial" w:cs="Arial"/>
                <w:noProof/>
              </w:rPr>
              <w:t>roup</w:t>
            </w:r>
            <w:r w:rsidR="004D42FC" w:rsidRPr="00672E63">
              <w:rPr>
                <w:rFonts w:ascii="Arial" w:eastAsiaTheme="minorEastAsia" w:hAnsi="Arial" w:cs="Arial"/>
                <w:noProof/>
              </w:rPr>
              <w:t>s</w:t>
            </w:r>
            <w:r w:rsidRPr="00672E63">
              <w:rPr>
                <w:rFonts w:ascii="Arial" w:eastAsiaTheme="minorEastAsia" w:hAnsi="Arial" w:cs="Arial"/>
                <w:noProof/>
              </w:rPr>
              <w:t xml:space="preserve"> </w:t>
            </w:r>
            <w:r w:rsidR="004D42FC" w:rsidRPr="00672E63">
              <w:rPr>
                <w:rFonts w:ascii="Arial" w:eastAsiaTheme="minorEastAsia" w:hAnsi="Arial" w:cs="Arial"/>
                <w:noProof/>
              </w:rPr>
              <w:t>(</w:t>
            </w:r>
            <w:r w:rsidRPr="00672E63">
              <w:rPr>
                <w:rFonts w:ascii="Arial" w:eastAsiaTheme="minorEastAsia" w:hAnsi="Arial" w:cs="Arial"/>
                <w:noProof/>
              </w:rPr>
              <w:t>IT</w:t>
            </w:r>
            <w:r w:rsidR="008B7C8B" w:rsidRPr="00672E63">
              <w:rPr>
                <w:rFonts w:ascii="Arial" w:eastAsiaTheme="minorEastAsia" w:hAnsi="Arial" w:cs="Arial"/>
                <w:noProof/>
              </w:rPr>
              <w:t>: PM &amp; QA,</w:t>
            </w:r>
            <w:r w:rsidRPr="00672E63">
              <w:rPr>
                <w:rFonts w:ascii="Arial" w:eastAsiaTheme="minorEastAsia" w:hAnsi="Arial" w:cs="Arial"/>
                <w:noProof/>
              </w:rPr>
              <w:t xml:space="preserve"> and Non IT</w:t>
            </w:r>
            <w:r w:rsidR="008B7C8B" w:rsidRPr="00672E63">
              <w:rPr>
                <w:rFonts w:ascii="Arial" w:eastAsiaTheme="minorEastAsia" w:hAnsi="Arial" w:cs="Arial"/>
                <w:noProof/>
              </w:rPr>
              <w:t>:</w:t>
            </w:r>
            <w:r w:rsidR="00DD0E15" w:rsidRPr="00672E63">
              <w:rPr>
                <w:rFonts w:ascii="Arial" w:eastAsiaTheme="minorEastAsia" w:hAnsi="Arial" w:cs="Arial"/>
                <w:noProof/>
              </w:rPr>
              <w:t xml:space="preserve"> PM </w:t>
            </w:r>
            <w:r w:rsidR="008B7C8B" w:rsidRPr="00672E63">
              <w:rPr>
                <w:rFonts w:ascii="Arial" w:eastAsiaTheme="minorEastAsia" w:hAnsi="Arial" w:cs="Arial"/>
                <w:noProof/>
              </w:rPr>
              <w:t xml:space="preserve">&amp; </w:t>
            </w:r>
            <w:r w:rsidR="00DD0E15" w:rsidRPr="00672E63">
              <w:rPr>
                <w:rFonts w:ascii="Arial" w:eastAsiaTheme="minorEastAsia" w:hAnsi="Arial" w:cs="Arial"/>
                <w:noProof/>
              </w:rPr>
              <w:t>QA</w:t>
            </w:r>
            <w:r w:rsidR="004D42FC" w:rsidRPr="00672E63">
              <w:rPr>
                <w:rFonts w:ascii="Arial" w:eastAsiaTheme="minorEastAsia" w:hAnsi="Arial" w:cs="Arial"/>
                <w:noProof/>
              </w:rPr>
              <w:t>)</w:t>
            </w:r>
            <w:r w:rsidRPr="00672E63">
              <w:rPr>
                <w:rFonts w:ascii="Arial" w:eastAsiaTheme="minorEastAsia" w:hAnsi="Arial" w:cs="Arial"/>
                <w:noProof/>
              </w:rPr>
              <w:t xml:space="preserve"> will be evaluated and awarded separately.  There is no preference provided for Vendors {Bidders} that provide a Quote for </w:t>
            </w:r>
            <w:r w:rsidR="00DD0E15" w:rsidRPr="00672E63">
              <w:rPr>
                <w:rFonts w:ascii="Arial" w:eastAsiaTheme="minorEastAsia" w:hAnsi="Arial" w:cs="Arial"/>
                <w:noProof/>
              </w:rPr>
              <w:t>multiple</w:t>
            </w:r>
            <w:r w:rsidRPr="00672E63">
              <w:rPr>
                <w:rFonts w:ascii="Arial" w:eastAsiaTheme="minorEastAsia" w:hAnsi="Arial" w:cs="Arial"/>
                <w:noProof/>
              </w:rPr>
              <w:t xml:space="preserve"> Engagement </w:t>
            </w:r>
            <w:r w:rsidR="00DD0E15" w:rsidRPr="00672E63">
              <w:rPr>
                <w:rFonts w:ascii="Arial" w:eastAsiaTheme="minorEastAsia" w:hAnsi="Arial" w:cs="Arial"/>
                <w:noProof/>
              </w:rPr>
              <w:t>G</w:t>
            </w:r>
            <w:r w:rsidRPr="00672E63">
              <w:rPr>
                <w:rFonts w:ascii="Arial" w:eastAsiaTheme="minorEastAsia" w:hAnsi="Arial" w:cs="Arial"/>
                <w:noProof/>
              </w:rPr>
              <w:t xml:space="preserve">roups.  </w:t>
            </w:r>
          </w:p>
          <w:p w14:paraId="22CEC007" w14:textId="7FB7FE6D" w:rsidR="00931751" w:rsidRPr="00672E63" w:rsidRDefault="00931751" w:rsidP="00931751">
            <w:pPr>
              <w:rPr>
                <w:rFonts w:ascii="Arial" w:eastAsiaTheme="minorEastAsia" w:hAnsi="Arial" w:cs="Arial"/>
                <w:noProof/>
              </w:rPr>
            </w:pPr>
          </w:p>
          <w:p w14:paraId="5854F1E0" w14:textId="7FEDDD31" w:rsidR="00C45D9E" w:rsidRPr="00672E63" w:rsidRDefault="00931751" w:rsidP="00931751">
            <w:pPr>
              <w:rPr>
                <w:rFonts w:ascii="Arial" w:eastAsiaTheme="minorEastAsia" w:hAnsi="Arial" w:cs="Arial"/>
                <w:noProof/>
              </w:rPr>
            </w:pPr>
            <w:r w:rsidRPr="00672E63">
              <w:rPr>
                <w:rFonts w:ascii="Arial" w:eastAsiaTheme="minorEastAsia" w:hAnsi="Arial" w:cs="Arial"/>
                <w:noProof/>
              </w:rPr>
              <w:t xml:space="preserve">Please reference Bid Solicitation Section 1.1, </w:t>
            </w:r>
            <w:r w:rsidRPr="00672E63">
              <w:rPr>
                <w:rFonts w:ascii="Arial" w:eastAsiaTheme="minorEastAsia" w:hAnsi="Arial" w:cs="Arial"/>
                <w:i/>
                <w:noProof/>
              </w:rPr>
              <w:t>Purpose and Intent</w:t>
            </w:r>
            <w:r w:rsidRPr="00672E63">
              <w:rPr>
                <w:rFonts w:ascii="Arial" w:eastAsiaTheme="minorEastAsia" w:hAnsi="Arial" w:cs="Arial"/>
                <w:noProof/>
              </w:rPr>
              <w:t>, for additional information.</w:t>
            </w:r>
          </w:p>
          <w:p w14:paraId="79AD74A0" w14:textId="1F248ABE"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6A3ABEDE" w14:textId="77777777" w:rsidTr="009A3B62">
        <w:tc>
          <w:tcPr>
            <w:tcW w:w="877" w:type="dxa"/>
            <w:tcBorders>
              <w:top w:val="single" w:sz="4" w:space="0" w:color="auto"/>
              <w:left w:val="single" w:sz="4" w:space="0" w:color="auto"/>
              <w:bottom w:val="single" w:sz="4" w:space="0" w:color="auto"/>
              <w:right w:val="single" w:sz="4" w:space="0" w:color="auto"/>
            </w:tcBorders>
          </w:tcPr>
          <w:p w14:paraId="0A60CB7E" w14:textId="686F2978" w:rsidR="00931751" w:rsidRPr="00672E63" w:rsidRDefault="008E6DA9" w:rsidP="00931751">
            <w:pPr>
              <w:tabs>
                <w:tab w:val="left" w:pos="0"/>
              </w:tabs>
              <w:autoSpaceDN w:val="0"/>
              <w:jc w:val="center"/>
              <w:rPr>
                <w:rFonts w:ascii="Arial" w:hAnsi="Arial" w:cs="Arial"/>
                <w:highlight w:val="yellow"/>
              </w:rPr>
            </w:pPr>
            <w:r w:rsidRPr="00672E63">
              <w:rPr>
                <w:rFonts w:ascii="Arial" w:hAnsi="Arial" w:cs="Arial"/>
              </w:rPr>
              <w:t>1</w:t>
            </w:r>
            <w:r w:rsidR="00EC64DE" w:rsidRPr="00672E63">
              <w:rPr>
                <w:rFonts w:ascii="Arial" w:hAnsi="Arial" w:cs="Arial"/>
              </w:rPr>
              <w:t>7</w:t>
            </w:r>
          </w:p>
        </w:tc>
        <w:tc>
          <w:tcPr>
            <w:tcW w:w="2790" w:type="dxa"/>
            <w:tcBorders>
              <w:top w:val="single" w:sz="4" w:space="0" w:color="auto"/>
              <w:left w:val="single" w:sz="4" w:space="0" w:color="auto"/>
              <w:bottom w:val="single" w:sz="4" w:space="0" w:color="auto"/>
              <w:right w:val="single" w:sz="4" w:space="0" w:color="auto"/>
            </w:tcBorders>
            <w:shd w:val="clear" w:color="auto" w:fill="auto"/>
          </w:tcPr>
          <w:p w14:paraId="3E6B4650" w14:textId="0DB0B693"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040C366A"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Can the State provide examples of non-IT engagements that might be staffed through the Mini-Bid process, or can these be any type of engagement for any agency that is not directly related to IT?</w:t>
            </w:r>
          </w:p>
          <w:p w14:paraId="0C46122B"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237CD091" w14:textId="5DEB3CB8" w:rsidR="00931751" w:rsidRPr="00672E63" w:rsidRDefault="00931751" w:rsidP="00931751">
            <w:pPr>
              <w:tabs>
                <w:tab w:val="left" w:pos="0"/>
                <w:tab w:val="left" w:pos="1710"/>
              </w:tabs>
              <w:overflowPunct w:val="0"/>
              <w:autoSpaceDE w:val="0"/>
              <w:autoSpaceDN w:val="0"/>
              <w:adjustRightInd w:val="0"/>
              <w:jc w:val="both"/>
              <w:rPr>
                <w:rFonts w:ascii="Arial" w:hAnsi="Arial" w:cs="Arial"/>
                <w:shd w:val="clear" w:color="auto" w:fill="FFFFFF"/>
              </w:rPr>
            </w:pPr>
            <w:r w:rsidRPr="00672E63">
              <w:rPr>
                <w:rFonts w:ascii="Arial" w:hAnsi="Arial" w:cs="Arial"/>
                <w:shd w:val="clear" w:color="auto" w:fill="FFFFFF"/>
              </w:rPr>
              <w:t>This is a statewide Contract and is open to all Agencies. Each Engagement will vary.</w:t>
            </w:r>
            <w:r w:rsidR="00007E34" w:rsidRPr="00672E63">
              <w:rPr>
                <w:rFonts w:ascii="Arial" w:hAnsi="Arial" w:cs="Arial"/>
                <w:shd w:val="clear" w:color="auto" w:fill="FFFFFF"/>
              </w:rPr>
              <w:t xml:space="preserve">   </w:t>
            </w:r>
          </w:p>
          <w:p w14:paraId="71FDBA7E"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shd w:val="clear" w:color="auto" w:fill="FFFFFF"/>
              </w:rPr>
            </w:pPr>
          </w:p>
          <w:p w14:paraId="44AAA971" w14:textId="4EFE0C94" w:rsidR="00931751" w:rsidRPr="00672E63" w:rsidRDefault="00931751" w:rsidP="00931751">
            <w:pPr>
              <w:jc w:val="both"/>
              <w:rPr>
                <w:rFonts w:ascii="Arial" w:eastAsiaTheme="minorEastAsia" w:hAnsi="Arial" w:cs="Arial"/>
                <w:noProof/>
              </w:rPr>
            </w:pPr>
            <w:r w:rsidRPr="00672E63">
              <w:rPr>
                <w:rFonts w:ascii="Arial" w:eastAsiaTheme="minorEastAsia" w:hAnsi="Arial" w:cs="Arial"/>
                <w:noProof/>
              </w:rPr>
              <w:t xml:space="preserve">Please reference Bid Solicitation Section 1.1, </w:t>
            </w:r>
            <w:r w:rsidRPr="00672E63">
              <w:rPr>
                <w:rFonts w:ascii="Arial" w:eastAsiaTheme="minorEastAsia" w:hAnsi="Arial" w:cs="Arial"/>
                <w:i/>
                <w:noProof/>
              </w:rPr>
              <w:t>Purpose and Intent</w:t>
            </w:r>
            <w:r w:rsidRPr="00672E63">
              <w:rPr>
                <w:rFonts w:ascii="Arial" w:eastAsiaTheme="minorEastAsia" w:hAnsi="Arial" w:cs="Arial"/>
                <w:noProof/>
              </w:rPr>
              <w:t>, for additional information.</w:t>
            </w:r>
          </w:p>
          <w:p w14:paraId="18AE1A7C" w14:textId="5337473C" w:rsidR="00931751" w:rsidRPr="00672E63" w:rsidRDefault="00931751" w:rsidP="00931751">
            <w:pPr>
              <w:tabs>
                <w:tab w:val="left" w:pos="0"/>
                <w:tab w:val="left" w:pos="1710"/>
              </w:tabs>
              <w:overflowPunct w:val="0"/>
              <w:autoSpaceDE w:val="0"/>
              <w:autoSpaceDN w:val="0"/>
              <w:adjustRightInd w:val="0"/>
              <w:jc w:val="both"/>
              <w:rPr>
                <w:rFonts w:ascii="Arial" w:hAnsi="Arial" w:cs="Arial"/>
                <w:b/>
                <w:shd w:val="clear" w:color="auto" w:fill="FFFFFF"/>
              </w:rPr>
            </w:pPr>
          </w:p>
        </w:tc>
      </w:tr>
      <w:tr w:rsidR="00931751" w:rsidRPr="00672E63" w14:paraId="27517C49" w14:textId="77777777" w:rsidTr="009825B1">
        <w:tc>
          <w:tcPr>
            <w:tcW w:w="877" w:type="dxa"/>
            <w:tcBorders>
              <w:top w:val="single" w:sz="4" w:space="0" w:color="auto"/>
              <w:left w:val="single" w:sz="4" w:space="0" w:color="auto"/>
              <w:bottom w:val="single" w:sz="4" w:space="0" w:color="auto"/>
              <w:right w:val="single" w:sz="4" w:space="0" w:color="auto"/>
            </w:tcBorders>
          </w:tcPr>
          <w:p w14:paraId="360A48C9" w14:textId="1BFD5E47" w:rsidR="00931751" w:rsidRPr="00672E63" w:rsidRDefault="00E92CA5" w:rsidP="00931751">
            <w:pPr>
              <w:tabs>
                <w:tab w:val="left" w:pos="0"/>
              </w:tabs>
              <w:autoSpaceDN w:val="0"/>
              <w:jc w:val="center"/>
              <w:rPr>
                <w:rFonts w:ascii="Arial" w:hAnsi="Arial" w:cs="Arial"/>
              </w:rPr>
            </w:pPr>
            <w:r w:rsidRPr="00672E63">
              <w:rPr>
                <w:rFonts w:ascii="Arial" w:hAnsi="Arial" w:cs="Arial"/>
              </w:rPr>
              <w:t>18</w:t>
            </w:r>
          </w:p>
        </w:tc>
        <w:tc>
          <w:tcPr>
            <w:tcW w:w="2790" w:type="dxa"/>
            <w:tcBorders>
              <w:top w:val="single" w:sz="4" w:space="0" w:color="auto"/>
              <w:left w:val="single" w:sz="4" w:space="0" w:color="auto"/>
              <w:bottom w:val="single" w:sz="4" w:space="0" w:color="auto"/>
              <w:right w:val="single" w:sz="4" w:space="0" w:color="auto"/>
            </w:tcBorders>
          </w:tcPr>
          <w:p w14:paraId="439725E1" w14:textId="26881290"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45569303"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Can you please provide examples of specific IT and non-IT engagements?</w:t>
            </w:r>
          </w:p>
          <w:p w14:paraId="3F1951FB"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12CF65C9" w14:textId="0D907068"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Details for IT and Non-IT engagements will be provided in the Mini-Bid process. Please see the response to #</w:t>
            </w:r>
            <w:r w:rsidR="00D048BE" w:rsidRPr="00672E63">
              <w:rPr>
                <w:rFonts w:ascii="Arial" w:hAnsi="Arial" w:cs="Arial"/>
              </w:rPr>
              <w:t>40</w:t>
            </w:r>
            <w:r w:rsidRPr="00672E63">
              <w:rPr>
                <w:rFonts w:ascii="Arial" w:hAnsi="Arial" w:cs="Arial"/>
              </w:rPr>
              <w:t xml:space="preserve"> for further information. </w:t>
            </w:r>
          </w:p>
          <w:p w14:paraId="13A2EDC1"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5B53C37D" w14:textId="77777777" w:rsidR="00931751" w:rsidRPr="00672E63" w:rsidRDefault="00931751" w:rsidP="00931751">
            <w:pPr>
              <w:jc w:val="both"/>
              <w:rPr>
                <w:rFonts w:ascii="Arial" w:eastAsiaTheme="minorEastAsia" w:hAnsi="Arial" w:cs="Arial"/>
                <w:noProof/>
              </w:rPr>
            </w:pPr>
            <w:r w:rsidRPr="00672E63">
              <w:rPr>
                <w:rFonts w:ascii="Arial" w:eastAsiaTheme="minorEastAsia" w:hAnsi="Arial" w:cs="Arial"/>
                <w:noProof/>
              </w:rPr>
              <w:t xml:space="preserve">Please reference Bid Solicitation Section 1.1, </w:t>
            </w:r>
            <w:r w:rsidRPr="00672E63">
              <w:rPr>
                <w:rFonts w:ascii="Arial" w:eastAsiaTheme="minorEastAsia" w:hAnsi="Arial" w:cs="Arial"/>
                <w:i/>
                <w:noProof/>
              </w:rPr>
              <w:t>Purpose and Intent</w:t>
            </w:r>
            <w:r w:rsidRPr="00672E63">
              <w:rPr>
                <w:rFonts w:ascii="Arial" w:eastAsiaTheme="minorEastAsia" w:hAnsi="Arial" w:cs="Arial"/>
                <w:noProof/>
              </w:rPr>
              <w:t>, for additional information.</w:t>
            </w:r>
          </w:p>
          <w:p w14:paraId="189500EE" w14:textId="695BEF4A"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E174D1" w:rsidRPr="00672E63" w14:paraId="38047D07" w14:textId="77777777" w:rsidTr="009825B1">
        <w:tc>
          <w:tcPr>
            <w:tcW w:w="877" w:type="dxa"/>
            <w:tcBorders>
              <w:top w:val="single" w:sz="4" w:space="0" w:color="auto"/>
              <w:left w:val="single" w:sz="4" w:space="0" w:color="auto"/>
              <w:bottom w:val="single" w:sz="4" w:space="0" w:color="auto"/>
              <w:right w:val="single" w:sz="4" w:space="0" w:color="auto"/>
            </w:tcBorders>
          </w:tcPr>
          <w:p w14:paraId="3D7AD201" w14:textId="793508EA" w:rsidR="00E174D1" w:rsidRPr="00672E63" w:rsidRDefault="00E174D1" w:rsidP="0099749A">
            <w:pPr>
              <w:tabs>
                <w:tab w:val="left" w:pos="0"/>
              </w:tabs>
              <w:autoSpaceDN w:val="0"/>
              <w:jc w:val="center"/>
              <w:rPr>
                <w:rFonts w:ascii="Arial" w:hAnsi="Arial" w:cs="Arial"/>
              </w:rPr>
            </w:pPr>
            <w:r w:rsidRPr="00672E63">
              <w:rPr>
                <w:rFonts w:ascii="Arial" w:hAnsi="Arial" w:cs="Arial"/>
              </w:rPr>
              <w:t>19</w:t>
            </w:r>
            <w:r w:rsidR="0099749A" w:rsidRPr="00672E63">
              <w:rPr>
                <w:rFonts w:ascii="Arial" w:hAnsi="Arial" w:cs="Arial"/>
              </w:rPr>
              <w:t xml:space="preserve"> </w:t>
            </w:r>
          </w:p>
        </w:tc>
        <w:tc>
          <w:tcPr>
            <w:tcW w:w="2790" w:type="dxa"/>
            <w:tcBorders>
              <w:top w:val="single" w:sz="4" w:space="0" w:color="auto"/>
              <w:left w:val="single" w:sz="4" w:space="0" w:color="auto"/>
              <w:bottom w:val="single" w:sz="4" w:space="0" w:color="auto"/>
              <w:right w:val="single" w:sz="4" w:space="0" w:color="auto"/>
            </w:tcBorders>
          </w:tcPr>
          <w:p w14:paraId="2BD7452F" w14:textId="2B7F916A" w:rsidR="00E174D1" w:rsidRPr="00672E63" w:rsidRDefault="00E174D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3F55A353" w14:textId="77777777" w:rsidR="00E174D1" w:rsidRPr="00672E63" w:rsidRDefault="00E174D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What examples are there of relevant projects (non-IT or IT) that are expected in the future (e.g., reflected in the latest budget) although not underway? It would be helpful to have a few concrete examples of potential future projects to inform our proposal.</w:t>
            </w:r>
          </w:p>
          <w:p w14:paraId="68D86AA1" w14:textId="70B7422C" w:rsidR="00E174D1" w:rsidRPr="00672E63" w:rsidRDefault="00E174D1" w:rsidP="00931751">
            <w:pPr>
              <w:tabs>
                <w:tab w:val="left" w:pos="0"/>
                <w:tab w:val="left" w:pos="1710"/>
              </w:tabs>
              <w:overflowPunct w:val="0"/>
              <w:autoSpaceDE w:val="0"/>
              <w:autoSpaceDN w:val="0"/>
              <w:adjustRightInd w:val="0"/>
              <w:jc w:val="both"/>
              <w:rPr>
                <w:rFonts w:ascii="Arial" w:hAnsi="Arial" w:cs="Arial"/>
                <w:b/>
              </w:rPr>
            </w:pPr>
          </w:p>
          <w:p w14:paraId="0D3E7C19" w14:textId="7C5A7499" w:rsidR="00E174D1" w:rsidRPr="00672E63" w:rsidRDefault="00E174D1" w:rsidP="00E174D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Details for IT and Non-IT engagements will be provided in the Mini-Bid process. </w:t>
            </w:r>
          </w:p>
          <w:p w14:paraId="312B85AD" w14:textId="77777777" w:rsidR="00E174D1" w:rsidRPr="00672E63" w:rsidRDefault="00E174D1" w:rsidP="00E174D1">
            <w:pPr>
              <w:tabs>
                <w:tab w:val="left" w:pos="0"/>
                <w:tab w:val="left" w:pos="1710"/>
              </w:tabs>
              <w:overflowPunct w:val="0"/>
              <w:autoSpaceDE w:val="0"/>
              <w:autoSpaceDN w:val="0"/>
              <w:adjustRightInd w:val="0"/>
              <w:jc w:val="both"/>
              <w:rPr>
                <w:rFonts w:ascii="Arial" w:hAnsi="Arial" w:cs="Arial"/>
                <w:b/>
              </w:rPr>
            </w:pPr>
          </w:p>
          <w:p w14:paraId="6DB41955" w14:textId="77777777" w:rsidR="00E174D1" w:rsidRPr="00672E63" w:rsidRDefault="00E174D1" w:rsidP="00E174D1">
            <w:pPr>
              <w:jc w:val="both"/>
              <w:rPr>
                <w:rFonts w:ascii="Arial" w:eastAsiaTheme="minorEastAsia" w:hAnsi="Arial" w:cs="Arial"/>
                <w:noProof/>
              </w:rPr>
            </w:pPr>
            <w:r w:rsidRPr="00672E63">
              <w:rPr>
                <w:rFonts w:ascii="Arial" w:eastAsiaTheme="minorEastAsia" w:hAnsi="Arial" w:cs="Arial"/>
                <w:noProof/>
              </w:rPr>
              <w:t xml:space="preserve">Please reference Bid Solicitation Section 1.1, </w:t>
            </w:r>
            <w:r w:rsidRPr="00672E63">
              <w:rPr>
                <w:rFonts w:ascii="Arial" w:eastAsiaTheme="minorEastAsia" w:hAnsi="Arial" w:cs="Arial"/>
                <w:i/>
                <w:noProof/>
              </w:rPr>
              <w:t>Purpose and Intent</w:t>
            </w:r>
            <w:r w:rsidRPr="00672E63">
              <w:rPr>
                <w:rFonts w:ascii="Arial" w:eastAsiaTheme="minorEastAsia" w:hAnsi="Arial" w:cs="Arial"/>
                <w:noProof/>
              </w:rPr>
              <w:t>, for additional information.</w:t>
            </w:r>
          </w:p>
          <w:p w14:paraId="7C85E739" w14:textId="66E95C0D" w:rsidR="00E174D1" w:rsidRPr="00672E63" w:rsidRDefault="00E174D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16669D59" w14:textId="77777777" w:rsidTr="009825B1">
        <w:tc>
          <w:tcPr>
            <w:tcW w:w="877" w:type="dxa"/>
            <w:tcBorders>
              <w:top w:val="single" w:sz="4" w:space="0" w:color="auto"/>
              <w:left w:val="single" w:sz="4" w:space="0" w:color="auto"/>
              <w:bottom w:val="single" w:sz="4" w:space="0" w:color="auto"/>
              <w:right w:val="single" w:sz="4" w:space="0" w:color="auto"/>
            </w:tcBorders>
          </w:tcPr>
          <w:p w14:paraId="04F1883C" w14:textId="662C6EEA" w:rsidR="00931751" w:rsidRPr="00672E63" w:rsidRDefault="00E174D1" w:rsidP="00931751">
            <w:pPr>
              <w:tabs>
                <w:tab w:val="left" w:pos="0"/>
              </w:tabs>
              <w:autoSpaceDN w:val="0"/>
              <w:jc w:val="center"/>
              <w:rPr>
                <w:rFonts w:ascii="Arial" w:hAnsi="Arial" w:cs="Arial"/>
              </w:rPr>
            </w:pPr>
            <w:r w:rsidRPr="00672E63">
              <w:rPr>
                <w:rFonts w:ascii="Arial" w:hAnsi="Arial" w:cs="Arial"/>
              </w:rPr>
              <w:t>20</w:t>
            </w:r>
          </w:p>
        </w:tc>
        <w:tc>
          <w:tcPr>
            <w:tcW w:w="2790" w:type="dxa"/>
            <w:tcBorders>
              <w:top w:val="single" w:sz="4" w:space="0" w:color="auto"/>
              <w:left w:val="single" w:sz="4" w:space="0" w:color="auto"/>
              <w:bottom w:val="single" w:sz="4" w:space="0" w:color="auto"/>
              <w:right w:val="single" w:sz="4" w:space="0" w:color="auto"/>
            </w:tcBorders>
          </w:tcPr>
          <w:p w14:paraId="41040DF5" w14:textId="520707C0"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158869F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What agencies or other government entities are authorized to purchase from this contract?</w:t>
            </w:r>
          </w:p>
          <w:p w14:paraId="70031AEE"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5EA1824A" w14:textId="35B3B098"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This is a statewide Contract and will be open to </w:t>
            </w:r>
            <w:r w:rsidR="007F77CF" w:rsidRPr="00672E63">
              <w:rPr>
                <w:rFonts w:ascii="Arial" w:hAnsi="Arial" w:cs="Arial"/>
              </w:rPr>
              <w:t>State Using Agencies.</w:t>
            </w:r>
          </w:p>
          <w:p w14:paraId="539857A1" w14:textId="55D1C77D"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6ADE01F0" w14:textId="77777777" w:rsidTr="009825B1">
        <w:tc>
          <w:tcPr>
            <w:tcW w:w="877" w:type="dxa"/>
            <w:tcBorders>
              <w:top w:val="single" w:sz="4" w:space="0" w:color="auto"/>
              <w:left w:val="single" w:sz="4" w:space="0" w:color="auto"/>
              <w:bottom w:val="single" w:sz="4" w:space="0" w:color="auto"/>
              <w:right w:val="single" w:sz="4" w:space="0" w:color="auto"/>
            </w:tcBorders>
          </w:tcPr>
          <w:p w14:paraId="6AB930D9" w14:textId="64D1B3C6" w:rsidR="00931751" w:rsidRPr="00672E63" w:rsidRDefault="00E92CA5" w:rsidP="00E92CA5">
            <w:pPr>
              <w:tabs>
                <w:tab w:val="left" w:pos="0"/>
              </w:tabs>
              <w:autoSpaceDN w:val="0"/>
              <w:jc w:val="center"/>
              <w:rPr>
                <w:rFonts w:ascii="Arial" w:hAnsi="Arial" w:cs="Arial"/>
              </w:rPr>
            </w:pPr>
            <w:r w:rsidRPr="00672E63">
              <w:rPr>
                <w:rFonts w:ascii="Arial" w:hAnsi="Arial" w:cs="Arial"/>
              </w:rPr>
              <w:t>2</w:t>
            </w:r>
            <w:r w:rsidR="00E174D1"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5D93EBBE" w14:textId="4F58E89D"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41F557C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"Confirm that the intention of the statement below is for downstream dependency prohibition (e.g., if the Vendors {Bidders} engagements result in future work) and if this is not the intention, please clarify. "The Vendors {Bidders} awarded a Blanket P.O. as a result of this Bid Solicitation will not be able to bid on future Bid Solicitations resulting from these Blanket P.O. Engagements."</w:t>
            </w:r>
          </w:p>
          <w:p w14:paraId="7D176D93" w14:textId="75340894" w:rsidR="00931751" w:rsidRPr="00672E63" w:rsidRDefault="00931751" w:rsidP="00931751">
            <w:pPr>
              <w:jc w:val="both"/>
              <w:rPr>
                <w:rFonts w:ascii="Arial" w:hAnsi="Arial" w:cs="Arial"/>
              </w:rPr>
            </w:pPr>
          </w:p>
          <w:p w14:paraId="47615CF2" w14:textId="69B0D63C" w:rsidR="00931751" w:rsidRPr="00672E63" w:rsidRDefault="00931751" w:rsidP="00931751">
            <w:pPr>
              <w:jc w:val="both"/>
              <w:rPr>
                <w:rFonts w:ascii="Arial" w:hAnsi="Arial" w:cs="Arial"/>
              </w:rPr>
            </w:pPr>
            <w:r w:rsidRPr="00672E63">
              <w:rPr>
                <w:rFonts w:ascii="Arial" w:hAnsi="Arial" w:cs="Arial"/>
              </w:rPr>
              <w:t xml:space="preserve">In accordance with the </w:t>
            </w:r>
            <w:r w:rsidR="00020EE5">
              <w:rPr>
                <w:rFonts w:ascii="Arial" w:hAnsi="Arial" w:cs="Arial"/>
              </w:rPr>
              <w:t>R</w:t>
            </w:r>
            <w:r w:rsidRPr="00672E63">
              <w:rPr>
                <w:rFonts w:ascii="Arial" w:hAnsi="Arial" w:cs="Arial"/>
              </w:rPr>
              <w:t xml:space="preserve">evised Bid Solicitation Section 1.1, </w:t>
            </w:r>
            <w:r w:rsidRPr="00672E63">
              <w:rPr>
                <w:rFonts w:ascii="Arial" w:hAnsi="Arial" w:cs="Arial"/>
                <w:i/>
              </w:rPr>
              <w:t>Purpose and Intent</w:t>
            </w:r>
            <w:r w:rsidRPr="00672E63">
              <w:rPr>
                <w:rFonts w:ascii="Arial" w:hAnsi="Arial" w:cs="Arial"/>
              </w:rPr>
              <w:t xml:space="preserve">: “The Vendors {Bidders} awarded a Blanket P.O. as a result of this Bid Solicitation will not be able to bid on future Bid Solicitations resulting from work the Vendor {Contractor} performed under these Blanket P.O. Engagements.”  For example, if a Vendor {Contractor} is hired to develop a Bid Solicitation as part of a Mini-Bid Engagement, the Vendor {Contract} cannot bid on the Bid Solicitation they helped develop. </w:t>
            </w:r>
          </w:p>
          <w:p w14:paraId="74CAEF96" w14:textId="77777777" w:rsidR="00931751" w:rsidRPr="00672E63" w:rsidRDefault="00931751" w:rsidP="00931751">
            <w:pPr>
              <w:jc w:val="both"/>
              <w:rPr>
                <w:rFonts w:ascii="Arial" w:hAnsi="Arial" w:cs="Arial"/>
              </w:rPr>
            </w:pPr>
          </w:p>
          <w:p w14:paraId="556DA84A" w14:textId="3C522C68" w:rsidR="0059257B" w:rsidRPr="00672E63" w:rsidRDefault="00931751" w:rsidP="00E174D1">
            <w:pPr>
              <w:jc w:val="both"/>
              <w:rPr>
                <w:rFonts w:ascii="Arial" w:hAnsi="Arial" w:cs="Arial"/>
              </w:rPr>
            </w:pPr>
            <w:r w:rsidRPr="00672E63">
              <w:rPr>
                <w:rFonts w:ascii="Arial" w:hAnsi="Arial" w:cs="Arial"/>
              </w:rPr>
              <w:t xml:space="preserve">Please refer to </w:t>
            </w:r>
            <w:r w:rsidR="003F1FB7" w:rsidRPr="00672E63">
              <w:rPr>
                <w:rFonts w:ascii="Arial" w:hAnsi="Arial" w:cs="Arial"/>
              </w:rPr>
              <w:t xml:space="preserve">Revised Bid Solicitation </w:t>
            </w:r>
            <w:r w:rsidRPr="00672E63">
              <w:rPr>
                <w:rFonts w:ascii="Arial" w:hAnsi="Arial" w:cs="Arial"/>
              </w:rPr>
              <w:t xml:space="preserve">Section 1.1, </w:t>
            </w:r>
            <w:r w:rsidRPr="00672E63">
              <w:rPr>
                <w:rFonts w:ascii="Arial" w:hAnsi="Arial" w:cs="Arial"/>
                <w:i/>
              </w:rPr>
              <w:t>Purpose and Intent</w:t>
            </w:r>
            <w:r w:rsidRPr="00672E63">
              <w:rPr>
                <w:rFonts w:ascii="Arial" w:hAnsi="Arial" w:cs="Arial"/>
              </w:rPr>
              <w:t xml:space="preserve">, as this section has been revised. </w:t>
            </w:r>
          </w:p>
        </w:tc>
      </w:tr>
      <w:tr w:rsidR="00931751" w:rsidRPr="00672E63" w14:paraId="4740C2C1" w14:textId="77777777" w:rsidTr="009825B1">
        <w:tc>
          <w:tcPr>
            <w:tcW w:w="877" w:type="dxa"/>
            <w:tcBorders>
              <w:top w:val="single" w:sz="4" w:space="0" w:color="auto"/>
              <w:left w:val="single" w:sz="4" w:space="0" w:color="auto"/>
              <w:bottom w:val="single" w:sz="4" w:space="0" w:color="auto"/>
              <w:right w:val="single" w:sz="4" w:space="0" w:color="auto"/>
            </w:tcBorders>
          </w:tcPr>
          <w:p w14:paraId="58D3CB4B" w14:textId="0877BE7D" w:rsidR="00931751" w:rsidRPr="00672E63" w:rsidRDefault="00E92CA5" w:rsidP="00931751">
            <w:pPr>
              <w:tabs>
                <w:tab w:val="left" w:pos="0"/>
              </w:tabs>
              <w:autoSpaceDN w:val="0"/>
              <w:jc w:val="center"/>
              <w:rPr>
                <w:rFonts w:ascii="Arial" w:hAnsi="Arial" w:cs="Arial"/>
              </w:rPr>
            </w:pPr>
            <w:r w:rsidRPr="00672E63">
              <w:rPr>
                <w:rFonts w:ascii="Arial" w:hAnsi="Arial" w:cs="Arial"/>
              </w:rPr>
              <w:t>2</w:t>
            </w:r>
            <w:r w:rsidR="00E174D1"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502ACED1" w14:textId="017E94C3" w:rsidR="00931751" w:rsidRPr="00672E63" w:rsidRDefault="00931751" w:rsidP="00931751">
            <w:pPr>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3D9789E2" w14:textId="67790B2E" w:rsidR="00931751" w:rsidRPr="00672E63" w:rsidRDefault="00931751" w:rsidP="00931751">
            <w:pPr>
              <w:jc w:val="both"/>
              <w:rPr>
                <w:rFonts w:ascii="Arial" w:hAnsi="Arial" w:cs="Arial"/>
                <w:b/>
                <w:bCs/>
                <w:color w:val="000000"/>
              </w:rPr>
            </w:pPr>
            <w:r w:rsidRPr="00672E63">
              <w:rPr>
                <w:rFonts w:ascii="Arial" w:hAnsi="Arial" w:cs="Arial"/>
                <w:b/>
                <w:bCs/>
                <w:color w:val="000000"/>
              </w:rPr>
              <w:t>If a vendor is awarded a Blanket PO for this solicitation, will it affect that vendor's potential to obtain an award for a potential future Blanket PO for Information Technology Integration and Modernization Services from the Department of Treasury on behalf of Office of Information Technology Information Technology?</w:t>
            </w:r>
          </w:p>
          <w:p w14:paraId="29AEBF33" w14:textId="3A4D2F3E" w:rsidR="00931751" w:rsidRPr="00672E63" w:rsidRDefault="00931751" w:rsidP="00931751">
            <w:pPr>
              <w:jc w:val="both"/>
              <w:rPr>
                <w:rFonts w:ascii="Arial" w:hAnsi="Arial" w:cs="Arial"/>
                <w:b/>
                <w:bCs/>
                <w:color w:val="000000"/>
              </w:rPr>
            </w:pPr>
          </w:p>
          <w:p w14:paraId="464F8B17" w14:textId="74D376AE"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Please see the response to Question #</w:t>
            </w:r>
            <w:r w:rsidR="009670F3" w:rsidRPr="00672E63">
              <w:rPr>
                <w:rFonts w:ascii="Arial" w:hAnsi="Arial" w:cs="Arial"/>
              </w:rPr>
              <w:t>21</w:t>
            </w:r>
            <w:r w:rsidRPr="00672E63">
              <w:rPr>
                <w:rFonts w:ascii="Arial" w:hAnsi="Arial" w:cs="Arial"/>
              </w:rPr>
              <w:t xml:space="preserve">.  </w:t>
            </w:r>
          </w:p>
          <w:p w14:paraId="154D0836" w14:textId="7B54E821"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3D00EABC" w14:textId="77777777" w:rsidTr="009825B1">
        <w:tc>
          <w:tcPr>
            <w:tcW w:w="877" w:type="dxa"/>
            <w:tcBorders>
              <w:top w:val="single" w:sz="4" w:space="0" w:color="auto"/>
              <w:left w:val="single" w:sz="4" w:space="0" w:color="auto"/>
              <w:bottom w:val="single" w:sz="4" w:space="0" w:color="auto"/>
              <w:right w:val="single" w:sz="4" w:space="0" w:color="auto"/>
            </w:tcBorders>
          </w:tcPr>
          <w:p w14:paraId="6A13227D" w14:textId="281DD7A2" w:rsidR="00931751" w:rsidRPr="00672E63" w:rsidRDefault="00E92CA5" w:rsidP="009A43E9">
            <w:pPr>
              <w:tabs>
                <w:tab w:val="left" w:pos="0"/>
              </w:tabs>
              <w:autoSpaceDN w:val="0"/>
              <w:jc w:val="center"/>
              <w:rPr>
                <w:rFonts w:ascii="Arial" w:hAnsi="Arial" w:cs="Arial"/>
              </w:rPr>
            </w:pPr>
            <w:r w:rsidRPr="00672E63">
              <w:rPr>
                <w:rFonts w:ascii="Arial" w:hAnsi="Arial" w:cs="Arial"/>
              </w:rPr>
              <w:t>2</w:t>
            </w:r>
            <w:r w:rsidR="00E174D1" w:rsidRPr="00672E63">
              <w:rPr>
                <w:rFonts w:ascii="Arial" w:hAnsi="Arial" w:cs="Arial"/>
              </w:rPr>
              <w:t>3</w:t>
            </w:r>
          </w:p>
        </w:tc>
        <w:tc>
          <w:tcPr>
            <w:tcW w:w="2790" w:type="dxa"/>
            <w:tcBorders>
              <w:top w:val="single" w:sz="4" w:space="0" w:color="auto"/>
              <w:left w:val="single" w:sz="4" w:space="0" w:color="auto"/>
              <w:bottom w:val="single" w:sz="4" w:space="0" w:color="auto"/>
              <w:right w:val="single" w:sz="4" w:space="0" w:color="auto"/>
            </w:tcBorders>
          </w:tcPr>
          <w:p w14:paraId="7F314AEE" w14:textId="77777777" w:rsidR="00931751" w:rsidRPr="00672E63" w:rsidRDefault="00931751" w:rsidP="00931751">
            <w:pPr>
              <w:jc w:val="center"/>
              <w:rPr>
                <w:rFonts w:ascii="Arial" w:hAnsi="Arial" w:cs="Arial"/>
              </w:rPr>
            </w:pPr>
            <w:r w:rsidRPr="00672E63">
              <w:rPr>
                <w:rFonts w:ascii="Arial" w:hAnsi="Arial" w:cs="Arial"/>
              </w:rPr>
              <w:t>Bid Solicitation Section 1.1 Purpose and Intent</w:t>
            </w:r>
          </w:p>
          <w:p w14:paraId="7B1F13E3" w14:textId="77777777" w:rsidR="00931751" w:rsidRPr="00672E63" w:rsidRDefault="00931751" w:rsidP="00931751">
            <w:pPr>
              <w:tabs>
                <w:tab w:val="left" w:pos="0"/>
              </w:tabs>
              <w:overflowPunct w:val="0"/>
              <w:autoSpaceDE w:val="0"/>
              <w:autoSpaceDN w:val="0"/>
              <w:adjustRightInd w:val="0"/>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513AA2EB"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Confirm that a Vendor awarded a Blanket P.O. as a result of this Bid solicitation may still be able to provide system implementation and/or other services for work related to a given Engagement.</w:t>
            </w:r>
          </w:p>
          <w:p w14:paraId="1B720761"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highlight w:val="yellow"/>
              </w:rPr>
            </w:pPr>
          </w:p>
          <w:p w14:paraId="2F2BC914" w14:textId="1BE620B8"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Please see the response to Question #</w:t>
            </w:r>
            <w:r w:rsidR="009670F3" w:rsidRPr="00672E63">
              <w:rPr>
                <w:rFonts w:ascii="Arial" w:hAnsi="Arial" w:cs="Arial"/>
              </w:rPr>
              <w:t>21</w:t>
            </w:r>
            <w:r w:rsidRPr="00672E63">
              <w:rPr>
                <w:rFonts w:ascii="Arial" w:hAnsi="Arial" w:cs="Arial"/>
              </w:rPr>
              <w:t xml:space="preserve">  </w:t>
            </w:r>
          </w:p>
          <w:p w14:paraId="724ADCAE" w14:textId="600E30C6" w:rsidR="00931751" w:rsidRPr="00672E63" w:rsidRDefault="00931751" w:rsidP="00931751">
            <w:pPr>
              <w:tabs>
                <w:tab w:val="left" w:pos="0"/>
                <w:tab w:val="left" w:pos="1710"/>
              </w:tabs>
              <w:overflowPunct w:val="0"/>
              <w:autoSpaceDE w:val="0"/>
              <w:autoSpaceDN w:val="0"/>
              <w:adjustRightInd w:val="0"/>
              <w:jc w:val="both"/>
              <w:rPr>
                <w:rFonts w:ascii="Arial" w:hAnsi="Arial" w:cs="Arial"/>
                <w:b/>
                <w:shd w:val="clear" w:color="auto" w:fill="FFFFFF"/>
              </w:rPr>
            </w:pPr>
          </w:p>
        </w:tc>
      </w:tr>
      <w:tr w:rsidR="00931751" w:rsidRPr="00672E63" w14:paraId="38B2503E" w14:textId="77777777" w:rsidTr="0009593E">
        <w:trPr>
          <w:trHeight w:val="755"/>
        </w:trPr>
        <w:tc>
          <w:tcPr>
            <w:tcW w:w="877" w:type="dxa"/>
            <w:tcBorders>
              <w:top w:val="single" w:sz="4" w:space="0" w:color="auto"/>
              <w:left w:val="single" w:sz="4" w:space="0" w:color="auto"/>
              <w:bottom w:val="single" w:sz="4" w:space="0" w:color="auto"/>
              <w:right w:val="single" w:sz="4" w:space="0" w:color="auto"/>
            </w:tcBorders>
          </w:tcPr>
          <w:p w14:paraId="0C1F9B44" w14:textId="22B52F36" w:rsidR="00931751" w:rsidRPr="00672E63" w:rsidRDefault="00E92CA5" w:rsidP="009A43E9">
            <w:pPr>
              <w:tabs>
                <w:tab w:val="left" w:pos="0"/>
              </w:tabs>
              <w:autoSpaceDN w:val="0"/>
              <w:jc w:val="center"/>
              <w:rPr>
                <w:rFonts w:ascii="Arial" w:hAnsi="Arial" w:cs="Arial"/>
              </w:rPr>
            </w:pPr>
            <w:r w:rsidRPr="00672E63">
              <w:rPr>
                <w:rFonts w:ascii="Arial" w:hAnsi="Arial" w:cs="Arial"/>
              </w:rPr>
              <w:t>2</w:t>
            </w:r>
            <w:r w:rsidR="00E174D1" w:rsidRPr="00672E63">
              <w:rPr>
                <w:rFonts w:ascii="Arial" w:hAnsi="Arial" w:cs="Arial"/>
              </w:rPr>
              <w:t>4</w:t>
            </w:r>
          </w:p>
        </w:tc>
        <w:tc>
          <w:tcPr>
            <w:tcW w:w="2790" w:type="dxa"/>
            <w:tcBorders>
              <w:top w:val="single" w:sz="4" w:space="0" w:color="auto"/>
              <w:left w:val="single" w:sz="4" w:space="0" w:color="auto"/>
              <w:bottom w:val="single" w:sz="4" w:space="0" w:color="auto"/>
              <w:right w:val="single" w:sz="4" w:space="0" w:color="auto"/>
            </w:tcBorders>
          </w:tcPr>
          <w:p w14:paraId="33943461" w14:textId="55EC707E"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2F71A0B6"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If we win the PM blanket PO, are we ineligible to do the implementation work? Given this is a blanket PO, would that make us ineligible for ALL IT / Non-IT work through NJ Treasury? Or the state at large?</w:t>
            </w:r>
          </w:p>
          <w:p w14:paraId="3FBA340F" w14:textId="360712CF"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301463BD" w14:textId="1BE0E510" w:rsidR="000B5952"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Please see the response to Question </w:t>
            </w:r>
            <w:r w:rsidR="009670F3" w:rsidRPr="00672E63">
              <w:rPr>
                <w:rFonts w:ascii="Arial" w:hAnsi="Arial" w:cs="Arial"/>
              </w:rPr>
              <w:t>#21</w:t>
            </w:r>
            <w:r w:rsidRPr="00672E63">
              <w:rPr>
                <w:rFonts w:ascii="Arial" w:hAnsi="Arial" w:cs="Arial"/>
              </w:rPr>
              <w:t xml:space="preserve">. </w:t>
            </w:r>
          </w:p>
          <w:p w14:paraId="57AA3B50" w14:textId="0E03BC78"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3D491F93" w14:textId="77777777" w:rsidTr="0009593E">
        <w:trPr>
          <w:trHeight w:val="557"/>
        </w:trPr>
        <w:tc>
          <w:tcPr>
            <w:tcW w:w="877" w:type="dxa"/>
            <w:tcBorders>
              <w:top w:val="single" w:sz="4" w:space="0" w:color="auto"/>
              <w:left w:val="single" w:sz="4" w:space="0" w:color="auto"/>
              <w:bottom w:val="single" w:sz="4" w:space="0" w:color="auto"/>
              <w:right w:val="single" w:sz="4" w:space="0" w:color="auto"/>
            </w:tcBorders>
          </w:tcPr>
          <w:p w14:paraId="1FB7A894" w14:textId="78D71D8C" w:rsidR="00931751" w:rsidRPr="00672E63" w:rsidRDefault="00931751" w:rsidP="009A43E9">
            <w:pPr>
              <w:tabs>
                <w:tab w:val="left" w:pos="0"/>
              </w:tabs>
              <w:autoSpaceDN w:val="0"/>
              <w:jc w:val="center"/>
              <w:rPr>
                <w:rFonts w:ascii="Arial" w:hAnsi="Arial" w:cs="Arial"/>
              </w:rPr>
            </w:pPr>
            <w:r w:rsidRPr="00672E63">
              <w:rPr>
                <w:rFonts w:ascii="Arial" w:hAnsi="Arial" w:cs="Arial"/>
              </w:rPr>
              <w:t>2</w:t>
            </w:r>
            <w:r w:rsidR="00E174D1" w:rsidRPr="00672E63">
              <w:rPr>
                <w:rFonts w:ascii="Arial" w:hAnsi="Arial" w:cs="Arial"/>
              </w:rPr>
              <w:t>5</w:t>
            </w:r>
          </w:p>
        </w:tc>
        <w:tc>
          <w:tcPr>
            <w:tcW w:w="2790" w:type="dxa"/>
            <w:tcBorders>
              <w:top w:val="single" w:sz="4" w:space="0" w:color="auto"/>
              <w:left w:val="single" w:sz="4" w:space="0" w:color="auto"/>
              <w:bottom w:val="single" w:sz="4" w:space="0" w:color="auto"/>
              <w:right w:val="single" w:sz="4" w:space="0" w:color="auto"/>
            </w:tcBorders>
          </w:tcPr>
          <w:p w14:paraId="63CAF381" w14:textId="1F81025E"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660767F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Could you please clarify the statement? - The Vendors {Bidders} awarded a Blanket P.O. as a result of this Bid Solicitation will not be able to bid on future Bid Solicitations resulting from these Blanket P.O. Engagements.</w:t>
            </w:r>
          </w:p>
          <w:p w14:paraId="452C79DF"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564C459D" w14:textId="6F9574EC"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Please see the response to Question #</w:t>
            </w:r>
            <w:r w:rsidR="009670F3" w:rsidRPr="00672E63">
              <w:rPr>
                <w:rFonts w:ascii="Arial" w:hAnsi="Arial" w:cs="Arial"/>
              </w:rPr>
              <w:t>21</w:t>
            </w:r>
            <w:r w:rsidRPr="00672E63">
              <w:rPr>
                <w:rFonts w:ascii="Arial" w:hAnsi="Arial" w:cs="Arial"/>
              </w:rPr>
              <w:t xml:space="preserve">. </w:t>
            </w:r>
          </w:p>
          <w:p w14:paraId="6B38DBDF"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569C43B7"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7CBDE8B7" w14:textId="77777777" w:rsidR="000B5952" w:rsidRPr="00672E63" w:rsidRDefault="000B5952" w:rsidP="00931751">
            <w:pPr>
              <w:tabs>
                <w:tab w:val="left" w:pos="0"/>
                <w:tab w:val="left" w:pos="1710"/>
              </w:tabs>
              <w:overflowPunct w:val="0"/>
              <w:autoSpaceDE w:val="0"/>
              <w:autoSpaceDN w:val="0"/>
              <w:adjustRightInd w:val="0"/>
              <w:jc w:val="both"/>
              <w:rPr>
                <w:rFonts w:ascii="Arial" w:hAnsi="Arial" w:cs="Arial"/>
                <w:b/>
              </w:rPr>
            </w:pPr>
          </w:p>
          <w:p w14:paraId="7BEC8F79" w14:textId="2A64EBFC" w:rsidR="000B5952" w:rsidRPr="00672E63" w:rsidRDefault="000B5952"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6EF07840" w14:textId="77777777" w:rsidTr="0009593E">
        <w:trPr>
          <w:trHeight w:val="557"/>
        </w:trPr>
        <w:tc>
          <w:tcPr>
            <w:tcW w:w="877" w:type="dxa"/>
            <w:tcBorders>
              <w:top w:val="single" w:sz="4" w:space="0" w:color="auto"/>
              <w:left w:val="single" w:sz="4" w:space="0" w:color="auto"/>
              <w:bottom w:val="single" w:sz="4" w:space="0" w:color="auto"/>
              <w:right w:val="single" w:sz="4" w:space="0" w:color="auto"/>
            </w:tcBorders>
          </w:tcPr>
          <w:p w14:paraId="74550407" w14:textId="291C5F78" w:rsidR="00931751" w:rsidRPr="00672E63" w:rsidRDefault="00DE7179" w:rsidP="00DE7179">
            <w:pPr>
              <w:tabs>
                <w:tab w:val="left" w:pos="0"/>
              </w:tabs>
              <w:autoSpaceDN w:val="0"/>
              <w:jc w:val="center"/>
              <w:rPr>
                <w:rFonts w:ascii="Arial" w:hAnsi="Arial" w:cs="Arial"/>
              </w:rPr>
            </w:pPr>
            <w:r w:rsidRPr="00672E63">
              <w:rPr>
                <w:rFonts w:ascii="Arial" w:hAnsi="Arial" w:cs="Arial"/>
              </w:rPr>
              <w:t>2</w:t>
            </w:r>
            <w:r w:rsidR="00E174D1" w:rsidRPr="00672E63">
              <w:rPr>
                <w:rFonts w:ascii="Arial" w:hAnsi="Arial" w:cs="Arial"/>
              </w:rPr>
              <w:t>6</w:t>
            </w:r>
          </w:p>
        </w:tc>
        <w:tc>
          <w:tcPr>
            <w:tcW w:w="2790" w:type="dxa"/>
            <w:tcBorders>
              <w:top w:val="single" w:sz="4" w:space="0" w:color="auto"/>
              <w:left w:val="single" w:sz="4" w:space="0" w:color="auto"/>
              <w:bottom w:val="single" w:sz="4" w:space="0" w:color="auto"/>
              <w:right w:val="single" w:sz="4" w:space="0" w:color="auto"/>
            </w:tcBorders>
          </w:tcPr>
          <w:p w14:paraId="7C88720E" w14:textId="534B019B" w:rsidR="00931751" w:rsidRPr="00672E63" w:rsidRDefault="00931751" w:rsidP="00931751">
            <w:pPr>
              <w:tabs>
                <w:tab w:val="left" w:pos="0"/>
              </w:tabs>
              <w:overflowPunct w:val="0"/>
              <w:autoSpaceDE w:val="0"/>
              <w:autoSpaceDN w:val="0"/>
              <w:adjustRightInd w:val="0"/>
              <w:jc w:val="center"/>
              <w:rPr>
                <w:rFonts w:ascii="Arial" w:hAnsi="Arial" w:cs="Arial"/>
                <w:shd w:val="clear" w:color="auto" w:fill="FFFFFF"/>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6FF9B26E"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What is the expectation for how frequently it would be deemed not a conflict of interest? Will vendors be required to choose whether to bid on PM or QA work exclusively, or can they propose for both on a given engagement?</w:t>
            </w:r>
          </w:p>
          <w:p w14:paraId="046A8F1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3DF7BCA8" w14:textId="77777777" w:rsidR="00931751" w:rsidRPr="00672E63" w:rsidRDefault="00931751" w:rsidP="00931751">
            <w:pPr>
              <w:jc w:val="both"/>
              <w:rPr>
                <w:rFonts w:ascii="Arial" w:hAnsi="Arial" w:cs="Arial"/>
                <w:color w:val="000000"/>
              </w:rPr>
            </w:pPr>
            <w:r w:rsidRPr="00672E63">
              <w:rPr>
                <w:rFonts w:ascii="Arial" w:hAnsi="Arial" w:cs="Arial"/>
              </w:rPr>
              <w:t xml:space="preserve">In accordance with Bid Solicitation Section 1.1, </w:t>
            </w:r>
            <w:r w:rsidRPr="00672E63">
              <w:rPr>
                <w:rFonts w:ascii="Arial" w:hAnsi="Arial" w:cs="Arial"/>
                <w:i/>
              </w:rPr>
              <w:t>Purpose and Intent,</w:t>
            </w:r>
            <w:r w:rsidRPr="00672E63">
              <w:rPr>
                <w:rFonts w:ascii="Arial" w:hAnsi="Arial" w:cs="Arial"/>
              </w:rPr>
              <w:t xml:space="preserve"> “</w:t>
            </w:r>
            <w:r w:rsidRPr="00672E63">
              <w:rPr>
                <w:rFonts w:ascii="Arial" w:hAnsi="Arial" w:cs="Arial"/>
                <w:color w:val="000000"/>
              </w:rPr>
              <w:t xml:space="preserve">PM and QA services will be awarded separately for each Engagement and not permitted to be provided by the same Vendor {Bidder} unless deemed by the State to not be a conflict of interest.”  </w:t>
            </w:r>
          </w:p>
          <w:p w14:paraId="53DE0824" w14:textId="77777777" w:rsidR="00931751" w:rsidRPr="00672E63" w:rsidRDefault="00931751" w:rsidP="00931751">
            <w:pPr>
              <w:jc w:val="both"/>
              <w:rPr>
                <w:rFonts w:ascii="Arial" w:hAnsi="Arial" w:cs="Arial"/>
                <w:color w:val="000000"/>
              </w:rPr>
            </w:pPr>
          </w:p>
          <w:p w14:paraId="2B21D7C3" w14:textId="3ED1C545" w:rsidR="00931751" w:rsidRPr="00672E63" w:rsidRDefault="00931751" w:rsidP="00931751">
            <w:pPr>
              <w:jc w:val="both"/>
              <w:rPr>
                <w:rFonts w:ascii="Arial" w:hAnsi="Arial" w:cs="Arial"/>
              </w:rPr>
            </w:pPr>
            <w:r w:rsidRPr="00672E63">
              <w:rPr>
                <w:rFonts w:ascii="Arial" w:hAnsi="Arial" w:cs="Arial"/>
                <w:color w:val="000000"/>
              </w:rPr>
              <w:t xml:space="preserve">The Vendor {Bidder} may bid on both a project management (PM) and quality assurance (QA) Mini-Bid Engagement.  If there is a conflict of interest for both the PM and QA Engagement, the Vendor {Bidder} would only be eligible to be awarded one (1) of the two (2) Engagements.  </w:t>
            </w:r>
          </w:p>
          <w:p w14:paraId="73A08EE2" w14:textId="08475E85" w:rsidR="00931751" w:rsidRPr="00672E63" w:rsidRDefault="00931751" w:rsidP="00931751">
            <w:pPr>
              <w:tabs>
                <w:tab w:val="left" w:pos="0"/>
                <w:tab w:val="left" w:pos="1710"/>
              </w:tabs>
              <w:overflowPunct w:val="0"/>
              <w:autoSpaceDE w:val="0"/>
              <w:autoSpaceDN w:val="0"/>
              <w:adjustRightInd w:val="0"/>
              <w:jc w:val="both"/>
              <w:rPr>
                <w:rFonts w:ascii="Arial" w:hAnsi="Arial" w:cs="Arial"/>
                <w:b/>
                <w:shd w:val="clear" w:color="auto" w:fill="FFFFFF"/>
              </w:rPr>
            </w:pPr>
          </w:p>
          <w:p w14:paraId="3501CED6" w14:textId="2E34FC0E" w:rsidR="000B5952" w:rsidRPr="00672E63" w:rsidRDefault="000B5952" w:rsidP="00931751">
            <w:pPr>
              <w:tabs>
                <w:tab w:val="left" w:pos="0"/>
                <w:tab w:val="left" w:pos="1710"/>
              </w:tabs>
              <w:overflowPunct w:val="0"/>
              <w:autoSpaceDE w:val="0"/>
              <w:autoSpaceDN w:val="0"/>
              <w:adjustRightInd w:val="0"/>
              <w:jc w:val="both"/>
              <w:rPr>
                <w:rFonts w:ascii="Arial" w:hAnsi="Arial" w:cs="Arial"/>
                <w:b/>
                <w:shd w:val="clear" w:color="auto" w:fill="FFFFFF"/>
              </w:rPr>
            </w:pPr>
          </w:p>
          <w:p w14:paraId="41B66D64" w14:textId="77777777" w:rsidR="000B5952" w:rsidRPr="00672E63" w:rsidRDefault="000B5952" w:rsidP="00931751">
            <w:pPr>
              <w:tabs>
                <w:tab w:val="left" w:pos="0"/>
                <w:tab w:val="left" w:pos="1710"/>
              </w:tabs>
              <w:overflowPunct w:val="0"/>
              <w:autoSpaceDE w:val="0"/>
              <w:autoSpaceDN w:val="0"/>
              <w:adjustRightInd w:val="0"/>
              <w:jc w:val="both"/>
              <w:rPr>
                <w:rFonts w:ascii="Arial" w:hAnsi="Arial" w:cs="Arial"/>
                <w:b/>
                <w:shd w:val="clear" w:color="auto" w:fill="FFFFFF"/>
              </w:rPr>
            </w:pPr>
          </w:p>
          <w:p w14:paraId="72D84C35" w14:textId="42709212" w:rsidR="000B5952" w:rsidRPr="00672E63" w:rsidRDefault="000B5952" w:rsidP="00931751">
            <w:pPr>
              <w:tabs>
                <w:tab w:val="left" w:pos="0"/>
                <w:tab w:val="left" w:pos="1710"/>
              </w:tabs>
              <w:overflowPunct w:val="0"/>
              <w:autoSpaceDE w:val="0"/>
              <w:autoSpaceDN w:val="0"/>
              <w:adjustRightInd w:val="0"/>
              <w:jc w:val="both"/>
              <w:rPr>
                <w:rFonts w:ascii="Arial" w:hAnsi="Arial" w:cs="Arial"/>
                <w:b/>
                <w:shd w:val="clear" w:color="auto" w:fill="FFFFFF"/>
              </w:rPr>
            </w:pPr>
          </w:p>
        </w:tc>
      </w:tr>
      <w:tr w:rsidR="00931751" w:rsidRPr="00672E63" w14:paraId="453D5288" w14:textId="77777777" w:rsidTr="006060BE">
        <w:trPr>
          <w:trHeight w:val="602"/>
        </w:trPr>
        <w:tc>
          <w:tcPr>
            <w:tcW w:w="877" w:type="dxa"/>
            <w:tcBorders>
              <w:top w:val="single" w:sz="4" w:space="0" w:color="auto"/>
              <w:left w:val="single" w:sz="4" w:space="0" w:color="auto"/>
              <w:bottom w:val="single" w:sz="4" w:space="0" w:color="auto"/>
              <w:right w:val="single" w:sz="4" w:space="0" w:color="auto"/>
            </w:tcBorders>
          </w:tcPr>
          <w:p w14:paraId="57E4DAF0" w14:textId="22305952" w:rsidR="00931751" w:rsidRPr="00672E63" w:rsidRDefault="00931751" w:rsidP="00EC64DE">
            <w:pPr>
              <w:tabs>
                <w:tab w:val="left" w:pos="0"/>
              </w:tabs>
              <w:autoSpaceDN w:val="0"/>
              <w:jc w:val="center"/>
              <w:rPr>
                <w:rFonts w:ascii="Arial" w:hAnsi="Arial" w:cs="Arial"/>
              </w:rPr>
            </w:pPr>
            <w:r w:rsidRPr="00672E63">
              <w:rPr>
                <w:rFonts w:ascii="Arial" w:hAnsi="Arial" w:cs="Arial"/>
              </w:rPr>
              <w:t>2</w:t>
            </w:r>
            <w:r w:rsidR="00E174D1" w:rsidRPr="00672E63">
              <w:rPr>
                <w:rFonts w:ascii="Arial" w:hAnsi="Arial" w:cs="Arial"/>
              </w:rPr>
              <w:t>7</w:t>
            </w:r>
          </w:p>
        </w:tc>
        <w:tc>
          <w:tcPr>
            <w:tcW w:w="2790" w:type="dxa"/>
            <w:tcBorders>
              <w:top w:val="single" w:sz="4" w:space="0" w:color="auto"/>
              <w:left w:val="single" w:sz="4" w:space="0" w:color="auto"/>
              <w:bottom w:val="single" w:sz="4" w:space="0" w:color="auto"/>
              <w:right w:val="single" w:sz="4" w:space="0" w:color="auto"/>
            </w:tcBorders>
          </w:tcPr>
          <w:p w14:paraId="01B009C6" w14:textId="477F2EA7"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vAlign w:val="bottom"/>
          </w:tcPr>
          <w:p w14:paraId="655D9A10"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Could you please clarify the statement? - Most Engagements will be for PM or QA services.  PM and QA services will be awarded separately for each Engagement and not permitted to be provided by the same Vendor {Contractor} unless deemed by the State to not be a conflict of interest.</w:t>
            </w:r>
          </w:p>
          <w:p w14:paraId="631FEB05"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4DA96448" w14:textId="33DF544A"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Please see the response to Question</w:t>
            </w:r>
            <w:r w:rsidR="00D14AFD" w:rsidRPr="00672E63">
              <w:rPr>
                <w:rFonts w:ascii="Arial" w:hAnsi="Arial" w:cs="Arial"/>
              </w:rPr>
              <w:t>s</w:t>
            </w:r>
            <w:r w:rsidRPr="00672E63">
              <w:rPr>
                <w:rFonts w:ascii="Arial" w:hAnsi="Arial" w:cs="Arial"/>
              </w:rPr>
              <w:t xml:space="preserve"> #</w:t>
            </w:r>
            <w:r w:rsidR="00D14AFD" w:rsidRPr="00672E63">
              <w:rPr>
                <w:rFonts w:ascii="Arial" w:hAnsi="Arial" w:cs="Arial"/>
              </w:rPr>
              <w:t xml:space="preserve">21 and </w:t>
            </w:r>
            <w:r w:rsidR="00077FB1" w:rsidRPr="00672E63">
              <w:rPr>
                <w:rFonts w:ascii="Arial" w:hAnsi="Arial" w:cs="Arial"/>
              </w:rPr>
              <w:t>26</w:t>
            </w:r>
            <w:r w:rsidRPr="00672E63">
              <w:rPr>
                <w:rFonts w:ascii="Arial" w:hAnsi="Arial" w:cs="Arial"/>
              </w:rPr>
              <w:t>.</w:t>
            </w:r>
          </w:p>
          <w:p w14:paraId="43F6D06E" w14:textId="79A27D98" w:rsidR="000B5952" w:rsidRPr="00672E63" w:rsidRDefault="000B5952" w:rsidP="00931751">
            <w:pPr>
              <w:tabs>
                <w:tab w:val="left" w:pos="0"/>
                <w:tab w:val="left" w:pos="1710"/>
              </w:tabs>
              <w:overflowPunct w:val="0"/>
              <w:autoSpaceDE w:val="0"/>
              <w:autoSpaceDN w:val="0"/>
              <w:adjustRightInd w:val="0"/>
              <w:jc w:val="both"/>
              <w:rPr>
                <w:rFonts w:ascii="Arial" w:hAnsi="Arial" w:cs="Arial"/>
              </w:rPr>
            </w:pPr>
          </w:p>
          <w:p w14:paraId="6B37566C" w14:textId="77777777" w:rsidR="000B5952" w:rsidRPr="00672E63" w:rsidRDefault="000B5952" w:rsidP="00931751">
            <w:pPr>
              <w:tabs>
                <w:tab w:val="left" w:pos="0"/>
                <w:tab w:val="left" w:pos="1710"/>
              </w:tabs>
              <w:overflowPunct w:val="0"/>
              <w:autoSpaceDE w:val="0"/>
              <w:autoSpaceDN w:val="0"/>
              <w:adjustRightInd w:val="0"/>
              <w:jc w:val="both"/>
              <w:rPr>
                <w:rFonts w:ascii="Arial" w:hAnsi="Arial" w:cs="Arial"/>
              </w:rPr>
            </w:pPr>
          </w:p>
          <w:p w14:paraId="5973A993" w14:textId="4357F9F0"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21793FA5" w14:textId="77777777" w:rsidTr="00B212EA">
        <w:trPr>
          <w:trHeight w:val="602"/>
        </w:trPr>
        <w:tc>
          <w:tcPr>
            <w:tcW w:w="877" w:type="dxa"/>
            <w:tcBorders>
              <w:top w:val="single" w:sz="4" w:space="0" w:color="auto"/>
              <w:left w:val="single" w:sz="4" w:space="0" w:color="auto"/>
              <w:bottom w:val="single" w:sz="4" w:space="0" w:color="auto"/>
              <w:right w:val="single" w:sz="4" w:space="0" w:color="auto"/>
            </w:tcBorders>
          </w:tcPr>
          <w:p w14:paraId="7FAA1D04" w14:textId="46118350" w:rsidR="00931751" w:rsidRPr="00672E63" w:rsidRDefault="00931751" w:rsidP="00EC64DE">
            <w:pPr>
              <w:tabs>
                <w:tab w:val="left" w:pos="0"/>
              </w:tabs>
              <w:autoSpaceDN w:val="0"/>
              <w:jc w:val="center"/>
              <w:rPr>
                <w:rFonts w:ascii="Arial" w:hAnsi="Arial" w:cs="Arial"/>
              </w:rPr>
            </w:pPr>
            <w:r w:rsidRPr="00672E63">
              <w:rPr>
                <w:rFonts w:ascii="Arial" w:hAnsi="Arial" w:cs="Arial"/>
              </w:rPr>
              <w:t>2</w:t>
            </w:r>
            <w:r w:rsidR="00E174D1" w:rsidRPr="00672E63">
              <w:rPr>
                <w:rFonts w:ascii="Arial" w:hAnsi="Arial" w:cs="Arial"/>
              </w:rPr>
              <w:t>8</w:t>
            </w:r>
          </w:p>
        </w:tc>
        <w:tc>
          <w:tcPr>
            <w:tcW w:w="2790" w:type="dxa"/>
            <w:tcBorders>
              <w:top w:val="single" w:sz="4" w:space="0" w:color="auto"/>
              <w:left w:val="single" w:sz="4" w:space="0" w:color="auto"/>
              <w:bottom w:val="single" w:sz="4" w:space="0" w:color="auto"/>
              <w:right w:val="single" w:sz="4" w:space="0" w:color="auto"/>
            </w:tcBorders>
          </w:tcPr>
          <w:p w14:paraId="3C281445" w14:textId="1D0A1A8F"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1.1 Purpose and Intent</w:t>
            </w:r>
          </w:p>
        </w:tc>
        <w:tc>
          <w:tcPr>
            <w:tcW w:w="6570" w:type="dxa"/>
            <w:tcBorders>
              <w:top w:val="single" w:sz="4" w:space="0" w:color="auto"/>
              <w:left w:val="single" w:sz="4" w:space="0" w:color="auto"/>
              <w:bottom w:val="single" w:sz="4" w:space="0" w:color="auto"/>
              <w:right w:val="single" w:sz="4" w:space="0" w:color="auto"/>
            </w:tcBorders>
          </w:tcPr>
          <w:p w14:paraId="1007B6DA"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Would the State revise the language below to restrict exclusion of Vendors {Contractors} from future Bid Solicitations resulting only from work the Vendors {Contractors} performed under these Blanket P.O. engagements? "The Vendors {Bidders} awarded a Blanket P.O. as a result of this Bid Solicitation will not be able to bid on future Bid Solicitations resulting from [begin delete] these Blanket P.O. Engagements.[end delete][begin add] work they performed under these Blanket P.O. Engagements.[end add]"</w:t>
            </w:r>
          </w:p>
          <w:p w14:paraId="3C6F6EA1"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67A9CD22" w14:textId="28E76C68" w:rsidR="00931751" w:rsidRPr="00672E63" w:rsidRDefault="00931751" w:rsidP="00931751">
            <w:pPr>
              <w:jc w:val="both"/>
              <w:rPr>
                <w:rFonts w:ascii="Arial" w:hAnsi="Arial" w:cs="Arial"/>
              </w:rPr>
            </w:pPr>
            <w:r w:rsidRPr="00672E63">
              <w:rPr>
                <w:rFonts w:ascii="Arial" w:hAnsi="Arial" w:cs="Arial"/>
              </w:rPr>
              <w:t xml:space="preserve">Please refer to </w:t>
            </w:r>
            <w:r w:rsidR="003F1FB7" w:rsidRPr="00672E63">
              <w:rPr>
                <w:rFonts w:ascii="Arial" w:hAnsi="Arial" w:cs="Arial"/>
              </w:rPr>
              <w:t xml:space="preserve">Revised Bid Solicitation </w:t>
            </w:r>
            <w:r w:rsidRPr="00672E63">
              <w:rPr>
                <w:rFonts w:ascii="Arial" w:hAnsi="Arial" w:cs="Arial"/>
              </w:rPr>
              <w:t xml:space="preserve">Section 1.1, </w:t>
            </w:r>
            <w:r w:rsidRPr="00672E63">
              <w:rPr>
                <w:rFonts w:ascii="Arial" w:hAnsi="Arial" w:cs="Arial"/>
                <w:i/>
              </w:rPr>
              <w:t>Purpose and Intent</w:t>
            </w:r>
            <w:r w:rsidRPr="00672E63">
              <w:rPr>
                <w:rFonts w:ascii="Arial" w:hAnsi="Arial" w:cs="Arial"/>
              </w:rPr>
              <w:t xml:space="preserve">, as this section has been revised. </w:t>
            </w:r>
          </w:p>
          <w:p w14:paraId="01FD8258" w14:textId="2910A15B" w:rsidR="000B5952" w:rsidRPr="00672E63" w:rsidRDefault="000B5952" w:rsidP="00931751">
            <w:pPr>
              <w:jc w:val="both"/>
              <w:rPr>
                <w:rFonts w:ascii="Arial" w:hAnsi="Arial" w:cs="Arial"/>
              </w:rPr>
            </w:pPr>
          </w:p>
          <w:p w14:paraId="1E0E5AB7" w14:textId="77777777" w:rsidR="000B5952" w:rsidRPr="00672E63" w:rsidRDefault="000B5952" w:rsidP="00931751">
            <w:pPr>
              <w:jc w:val="both"/>
              <w:rPr>
                <w:rFonts w:ascii="Arial" w:hAnsi="Arial" w:cs="Arial"/>
              </w:rPr>
            </w:pPr>
          </w:p>
          <w:p w14:paraId="689E719B" w14:textId="31BB4D76"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3D1DADBF" w14:textId="77777777" w:rsidTr="00B212EA">
        <w:trPr>
          <w:trHeight w:val="602"/>
        </w:trPr>
        <w:tc>
          <w:tcPr>
            <w:tcW w:w="877" w:type="dxa"/>
            <w:tcBorders>
              <w:top w:val="single" w:sz="4" w:space="0" w:color="auto"/>
              <w:left w:val="single" w:sz="4" w:space="0" w:color="auto"/>
              <w:bottom w:val="single" w:sz="4" w:space="0" w:color="auto"/>
              <w:right w:val="single" w:sz="4" w:space="0" w:color="auto"/>
            </w:tcBorders>
          </w:tcPr>
          <w:p w14:paraId="6891194C" w14:textId="34861C6F" w:rsidR="00931751" w:rsidRPr="00672E63" w:rsidRDefault="00931751" w:rsidP="00931751">
            <w:pPr>
              <w:tabs>
                <w:tab w:val="left" w:pos="0"/>
              </w:tabs>
              <w:autoSpaceDN w:val="0"/>
              <w:jc w:val="center"/>
              <w:rPr>
                <w:rFonts w:ascii="Arial" w:hAnsi="Arial" w:cs="Arial"/>
              </w:rPr>
            </w:pPr>
            <w:r w:rsidRPr="00672E63">
              <w:rPr>
                <w:rFonts w:ascii="Arial" w:hAnsi="Arial" w:cs="Arial"/>
              </w:rPr>
              <w:t>2</w:t>
            </w:r>
            <w:r w:rsidR="00E174D1" w:rsidRPr="00672E63">
              <w:rPr>
                <w:rFonts w:ascii="Arial" w:hAnsi="Arial" w:cs="Arial"/>
              </w:rPr>
              <w:t>9</w:t>
            </w:r>
          </w:p>
        </w:tc>
        <w:tc>
          <w:tcPr>
            <w:tcW w:w="2790" w:type="dxa"/>
            <w:tcBorders>
              <w:top w:val="single" w:sz="4" w:space="0" w:color="auto"/>
              <w:left w:val="single" w:sz="4" w:space="0" w:color="auto"/>
              <w:bottom w:val="single" w:sz="4" w:space="0" w:color="auto"/>
              <w:right w:val="single" w:sz="4" w:space="0" w:color="auto"/>
            </w:tcBorders>
          </w:tcPr>
          <w:p w14:paraId="21846F86" w14:textId="60A3BC0A"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1.1 Purpose and Intent </w:t>
            </w:r>
          </w:p>
        </w:tc>
        <w:tc>
          <w:tcPr>
            <w:tcW w:w="6570" w:type="dxa"/>
            <w:tcBorders>
              <w:top w:val="single" w:sz="4" w:space="0" w:color="auto"/>
              <w:left w:val="single" w:sz="4" w:space="0" w:color="auto"/>
              <w:bottom w:val="single" w:sz="4" w:space="0" w:color="auto"/>
              <w:right w:val="single" w:sz="4" w:space="0" w:color="auto"/>
            </w:tcBorders>
          </w:tcPr>
          <w:p w14:paraId="717677D4"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PURPOSE AND INTENT. The language indicates that Vendors {Bidders} awarded a Blanket P.O as a result of this Bid Solicitation will not be able to bid on future Bid Solicitations resulting from these Blanket P.O. engagements. Can Vendors {Bidders} respond on future Bid Solicitations resulting from these Blanket P.O. engagements if they recuse themselves from any conflicting mini-bid?</w:t>
            </w:r>
          </w:p>
          <w:p w14:paraId="0F6AA819"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34AE826B" w14:textId="493579B3"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Yes, the Vendor {Bidder} can bid on future Bid Solicitations if they were not awarded the mini-bid Engagement that results in the aforementioned Bid Solicitation. </w:t>
            </w:r>
          </w:p>
          <w:p w14:paraId="238AA71D" w14:textId="489F8B89"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p>
          <w:p w14:paraId="582BA66F" w14:textId="63529634" w:rsidR="00D14AFD" w:rsidRPr="00672E63" w:rsidRDefault="00931751" w:rsidP="00672E63">
            <w:pPr>
              <w:jc w:val="both"/>
              <w:rPr>
                <w:rFonts w:ascii="Arial" w:hAnsi="Arial" w:cs="Arial"/>
              </w:rPr>
            </w:pPr>
            <w:r w:rsidRPr="00672E63">
              <w:rPr>
                <w:rFonts w:ascii="Arial" w:hAnsi="Arial" w:cs="Arial"/>
              </w:rPr>
              <w:t xml:space="preserve">Please refer to </w:t>
            </w:r>
            <w:r w:rsidR="003F1FB7" w:rsidRPr="00672E63">
              <w:rPr>
                <w:rFonts w:ascii="Arial" w:hAnsi="Arial" w:cs="Arial"/>
              </w:rPr>
              <w:t xml:space="preserve">Revised Bid Solicitation </w:t>
            </w:r>
            <w:r w:rsidRPr="00672E63">
              <w:rPr>
                <w:rFonts w:ascii="Arial" w:hAnsi="Arial" w:cs="Arial"/>
              </w:rPr>
              <w:t xml:space="preserve">Section 1.1, </w:t>
            </w:r>
            <w:r w:rsidRPr="00672E63">
              <w:rPr>
                <w:rFonts w:ascii="Arial" w:hAnsi="Arial" w:cs="Arial"/>
                <w:i/>
              </w:rPr>
              <w:t>Purpose and Intent</w:t>
            </w:r>
            <w:r w:rsidRPr="00672E63">
              <w:rPr>
                <w:rFonts w:ascii="Arial" w:hAnsi="Arial" w:cs="Arial"/>
              </w:rPr>
              <w:t xml:space="preserve">, as this section has been revised. </w:t>
            </w:r>
          </w:p>
          <w:p w14:paraId="70B72545" w14:textId="4EF562F7" w:rsidR="00CA7D26" w:rsidRPr="00672E63" w:rsidRDefault="00CA7D26" w:rsidP="00931751">
            <w:pPr>
              <w:tabs>
                <w:tab w:val="left" w:pos="0"/>
                <w:tab w:val="left" w:pos="1710"/>
              </w:tabs>
              <w:overflowPunct w:val="0"/>
              <w:autoSpaceDE w:val="0"/>
              <w:autoSpaceDN w:val="0"/>
              <w:adjustRightInd w:val="0"/>
              <w:jc w:val="both"/>
              <w:rPr>
                <w:rFonts w:ascii="Arial" w:hAnsi="Arial" w:cs="Arial"/>
              </w:rPr>
            </w:pPr>
          </w:p>
        </w:tc>
      </w:tr>
      <w:tr w:rsidR="00931751" w:rsidRPr="00672E63" w14:paraId="5A5BC20E" w14:textId="77777777" w:rsidTr="00832EC9">
        <w:trPr>
          <w:trHeight w:val="1313"/>
        </w:trPr>
        <w:tc>
          <w:tcPr>
            <w:tcW w:w="877" w:type="dxa"/>
            <w:tcBorders>
              <w:top w:val="single" w:sz="4" w:space="0" w:color="auto"/>
              <w:left w:val="single" w:sz="4" w:space="0" w:color="auto"/>
              <w:bottom w:val="single" w:sz="4" w:space="0" w:color="auto"/>
              <w:right w:val="single" w:sz="4" w:space="0" w:color="auto"/>
            </w:tcBorders>
          </w:tcPr>
          <w:p w14:paraId="2B69223D" w14:textId="6336D357" w:rsidR="00931751" w:rsidRPr="00672E63" w:rsidRDefault="00E174D1" w:rsidP="00EC64DE">
            <w:pPr>
              <w:tabs>
                <w:tab w:val="left" w:pos="0"/>
              </w:tabs>
              <w:autoSpaceDN w:val="0"/>
              <w:jc w:val="center"/>
              <w:rPr>
                <w:rFonts w:ascii="Arial" w:hAnsi="Arial" w:cs="Arial"/>
              </w:rPr>
            </w:pPr>
            <w:r w:rsidRPr="00672E63">
              <w:rPr>
                <w:rFonts w:ascii="Arial" w:hAnsi="Arial" w:cs="Arial"/>
              </w:rPr>
              <w:t>30</w:t>
            </w:r>
          </w:p>
        </w:tc>
        <w:tc>
          <w:tcPr>
            <w:tcW w:w="2790" w:type="dxa"/>
            <w:tcBorders>
              <w:top w:val="single" w:sz="4" w:space="0" w:color="auto"/>
              <w:left w:val="single" w:sz="4" w:space="0" w:color="auto"/>
              <w:bottom w:val="single" w:sz="4" w:space="0" w:color="auto"/>
              <w:right w:val="single" w:sz="4" w:space="0" w:color="auto"/>
            </w:tcBorders>
          </w:tcPr>
          <w:p w14:paraId="7B535320" w14:textId="6DAF3DA9"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1.1 Purpose and Intent </w:t>
            </w:r>
          </w:p>
        </w:tc>
        <w:tc>
          <w:tcPr>
            <w:tcW w:w="6570" w:type="dxa"/>
            <w:tcBorders>
              <w:top w:val="single" w:sz="4" w:space="0" w:color="auto"/>
              <w:left w:val="single" w:sz="4" w:space="0" w:color="auto"/>
              <w:bottom w:val="single" w:sz="4" w:space="0" w:color="auto"/>
              <w:right w:val="single" w:sz="4" w:space="0" w:color="auto"/>
            </w:tcBorders>
          </w:tcPr>
          <w:p w14:paraId="77F104AA"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PURPOSE AND INTENT. The language indicates that Vendors {Bidders} awarded a Blanket P.O as a result of this Bid Solicitation will not be able to bid on future Bid Solicitations resulting from these Blanket P.O. engagements. Will the mini-bid process identify if an RFP will be drafted as a result, or by-product, of the staffing engagement?</w:t>
            </w:r>
          </w:p>
          <w:p w14:paraId="449C721B"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05691B90" w14:textId="4956AB1D" w:rsidR="00931751" w:rsidRPr="00672E63" w:rsidRDefault="00931751" w:rsidP="00931751">
            <w:pPr>
              <w:tabs>
                <w:tab w:val="left" w:pos="0"/>
                <w:tab w:val="left" w:pos="1710"/>
              </w:tabs>
              <w:overflowPunct w:val="0"/>
              <w:autoSpaceDE w:val="0"/>
              <w:autoSpaceDN w:val="0"/>
              <w:adjustRightInd w:val="0"/>
              <w:jc w:val="both"/>
              <w:rPr>
                <w:rStyle w:val="CommentReference"/>
                <w:rFonts w:ascii="Arial" w:hAnsi="Arial" w:cs="Arial"/>
                <w:sz w:val="20"/>
                <w:szCs w:val="20"/>
              </w:rPr>
            </w:pPr>
            <w:r w:rsidRPr="00672E63">
              <w:rPr>
                <w:rFonts w:ascii="Arial" w:hAnsi="Arial" w:cs="Arial"/>
              </w:rPr>
              <w:t xml:space="preserve">Yes, the Mini-Bid Engagement </w:t>
            </w:r>
            <w:r w:rsidRPr="00672E63">
              <w:rPr>
                <w:rStyle w:val="CommentReference"/>
                <w:rFonts w:ascii="Arial" w:hAnsi="Arial" w:cs="Arial"/>
                <w:sz w:val="20"/>
                <w:szCs w:val="20"/>
              </w:rPr>
              <w:t xml:space="preserve">will identify if the Vendor {Bidder} awarded the Engagement will assist in the drafting of a future Bid Solicitation. </w:t>
            </w:r>
          </w:p>
          <w:p w14:paraId="46A8F214" w14:textId="3CE666A7" w:rsidR="00D14AFD" w:rsidRPr="00672E63" w:rsidRDefault="00D14AFD" w:rsidP="00931751">
            <w:pPr>
              <w:tabs>
                <w:tab w:val="left" w:pos="0"/>
                <w:tab w:val="left" w:pos="1710"/>
              </w:tabs>
              <w:overflowPunct w:val="0"/>
              <w:autoSpaceDE w:val="0"/>
              <w:autoSpaceDN w:val="0"/>
              <w:adjustRightInd w:val="0"/>
              <w:jc w:val="both"/>
              <w:rPr>
                <w:rFonts w:ascii="Arial" w:hAnsi="Arial" w:cs="Arial"/>
              </w:rPr>
            </w:pPr>
          </w:p>
        </w:tc>
      </w:tr>
      <w:tr w:rsidR="00931751" w:rsidRPr="00672E63" w14:paraId="798CACE4" w14:textId="77777777" w:rsidTr="00B212EA">
        <w:trPr>
          <w:trHeight w:val="602"/>
        </w:trPr>
        <w:tc>
          <w:tcPr>
            <w:tcW w:w="877" w:type="dxa"/>
            <w:tcBorders>
              <w:top w:val="single" w:sz="4" w:space="0" w:color="auto"/>
              <w:left w:val="single" w:sz="4" w:space="0" w:color="auto"/>
              <w:bottom w:val="single" w:sz="4" w:space="0" w:color="auto"/>
              <w:right w:val="single" w:sz="4" w:space="0" w:color="auto"/>
            </w:tcBorders>
          </w:tcPr>
          <w:p w14:paraId="1A4217C7" w14:textId="23F7C2B6" w:rsidR="00931751" w:rsidRPr="00672E63" w:rsidRDefault="00DE7179" w:rsidP="00EC64DE">
            <w:pPr>
              <w:tabs>
                <w:tab w:val="left" w:pos="0"/>
              </w:tabs>
              <w:autoSpaceDN w:val="0"/>
              <w:jc w:val="center"/>
              <w:rPr>
                <w:rFonts w:ascii="Arial" w:hAnsi="Arial" w:cs="Arial"/>
              </w:rPr>
            </w:pPr>
            <w:r w:rsidRPr="00672E63">
              <w:rPr>
                <w:rFonts w:ascii="Arial" w:hAnsi="Arial" w:cs="Arial"/>
              </w:rPr>
              <w:t>3</w:t>
            </w:r>
            <w:r w:rsidR="00E174D1"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7496EFC0" w14:textId="2EF6814A" w:rsidR="00931751" w:rsidRPr="00672E63" w:rsidRDefault="00931751" w:rsidP="00931751">
            <w:pPr>
              <w:tabs>
                <w:tab w:val="left" w:pos="0"/>
              </w:tabs>
              <w:overflowPunct w:val="0"/>
              <w:autoSpaceDE w:val="0"/>
              <w:autoSpaceDN w:val="0"/>
              <w:adjustRightInd w:val="0"/>
              <w:jc w:val="center"/>
              <w:rPr>
                <w:rFonts w:ascii="Arial" w:hAnsi="Arial" w:cs="Arial"/>
                <w:shd w:val="clear" w:color="auto" w:fill="FFFFFF"/>
              </w:rPr>
            </w:pPr>
            <w:r w:rsidRPr="00672E63">
              <w:rPr>
                <w:rFonts w:ascii="Arial" w:hAnsi="Arial" w:cs="Arial"/>
              </w:rPr>
              <w:t xml:space="preserve">Bid Solicitation Section 1.1 Purpose and Intent;  Section 4.4.5 State-Supplied Price Sheet Instructions </w:t>
            </w:r>
          </w:p>
        </w:tc>
        <w:tc>
          <w:tcPr>
            <w:tcW w:w="6570" w:type="dxa"/>
            <w:tcBorders>
              <w:top w:val="single" w:sz="4" w:space="0" w:color="auto"/>
              <w:left w:val="single" w:sz="4" w:space="0" w:color="auto"/>
              <w:bottom w:val="single" w:sz="4" w:space="0" w:color="auto"/>
              <w:right w:val="single" w:sz="4" w:space="0" w:color="auto"/>
            </w:tcBorders>
          </w:tcPr>
          <w:p w14:paraId="1C5560B7"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 xml:space="preserve">PURPOSE AND INTENT. The language indicates a Vendor {Contractor} must submit prices for all lines within an engagement group. </w:t>
            </w:r>
          </w:p>
          <w:p w14:paraId="4ED99A2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22BA5EE6"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 xml:space="preserve">A. Can you confirm that the defined Engagement Groups are IT and Non-IT? </w:t>
            </w:r>
          </w:p>
          <w:p w14:paraId="5B8A0B8D" w14:textId="069DD1B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608FA6EE" w14:textId="72F5983B"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The </w:t>
            </w:r>
            <w:r w:rsidR="00651007" w:rsidRPr="00672E63">
              <w:rPr>
                <w:rFonts w:ascii="Arial" w:hAnsi="Arial" w:cs="Arial"/>
              </w:rPr>
              <w:t xml:space="preserve">four (4) </w:t>
            </w:r>
            <w:r w:rsidRPr="00672E63">
              <w:rPr>
                <w:rFonts w:ascii="Arial" w:hAnsi="Arial" w:cs="Arial"/>
              </w:rPr>
              <w:t xml:space="preserve">Engagement </w:t>
            </w:r>
            <w:r w:rsidR="00651007" w:rsidRPr="00672E63">
              <w:rPr>
                <w:rFonts w:ascii="Arial" w:hAnsi="Arial" w:cs="Arial"/>
              </w:rPr>
              <w:t>G</w:t>
            </w:r>
            <w:r w:rsidRPr="00672E63">
              <w:rPr>
                <w:rFonts w:ascii="Arial" w:hAnsi="Arial" w:cs="Arial"/>
              </w:rPr>
              <w:t>roups are as follows:</w:t>
            </w:r>
          </w:p>
          <w:p w14:paraId="4E07BFB2" w14:textId="29CBCBD4" w:rsidR="00651007" w:rsidRPr="00672E63" w:rsidRDefault="00931751" w:rsidP="00931751">
            <w:pPr>
              <w:pStyle w:val="ListParagraph"/>
              <w:numPr>
                <w:ilvl w:val="0"/>
                <w:numId w:val="2"/>
              </w:num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IT Engagements  </w:t>
            </w:r>
            <w:r w:rsidR="00651007" w:rsidRPr="00672E63">
              <w:rPr>
                <w:rFonts w:ascii="Arial" w:hAnsi="Arial" w:cs="Arial"/>
              </w:rPr>
              <w:t xml:space="preserve">– </w:t>
            </w:r>
            <w:r w:rsidRPr="00672E63">
              <w:rPr>
                <w:rFonts w:ascii="Arial" w:hAnsi="Arial" w:cs="Arial"/>
              </w:rPr>
              <w:t xml:space="preserve">Project Management (PM) </w:t>
            </w:r>
          </w:p>
          <w:p w14:paraId="5694CB6D" w14:textId="0A575099" w:rsidR="00931751" w:rsidRPr="00672E63" w:rsidRDefault="00651007" w:rsidP="00931751">
            <w:pPr>
              <w:pStyle w:val="ListParagraph"/>
              <w:numPr>
                <w:ilvl w:val="0"/>
                <w:numId w:val="2"/>
              </w:num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IT Engagements – </w:t>
            </w:r>
            <w:r w:rsidR="00931751" w:rsidRPr="00672E63">
              <w:rPr>
                <w:rFonts w:ascii="Arial" w:hAnsi="Arial" w:cs="Arial"/>
              </w:rPr>
              <w:t xml:space="preserve">Quality Assurance (QA) </w:t>
            </w:r>
          </w:p>
          <w:p w14:paraId="52E51048" w14:textId="2EA9D0CC" w:rsidR="00651007" w:rsidRPr="00672E63" w:rsidRDefault="00931751" w:rsidP="00931751">
            <w:pPr>
              <w:pStyle w:val="ListParagraph"/>
              <w:numPr>
                <w:ilvl w:val="0"/>
                <w:numId w:val="2"/>
              </w:num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Non-IT Engagements </w:t>
            </w:r>
            <w:r w:rsidR="00651007" w:rsidRPr="00672E63">
              <w:rPr>
                <w:rFonts w:ascii="Arial" w:hAnsi="Arial" w:cs="Arial"/>
              </w:rPr>
              <w:t xml:space="preserve">– </w:t>
            </w:r>
            <w:r w:rsidRPr="00672E63">
              <w:rPr>
                <w:rFonts w:ascii="Arial" w:hAnsi="Arial" w:cs="Arial"/>
              </w:rPr>
              <w:t>Project Management (PM)</w:t>
            </w:r>
          </w:p>
          <w:p w14:paraId="17B8ADE7" w14:textId="036DB62E" w:rsidR="00931751" w:rsidRPr="00672E63" w:rsidRDefault="00651007" w:rsidP="00931751">
            <w:pPr>
              <w:pStyle w:val="ListParagraph"/>
              <w:numPr>
                <w:ilvl w:val="0"/>
                <w:numId w:val="2"/>
              </w:num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Non-IT Engagements –</w:t>
            </w:r>
            <w:r w:rsidR="00931751" w:rsidRPr="00672E63">
              <w:rPr>
                <w:rFonts w:ascii="Arial" w:hAnsi="Arial" w:cs="Arial"/>
              </w:rPr>
              <w:t xml:space="preserve"> Quality Assurance (QA)</w:t>
            </w:r>
          </w:p>
          <w:p w14:paraId="36F062C0"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1EC51267" w14:textId="44BF6081"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B. And selecting one (or both) Engagement Groups would require the Vendor {Contractor} to respond to all price line items for Project Management and Quality Assurance?</w:t>
            </w:r>
          </w:p>
          <w:p w14:paraId="7CE61D76" w14:textId="1A90E8C3"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5F581FE0" w14:textId="77777777" w:rsidR="006A0E42" w:rsidRPr="00672E63" w:rsidRDefault="00931751" w:rsidP="006A0E42">
            <w:pPr>
              <w:tabs>
                <w:tab w:val="left" w:pos="0"/>
                <w:tab w:val="left" w:pos="1710"/>
              </w:tabs>
              <w:overflowPunct w:val="0"/>
              <w:autoSpaceDE w:val="0"/>
              <w:autoSpaceDN w:val="0"/>
              <w:adjustRightInd w:val="0"/>
              <w:jc w:val="both"/>
              <w:rPr>
                <w:rFonts w:ascii="Arial" w:eastAsia="Arial" w:hAnsi="Arial" w:cs="Arial"/>
              </w:rPr>
            </w:pPr>
            <w:r w:rsidRPr="00672E63">
              <w:rPr>
                <w:rFonts w:ascii="Arial" w:eastAsia="Arial" w:hAnsi="Arial" w:cs="Arial"/>
              </w:rPr>
              <w:t xml:space="preserve">In accordance with </w:t>
            </w:r>
            <w:r w:rsidRPr="00672E63">
              <w:rPr>
                <w:rFonts w:ascii="Arial" w:hAnsi="Arial" w:cs="Arial"/>
              </w:rPr>
              <w:t xml:space="preserve">Bid Solicitation Section 4.4.5.2, </w:t>
            </w:r>
            <w:r w:rsidRPr="00672E63">
              <w:rPr>
                <w:rFonts w:ascii="Arial" w:hAnsi="Arial" w:cs="Arial"/>
                <w:i/>
              </w:rPr>
              <w:t>State-Supplied Price Sheet Instructions</w:t>
            </w:r>
            <w:r w:rsidRPr="00672E63">
              <w:rPr>
                <w:rFonts w:ascii="Arial" w:hAnsi="Arial" w:cs="Arial"/>
              </w:rPr>
              <w:t>: “</w:t>
            </w:r>
            <w:r w:rsidR="006A0E42" w:rsidRPr="00672E63">
              <w:rPr>
                <w:rFonts w:ascii="Arial" w:eastAsia="Arial" w:hAnsi="Arial" w:cs="Arial"/>
              </w:rPr>
              <w:t xml:space="preserve">If the Vendor {Bidder} submits a Quote for an Engagement Group, the Vendor {Bidder} must submit Year 1, Year 2, Year 3, Year 4, and Year 5 unit pricing for all price lines for that Engagement Group.  </w:t>
            </w:r>
          </w:p>
          <w:p w14:paraId="52CBB52E" w14:textId="77777777" w:rsidR="006A0E42" w:rsidRPr="00672E63" w:rsidRDefault="006A0E42" w:rsidP="006A0E42">
            <w:pPr>
              <w:tabs>
                <w:tab w:val="left" w:pos="0"/>
                <w:tab w:val="left" w:pos="1710"/>
              </w:tabs>
              <w:overflowPunct w:val="0"/>
              <w:autoSpaceDE w:val="0"/>
              <w:autoSpaceDN w:val="0"/>
              <w:adjustRightInd w:val="0"/>
              <w:jc w:val="both"/>
              <w:rPr>
                <w:rFonts w:ascii="Arial" w:eastAsia="Arial" w:hAnsi="Arial" w:cs="Arial"/>
              </w:rPr>
            </w:pPr>
          </w:p>
          <w:p w14:paraId="7597C25D" w14:textId="202443A4" w:rsidR="00931751" w:rsidRPr="00672E63" w:rsidRDefault="006A0E42" w:rsidP="006A0E42">
            <w:pPr>
              <w:tabs>
                <w:tab w:val="left" w:pos="0"/>
                <w:tab w:val="left" w:pos="1710"/>
              </w:tabs>
              <w:overflowPunct w:val="0"/>
              <w:autoSpaceDE w:val="0"/>
              <w:autoSpaceDN w:val="0"/>
              <w:adjustRightInd w:val="0"/>
              <w:jc w:val="both"/>
              <w:rPr>
                <w:rFonts w:ascii="Arial" w:hAnsi="Arial" w:cs="Arial"/>
              </w:rPr>
            </w:pPr>
            <w:r w:rsidRPr="00672E63">
              <w:rPr>
                <w:rFonts w:ascii="Arial" w:eastAsia="Arial" w:hAnsi="Arial" w:cs="Arial"/>
              </w:rPr>
              <w:t xml:space="preserve">For example, if the Vendor {Bidder} intends to submit a Quote for Non-IT Engagement Quality Assurance (QA) only, the Vendor {Bidder} must submit all pricing under Non-IT Engagement QA only.  The Vendor {Bidder} must indicate “No Bid” on all price lines for the Engagement Group(s) for which the Vendor {Bidder} is not submitting pricing in accordance with Bid Solicitation Section 4.4.5.3, </w:t>
            </w:r>
            <w:r w:rsidRPr="00672E63">
              <w:rPr>
                <w:rFonts w:ascii="Arial" w:eastAsia="Arial" w:hAnsi="Arial" w:cs="Arial"/>
                <w:i/>
              </w:rPr>
              <w:t>Use of "No Bid" Versus "No Charge" on the State-Supplied Price Sheet</w:t>
            </w:r>
            <w:r w:rsidR="00E606A0" w:rsidRPr="00672E63">
              <w:rPr>
                <w:rFonts w:ascii="Arial" w:hAnsi="Arial" w:cs="Arial"/>
              </w:rPr>
              <w:t>.</w:t>
            </w:r>
            <w:r w:rsidR="00931751" w:rsidRPr="00672E63">
              <w:rPr>
                <w:rFonts w:ascii="Arial" w:hAnsi="Arial" w:cs="Arial"/>
              </w:rPr>
              <w:t xml:space="preserve">”  </w:t>
            </w:r>
          </w:p>
          <w:p w14:paraId="525A2D42"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4E28A026" w14:textId="204D4C0E"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Please refer to </w:t>
            </w:r>
            <w:r w:rsidR="003F1FB7" w:rsidRPr="00672E63">
              <w:rPr>
                <w:rFonts w:ascii="Arial" w:hAnsi="Arial" w:cs="Arial"/>
              </w:rPr>
              <w:t xml:space="preserve">Revised Bid Solicitation </w:t>
            </w:r>
            <w:r w:rsidRPr="00672E63">
              <w:rPr>
                <w:rFonts w:ascii="Arial" w:hAnsi="Arial" w:cs="Arial"/>
              </w:rPr>
              <w:t xml:space="preserve">Section 4.4.5.2, </w:t>
            </w:r>
            <w:r w:rsidRPr="00672E63">
              <w:rPr>
                <w:rFonts w:ascii="Arial" w:hAnsi="Arial" w:cs="Arial"/>
                <w:i/>
              </w:rPr>
              <w:t>State-Supplied Price Sheet Instructions</w:t>
            </w:r>
            <w:r w:rsidRPr="00672E63">
              <w:rPr>
                <w:rFonts w:ascii="Arial" w:hAnsi="Arial" w:cs="Arial"/>
              </w:rPr>
              <w:t>, as this section has been revised.</w:t>
            </w:r>
          </w:p>
          <w:p w14:paraId="0B2E5D1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shd w:val="clear" w:color="auto" w:fill="FFFFFF"/>
              </w:rPr>
            </w:pPr>
          </w:p>
          <w:p w14:paraId="7B835CD1" w14:textId="4F22ACE6" w:rsidR="00931751" w:rsidRPr="00672E63" w:rsidRDefault="00931751" w:rsidP="00931751">
            <w:pPr>
              <w:tabs>
                <w:tab w:val="left" w:pos="0"/>
                <w:tab w:val="left" w:pos="1710"/>
              </w:tabs>
              <w:overflowPunct w:val="0"/>
              <w:autoSpaceDE w:val="0"/>
              <w:autoSpaceDN w:val="0"/>
              <w:adjustRightInd w:val="0"/>
              <w:jc w:val="both"/>
              <w:rPr>
                <w:rFonts w:ascii="Arial" w:hAnsi="Arial" w:cs="Arial"/>
                <w:b/>
                <w:shd w:val="clear" w:color="auto" w:fill="FFFFFF"/>
              </w:rPr>
            </w:pPr>
          </w:p>
        </w:tc>
      </w:tr>
      <w:tr w:rsidR="00931751" w:rsidRPr="00672E63" w14:paraId="735B959B" w14:textId="77777777" w:rsidTr="009825B1">
        <w:trPr>
          <w:trHeight w:val="1277"/>
        </w:trPr>
        <w:tc>
          <w:tcPr>
            <w:tcW w:w="877" w:type="dxa"/>
            <w:tcBorders>
              <w:top w:val="single" w:sz="4" w:space="0" w:color="auto"/>
              <w:left w:val="single" w:sz="4" w:space="0" w:color="auto"/>
              <w:bottom w:val="single" w:sz="4" w:space="0" w:color="auto"/>
              <w:right w:val="single" w:sz="4" w:space="0" w:color="auto"/>
            </w:tcBorders>
          </w:tcPr>
          <w:p w14:paraId="4D67C542" w14:textId="20EB11C4" w:rsidR="00931751" w:rsidRPr="00672E63" w:rsidRDefault="009278A4" w:rsidP="00931751">
            <w:pPr>
              <w:tabs>
                <w:tab w:val="left" w:pos="0"/>
              </w:tabs>
              <w:autoSpaceDN w:val="0"/>
              <w:jc w:val="center"/>
              <w:rPr>
                <w:rFonts w:ascii="Arial" w:hAnsi="Arial" w:cs="Arial"/>
              </w:rPr>
            </w:pPr>
            <w:r w:rsidRPr="00672E63">
              <w:rPr>
                <w:rFonts w:ascii="Arial" w:hAnsi="Arial" w:cs="Arial"/>
              </w:rPr>
              <w:t xml:space="preserve"> </w:t>
            </w:r>
            <w:r w:rsidR="00DE7179" w:rsidRPr="00672E63">
              <w:rPr>
                <w:rFonts w:ascii="Arial" w:hAnsi="Arial" w:cs="Arial"/>
              </w:rPr>
              <w:t>3</w:t>
            </w:r>
            <w:r w:rsidR="00E174D1"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36225D61" w14:textId="77777777" w:rsidR="00931751" w:rsidRPr="00672E63" w:rsidRDefault="00931751" w:rsidP="00931751">
            <w:pPr>
              <w:jc w:val="center"/>
              <w:rPr>
                <w:rFonts w:ascii="Arial" w:hAnsi="Arial" w:cs="Arial"/>
                <w:color w:val="000000"/>
              </w:rPr>
            </w:pPr>
            <w:r w:rsidRPr="00672E63">
              <w:rPr>
                <w:rFonts w:ascii="Arial" w:hAnsi="Arial" w:cs="Arial"/>
                <w:color w:val="000000"/>
              </w:rPr>
              <w:t>Bid Solicitation Section 1.2.1 Current Blanket P.O. QA/PM IT Services</w:t>
            </w:r>
          </w:p>
          <w:p w14:paraId="2107441A" w14:textId="77777777" w:rsidR="00931751" w:rsidRPr="00672E63" w:rsidRDefault="00931751" w:rsidP="00931751">
            <w:pPr>
              <w:jc w:val="center"/>
              <w:rPr>
                <w:rFonts w:ascii="Arial" w:hAnsi="Arial" w:cs="Arial"/>
                <w:color w:val="000000"/>
              </w:rPr>
            </w:pPr>
          </w:p>
        </w:tc>
        <w:tc>
          <w:tcPr>
            <w:tcW w:w="6570" w:type="dxa"/>
            <w:tcBorders>
              <w:top w:val="single" w:sz="4" w:space="0" w:color="auto"/>
              <w:left w:val="single" w:sz="4" w:space="0" w:color="auto"/>
              <w:bottom w:val="single" w:sz="4" w:space="0" w:color="auto"/>
              <w:right w:val="single" w:sz="4" w:space="0" w:color="auto"/>
            </w:tcBorders>
          </w:tcPr>
          <w:p w14:paraId="4EC7701D" w14:textId="77777777" w:rsidR="00931751" w:rsidRPr="00672E63" w:rsidRDefault="00931751" w:rsidP="00931751">
            <w:pPr>
              <w:jc w:val="both"/>
              <w:rPr>
                <w:rFonts w:ascii="Arial" w:hAnsi="Arial" w:cs="Arial"/>
                <w:b/>
                <w:bCs/>
                <w:color w:val="000000"/>
              </w:rPr>
            </w:pPr>
            <w:r w:rsidRPr="00672E63">
              <w:rPr>
                <w:rFonts w:ascii="Arial" w:hAnsi="Arial" w:cs="Arial"/>
                <w:b/>
                <w:bCs/>
                <w:color w:val="000000"/>
              </w:rPr>
              <w:t>Please provide a breakdown of which agencies are using/will be using this vehicle and the dollar value, i.e., transportation awarded four $XX sized TOs?</w:t>
            </w:r>
          </w:p>
          <w:p w14:paraId="15795796" w14:textId="77777777" w:rsidR="00931751" w:rsidRPr="00672E63" w:rsidRDefault="00931751" w:rsidP="00931751">
            <w:pPr>
              <w:jc w:val="both"/>
              <w:rPr>
                <w:rFonts w:ascii="Arial" w:hAnsi="Arial" w:cs="Arial"/>
                <w:b/>
                <w:bCs/>
                <w:color w:val="000000"/>
              </w:rPr>
            </w:pPr>
          </w:p>
          <w:p w14:paraId="18155FDC" w14:textId="77777777" w:rsidR="001D6C3E" w:rsidRPr="00672E63" w:rsidRDefault="00931751" w:rsidP="00931751">
            <w:pPr>
              <w:jc w:val="both"/>
              <w:rPr>
                <w:rStyle w:val="normaltextrun"/>
                <w:rFonts w:ascii="Arial" w:hAnsi="Arial" w:cs="Arial"/>
                <w:shd w:val="clear" w:color="auto" w:fill="FFFFFF"/>
              </w:rPr>
            </w:pPr>
            <w:r w:rsidRPr="00672E63">
              <w:rPr>
                <w:rFonts w:ascii="Arial" w:hAnsi="Arial" w:cs="Arial"/>
              </w:rPr>
              <w:t xml:space="preserve">This is a statewide Contract and is open to all Agencies.  </w:t>
            </w:r>
            <w:r w:rsidRPr="00672E63">
              <w:rPr>
                <w:rStyle w:val="normaltextrun"/>
                <w:rFonts w:ascii="Arial" w:hAnsi="Arial" w:cs="Arial"/>
                <w:shd w:val="clear" w:color="auto" w:fill="FFFFFF"/>
              </w:rPr>
              <w:t xml:space="preserve">The cost of each Engagement will depend on the specific nature, scope, and goals. </w:t>
            </w:r>
          </w:p>
          <w:p w14:paraId="25E96DE4" w14:textId="77777777" w:rsidR="001D6C3E" w:rsidRPr="00672E63" w:rsidRDefault="001D6C3E" w:rsidP="00931751">
            <w:pPr>
              <w:jc w:val="both"/>
              <w:rPr>
                <w:rStyle w:val="normaltextrun"/>
                <w:rFonts w:ascii="Arial" w:hAnsi="Arial" w:cs="Arial"/>
                <w:shd w:val="clear" w:color="auto" w:fill="FFFFFF"/>
              </w:rPr>
            </w:pPr>
          </w:p>
          <w:p w14:paraId="07443104" w14:textId="2559D130" w:rsidR="00931751" w:rsidRPr="00672E63" w:rsidRDefault="006A0E42" w:rsidP="00931751">
            <w:pPr>
              <w:jc w:val="both"/>
              <w:rPr>
                <w:rStyle w:val="contextualspellingandgrammarerror"/>
                <w:rFonts w:ascii="Arial" w:hAnsi="Arial" w:cs="Arial"/>
                <w:shd w:val="clear" w:color="auto" w:fill="FFFFFF"/>
              </w:rPr>
            </w:pPr>
            <w:r w:rsidRPr="00672E63">
              <w:rPr>
                <w:rStyle w:val="normaltextrun"/>
                <w:rFonts w:ascii="Arial" w:hAnsi="Arial" w:cs="Arial"/>
                <w:shd w:val="clear" w:color="auto" w:fill="FFFFFF"/>
              </w:rPr>
              <w:t>Please reference</w:t>
            </w:r>
            <w:r w:rsidR="006B55B6" w:rsidRPr="00672E63">
              <w:rPr>
                <w:rStyle w:val="normaltextrun"/>
                <w:rFonts w:ascii="Arial" w:hAnsi="Arial" w:cs="Arial"/>
                <w:shd w:val="clear" w:color="auto" w:fill="FFFFFF"/>
              </w:rPr>
              <w:t xml:space="preserve"> </w:t>
            </w:r>
            <w:r w:rsidRPr="00672E63">
              <w:rPr>
                <w:rStyle w:val="normaltextrun"/>
                <w:rFonts w:ascii="Arial" w:hAnsi="Arial" w:cs="Arial"/>
                <w:i/>
                <w:shd w:val="clear" w:color="auto" w:fill="FFFFFF"/>
              </w:rPr>
              <w:t>“</w:t>
            </w:r>
            <w:r w:rsidRPr="00672E63">
              <w:rPr>
                <w:rFonts w:ascii="Arial" w:hAnsi="Arial" w:cs="Arial"/>
                <w:i/>
              </w:rPr>
              <w:t xml:space="preserve">T2599 </w:t>
            </w:r>
            <w:r w:rsidR="006B55B6" w:rsidRPr="00672E63">
              <w:rPr>
                <w:rFonts w:ascii="Arial" w:hAnsi="Arial" w:cs="Arial"/>
                <w:i/>
              </w:rPr>
              <w:t xml:space="preserve">Attachment </w:t>
            </w:r>
            <w:r w:rsidR="004B7A41">
              <w:rPr>
                <w:rFonts w:ascii="Arial" w:hAnsi="Arial" w:cs="Arial"/>
                <w:i/>
              </w:rPr>
              <w:t>#</w:t>
            </w:r>
            <w:r w:rsidR="006B55B6" w:rsidRPr="00672E63">
              <w:rPr>
                <w:rFonts w:ascii="Arial" w:hAnsi="Arial" w:cs="Arial"/>
                <w:i/>
              </w:rPr>
              <w:t xml:space="preserve">2 - </w:t>
            </w:r>
            <w:r w:rsidRPr="00672E63">
              <w:rPr>
                <w:rFonts w:ascii="Arial" w:hAnsi="Arial" w:cs="Arial"/>
                <w:i/>
              </w:rPr>
              <w:t>Current Blanket P.O. Spend by Agency and Vendor 09-06-2022”</w:t>
            </w:r>
            <w:r w:rsidR="00CA7D26" w:rsidRPr="00672E63">
              <w:rPr>
                <w:rFonts w:ascii="Arial" w:hAnsi="Arial" w:cs="Arial"/>
              </w:rPr>
              <w:t xml:space="preserve"> for past spend on the c</w:t>
            </w:r>
            <w:r w:rsidRPr="00672E63">
              <w:rPr>
                <w:rFonts w:ascii="Arial" w:hAnsi="Arial" w:cs="Arial"/>
              </w:rPr>
              <w:t>urrent Blanket P.O.</w:t>
            </w:r>
          </w:p>
          <w:p w14:paraId="6127499F" w14:textId="77777777" w:rsidR="00931751" w:rsidRPr="00672E63" w:rsidRDefault="00931751" w:rsidP="00931751">
            <w:pPr>
              <w:jc w:val="both"/>
              <w:rPr>
                <w:rStyle w:val="contextualspellingandgrammarerror"/>
                <w:rFonts w:ascii="Arial" w:hAnsi="Arial" w:cs="Arial"/>
                <w:shd w:val="clear" w:color="auto" w:fill="FFFFFF"/>
              </w:rPr>
            </w:pPr>
          </w:p>
          <w:p w14:paraId="2ECC6C18" w14:textId="1DDDCDA7" w:rsidR="00931751" w:rsidRPr="00672E63" w:rsidRDefault="00931751" w:rsidP="00931751">
            <w:pPr>
              <w:jc w:val="both"/>
              <w:rPr>
                <w:rFonts w:ascii="Arial" w:hAnsi="Arial" w:cs="Arial"/>
                <w:b/>
                <w:bCs/>
                <w:color w:val="000000"/>
              </w:rPr>
            </w:pPr>
          </w:p>
        </w:tc>
      </w:tr>
      <w:tr w:rsidR="00931751" w:rsidRPr="00672E63" w14:paraId="5B95FCC9" w14:textId="77777777" w:rsidTr="009A3B62">
        <w:tc>
          <w:tcPr>
            <w:tcW w:w="877" w:type="dxa"/>
            <w:tcBorders>
              <w:top w:val="single" w:sz="4" w:space="0" w:color="auto"/>
              <w:left w:val="single" w:sz="4" w:space="0" w:color="auto"/>
              <w:bottom w:val="single" w:sz="4" w:space="0" w:color="auto"/>
              <w:right w:val="single" w:sz="4" w:space="0" w:color="auto"/>
            </w:tcBorders>
          </w:tcPr>
          <w:p w14:paraId="7C7E1091" w14:textId="312CE91E" w:rsidR="00931751" w:rsidRPr="00672E63" w:rsidRDefault="00E606A0" w:rsidP="00931751">
            <w:pPr>
              <w:jc w:val="center"/>
              <w:rPr>
                <w:rFonts w:ascii="Arial" w:hAnsi="Arial" w:cs="Arial"/>
                <w:color w:val="000000"/>
              </w:rPr>
            </w:pPr>
            <w:r w:rsidRPr="00672E63">
              <w:rPr>
                <w:rFonts w:ascii="Arial" w:hAnsi="Arial" w:cs="Arial"/>
                <w:color w:val="000000"/>
              </w:rPr>
              <w:t>3</w:t>
            </w:r>
            <w:r w:rsidR="00CA7D26" w:rsidRPr="00672E63">
              <w:rPr>
                <w:rFonts w:ascii="Arial" w:hAnsi="Arial" w:cs="Arial"/>
                <w:color w:val="000000"/>
              </w:rPr>
              <w:t>3</w:t>
            </w:r>
          </w:p>
          <w:p w14:paraId="75E307EA" w14:textId="574971E8" w:rsidR="00931751" w:rsidRPr="00672E63" w:rsidRDefault="00931751" w:rsidP="00931751">
            <w:pPr>
              <w:tabs>
                <w:tab w:val="left" w:pos="0"/>
              </w:tabs>
              <w:autoSpaceDN w:val="0"/>
              <w:jc w:val="cente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14:paraId="6DF5C9E2" w14:textId="77777777" w:rsidR="00931751" w:rsidRPr="00672E63" w:rsidRDefault="00931751" w:rsidP="00931751">
            <w:pPr>
              <w:jc w:val="center"/>
              <w:rPr>
                <w:rFonts w:ascii="Arial" w:hAnsi="Arial" w:cs="Arial"/>
                <w:color w:val="000000"/>
              </w:rPr>
            </w:pPr>
            <w:r w:rsidRPr="00672E63">
              <w:rPr>
                <w:rFonts w:ascii="Arial" w:hAnsi="Arial" w:cs="Arial"/>
                <w:color w:val="000000"/>
              </w:rPr>
              <w:t>Bid Solicitation Section 1.2.1 Current Blanket P.O. QA/PM IT Services</w:t>
            </w:r>
          </w:p>
          <w:p w14:paraId="21B394A5" w14:textId="6A70C14D" w:rsidR="00931751" w:rsidRPr="00672E63" w:rsidRDefault="00931751" w:rsidP="00931751">
            <w:pPr>
              <w:tabs>
                <w:tab w:val="left" w:pos="0"/>
              </w:tabs>
              <w:overflowPunct w:val="0"/>
              <w:autoSpaceDE w:val="0"/>
              <w:autoSpaceDN w:val="0"/>
              <w:adjustRightInd w:val="0"/>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09AD672D" w14:textId="22F7FD71" w:rsidR="00CA7D26" w:rsidRPr="00672E63" w:rsidRDefault="00931751" w:rsidP="00CA7D26">
            <w:pPr>
              <w:jc w:val="both"/>
              <w:rPr>
                <w:rFonts w:ascii="Arial" w:hAnsi="Arial" w:cs="Arial"/>
                <w:b/>
                <w:bCs/>
                <w:color w:val="000000"/>
              </w:rPr>
            </w:pPr>
            <w:r w:rsidRPr="00672E63">
              <w:rPr>
                <w:rFonts w:ascii="Arial" w:hAnsi="Arial" w:cs="Arial"/>
                <w:b/>
                <w:bCs/>
                <w:color w:val="000000"/>
              </w:rPr>
              <w:t xml:space="preserve">What is the total spend under the current contracts? </w:t>
            </w:r>
            <w:r w:rsidR="0035374B" w:rsidRPr="00672E63">
              <w:rPr>
                <w:rFonts w:ascii="Arial" w:hAnsi="Arial" w:cs="Arial"/>
                <w:b/>
                <w:bCs/>
                <w:color w:val="000000"/>
              </w:rPr>
              <w:t>Can this be provided by agency and by vendor?</w:t>
            </w:r>
            <w:r w:rsidR="00CA7D26" w:rsidRPr="00672E63">
              <w:rPr>
                <w:rFonts w:ascii="Arial" w:hAnsi="Arial" w:cs="Arial"/>
                <w:b/>
                <w:bCs/>
                <w:color w:val="000000"/>
              </w:rPr>
              <w:t xml:space="preserve"> Can this be provided by agency and by vendor?</w:t>
            </w:r>
          </w:p>
          <w:p w14:paraId="5B8A033D" w14:textId="759A4DF9" w:rsidR="0035374B" w:rsidRPr="00672E63" w:rsidRDefault="0035374B" w:rsidP="0035374B">
            <w:pPr>
              <w:jc w:val="both"/>
              <w:rPr>
                <w:rFonts w:ascii="Arial" w:hAnsi="Arial" w:cs="Arial"/>
                <w:b/>
                <w:bCs/>
                <w:color w:val="000000"/>
              </w:rPr>
            </w:pPr>
          </w:p>
          <w:p w14:paraId="3B59259F" w14:textId="0F12D908" w:rsidR="00C042A5" w:rsidRPr="00672E63" w:rsidRDefault="00C042A5" w:rsidP="00C042A5">
            <w:pPr>
              <w:jc w:val="both"/>
              <w:rPr>
                <w:rStyle w:val="contextualspellingandgrammarerror"/>
                <w:rFonts w:ascii="Arial" w:hAnsi="Arial" w:cs="Arial"/>
                <w:shd w:val="clear" w:color="auto" w:fill="FFFFFF"/>
              </w:rPr>
            </w:pPr>
            <w:r w:rsidRPr="00672E63">
              <w:rPr>
                <w:rStyle w:val="normaltextrun"/>
                <w:rFonts w:ascii="Arial" w:hAnsi="Arial" w:cs="Arial"/>
                <w:shd w:val="clear" w:color="auto" w:fill="FFFFFF"/>
              </w:rPr>
              <w:t xml:space="preserve">Please reference </w:t>
            </w:r>
            <w:r w:rsidRPr="00672E63">
              <w:rPr>
                <w:rStyle w:val="normaltextrun"/>
                <w:rFonts w:ascii="Arial" w:hAnsi="Arial" w:cs="Arial"/>
                <w:i/>
                <w:shd w:val="clear" w:color="auto" w:fill="FFFFFF"/>
              </w:rPr>
              <w:t>“</w:t>
            </w:r>
            <w:r w:rsidRPr="00672E63">
              <w:rPr>
                <w:rFonts w:ascii="Arial" w:hAnsi="Arial" w:cs="Arial"/>
                <w:i/>
              </w:rPr>
              <w:t xml:space="preserve">T2599 Attachment </w:t>
            </w:r>
            <w:r w:rsidR="004B7A41">
              <w:rPr>
                <w:rFonts w:ascii="Arial" w:hAnsi="Arial" w:cs="Arial"/>
                <w:i/>
              </w:rPr>
              <w:t>#</w:t>
            </w:r>
            <w:r w:rsidRPr="00672E63">
              <w:rPr>
                <w:rFonts w:ascii="Arial" w:hAnsi="Arial" w:cs="Arial"/>
                <w:i/>
              </w:rPr>
              <w:t>2 - Current Blanket P.O. Spend by Agency and Vendor 09-06-2022”</w:t>
            </w:r>
            <w:r w:rsidRPr="00672E63">
              <w:rPr>
                <w:rFonts w:ascii="Arial" w:hAnsi="Arial" w:cs="Arial"/>
              </w:rPr>
              <w:t xml:space="preserve"> for past spend on the current Blanket P.O.</w:t>
            </w:r>
          </w:p>
          <w:p w14:paraId="49B8E1F4" w14:textId="4F709149" w:rsidR="00931751" w:rsidRPr="00672E63" w:rsidRDefault="00931751" w:rsidP="00931751">
            <w:pPr>
              <w:jc w:val="both"/>
              <w:rPr>
                <w:rFonts w:ascii="Arial" w:hAnsi="Arial" w:cs="Arial"/>
                <w:b/>
                <w:bCs/>
                <w:color w:val="000000"/>
              </w:rPr>
            </w:pPr>
          </w:p>
          <w:p w14:paraId="58B61023" w14:textId="519974F2" w:rsidR="00D14AFD" w:rsidRPr="00672E63" w:rsidRDefault="00D14AFD">
            <w:pPr>
              <w:tabs>
                <w:tab w:val="left" w:pos="0"/>
                <w:tab w:val="left" w:pos="1710"/>
              </w:tabs>
              <w:overflowPunct w:val="0"/>
              <w:autoSpaceDE w:val="0"/>
              <w:autoSpaceDN w:val="0"/>
              <w:adjustRightInd w:val="0"/>
              <w:jc w:val="both"/>
              <w:rPr>
                <w:rFonts w:ascii="Arial" w:hAnsi="Arial" w:cs="Arial"/>
                <w:b/>
              </w:rPr>
            </w:pPr>
          </w:p>
        </w:tc>
      </w:tr>
      <w:tr w:rsidR="00CA7D26" w:rsidRPr="00672E63" w14:paraId="1B16CF02" w14:textId="77777777" w:rsidTr="0009593E">
        <w:tc>
          <w:tcPr>
            <w:tcW w:w="877" w:type="dxa"/>
            <w:tcBorders>
              <w:top w:val="single" w:sz="4" w:space="0" w:color="auto"/>
              <w:left w:val="single" w:sz="4" w:space="0" w:color="auto"/>
              <w:bottom w:val="single" w:sz="4" w:space="0" w:color="auto"/>
              <w:right w:val="single" w:sz="4" w:space="0" w:color="auto"/>
            </w:tcBorders>
          </w:tcPr>
          <w:p w14:paraId="5076A42F" w14:textId="04D0B042" w:rsidR="00CA7D26" w:rsidRPr="00672E63" w:rsidRDefault="00CA7D26" w:rsidP="00931751">
            <w:pPr>
              <w:tabs>
                <w:tab w:val="left" w:pos="0"/>
              </w:tabs>
              <w:autoSpaceDN w:val="0"/>
              <w:jc w:val="center"/>
              <w:rPr>
                <w:rFonts w:ascii="Arial" w:hAnsi="Arial" w:cs="Arial"/>
              </w:rPr>
            </w:pPr>
            <w:r w:rsidRPr="00672E63">
              <w:rPr>
                <w:rFonts w:ascii="Arial" w:hAnsi="Arial" w:cs="Arial"/>
              </w:rPr>
              <w:t>34</w:t>
            </w:r>
          </w:p>
        </w:tc>
        <w:tc>
          <w:tcPr>
            <w:tcW w:w="2790" w:type="dxa"/>
            <w:tcBorders>
              <w:top w:val="single" w:sz="4" w:space="0" w:color="auto"/>
              <w:left w:val="single" w:sz="4" w:space="0" w:color="auto"/>
              <w:bottom w:val="single" w:sz="4" w:space="0" w:color="auto"/>
              <w:right w:val="single" w:sz="4" w:space="0" w:color="auto"/>
            </w:tcBorders>
          </w:tcPr>
          <w:p w14:paraId="0EC1BBED" w14:textId="77777777" w:rsidR="00CA7D26" w:rsidRPr="00672E63" w:rsidRDefault="00CA7D26" w:rsidP="00CA7D26">
            <w:pPr>
              <w:jc w:val="center"/>
              <w:rPr>
                <w:rFonts w:ascii="Arial" w:hAnsi="Arial" w:cs="Arial"/>
                <w:color w:val="000000"/>
              </w:rPr>
            </w:pPr>
            <w:r w:rsidRPr="00672E63">
              <w:rPr>
                <w:rFonts w:ascii="Arial" w:hAnsi="Arial" w:cs="Arial"/>
                <w:color w:val="000000"/>
              </w:rPr>
              <w:t>Bid Solicitation Section 1.2.1 Current Blanket P.O. QA/PM IT Services</w:t>
            </w:r>
          </w:p>
          <w:p w14:paraId="728583B3" w14:textId="77777777" w:rsidR="00CA7D26" w:rsidRPr="00672E63" w:rsidRDefault="00CA7D26" w:rsidP="00931751">
            <w:pPr>
              <w:jc w:val="center"/>
              <w:rPr>
                <w:rFonts w:ascii="Arial" w:hAnsi="Arial" w:cs="Arial"/>
                <w:color w:val="000000"/>
              </w:rPr>
            </w:pPr>
          </w:p>
        </w:tc>
        <w:tc>
          <w:tcPr>
            <w:tcW w:w="6570" w:type="dxa"/>
            <w:tcBorders>
              <w:top w:val="single" w:sz="4" w:space="0" w:color="auto"/>
              <w:left w:val="single" w:sz="4" w:space="0" w:color="auto"/>
              <w:bottom w:val="single" w:sz="4" w:space="0" w:color="auto"/>
              <w:right w:val="single" w:sz="4" w:space="0" w:color="auto"/>
            </w:tcBorders>
          </w:tcPr>
          <w:p w14:paraId="0B42613C" w14:textId="77777777" w:rsidR="00CA7D26" w:rsidRPr="00672E63" w:rsidRDefault="00CA7D26" w:rsidP="00CA7D26">
            <w:pPr>
              <w:jc w:val="both"/>
              <w:rPr>
                <w:rFonts w:ascii="Arial" w:hAnsi="Arial" w:cs="Arial"/>
                <w:b/>
                <w:bCs/>
                <w:color w:val="000000"/>
              </w:rPr>
            </w:pPr>
            <w:r w:rsidRPr="00672E63">
              <w:rPr>
                <w:rFonts w:ascii="Arial" w:hAnsi="Arial" w:cs="Arial"/>
                <w:b/>
                <w:bCs/>
                <w:color w:val="000000"/>
              </w:rPr>
              <w:t>Can you please let us know the previous spending of this contract?</w:t>
            </w:r>
          </w:p>
          <w:p w14:paraId="0C98FAF0" w14:textId="77777777" w:rsidR="00CA7D26" w:rsidRPr="00672E63" w:rsidRDefault="00CA7D26" w:rsidP="00CA7D26">
            <w:pPr>
              <w:tabs>
                <w:tab w:val="left" w:pos="0"/>
                <w:tab w:val="left" w:pos="1710"/>
              </w:tabs>
              <w:overflowPunct w:val="0"/>
              <w:autoSpaceDE w:val="0"/>
              <w:autoSpaceDN w:val="0"/>
              <w:adjustRightInd w:val="0"/>
              <w:jc w:val="both"/>
              <w:rPr>
                <w:rFonts w:ascii="Arial" w:hAnsi="Arial" w:cs="Arial"/>
                <w:b/>
                <w:shd w:val="clear" w:color="auto" w:fill="FFFFFF"/>
              </w:rPr>
            </w:pPr>
          </w:p>
          <w:p w14:paraId="071A680F" w14:textId="482528C8" w:rsidR="00CA7D26" w:rsidRPr="00672E63" w:rsidRDefault="00CA7D26" w:rsidP="00931751">
            <w:pPr>
              <w:jc w:val="both"/>
              <w:rPr>
                <w:rFonts w:ascii="Arial" w:hAnsi="Arial" w:cs="Arial"/>
                <w:b/>
                <w:bCs/>
                <w:color w:val="000000"/>
              </w:rPr>
            </w:pPr>
            <w:r w:rsidRPr="00672E63">
              <w:rPr>
                <w:rStyle w:val="normaltextrun"/>
                <w:rFonts w:ascii="Arial" w:hAnsi="Arial" w:cs="Arial"/>
                <w:shd w:val="clear" w:color="auto" w:fill="FFFFFF"/>
              </w:rPr>
              <w:t>Please see the response to Question # 33.</w:t>
            </w:r>
          </w:p>
        </w:tc>
      </w:tr>
      <w:tr w:rsidR="00931751" w:rsidRPr="00672E63" w14:paraId="7444EA96" w14:textId="77777777" w:rsidTr="0009593E">
        <w:tc>
          <w:tcPr>
            <w:tcW w:w="877" w:type="dxa"/>
            <w:tcBorders>
              <w:top w:val="single" w:sz="4" w:space="0" w:color="auto"/>
              <w:left w:val="single" w:sz="4" w:space="0" w:color="auto"/>
              <w:bottom w:val="single" w:sz="4" w:space="0" w:color="auto"/>
              <w:right w:val="single" w:sz="4" w:space="0" w:color="auto"/>
            </w:tcBorders>
          </w:tcPr>
          <w:p w14:paraId="134B9AD0" w14:textId="196A2F56" w:rsidR="00931751" w:rsidRPr="00672E63" w:rsidRDefault="00A917B2" w:rsidP="00931751">
            <w:pPr>
              <w:tabs>
                <w:tab w:val="left" w:pos="0"/>
              </w:tabs>
              <w:autoSpaceDN w:val="0"/>
              <w:jc w:val="center"/>
              <w:rPr>
                <w:rFonts w:ascii="Arial" w:hAnsi="Arial" w:cs="Arial"/>
              </w:rPr>
            </w:pPr>
            <w:r w:rsidRPr="00672E63">
              <w:rPr>
                <w:rFonts w:ascii="Arial" w:hAnsi="Arial" w:cs="Arial"/>
              </w:rPr>
              <w:t>3</w:t>
            </w:r>
            <w:r w:rsidR="00E174D1" w:rsidRPr="00672E63">
              <w:rPr>
                <w:rFonts w:ascii="Arial" w:hAnsi="Arial" w:cs="Arial"/>
              </w:rPr>
              <w:t>5</w:t>
            </w:r>
          </w:p>
        </w:tc>
        <w:tc>
          <w:tcPr>
            <w:tcW w:w="2790" w:type="dxa"/>
            <w:tcBorders>
              <w:top w:val="single" w:sz="4" w:space="0" w:color="auto"/>
              <w:left w:val="single" w:sz="4" w:space="0" w:color="auto"/>
              <w:bottom w:val="single" w:sz="4" w:space="0" w:color="auto"/>
              <w:right w:val="single" w:sz="4" w:space="0" w:color="auto"/>
            </w:tcBorders>
          </w:tcPr>
          <w:p w14:paraId="244027D3" w14:textId="77777777" w:rsidR="00931751" w:rsidRPr="00672E63" w:rsidRDefault="00931751" w:rsidP="00931751">
            <w:pPr>
              <w:jc w:val="center"/>
              <w:rPr>
                <w:rFonts w:ascii="Arial" w:hAnsi="Arial" w:cs="Arial"/>
                <w:color w:val="000000"/>
              </w:rPr>
            </w:pPr>
            <w:r w:rsidRPr="00672E63">
              <w:rPr>
                <w:rFonts w:ascii="Arial" w:hAnsi="Arial" w:cs="Arial"/>
                <w:color w:val="000000"/>
              </w:rPr>
              <w:t>Bid Solicitation Section 1.2.1 Current Blanket P.O. QA/PM IT Services</w:t>
            </w:r>
          </w:p>
          <w:p w14:paraId="567ED1A3" w14:textId="6D8B0318" w:rsidR="00931751" w:rsidRPr="00672E63" w:rsidRDefault="00931751" w:rsidP="00931751">
            <w:pPr>
              <w:tabs>
                <w:tab w:val="left" w:pos="0"/>
              </w:tabs>
              <w:overflowPunct w:val="0"/>
              <w:autoSpaceDE w:val="0"/>
              <w:autoSpaceDN w:val="0"/>
              <w:adjustRightInd w:val="0"/>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6F031CD8" w14:textId="77777777" w:rsidR="00931751" w:rsidRPr="00672E63" w:rsidRDefault="00931751" w:rsidP="00931751">
            <w:pPr>
              <w:jc w:val="both"/>
              <w:rPr>
                <w:rFonts w:ascii="Arial" w:hAnsi="Arial" w:cs="Arial"/>
                <w:b/>
                <w:bCs/>
                <w:color w:val="000000"/>
              </w:rPr>
            </w:pPr>
            <w:r w:rsidRPr="00672E63">
              <w:rPr>
                <w:rFonts w:ascii="Arial" w:hAnsi="Arial" w:cs="Arial"/>
                <w:b/>
                <w:bCs/>
                <w:color w:val="000000"/>
              </w:rPr>
              <w:t>What was the total $$ value of the IT work awarded?</w:t>
            </w:r>
          </w:p>
          <w:p w14:paraId="7D06631E"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3BFF745F" w14:textId="7A555A12" w:rsidR="00D14AFD" w:rsidRPr="00672E63" w:rsidRDefault="00CA7D26" w:rsidP="00931751">
            <w:pPr>
              <w:tabs>
                <w:tab w:val="left" w:pos="0"/>
                <w:tab w:val="left" w:pos="1710"/>
              </w:tabs>
              <w:overflowPunct w:val="0"/>
              <w:autoSpaceDE w:val="0"/>
              <w:autoSpaceDN w:val="0"/>
              <w:adjustRightInd w:val="0"/>
              <w:jc w:val="both"/>
              <w:rPr>
                <w:rStyle w:val="contextualspellingandgrammarerror"/>
                <w:rFonts w:ascii="Arial" w:hAnsi="Arial" w:cs="Arial"/>
                <w:shd w:val="clear" w:color="auto" w:fill="FFFFFF"/>
              </w:rPr>
            </w:pPr>
            <w:r w:rsidRPr="00672E63">
              <w:rPr>
                <w:rStyle w:val="normaltextrun"/>
                <w:rFonts w:ascii="Arial" w:hAnsi="Arial" w:cs="Arial"/>
                <w:shd w:val="clear" w:color="auto" w:fill="FFFFFF"/>
              </w:rPr>
              <w:t>Please see the response to Question # 33.</w:t>
            </w:r>
          </w:p>
          <w:p w14:paraId="0F3EB8D1" w14:textId="1394B0BC"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0BA2CF94" w14:textId="77777777" w:rsidTr="0009593E">
        <w:tc>
          <w:tcPr>
            <w:tcW w:w="877" w:type="dxa"/>
            <w:tcBorders>
              <w:top w:val="single" w:sz="4" w:space="0" w:color="auto"/>
              <w:left w:val="single" w:sz="4" w:space="0" w:color="auto"/>
              <w:bottom w:val="single" w:sz="4" w:space="0" w:color="auto"/>
              <w:right w:val="single" w:sz="4" w:space="0" w:color="auto"/>
            </w:tcBorders>
          </w:tcPr>
          <w:p w14:paraId="729DC90B" w14:textId="34D25536" w:rsidR="00931751" w:rsidRPr="00672E63" w:rsidRDefault="00E606A0" w:rsidP="00EC64DE">
            <w:pPr>
              <w:tabs>
                <w:tab w:val="left" w:pos="0"/>
              </w:tabs>
              <w:autoSpaceDN w:val="0"/>
              <w:jc w:val="center"/>
              <w:rPr>
                <w:rFonts w:ascii="Arial" w:hAnsi="Arial" w:cs="Arial"/>
              </w:rPr>
            </w:pPr>
            <w:r w:rsidRPr="00672E63">
              <w:rPr>
                <w:rFonts w:ascii="Arial" w:hAnsi="Arial" w:cs="Arial"/>
              </w:rPr>
              <w:t>3</w:t>
            </w:r>
            <w:r w:rsidR="00E174D1" w:rsidRPr="00672E63">
              <w:rPr>
                <w:rFonts w:ascii="Arial" w:hAnsi="Arial" w:cs="Arial"/>
              </w:rPr>
              <w:t>6</w:t>
            </w:r>
          </w:p>
        </w:tc>
        <w:tc>
          <w:tcPr>
            <w:tcW w:w="2790" w:type="dxa"/>
            <w:tcBorders>
              <w:top w:val="single" w:sz="4" w:space="0" w:color="auto"/>
              <w:left w:val="single" w:sz="4" w:space="0" w:color="auto"/>
              <w:bottom w:val="single" w:sz="4" w:space="0" w:color="auto"/>
              <w:right w:val="single" w:sz="4" w:space="0" w:color="auto"/>
            </w:tcBorders>
          </w:tcPr>
          <w:p w14:paraId="2A369E3D" w14:textId="041BC114" w:rsidR="00931751" w:rsidRPr="00672E63" w:rsidRDefault="00931751">
            <w:pPr>
              <w:jc w:val="center"/>
              <w:rPr>
                <w:rFonts w:ascii="Arial" w:hAnsi="Arial" w:cs="Arial"/>
                <w:color w:val="000000"/>
              </w:rPr>
            </w:pPr>
            <w:r w:rsidRPr="00672E63">
              <w:rPr>
                <w:rFonts w:ascii="Arial" w:hAnsi="Arial" w:cs="Arial"/>
                <w:color w:val="000000"/>
              </w:rPr>
              <w:t>Bid Solicitation Section 1.2.1 Current Blanket P.O. QA/PM IT Services</w:t>
            </w:r>
          </w:p>
        </w:tc>
        <w:tc>
          <w:tcPr>
            <w:tcW w:w="6570" w:type="dxa"/>
            <w:tcBorders>
              <w:top w:val="single" w:sz="4" w:space="0" w:color="auto"/>
              <w:left w:val="single" w:sz="4" w:space="0" w:color="auto"/>
              <w:bottom w:val="single" w:sz="4" w:space="0" w:color="auto"/>
              <w:right w:val="single" w:sz="4" w:space="0" w:color="auto"/>
            </w:tcBorders>
          </w:tcPr>
          <w:p w14:paraId="4E9CDFAB" w14:textId="77777777" w:rsidR="00931751" w:rsidRPr="00672E63" w:rsidRDefault="00931751" w:rsidP="00931751">
            <w:pPr>
              <w:jc w:val="both"/>
              <w:rPr>
                <w:rFonts w:ascii="Arial" w:hAnsi="Arial" w:cs="Arial"/>
                <w:b/>
                <w:bCs/>
                <w:color w:val="000000"/>
              </w:rPr>
            </w:pPr>
            <w:r w:rsidRPr="00672E63">
              <w:rPr>
                <w:rFonts w:ascii="Arial" w:hAnsi="Arial" w:cs="Arial"/>
                <w:b/>
                <w:bCs/>
                <w:color w:val="000000"/>
              </w:rPr>
              <w:t>What is the current spend on this contract?</w:t>
            </w:r>
          </w:p>
          <w:p w14:paraId="1E7B1FDF" w14:textId="77777777" w:rsidR="00931751" w:rsidRPr="00672E63" w:rsidRDefault="00931751" w:rsidP="00931751">
            <w:pPr>
              <w:jc w:val="both"/>
              <w:rPr>
                <w:rFonts w:ascii="Arial" w:hAnsi="Arial" w:cs="Arial"/>
                <w:b/>
                <w:bCs/>
                <w:color w:val="000000"/>
              </w:rPr>
            </w:pPr>
          </w:p>
          <w:p w14:paraId="0C614BBA" w14:textId="3E9996E9" w:rsidR="00931751" w:rsidRPr="00672E63" w:rsidRDefault="00CA7D26" w:rsidP="00931751">
            <w:pPr>
              <w:jc w:val="both"/>
              <w:rPr>
                <w:rFonts w:ascii="Arial" w:hAnsi="Arial" w:cs="Arial"/>
                <w:b/>
                <w:bCs/>
                <w:color w:val="000000"/>
              </w:rPr>
            </w:pPr>
            <w:r w:rsidRPr="00672E63">
              <w:rPr>
                <w:rStyle w:val="normaltextrun"/>
                <w:rFonts w:ascii="Arial" w:hAnsi="Arial" w:cs="Arial"/>
                <w:shd w:val="clear" w:color="auto" w:fill="FFFFFF"/>
              </w:rPr>
              <w:t>Please see the response to Question # 33.</w:t>
            </w:r>
          </w:p>
        </w:tc>
      </w:tr>
      <w:tr w:rsidR="00931751" w:rsidRPr="00672E63" w14:paraId="261849E0" w14:textId="77777777" w:rsidTr="009825B1">
        <w:tc>
          <w:tcPr>
            <w:tcW w:w="877" w:type="dxa"/>
            <w:tcBorders>
              <w:top w:val="single" w:sz="4" w:space="0" w:color="auto"/>
              <w:left w:val="single" w:sz="4" w:space="0" w:color="auto"/>
              <w:bottom w:val="single" w:sz="4" w:space="0" w:color="auto"/>
              <w:right w:val="single" w:sz="4" w:space="0" w:color="auto"/>
            </w:tcBorders>
          </w:tcPr>
          <w:p w14:paraId="01B303FE" w14:textId="06C10267" w:rsidR="00931751" w:rsidRPr="00672E63" w:rsidRDefault="00E606A0" w:rsidP="00931751">
            <w:pPr>
              <w:tabs>
                <w:tab w:val="left" w:pos="0"/>
              </w:tabs>
              <w:autoSpaceDN w:val="0"/>
              <w:jc w:val="center"/>
              <w:rPr>
                <w:rFonts w:ascii="Arial" w:hAnsi="Arial" w:cs="Arial"/>
              </w:rPr>
            </w:pPr>
            <w:r w:rsidRPr="00672E63">
              <w:rPr>
                <w:rFonts w:ascii="Arial" w:hAnsi="Arial" w:cs="Arial"/>
              </w:rPr>
              <w:t>3</w:t>
            </w:r>
            <w:r w:rsidR="00E174D1" w:rsidRPr="00672E63">
              <w:rPr>
                <w:rFonts w:ascii="Arial" w:hAnsi="Arial" w:cs="Arial"/>
              </w:rPr>
              <w:t>7</w:t>
            </w:r>
          </w:p>
        </w:tc>
        <w:tc>
          <w:tcPr>
            <w:tcW w:w="2790" w:type="dxa"/>
            <w:tcBorders>
              <w:top w:val="single" w:sz="4" w:space="0" w:color="auto"/>
              <w:left w:val="single" w:sz="4" w:space="0" w:color="auto"/>
              <w:bottom w:val="single" w:sz="4" w:space="0" w:color="auto"/>
              <w:right w:val="single" w:sz="4" w:space="0" w:color="auto"/>
            </w:tcBorders>
          </w:tcPr>
          <w:p w14:paraId="7E6BFE84" w14:textId="77777777" w:rsidR="00931751" w:rsidRPr="00672E63" w:rsidRDefault="00931751" w:rsidP="00931751">
            <w:pPr>
              <w:jc w:val="center"/>
              <w:rPr>
                <w:rFonts w:ascii="Arial" w:hAnsi="Arial" w:cs="Arial"/>
                <w:color w:val="000000"/>
              </w:rPr>
            </w:pPr>
            <w:r w:rsidRPr="00672E63">
              <w:rPr>
                <w:rFonts w:ascii="Arial" w:hAnsi="Arial" w:cs="Arial"/>
                <w:color w:val="000000"/>
              </w:rPr>
              <w:t>Bid Solicitation Section 1.2.1 Current Blanket P.O. QA/PM IT Services</w:t>
            </w:r>
          </w:p>
          <w:p w14:paraId="4BACD727" w14:textId="77777777" w:rsidR="00931751" w:rsidRPr="00672E63" w:rsidRDefault="00931751" w:rsidP="00931751">
            <w:pPr>
              <w:jc w:val="center"/>
              <w:rPr>
                <w:rFonts w:ascii="Arial" w:hAnsi="Arial" w:cs="Arial"/>
                <w:color w:val="000000"/>
              </w:rPr>
            </w:pPr>
          </w:p>
        </w:tc>
        <w:tc>
          <w:tcPr>
            <w:tcW w:w="6570" w:type="dxa"/>
            <w:tcBorders>
              <w:top w:val="single" w:sz="4" w:space="0" w:color="auto"/>
              <w:left w:val="single" w:sz="4" w:space="0" w:color="auto"/>
              <w:bottom w:val="single" w:sz="4" w:space="0" w:color="auto"/>
              <w:right w:val="single" w:sz="4" w:space="0" w:color="auto"/>
            </w:tcBorders>
          </w:tcPr>
          <w:p w14:paraId="5288EB73" w14:textId="218F9C6B" w:rsidR="00931751" w:rsidRPr="00672E63" w:rsidRDefault="00931751" w:rsidP="00931751">
            <w:pPr>
              <w:jc w:val="both"/>
              <w:rPr>
                <w:rFonts w:ascii="Arial" w:hAnsi="Arial" w:cs="Arial"/>
                <w:b/>
                <w:bCs/>
                <w:color w:val="000000"/>
              </w:rPr>
            </w:pPr>
            <w:r w:rsidRPr="00672E63">
              <w:rPr>
                <w:rFonts w:ascii="Arial" w:hAnsi="Arial" w:cs="Arial"/>
                <w:b/>
                <w:bCs/>
                <w:color w:val="000000"/>
              </w:rPr>
              <w:t>Can you please provide details on the historical spend of the predecessor contract (T2599)? It would be helpful to know what agencies utilized this contract and the value of the incumbent contracts.</w:t>
            </w:r>
          </w:p>
          <w:p w14:paraId="1D7087AB" w14:textId="7EDFC14B" w:rsidR="00931751" w:rsidRPr="00672E63" w:rsidRDefault="00931751" w:rsidP="00931751">
            <w:pPr>
              <w:jc w:val="both"/>
              <w:rPr>
                <w:rFonts w:ascii="Arial" w:hAnsi="Arial" w:cs="Arial"/>
                <w:b/>
                <w:bCs/>
                <w:color w:val="000000"/>
              </w:rPr>
            </w:pPr>
          </w:p>
          <w:p w14:paraId="1EF130BB" w14:textId="4F694416" w:rsidR="00D14AFD" w:rsidRPr="00672E63" w:rsidRDefault="00CA7D26" w:rsidP="00931751">
            <w:pPr>
              <w:jc w:val="both"/>
              <w:rPr>
                <w:rStyle w:val="contextualspellingandgrammarerror"/>
                <w:rFonts w:ascii="Arial" w:hAnsi="Arial" w:cs="Arial"/>
                <w:shd w:val="clear" w:color="auto" w:fill="FFFFFF"/>
              </w:rPr>
            </w:pPr>
            <w:r w:rsidRPr="00672E63">
              <w:rPr>
                <w:rStyle w:val="normaltextrun"/>
                <w:rFonts w:ascii="Arial" w:hAnsi="Arial" w:cs="Arial"/>
                <w:shd w:val="clear" w:color="auto" w:fill="FFFFFF"/>
              </w:rPr>
              <w:t>Please see the response to Question # 33.</w:t>
            </w:r>
          </w:p>
          <w:p w14:paraId="7CC8FA59" w14:textId="77777777" w:rsidR="00D14AFD" w:rsidRPr="00672E63" w:rsidRDefault="00D14AFD" w:rsidP="00931751">
            <w:pPr>
              <w:jc w:val="both"/>
              <w:rPr>
                <w:rFonts w:ascii="Arial" w:hAnsi="Arial" w:cs="Arial"/>
                <w:b/>
                <w:bCs/>
                <w:color w:val="FF0000"/>
              </w:rPr>
            </w:pPr>
          </w:p>
          <w:p w14:paraId="40C6CFA2" w14:textId="41B833BC" w:rsidR="00931751" w:rsidRPr="00672E63" w:rsidRDefault="00931751" w:rsidP="00931751">
            <w:pPr>
              <w:jc w:val="both"/>
              <w:rPr>
                <w:rFonts w:ascii="Arial" w:hAnsi="Arial" w:cs="Arial"/>
                <w:b/>
                <w:bCs/>
                <w:color w:val="000000"/>
              </w:rPr>
            </w:pPr>
          </w:p>
        </w:tc>
      </w:tr>
      <w:tr w:rsidR="00931751" w:rsidRPr="00672E63" w14:paraId="3396E6C7" w14:textId="77777777" w:rsidTr="009825B1">
        <w:tc>
          <w:tcPr>
            <w:tcW w:w="877" w:type="dxa"/>
            <w:tcBorders>
              <w:top w:val="single" w:sz="4" w:space="0" w:color="auto"/>
              <w:left w:val="single" w:sz="4" w:space="0" w:color="auto"/>
              <w:bottom w:val="single" w:sz="4" w:space="0" w:color="auto"/>
              <w:right w:val="single" w:sz="4" w:space="0" w:color="auto"/>
            </w:tcBorders>
          </w:tcPr>
          <w:p w14:paraId="0E53FCD2" w14:textId="25E92972" w:rsidR="00931751" w:rsidRPr="00672E63" w:rsidRDefault="00931751" w:rsidP="00EC64DE">
            <w:pPr>
              <w:tabs>
                <w:tab w:val="left" w:pos="0"/>
              </w:tabs>
              <w:autoSpaceDN w:val="0"/>
              <w:jc w:val="center"/>
              <w:rPr>
                <w:rFonts w:ascii="Arial" w:hAnsi="Arial" w:cs="Arial"/>
              </w:rPr>
            </w:pPr>
            <w:r w:rsidRPr="00672E63">
              <w:rPr>
                <w:rFonts w:ascii="Arial" w:hAnsi="Arial" w:cs="Arial"/>
              </w:rPr>
              <w:t>3</w:t>
            </w:r>
            <w:r w:rsidR="00E174D1" w:rsidRPr="00672E63">
              <w:rPr>
                <w:rFonts w:ascii="Arial" w:hAnsi="Arial" w:cs="Arial"/>
              </w:rPr>
              <w:t>8</w:t>
            </w:r>
          </w:p>
        </w:tc>
        <w:tc>
          <w:tcPr>
            <w:tcW w:w="2790" w:type="dxa"/>
            <w:tcBorders>
              <w:top w:val="single" w:sz="4" w:space="0" w:color="auto"/>
              <w:left w:val="single" w:sz="4" w:space="0" w:color="auto"/>
              <w:bottom w:val="single" w:sz="4" w:space="0" w:color="auto"/>
              <w:right w:val="single" w:sz="4" w:space="0" w:color="auto"/>
            </w:tcBorders>
          </w:tcPr>
          <w:p w14:paraId="0241D125" w14:textId="77777777" w:rsidR="00931751" w:rsidRPr="00672E63" w:rsidRDefault="00931751" w:rsidP="00931751">
            <w:pPr>
              <w:jc w:val="center"/>
              <w:rPr>
                <w:rFonts w:ascii="Arial" w:hAnsi="Arial" w:cs="Arial"/>
                <w:color w:val="000000"/>
              </w:rPr>
            </w:pPr>
            <w:r w:rsidRPr="00672E63">
              <w:rPr>
                <w:rFonts w:ascii="Arial" w:hAnsi="Arial" w:cs="Arial"/>
                <w:color w:val="000000"/>
              </w:rPr>
              <w:t>Bid Solicitation Section 1.2.1 Current Blanket P.O. QA/PM IT Services</w:t>
            </w:r>
          </w:p>
          <w:p w14:paraId="4716CFBE" w14:textId="77777777" w:rsidR="00931751" w:rsidRPr="00672E63" w:rsidRDefault="00931751" w:rsidP="00931751">
            <w:pPr>
              <w:jc w:val="center"/>
              <w:rPr>
                <w:rFonts w:ascii="Arial" w:hAnsi="Arial" w:cs="Arial"/>
                <w:color w:val="000000"/>
              </w:rPr>
            </w:pPr>
          </w:p>
        </w:tc>
        <w:tc>
          <w:tcPr>
            <w:tcW w:w="6570" w:type="dxa"/>
            <w:tcBorders>
              <w:top w:val="single" w:sz="4" w:space="0" w:color="auto"/>
              <w:left w:val="single" w:sz="4" w:space="0" w:color="auto"/>
              <w:bottom w:val="single" w:sz="4" w:space="0" w:color="auto"/>
              <w:right w:val="single" w:sz="4" w:space="0" w:color="auto"/>
            </w:tcBorders>
          </w:tcPr>
          <w:p w14:paraId="6BA24AAE" w14:textId="4D4C1B1C" w:rsidR="00931751" w:rsidRPr="00672E63" w:rsidRDefault="00931751" w:rsidP="00931751">
            <w:pPr>
              <w:jc w:val="both"/>
              <w:rPr>
                <w:rFonts w:ascii="Arial" w:hAnsi="Arial" w:cs="Arial"/>
                <w:b/>
                <w:bCs/>
                <w:color w:val="000000"/>
              </w:rPr>
            </w:pPr>
            <w:r w:rsidRPr="00672E63">
              <w:rPr>
                <w:rFonts w:ascii="Arial" w:hAnsi="Arial" w:cs="Arial"/>
                <w:b/>
                <w:bCs/>
                <w:color w:val="000000"/>
              </w:rPr>
              <w:t>If task orders were released for non-IT, what agencies and what $$ amounts were those TOs?</w:t>
            </w:r>
          </w:p>
          <w:p w14:paraId="7BB8D8AF" w14:textId="4C3F70DA" w:rsidR="00931751" w:rsidRPr="00672E63" w:rsidRDefault="00931751" w:rsidP="00931751">
            <w:pPr>
              <w:jc w:val="both"/>
              <w:rPr>
                <w:rFonts w:ascii="Arial" w:hAnsi="Arial" w:cs="Arial"/>
                <w:b/>
                <w:bCs/>
                <w:color w:val="000000"/>
              </w:rPr>
            </w:pPr>
          </w:p>
          <w:p w14:paraId="1A0A60EE" w14:textId="0088029C" w:rsidR="00931751" w:rsidRPr="00672E63" w:rsidRDefault="00931751" w:rsidP="00931751">
            <w:pPr>
              <w:jc w:val="both"/>
              <w:rPr>
                <w:rFonts w:ascii="Arial" w:hAnsi="Arial" w:cs="Arial"/>
                <w:b/>
                <w:bCs/>
                <w:color w:val="000000"/>
              </w:rPr>
            </w:pPr>
            <w:r w:rsidRPr="00672E63">
              <w:rPr>
                <w:rFonts w:ascii="Arial" w:hAnsi="Arial" w:cs="Arial"/>
                <w:bCs/>
                <w:color w:val="000000"/>
              </w:rPr>
              <w:t xml:space="preserve">The existing contract is for IT services only.  </w:t>
            </w:r>
          </w:p>
          <w:p w14:paraId="512C827D" w14:textId="47568188" w:rsidR="00D14AFD" w:rsidRPr="00672E63" w:rsidRDefault="00D14AFD" w:rsidP="00931751">
            <w:pPr>
              <w:jc w:val="both"/>
              <w:rPr>
                <w:rFonts w:ascii="Arial" w:hAnsi="Arial" w:cs="Arial"/>
                <w:b/>
                <w:bCs/>
                <w:color w:val="000000"/>
              </w:rPr>
            </w:pPr>
          </w:p>
        </w:tc>
      </w:tr>
      <w:tr w:rsidR="00931751" w:rsidRPr="00672E63" w14:paraId="3D11310F" w14:textId="77777777" w:rsidTr="00672E63">
        <w:tc>
          <w:tcPr>
            <w:tcW w:w="877" w:type="dxa"/>
            <w:tcBorders>
              <w:top w:val="single" w:sz="4" w:space="0" w:color="auto"/>
              <w:left w:val="single" w:sz="4" w:space="0" w:color="auto"/>
              <w:bottom w:val="single" w:sz="4" w:space="0" w:color="auto"/>
              <w:right w:val="single" w:sz="4" w:space="0" w:color="auto"/>
            </w:tcBorders>
          </w:tcPr>
          <w:p w14:paraId="52CD8CD1" w14:textId="266BE255" w:rsidR="00931751" w:rsidRPr="00672E63" w:rsidRDefault="00A917B2" w:rsidP="00931751">
            <w:pPr>
              <w:tabs>
                <w:tab w:val="left" w:pos="0"/>
              </w:tabs>
              <w:autoSpaceDN w:val="0"/>
              <w:jc w:val="center"/>
              <w:rPr>
                <w:rFonts w:ascii="Arial" w:hAnsi="Arial" w:cs="Arial"/>
              </w:rPr>
            </w:pPr>
            <w:r w:rsidRPr="00672E63">
              <w:rPr>
                <w:rFonts w:ascii="Arial" w:hAnsi="Arial" w:cs="Arial"/>
              </w:rPr>
              <w:t>3</w:t>
            </w:r>
            <w:r w:rsidR="00E174D1" w:rsidRPr="00672E63">
              <w:rPr>
                <w:rFonts w:ascii="Arial" w:hAnsi="Arial" w:cs="Arial"/>
              </w:rPr>
              <w:t>9</w:t>
            </w:r>
          </w:p>
        </w:tc>
        <w:tc>
          <w:tcPr>
            <w:tcW w:w="2790" w:type="dxa"/>
            <w:tcBorders>
              <w:top w:val="single" w:sz="4" w:space="0" w:color="auto"/>
              <w:left w:val="single" w:sz="4" w:space="0" w:color="auto"/>
              <w:bottom w:val="single" w:sz="4" w:space="0" w:color="auto"/>
              <w:right w:val="single" w:sz="4" w:space="0" w:color="auto"/>
            </w:tcBorders>
          </w:tcPr>
          <w:p w14:paraId="0F736C70" w14:textId="77777777" w:rsidR="00931751" w:rsidRPr="00672E63" w:rsidRDefault="00931751" w:rsidP="00931751">
            <w:pPr>
              <w:jc w:val="center"/>
              <w:rPr>
                <w:rFonts w:ascii="Arial" w:hAnsi="Arial" w:cs="Arial"/>
              </w:rPr>
            </w:pPr>
            <w:r w:rsidRPr="00672E63">
              <w:rPr>
                <w:rFonts w:ascii="Arial" w:hAnsi="Arial" w:cs="Arial"/>
              </w:rPr>
              <w:t>Bid Solicitation Section 1.2.1 Current Blanket P.O. QA/PM IT Services</w:t>
            </w:r>
          </w:p>
          <w:p w14:paraId="32A00166" w14:textId="77777777" w:rsidR="00931751" w:rsidRPr="00672E63" w:rsidRDefault="00931751" w:rsidP="00931751">
            <w:pPr>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411CD9F9" w14:textId="77777777" w:rsidR="00931751" w:rsidRPr="00672E63" w:rsidRDefault="00931751" w:rsidP="00931751">
            <w:pPr>
              <w:jc w:val="both"/>
              <w:rPr>
                <w:rFonts w:ascii="Arial" w:hAnsi="Arial" w:cs="Arial"/>
                <w:b/>
                <w:bCs/>
              </w:rPr>
            </w:pPr>
            <w:r w:rsidRPr="00672E63">
              <w:rPr>
                <w:rFonts w:ascii="Arial" w:hAnsi="Arial" w:cs="Arial"/>
                <w:b/>
                <w:bCs/>
              </w:rPr>
              <w:t>Please confirm if we can get the proposals or pricing of the incumbent(s).</w:t>
            </w:r>
          </w:p>
          <w:p w14:paraId="45DF68AE" w14:textId="6A9E576F" w:rsidR="00931751" w:rsidRPr="00672E63" w:rsidRDefault="00931751" w:rsidP="00931751">
            <w:pPr>
              <w:jc w:val="both"/>
              <w:rPr>
                <w:rFonts w:ascii="Arial" w:hAnsi="Arial" w:cs="Arial"/>
                <w:b/>
                <w:bCs/>
              </w:rPr>
            </w:pPr>
          </w:p>
          <w:p w14:paraId="1BB25FD0" w14:textId="171E99D4" w:rsidR="00931751" w:rsidRPr="00672E63" w:rsidRDefault="00931751" w:rsidP="00931751">
            <w:pPr>
              <w:jc w:val="both"/>
              <w:rPr>
                <w:rStyle w:val="Hyperlink"/>
                <w:rFonts w:ascii="Arial" w:hAnsi="Arial" w:cs="Arial"/>
                <w:color w:val="auto"/>
                <w:u w:val="none"/>
              </w:rPr>
            </w:pPr>
            <w:r w:rsidRPr="00672E63">
              <w:rPr>
                <w:rFonts w:ascii="Arial" w:hAnsi="Arial" w:cs="Arial"/>
                <w:bCs/>
              </w:rPr>
              <w:t xml:space="preserve">The Questions and Answer Period is for the subject Bid Solicitation, 22DPP00677.  </w:t>
            </w:r>
            <w:r w:rsidRPr="00672E63">
              <w:rPr>
                <w:rFonts w:ascii="Arial" w:hAnsi="Arial" w:cs="Arial"/>
              </w:rPr>
              <w:t>The current Contract</w:t>
            </w:r>
            <w:r w:rsidR="00E42B97" w:rsidRPr="00672E63">
              <w:rPr>
                <w:rFonts w:ascii="Arial" w:hAnsi="Arial" w:cs="Arial"/>
              </w:rPr>
              <w:t>s</w:t>
            </w:r>
            <w:r w:rsidRPr="00672E63">
              <w:rPr>
                <w:rFonts w:ascii="Arial" w:hAnsi="Arial" w:cs="Arial"/>
              </w:rPr>
              <w:t xml:space="preserve"> can be found on NJSTART at </w:t>
            </w:r>
            <w:hyperlink r:id="rId18" w:history="1">
              <w:r w:rsidRPr="00672E63">
                <w:rPr>
                  <w:rStyle w:val="Hyperlink"/>
                  <w:rFonts w:ascii="Arial" w:hAnsi="Arial" w:cs="Arial"/>
                </w:rPr>
                <w:t>www.njstart.gov</w:t>
              </w:r>
            </w:hyperlink>
            <w:r w:rsidRPr="00672E63">
              <w:rPr>
                <w:rStyle w:val="Hyperlink"/>
                <w:rFonts w:ascii="Arial" w:hAnsi="Arial" w:cs="Arial"/>
                <w:color w:val="auto"/>
                <w:u w:val="none"/>
              </w:rPr>
              <w:t xml:space="preserve"> under T2599.  Please reference Bid Solicitation Section 1.2, </w:t>
            </w:r>
            <w:r w:rsidRPr="00672E63">
              <w:rPr>
                <w:rStyle w:val="Hyperlink"/>
                <w:rFonts w:ascii="Arial" w:hAnsi="Arial" w:cs="Arial"/>
                <w:i/>
                <w:color w:val="auto"/>
                <w:u w:val="none"/>
              </w:rPr>
              <w:t>Background of the Bid Solicitation</w:t>
            </w:r>
            <w:r w:rsidRPr="00672E63">
              <w:rPr>
                <w:rStyle w:val="Hyperlink"/>
                <w:rFonts w:ascii="Arial" w:hAnsi="Arial" w:cs="Arial"/>
                <w:color w:val="auto"/>
                <w:u w:val="none"/>
              </w:rPr>
              <w:t xml:space="preserve">, for further information. </w:t>
            </w:r>
          </w:p>
          <w:p w14:paraId="02B5FC9E" w14:textId="5FBD83C3" w:rsidR="00931751" w:rsidRPr="00672E63" w:rsidRDefault="00931751" w:rsidP="00931751">
            <w:pPr>
              <w:jc w:val="both"/>
              <w:rPr>
                <w:rStyle w:val="Hyperlink"/>
                <w:rFonts w:ascii="Arial" w:hAnsi="Arial" w:cs="Arial"/>
                <w:color w:val="auto"/>
                <w:u w:val="none"/>
              </w:rPr>
            </w:pPr>
          </w:p>
          <w:p w14:paraId="578D3ECD" w14:textId="0C000DDF" w:rsidR="00931751" w:rsidRPr="00672E63" w:rsidRDefault="00931751" w:rsidP="00931751">
            <w:pPr>
              <w:jc w:val="both"/>
              <w:rPr>
                <w:rFonts w:ascii="Arial" w:hAnsi="Arial" w:cs="Arial"/>
                <w:b/>
                <w:bCs/>
              </w:rPr>
            </w:pPr>
            <w:r w:rsidRPr="00672E63">
              <w:rPr>
                <w:rStyle w:val="Hyperlink"/>
                <w:rFonts w:ascii="Arial" w:hAnsi="Arial" w:cs="Arial"/>
                <w:color w:val="auto"/>
                <w:u w:val="none"/>
              </w:rPr>
              <w:t xml:space="preserve">The Vendor {Bidder} may file a </w:t>
            </w:r>
            <w:r w:rsidRPr="00672E63">
              <w:rPr>
                <w:rFonts w:ascii="Arial" w:hAnsi="Arial" w:cs="Arial"/>
              </w:rPr>
              <w:t xml:space="preserve">New Jersey Open Public Records Act (OPRA) request for additional information.  </w:t>
            </w:r>
            <w:r w:rsidRPr="00672E63">
              <w:rPr>
                <w:rStyle w:val="Hyperlink"/>
                <w:rFonts w:ascii="Arial" w:hAnsi="Arial" w:cs="Arial"/>
                <w:color w:val="auto"/>
                <w:u w:val="none"/>
              </w:rPr>
              <w:t xml:space="preserve"> </w:t>
            </w:r>
          </w:p>
          <w:p w14:paraId="6EBF1458" w14:textId="77777777" w:rsidR="000B5952" w:rsidRPr="00672E63" w:rsidRDefault="000B5952" w:rsidP="00931751">
            <w:pPr>
              <w:jc w:val="both"/>
              <w:rPr>
                <w:rFonts w:ascii="Arial" w:hAnsi="Arial" w:cs="Arial"/>
                <w:b/>
                <w:bCs/>
              </w:rPr>
            </w:pPr>
          </w:p>
          <w:p w14:paraId="0531C00A" w14:textId="77777777" w:rsidR="00D14AFD" w:rsidRPr="00672E63" w:rsidRDefault="00D14AFD" w:rsidP="00931751">
            <w:pPr>
              <w:jc w:val="both"/>
              <w:rPr>
                <w:rFonts w:ascii="Arial" w:hAnsi="Arial" w:cs="Arial"/>
                <w:b/>
                <w:bCs/>
              </w:rPr>
            </w:pPr>
          </w:p>
          <w:p w14:paraId="3F6266DE" w14:textId="2976A3E3" w:rsidR="00931751" w:rsidRPr="00672E63" w:rsidRDefault="00931751" w:rsidP="00931751">
            <w:pPr>
              <w:jc w:val="both"/>
              <w:rPr>
                <w:rFonts w:ascii="Arial" w:hAnsi="Arial" w:cs="Arial"/>
                <w:b/>
                <w:bCs/>
              </w:rPr>
            </w:pPr>
          </w:p>
        </w:tc>
      </w:tr>
      <w:tr w:rsidR="00931751" w:rsidRPr="00672E63" w14:paraId="2EAE4C95" w14:textId="77777777" w:rsidTr="009825B1">
        <w:tc>
          <w:tcPr>
            <w:tcW w:w="877" w:type="dxa"/>
            <w:tcBorders>
              <w:top w:val="single" w:sz="4" w:space="0" w:color="auto"/>
              <w:left w:val="single" w:sz="4" w:space="0" w:color="auto"/>
              <w:bottom w:val="single" w:sz="4" w:space="0" w:color="auto"/>
              <w:right w:val="single" w:sz="4" w:space="0" w:color="auto"/>
            </w:tcBorders>
          </w:tcPr>
          <w:p w14:paraId="4DADF4D3" w14:textId="340F803A" w:rsidR="00931751" w:rsidRPr="00672E63" w:rsidRDefault="00E174D1" w:rsidP="00A917B2">
            <w:pPr>
              <w:tabs>
                <w:tab w:val="left" w:pos="0"/>
              </w:tabs>
              <w:autoSpaceDN w:val="0"/>
              <w:jc w:val="center"/>
              <w:rPr>
                <w:rFonts w:ascii="Arial" w:hAnsi="Arial" w:cs="Arial"/>
                <w:color w:val="FF0000"/>
              </w:rPr>
            </w:pPr>
            <w:r w:rsidRPr="00672E63">
              <w:rPr>
                <w:rFonts w:ascii="Arial" w:hAnsi="Arial" w:cs="Arial"/>
              </w:rPr>
              <w:t>40</w:t>
            </w:r>
          </w:p>
        </w:tc>
        <w:tc>
          <w:tcPr>
            <w:tcW w:w="2790" w:type="dxa"/>
            <w:tcBorders>
              <w:top w:val="single" w:sz="4" w:space="0" w:color="auto"/>
              <w:left w:val="single" w:sz="4" w:space="0" w:color="auto"/>
              <w:bottom w:val="single" w:sz="4" w:space="0" w:color="auto"/>
              <w:right w:val="single" w:sz="4" w:space="0" w:color="auto"/>
            </w:tcBorders>
          </w:tcPr>
          <w:p w14:paraId="34871462" w14:textId="77777777" w:rsidR="00931751" w:rsidRPr="00672E63" w:rsidRDefault="00931751" w:rsidP="00931751">
            <w:pPr>
              <w:jc w:val="center"/>
              <w:rPr>
                <w:rFonts w:ascii="Arial" w:hAnsi="Arial" w:cs="Arial"/>
                <w:color w:val="000000"/>
              </w:rPr>
            </w:pPr>
            <w:r w:rsidRPr="00672E63">
              <w:rPr>
                <w:rFonts w:ascii="Arial" w:hAnsi="Arial" w:cs="Arial"/>
                <w:color w:val="000000"/>
              </w:rPr>
              <w:t>Bid Solicitation Section 1.2.1 Current Blanket P.O. QA/PM IT Services</w:t>
            </w:r>
          </w:p>
          <w:p w14:paraId="259617D9" w14:textId="77777777" w:rsidR="00931751" w:rsidRPr="00672E63" w:rsidRDefault="00931751" w:rsidP="00931751">
            <w:pPr>
              <w:jc w:val="center"/>
              <w:rPr>
                <w:rFonts w:ascii="Arial" w:hAnsi="Arial" w:cs="Arial"/>
                <w:color w:val="FF0000"/>
              </w:rPr>
            </w:pPr>
          </w:p>
        </w:tc>
        <w:tc>
          <w:tcPr>
            <w:tcW w:w="6570" w:type="dxa"/>
            <w:tcBorders>
              <w:top w:val="single" w:sz="4" w:space="0" w:color="auto"/>
              <w:left w:val="single" w:sz="4" w:space="0" w:color="auto"/>
              <w:bottom w:val="single" w:sz="4" w:space="0" w:color="auto"/>
              <w:right w:val="single" w:sz="4" w:space="0" w:color="auto"/>
            </w:tcBorders>
          </w:tcPr>
          <w:p w14:paraId="3D25C13B" w14:textId="77777777" w:rsidR="00931751" w:rsidRPr="00672E63" w:rsidRDefault="00931751" w:rsidP="00931751">
            <w:pPr>
              <w:jc w:val="both"/>
              <w:rPr>
                <w:rFonts w:ascii="Arial" w:hAnsi="Arial" w:cs="Arial"/>
                <w:b/>
                <w:bCs/>
                <w:color w:val="000000"/>
              </w:rPr>
            </w:pPr>
            <w:r w:rsidRPr="00672E63">
              <w:rPr>
                <w:rFonts w:ascii="Arial" w:hAnsi="Arial" w:cs="Arial"/>
                <w:b/>
                <w:bCs/>
                <w:color w:val="000000"/>
              </w:rPr>
              <w:t>For past projects engagements for PM/QA services contract and mentioned in the RFP, would it be possible to provide additional detail on each project? For example:  Agency  Description of underlying project  Description of PM/QA services Value</w:t>
            </w:r>
          </w:p>
          <w:p w14:paraId="6C72BA4D"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62AB771B" w14:textId="3AFEADDF" w:rsidR="00931751" w:rsidRPr="00672E63" w:rsidRDefault="00931751" w:rsidP="00931751">
            <w:pPr>
              <w:rPr>
                <w:rFonts w:ascii="Arial" w:hAnsi="Arial" w:cs="Arial"/>
              </w:rPr>
            </w:pPr>
            <w:r w:rsidRPr="00672E63">
              <w:rPr>
                <w:rFonts w:ascii="Arial" w:hAnsi="Arial" w:cs="Arial"/>
              </w:rPr>
              <w:t xml:space="preserve">The Division is unable to provide details for all engagements under the current contract. </w:t>
            </w:r>
          </w:p>
          <w:p w14:paraId="0CF67025" w14:textId="77777777" w:rsidR="00931751" w:rsidRPr="00672E63" w:rsidRDefault="00931751" w:rsidP="00931751">
            <w:pPr>
              <w:rPr>
                <w:rFonts w:ascii="Arial" w:hAnsi="Arial" w:cs="Arial"/>
              </w:rPr>
            </w:pPr>
          </w:p>
          <w:p w14:paraId="2ACEE899" w14:textId="51B6F93A" w:rsidR="00931751" w:rsidRPr="00672E63" w:rsidRDefault="00931751" w:rsidP="00931751">
            <w:pPr>
              <w:rPr>
                <w:rFonts w:ascii="Arial" w:hAnsi="Arial" w:cs="Arial"/>
              </w:rPr>
            </w:pPr>
            <w:r w:rsidRPr="00672E63">
              <w:rPr>
                <w:rFonts w:ascii="Arial" w:hAnsi="Arial" w:cs="Arial"/>
              </w:rPr>
              <w:t xml:space="preserve">An example of a previous engagement for the current T2599 Contract is services for quality control and quality assurance (QA) for the Medicaid Management Information System Modernization project.  The primary role of the QA Vendor {Contractor} is to review and monitor program and project management plans, processes, and artifacts and advise Agency program leadership regarding risks to program and project objectives and approaches to their mitigation to ensure compliance with federal and State requirements, maintain enhanced federal funding and ensure a successful transition during the modernization journey.  </w:t>
            </w:r>
            <w:bookmarkStart w:id="1" w:name="_MailAutoSig"/>
            <w:r w:rsidRPr="00672E63">
              <w:rPr>
                <w:rFonts w:ascii="Arial" w:hAnsi="Arial" w:cs="Arial"/>
              </w:rPr>
              <w:t xml:space="preserve"> This is for information purposes only </w:t>
            </w:r>
            <w:r w:rsidR="00630685" w:rsidRPr="00672E63">
              <w:rPr>
                <w:rFonts w:ascii="Arial" w:hAnsi="Arial" w:cs="Arial"/>
              </w:rPr>
              <w:t>and should not be considered</w:t>
            </w:r>
            <w:r w:rsidRPr="00672E63">
              <w:rPr>
                <w:rFonts w:ascii="Arial" w:hAnsi="Arial" w:cs="Arial"/>
              </w:rPr>
              <w:t xml:space="preserve"> indicative of the exact work</w:t>
            </w:r>
            <w:r w:rsidR="00E42B97" w:rsidRPr="00672E63">
              <w:rPr>
                <w:rFonts w:ascii="Arial" w:hAnsi="Arial" w:cs="Arial"/>
              </w:rPr>
              <w:t xml:space="preserve"> under the subject Bid Solicitation</w:t>
            </w:r>
            <w:r w:rsidRPr="00672E63">
              <w:rPr>
                <w:rFonts w:ascii="Arial" w:hAnsi="Arial" w:cs="Arial"/>
              </w:rPr>
              <w:t xml:space="preserve">. </w:t>
            </w:r>
            <w:bookmarkEnd w:id="1"/>
          </w:p>
          <w:p w14:paraId="3C9B6036" w14:textId="0F039264" w:rsidR="00931751" w:rsidRPr="00672E63" w:rsidRDefault="00931751" w:rsidP="00931751">
            <w:pPr>
              <w:rPr>
                <w:rFonts w:ascii="Arial" w:hAnsi="Arial" w:cs="Arial"/>
              </w:rPr>
            </w:pPr>
          </w:p>
          <w:p w14:paraId="72ACC65A" w14:textId="23FF670A" w:rsidR="00931751" w:rsidRPr="00672E63" w:rsidRDefault="00931751" w:rsidP="00931751">
            <w:pPr>
              <w:jc w:val="both"/>
              <w:rPr>
                <w:rFonts w:ascii="Arial" w:hAnsi="Arial" w:cs="Arial"/>
              </w:rPr>
            </w:pPr>
            <w:r w:rsidRPr="00672E63">
              <w:rPr>
                <w:rFonts w:ascii="Arial" w:hAnsi="Arial" w:cs="Arial"/>
              </w:rPr>
              <w:t xml:space="preserve">Please refer to </w:t>
            </w:r>
            <w:r w:rsidR="003F1FB7" w:rsidRPr="00672E63">
              <w:rPr>
                <w:rFonts w:ascii="Arial" w:hAnsi="Arial" w:cs="Arial"/>
              </w:rPr>
              <w:t xml:space="preserve">Revised Bid Solicitation </w:t>
            </w:r>
            <w:r w:rsidRPr="00672E63">
              <w:rPr>
                <w:rFonts w:ascii="Arial" w:hAnsi="Arial" w:cs="Arial"/>
              </w:rPr>
              <w:t xml:space="preserve">Section 1.2.1, </w:t>
            </w:r>
            <w:r w:rsidRPr="00672E63">
              <w:rPr>
                <w:rFonts w:ascii="Arial" w:hAnsi="Arial" w:cs="Arial"/>
                <w:i/>
                <w:color w:val="000000"/>
              </w:rPr>
              <w:t>Current Blanket P.O. QA/PM IT Services</w:t>
            </w:r>
            <w:r w:rsidRPr="00672E63">
              <w:rPr>
                <w:rFonts w:ascii="Arial" w:hAnsi="Arial" w:cs="Arial"/>
              </w:rPr>
              <w:t xml:space="preserve">, for additional information. </w:t>
            </w:r>
          </w:p>
          <w:p w14:paraId="4BA12D25" w14:textId="77777777" w:rsidR="00CA7D26" w:rsidRPr="00672E63" w:rsidRDefault="00CA7D26" w:rsidP="00931751">
            <w:pPr>
              <w:rPr>
                <w:rFonts w:ascii="Arial" w:eastAsiaTheme="minorEastAsia" w:hAnsi="Arial" w:cs="Arial"/>
                <w:noProof/>
              </w:rPr>
            </w:pPr>
          </w:p>
          <w:p w14:paraId="5F986AC7" w14:textId="77777777" w:rsidR="00CA7D26" w:rsidRPr="00672E63" w:rsidRDefault="00CA7D26" w:rsidP="00931751">
            <w:pPr>
              <w:tabs>
                <w:tab w:val="left" w:pos="0"/>
                <w:tab w:val="left" w:pos="1710"/>
              </w:tabs>
              <w:overflowPunct w:val="0"/>
              <w:autoSpaceDE w:val="0"/>
              <w:autoSpaceDN w:val="0"/>
              <w:adjustRightInd w:val="0"/>
              <w:jc w:val="both"/>
              <w:rPr>
                <w:rFonts w:ascii="Arial" w:hAnsi="Arial" w:cs="Arial"/>
              </w:rPr>
            </w:pPr>
          </w:p>
          <w:p w14:paraId="0E8FA7E5" w14:textId="3324BFBF"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0A1DA778" w14:textId="154B34B3" w:rsidR="00931751" w:rsidRPr="00672E63" w:rsidRDefault="00931751" w:rsidP="00931751">
            <w:pPr>
              <w:jc w:val="both"/>
              <w:rPr>
                <w:rFonts w:ascii="Arial" w:hAnsi="Arial" w:cs="Arial"/>
                <w:b/>
                <w:bCs/>
                <w:color w:val="FF0000"/>
              </w:rPr>
            </w:pPr>
          </w:p>
        </w:tc>
      </w:tr>
      <w:tr w:rsidR="00931751" w:rsidRPr="00672E63" w14:paraId="210C7A79" w14:textId="77777777" w:rsidTr="009825B1">
        <w:tc>
          <w:tcPr>
            <w:tcW w:w="877" w:type="dxa"/>
            <w:tcBorders>
              <w:top w:val="single" w:sz="4" w:space="0" w:color="auto"/>
              <w:left w:val="single" w:sz="4" w:space="0" w:color="auto"/>
              <w:bottom w:val="single" w:sz="4" w:space="0" w:color="auto"/>
              <w:right w:val="single" w:sz="4" w:space="0" w:color="auto"/>
            </w:tcBorders>
          </w:tcPr>
          <w:p w14:paraId="26FE6201" w14:textId="37304067" w:rsidR="00931751" w:rsidRPr="00672E63" w:rsidRDefault="00A917B2" w:rsidP="00A917B2">
            <w:pPr>
              <w:tabs>
                <w:tab w:val="left" w:pos="0"/>
              </w:tabs>
              <w:autoSpaceDN w:val="0"/>
              <w:jc w:val="center"/>
              <w:rPr>
                <w:rFonts w:ascii="Arial" w:hAnsi="Arial" w:cs="Arial"/>
              </w:rPr>
            </w:pPr>
            <w:r w:rsidRPr="00672E63">
              <w:rPr>
                <w:rFonts w:ascii="Arial" w:hAnsi="Arial" w:cs="Arial"/>
              </w:rPr>
              <w:t>4</w:t>
            </w:r>
            <w:r w:rsidR="00E174D1"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4D71EB54" w14:textId="77777777" w:rsidR="00931751" w:rsidRPr="00672E63" w:rsidRDefault="00931751" w:rsidP="00931751">
            <w:pPr>
              <w:jc w:val="center"/>
              <w:rPr>
                <w:rFonts w:ascii="Arial" w:hAnsi="Arial" w:cs="Arial"/>
              </w:rPr>
            </w:pPr>
            <w:r w:rsidRPr="00672E63">
              <w:rPr>
                <w:rFonts w:ascii="Arial" w:hAnsi="Arial" w:cs="Arial"/>
              </w:rPr>
              <w:t>Bid Solicitation Section 1.2.1 Current Blanket P.O. QA/PM IT Services</w:t>
            </w:r>
          </w:p>
          <w:p w14:paraId="08028261" w14:textId="77777777" w:rsidR="00931751" w:rsidRPr="00672E63" w:rsidRDefault="00931751" w:rsidP="00931751">
            <w:pPr>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2C784C14" w14:textId="4AFE94DC" w:rsidR="00931751" w:rsidRPr="00672E63" w:rsidRDefault="00931751" w:rsidP="00931751">
            <w:pPr>
              <w:jc w:val="both"/>
              <w:rPr>
                <w:rFonts w:ascii="Arial" w:hAnsi="Arial" w:cs="Arial"/>
                <w:b/>
                <w:bCs/>
              </w:rPr>
            </w:pPr>
            <w:r w:rsidRPr="00672E63">
              <w:rPr>
                <w:rFonts w:ascii="Arial" w:hAnsi="Arial" w:cs="Arial"/>
                <w:b/>
                <w:bCs/>
              </w:rPr>
              <w:t>Over the last three years, what significant IT projects (e.g., &gt;5M in spending) has NJ undertaken? It would be helpful to understand summary information such as project description, lead agency, and total project budget, and whether any PM/QA services were used.</w:t>
            </w:r>
          </w:p>
          <w:p w14:paraId="23A1AA71" w14:textId="4B8E32CC" w:rsidR="00931751" w:rsidRPr="00672E63" w:rsidRDefault="00931751" w:rsidP="00931751">
            <w:pPr>
              <w:jc w:val="both"/>
              <w:rPr>
                <w:rFonts w:ascii="Arial" w:hAnsi="Arial" w:cs="Arial"/>
                <w:b/>
                <w:bCs/>
              </w:rPr>
            </w:pPr>
          </w:p>
          <w:p w14:paraId="54257173" w14:textId="47F0117E" w:rsidR="00CA7D26" w:rsidRPr="00672E63" w:rsidRDefault="00931751" w:rsidP="00672E63">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Please see the response to Question</w:t>
            </w:r>
            <w:r w:rsidR="00CA7D26" w:rsidRPr="00672E63">
              <w:rPr>
                <w:rFonts w:ascii="Arial" w:hAnsi="Arial" w:cs="Arial"/>
              </w:rPr>
              <w:t xml:space="preserve"> </w:t>
            </w:r>
            <w:r w:rsidR="00BE262D" w:rsidRPr="00672E63">
              <w:rPr>
                <w:rFonts w:ascii="Arial" w:hAnsi="Arial" w:cs="Arial"/>
              </w:rPr>
              <w:t>#</w:t>
            </w:r>
            <w:r w:rsidR="00CA7D26" w:rsidRPr="00672E63">
              <w:rPr>
                <w:rFonts w:ascii="Arial" w:hAnsi="Arial" w:cs="Arial"/>
              </w:rPr>
              <w:t xml:space="preserve"> </w:t>
            </w:r>
            <w:r w:rsidR="00F6719F" w:rsidRPr="00672E63">
              <w:rPr>
                <w:rFonts w:ascii="Arial" w:hAnsi="Arial" w:cs="Arial"/>
              </w:rPr>
              <w:t>40</w:t>
            </w:r>
            <w:r w:rsidRPr="00672E63">
              <w:rPr>
                <w:rFonts w:ascii="Arial" w:hAnsi="Arial" w:cs="Arial"/>
              </w:rPr>
              <w:t>.</w:t>
            </w:r>
          </w:p>
          <w:p w14:paraId="493FB2A1" w14:textId="487D7AE4" w:rsidR="00CA7D26" w:rsidRPr="00672E63" w:rsidRDefault="00CA7D26" w:rsidP="00672E63">
            <w:pPr>
              <w:tabs>
                <w:tab w:val="left" w:pos="0"/>
                <w:tab w:val="left" w:pos="1710"/>
              </w:tabs>
              <w:overflowPunct w:val="0"/>
              <w:autoSpaceDE w:val="0"/>
              <w:autoSpaceDN w:val="0"/>
              <w:adjustRightInd w:val="0"/>
              <w:jc w:val="both"/>
              <w:rPr>
                <w:rFonts w:ascii="Arial" w:hAnsi="Arial" w:cs="Arial"/>
              </w:rPr>
            </w:pPr>
          </w:p>
          <w:p w14:paraId="10D601EC" w14:textId="3A74E39F" w:rsidR="00C042A5" w:rsidRPr="00672E63" w:rsidRDefault="00C042A5" w:rsidP="00C042A5">
            <w:pPr>
              <w:jc w:val="both"/>
              <w:rPr>
                <w:rStyle w:val="contextualspellingandgrammarerror"/>
                <w:rFonts w:ascii="Arial" w:hAnsi="Arial" w:cs="Arial"/>
                <w:shd w:val="clear" w:color="auto" w:fill="FFFFFF"/>
              </w:rPr>
            </w:pPr>
            <w:r w:rsidRPr="00672E63">
              <w:rPr>
                <w:rStyle w:val="normaltextrun"/>
                <w:rFonts w:ascii="Arial" w:hAnsi="Arial" w:cs="Arial"/>
                <w:shd w:val="clear" w:color="auto" w:fill="FFFFFF"/>
              </w:rPr>
              <w:t xml:space="preserve">Please reference </w:t>
            </w:r>
            <w:r w:rsidRPr="00672E63">
              <w:rPr>
                <w:rStyle w:val="normaltextrun"/>
                <w:rFonts w:ascii="Arial" w:hAnsi="Arial" w:cs="Arial"/>
                <w:i/>
                <w:shd w:val="clear" w:color="auto" w:fill="FFFFFF"/>
              </w:rPr>
              <w:t>“</w:t>
            </w:r>
            <w:r w:rsidRPr="00672E63">
              <w:rPr>
                <w:rFonts w:ascii="Arial" w:hAnsi="Arial" w:cs="Arial"/>
                <w:i/>
              </w:rPr>
              <w:t xml:space="preserve">T2599 Attachment </w:t>
            </w:r>
            <w:r w:rsidR="004B7A41">
              <w:rPr>
                <w:rFonts w:ascii="Arial" w:hAnsi="Arial" w:cs="Arial"/>
                <w:i/>
              </w:rPr>
              <w:t>#</w:t>
            </w:r>
            <w:r w:rsidRPr="00672E63">
              <w:rPr>
                <w:rFonts w:ascii="Arial" w:hAnsi="Arial" w:cs="Arial"/>
                <w:i/>
              </w:rPr>
              <w:t>2 - Current Blanket P.O. Spend by Agency and Vendor 09-06-2022”</w:t>
            </w:r>
            <w:r w:rsidRPr="00672E63">
              <w:rPr>
                <w:rFonts w:ascii="Arial" w:hAnsi="Arial" w:cs="Arial"/>
              </w:rPr>
              <w:t xml:space="preserve"> for past spend on the current Blanket P.O.</w:t>
            </w:r>
          </w:p>
          <w:p w14:paraId="7C1B5F74" w14:textId="359B1EF7" w:rsidR="000B5952" w:rsidRPr="00672E63" w:rsidRDefault="000B5952" w:rsidP="00672E63">
            <w:pPr>
              <w:tabs>
                <w:tab w:val="left" w:pos="0"/>
                <w:tab w:val="left" w:pos="1710"/>
              </w:tabs>
              <w:overflowPunct w:val="0"/>
              <w:autoSpaceDE w:val="0"/>
              <w:autoSpaceDN w:val="0"/>
              <w:adjustRightInd w:val="0"/>
              <w:jc w:val="both"/>
              <w:rPr>
                <w:rStyle w:val="normaltextrun"/>
                <w:rFonts w:ascii="Arial" w:hAnsi="Arial" w:cs="Arial"/>
                <w:shd w:val="clear" w:color="auto" w:fill="FFFFFF"/>
              </w:rPr>
            </w:pPr>
          </w:p>
          <w:p w14:paraId="635077B0" w14:textId="72BAE724" w:rsidR="00931751" w:rsidRPr="00672E63" w:rsidRDefault="00931751" w:rsidP="00672E63">
            <w:pPr>
              <w:tabs>
                <w:tab w:val="left" w:pos="0"/>
                <w:tab w:val="left" w:pos="1710"/>
              </w:tabs>
              <w:overflowPunct w:val="0"/>
              <w:autoSpaceDE w:val="0"/>
              <w:autoSpaceDN w:val="0"/>
              <w:adjustRightInd w:val="0"/>
              <w:jc w:val="both"/>
              <w:rPr>
                <w:rFonts w:ascii="Arial" w:hAnsi="Arial" w:cs="Arial"/>
                <w:b/>
                <w:bCs/>
              </w:rPr>
            </w:pPr>
          </w:p>
        </w:tc>
      </w:tr>
      <w:tr w:rsidR="00931751" w:rsidRPr="00672E63" w14:paraId="07193487" w14:textId="77777777" w:rsidTr="009825B1">
        <w:tc>
          <w:tcPr>
            <w:tcW w:w="877" w:type="dxa"/>
            <w:tcBorders>
              <w:top w:val="single" w:sz="4" w:space="0" w:color="auto"/>
              <w:left w:val="single" w:sz="4" w:space="0" w:color="auto"/>
              <w:bottom w:val="single" w:sz="4" w:space="0" w:color="auto"/>
              <w:right w:val="single" w:sz="4" w:space="0" w:color="auto"/>
            </w:tcBorders>
          </w:tcPr>
          <w:p w14:paraId="0D3D97DE" w14:textId="29CD770E" w:rsidR="00931751" w:rsidRPr="00672E63" w:rsidRDefault="00A917B2" w:rsidP="00A917B2">
            <w:pPr>
              <w:tabs>
                <w:tab w:val="left" w:pos="0"/>
              </w:tabs>
              <w:autoSpaceDN w:val="0"/>
              <w:jc w:val="center"/>
              <w:rPr>
                <w:rFonts w:ascii="Arial" w:hAnsi="Arial" w:cs="Arial"/>
              </w:rPr>
            </w:pPr>
            <w:r w:rsidRPr="00672E63">
              <w:rPr>
                <w:rFonts w:ascii="Arial" w:hAnsi="Arial" w:cs="Arial"/>
              </w:rPr>
              <w:t>4</w:t>
            </w:r>
            <w:r w:rsidR="00E174D1"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0EF7C87D" w14:textId="00133C99" w:rsidR="00931751" w:rsidRPr="00672E63" w:rsidRDefault="00931751" w:rsidP="00931751">
            <w:pPr>
              <w:jc w:val="center"/>
              <w:rPr>
                <w:rFonts w:ascii="Arial" w:hAnsi="Arial" w:cs="Arial"/>
                <w:color w:val="000000"/>
              </w:rPr>
            </w:pPr>
            <w:r w:rsidRPr="00672E63">
              <w:rPr>
                <w:rFonts w:ascii="Arial" w:hAnsi="Arial" w:cs="Arial"/>
                <w:color w:val="000000"/>
              </w:rPr>
              <w:t>Bid Solicitation Section 1.2.1 Current Blanket P.O. QA/PM IT Services</w:t>
            </w:r>
          </w:p>
        </w:tc>
        <w:tc>
          <w:tcPr>
            <w:tcW w:w="6570" w:type="dxa"/>
            <w:tcBorders>
              <w:top w:val="single" w:sz="4" w:space="0" w:color="auto"/>
              <w:left w:val="single" w:sz="4" w:space="0" w:color="auto"/>
              <w:bottom w:val="single" w:sz="4" w:space="0" w:color="auto"/>
              <w:right w:val="single" w:sz="4" w:space="0" w:color="auto"/>
            </w:tcBorders>
          </w:tcPr>
          <w:p w14:paraId="35289C99" w14:textId="3C37C9FE" w:rsidR="00931751" w:rsidRPr="00672E63" w:rsidRDefault="00931751" w:rsidP="00931751">
            <w:pPr>
              <w:jc w:val="both"/>
              <w:rPr>
                <w:rFonts w:ascii="Arial" w:hAnsi="Arial" w:cs="Arial"/>
                <w:b/>
                <w:bCs/>
                <w:color w:val="000000"/>
              </w:rPr>
            </w:pPr>
            <w:r w:rsidRPr="00672E63">
              <w:rPr>
                <w:rFonts w:ascii="Arial" w:hAnsi="Arial" w:cs="Arial"/>
                <w:b/>
                <w:bCs/>
                <w:color w:val="000000"/>
              </w:rPr>
              <w:t xml:space="preserve">A. What types of non-IT projects does NJ see as particularly relevant for this contract? </w:t>
            </w:r>
          </w:p>
          <w:p w14:paraId="4A7806E7" w14:textId="7A67FC16" w:rsidR="00931751" w:rsidRPr="00672E63" w:rsidRDefault="00931751" w:rsidP="00931751">
            <w:pPr>
              <w:jc w:val="both"/>
              <w:rPr>
                <w:rFonts w:ascii="Arial" w:hAnsi="Arial" w:cs="Arial"/>
                <w:b/>
                <w:bCs/>
                <w:color w:val="000000"/>
              </w:rPr>
            </w:pPr>
          </w:p>
          <w:p w14:paraId="1A808423" w14:textId="268B0655" w:rsidR="00931751" w:rsidRPr="00672E63" w:rsidRDefault="00931751" w:rsidP="00931751">
            <w:pPr>
              <w:jc w:val="both"/>
              <w:rPr>
                <w:rFonts w:ascii="Arial" w:hAnsi="Arial" w:cs="Arial"/>
                <w:bCs/>
                <w:color w:val="000000"/>
              </w:rPr>
            </w:pPr>
            <w:r w:rsidRPr="00672E63">
              <w:rPr>
                <w:rFonts w:ascii="Arial" w:hAnsi="Arial" w:cs="Arial"/>
                <w:bCs/>
                <w:color w:val="000000"/>
              </w:rPr>
              <w:t xml:space="preserve">This is a statewide Contract and is open to all Agencies.  This information is not available at this time.  Please be aware that each Engagement is as needed.  </w:t>
            </w:r>
          </w:p>
          <w:p w14:paraId="16784BA4" w14:textId="77777777" w:rsidR="00931751" w:rsidRPr="00672E63" w:rsidRDefault="00931751" w:rsidP="00931751">
            <w:pPr>
              <w:jc w:val="both"/>
              <w:rPr>
                <w:rFonts w:ascii="Arial" w:hAnsi="Arial" w:cs="Arial"/>
                <w:b/>
                <w:bCs/>
                <w:color w:val="000000"/>
              </w:rPr>
            </w:pPr>
          </w:p>
          <w:p w14:paraId="6F5D7BE2" w14:textId="3AEF5FA4" w:rsidR="00931751" w:rsidRPr="00672E63" w:rsidRDefault="00931751" w:rsidP="00931751">
            <w:pPr>
              <w:jc w:val="both"/>
              <w:rPr>
                <w:rFonts w:ascii="Arial" w:hAnsi="Arial" w:cs="Arial"/>
                <w:b/>
                <w:bCs/>
                <w:color w:val="000000"/>
              </w:rPr>
            </w:pPr>
            <w:r w:rsidRPr="00672E63">
              <w:rPr>
                <w:rFonts w:ascii="Arial" w:hAnsi="Arial" w:cs="Arial"/>
                <w:b/>
                <w:bCs/>
                <w:color w:val="000000"/>
              </w:rPr>
              <w:t>B.  What significant projects of these types have been undertaken in the last three years?</w:t>
            </w:r>
          </w:p>
          <w:p w14:paraId="0C34F8D0" w14:textId="2EC9E805" w:rsidR="00931751" w:rsidRPr="00672E63" w:rsidRDefault="00931751" w:rsidP="00931751">
            <w:pPr>
              <w:jc w:val="both"/>
              <w:rPr>
                <w:rFonts w:ascii="Arial" w:hAnsi="Arial" w:cs="Arial"/>
                <w:b/>
                <w:bCs/>
                <w:color w:val="000000"/>
              </w:rPr>
            </w:pPr>
          </w:p>
          <w:p w14:paraId="2B6AE52C" w14:textId="4A5D19D8" w:rsidR="00931751" w:rsidRPr="00672E63" w:rsidRDefault="00931751" w:rsidP="00931751">
            <w:pPr>
              <w:jc w:val="both"/>
              <w:rPr>
                <w:rFonts w:ascii="Arial" w:hAnsi="Arial" w:cs="Arial"/>
                <w:bCs/>
                <w:color w:val="000000"/>
              </w:rPr>
            </w:pPr>
            <w:r w:rsidRPr="00672E63">
              <w:rPr>
                <w:rFonts w:ascii="Arial" w:hAnsi="Arial" w:cs="Arial"/>
                <w:bCs/>
                <w:color w:val="000000"/>
              </w:rPr>
              <w:t xml:space="preserve">The existing Blanket P.O. is for IT services only.  </w:t>
            </w:r>
          </w:p>
          <w:p w14:paraId="52D316A9" w14:textId="009B9216" w:rsidR="00D14AFD" w:rsidRPr="00672E63" w:rsidRDefault="00D14AFD" w:rsidP="00931751">
            <w:pPr>
              <w:jc w:val="both"/>
              <w:rPr>
                <w:rFonts w:ascii="Arial" w:hAnsi="Arial" w:cs="Arial"/>
                <w:bCs/>
                <w:color w:val="000000"/>
              </w:rPr>
            </w:pPr>
          </w:p>
        </w:tc>
      </w:tr>
      <w:tr w:rsidR="00931751" w:rsidRPr="00672E63" w14:paraId="663D1BB1" w14:textId="77777777" w:rsidTr="009825B1">
        <w:tc>
          <w:tcPr>
            <w:tcW w:w="877" w:type="dxa"/>
            <w:tcBorders>
              <w:top w:val="single" w:sz="4" w:space="0" w:color="auto"/>
              <w:left w:val="single" w:sz="4" w:space="0" w:color="auto"/>
              <w:bottom w:val="single" w:sz="4" w:space="0" w:color="auto"/>
              <w:right w:val="single" w:sz="4" w:space="0" w:color="auto"/>
            </w:tcBorders>
          </w:tcPr>
          <w:p w14:paraId="3FAD7F4C" w14:textId="7701BA41" w:rsidR="00931751" w:rsidRPr="00672E63" w:rsidRDefault="00A917B2" w:rsidP="00EC64DE">
            <w:pPr>
              <w:tabs>
                <w:tab w:val="left" w:pos="0"/>
              </w:tabs>
              <w:autoSpaceDN w:val="0"/>
              <w:jc w:val="center"/>
              <w:rPr>
                <w:rFonts w:ascii="Arial" w:hAnsi="Arial" w:cs="Arial"/>
              </w:rPr>
            </w:pPr>
            <w:r w:rsidRPr="00672E63">
              <w:rPr>
                <w:rFonts w:ascii="Arial" w:hAnsi="Arial" w:cs="Arial"/>
              </w:rPr>
              <w:t>4</w:t>
            </w:r>
            <w:r w:rsidR="00E174D1" w:rsidRPr="00672E63">
              <w:rPr>
                <w:rFonts w:ascii="Arial" w:hAnsi="Arial" w:cs="Arial"/>
              </w:rPr>
              <w:t>3</w:t>
            </w:r>
          </w:p>
        </w:tc>
        <w:tc>
          <w:tcPr>
            <w:tcW w:w="2790" w:type="dxa"/>
            <w:tcBorders>
              <w:top w:val="single" w:sz="4" w:space="0" w:color="auto"/>
              <w:left w:val="single" w:sz="4" w:space="0" w:color="auto"/>
              <w:bottom w:val="single" w:sz="4" w:space="0" w:color="auto"/>
              <w:right w:val="single" w:sz="4" w:space="0" w:color="auto"/>
            </w:tcBorders>
          </w:tcPr>
          <w:p w14:paraId="7DF9623E" w14:textId="26D06070" w:rsidR="00931751" w:rsidRPr="00672E63" w:rsidRDefault="00931751" w:rsidP="00931751">
            <w:pPr>
              <w:jc w:val="center"/>
              <w:rPr>
                <w:rFonts w:ascii="Arial" w:hAnsi="Arial" w:cs="Arial"/>
                <w:color w:val="000000"/>
              </w:rPr>
            </w:pPr>
            <w:r w:rsidRPr="00672E63">
              <w:rPr>
                <w:rFonts w:ascii="Arial" w:hAnsi="Arial" w:cs="Arial"/>
              </w:rPr>
              <w:t>Bid Solicitation Section 1.2.1 (B) Current Blanket P.O. QA/PM Services</w:t>
            </w:r>
          </w:p>
        </w:tc>
        <w:tc>
          <w:tcPr>
            <w:tcW w:w="6570" w:type="dxa"/>
            <w:tcBorders>
              <w:top w:val="single" w:sz="4" w:space="0" w:color="auto"/>
              <w:left w:val="single" w:sz="4" w:space="0" w:color="auto"/>
              <w:bottom w:val="single" w:sz="4" w:space="0" w:color="auto"/>
              <w:right w:val="single" w:sz="4" w:space="0" w:color="auto"/>
            </w:tcBorders>
          </w:tcPr>
          <w:p w14:paraId="161C7C61" w14:textId="5B7F9DE4" w:rsidR="00931751" w:rsidRPr="00672E63" w:rsidRDefault="00931751" w:rsidP="00931751">
            <w:pPr>
              <w:jc w:val="both"/>
              <w:rPr>
                <w:rFonts w:ascii="Arial" w:hAnsi="Arial" w:cs="Arial"/>
                <w:b/>
                <w:bCs/>
                <w:color w:val="000000"/>
              </w:rPr>
            </w:pPr>
            <w:r w:rsidRPr="00672E63">
              <w:rPr>
                <w:rFonts w:ascii="Arial" w:hAnsi="Arial" w:cs="Arial"/>
                <w:b/>
                <w:bCs/>
                <w:color w:val="000000"/>
              </w:rPr>
              <w:t>There do not appear to be any non-IT contracts awarded. Would you confirm if task orders for non-IT services were released during the past contract period?</w:t>
            </w:r>
          </w:p>
          <w:p w14:paraId="49D91011" w14:textId="3454417E" w:rsidR="00931751" w:rsidRPr="00672E63" w:rsidRDefault="00931751" w:rsidP="00931751">
            <w:pPr>
              <w:jc w:val="both"/>
              <w:rPr>
                <w:rFonts w:ascii="Arial" w:hAnsi="Arial" w:cs="Arial"/>
                <w:b/>
                <w:bCs/>
                <w:color w:val="000000"/>
              </w:rPr>
            </w:pPr>
          </w:p>
          <w:p w14:paraId="1F615CE3" w14:textId="185352F7" w:rsidR="00931751" w:rsidRPr="00672E63" w:rsidRDefault="00931751" w:rsidP="00931751">
            <w:pPr>
              <w:jc w:val="both"/>
              <w:rPr>
                <w:rFonts w:ascii="Arial" w:hAnsi="Arial" w:cs="Arial"/>
                <w:bCs/>
                <w:color w:val="000000"/>
              </w:rPr>
            </w:pPr>
            <w:r w:rsidRPr="00672E63">
              <w:rPr>
                <w:rFonts w:ascii="Arial" w:hAnsi="Arial" w:cs="Arial"/>
                <w:bCs/>
                <w:color w:val="000000"/>
              </w:rPr>
              <w:t xml:space="preserve">The </w:t>
            </w:r>
            <w:r w:rsidR="00AA7D88" w:rsidRPr="00672E63">
              <w:rPr>
                <w:rFonts w:ascii="Arial" w:hAnsi="Arial" w:cs="Arial"/>
                <w:bCs/>
                <w:color w:val="000000"/>
              </w:rPr>
              <w:t xml:space="preserve">existing </w:t>
            </w:r>
            <w:r w:rsidRPr="00672E63">
              <w:rPr>
                <w:rFonts w:ascii="Arial" w:hAnsi="Arial" w:cs="Arial"/>
                <w:bCs/>
                <w:color w:val="000000"/>
              </w:rPr>
              <w:t xml:space="preserve">Blanket P.O. is for IT services only.  </w:t>
            </w:r>
          </w:p>
          <w:p w14:paraId="4D338B73" w14:textId="77777777" w:rsidR="00931751" w:rsidRPr="00672E63" w:rsidRDefault="00931751" w:rsidP="00931751">
            <w:pPr>
              <w:jc w:val="both"/>
              <w:rPr>
                <w:rFonts w:ascii="Arial" w:hAnsi="Arial" w:cs="Arial"/>
                <w:b/>
                <w:bCs/>
                <w:color w:val="000000"/>
              </w:rPr>
            </w:pPr>
          </w:p>
          <w:p w14:paraId="633AEA58" w14:textId="224BB38A" w:rsidR="00D14AFD" w:rsidRPr="00672E63" w:rsidRDefault="00D14AFD" w:rsidP="00931751">
            <w:pPr>
              <w:jc w:val="both"/>
              <w:rPr>
                <w:rFonts w:ascii="Arial" w:hAnsi="Arial" w:cs="Arial"/>
                <w:b/>
                <w:bCs/>
                <w:color w:val="000000"/>
              </w:rPr>
            </w:pPr>
          </w:p>
        </w:tc>
      </w:tr>
      <w:tr w:rsidR="00931751" w:rsidRPr="00672E63" w14:paraId="1FFC5AA9" w14:textId="77777777" w:rsidTr="009825B1">
        <w:tc>
          <w:tcPr>
            <w:tcW w:w="877" w:type="dxa"/>
            <w:tcBorders>
              <w:top w:val="single" w:sz="4" w:space="0" w:color="auto"/>
              <w:left w:val="single" w:sz="4" w:space="0" w:color="auto"/>
              <w:bottom w:val="single" w:sz="4" w:space="0" w:color="auto"/>
              <w:right w:val="single" w:sz="4" w:space="0" w:color="auto"/>
            </w:tcBorders>
          </w:tcPr>
          <w:p w14:paraId="34869BFD" w14:textId="7437A516" w:rsidR="00931751" w:rsidRPr="00672E63" w:rsidRDefault="00931751" w:rsidP="00EC64DE">
            <w:pPr>
              <w:tabs>
                <w:tab w:val="left" w:pos="0"/>
              </w:tabs>
              <w:autoSpaceDN w:val="0"/>
              <w:jc w:val="center"/>
              <w:rPr>
                <w:rFonts w:ascii="Arial" w:hAnsi="Arial" w:cs="Arial"/>
              </w:rPr>
            </w:pPr>
            <w:r w:rsidRPr="00672E63">
              <w:rPr>
                <w:rFonts w:ascii="Arial" w:hAnsi="Arial" w:cs="Arial"/>
              </w:rPr>
              <w:t>4</w:t>
            </w:r>
            <w:r w:rsidR="00E174D1" w:rsidRPr="00672E63">
              <w:rPr>
                <w:rFonts w:ascii="Arial" w:hAnsi="Arial" w:cs="Arial"/>
              </w:rPr>
              <w:t>4</w:t>
            </w:r>
          </w:p>
        </w:tc>
        <w:tc>
          <w:tcPr>
            <w:tcW w:w="2790" w:type="dxa"/>
            <w:tcBorders>
              <w:top w:val="single" w:sz="4" w:space="0" w:color="auto"/>
              <w:left w:val="single" w:sz="4" w:space="0" w:color="auto"/>
              <w:bottom w:val="single" w:sz="4" w:space="0" w:color="auto"/>
              <w:right w:val="single" w:sz="4" w:space="0" w:color="auto"/>
            </w:tcBorders>
          </w:tcPr>
          <w:p w14:paraId="2B1AF800" w14:textId="6CF71A2D" w:rsidR="00931751" w:rsidRPr="00672E63" w:rsidRDefault="00931751" w:rsidP="00931751">
            <w:pPr>
              <w:jc w:val="center"/>
              <w:rPr>
                <w:rFonts w:ascii="Arial" w:hAnsi="Arial" w:cs="Arial"/>
                <w:color w:val="000000"/>
              </w:rPr>
            </w:pPr>
            <w:r w:rsidRPr="00672E63">
              <w:rPr>
                <w:rFonts w:ascii="Arial" w:hAnsi="Arial" w:cs="Arial"/>
              </w:rPr>
              <w:t>Bid Solicitation Section 1.2.1 Current Blanket P.O. QA/PM IT Services</w:t>
            </w:r>
          </w:p>
        </w:tc>
        <w:tc>
          <w:tcPr>
            <w:tcW w:w="6570" w:type="dxa"/>
            <w:tcBorders>
              <w:top w:val="single" w:sz="4" w:space="0" w:color="auto"/>
              <w:left w:val="single" w:sz="4" w:space="0" w:color="auto"/>
              <w:bottom w:val="single" w:sz="4" w:space="0" w:color="auto"/>
              <w:right w:val="single" w:sz="4" w:space="0" w:color="auto"/>
            </w:tcBorders>
          </w:tcPr>
          <w:p w14:paraId="5AD23993" w14:textId="77777777" w:rsidR="00931751" w:rsidRPr="00672E63" w:rsidRDefault="00931751" w:rsidP="00931751">
            <w:pPr>
              <w:jc w:val="both"/>
              <w:rPr>
                <w:rFonts w:ascii="Arial" w:hAnsi="Arial" w:cs="Arial"/>
                <w:b/>
              </w:rPr>
            </w:pPr>
            <w:r w:rsidRPr="00672E63">
              <w:rPr>
                <w:rFonts w:ascii="Arial" w:hAnsi="Arial" w:cs="Arial"/>
                <w:b/>
              </w:rPr>
              <w:t>2. Page 7, Section 1.2.1, Current Blanket P.O. QA/PM IT Services: This section speaks to the existing Blanket P.O. and types and number of IT projects during the contract term. Does the State have similar information on Non-IT Projects?</w:t>
            </w:r>
          </w:p>
          <w:p w14:paraId="2B498FF4" w14:textId="286C09AD" w:rsidR="00931751" w:rsidRPr="00672E63" w:rsidRDefault="00931751" w:rsidP="00931751">
            <w:pPr>
              <w:jc w:val="both"/>
              <w:rPr>
                <w:rFonts w:ascii="Arial" w:hAnsi="Arial" w:cs="Arial"/>
                <w:b/>
              </w:rPr>
            </w:pPr>
          </w:p>
          <w:p w14:paraId="2FE5A486" w14:textId="77777777" w:rsidR="000B5952" w:rsidRPr="00672E63" w:rsidRDefault="00931751" w:rsidP="00931751">
            <w:pPr>
              <w:jc w:val="both"/>
              <w:rPr>
                <w:rFonts w:ascii="Arial" w:hAnsi="Arial" w:cs="Arial"/>
                <w:bCs/>
                <w:color w:val="000000"/>
              </w:rPr>
            </w:pPr>
            <w:r w:rsidRPr="00672E63">
              <w:rPr>
                <w:rFonts w:ascii="Arial" w:hAnsi="Arial" w:cs="Arial"/>
                <w:bCs/>
                <w:color w:val="000000"/>
              </w:rPr>
              <w:t xml:space="preserve">The existing Blanket P.O. is for IT services only.  </w:t>
            </w:r>
          </w:p>
          <w:p w14:paraId="2FBD4FD5" w14:textId="15C53508" w:rsidR="00931751" w:rsidRPr="00672E63" w:rsidRDefault="00931751" w:rsidP="00931751">
            <w:pPr>
              <w:jc w:val="both"/>
              <w:rPr>
                <w:rFonts w:ascii="Arial" w:hAnsi="Arial" w:cs="Arial"/>
                <w:bCs/>
                <w:color w:val="000000"/>
              </w:rPr>
            </w:pPr>
          </w:p>
          <w:p w14:paraId="44A8EF97" w14:textId="4AAF91A8" w:rsidR="00931751" w:rsidRPr="00672E63" w:rsidRDefault="00931751" w:rsidP="00931751">
            <w:pPr>
              <w:jc w:val="both"/>
              <w:rPr>
                <w:rFonts w:ascii="Arial" w:hAnsi="Arial" w:cs="Arial"/>
                <w:b/>
                <w:bCs/>
                <w:color w:val="000000"/>
              </w:rPr>
            </w:pPr>
          </w:p>
        </w:tc>
      </w:tr>
      <w:tr w:rsidR="00931751" w:rsidRPr="00672E63" w14:paraId="7E49BEF2" w14:textId="77777777" w:rsidTr="009825B1">
        <w:tc>
          <w:tcPr>
            <w:tcW w:w="877" w:type="dxa"/>
            <w:tcBorders>
              <w:top w:val="single" w:sz="4" w:space="0" w:color="auto"/>
              <w:left w:val="single" w:sz="4" w:space="0" w:color="auto"/>
              <w:bottom w:val="single" w:sz="4" w:space="0" w:color="auto"/>
              <w:right w:val="single" w:sz="4" w:space="0" w:color="auto"/>
            </w:tcBorders>
          </w:tcPr>
          <w:p w14:paraId="4CCE0755" w14:textId="181B2B42" w:rsidR="00931751" w:rsidRPr="00672E63" w:rsidRDefault="00AA7D88" w:rsidP="00EC64DE">
            <w:pPr>
              <w:tabs>
                <w:tab w:val="left" w:pos="0"/>
              </w:tabs>
              <w:autoSpaceDN w:val="0"/>
              <w:jc w:val="center"/>
              <w:rPr>
                <w:rFonts w:ascii="Arial" w:hAnsi="Arial" w:cs="Arial"/>
              </w:rPr>
            </w:pPr>
            <w:r w:rsidRPr="00672E63">
              <w:rPr>
                <w:rFonts w:ascii="Arial" w:hAnsi="Arial" w:cs="Arial"/>
              </w:rPr>
              <w:t>4</w:t>
            </w:r>
            <w:r w:rsidR="00E174D1" w:rsidRPr="00672E63">
              <w:rPr>
                <w:rFonts w:ascii="Arial" w:hAnsi="Arial" w:cs="Arial"/>
              </w:rPr>
              <w:t>5</w:t>
            </w:r>
          </w:p>
        </w:tc>
        <w:tc>
          <w:tcPr>
            <w:tcW w:w="2790" w:type="dxa"/>
            <w:tcBorders>
              <w:top w:val="single" w:sz="4" w:space="0" w:color="auto"/>
              <w:left w:val="single" w:sz="4" w:space="0" w:color="auto"/>
              <w:bottom w:val="single" w:sz="4" w:space="0" w:color="auto"/>
              <w:right w:val="single" w:sz="4" w:space="0" w:color="auto"/>
            </w:tcBorders>
          </w:tcPr>
          <w:p w14:paraId="16FC1A74" w14:textId="5E2C5461" w:rsidR="00931751" w:rsidRPr="00672E63" w:rsidRDefault="00931751" w:rsidP="00931751">
            <w:pPr>
              <w:jc w:val="center"/>
              <w:rPr>
                <w:rFonts w:ascii="Arial" w:hAnsi="Arial" w:cs="Arial"/>
              </w:rPr>
            </w:pPr>
            <w:r w:rsidRPr="00672E63">
              <w:rPr>
                <w:rFonts w:ascii="Arial" w:hAnsi="Arial" w:cs="Arial"/>
              </w:rPr>
              <w:t>Bid Solicitation Section 1.2.1 Current Blanket P.O. QA/PM IT Services</w:t>
            </w:r>
          </w:p>
        </w:tc>
        <w:tc>
          <w:tcPr>
            <w:tcW w:w="6570" w:type="dxa"/>
            <w:tcBorders>
              <w:top w:val="single" w:sz="4" w:space="0" w:color="auto"/>
              <w:left w:val="single" w:sz="4" w:space="0" w:color="auto"/>
              <w:bottom w:val="single" w:sz="4" w:space="0" w:color="auto"/>
              <w:right w:val="single" w:sz="4" w:space="0" w:color="auto"/>
            </w:tcBorders>
          </w:tcPr>
          <w:p w14:paraId="4657C756" w14:textId="792662A1" w:rsidR="00931751" w:rsidRPr="00672E63" w:rsidRDefault="00931751" w:rsidP="00931751">
            <w:pPr>
              <w:jc w:val="both"/>
              <w:rPr>
                <w:rFonts w:ascii="Arial" w:hAnsi="Arial" w:cs="Arial"/>
                <w:b/>
                <w:bCs/>
              </w:rPr>
            </w:pPr>
            <w:r w:rsidRPr="00672E63">
              <w:rPr>
                <w:rFonts w:ascii="Arial" w:hAnsi="Arial" w:cs="Arial"/>
                <w:b/>
                <w:bCs/>
              </w:rPr>
              <w:t>Of recent relevant projects, how many were delayed or over budget? Of these, what was the percentage deviation vs. the initial timeline / budget? For relevant projects that are over budget / timeline, or otherwise do not meet initial expectations, what are the most common issues?</w:t>
            </w:r>
          </w:p>
          <w:p w14:paraId="50A2C062" w14:textId="38235887" w:rsidR="00931751" w:rsidRPr="00672E63" w:rsidRDefault="00931751" w:rsidP="00931751">
            <w:pPr>
              <w:jc w:val="both"/>
              <w:rPr>
                <w:rFonts w:ascii="Arial" w:hAnsi="Arial" w:cs="Arial"/>
                <w:b/>
                <w:bCs/>
              </w:rPr>
            </w:pPr>
          </w:p>
          <w:p w14:paraId="790D3828" w14:textId="1C7D8033" w:rsidR="00931751" w:rsidRPr="00672E63" w:rsidRDefault="00931751" w:rsidP="00931751">
            <w:pPr>
              <w:jc w:val="both"/>
              <w:rPr>
                <w:rFonts w:ascii="Arial" w:hAnsi="Arial" w:cs="Arial"/>
                <w:b/>
                <w:bCs/>
              </w:rPr>
            </w:pPr>
            <w:r w:rsidRPr="00672E63">
              <w:rPr>
                <w:rFonts w:ascii="Arial" w:hAnsi="Arial" w:cs="Arial"/>
                <w:bCs/>
              </w:rPr>
              <w:t xml:space="preserve">The Questions and Answer Period is for the subject Bid Solicitation, 22DPP00677. </w:t>
            </w:r>
            <w:r w:rsidRPr="00672E63">
              <w:rPr>
                <w:rFonts w:ascii="Arial" w:hAnsi="Arial" w:cs="Arial"/>
              </w:rPr>
              <w:t>The Division is unable to provide the information as requested.</w:t>
            </w:r>
          </w:p>
          <w:p w14:paraId="608F8E0F" w14:textId="15ABF2C1" w:rsidR="00931751" w:rsidRPr="00672E63" w:rsidRDefault="00931751" w:rsidP="00931751">
            <w:pPr>
              <w:jc w:val="both"/>
              <w:rPr>
                <w:rFonts w:ascii="Arial" w:hAnsi="Arial" w:cs="Arial"/>
                <w:b/>
                <w:bCs/>
              </w:rPr>
            </w:pPr>
            <w:r w:rsidRPr="00672E63" w:rsidDel="007D3228">
              <w:rPr>
                <w:rFonts w:ascii="Arial" w:hAnsi="Arial" w:cs="Arial"/>
              </w:rPr>
              <w:t xml:space="preserve"> </w:t>
            </w:r>
          </w:p>
        </w:tc>
      </w:tr>
      <w:tr w:rsidR="00931751" w:rsidRPr="00672E63" w14:paraId="62E5B5CB" w14:textId="77777777" w:rsidTr="009825B1">
        <w:tc>
          <w:tcPr>
            <w:tcW w:w="877" w:type="dxa"/>
            <w:tcBorders>
              <w:top w:val="single" w:sz="4" w:space="0" w:color="auto"/>
              <w:left w:val="single" w:sz="4" w:space="0" w:color="auto"/>
              <w:bottom w:val="single" w:sz="4" w:space="0" w:color="auto"/>
              <w:right w:val="single" w:sz="4" w:space="0" w:color="auto"/>
            </w:tcBorders>
          </w:tcPr>
          <w:p w14:paraId="6F6205DC" w14:textId="2E2A8DA1" w:rsidR="00931751" w:rsidRPr="00672E63" w:rsidRDefault="00A331C2" w:rsidP="00931751">
            <w:pPr>
              <w:tabs>
                <w:tab w:val="left" w:pos="0"/>
              </w:tabs>
              <w:autoSpaceDN w:val="0"/>
              <w:jc w:val="center"/>
              <w:rPr>
                <w:rFonts w:ascii="Arial" w:hAnsi="Arial" w:cs="Arial"/>
              </w:rPr>
            </w:pPr>
            <w:r w:rsidRPr="00672E63">
              <w:rPr>
                <w:rFonts w:ascii="Arial" w:hAnsi="Arial" w:cs="Arial"/>
              </w:rPr>
              <w:t>4</w:t>
            </w:r>
            <w:r w:rsidR="00D2085B" w:rsidRPr="00672E63">
              <w:rPr>
                <w:rFonts w:ascii="Arial" w:hAnsi="Arial" w:cs="Arial"/>
              </w:rPr>
              <w:t>6</w:t>
            </w:r>
          </w:p>
        </w:tc>
        <w:tc>
          <w:tcPr>
            <w:tcW w:w="2790" w:type="dxa"/>
            <w:tcBorders>
              <w:top w:val="single" w:sz="4" w:space="0" w:color="auto"/>
              <w:left w:val="single" w:sz="4" w:space="0" w:color="auto"/>
              <w:bottom w:val="single" w:sz="4" w:space="0" w:color="auto"/>
              <w:right w:val="single" w:sz="4" w:space="0" w:color="auto"/>
            </w:tcBorders>
          </w:tcPr>
          <w:p w14:paraId="1BAE26AC" w14:textId="77777777" w:rsidR="00931751" w:rsidRPr="00672E63" w:rsidRDefault="00931751" w:rsidP="00931751">
            <w:pPr>
              <w:jc w:val="center"/>
              <w:rPr>
                <w:rFonts w:ascii="Arial" w:hAnsi="Arial" w:cs="Arial"/>
              </w:rPr>
            </w:pPr>
            <w:r w:rsidRPr="00672E63">
              <w:rPr>
                <w:rFonts w:ascii="Arial" w:hAnsi="Arial" w:cs="Arial"/>
              </w:rPr>
              <w:t>Bid Solicitation Section 1.2.1 Current Blanket P.O. QA/PM IT Services</w:t>
            </w:r>
          </w:p>
          <w:p w14:paraId="1E87AE74" w14:textId="77777777" w:rsidR="00931751" w:rsidRPr="00672E63" w:rsidRDefault="00931751" w:rsidP="00931751">
            <w:pPr>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767392E2" w14:textId="77777777" w:rsidR="00931751" w:rsidRPr="00672E63" w:rsidRDefault="00931751" w:rsidP="00931751">
            <w:pPr>
              <w:jc w:val="both"/>
              <w:rPr>
                <w:rFonts w:ascii="Arial" w:hAnsi="Arial" w:cs="Arial"/>
                <w:b/>
                <w:bCs/>
              </w:rPr>
            </w:pPr>
            <w:r w:rsidRPr="00672E63">
              <w:rPr>
                <w:rFonts w:ascii="Arial" w:hAnsi="Arial" w:cs="Arial"/>
                <w:b/>
                <w:bCs/>
              </w:rPr>
              <w:t>If task orders were requested, but not awarded, what were the reasons for not awarding vendors in this area?</w:t>
            </w:r>
          </w:p>
          <w:p w14:paraId="3576B8B4" w14:textId="77777777" w:rsidR="00931751" w:rsidRPr="00672E63" w:rsidRDefault="00931751" w:rsidP="00931751">
            <w:pPr>
              <w:jc w:val="both"/>
              <w:rPr>
                <w:rFonts w:ascii="Arial" w:hAnsi="Arial" w:cs="Arial"/>
                <w:b/>
                <w:bCs/>
              </w:rPr>
            </w:pPr>
          </w:p>
          <w:p w14:paraId="6E83BF84" w14:textId="2A1633AE" w:rsidR="000B5952" w:rsidRPr="00672E63" w:rsidRDefault="00931751" w:rsidP="00931751">
            <w:pPr>
              <w:jc w:val="both"/>
              <w:rPr>
                <w:rFonts w:ascii="Arial" w:hAnsi="Arial" w:cs="Arial"/>
                <w:bCs/>
              </w:rPr>
            </w:pPr>
            <w:r w:rsidRPr="00672E63">
              <w:rPr>
                <w:rFonts w:ascii="Arial" w:hAnsi="Arial" w:cs="Arial"/>
                <w:bCs/>
              </w:rPr>
              <w:t xml:space="preserve">The Questions and Answer Period is for the subject Bid Solicitation, 22DPP00677. </w:t>
            </w:r>
            <w:r w:rsidRPr="00672E63">
              <w:rPr>
                <w:rFonts w:ascii="Arial" w:hAnsi="Arial" w:cs="Arial"/>
              </w:rPr>
              <w:t>The Division is unable to provide the information as requested</w:t>
            </w:r>
            <w:r w:rsidRPr="00672E63">
              <w:rPr>
                <w:rFonts w:ascii="Arial" w:hAnsi="Arial" w:cs="Arial"/>
                <w:bCs/>
              </w:rPr>
              <w:t>.</w:t>
            </w:r>
          </w:p>
          <w:p w14:paraId="563C5069" w14:textId="61AD1507" w:rsidR="00931751" w:rsidRPr="00672E63" w:rsidRDefault="00931751" w:rsidP="00931751">
            <w:pPr>
              <w:jc w:val="both"/>
              <w:rPr>
                <w:rFonts w:ascii="Arial" w:hAnsi="Arial" w:cs="Arial"/>
                <w:b/>
                <w:bCs/>
              </w:rPr>
            </w:pPr>
          </w:p>
        </w:tc>
      </w:tr>
      <w:tr w:rsidR="00931751" w:rsidRPr="00672E63" w14:paraId="48AE0DAE" w14:textId="77777777" w:rsidTr="009825B1">
        <w:tc>
          <w:tcPr>
            <w:tcW w:w="877" w:type="dxa"/>
            <w:tcBorders>
              <w:top w:val="single" w:sz="4" w:space="0" w:color="auto"/>
              <w:left w:val="single" w:sz="4" w:space="0" w:color="auto"/>
              <w:bottom w:val="single" w:sz="4" w:space="0" w:color="auto"/>
              <w:right w:val="single" w:sz="4" w:space="0" w:color="auto"/>
            </w:tcBorders>
          </w:tcPr>
          <w:p w14:paraId="608D65DE" w14:textId="3950E119" w:rsidR="00931751" w:rsidRPr="00672E63" w:rsidRDefault="00A331C2" w:rsidP="00931751">
            <w:pPr>
              <w:tabs>
                <w:tab w:val="left" w:pos="0"/>
              </w:tabs>
              <w:autoSpaceDN w:val="0"/>
              <w:jc w:val="center"/>
              <w:rPr>
                <w:rFonts w:ascii="Arial" w:hAnsi="Arial" w:cs="Arial"/>
              </w:rPr>
            </w:pPr>
            <w:r w:rsidRPr="00672E63">
              <w:rPr>
                <w:rFonts w:ascii="Arial" w:hAnsi="Arial" w:cs="Arial"/>
              </w:rPr>
              <w:t>4</w:t>
            </w:r>
            <w:r w:rsidR="00D2085B" w:rsidRPr="00672E63">
              <w:rPr>
                <w:rFonts w:ascii="Arial" w:hAnsi="Arial" w:cs="Arial"/>
              </w:rPr>
              <w:t>7</w:t>
            </w:r>
          </w:p>
        </w:tc>
        <w:tc>
          <w:tcPr>
            <w:tcW w:w="2790" w:type="dxa"/>
            <w:tcBorders>
              <w:top w:val="single" w:sz="4" w:space="0" w:color="auto"/>
              <w:left w:val="single" w:sz="4" w:space="0" w:color="auto"/>
              <w:bottom w:val="single" w:sz="4" w:space="0" w:color="auto"/>
              <w:right w:val="single" w:sz="4" w:space="0" w:color="auto"/>
            </w:tcBorders>
          </w:tcPr>
          <w:p w14:paraId="2F68CD1E" w14:textId="77777777" w:rsidR="00931751" w:rsidRPr="00672E63" w:rsidRDefault="00931751" w:rsidP="00931751">
            <w:pPr>
              <w:jc w:val="center"/>
              <w:rPr>
                <w:rFonts w:ascii="Arial" w:hAnsi="Arial" w:cs="Arial"/>
              </w:rPr>
            </w:pPr>
            <w:r w:rsidRPr="00672E63">
              <w:rPr>
                <w:rFonts w:ascii="Arial" w:hAnsi="Arial" w:cs="Arial"/>
              </w:rPr>
              <w:t>Bid Solicitation Section 1.2.1 Current Blanket P.O. QA/PM IT Services</w:t>
            </w:r>
          </w:p>
          <w:p w14:paraId="2B89E2AC" w14:textId="195DB99F" w:rsidR="00931751" w:rsidRPr="00672E63" w:rsidRDefault="00931751" w:rsidP="00931751">
            <w:pPr>
              <w:tabs>
                <w:tab w:val="left" w:pos="0"/>
              </w:tabs>
              <w:overflowPunct w:val="0"/>
              <w:autoSpaceDE w:val="0"/>
              <w:autoSpaceDN w:val="0"/>
              <w:adjustRightInd w:val="0"/>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2218EE62" w14:textId="77777777" w:rsidR="00931751" w:rsidRPr="00672E63" w:rsidRDefault="00931751" w:rsidP="00931751">
            <w:pPr>
              <w:jc w:val="both"/>
              <w:rPr>
                <w:rFonts w:ascii="Arial" w:hAnsi="Arial" w:cs="Arial"/>
                <w:b/>
                <w:bCs/>
              </w:rPr>
            </w:pPr>
            <w:r w:rsidRPr="00672E63">
              <w:rPr>
                <w:rFonts w:ascii="Arial" w:hAnsi="Arial" w:cs="Arial"/>
                <w:b/>
                <w:bCs/>
              </w:rPr>
              <w:t>Are there any pain points or issues with the current vendor(s)?</w:t>
            </w:r>
          </w:p>
          <w:p w14:paraId="1883D3F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55961D74" w14:textId="509C98E8" w:rsidR="00931751" w:rsidRPr="00672E63" w:rsidRDefault="00931751" w:rsidP="00931751">
            <w:pPr>
              <w:jc w:val="both"/>
              <w:rPr>
                <w:rFonts w:ascii="Arial" w:hAnsi="Arial" w:cs="Arial"/>
                <w:b/>
                <w:bCs/>
              </w:rPr>
            </w:pPr>
            <w:r w:rsidRPr="00672E63">
              <w:rPr>
                <w:rFonts w:ascii="Arial" w:hAnsi="Arial" w:cs="Arial"/>
                <w:bCs/>
              </w:rPr>
              <w:t xml:space="preserve">The Questions and Answer Period is for the subject Bid Solicitation, 22DPP00677. </w:t>
            </w:r>
            <w:r w:rsidRPr="00672E63">
              <w:rPr>
                <w:rFonts w:ascii="Arial" w:hAnsi="Arial" w:cs="Arial"/>
              </w:rPr>
              <w:t>The Division is unable to provide the information as requested</w:t>
            </w:r>
            <w:r w:rsidRPr="00672E63">
              <w:rPr>
                <w:rFonts w:ascii="Arial" w:hAnsi="Arial" w:cs="Arial"/>
                <w:bCs/>
              </w:rPr>
              <w:t>.</w:t>
            </w:r>
          </w:p>
          <w:p w14:paraId="4BC072F5"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sidDel="007D3228">
              <w:rPr>
                <w:rFonts w:ascii="Arial" w:hAnsi="Arial" w:cs="Arial"/>
              </w:rPr>
              <w:t xml:space="preserve"> </w:t>
            </w:r>
          </w:p>
          <w:p w14:paraId="7C86566A" w14:textId="2CA83330"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017F3C6E" w14:textId="77777777" w:rsidTr="009825B1">
        <w:tc>
          <w:tcPr>
            <w:tcW w:w="877" w:type="dxa"/>
            <w:tcBorders>
              <w:top w:val="single" w:sz="4" w:space="0" w:color="auto"/>
              <w:left w:val="single" w:sz="4" w:space="0" w:color="auto"/>
              <w:bottom w:val="single" w:sz="4" w:space="0" w:color="auto"/>
              <w:right w:val="single" w:sz="4" w:space="0" w:color="auto"/>
            </w:tcBorders>
          </w:tcPr>
          <w:p w14:paraId="584F98B6" w14:textId="5E58D9C6" w:rsidR="00931751" w:rsidRPr="00672E63" w:rsidRDefault="00AA7D88" w:rsidP="00931751">
            <w:pPr>
              <w:tabs>
                <w:tab w:val="left" w:pos="0"/>
              </w:tabs>
              <w:autoSpaceDN w:val="0"/>
              <w:jc w:val="center"/>
              <w:rPr>
                <w:rFonts w:ascii="Arial" w:hAnsi="Arial" w:cs="Arial"/>
              </w:rPr>
            </w:pPr>
            <w:r w:rsidRPr="00672E63">
              <w:rPr>
                <w:rFonts w:ascii="Arial" w:hAnsi="Arial" w:cs="Arial"/>
              </w:rPr>
              <w:t>4</w:t>
            </w:r>
            <w:r w:rsidR="00D2085B" w:rsidRPr="00672E63">
              <w:rPr>
                <w:rFonts w:ascii="Arial" w:hAnsi="Arial" w:cs="Arial"/>
              </w:rPr>
              <w:t>8</w:t>
            </w:r>
          </w:p>
        </w:tc>
        <w:tc>
          <w:tcPr>
            <w:tcW w:w="2790" w:type="dxa"/>
            <w:tcBorders>
              <w:top w:val="single" w:sz="4" w:space="0" w:color="auto"/>
              <w:left w:val="single" w:sz="4" w:space="0" w:color="auto"/>
              <w:bottom w:val="single" w:sz="4" w:space="0" w:color="auto"/>
              <w:right w:val="single" w:sz="4" w:space="0" w:color="auto"/>
            </w:tcBorders>
          </w:tcPr>
          <w:p w14:paraId="7548A014" w14:textId="77777777" w:rsidR="00931751" w:rsidRPr="00672E63" w:rsidRDefault="00931751" w:rsidP="00931751">
            <w:pPr>
              <w:jc w:val="center"/>
              <w:rPr>
                <w:rFonts w:ascii="Arial" w:hAnsi="Arial" w:cs="Arial"/>
              </w:rPr>
            </w:pPr>
            <w:r w:rsidRPr="00672E63">
              <w:rPr>
                <w:rFonts w:ascii="Arial" w:hAnsi="Arial" w:cs="Arial"/>
              </w:rPr>
              <w:t>Bid Solicitation Section 1.2.1 Current Blanket P.O. QA/PM IT Services</w:t>
            </w:r>
          </w:p>
          <w:p w14:paraId="00A2696B" w14:textId="6C3E745F" w:rsidR="00931751" w:rsidRPr="00672E63" w:rsidRDefault="00931751" w:rsidP="00931751">
            <w:pPr>
              <w:tabs>
                <w:tab w:val="left" w:pos="0"/>
              </w:tabs>
              <w:overflowPunct w:val="0"/>
              <w:autoSpaceDE w:val="0"/>
              <w:autoSpaceDN w:val="0"/>
              <w:adjustRightInd w:val="0"/>
              <w:jc w:val="center"/>
              <w:rPr>
                <w:rFonts w:ascii="Arial" w:hAnsi="Arial" w:cs="Arial"/>
                <w:shd w:val="clear" w:color="auto" w:fill="FFFFFF"/>
              </w:rPr>
            </w:pPr>
          </w:p>
        </w:tc>
        <w:tc>
          <w:tcPr>
            <w:tcW w:w="6570" w:type="dxa"/>
            <w:tcBorders>
              <w:top w:val="single" w:sz="4" w:space="0" w:color="auto"/>
              <w:left w:val="single" w:sz="4" w:space="0" w:color="auto"/>
              <w:bottom w:val="single" w:sz="4" w:space="0" w:color="auto"/>
              <w:right w:val="single" w:sz="4" w:space="0" w:color="auto"/>
            </w:tcBorders>
          </w:tcPr>
          <w:p w14:paraId="6FA5AE9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Can you provide more information on why specific services were utilized more than others? Can you provide additional information on how frequently you expect to utilize these various services going forward?</w:t>
            </w:r>
          </w:p>
          <w:p w14:paraId="061B818C"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50AA561F" w14:textId="44D3C1B5" w:rsidR="00931751" w:rsidRPr="00672E63" w:rsidRDefault="00931751" w:rsidP="00931751">
            <w:pPr>
              <w:jc w:val="both"/>
              <w:rPr>
                <w:rFonts w:ascii="Arial" w:hAnsi="Arial" w:cs="Arial"/>
                <w:b/>
                <w:bCs/>
              </w:rPr>
            </w:pPr>
            <w:r w:rsidRPr="00672E63">
              <w:rPr>
                <w:rFonts w:ascii="Arial" w:hAnsi="Arial" w:cs="Arial"/>
                <w:bCs/>
              </w:rPr>
              <w:t>The Questions and Answer Period is for the subject Bid Solicitation, 22DPP00677.</w:t>
            </w:r>
            <w:r w:rsidR="00517141" w:rsidRPr="00672E63">
              <w:rPr>
                <w:rFonts w:ascii="Arial" w:hAnsi="Arial" w:cs="Arial"/>
                <w:bCs/>
              </w:rPr>
              <w:t xml:space="preserve"> </w:t>
            </w:r>
            <w:r w:rsidRPr="00672E63">
              <w:rPr>
                <w:rFonts w:ascii="Arial" w:hAnsi="Arial" w:cs="Arial"/>
              </w:rPr>
              <w:t>The Division is unable to provide the information as requested.</w:t>
            </w:r>
            <w:r w:rsidRPr="00672E63" w:rsidDel="007E5016">
              <w:rPr>
                <w:rFonts w:ascii="Arial" w:hAnsi="Arial" w:cs="Arial"/>
                <w:bCs/>
              </w:rPr>
              <w:t xml:space="preserve"> </w:t>
            </w:r>
          </w:p>
          <w:p w14:paraId="398D4713" w14:textId="77777777" w:rsidR="00931751" w:rsidRPr="00672E63" w:rsidRDefault="00931751" w:rsidP="00672E63">
            <w:pPr>
              <w:jc w:val="both"/>
              <w:rPr>
                <w:rFonts w:ascii="Arial" w:hAnsi="Arial" w:cs="Arial"/>
              </w:rPr>
            </w:pPr>
            <w:r w:rsidRPr="00672E63" w:rsidDel="007D3228">
              <w:rPr>
                <w:rFonts w:ascii="Arial" w:hAnsi="Arial" w:cs="Arial"/>
              </w:rPr>
              <w:t xml:space="preserve"> </w:t>
            </w:r>
          </w:p>
          <w:p w14:paraId="6536C70D" w14:textId="2C725756"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p>
        </w:tc>
      </w:tr>
      <w:tr w:rsidR="00931751" w:rsidRPr="00672E63" w14:paraId="2EEAED79" w14:textId="77777777" w:rsidTr="009825B1">
        <w:tc>
          <w:tcPr>
            <w:tcW w:w="877" w:type="dxa"/>
            <w:tcBorders>
              <w:top w:val="single" w:sz="4" w:space="0" w:color="auto"/>
              <w:left w:val="single" w:sz="4" w:space="0" w:color="auto"/>
              <w:bottom w:val="single" w:sz="4" w:space="0" w:color="auto"/>
              <w:right w:val="single" w:sz="4" w:space="0" w:color="auto"/>
            </w:tcBorders>
          </w:tcPr>
          <w:p w14:paraId="093E015C" w14:textId="49191777" w:rsidR="00931751" w:rsidRPr="00672E63" w:rsidRDefault="00AA7D88" w:rsidP="00931751">
            <w:pPr>
              <w:tabs>
                <w:tab w:val="left" w:pos="0"/>
              </w:tabs>
              <w:autoSpaceDN w:val="0"/>
              <w:jc w:val="center"/>
              <w:rPr>
                <w:rFonts w:ascii="Arial" w:hAnsi="Arial" w:cs="Arial"/>
              </w:rPr>
            </w:pPr>
            <w:r w:rsidRPr="00672E63">
              <w:rPr>
                <w:rFonts w:ascii="Arial" w:hAnsi="Arial" w:cs="Arial"/>
              </w:rPr>
              <w:t>4</w:t>
            </w:r>
            <w:r w:rsidR="00D2085B" w:rsidRPr="00672E63">
              <w:rPr>
                <w:rFonts w:ascii="Arial" w:hAnsi="Arial" w:cs="Arial"/>
              </w:rPr>
              <w:t>9</w:t>
            </w:r>
          </w:p>
        </w:tc>
        <w:tc>
          <w:tcPr>
            <w:tcW w:w="2790" w:type="dxa"/>
            <w:tcBorders>
              <w:top w:val="single" w:sz="4" w:space="0" w:color="auto"/>
              <w:left w:val="single" w:sz="4" w:space="0" w:color="auto"/>
              <w:bottom w:val="single" w:sz="4" w:space="0" w:color="auto"/>
              <w:right w:val="single" w:sz="4" w:space="0" w:color="auto"/>
            </w:tcBorders>
          </w:tcPr>
          <w:p w14:paraId="08AC0848" w14:textId="77777777" w:rsidR="00931751" w:rsidRPr="00672E63" w:rsidRDefault="00931751" w:rsidP="00931751">
            <w:pPr>
              <w:jc w:val="center"/>
              <w:rPr>
                <w:rFonts w:ascii="Arial" w:hAnsi="Arial" w:cs="Arial"/>
              </w:rPr>
            </w:pPr>
            <w:r w:rsidRPr="00672E63">
              <w:rPr>
                <w:rFonts w:ascii="Arial" w:hAnsi="Arial" w:cs="Arial"/>
              </w:rPr>
              <w:t>Bid Solicitation Section 1.2.1 Current Blanket P.O. QA/PM IT Services</w:t>
            </w:r>
          </w:p>
          <w:p w14:paraId="2AC6DF25" w14:textId="281F9FED" w:rsidR="00931751" w:rsidRPr="00672E63" w:rsidRDefault="00931751" w:rsidP="00931751">
            <w:pPr>
              <w:tabs>
                <w:tab w:val="left" w:pos="0"/>
              </w:tabs>
              <w:overflowPunct w:val="0"/>
              <w:autoSpaceDE w:val="0"/>
              <w:autoSpaceDN w:val="0"/>
              <w:adjustRightInd w:val="0"/>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1A5BBCA3" w14:textId="15778257" w:rsidR="00931751" w:rsidRPr="00672E63" w:rsidRDefault="00931751" w:rsidP="00931751">
            <w:pPr>
              <w:jc w:val="both"/>
              <w:rPr>
                <w:rFonts w:ascii="Arial" w:hAnsi="Arial" w:cs="Arial"/>
                <w:b/>
                <w:bCs/>
              </w:rPr>
            </w:pPr>
            <w:r w:rsidRPr="00672E63">
              <w:rPr>
                <w:rFonts w:ascii="Arial" w:hAnsi="Arial" w:cs="Arial"/>
                <w:b/>
                <w:bCs/>
              </w:rPr>
              <w:t>Please explain why the initial vendor pool was limited from 12 to 7 with only three vendors receiving work during the last contract period.</w:t>
            </w:r>
          </w:p>
          <w:p w14:paraId="437AB870" w14:textId="7901B997" w:rsidR="00931751" w:rsidRPr="00672E63" w:rsidRDefault="00931751" w:rsidP="00931751">
            <w:pPr>
              <w:jc w:val="both"/>
              <w:rPr>
                <w:rFonts w:ascii="Arial" w:hAnsi="Arial" w:cs="Arial"/>
                <w:b/>
                <w:bCs/>
              </w:rPr>
            </w:pPr>
          </w:p>
          <w:p w14:paraId="3BCA44C3" w14:textId="16338DD8"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bCs/>
              </w:rPr>
              <w:t xml:space="preserve">The Questions and Answer Period is for the subject Bid Solicitation, 22DPP00677. </w:t>
            </w:r>
            <w:r w:rsidRPr="00672E63">
              <w:rPr>
                <w:rFonts w:ascii="Arial" w:hAnsi="Arial" w:cs="Arial"/>
              </w:rPr>
              <w:t>The Division is unable to provide the information as requested.</w:t>
            </w:r>
          </w:p>
          <w:p w14:paraId="45357589" w14:textId="63490FCD"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72DA441D" w14:textId="77777777" w:rsidTr="009825B1">
        <w:tc>
          <w:tcPr>
            <w:tcW w:w="877" w:type="dxa"/>
            <w:tcBorders>
              <w:top w:val="single" w:sz="4" w:space="0" w:color="auto"/>
              <w:left w:val="single" w:sz="4" w:space="0" w:color="auto"/>
              <w:bottom w:val="single" w:sz="4" w:space="0" w:color="auto"/>
              <w:right w:val="single" w:sz="4" w:space="0" w:color="auto"/>
            </w:tcBorders>
          </w:tcPr>
          <w:p w14:paraId="231B4DEC" w14:textId="5B231430" w:rsidR="00931751" w:rsidRPr="00672E63" w:rsidRDefault="00D2085B" w:rsidP="00931751">
            <w:pPr>
              <w:tabs>
                <w:tab w:val="left" w:pos="0"/>
              </w:tabs>
              <w:autoSpaceDN w:val="0"/>
              <w:jc w:val="center"/>
              <w:rPr>
                <w:rFonts w:ascii="Arial" w:hAnsi="Arial" w:cs="Arial"/>
              </w:rPr>
            </w:pPr>
            <w:r w:rsidRPr="00672E63">
              <w:rPr>
                <w:rFonts w:ascii="Arial" w:hAnsi="Arial" w:cs="Arial"/>
              </w:rPr>
              <w:t>50</w:t>
            </w:r>
          </w:p>
        </w:tc>
        <w:tc>
          <w:tcPr>
            <w:tcW w:w="2790" w:type="dxa"/>
            <w:tcBorders>
              <w:top w:val="single" w:sz="4" w:space="0" w:color="auto"/>
              <w:left w:val="single" w:sz="4" w:space="0" w:color="auto"/>
              <w:bottom w:val="single" w:sz="4" w:space="0" w:color="auto"/>
              <w:right w:val="single" w:sz="4" w:space="0" w:color="auto"/>
            </w:tcBorders>
          </w:tcPr>
          <w:p w14:paraId="5FD4006B" w14:textId="77777777" w:rsidR="00931751" w:rsidRPr="00672E63" w:rsidRDefault="00931751" w:rsidP="00931751">
            <w:pPr>
              <w:jc w:val="center"/>
              <w:rPr>
                <w:rFonts w:ascii="Arial" w:hAnsi="Arial" w:cs="Arial"/>
              </w:rPr>
            </w:pPr>
            <w:r w:rsidRPr="00672E63">
              <w:rPr>
                <w:rFonts w:ascii="Arial" w:hAnsi="Arial" w:cs="Arial"/>
              </w:rPr>
              <w:t>Bid Solicitation Section 1.2.1 Current Blanket P.O. QA/PM IT Services</w:t>
            </w:r>
          </w:p>
          <w:p w14:paraId="69892927" w14:textId="77777777" w:rsidR="00931751" w:rsidRPr="00672E63" w:rsidRDefault="00931751" w:rsidP="00931751">
            <w:pPr>
              <w:tabs>
                <w:tab w:val="left" w:pos="0"/>
              </w:tabs>
              <w:overflowPunct w:val="0"/>
              <w:autoSpaceDE w:val="0"/>
              <w:autoSpaceDN w:val="0"/>
              <w:adjustRightInd w:val="0"/>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0417DE94" w14:textId="77009CA8" w:rsidR="00931751" w:rsidRPr="00672E63" w:rsidRDefault="00931751" w:rsidP="00931751">
            <w:pPr>
              <w:jc w:val="both"/>
              <w:rPr>
                <w:rFonts w:ascii="Arial" w:hAnsi="Arial" w:cs="Arial"/>
                <w:b/>
                <w:bCs/>
              </w:rPr>
            </w:pPr>
            <w:r w:rsidRPr="00672E63">
              <w:rPr>
                <w:rFonts w:ascii="Arial" w:hAnsi="Arial" w:cs="Arial"/>
                <w:b/>
                <w:bCs/>
              </w:rPr>
              <w:t>We note that only three companies have received POs with a monetary value over the course of the Blanket contract; did any other vendors T2599 bid for competitive task orders? If not, do you have reasons for why the other bidders were unable to successfully use the contract to acquire agency business?</w:t>
            </w:r>
          </w:p>
          <w:p w14:paraId="6D86DC87" w14:textId="23A48AF4" w:rsidR="00931751" w:rsidRPr="00672E63" w:rsidRDefault="00931751" w:rsidP="00931751">
            <w:pPr>
              <w:jc w:val="both"/>
              <w:rPr>
                <w:rFonts w:ascii="Arial" w:hAnsi="Arial" w:cs="Arial"/>
                <w:b/>
                <w:bCs/>
              </w:rPr>
            </w:pPr>
          </w:p>
          <w:p w14:paraId="7A736B82" w14:textId="2154AA02" w:rsidR="00931751" w:rsidRPr="00672E63" w:rsidRDefault="00931751" w:rsidP="00931751">
            <w:pPr>
              <w:jc w:val="both"/>
              <w:rPr>
                <w:rFonts w:ascii="Arial" w:hAnsi="Arial" w:cs="Arial"/>
                <w:b/>
                <w:bCs/>
              </w:rPr>
            </w:pPr>
            <w:r w:rsidRPr="00672E63">
              <w:rPr>
                <w:rFonts w:ascii="Arial" w:hAnsi="Arial" w:cs="Arial"/>
                <w:bCs/>
              </w:rPr>
              <w:t xml:space="preserve">The Questions and Answer Period is for the subject Bid Solicitation, 22DPP00677. </w:t>
            </w:r>
            <w:r w:rsidRPr="00672E63">
              <w:rPr>
                <w:rFonts w:ascii="Arial" w:hAnsi="Arial" w:cs="Arial"/>
              </w:rPr>
              <w:t>The Division is unable to provide the information as requested.</w:t>
            </w:r>
          </w:p>
          <w:p w14:paraId="4DFCB5E0" w14:textId="413954EE"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274F5134" w14:textId="77777777" w:rsidTr="009825B1">
        <w:tc>
          <w:tcPr>
            <w:tcW w:w="877" w:type="dxa"/>
            <w:tcBorders>
              <w:top w:val="single" w:sz="4" w:space="0" w:color="auto"/>
              <w:left w:val="single" w:sz="4" w:space="0" w:color="auto"/>
              <w:bottom w:val="single" w:sz="4" w:space="0" w:color="auto"/>
              <w:right w:val="single" w:sz="4" w:space="0" w:color="auto"/>
            </w:tcBorders>
          </w:tcPr>
          <w:p w14:paraId="3A740266" w14:textId="70D97D0B" w:rsidR="00931751" w:rsidRPr="00672E63" w:rsidRDefault="00A331C2" w:rsidP="00EC64DE">
            <w:pPr>
              <w:tabs>
                <w:tab w:val="left" w:pos="0"/>
              </w:tabs>
              <w:autoSpaceDN w:val="0"/>
              <w:jc w:val="center"/>
              <w:rPr>
                <w:rFonts w:ascii="Arial" w:hAnsi="Arial" w:cs="Arial"/>
              </w:rPr>
            </w:pPr>
            <w:r w:rsidRPr="00672E63">
              <w:rPr>
                <w:rFonts w:ascii="Arial" w:hAnsi="Arial" w:cs="Arial"/>
              </w:rPr>
              <w:t>5</w:t>
            </w:r>
            <w:r w:rsidR="00D2085B"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5C910D1C" w14:textId="77777777" w:rsidR="00931751" w:rsidRPr="00672E63" w:rsidRDefault="00931751" w:rsidP="00931751">
            <w:pPr>
              <w:jc w:val="center"/>
              <w:rPr>
                <w:rFonts w:ascii="Arial" w:hAnsi="Arial" w:cs="Arial"/>
              </w:rPr>
            </w:pPr>
            <w:r w:rsidRPr="00672E63">
              <w:rPr>
                <w:rFonts w:ascii="Arial" w:hAnsi="Arial" w:cs="Arial"/>
              </w:rPr>
              <w:t>Bid Solicitation Section 1.2.1 Current Blanket P.O. QA/PM IT Services</w:t>
            </w:r>
          </w:p>
          <w:p w14:paraId="0F8CD242" w14:textId="77777777" w:rsidR="00931751" w:rsidRPr="00672E63" w:rsidRDefault="00931751" w:rsidP="00931751">
            <w:pPr>
              <w:tabs>
                <w:tab w:val="left" w:pos="0"/>
              </w:tabs>
              <w:overflowPunct w:val="0"/>
              <w:autoSpaceDE w:val="0"/>
              <w:autoSpaceDN w:val="0"/>
              <w:adjustRightInd w:val="0"/>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67ADBB18" w14:textId="77777777" w:rsidR="00931751" w:rsidRPr="00672E63" w:rsidRDefault="00931751" w:rsidP="00931751">
            <w:pPr>
              <w:jc w:val="both"/>
              <w:rPr>
                <w:rFonts w:ascii="Arial" w:hAnsi="Arial" w:cs="Arial"/>
                <w:b/>
                <w:bCs/>
              </w:rPr>
            </w:pPr>
            <w:r w:rsidRPr="00672E63">
              <w:rPr>
                <w:rFonts w:ascii="Arial" w:hAnsi="Arial" w:cs="Arial"/>
                <w:b/>
                <w:bCs/>
              </w:rPr>
              <w:t>How many POs were awarded under the last blanket contract and subsequent extensions for IT work?</w:t>
            </w:r>
          </w:p>
          <w:p w14:paraId="2614A419"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02621E48" w14:textId="629F10D8" w:rsidR="00EC64DE"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bCs/>
              </w:rPr>
              <w:t xml:space="preserve">The Questions and Answer Period is for the subject Bid Solicitation, 22DPP00677.   </w:t>
            </w:r>
            <w:r w:rsidRPr="00672E63">
              <w:rPr>
                <w:rFonts w:ascii="Arial" w:hAnsi="Arial" w:cs="Arial"/>
              </w:rPr>
              <w:t>The Division is unable to provide the information as requested.</w:t>
            </w:r>
          </w:p>
          <w:p w14:paraId="286AE13B" w14:textId="6158C89A"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6EE01A5F" w14:textId="77777777" w:rsidTr="009825B1">
        <w:tc>
          <w:tcPr>
            <w:tcW w:w="877" w:type="dxa"/>
            <w:tcBorders>
              <w:top w:val="single" w:sz="4" w:space="0" w:color="auto"/>
              <w:left w:val="single" w:sz="4" w:space="0" w:color="auto"/>
              <w:bottom w:val="single" w:sz="4" w:space="0" w:color="auto"/>
              <w:right w:val="single" w:sz="4" w:space="0" w:color="auto"/>
            </w:tcBorders>
          </w:tcPr>
          <w:p w14:paraId="3F4F4E2B" w14:textId="004C0EA9" w:rsidR="00931751" w:rsidRPr="00672E63" w:rsidRDefault="00A331C2" w:rsidP="00A331C2">
            <w:pPr>
              <w:tabs>
                <w:tab w:val="left" w:pos="0"/>
              </w:tabs>
              <w:autoSpaceDN w:val="0"/>
              <w:jc w:val="center"/>
              <w:rPr>
                <w:rFonts w:ascii="Arial" w:hAnsi="Arial" w:cs="Arial"/>
              </w:rPr>
            </w:pPr>
            <w:r w:rsidRPr="00672E63">
              <w:rPr>
                <w:rFonts w:ascii="Arial" w:hAnsi="Arial" w:cs="Arial"/>
              </w:rPr>
              <w:t>5</w:t>
            </w:r>
            <w:r w:rsidR="00D2085B"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070D27A4" w14:textId="77777777" w:rsidR="00931751" w:rsidRPr="00672E63" w:rsidRDefault="00931751" w:rsidP="00931751">
            <w:pPr>
              <w:jc w:val="center"/>
              <w:rPr>
                <w:rFonts w:ascii="Arial" w:hAnsi="Arial" w:cs="Arial"/>
              </w:rPr>
            </w:pPr>
            <w:r w:rsidRPr="00672E63">
              <w:rPr>
                <w:rFonts w:ascii="Arial" w:hAnsi="Arial" w:cs="Arial"/>
              </w:rPr>
              <w:t>Bid Solicitation Section 1.2.1 Current Blanket P.O. QA/PM IT Services</w:t>
            </w:r>
          </w:p>
          <w:p w14:paraId="6076ADE6" w14:textId="77777777" w:rsidR="00931751" w:rsidRPr="00672E63" w:rsidRDefault="00931751" w:rsidP="00931751">
            <w:pPr>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1EB6647F" w14:textId="1CD9CBD4" w:rsidR="00931751" w:rsidRPr="00672E63" w:rsidRDefault="00931751" w:rsidP="00931751">
            <w:pPr>
              <w:jc w:val="both"/>
              <w:rPr>
                <w:rFonts w:ascii="Arial" w:hAnsi="Arial" w:cs="Arial"/>
                <w:b/>
                <w:bCs/>
              </w:rPr>
            </w:pPr>
            <w:r w:rsidRPr="00672E63">
              <w:rPr>
                <w:rFonts w:ascii="Arial" w:hAnsi="Arial" w:cs="Arial"/>
                <w:b/>
                <w:bCs/>
              </w:rPr>
              <w:t>Based on the historical usage of the contract, did the current task order meet the state’s expectations? If not, how can the vendors provide an improved response to allow the state to obtain better value from this contract?</w:t>
            </w:r>
          </w:p>
          <w:p w14:paraId="6A6D5204" w14:textId="51A2BCE6" w:rsidR="00931751" w:rsidRPr="00672E63" w:rsidRDefault="00931751" w:rsidP="00931751">
            <w:pPr>
              <w:jc w:val="both"/>
              <w:rPr>
                <w:rFonts w:ascii="Arial" w:hAnsi="Arial" w:cs="Arial"/>
                <w:b/>
                <w:bCs/>
              </w:rPr>
            </w:pPr>
          </w:p>
          <w:p w14:paraId="6B35B79E" w14:textId="7143CC3D" w:rsidR="00931751" w:rsidRPr="00672E63" w:rsidRDefault="00931751" w:rsidP="00931751">
            <w:pPr>
              <w:jc w:val="both"/>
              <w:rPr>
                <w:rFonts w:ascii="Arial" w:hAnsi="Arial" w:cs="Arial"/>
                <w:b/>
                <w:bCs/>
              </w:rPr>
            </w:pPr>
            <w:r w:rsidRPr="00672E63">
              <w:rPr>
                <w:rFonts w:ascii="Arial" w:hAnsi="Arial" w:cs="Arial"/>
                <w:bCs/>
              </w:rPr>
              <w:t>The Questions and Answer Period is for the subject Bid Solicitation, 22DPP00677.</w:t>
            </w:r>
            <w:r w:rsidR="006B7BC2" w:rsidRPr="00672E63">
              <w:rPr>
                <w:rFonts w:ascii="Arial" w:hAnsi="Arial" w:cs="Arial"/>
                <w:bCs/>
              </w:rPr>
              <w:t xml:space="preserve"> </w:t>
            </w:r>
            <w:r w:rsidRPr="00672E63">
              <w:rPr>
                <w:rFonts w:ascii="Arial" w:hAnsi="Arial" w:cs="Arial"/>
              </w:rPr>
              <w:t>The Division is unable to provide the information as requested.</w:t>
            </w:r>
          </w:p>
          <w:p w14:paraId="43FA2812" w14:textId="5DCCC133" w:rsidR="00931751" w:rsidRPr="00672E63" w:rsidRDefault="00931751" w:rsidP="00931751">
            <w:pPr>
              <w:jc w:val="both"/>
              <w:rPr>
                <w:rFonts w:ascii="Arial" w:hAnsi="Arial" w:cs="Arial"/>
                <w:b/>
                <w:bCs/>
              </w:rPr>
            </w:pPr>
          </w:p>
        </w:tc>
      </w:tr>
      <w:tr w:rsidR="00931751" w:rsidRPr="00672E63" w14:paraId="07F32236" w14:textId="77777777" w:rsidTr="009825B1">
        <w:tc>
          <w:tcPr>
            <w:tcW w:w="877" w:type="dxa"/>
            <w:tcBorders>
              <w:top w:val="single" w:sz="4" w:space="0" w:color="auto"/>
              <w:left w:val="single" w:sz="4" w:space="0" w:color="auto"/>
              <w:bottom w:val="single" w:sz="4" w:space="0" w:color="auto"/>
              <w:right w:val="single" w:sz="4" w:space="0" w:color="auto"/>
            </w:tcBorders>
          </w:tcPr>
          <w:p w14:paraId="4DC07366" w14:textId="6E55D383" w:rsidR="00931751" w:rsidRPr="00672E63" w:rsidRDefault="00EC64DE" w:rsidP="00EC64DE">
            <w:pPr>
              <w:tabs>
                <w:tab w:val="left" w:pos="0"/>
              </w:tabs>
              <w:autoSpaceDN w:val="0"/>
              <w:jc w:val="center"/>
              <w:rPr>
                <w:rFonts w:ascii="Arial" w:hAnsi="Arial" w:cs="Arial"/>
              </w:rPr>
            </w:pPr>
            <w:r w:rsidRPr="00672E63">
              <w:rPr>
                <w:rFonts w:ascii="Arial" w:hAnsi="Arial" w:cs="Arial"/>
              </w:rPr>
              <w:t>5</w:t>
            </w:r>
            <w:r w:rsidR="00D2085B" w:rsidRPr="00672E63">
              <w:rPr>
                <w:rFonts w:ascii="Arial" w:hAnsi="Arial" w:cs="Arial"/>
              </w:rPr>
              <w:t>3</w:t>
            </w:r>
          </w:p>
        </w:tc>
        <w:tc>
          <w:tcPr>
            <w:tcW w:w="2790" w:type="dxa"/>
            <w:tcBorders>
              <w:top w:val="single" w:sz="4" w:space="0" w:color="auto"/>
              <w:left w:val="single" w:sz="4" w:space="0" w:color="auto"/>
              <w:bottom w:val="single" w:sz="4" w:space="0" w:color="auto"/>
              <w:right w:val="single" w:sz="4" w:space="0" w:color="auto"/>
            </w:tcBorders>
          </w:tcPr>
          <w:p w14:paraId="7EFDD1D7" w14:textId="77777777" w:rsidR="00931751" w:rsidRPr="00672E63" w:rsidRDefault="00931751" w:rsidP="00931751">
            <w:pPr>
              <w:jc w:val="center"/>
              <w:rPr>
                <w:rFonts w:ascii="Arial" w:hAnsi="Arial" w:cs="Arial"/>
                <w:color w:val="000000"/>
              </w:rPr>
            </w:pPr>
            <w:r w:rsidRPr="00672E63">
              <w:rPr>
                <w:rFonts w:ascii="Arial" w:hAnsi="Arial" w:cs="Arial"/>
                <w:color w:val="000000"/>
              </w:rPr>
              <w:t>Bid Solicitation Section 1.2.1 Current Blanket P.O. QA/PM IT Services</w:t>
            </w:r>
          </w:p>
          <w:p w14:paraId="6B17F548" w14:textId="77777777" w:rsidR="00931751" w:rsidRPr="00672E63" w:rsidRDefault="00931751" w:rsidP="00931751">
            <w:pPr>
              <w:jc w:val="center"/>
              <w:rPr>
                <w:rFonts w:ascii="Arial" w:hAnsi="Arial" w:cs="Arial"/>
                <w:color w:val="000000"/>
              </w:rPr>
            </w:pPr>
          </w:p>
        </w:tc>
        <w:tc>
          <w:tcPr>
            <w:tcW w:w="6570" w:type="dxa"/>
            <w:tcBorders>
              <w:top w:val="single" w:sz="4" w:space="0" w:color="auto"/>
              <w:left w:val="single" w:sz="4" w:space="0" w:color="auto"/>
              <w:bottom w:val="single" w:sz="4" w:space="0" w:color="auto"/>
              <w:right w:val="single" w:sz="4" w:space="0" w:color="auto"/>
            </w:tcBorders>
          </w:tcPr>
          <w:p w14:paraId="5024FDF9" w14:textId="77777777" w:rsidR="00931751" w:rsidRPr="00672E63" w:rsidRDefault="00931751" w:rsidP="00931751">
            <w:pPr>
              <w:jc w:val="both"/>
              <w:rPr>
                <w:rFonts w:ascii="Arial" w:hAnsi="Arial" w:cs="Arial"/>
                <w:b/>
                <w:bCs/>
                <w:color w:val="000000"/>
              </w:rPr>
            </w:pPr>
            <w:r w:rsidRPr="00672E63">
              <w:rPr>
                <w:rFonts w:ascii="Arial" w:hAnsi="Arial" w:cs="Arial"/>
                <w:b/>
                <w:bCs/>
                <w:color w:val="000000"/>
              </w:rPr>
              <w:t>How many vendors are currently part of this contract?</w:t>
            </w:r>
          </w:p>
          <w:p w14:paraId="08AD8843" w14:textId="77777777" w:rsidR="00931751" w:rsidRPr="00672E63" w:rsidRDefault="00931751" w:rsidP="00931751">
            <w:pPr>
              <w:jc w:val="both"/>
              <w:rPr>
                <w:rFonts w:ascii="Arial" w:hAnsi="Arial" w:cs="Arial"/>
                <w:b/>
                <w:bCs/>
                <w:color w:val="000000"/>
              </w:rPr>
            </w:pPr>
          </w:p>
          <w:p w14:paraId="3EDB1749" w14:textId="344FBC88" w:rsidR="00931751" w:rsidRPr="00672E63" w:rsidRDefault="00931751" w:rsidP="00931751">
            <w:pPr>
              <w:jc w:val="both"/>
              <w:rPr>
                <w:rStyle w:val="Hyperlink"/>
                <w:rFonts w:ascii="Arial" w:hAnsi="Arial" w:cs="Arial"/>
                <w:color w:val="auto"/>
                <w:u w:val="none"/>
              </w:rPr>
            </w:pPr>
            <w:r w:rsidRPr="00672E63">
              <w:rPr>
                <w:rFonts w:ascii="Arial" w:hAnsi="Arial" w:cs="Arial"/>
                <w:bCs/>
                <w:color w:val="000000"/>
              </w:rPr>
              <w:t xml:space="preserve">The current T2599 Contract has a total of </w:t>
            </w:r>
            <w:r w:rsidR="007A4D32" w:rsidRPr="00672E63">
              <w:rPr>
                <w:rFonts w:ascii="Arial" w:hAnsi="Arial" w:cs="Arial"/>
                <w:bCs/>
                <w:color w:val="000000"/>
              </w:rPr>
              <w:t>six (</w:t>
            </w:r>
            <w:r w:rsidRPr="00672E63">
              <w:rPr>
                <w:rFonts w:ascii="Arial" w:hAnsi="Arial" w:cs="Arial"/>
                <w:bCs/>
                <w:color w:val="000000"/>
              </w:rPr>
              <w:t>6</w:t>
            </w:r>
            <w:r w:rsidR="007A4D32" w:rsidRPr="00672E63">
              <w:rPr>
                <w:rFonts w:ascii="Arial" w:hAnsi="Arial" w:cs="Arial"/>
                <w:bCs/>
                <w:color w:val="000000"/>
              </w:rPr>
              <w:t>)</w:t>
            </w:r>
            <w:r w:rsidRPr="00672E63">
              <w:rPr>
                <w:rFonts w:ascii="Arial" w:hAnsi="Arial" w:cs="Arial"/>
                <w:bCs/>
                <w:color w:val="000000"/>
              </w:rPr>
              <w:t xml:space="preserve"> Vendors {Contractors}.  </w:t>
            </w:r>
            <w:r w:rsidRPr="00672E63">
              <w:rPr>
                <w:rFonts w:ascii="Arial" w:hAnsi="Arial" w:cs="Arial"/>
              </w:rPr>
              <w:t xml:space="preserve">The current Vendors {Contractors} can be found on NJSTART at </w:t>
            </w:r>
            <w:hyperlink r:id="rId19" w:history="1">
              <w:r w:rsidRPr="00672E63">
                <w:rPr>
                  <w:rStyle w:val="Hyperlink"/>
                  <w:rFonts w:ascii="Arial" w:hAnsi="Arial" w:cs="Arial"/>
                </w:rPr>
                <w:t>www.njstart.gov</w:t>
              </w:r>
            </w:hyperlink>
            <w:r w:rsidRPr="00672E63">
              <w:rPr>
                <w:rStyle w:val="Hyperlink"/>
                <w:rFonts w:ascii="Arial" w:hAnsi="Arial" w:cs="Arial"/>
                <w:u w:val="none"/>
              </w:rPr>
              <w:t xml:space="preserve"> </w:t>
            </w:r>
            <w:r w:rsidRPr="00672E63">
              <w:rPr>
                <w:rStyle w:val="Hyperlink"/>
                <w:rFonts w:ascii="Arial" w:hAnsi="Arial" w:cs="Arial"/>
                <w:color w:val="auto"/>
                <w:u w:val="none"/>
              </w:rPr>
              <w:t>under T2599.  Please reference</w:t>
            </w:r>
            <w:r w:rsidR="007A4D32" w:rsidRPr="00672E63">
              <w:rPr>
                <w:rStyle w:val="Hyperlink"/>
                <w:rFonts w:ascii="Arial" w:hAnsi="Arial" w:cs="Arial"/>
                <w:color w:val="auto"/>
                <w:u w:val="none"/>
              </w:rPr>
              <w:t xml:space="preserve"> Bid Solicitation</w:t>
            </w:r>
            <w:r w:rsidRPr="00672E63">
              <w:rPr>
                <w:rStyle w:val="Hyperlink"/>
                <w:rFonts w:ascii="Arial" w:hAnsi="Arial" w:cs="Arial"/>
                <w:color w:val="auto"/>
                <w:u w:val="none"/>
              </w:rPr>
              <w:t xml:space="preserve"> Section 1.2, </w:t>
            </w:r>
            <w:r w:rsidRPr="00672E63">
              <w:rPr>
                <w:rStyle w:val="Hyperlink"/>
                <w:rFonts w:ascii="Arial" w:hAnsi="Arial" w:cs="Arial"/>
                <w:i/>
                <w:color w:val="auto"/>
                <w:u w:val="none"/>
              </w:rPr>
              <w:t>Background</w:t>
            </w:r>
            <w:r w:rsidR="007A4D32" w:rsidRPr="00672E63">
              <w:rPr>
                <w:rStyle w:val="Hyperlink"/>
                <w:rFonts w:ascii="Arial" w:hAnsi="Arial" w:cs="Arial"/>
                <w:i/>
                <w:color w:val="auto"/>
                <w:u w:val="none"/>
              </w:rPr>
              <w:t>,</w:t>
            </w:r>
            <w:r w:rsidRPr="00672E63">
              <w:rPr>
                <w:rStyle w:val="Hyperlink"/>
                <w:rFonts w:ascii="Arial" w:hAnsi="Arial" w:cs="Arial"/>
                <w:i/>
                <w:color w:val="auto"/>
                <w:u w:val="none"/>
              </w:rPr>
              <w:t xml:space="preserve"> </w:t>
            </w:r>
            <w:r w:rsidRPr="00672E63">
              <w:rPr>
                <w:rStyle w:val="Hyperlink"/>
                <w:rFonts w:ascii="Arial" w:hAnsi="Arial" w:cs="Arial"/>
                <w:color w:val="auto"/>
                <w:u w:val="none"/>
              </w:rPr>
              <w:t xml:space="preserve">for further information. </w:t>
            </w:r>
          </w:p>
          <w:p w14:paraId="0F14D0DB" w14:textId="33589190" w:rsidR="00931751" w:rsidRPr="00672E63" w:rsidRDefault="00931751" w:rsidP="00931751">
            <w:pPr>
              <w:jc w:val="both"/>
              <w:rPr>
                <w:rFonts w:ascii="Arial" w:hAnsi="Arial" w:cs="Arial"/>
                <w:bCs/>
                <w:color w:val="000000"/>
              </w:rPr>
            </w:pPr>
          </w:p>
          <w:p w14:paraId="67D5130F" w14:textId="7DDF8BBA" w:rsidR="002A293B" w:rsidRPr="00672E63" w:rsidRDefault="002A293B" w:rsidP="00931751">
            <w:pPr>
              <w:jc w:val="both"/>
              <w:rPr>
                <w:rFonts w:ascii="Arial" w:hAnsi="Arial" w:cs="Arial"/>
                <w:bCs/>
                <w:color w:val="000000"/>
              </w:rPr>
            </w:pPr>
          </w:p>
          <w:p w14:paraId="04006A77" w14:textId="77777777" w:rsidR="002A293B" w:rsidRPr="00672E63" w:rsidRDefault="002A293B" w:rsidP="00931751">
            <w:pPr>
              <w:jc w:val="both"/>
              <w:rPr>
                <w:rFonts w:ascii="Arial" w:hAnsi="Arial" w:cs="Arial"/>
                <w:bCs/>
                <w:color w:val="000000"/>
              </w:rPr>
            </w:pPr>
          </w:p>
          <w:p w14:paraId="1129B435" w14:textId="2B26EB12" w:rsidR="002A293B" w:rsidRPr="00672E63" w:rsidRDefault="002A293B" w:rsidP="00931751">
            <w:pPr>
              <w:jc w:val="both"/>
              <w:rPr>
                <w:rFonts w:ascii="Arial" w:hAnsi="Arial" w:cs="Arial"/>
                <w:bCs/>
                <w:color w:val="000000"/>
              </w:rPr>
            </w:pPr>
          </w:p>
        </w:tc>
      </w:tr>
      <w:tr w:rsidR="00931751" w:rsidRPr="00672E63" w14:paraId="1D8514AE" w14:textId="77777777" w:rsidTr="009825B1">
        <w:tc>
          <w:tcPr>
            <w:tcW w:w="877" w:type="dxa"/>
            <w:tcBorders>
              <w:top w:val="single" w:sz="4" w:space="0" w:color="auto"/>
              <w:left w:val="single" w:sz="4" w:space="0" w:color="auto"/>
              <w:bottom w:val="single" w:sz="4" w:space="0" w:color="auto"/>
              <w:right w:val="single" w:sz="4" w:space="0" w:color="auto"/>
            </w:tcBorders>
          </w:tcPr>
          <w:p w14:paraId="28EAF748" w14:textId="195CCD0B" w:rsidR="00931751" w:rsidRPr="00672E63" w:rsidRDefault="00EC64DE" w:rsidP="00931751">
            <w:pPr>
              <w:tabs>
                <w:tab w:val="left" w:pos="0"/>
              </w:tabs>
              <w:autoSpaceDN w:val="0"/>
              <w:jc w:val="center"/>
              <w:rPr>
                <w:rFonts w:ascii="Arial" w:hAnsi="Arial" w:cs="Arial"/>
              </w:rPr>
            </w:pPr>
            <w:r w:rsidRPr="00672E63">
              <w:rPr>
                <w:rFonts w:ascii="Arial" w:hAnsi="Arial" w:cs="Arial"/>
              </w:rPr>
              <w:t>5</w:t>
            </w:r>
            <w:r w:rsidR="00D2085B" w:rsidRPr="00672E63">
              <w:rPr>
                <w:rFonts w:ascii="Arial" w:hAnsi="Arial" w:cs="Arial"/>
              </w:rPr>
              <w:t>4</w:t>
            </w:r>
          </w:p>
        </w:tc>
        <w:tc>
          <w:tcPr>
            <w:tcW w:w="2790" w:type="dxa"/>
            <w:tcBorders>
              <w:top w:val="single" w:sz="4" w:space="0" w:color="auto"/>
              <w:left w:val="single" w:sz="4" w:space="0" w:color="auto"/>
              <w:bottom w:val="single" w:sz="4" w:space="0" w:color="auto"/>
              <w:right w:val="single" w:sz="4" w:space="0" w:color="auto"/>
            </w:tcBorders>
          </w:tcPr>
          <w:p w14:paraId="2E48BC8A" w14:textId="77777777" w:rsidR="00931751" w:rsidRPr="00672E63" w:rsidRDefault="00931751" w:rsidP="00931751">
            <w:pPr>
              <w:jc w:val="center"/>
              <w:rPr>
                <w:rFonts w:ascii="Arial" w:hAnsi="Arial" w:cs="Arial"/>
                <w:color w:val="000000"/>
              </w:rPr>
            </w:pPr>
            <w:r w:rsidRPr="00672E63">
              <w:rPr>
                <w:rFonts w:ascii="Arial" w:hAnsi="Arial" w:cs="Arial"/>
                <w:color w:val="000000"/>
              </w:rPr>
              <w:t>Bid Solicitation Section 1.2.1 Current Blanket P.O. QA/PM IT Services</w:t>
            </w:r>
          </w:p>
          <w:p w14:paraId="591D5242" w14:textId="77777777" w:rsidR="00931751" w:rsidRPr="00672E63" w:rsidRDefault="00931751" w:rsidP="00931751">
            <w:pPr>
              <w:tabs>
                <w:tab w:val="left" w:pos="0"/>
              </w:tabs>
              <w:overflowPunct w:val="0"/>
              <w:autoSpaceDE w:val="0"/>
              <w:autoSpaceDN w:val="0"/>
              <w:adjustRightInd w:val="0"/>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33B349B1" w14:textId="77777777" w:rsidR="00931751" w:rsidRPr="00672E63" w:rsidRDefault="00931751" w:rsidP="00931751">
            <w:pPr>
              <w:jc w:val="both"/>
              <w:rPr>
                <w:rFonts w:ascii="Arial" w:hAnsi="Arial" w:cs="Arial"/>
                <w:b/>
                <w:bCs/>
                <w:color w:val="000000"/>
              </w:rPr>
            </w:pPr>
            <w:r w:rsidRPr="00672E63">
              <w:rPr>
                <w:rFonts w:ascii="Arial" w:hAnsi="Arial" w:cs="Arial"/>
                <w:b/>
                <w:bCs/>
                <w:color w:val="000000"/>
              </w:rPr>
              <w:t>Other than the Division of Purchase and Property, who have been your major users within the state, i.e., Department of Energy?</w:t>
            </w:r>
          </w:p>
          <w:p w14:paraId="3307DEAD"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2E04A462" w14:textId="5F2F1A6F"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This is a statewide Contract and is open to all Agencies.  Examples of some Agencies that used the current T2599 contract are New Jersey Department of Education, Department of Labor and Workforce Development, </w:t>
            </w:r>
            <w:r w:rsidR="00500EE5" w:rsidRPr="00672E63">
              <w:rPr>
                <w:rFonts w:ascii="Arial" w:hAnsi="Arial" w:cs="Arial"/>
              </w:rPr>
              <w:t>Department of Health</w:t>
            </w:r>
            <w:r w:rsidRPr="00672E63">
              <w:rPr>
                <w:rFonts w:ascii="Arial" w:hAnsi="Arial" w:cs="Arial"/>
              </w:rPr>
              <w:t xml:space="preserve">, and Department of </w:t>
            </w:r>
            <w:r w:rsidR="006B7BC2" w:rsidRPr="00672E63">
              <w:rPr>
                <w:rFonts w:ascii="Arial" w:hAnsi="Arial" w:cs="Arial"/>
              </w:rPr>
              <w:t xml:space="preserve">the </w:t>
            </w:r>
            <w:r w:rsidRPr="00672E63">
              <w:rPr>
                <w:rFonts w:ascii="Arial" w:hAnsi="Arial" w:cs="Arial"/>
              </w:rPr>
              <w:t xml:space="preserve">Treasury.  </w:t>
            </w:r>
          </w:p>
          <w:p w14:paraId="1569E5FB" w14:textId="6EF0B19F" w:rsidR="00931751" w:rsidRPr="00672E63" w:rsidRDefault="007E087A"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Please refer to </w:t>
            </w:r>
            <w:r w:rsidR="004B7A41" w:rsidRPr="001B265C">
              <w:rPr>
                <w:rFonts w:ascii="Arial" w:hAnsi="Arial" w:cs="Arial"/>
                <w:i/>
              </w:rPr>
              <w:t>“T2599 Attachment #2 - Current Blanket P.O. Spend by Agency and Vendor 09-06-2022”</w:t>
            </w:r>
            <w:r w:rsidR="004B7A41">
              <w:rPr>
                <w:rFonts w:ascii="Arial" w:hAnsi="Arial" w:cs="Arial"/>
                <w:i/>
              </w:rPr>
              <w:t xml:space="preserve"> </w:t>
            </w:r>
            <w:r w:rsidRPr="00672E63">
              <w:rPr>
                <w:rFonts w:ascii="Arial" w:hAnsi="Arial" w:cs="Arial"/>
              </w:rPr>
              <w:t xml:space="preserve">for additional information. </w:t>
            </w:r>
          </w:p>
          <w:p w14:paraId="282DCA62" w14:textId="592497E3" w:rsidR="002A293B" w:rsidRPr="00672E63" w:rsidRDefault="002A293B" w:rsidP="00931751">
            <w:pPr>
              <w:tabs>
                <w:tab w:val="left" w:pos="0"/>
                <w:tab w:val="left" w:pos="1710"/>
              </w:tabs>
              <w:overflowPunct w:val="0"/>
              <w:autoSpaceDE w:val="0"/>
              <w:autoSpaceDN w:val="0"/>
              <w:adjustRightInd w:val="0"/>
              <w:jc w:val="both"/>
              <w:rPr>
                <w:rFonts w:ascii="Arial" w:hAnsi="Arial" w:cs="Arial"/>
              </w:rPr>
            </w:pPr>
          </w:p>
          <w:p w14:paraId="6BE3BBED" w14:textId="77777777" w:rsidR="000B5952" w:rsidRPr="00672E63" w:rsidRDefault="000B5952" w:rsidP="00931751">
            <w:pPr>
              <w:tabs>
                <w:tab w:val="left" w:pos="0"/>
                <w:tab w:val="left" w:pos="1710"/>
              </w:tabs>
              <w:overflowPunct w:val="0"/>
              <w:autoSpaceDE w:val="0"/>
              <w:autoSpaceDN w:val="0"/>
              <w:adjustRightInd w:val="0"/>
              <w:jc w:val="both"/>
              <w:rPr>
                <w:rFonts w:ascii="Arial" w:hAnsi="Arial" w:cs="Arial"/>
              </w:rPr>
            </w:pPr>
          </w:p>
          <w:p w14:paraId="54E9844B" w14:textId="48E8DB31" w:rsidR="002A293B" w:rsidRPr="00672E63" w:rsidRDefault="002A293B" w:rsidP="00931751">
            <w:pPr>
              <w:tabs>
                <w:tab w:val="left" w:pos="0"/>
                <w:tab w:val="left" w:pos="1710"/>
              </w:tabs>
              <w:overflowPunct w:val="0"/>
              <w:autoSpaceDE w:val="0"/>
              <w:autoSpaceDN w:val="0"/>
              <w:adjustRightInd w:val="0"/>
              <w:jc w:val="both"/>
              <w:rPr>
                <w:rFonts w:ascii="Arial" w:hAnsi="Arial" w:cs="Arial"/>
              </w:rPr>
            </w:pPr>
          </w:p>
        </w:tc>
      </w:tr>
      <w:tr w:rsidR="00931751" w:rsidRPr="00672E63" w14:paraId="6ABB5ECC" w14:textId="77777777" w:rsidTr="009825B1">
        <w:tc>
          <w:tcPr>
            <w:tcW w:w="877" w:type="dxa"/>
            <w:tcBorders>
              <w:top w:val="single" w:sz="4" w:space="0" w:color="auto"/>
              <w:left w:val="single" w:sz="4" w:space="0" w:color="auto"/>
              <w:bottom w:val="single" w:sz="4" w:space="0" w:color="auto"/>
              <w:right w:val="single" w:sz="4" w:space="0" w:color="auto"/>
            </w:tcBorders>
          </w:tcPr>
          <w:p w14:paraId="022A248D" w14:textId="3F8959F8" w:rsidR="00931751" w:rsidRPr="00672E63" w:rsidRDefault="00EC64DE" w:rsidP="00931751">
            <w:pPr>
              <w:tabs>
                <w:tab w:val="left" w:pos="0"/>
              </w:tabs>
              <w:autoSpaceDN w:val="0"/>
              <w:jc w:val="center"/>
              <w:rPr>
                <w:rFonts w:ascii="Arial" w:hAnsi="Arial" w:cs="Arial"/>
              </w:rPr>
            </w:pPr>
            <w:r w:rsidRPr="00672E63">
              <w:rPr>
                <w:rFonts w:ascii="Arial" w:hAnsi="Arial" w:cs="Arial"/>
              </w:rPr>
              <w:t>5</w:t>
            </w:r>
            <w:r w:rsidR="00D2085B" w:rsidRPr="00672E63">
              <w:rPr>
                <w:rFonts w:ascii="Arial" w:hAnsi="Arial" w:cs="Arial"/>
              </w:rPr>
              <w:t>5</w:t>
            </w:r>
          </w:p>
        </w:tc>
        <w:tc>
          <w:tcPr>
            <w:tcW w:w="2790" w:type="dxa"/>
            <w:tcBorders>
              <w:top w:val="single" w:sz="4" w:space="0" w:color="auto"/>
              <w:left w:val="single" w:sz="4" w:space="0" w:color="auto"/>
              <w:bottom w:val="single" w:sz="4" w:space="0" w:color="auto"/>
              <w:right w:val="single" w:sz="4" w:space="0" w:color="auto"/>
            </w:tcBorders>
          </w:tcPr>
          <w:p w14:paraId="2D8BCD80" w14:textId="77777777" w:rsidR="00931751" w:rsidRPr="00672E63" w:rsidRDefault="00931751" w:rsidP="00931751">
            <w:pPr>
              <w:jc w:val="center"/>
              <w:rPr>
                <w:rFonts w:ascii="Arial" w:hAnsi="Arial" w:cs="Arial"/>
              </w:rPr>
            </w:pPr>
            <w:r w:rsidRPr="00672E63">
              <w:rPr>
                <w:rFonts w:ascii="Arial" w:hAnsi="Arial" w:cs="Arial"/>
              </w:rPr>
              <w:t>Bid Solicitation Section 1.2.1 Current Blanket P.O. QA/PM IT Services</w:t>
            </w:r>
          </w:p>
          <w:p w14:paraId="25C8F417" w14:textId="77777777" w:rsidR="00931751" w:rsidRPr="00672E63" w:rsidRDefault="00931751" w:rsidP="00931751">
            <w:pPr>
              <w:tabs>
                <w:tab w:val="left" w:pos="0"/>
              </w:tabs>
              <w:overflowPunct w:val="0"/>
              <w:autoSpaceDE w:val="0"/>
              <w:autoSpaceDN w:val="0"/>
              <w:adjustRightInd w:val="0"/>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41A3683F" w14:textId="3E237389" w:rsidR="00931751" w:rsidRPr="00672E63" w:rsidRDefault="00931751" w:rsidP="00931751">
            <w:pPr>
              <w:jc w:val="both"/>
              <w:rPr>
                <w:rFonts w:ascii="Arial" w:hAnsi="Arial" w:cs="Arial"/>
                <w:b/>
                <w:bCs/>
              </w:rPr>
            </w:pPr>
            <w:r w:rsidRPr="00672E63">
              <w:rPr>
                <w:rFonts w:ascii="Arial" w:hAnsi="Arial" w:cs="Arial"/>
                <w:b/>
                <w:bCs/>
              </w:rPr>
              <w:t>Across projects, what was the approximate distribution of hours by different types of project staff? (E.g., program manager vs. project manager vs. tester, etc.)</w:t>
            </w:r>
          </w:p>
          <w:p w14:paraId="7114193F" w14:textId="2AB7C2E2" w:rsidR="00931751" w:rsidRPr="00672E63" w:rsidRDefault="00931751" w:rsidP="00931751">
            <w:pPr>
              <w:jc w:val="both"/>
              <w:rPr>
                <w:rFonts w:ascii="Arial" w:hAnsi="Arial" w:cs="Arial"/>
                <w:b/>
                <w:bCs/>
              </w:rPr>
            </w:pPr>
          </w:p>
          <w:p w14:paraId="6A40EA53" w14:textId="134D62C0" w:rsidR="002A293B" w:rsidRPr="00672E63" w:rsidRDefault="00931751" w:rsidP="00931751">
            <w:pPr>
              <w:jc w:val="both"/>
              <w:rPr>
                <w:rFonts w:ascii="Arial" w:hAnsi="Arial" w:cs="Arial"/>
                <w:bCs/>
              </w:rPr>
            </w:pPr>
            <w:r w:rsidRPr="00672E63">
              <w:rPr>
                <w:rFonts w:ascii="Arial" w:hAnsi="Arial" w:cs="Arial"/>
                <w:bCs/>
              </w:rPr>
              <w:t>This information is not available</w:t>
            </w:r>
            <w:r w:rsidR="007E087A" w:rsidRPr="00672E63">
              <w:rPr>
                <w:rFonts w:ascii="Arial" w:hAnsi="Arial" w:cs="Arial"/>
                <w:bCs/>
              </w:rPr>
              <w:t xml:space="preserve"> to the Division</w:t>
            </w:r>
            <w:r w:rsidRPr="00672E63">
              <w:rPr>
                <w:rFonts w:ascii="Arial" w:hAnsi="Arial" w:cs="Arial"/>
                <w:bCs/>
              </w:rPr>
              <w:t xml:space="preserve">. </w:t>
            </w:r>
          </w:p>
          <w:p w14:paraId="5630DBDC" w14:textId="77777777" w:rsidR="002A293B" w:rsidRPr="00672E63" w:rsidRDefault="002A293B" w:rsidP="00931751">
            <w:pPr>
              <w:jc w:val="both"/>
              <w:rPr>
                <w:rFonts w:ascii="Arial" w:hAnsi="Arial" w:cs="Arial"/>
                <w:bCs/>
              </w:rPr>
            </w:pPr>
          </w:p>
          <w:p w14:paraId="2948D90C" w14:textId="5DA320DE" w:rsidR="002A293B" w:rsidRPr="00672E63" w:rsidRDefault="002A293B" w:rsidP="00931751">
            <w:pPr>
              <w:jc w:val="both"/>
              <w:rPr>
                <w:rFonts w:ascii="Arial" w:hAnsi="Arial" w:cs="Arial"/>
                <w:bCs/>
              </w:rPr>
            </w:pPr>
          </w:p>
        </w:tc>
      </w:tr>
      <w:tr w:rsidR="00931751" w:rsidRPr="00672E63" w14:paraId="6B66C93A" w14:textId="77777777" w:rsidTr="009825B1">
        <w:tc>
          <w:tcPr>
            <w:tcW w:w="877" w:type="dxa"/>
            <w:tcBorders>
              <w:top w:val="single" w:sz="4" w:space="0" w:color="auto"/>
              <w:left w:val="single" w:sz="4" w:space="0" w:color="auto"/>
              <w:bottom w:val="single" w:sz="4" w:space="0" w:color="auto"/>
              <w:right w:val="single" w:sz="4" w:space="0" w:color="auto"/>
            </w:tcBorders>
          </w:tcPr>
          <w:p w14:paraId="5EBCA206" w14:textId="0B910335" w:rsidR="00931751" w:rsidRPr="00672E63" w:rsidRDefault="00EC64DE" w:rsidP="00931751">
            <w:pPr>
              <w:tabs>
                <w:tab w:val="left" w:pos="0"/>
              </w:tabs>
              <w:autoSpaceDN w:val="0"/>
              <w:jc w:val="center"/>
              <w:rPr>
                <w:rFonts w:ascii="Arial" w:hAnsi="Arial" w:cs="Arial"/>
              </w:rPr>
            </w:pPr>
            <w:r w:rsidRPr="00672E63">
              <w:rPr>
                <w:rFonts w:ascii="Arial" w:hAnsi="Arial" w:cs="Arial"/>
              </w:rPr>
              <w:t>5</w:t>
            </w:r>
            <w:r w:rsidR="00D2085B" w:rsidRPr="00672E63">
              <w:rPr>
                <w:rFonts w:ascii="Arial" w:hAnsi="Arial" w:cs="Arial"/>
              </w:rPr>
              <w:t>6</w:t>
            </w:r>
          </w:p>
        </w:tc>
        <w:tc>
          <w:tcPr>
            <w:tcW w:w="2790" w:type="dxa"/>
            <w:tcBorders>
              <w:top w:val="single" w:sz="4" w:space="0" w:color="auto"/>
              <w:left w:val="single" w:sz="4" w:space="0" w:color="auto"/>
              <w:bottom w:val="single" w:sz="4" w:space="0" w:color="auto"/>
              <w:right w:val="single" w:sz="4" w:space="0" w:color="auto"/>
            </w:tcBorders>
          </w:tcPr>
          <w:p w14:paraId="05A0A4F6" w14:textId="3A96FBCA"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1.2.1 Current Blanket P.O. QA/PM IT Services </w:t>
            </w:r>
          </w:p>
        </w:tc>
        <w:tc>
          <w:tcPr>
            <w:tcW w:w="6570" w:type="dxa"/>
            <w:tcBorders>
              <w:top w:val="single" w:sz="4" w:space="0" w:color="auto"/>
              <w:left w:val="single" w:sz="4" w:space="0" w:color="auto"/>
              <w:bottom w:val="single" w:sz="4" w:space="0" w:color="auto"/>
              <w:right w:val="single" w:sz="4" w:space="0" w:color="auto"/>
            </w:tcBorders>
          </w:tcPr>
          <w:p w14:paraId="7189568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Section 1.2.1 notes that the PM approach has been used 20 times during the existing contract. The prior RFP in 2017 provided the same number. Have the existing contracts been used in the last 5 years?</w:t>
            </w:r>
          </w:p>
          <w:p w14:paraId="068BFD8D" w14:textId="4AD17A4F"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3CF6C212" w14:textId="5534BAD4"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Yes, </w:t>
            </w:r>
            <w:r w:rsidR="00CC6C92" w:rsidRPr="00672E63">
              <w:rPr>
                <w:rFonts w:ascii="Arial" w:hAnsi="Arial" w:cs="Arial"/>
              </w:rPr>
              <w:t>contracts for these services</w:t>
            </w:r>
            <w:r w:rsidRPr="00672E63">
              <w:rPr>
                <w:rFonts w:ascii="Arial" w:hAnsi="Arial" w:cs="Arial"/>
              </w:rPr>
              <w:t xml:space="preserve"> have been used in the last five (5) years.    </w:t>
            </w:r>
          </w:p>
          <w:p w14:paraId="6746722A"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58755230" w14:textId="77777777" w:rsidR="0061208D"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Please refer to </w:t>
            </w:r>
            <w:r w:rsidR="003F1FB7" w:rsidRPr="00672E63">
              <w:rPr>
                <w:rFonts w:ascii="Arial" w:hAnsi="Arial" w:cs="Arial"/>
              </w:rPr>
              <w:t xml:space="preserve">Revised Bid Solicitation </w:t>
            </w:r>
            <w:r w:rsidRPr="00672E63">
              <w:rPr>
                <w:rFonts w:ascii="Arial" w:hAnsi="Arial" w:cs="Arial"/>
              </w:rPr>
              <w:t xml:space="preserve">Section 1.2.1, </w:t>
            </w:r>
            <w:r w:rsidRPr="00672E63">
              <w:rPr>
                <w:rFonts w:ascii="Arial" w:hAnsi="Arial" w:cs="Arial"/>
                <w:i/>
              </w:rPr>
              <w:t>Current Blanket P.O. QA/PM IT Services</w:t>
            </w:r>
            <w:r w:rsidRPr="00672E63">
              <w:rPr>
                <w:rFonts w:ascii="Arial" w:hAnsi="Arial" w:cs="Arial"/>
              </w:rPr>
              <w:t>, as this section has been revised.</w:t>
            </w:r>
            <w:r w:rsidR="00CC6C92" w:rsidRPr="00672E63">
              <w:rPr>
                <w:rFonts w:ascii="Arial" w:hAnsi="Arial" w:cs="Arial"/>
              </w:rPr>
              <w:t xml:space="preserve"> The referenced usage data has been removed, as it was not current and current information is not available to the Division. </w:t>
            </w:r>
          </w:p>
          <w:p w14:paraId="2805AD4C" w14:textId="77777777" w:rsidR="0061208D" w:rsidRDefault="0061208D" w:rsidP="00931751">
            <w:pPr>
              <w:tabs>
                <w:tab w:val="left" w:pos="0"/>
                <w:tab w:val="left" w:pos="1710"/>
              </w:tabs>
              <w:overflowPunct w:val="0"/>
              <w:autoSpaceDE w:val="0"/>
              <w:autoSpaceDN w:val="0"/>
              <w:adjustRightInd w:val="0"/>
              <w:jc w:val="both"/>
              <w:rPr>
                <w:rFonts w:ascii="Arial" w:hAnsi="Arial" w:cs="Arial"/>
              </w:rPr>
            </w:pPr>
          </w:p>
          <w:p w14:paraId="05349466" w14:textId="22DB1534" w:rsidR="00931751" w:rsidRPr="00672E63" w:rsidRDefault="00CC6C92"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Please refer to </w:t>
            </w:r>
            <w:r w:rsidR="004B7A41" w:rsidRPr="001B265C">
              <w:rPr>
                <w:rFonts w:ascii="Arial" w:hAnsi="Arial" w:cs="Arial"/>
                <w:i/>
              </w:rPr>
              <w:t xml:space="preserve">“T2599 Attachment #2 - Current Blanket P.O. Spend by Agency and Vendor 09-06-2022” </w:t>
            </w:r>
            <w:r w:rsidRPr="00672E63">
              <w:rPr>
                <w:rFonts w:ascii="Arial" w:hAnsi="Arial" w:cs="Arial"/>
              </w:rPr>
              <w:t>for available usage and spend data.</w:t>
            </w:r>
          </w:p>
          <w:p w14:paraId="12268E18" w14:textId="067EF38D" w:rsidR="000B5952" w:rsidRPr="00672E63" w:rsidRDefault="000B5952" w:rsidP="00931751">
            <w:pPr>
              <w:tabs>
                <w:tab w:val="left" w:pos="0"/>
                <w:tab w:val="left" w:pos="1710"/>
              </w:tabs>
              <w:overflowPunct w:val="0"/>
              <w:autoSpaceDE w:val="0"/>
              <w:autoSpaceDN w:val="0"/>
              <w:adjustRightInd w:val="0"/>
              <w:jc w:val="both"/>
              <w:rPr>
                <w:rFonts w:ascii="Arial" w:hAnsi="Arial" w:cs="Arial"/>
              </w:rPr>
            </w:pPr>
          </w:p>
          <w:p w14:paraId="3124CA04" w14:textId="053668AA" w:rsidR="002A293B" w:rsidRPr="00672E63" w:rsidRDefault="002A293B"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57210955" w14:textId="77777777" w:rsidTr="009825B1">
        <w:tc>
          <w:tcPr>
            <w:tcW w:w="877" w:type="dxa"/>
            <w:tcBorders>
              <w:top w:val="single" w:sz="4" w:space="0" w:color="auto"/>
              <w:left w:val="single" w:sz="4" w:space="0" w:color="auto"/>
              <w:bottom w:val="single" w:sz="4" w:space="0" w:color="auto"/>
              <w:right w:val="single" w:sz="4" w:space="0" w:color="auto"/>
            </w:tcBorders>
          </w:tcPr>
          <w:p w14:paraId="694A7395" w14:textId="1DAF4BCE" w:rsidR="00931751" w:rsidRPr="00672E63" w:rsidRDefault="005D40AF">
            <w:pPr>
              <w:tabs>
                <w:tab w:val="left" w:pos="0"/>
              </w:tabs>
              <w:autoSpaceDN w:val="0"/>
              <w:jc w:val="center"/>
              <w:rPr>
                <w:rFonts w:ascii="Arial" w:hAnsi="Arial" w:cs="Arial"/>
              </w:rPr>
            </w:pPr>
            <w:r w:rsidRPr="00672E63">
              <w:rPr>
                <w:rFonts w:ascii="Arial" w:hAnsi="Arial" w:cs="Arial"/>
              </w:rPr>
              <w:t>5</w:t>
            </w:r>
            <w:r w:rsidR="00D2085B" w:rsidRPr="00672E63">
              <w:rPr>
                <w:rFonts w:ascii="Arial" w:hAnsi="Arial" w:cs="Arial"/>
              </w:rPr>
              <w:t>7</w:t>
            </w:r>
          </w:p>
        </w:tc>
        <w:tc>
          <w:tcPr>
            <w:tcW w:w="2790" w:type="dxa"/>
            <w:tcBorders>
              <w:top w:val="single" w:sz="4" w:space="0" w:color="auto"/>
              <w:left w:val="single" w:sz="4" w:space="0" w:color="auto"/>
              <w:bottom w:val="single" w:sz="4" w:space="0" w:color="auto"/>
              <w:right w:val="single" w:sz="4" w:space="0" w:color="auto"/>
            </w:tcBorders>
          </w:tcPr>
          <w:p w14:paraId="202D9251" w14:textId="57A44196"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1.3.1 Electronic Questions and Answer Period</w:t>
            </w:r>
          </w:p>
        </w:tc>
        <w:tc>
          <w:tcPr>
            <w:tcW w:w="6570" w:type="dxa"/>
            <w:tcBorders>
              <w:top w:val="single" w:sz="4" w:space="0" w:color="auto"/>
              <w:left w:val="single" w:sz="4" w:space="0" w:color="auto"/>
              <w:bottom w:val="single" w:sz="4" w:space="0" w:color="auto"/>
              <w:right w:val="single" w:sz="4" w:space="0" w:color="auto"/>
            </w:tcBorders>
          </w:tcPr>
          <w:p w14:paraId="259D5922"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Typically, Q&amp;A is open several weeks before the due date. Will the State consider extending the Q&amp;A deadline to May 15th?</w:t>
            </w:r>
          </w:p>
          <w:p w14:paraId="5985BA4C"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10FAFE74" w14:textId="221F370E" w:rsidR="00931751" w:rsidRPr="00672E63" w:rsidRDefault="00931751" w:rsidP="00931751">
            <w:pPr>
              <w:jc w:val="both"/>
              <w:rPr>
                <w:rFonts w:ascii="Arial" w:hAnsi="Arial" w:cs="Arial"/>
                <w:bCs/>
                <w:color w:val="000000"/>
              </w:rPr>
            </w:pPr>
            <w:r w:rsidRPr="00672E63">
              <w:rPr>
                <w:rFonts w:ascii="Arial" w:hAnsi="Arial" w:cs="Arial"/>
              </w:rPr>
              <w:t xml:space="preserve">The State will not extend the </w:t>
            </w:r>
            <w:r w:rsidRPr="00672E63">
              <w:rPr>
                <w:rFonts w:ascii="Arial" w:hAnsi="Arial" w:cs="Arial"/>
                <w:bCs/>
                <w:color w:val="000000"/>
              </w:rPr>
              <w:t xml:space="preserve">electronic question due date.  </w:t>
            </w:r>
            <w:r w:rsidRPr="00672E63">
              <w:rPr>
                <w:rFonts w:ascii="Arial" w:hAnsi="Arial" w:cs="Arial"/>
              </w:rPr>
              <w:t xml:space="preserve">All </w:t>
            </w:r>
            <w:r w:rsidRPr="00672E63">
              <w:rPr>
                <w:rFonts w:ascii="Arial" w:hAnsi="Arial" w:cs="Arial"/>
                <w:bCs/>
                <w:color w:val="000000"/>
              </w:rPr>
              <w:t xml:space="preserve">Vendor’s {Bidder’s} electronic question were due on April 5, 2022 at 2:00 PM.  </w:t>
            </w:r>
          </w:p>
          <w:p w14:paraId="7C346375" w14:textId="5A0A1835" w:rsidR="002A293B" w:rsidRPr="00672E63" w:rsidRDefault="002A293B" w:rsidP="00931751">
            <w:pPr>
              <w:tabs>
                <w:tab w:val="left" w:pos="0"/>
                <w:tab w:val="left" w:pos="1710"/>
              </w:tabs>
              <w:overflowPunct w:val="0"/>
              <w:autoSpaceDE w:val="0"/>
              <w:autoSpaceDN w:val="0"/>
              <w:adjustRightInd w:val="0"/>
              <w:jc w:val="both"/>
              <w:rPr>
                <w:rFonts w:ascii="Arial" w:hAnsi="Arial" w:cs="Arial"/>
                <w:b/>
              </w:rPr>
            </w:pPr>
          </w:p>
          <w:p w14:paraId="77C7AFDC" w14:textId="77777777" w:rsidR="002A293B" w:rsidRPr="00672E63" w:rsidRDefault="002A293B" w:rsidP="00931751">
            <w:pPr>
              <w:tabs>
                <w:tab w:val="left" w:pos="0"/>
                <w:tab w:val="left" w:pos="1710"/>
              </w:tabs>
              <w:overflowPunct w:val="0"/>
              <w:autoSpaceDE w:val="0"/>
              <w:autoSpaceDN w:val="0"/>
              <w:adjustRightInd w:val="0"/>
              <w:jc w:val="both"/>
              <w:rPr>
                <w:rFonts w:ascii="Arial" w:hAnsi="Arial" w:cs="Arial"/>
                <w:b/>
              </w:rPr>
            </w:pPr>
          </w:p>
          <w:p w14:paraId="13845797" w14:textId="630CA94C" w:rsidR="000B5952" w:rsidRPr="00672E63" w:rsidRDefault="000B5952"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0FC21D23" w14:textId="77777777" w:rsidTr="009825B1">
        <w:tc>
          <w:tcPr>
            <w:tcW w:w="877" w:type="dxa"/>
            <w:tcBorders>
              <w:top w:val="single" w:sz="4" w:space="0" w:color="auto"/>
              <w:left w:val="single" w:sz="4" w:space="0" w:color="auto"/>
              <w:bottom w:val="single" w:sz="4" w:space="0" w:color="auto"/>
              <w:right w:val="single" w:sz="4" w:space="0" w:color="auto"/>
            </w:tcBorders>
          </w:tcPr>
          <w:p w14:paraId="296FD4AD" w14:textId="23CFAB3D" w:rsidR="00931751" w:rsidRPr="00672E63" w:rsidRDefault="005D40AF">
            <w:pPr>
              <w:tabs>
                <w:tab w:val="left" w:pos="0"/>
              </w:tabs>
              <w:autoSpaceDN w:val="0"/>
              <w:jc w:val="center"/>
              <w:rPr>
                <w:rFonts w:ascii="Arial" w:hAnsi="Arial" w:cs="Arial"/>
              </w:rPr>
            </w:pPr>
            <w:r w:rsidRPr="00672E63">
              <w:rPr>
                <w:rFonts w:ascii="Arial" w:hAnsi="Arial" w:cs="Arial"/>
              </w:rPr>
              <w:t>5</w:t>
            </w:r>
            <w:r w:rsidR="00D2085B" w:rsidRPr="00672E63">
              <w:rPr>
                <w:rFonts w:ascii="Arial" w:hAnsi="Arial" w:cs="Arial"/>
              </w:rPr>
              <w:t>8</w:t>
            </w:r>
          </w:p>
        </w:tc>
        <w:tc>
          <w:tcPr>
            <w:tcW w:w="2790" w:type="dxa"/>
            <w:tcBorders>
              <w:top w:val="single" w:sz="4" w:space="0" w:color="auto"/>
              <w:left w:val="single" w:sz="4" w:space="0" w:color="auto"/>
              <w:bottom w:val="single" w:sz="4" w:space="0" w:color="auto"/>
              <w:right w:val="single" w:sz="4" w:space="0" w:color="auto"/>
            </w:tcBorders>
          </w:tcPr>
          <w:p w14:paraId="423EBFAC" w14:textId="32435857"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1.3.1 Electronic Questions and Answer Period</w:t>
            </w:r>
          </w:p>
        </w:tc>
        <w:tc>
          <w:tcPr>
            <w:tcW w:w="6570" w:type="dxa"/>
            <w:tcBorders>
              <w:top w:val="single" w:sz="4" w:space="0" w:color="auto"/>
              <w:left w:val="single" w:sz="4" w:space="0" w:color="auto"/>
              <w:bottom w:val="single" w:sz="4" w:space="0" w:color="auto"/>
              <w:right w:val="single" w:sz="4" w:space="0" w:color="auto"/>
            </w:tcBorders>
          </w:tcPr>
          <w:p w14:paraId="3216A912"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The vendor portal NJStart Q&amp;A tab is only showing questions numbered 4 to 7 and 7 to 14. Will the State be sharing all questions and answers?</w:t>
            </w:r>
          </w:p>
          <w:p w14:paraId="73F35DD2"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1712CDBB" w14:textId="38584E33"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All questions submitted by 2 pm on April 5, 2022 will be answered and shared via this Bid Amendment under th</w:t>
            </w:r>
            <w:r w:rsidR="00A05955" w:rsidRPr="00672E63">
              <w:rPr>
                <w:rFonts w:ascii="Arial" w:hAnsi="Arial" w:cs="Arial"/>
              </w:rPr>
              <w:t>e subject</w:t>
            </w:r>
            <w:r w:rsidRPr="00672E63">
              <w:rPr>
                <w:rFonts w:ascii="Arial" w:hAnsi="Arial" w:cs="Arial"/>
              </w:rPr>
              <w:t xml:space="preserve"> Bid Solicitation in NJSTART.</w:t>
            </w:r>
          </w:p>
          <w:p w14:paraId="03281EE3" w14:textId="77777777" w:rsidR="002A293B"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 xml:space="preserve"> </w:t>
            </w:r>
          </w:p>
          <w:p w14:paraId="7E108735" w14:textId="77777777" w:rsidR="000B5952" w:rsidRPr="00672E63" w:rsidRDefault="000B5952" w:rsidP="00931751">
            <w:pPr>
              <w:tabs>
                <w:tab w:val="left" w:pos="0"/>
                <w:tab w:val="left" w:pos="1710"/>
              </w:tabs>
              <w:overflowPunct w:val="0"/>
              <w:autoSpaceDE w:val="0"/>
              <w:autoSpaceDN w:val="0"/>
              <w:adjustRightInd w:val="0"/>
              <w:jc w:val="both"/>
              <w:rPr>
                <w:rFonts w:ascii="Arial" w:hAnsi="Arial" w:cs="Arial"/>
                <w:b/>
              </w:rPr>
            </w:pPr>
          </w:p>
          <w:p w14:paraId="0BCB427B" w14:textId="01A6FBA5" w:rsidR="000B5952" w:rsidRPr="00672E63" w:rsidRDefault="000B5952"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1ABF7C00" w14:textId="77777777" w:rsidTr="005112CE">
        <w:tc>
          <w:tcPr>
            <w:tcW w:w="877" w:type="dxa"/>
            <w:tcBorders>
              <w:top w:val="single" w:sz="4" w:space="0" w:color="auto"/>
              <w:left w:val="single" w:sz="4" w:space="0" w:color="auto"/>
              <w:bottom w:val="single" w:sz="4" w:space="0" w:color="auto"/>
              <w:right w:val="single" w:sz="4" w:space="0" w:color="auto"/>
            </w:tcBorders>
          </w:tcPr>
          <w:p w14:paraId="313AF220" w14:textId="3EB75CDF" w:rsidR="00931751" w:rsidRPr="00672E63" w:rsidRDefault="00931751" w:rsidP="00931751">
            <w:pPr>
              <w:tabs>
                <w:tab w:val="left" w:pos="0"/>
              </w:tabs>
              <w:autoSpaceDN w:val="0"/>
              <w:jc w:val="center"/>
              <w:rPr>
                <w:rFonts w:ascii="Arial" w:hAnsi="Arial" w:cs="Arial"/>
              </w:rPr>
            </w:pPr>
            <w:r w:rsidRPr="00672E63">
              <w:rPr>
                <w:rFonts w:ascii="Arial" w:hAnsi="Arial" w:cs="Arial"/>
                <w:color w:val="000000"/>
              </w:rPr>
              <w:t>5</w:t>
            </w:r>
            <w:r w:rsidR="00D2085B" w:rsidRPr="00672E63">
              <w:rPr>
                <w:rFonts w:ascii="Arial" w:hAnsi="Arial" w:cs="Arial"/>
                <w:color w:val="000000"/>
              </w:rPr>
              <w:t>9</w:t>
            </w:r>
          </w:p>
        </w:tc>
        <w:tc>
          <w:tcPr>
            <w:tcW w:w="2790" w:type="dxa"/>
            <w:tcBorders>
              <w:top w:val="single" w:sz="4" w:space="0" w:color="auto"/>
              <w:left w:val="single" w:sz="4" w:space="0" w:color="auto"/>
              <w:bottom w:val="single" w:sz="4" w:space="0" w:color="auto"/>
              <w:right w:val="single" w:sz="4" w:space="0" w:color="auto"/>
            </w:tcBorders>
          </w:tcPr>
          <w:p w14:paraId="3D679529" w14:textId="61EC2673"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1.3.1 Electronic Questions and Answer Period</w:t>
            </w:r>
          </w:p>
        </w:tc>
        <w:tc>
          <w:tcPr>
            <w:tcW w:w="6570" w:type="dxa"/>
            <w:tcBorders>
              <w:top w:val="single" w:sz="4" w:space="0" w:color="auto"/>
              <w:left w:val="single" w:sz="4" w:space="0" w:color="auto"/>
              <w:bottom w:val="single" w:sz="4" w:space="0" w:color="auto"/>
              <w:right w:val="single" w:sz="4" w:space="0" w:color="auto"/>
            </w:tcBorders>
          </w:tcPr>
          <w:p w14:paraId="6C9D307A"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bCs/>
                <w:color w:val="000000"/>
              </w:rPr>
            </w:pPr>
            <w:r w:rsidRPr="00672E63">
              <w:rPr>
                <w:rFonts w:ascii="Arial" w:hAnsi="Arial" w:cs="Arial"/>
                <w:b/>
                <w:bCs/>
                <w:color w:val="000000"/>
              </w:rPr>
              <w:t>By when could we expect answers to the questions that Offerors are submitting</w:t>
            </w:r>
          </w:p>
          <w:p w14:paraId="36608760"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bCs/>
                <w:color w:val="000000"/>
              </w:rPr>
            </w:pPr>
          </w:p>
          <w:p w14:paraId="731A3F3D" w14:textId="1B72A756" w:rsidR="00931751" w:rsidRPr="00672E63" w:rsidRDefault="00931751" w:rsidP="00931751">
            <w:pPr>
              <w:pStyle w:val="paragraph"/>
              <w:spacing w:before="0" w:beforeAutospacing="0" w:after="0" w:afterAutospacing="0"/>
              <w:jc w:val="both"/>
              <w:textAlignment w:val="baseline"/>
              <w:rPr>
                <w:rStyle w:val="eop"/>
                <w:rFonts w:ascii="Arial" w:hAnsi="Arial" w:cs="Arial"/>
                <w:sz w:val="20"/>
                <w:szCs w:val="20"/>
              </w:rPr>
            </w:pPr>
            <w:r w:rsidRPr="00672E63">
              <w:rPr>
                <w:rStyle w:val="normaltextrun"/>
                <w:rFonts w:ascii="Arial" w:hAnsi="Arial" w:cs="Arial"/>
                <w:sz w:val="20"/>
                <w:szCs w:val="20"/>
              </w:rPr>
              <w:t xml:space="preserve">If questions were received from Vendors {Bidders} prior to the close of the </w:t>
            </w:r>
            <w:r w:rsidRPr="00672E63">
              <w:rPr>
                <w:rStyle w:val="contextualspellingandgrammarerror"/>
                <w:rFonts w:ascii="Arial" w:hAnsi="Arial" w:cs="Arial"/>
                <w:sz w:val="20"/>
                <w:szCs w:val="20"/>
              </w:rPr>
              <w:t>Question and Answer</w:t>
            </w:r>
            <w:r w:rsidRPr="00672E63">
              <w:rPr>
                <w:rStyle w:val="normaltextrun"/>
                <w:rFonts w:ascii="Arial" w:hAnsi="Arial" w:cs="Arial"/>
                <w:sz w:val="20"/>
                <w:szCs w:val="20"/>
              </w:rPr>
              <w:t xml:space="preserve"> Period, answers to such questions will be posted by this Bid Amendment as a File Attachment on the “Summary” </w:t>
            </w:r>
            <w:r w:rsidR="00A05955" w:rsidRPr="00672E63">
              <w:rPr>
                <w:rStyle w:val="normaltextrun"/>
                <w:rFonts w:ascii="Arial" w:hAnsi="Arial" w:cs="Arial"/>
                <w:sz w:val="20"/>
                <w:szCs w:val="20"/>
              </w:rPr>
              <w:t>page and the “Attachments” tab</w:t>
            </w:r>
            <w:r w:rsidRPr="00672E63">
              <w:rPr>
                <w:rStyle w:val="normaltextrun"/>
                <w:rFonts w:ascii="Arial" w:hAnsi="Arial" w:cs="Arial"/>
                <w:sz w:val="20"/>
                <w:szCs w:val="20"/>
              </w:rPr>
              <w:t xml:space="preserve"> of the Bid Solicitation and will become part of the Bid Solicitation and part of any Contract awarded as a result of the Bid Solicitation. </w:t>
            </w:r>
            <w:r w:rsidRPr="00672E63">
              <w:rPr>
                <w:rStyle w:val="eop"/>
                <w:rFonts w:ascii="Arial" w:hAnsi="Arial" w:cs="Arial"/>
                <w:sz w:val="20"/>
                <w:szCs w:val="20"/>
              </w:rPr>
              <w:t> </w:t>
            </w:r>
          </w:p>
          <w:p w14:paraId="2C56E2E0" w14:textId="77777777" w:rsidR="00931751" w:rsidRPr="00672E63" w:rsidRDefault="00931751" w:rsidP="00931751">
            <w:pPr>
              <w:pStyle w:val="paragraph"/>
              <w:spacing w:before="0" w:beforeAutospacing="0" w:after="0" w:afterAutospacing="0"/>
              <w:jc w:val="both"/>
              <w:textAlignment w:val="baseline"/>
              <w:rPr>
                <w:rFonts w:ascii="Arial" w:hAnsi="Arial" w:cs="Arial"/>
                <w:sz w:val="20"/>
                <w:szCs w:val="20"/>
              </w:rPr>
            </w:pPr>
          </w:p>
          <w:p w14:paraId="50F8FBF9" w14:textId="2E5C0CF8" w:rsidR="00931751" w:rsidRPr="00672E63" w:rsidRDefault="00931751" w:rsidP="00931751">
            <w:pPr>
              <w:pStyle w:val="paragraph"/>
              <w:spacing w:before="0" w:beforeAutospacing="0" w:after="0" w:afterAutospacing="0"/>
              <w:jc w:val="both"/>
              <w:textAlignment w:val="baseline"/>
              <w:rPr>
                <w:rStyle w:val="eop"/>
                <w:rFonts w:ascii="Arial" w:hAnsi="Arial" w:cs="Arial"/>
                <w:sz w:val="20"/>
                <w:szCs w:val="20"/>
              </w:rPr>
            </w:pPr>
            <w:r w:rsidRPr="00672E63">
              <w:rPr>
                <w:rStyle w:val="normaltextrun"/>
                <w:rFonts w:ascii="Arial" w:hAnsi="Arial" w:cs="Arial"/>
                <w:sz w:val="20"/>
                <w:szCs w:val="20"/>
              </w:rPr>
              <w:t xml:space="preserve">In accordance with Bid Solicitation Section 1.4.1, </w:t>
            </w:r>
            <w:r w:rsidRPr="00672E63">
              <w:rPr>
                <w:rStyle w:val="normaltextrun"/>
                <w:rFonts w:ascii="Arial" w:hAnsi="Arial" w:cs="Arial"/>
                <w:i/>
                <w:sz w:val="20"/>
                <w:szCs w:val="20"/>
              </w:rPr>
              <w:t>Bid Amendments: Revisions to this Bid Solicitation</w:t>
            </w:r>
            <w:r w:rsidRPr="00672E63">
              <w:rPr>
                <w:rStyle w:val="normaltextrun"/>
                <w:rFonts w:ascii="Arial" w:hAnsi="Arial" w:cs="Arial"/>
                <w:sz w:val="20"/>
                <w:szCs w:val="20"/>
              </w:rPr>
              <w:t>: “</w:t>
            </w:r>
            <w:r w:rsidRPr="00672E63">
              <w:rPr>
                <w:rFonts w:ascii="Arial" w:eastAsia="MS Mincho" w:hAnsi="Arial" w:cs="Arial"/>
                <w:sz w:val="20"/>
                <w:szCs w:val="20"/>
              </w:rPr>
              <w:t>There are no designated dates for release of Bid Amendments.  Those Vendors {Bidders} who are on the bid holder list either through commodity code registration in</w:t>
            </w:r>
            <w:r w:rsidRPr="00672E63">
              <w:rPr>
                <w:rStyle w:val="normaltextrun"/>
                <w:rFonts w:ascii="Arial" w:hAnsi="Arial" w:cs="Arial"/>
                <w:sz w:val="20"/>
                <w:szCs w:val="20"/>
              </w:rPr>
              <w:t xml:space="preserve"> NJSTART </w:t>
            </w:r>
            <w:r w:rsidRPr="00672E63">
              <w:rPr>
                <w:rFonts w:ascii="Arial" w:eastAsia="MS Mincho" w:hAnsi="Arial" w:cs="Arial"/>
                <w:sz w:val="20"/>
                <w:szCs w:val="20"/>
              </w:rPr>
              <w:t>or by acknowledging the bid in</w:t>
            </w:r>
            <w:r w:rsidRPr="00672E63">
              <w:rPr>
                <w:rStyle w:val="normaltextrun"/>
                <w:rFonts w:ascii="Arial" w:hAnsi="Arial" w:cs="Arial"/>
                <w:sz w:val="20"/>
                <w:szCs w:val="20"/>
              </w:rPr>
              <w:t xml:space="preserve"> NJSTART </w:t>
            </w:r>
            <w:r w:rsidRPr="00672E63">
              <w:rPr>
                <w:rFonts w:ascii="Arial" w:eastAsia="MS Mincho" w:hAnsi="Arial" w:cs="Arial"/>
                <w:sz w:val="20"/>
                <w:szCs w:val="20"/>
              </w:rPr>
              <w:t xml:space="preserve">should receive notification of any Bid Amendment(s). If a Vendor {Bidder} is not on the bid holder list to receive notifications related to a Bid Solicitation, Bid Amendments are still viewable on the “Summary” page of the Bid Solicitation in </w:t>
            </w:r>
            <w:r w:rsidRPr="00672E63">
              <w:rPr>
                <w:rStyle w:val="normaltextrun"/>
                <w:rFonts w:ascii="Arial" w:hAnsi="Arial" w:cs="Arial"/>
                <w:sz w:val="20"/>
                <w:szCs w:val="20"/>
              </w:rPr>
              <w:t>NJSTART.”</w:t>
            </w:r>
            <w:r w:rsidRPr="00672E63">
              <w:rPr>
                <w:rStyle w:val="eop"/>
                <w:rFonts w:ascii="Arial" w:hAnsi="Arial" w:cs="Arial"/>
                <w:sz w:val="20"/>
                <w:szCs w:val="20"/>
              </w:rPr>
              <w:t> </w:t>
            </w:r>
          </w:p>
          <w:p w14:paraId="5B13E493" w14:textId="77777777" w:rsidR="00931751" w:rsidRPr="00672E63" w:rsidRDefault="00931751" w:rsidP="00931751">
            <w:pPr>
              <w:pStyle w:val="paragraph"/>
              <w:spacing w:before="0" w:beforeAutospacing="0" w:after="0" w:afterAutospacing="0"/>
              <w:jc w:val="both"/>
              <w:textAlignment w:val="baseline"/>
              <w:rPr>
                <w:rFonts w:ascii="Arial" w:hAnsi="Arial" w:cs="Arial"/>
                <w:sz w:val="20"/>
                <w:szCs w:val="20"/>
              </w:rPr>
            </w:pPr>
          </w:p>
          <w:p w14:paraId="7AE76030" w14:textId="28721B92" w:rsidR="00931751" w:rsidRPr="00672E63" w:rsidRDefault="00931751" w:rsidP="00931751">
            <w:pPr>
              <w:pStyle w:val="paragraph"/>
              <w:spacing w:before="0" w:beforeAutospacing="0" w:after="0" w:afterAutospacing="0"/>
              <w:jc w:val="both"/>
              <w:textAlignment w:val="baseline"/>
              <w:rPr>
                <w:rFonts w:ascii="Arial" w:hAnsi="Arial" w:cs="Arial"/>
                <w:sz w:val="20"/>
                <w:szCs w:val="20"/>
              </w:rPr>
            </w:pPr>
            <w:r w:rsidRPr="00672E63">
              <w:rPr>
                <w:rStyle w:val="normaltextrun"/>
                <w:rFonts w:ascii="Arial" w:hAnsi="Arial" w:cs="Arial"/>
                <w:sz w:val="20"/>
                <w:szCs w:val="20"/>
              </w:rPr>
              <w:t xml:space="preserve">All Bid Amendments, including the posting of answers to submitted questions will be advertised a minimum of seven business days prior to the scheduled Quote opening. </w:t>
            </w:r>
            <w:r w:rsidRPr="00672E63">
              <w:rPr>
                <w:rStyle w:val="normaltextrun"/>
                <w:rFonts w:ascii="Arial" w:hAnsi="Arial" w:cs="Arial"/>
                <w:sz w:val="20"/>
                <w:szCs w:val="20"/>
                <w:u w:val="single"/>
              </w:rPr>
              <w:t>N.J.A.C.</w:t>
            </w:r>
            <w:r w:rsidRPr="00672E63">
              <w:rPr>
                <w:rStyle w:val="normaltextrun"/>
                <w:rFonts w:ascii="Arial" w:hAnsi="Arial" w:cs="Arial"/>
                <w:sz w:val="20"/>
                <w:szCs w:val="20"/>
              </w:rPr>
              <w:t xml:space="preserve"> 17:12-2.1 (b).</w:t>
            </w:r>
            <w:r w:rsidRPr="00672E63">
              <w:rPr>
                <w:rStyle w:val="eop"/>
                <w:rFonts w:ascii="Arial" w:hAnsi="Arial" w:cs="Arial"/>
                <w:sz w:val="20"/>
                <w:szCs w:val="20"/>
              </w:rPr>
              <w:t> </w:t>
            </w:r>
          </w:p>
          <w:p w14:paraId="1961FE63" w14:textId="77777777" w:rsidR="00931751" w:rsidRPr="00672E63" w:rsidRDefault="00931751" w:rsidP="00931751">
            <w:pPr>
              <w:pStyle w:val="paragraph"/>
              <w:spacing w:before="0" w:beforeAutospacing="0" w:after="0" w:afterAutospacing="0"/>
              <w:jc w:val="both"/>
              <w:textAlignment w:val="baseline"/>
              <w:rPr>
                <w:rFonts w:ascii="Arial" w:hAnsi="Arial" w:cs="Arial"/>
                <w:sz w:val="20"/>
                <w:szCs w:val="20"/>
              </w:rPr>
            </w:pPr>
            <w:r w:rsidRPr="00672E63">
              <w:rPr>
                <w:rStyle w:val="eop"/>
                <w:rFonts w:ascii="Arial" w:hAnsi="Arial" w:cs="Arial"/>
                <w:sz w:val="20"/>
                <w:szCs w:val="20"/>
              </w:rPr>
              <w:t> </w:t>
            </w:r>
          </w:p>
          <w:p w14:paraId="5F68D3A3" w14:textId="188A5D4B" w:rsidR="00931751" w:rsidRPr="00672E63" w:rsidRDefault="00931751" w:rsidP="00931751">
            <w:pPr>
              <w:pStyle w:val="paragraph"/>
              <w:spacing w:before="0" w:beforeAutospacing="0" w:after="0" w:afterAutospacing="0"/>
              <w:jc w:val="both"/>
              <w:textAlignment w:val="baseline"/>
              <w:rPr>
                <w:rFonts w:ascii="Arial" w:hAnsi="Arial" w:cs="Arial"/>
                <w:sz w:val="20"/>
                <w:szCs w:val="20"/>
              </w:rPr>
            </w:pPr>
            <w:r w:rsidRPr="00672E63">
              <w:rPr>
                <w:rStyle w:val="normaltextrun"/>
                <w:rFonts w:ascii="Arial" w:hAnsi="Arial" w:cs="Arial"/>
                <w:sz w:val="20"/>
                <w:szCs w:val="20"/>
              </w:rPr>
              <w:t>Please note,</w:t>
            </w:r>
            <w:r w:rsidRPr="00672E63">
              <w:rPr>
                <w:rStyle w:val="normaltextrun"/>
                <w:rFonts w:ascii="Arial" w:hAnsi="Arial" w:cs="Arial"/>
                <w:b/>
                <w:bCs/>
                <w:sz w:val="20"/>
                <w:szCs w:val="20"/>
              </w:rPr>
              <w:t xml:space="preserve"> </w:t>
            </w:r>
            <w:r w:rsidRPr="00672E63">
              <w:rPr>
                <w:rStyle w:val="normaltextrun"/>
                <w:rFonts w:ascii="Arial" w:hAnsi="Arial" w:cs="Arial"/>
                <w:color w:val="000000"/>
                <w:sz w:val="20"/>
                <w:szCs w:val="20"/>
              </w:rPr>
              <w:t xml:space="preserve">the State works to post answers as quickly as possible. However, if the process takes longer than expected due to the volume or complexity of the questions submitted, the State can and will push the Bid Opening date back to provide Vendors {Bidders} time after the answers have been posted to submit a Quote. </w:t>
            </w:r>
            <w:r w:rsidR="00B86529" w:rsidRPr="00672E63">
              <w:rPr>
                <w:rStyle w:val="normaltextrun"/>
                <w:rFonts w:ascii="Arial" w:hAnsi="Arial" w:cs="Arial"/>
                <w:color w:val="000000"/>
                <w:sz w:val="20"/>
                <w:szCs w:val="20"/>
              </w:rPr>
              <w:t>If applicable, r</w:t>
            </w:r>
            <w:r w:rsidRPr="00672E63">
              <w:rPr>
                <w:rStyle w:val="normaltextrun"/>
                <w:rFonts w:ascii="Arial" w:hAnsi="Arial" w:cs="Arial"/>
                <w:color w:val="000000"/>
                <w:sz w:val="20"/>
                <w:szCs w:val="20"/>
              </w:rPr>
              <w:t>evisions to the Bid Opening date will be posted via Bid Amendment in NJSTART.</w:t>
            </w:r>
            <w:r w:rsidRPr="00672E63">
              <w:rPr>
                <w:rStyle w:val="eop"/>
                <w:rFonts w:ascii="Arial" w:hAnsi="Arial" w:cs="Arial"/>
                <w:color w:val="000000"/>
                <w:sz w:val="20"/>
                <w:szCs w:val="20"/>
              </w:rPr>
              <w:t> </w:t>
            </w:r>
          </w:p>
          <w:p w14:paraId="7398F0BB"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49D21013" w14:textId="3254A05D" w:rsidR="00CA7D26" w:rsidRPr="00672E63" w:rsidRDefault="00CA7D26"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237A94F4" w14:textId="77777777" w:rsidTr="005112CE">
        <w:tc>
          <w:tcPr>
            <w:tcW w:w="877" w:type="dxa"/>
            <w:tcBorders>
              <w:top w:val="single" w:sz="4" w:space="0" w:color="auto"/>
              <w:left w:val="single" w:sz="4" w:space="0" w:color="auto"/>
              <w:bottom w:val="single" w:sz="4" w:space="0" w:color="auto"/>
              <w:right w:val="single" w:sz="4" w:space="0" w:color="auto"/>
            </w:tcBorders>
          </w:tcPr>
          <w:p w14:paraId="24E480E3" w14:textId="23DA95B6" w:rsidR="00931751" w:rsidRPr="00672E63" w:rsidRDefault="00D2085B" w:rsidP="008C45E3">
            <w:pPr>
              <w:tabs>
                <w:tab w:val="left" w:pos="0"/>
              </w:tabs>
              <w:autoSpaceDN w:val="0"/>
              <w:jc w:val="center"/>
              <w:rPr>
                <w:rFonts w:ascii="Arial" w:hAnsi="Arial" w:cs="Arial"/>
              </w:rPr>
            </w:pPr>
            <w:r w:rsidRPr="00672E63">
              <w:rPr>
                <w:rFonts w:ascii="Arial" w:hAnsi="Arial" w:cs="Arial"/>
                <w:color w:val="000000"/>
              </w:rPr>
              <w:t>60</w:t>
            </w:r>
          </w:p>
        </w:tc>
        <w:tc>
          <w:tcPr>
            <w:tcW w:w="2790" w:type="dxa"/>
            <w:tcBorders>
              <w:top w:val="single" w:sz="4" w:space="0" w:color="auto"/>
              <w:left w:val="single" w:sz="4" w:space="0" w:color="auto"/>
              <w:bottom w:val="single" w:sz="4" w:space="0" w:color="auto"/>
              <w:right w:val="single" w:sz="4" w:space="0" w:color="auto"/>
            </w:tcBorders>
          </w:tcPr>
          <w:p w14:paraId="6D314EA4" w14:textId="706D033A"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1.3.5 Optional Pre-Quote Conference </w:t>
            </w:r>
          </w:p>
        </w:tc>
        <w:tc>
          <w:tcPr>
            <w:tcW w:w="6570" w:type="dxa"/>
            <w:tcBorders>
              <w:top w:val="single" w:sz="4" w:space="0" w:color="auto"/>
              <w:left w:val="single" w:sz="4" w:space="0" w:color="auto"/>
              <w:bottom w:val="single" w:sz="4" w:space="0" w:color="auto"/>
              <w:right w:val="single" w:sz="4" w:space="0" w:color="auto"/>
            </w:tcBorders>
          </w:tcPr>
          <w:p w14:paraId="08A485D5"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bCs/>
                <w:color w:val="000000"/>
              </w:rPr>
            </w:pPr>
            <w:r w:rsidRPr="00672E63">
              <w:rPr>
                <w:rFonts w:ascii="Arial" w:hAnsi="Arial" w:cs="Arial"/>
                <w:b/>
                <w:bCs/>
                <w:color w:val="000000"/>
              </w:rPr>
              <w:t>Pre-Quote conference - Will you publish the recording for the pre-proposal conference?</w:t>
            </w:r>
          </w:p>
          <w:p w14:paraId="0B5B55C1"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bCs/>
                <w:color w:val="000000"/>
              </w:rPr>
            </w:pPr>
          </w:p>
          <w:p w14:paraId="4ACF8B45" w14:textId="28406226" w:rsidR="00931751" w:rsidRPr="00672E63" w:rsidRDefault="00931751" w:rsidP="00931751">
            <w:pPr>
              <w:jc w:val="both"/>
              <w:rPr>
                <w:rFonts w:ascii="Arial" w:hAnsi="Arial" w:cs="Arial"/>
                <w:color w:val="000000"/>
                <w:bdr w:val="none" w:sz="0" w:space="0" w:color="auto" w:frame="1"/>
              </w:rPr>
            </w:pPr>
            <w:r w:rsidRPr="00672E63">
              <w:rPr>
                <w:rFonts w:ascii="Arial" w:hAnsi="Arial" w:cs="Arial"/>
              </w:rPr>
              <w:t xml:space="preserve">The Pre-Quote conference was not recorded.  The Pre-Quote is not required to be recorded.  </w:t>
            </w:r>
            <w:r w:rsidRPr="00672E63">
              <w:rPr>
                <w:rStyle w:val="normaltextrun"/>
                <w:rFonts w:ascii="Arial" w:hAnsi="Arial" w:cs="Arial"/>
              </w:rPr>
              <w:t xml:space="preserve">In accordance with Bid Solicitation Section 1.3.5, </w:t>
            </w:r>
            <w:r w:rsidRPr="00672E63">
              <w:rPr>
                <w:rFonts w:ascii="Arial" w:hAnsi="Arial" w:cs="Arial"/>
                <w:i/>
              </w:rPr>
              <w:t>Optional Pre-Quote Conference</w:t>
            </w:r>
            <w:r w:rsidRPr="00672E63">
              <w:rPr>
                <w:rStyle w:val="normaltextrun"/>
                <w:rFonts w:ascii="Arial" w:hAnsi="Arial" w:cs="Arial"/>
              </w:rPr>
              <w:t>: “</w:t>
            </w:r>
            <w:r w:rsidRPr="00672E63">
              <w:rPr>
                <w:rFonts w:ascii="Arial" w:hAnsi="Arial" w:cs="Arial"/>
              </w:rPr>
              <w:t>The Optional Pre-Quote Conference may be recorded.”</w:t>
            </w:r>
          </w:p>
          <w:p w14:paraId="5572C1FE"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35492282" w14:textId="77777777" w:rsidR="0040005A" w:rsidRPr="00672E63" w:rsidRDefault="0040005A" w:rsidP="00931751">
            <w:pPr>
              <w:tabs>
                <w:tab w:val="left" w:pos="0"/>
                <w:tab w:val="left" w:pos="1710"/>
              </w:tabs>
              <w:overflowPunct w:val="0"/>
              <w:autoSpaceDE w:val="0"/>
              <w:autoSpaceDN w:val="0"/>
              <w:adjustRightInd w:val="0"/>
              <w:jc w:val="both"/>
              <w:rPr>
                <w:rFonts w:ascii="Arial" w:hAnsi="Arial" w:cs="Arial"/>
                <w:b/>
              </w:rPr>
            </w:pPr>
          </w:p>
          <w:p w14:paraId="04253BFA" w14:textId="0F1F0D2D" w:rsidR="00CA7D26" w:rsidRPr="00672E63" w:rsidRDefault="00CA7D26"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2E18D295" w14:textId="77777777" w:rsidTr="00504A1E">
        <w:tc>
          <w:tcPr>
            <w:tcW w:w="877" w:type="dxa"/>
            <w:tcBorders>
              <w:top w:val="single" w:sz="4" w:space="0" w:color="auto"/>
              <w:left w:val="single" w:sz="4" w:space="0" w:color="auto"/>
              <w:bottom w:val="single" w:sz="4" w:space="0" w:color="auto"/>
              <w:right w:val="single" w:sz="4" w:space="0" w:color="auto"/>
            </w:tcBorders>
          </w:tcPr>
          <w:p w14:paraId="30B111C9" w14:textId="19252C0F" w:rsidR="00931751" w:rsidRPr="00672E63" w:rsidRDefault="00931751" w:rsidP="00931751">
            <w:pPr>
              <w:tabs>
                <w:tab w:val="left" w:pos="0"/>
              </w:tabs>
              <w:autoSpaceDN w:val="0"/>
              <w:jc w:val="center"/>
              <w:rPr>
                <w:rFonts w:ascii="Arial" w:hAnsi="Arial" w:cs="Arial"/>
              </w:rPr>
            </w:pPr>
            <w:r w:rsidRPr="00672E63">
              <w:rPr>
                <w:rFonts w:ascii="Arial" w:hAnsi="Arial" w:cs="Arial"/>
              </w:rPr>
              <w:t>6</w:t>
            </w:r>
            <w:r w:rsidR="00D2085B"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140407E4" w14:textId="21D8E3C8"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1.3.6 Pre-Quote Document Review</w:t>
            </w:r>
          </w:p>
        </w:tc>
        <w:tc>
          <w:tcPr>
            <w:tcW w:w="6570" w:type="dxa"/>
            <w:tcBorders>
              <w:top w:val="single" w:sz="4" w:space="0" w:color="auto"/>
              <w:left w:val="single" w:sz="4" w:space="0" w:color="auto"/>
              <w:bottom w:val="single" w:sz="4" w:space="0" w:color="auto"/>
              <w:right w:val="single" w:sz="4" w:space="0" w:color="auto"/>
            </w:tcBorders>
          </w:tcPr>
          <w:p w14:paraId="71CEB060" w14:textId="2886FE05"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Please confirm where in our proposal we should speak to the State of New Jersey’s Project Management Guidelines, i.e. In the Bidder Quote Overview Form?</w:t>
            </w:r>
          </w:p>
          <w:p w14:paraId="5DCBC9B3" w14:textId="73270506"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40E14346" w14:textId="10C9D992"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Vendors {Bidders} may provide this information on the Quote Overview Form, as an attachment to the Quote Overview Form, or</w:t>
            </w:r>
            <w:r w:rsidRPr="00672E63">
              <w:rPr>
                <w:rFonts w:ascii="Arial" w:hAnsi="Arial" w:cs="Arial"/>
                <w:bCs/>
              </w:rPr>
              <w:t xml:space="preserve"> it may be added to Section 2 – </w:t>
            </w:r>
            <w:r w:rsidRPr="00672E63">
              <w:rPr>
                <w:rFonts w:ascii="Arial" w:hAnsi="Arial" w:cs="Arial"/>
              </w:rPr>
              <w:t xml:space="preserve">Vendor {Bidder} Demonstration of its Ability to Complete the Scope of Work of the Vendor {Bidder} Quote, in accordance with </w:t>
            </w:r>
            <w:r w:rsidRPr="00672E63">
              <w:rPr>
                <w:rFonts w:ascii="Arial" w:hAnsi="Arial" w:cs="Arial"/>
                <w:bCs/>
              </w:rPr>
              <w:t xml:space="preserve">Bid Solicitation Section 4.4, </w:t>
            </w:r>
            <w:r w:rsidRPr="00672E63">
              <w:rPr>
                <w:rFonts w:ascii="Arial" w:hAnsi="Arial" w:cs="Arial"/>
                <w:bCs/>
                <w:i/>
              </w:rPr>
              <w:t xml:space="preserve">Quote Content. </w:t>
            </w:r>
          </w:p>
          <w:p w14:paraId="409BA0D9" w14:textId="77777777" w:rsidR="0040005A" w:rsidRPr="00672E63" w:rsidRDefault="0040005A" w:rsidP="00931751">
            <w:pPr>
              <w:tabs>
                <w:tab w:val="left" w:pos="0"/>
                <w:tab w:val="left" w:pos="1710"/>
              </w:tabs>
              <w:overflowPunct w:val="0"/>
              <w:autoSpaceDE w:val="0"/>
              <w:autoSpaceDN w:val="0"/>
              <w:adjustRightInd w:val="0"/>
              <w:jc w:val="both"/>
              <w:rPr>
                <w:rFonts w:ascii="Arial" w:hAnsi="Arial" w:cs="Arial"/>
                <w:b/>
              </w:rPr>
            </w:pPr>
          </w:p>
          <w:p w14:paraId="2D298D27" w14:textId="40921E27" w:rsidR="00CA7D26" w:rsidRPr="00672E63" w:rsidRDefault="00CA7D26"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5ED0E916" w14:textId="77777777" w:rsidTr="0009593E">
        <w:tc>
          <w:tcPr>
            <w:tcW w:w="877" w:type="dxa"/>
            <w:tcBorders>
              <w:top w:val="single" w:sz="4" w:space="0" w:color="auto"/>
              <w:left w:val="single" w:sz="4" w:space="0" w:color="auto"/>
              <w:bottom w:val="single" w:sz="4" w:space="0" w:color="auto"/>
              <w:right w:val="single" w:sz="4" w:space="0" w:color="auto"/>
            </w:tcBorders>
          </w:tcPr>
          <w:p w14:paraId="09536790" w14:textId="31E02F91" w:rsidR="00931751" w:rsidRPr="00672E63" w:rsidRDefault="0040005A" w:rsidP="00931751">
            <w:pPr>
              <w:tabs>
                <w:tab w:val="left" w:pos="0"/>
              </w:tabs>
              <w:autoSpaceDN w:val="0"/>
              <w:jc w:val="center"/>
              <w:rPr>
                <w:rFonts w:ascii="Arial" w:hAnsi="Arial" w:cs="Arial"/>
              </w:rPr>
            </w:pPr>
            <w:r w:rsidRPr="00672E63">
              <w:rPr>
                <w:rFonts w:ascii="Arial" w:hAnsi="Arial" w:cs="Arial"/>
              </w:rPr>
              <w:t>6</w:t>
            </w:r>
            <w:r w:rsidR="00D2085B"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5FB8B316" w14:textId="0B94D268"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1.3.6 Pre-Quote Document Review</w:t>
            </w:r>
          </w:p>
        </w:tc>
        <w:tc>
          <w:tcPr>
            <w:tcW w:w="6570" w:type="dxa"/>
            <w:tcBorders>
              <w:top w:val="single" w:sz="4" w:space="0" w:color="auto"/>
              <w:left w:val="single" w:sz="4" w:space="0" w:color="auto"/>
              <w:bottom w:val="single" w:sz="4" w:space="0" w:color="auto"/>
              <w:right w:val="single" w:sz="4" w:space="0" w:color="auto"/>
            </w:tcBorders>
          </w:tcPr>
          <w:p w14:paraId="61F61465"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Are the NJ Project Management Guidelines seen as a supplement to the Scope outlined in 3.0?</w:t>
            </w:r>
          </w:p>
          <w:p w14:paraId="4C16E89F"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0F5E6526" w14:textId="55B9609D"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In accordance to </w:t>
            </w:r>
            <w:r w:rsidRPr="00672E63">
              <w:rPr>
                <w:rFonts w:ascii="Arial" w:hAnsi="Arial" w:cs="Arial"/>
                <w:bCs/>
              </w:rPr>
              <w:t xml:space="preserve">Bid Solicitation Section 1.3.6, </w:t>
            </w:r>
            <w:r w:rsidRPr="00672E63">
              <w:rPr>
                <w:rFonts w:ascii="Arial" w:hAnsi="Arial" w:cs="Arial"/>
                <w:i/>
              </w:rPr>
              <w:t>Pre-Quote Document Review</w:t>
            </w:r>
            <w:r w:rsidRPr="00672E63">
              <w:rPr>
                <w:rFonts w:ascii="Arial" w:hAnsi="Arial" w:cs="Arial"/>
                <w:bCs/>
              </w:rPr>
              <w:t>,</w:t>
            </w:r>
            <w:r w:rsidRPr="00672E63" w:rsidDel="008708A7">
              <w:rPr>
                <w:rFonts w:ascii="Arial" w:hAnsi="Arial" w:cs="Arial"/>
                <w:bCs/>
              </w:rPr>
              <w:t xml:space="preserve"> </w:t>
            </w:r>
            <w:r w:rsidRPr="00672E63">
              <w:rPr>
                <w:rFonts w:ascii="Arial" w:hAnsi="Arial" w:cs="Arial"/>
                <w:bCs/>
              </w:rPr>
              <w:t>t</w:t>
            </w:r>
            <w:r w:rsidRPr="00672E63">
              <w:rPr>
                <w:rFonts w:ascii="Arial" w:hAnsi="Arial" w:cs="Arial"/>
              </w:rPr>
              <w:t xml:space="preserve">he State of New Jersey </w:t>
            </w:r>
            <w:r w:rsidRPr="00672E63">
              <w:rPr>
                <w:rFonts w:ascii="Arial" w:hAnsi="Arial" w:cs="Arial"/>
                <w:bCs/>
              </w:rPr>
              <w:t xml:space="preserve">Project Management Guidelines is a </w:t>
            </w:r>
            <w:r w:rsidRPr="00672E63">
              <w:rPr>
                <w:rFonts w:ascii="Arial" w:hAnsi="Arial" w:cs="Arial"/>
              </w:rPr>
              <w:t xml:space="preserve">publicly available </w:t>
            </w:r>
            <w:r w:rsidR="007A4D32" w:rsidRPr="00672E63">
              <w:rPr>
                <w:rFonts w:ascii="Arial" w:hAnsi="Arial" w:cs="Arial"/>
              </w:rPr>
              <w:t>document</w:t>
            </w:r>
            <w:r w:rsidRPr="00672E63">
              <w:rPr>
                <w:rFonts w:ascii="Arial" w:hAnsi="Arial" w:cs="Arial"/>
              </w:rPr>
              <w:t xml:space="preserve"> that a Vendor {Bidder} needs to review in order to prepare and submit accurate and comprehensive Quotes.</w:t>
            </w:r>
          </w:p>
          <w:p w14:paraId="303C8A39" w14:textId="77777777" w:rsidR="008C45E3" w:rsidRPr="00672E63" w:rsidRDefault="008C45E3" w:rsidP="00931751">
            <w:pPr>
              <w:tabs>
                <w:tab w:val="left" w:pos="0"/>
                <w:tab w:val="left" w:pos="1710"/>
              </w:tabs>
              <w:overflowPunct w:val="0"/>
              <w:autoSpaceDE w:val="0"/>
              <w:autoSpaceDN w:val="0"/>
              <w:adjustRightInd w:val="0"/>
              <w:jc w:val="both"/>
              <w:rPr>
                <w:rFonts w:ascii="Arial" w:hAnsi="Arial" w:cs="Arial"/>
              </w:rPr>
            </w:pPr>
          </w:p>
          <w:p w14:paraId="6225CA5B" w14:textId="28E33A33" w:rsidR="00CA7D26" w:rsidRPr="00672E63" w:rsidRDefault="00CA7D26" w:rsidP="00931751">
            <w:pPr>
              <w:tabs>
                <w:tab w:val="left" w:pos="0"/>
                <w:tab w:val="left" w:pos="1710"/>
              </w:tabs>
              <w:overflowPunct w:val="0"/>
              <w:autoSpaceDE w:val="0"/>
              <w:autoSpaceDN w:val="0"/>
              <w:adjustRightInd w:val="0"/>
              <w:jc w:val="both"/>
              <w:rPr>
                <w:rFonts w:ascii="Arial" w:hAnsi="Arial" w:cs="Arial"/>
              </w:rPr>
            </w:pPr>
          </w:p>
        </w:tc>
      </w:tr>
      <w:tr w:rsidR="00931751" w:rsidRPr="00672E63" w14:paraId="2039F716" w14:textId="77777777" w:rsidTr="009825B1">
        <w:tc>
          <w:tcPr>
            <w:tcW w:w="877" w:type="dxa"/>
            <w:tcBorders>
              <w:top w:val="single" w:sz="4" w:space="0" w:color="auto"/>
              <w:left w:val="single" w:sz="4" w:space="0" w:color="auto"/>
              <w:bottom w:val="single" w:sz="4" w:space="0" w:color="auto"/>
              <w:right w:val="single" w:sz="4" w:space="0" w:color="auto"/>
            </w:tcBorders>
          </w:tcPr>
          <w:p w14:paraId="2CB5758E" w14:textId="49C929DB" w:rsidR="00931751" w:rsidRPr="00672E63" w:rsidRDefault="0040005A" w:rsidP="00931751">
            <w:pPr>
              <w:tabs>
                <w:tab w:val="left" w:pos="0"/>
              </w:tabs>
              <w:autoSpaceDN w:val="0"/>
              <w:jc w:val="center"/>
              <w:rPr>
                <w:rFonts w:ascii="Arial" w:hAnsi="Arial" w:cs="Arial"/>
              </w:rPr>
            </w:pPr>
            <w:r w:rsidRPr="00672E63">
              <w:rPr>
                <w:rFonts w:ascii="Arial" w:hAnsi="Arial" w:cs="Arial"/>
              </w:rPr>
              <w:t>6</w:t>
            </w:r>
            <w:r w:rsidR="0061208D">
              <w:rPr>
                <w:rFonts w:ascii="Arial" w:hAnsi="Arial" w:cs="Arial"/>
              </w:rPr>
              <w:t>3</w:t>
            </w:r>
          </w:p>
        </w:tc>
        <w:tc>
          <w:tcPr>
            <w:tcW w:w="2790" w:type="dxa"/>
            <w:tcBorders>
              <w:top w:val="single" w:sz="4" w:space="0" w:color="auto"/>
              <w:left w:val="single" w:sz="4" w:space="0" w:color="auto"/>
              <w:bottom w:val="single" w:sz="4" w:space="0" w:color="auto"/>
              <w:right w:val="single" w:sz="4" w:space="0" w:color="auto"/>
            </w:tcBorders>
          </w:tcPr>
          <w:p w14:paraId="486B9E14" w14:textId="2DFF5818"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1.4.4 Content of Quote</w:t>
            </w:r>
          </w:p>
        </w:tc>
        <w:tc>
          <w:tcPr>
            <w:tcW w:w="6570" w:type="dxa"/>
            <w:tcBorders>
              <w:top w:val="single" w:sz="4" w:space="0" w:color="auto"/>
              <w:left w:val="single" w:sz="4" w:space="0" w:color="auto"/>
              <w:bottom w:val="single" w:sz="4" w:space="0" w:color="auto"/>
              <w:right w:val="single" w:sz="4" w:space="0" w:color="auto"/>
            </w:tcBorders>
          </w:tcPr>
          <w:p w14:paraId="37CC1D22" w14:textId="00E36959"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3. Page 11, Section 1.4.4, Contents of Quote: With regard to proposals that contain confidential or proprietary information, should Bidders provide a redacted copy of their proposals?</w:t>
            </w:r>
          </w:p>
          <w:p w14:paraId="2F4D1AF4" w14:textId="66B2A8D5"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6E016EE6" w14:textId="04DA23B8"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No, the Vendor {Bidder} should not provide a redacted copy of their Quote.  In accordance with Bid Solicitation Section 1.4.4, </w:t>
            </w:r>
            <w:r w:rsidRPr="00672E63">
              <w:rPr>
                <w:rFonts w:ascii="Arial" w:hAnsi="Arial" w:cs="Arial"/>
                <w:i/>
              </w:rPr>
              <w:t>Content of Quote</w:t>
            </w:r>
            <w:r w:rsidRPr="00672E63">
              <w:rPr>
                <w:rFonts w:ascii="Arial" w:hAnsi="Arial" w:cs="Arial"/>
              </w:rPr>
              <w:t xml:space="preserve">: “As part of its Quote, a Vendor {Bidder} may designate any data or materials it asserts are exempt from public disclosure under OPRA and/or the common law, explaining the basis for such assertion. Vendor {Bidder} must provide a detailed statement clearly identifying those sections of the Quote that it claims are exempt from production, and the legal and factual basis that supports said exemption(s) as a matter of law. The State reserves the right to make the determination as to what is proprietary or confidential, and will advise the Vendor {Bidder} accordingly.  Any proprietary and/or confidential information in a Quote will be redacted by the State.” </w:t>
            </w:r>
          </w:p>
          <w:p w14:paraId="11A67DFB"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p>
          <w:p w14:paraId="2A495DFE" w14:textId="0F4D0F20" w:rsidR="00CA7D26"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Please reference Bid Solicitation Section 4.4.2.5, </w:t>
            </w:r>
            <w:r w:rsidRPr="00672E63">
              <w:rPr>
                <w:rFonts w:ascii="Arial" w:hAnsi="Arial" w:cs="Arial"/>
                <w:i/>
              </w:rPr>
              <w:t>Confidentiality/Commitment to Defend</w:t>
            </w:r>
            <w:r w:rsidRPr="00672E63">
              <w:rPr>
                <w:rFonts w:ascii="Arial" w:hAnsi="Arial" w:cs="Arial"/>
              </w:rPr>
              <w:t xml:space="preserve"> for additional information.</w:t>
            </w:r>
          </w:p>
          <w:p w14:paraId="410884D6" w14:textId="77777777" w:rsidR="00CA7D26" w:rsidRPr="00672E63" w:rsidRDefault="00CA7D26" w:rsidP="00931751">
            <w:pPr>
              <w:tabs>
                <w:tab w:val="left" w:pos="0"/>
                <w:tab w:val="left" w:pos="1710"/>
              </w:tabs>
              <w:overflowPunct w:val="0"/>
              <w:autoSpaceDE w:val="0"/>
              <w:autoSpaceDN w:val="0"/>
              <w:adjustRightInd w:val="0"/>
              <w:jc w:val="both"/>
              <w:rPr>
                <w:rFonts w:ascii="Arial" w:hAnsi="Arial" w:cs="Arial"/>
              </w:rPr>
            </w:pPr>
          </w:p>
          <w:p w14:paraId="4A3CF96F" w14:textId="332B0056" w:rsidR="008C45E3" w:rsidRPr="00672E63" w:rsidRDefault="008C45E3"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3582FC6E" w14:textId="77777777" w:rsidTr="009825B1">
        <w:tc>
          <w:tcPr>
            <w:tcW w:w="877" w:type="dxa"/>
            <w:tcBorders>
              <w:top w:val="single" w:sz="4" w:space="0" w:color="auto"/>
              <w:left w:val="single" w:sz="4" w:space="0" w:color="auto"/>
              <w:bottom w:val="single" w:sz="4" w:space="0" w:color="auto"/>
              <w:right w:val="single" w:sz="4" w:space="0" w:color="auto"/>
            </w:tcBorders>
          </w:tcPr>
          <w:p w14:paraId="6AC8BFB6" w14:textId="455798B7" w:rsidR="00931751" w:rsidRPr="00672E63" w:rsidRDefault="008C45E3" w:rsidP="00931751">
            <w:pPr>
              <w:tabs>
                <w:tab w:val="left" w:pos="0"/>
              </w:tabs>
              <w:autoSpaceDN w:val="0"/>
              <w:jc w:val="center"/>
              <w:rPr>
                <w:rFonts w:ascii="Arial" w:hAnsi="Arial" w:cs="Arial"/>
              </w:rPr>
            </w:pPr>
            <w:r w:rsidRPr="00672E63">
              <w:rPr>
                <w:rFonts w:ascii="Arial" w:hAnsi="Arial" w:cs="Arial"/>
              </w:rPr>
              <w:t>6</w:t>
            </w:r>
            <w:r w:rsidR="0061208D">
              <w:rPr>
                <w:rFonts w:ascii="Arial" w:hAnsi="Arial" w:cs="Arial"/>
              </w:rPr>
              <w:t>4</w:t>
            </w:r>
          </w:p>
        </w:tc>
        <w:tc>
          <w:tcPr>
            <w:tcW w:w="2790" w:type="dxa"/>
            <w:tcBorders>
              <w:top w:val="single" w:sz="4" w:space="0" w:color="auto"/>
              <w:left w:val="single" w:sz="4" w:space="0" w:color="auto"/>
              <w:bottom w:val="single" w:sz="4" w:space="0" w:color="auto"/>
              <w:right w:val="single" w:sz="4" w:space="0" w:color="auto"/>
            </w:tcBorders>
          </w:tcPr>
          <w:p w14:paraId="326F9637" w14:textId="386011F8"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1.4.4 Contents of Quote</w:t>
            </w:r>
          </w:p>
        </w:tc>
        <w:tc>
          <w:tcPr>
            <w:tcW w:w="6570" w:type="dxa"/>
            <w:tcBorders>
              <w:top w:val="single" w:sz="4" w:space="0" w:color="auto"/>
              <w:left w:val="single" w:sz="4" w:space="0" w:color="auto"/>
              <w:bottom w:val="single" w:sz="4" w:space="0" w:color="auto"/>
              <w:right w:val="single" w:sz="4" w:space="0" w:color="auto"/>
            </w:tcBorders>
          </w:tcPr>
          <w:p w14:paraId="4B2D1503"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 xml:space="preserve">Would the State accept a redacted version of the vendor's proposal in addition to the original submission to satisfy OPRA needs? </w:t>
            </w:r>
          </w:p>
          <w:p w14:paraId="792848E6" w14:textId="346FE150"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If yes, is the legal and factual basis to support each redaction still required?</w:t>
            </w:r>
          </w:p>
          <w:p w14:paraId="50016FBE"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64D9C825" w14:textId="3479E284"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Please see the response to Question #</w:t>
            </w:r>
            <w:r w:rsidR="008C45E3" w:rsidRPr="00672E63">
              <w:rPr>
                <w:rFonts w:ascii="Arial" w:hAnsi="Arial" w:cs="Arial"/>
              </w:rPr>
              <w:t>6</w:t>
            </w:r>
            <w:r w:rsidR="0063106E" w:rsidRPr="00672E63">
              <w:rPr>
                <w:rFonts w:ascii="Arial" w:hAnsi="Arial" w:cs="Arial"/>
              </w:rPr>
              <w:t>4</w:t>
            </w:r>
            <w:r w:rsidRPr="00672E63">
              <w:rPr>
                <w:rFonts w:ascii="Arial" w:hAnsi="Arial" w:cs="Arial"/>
              </w:rPr>
              <w:t>.</w:t>
            </w:r>
          </w:p>
          <w:p w14:paraId="311AD83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23ACC15E" w14:textId="0C4E40DB" w:rsidR="008C45E3" w:rsidRPr="00672E63" w:rsidRDefault="008C45E3"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4236DCEF" w14:textId="77777777" w:rsidTr="009825B1">
        <w:tc>
          <w:tcPr>
            <w:tcW w:w="877" w:type="dxa"/>
            <w:tcBorders>
              <w:top w:val="single" w:sz="4" w:space="0" w:color="auto"/>
              <w:left w:val="single" w:sz="4" w:space="0" w:color="auto"/>
              <w:bottom w:val="single" w:sz="4" w:space="0" w:color="auto"/>
              <w:right w:val="single" w:sz="4" w:space="0" w:color="auto"/>
            </w:tcBorders>
          </w:tcPr>
          <w:p w14:paraId="7D1AD429" w14:textId="4C8A7C5F" w:rsidR="00931751" w:rsidRPr="00672E63" w:rsidRDefault="00931751" w:rsidP="00931751">
            <w:pPr>
              <w:tabs>
                <w:tab w:val="left" w:pos="0"/>
              </w:tabs>
              <w:autoSpaceDN w:val="0"/>
              <w:jc w:val="center"/>
              <w:rPr>
                <w:rFonts w:ascii="Arial" w:hAnsi="Arial" w:cs="Arial"/>
              </w:rPr>
            </w:pPr>
            <w:r w:rsidRPr="00672E63">
              <w:rPr>
                <w:rFonts w:ascii="Arial" w:hAnsi="Arial" w:cs="Arial"/>
              </w:rPr>
              <w:t>6</w:t>
            </w:r>
            <w:r w:rsidR="0061208D">
              <w:rPr>
                <w:rFonts w:ascii="Arial" w:hAnsi="Arial" w:cs="Arial"/>
              </w:rPr>
              <w:t>5</w:t>
            </w:r>
          </w:p>
        </w:tc>
        <w:tc>
          <w:tcPr>
            <w:tcW w:w="2790" w:type="dxa"/>
            <w:tcBorders>
              <w:top w:val="single" w:sz="4" w:space="0" w:color="auto"/>
              <w:left w:val="single" w:sz="4" w:space="0" w:color="auto"/>
              <w:bottom w:val="single" w:sz="4" w:space="0" w:color="auto"/>
              <w:right w:val="single" w:sz="4" w:space="0" w:color="auto"/>
            </w:tcBorders>
          </w:tcPr>
          <w:p w14:paraId="094A1EAF" w14:textId="01989D23"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1.4.7.2 Quote Withdrawal After Quote Opening, But Prior to Blanket P.O. Award</w:t>
            </w:r>
          </w:p>
        </w:tc>
        <w:tc>
          <w:tcPr>
            <w:tcW w:w="6570" w:type="dxa"/>
            <w:tcBorders>
              <w:top w:val="single" w:sz="4" w:space="0" w:color="auto"/>
              <w:left w:val="single" w:sz="4" w:space="0" w:color="auto"/>
              <w:bottom w:val="single" w:sz="4" w:space="0" w:color="auto"/>
              <w:right w:val="single" w:sz="4" w:space="0" w:color="auto"/>
            </w:tcBorders>
          </w:tcPr>
          <w:p w14:paraId="228044B4"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1.4.7.2 QUOTE WITHDRAWAL AFTER QUOTE OPENING, BUT PRIOR TO BLANKET P.O. AWARD. Do vendors have ability to withdraw proposal if there is excessive delay in contract award?</w:t>
            </w:r>
          </w:p>
          <w:p w14:paraId="6EA1530A"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3A062B5F" w14:textId="77D224D2"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The Vendor {Bidder} may request a Quote withdrawal in accordance with Bid Solicitation Section 1.4.7.2,</w:t>
            </w:r>
            <w:r w:rsidRPr="00672E63">
              <w:rPr>
                <w:rFonts w:ascii="Arial" w:hAnsi="Arial" w:cs="Arial"/>
                <w:i/>
              </w:rPr>
              <w:t xml:space="preserve"> Quote Withdrawal After Quote Opening, </w:t>
            </w:r>
            <w:r w:rsidR="0061208D">
              <w:rPr>
                <w:rFonts w:ascii="Arial" w:hAnsi="Arial" w:cs="Arial"/>
                <w:i/>
              </w:rPr>
              <w:t>But</w:t>
            </w:r>
            <w:r w:rsidR="0061208D" w:rsidRPr="00672E63">
              <w:rPr>
                <w:rFonts w:ascii="Arial" w:hAnsi="Arial" w:cs="Arial"/>
                <w:i/>
              </w:rPr>
              <w:t xml:space="preserve"> </w:t>
            </w:r>
            <w:r w:rsidRPr="00672E63">
              <w:rPr>
                <w:rFonts w:ascii="Arial" w:hAnsi="Arial" w:cs="Arial"/>
                <w:i/>
              </w:rPr>
              <w:t>Prior to Blanket P.O. Award.</w:t>
            </w:r>
          </w:p>
          <w:p w14:paraId="3F48FC76"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p>
          <w:p w14:paraId="7AB9BA8E" w14:textId="2060DE9D" w:rsidR="008C45E3" w:rsidRPr="00672E63" w:rsidRDefault="008C45E3" w:rsidP="00931751">
            <w:pPr>
              <w:tabs>
                <w:tab w:val="left" w:pos="0"/>
                <w:tab w:val="left" w:pos="1710"/>
              </w:tabs>
              <w:overflowPunct w:val="0"/>
              <w:autoSpaceDE w:val="0"/>
              <w:autoSpaceDN w:val="0"/>
              <w:adjustRightInd w:val="0"/>
              <w:jc w:val="both"/>
              <w:rPr>
                <w:rFonts w:ascii="Arial" w:hAnsi="Arial" w:cs="Arial"/>
              </w:rPr>
            </w:pPr>
          </w:p>
        </w:tc>
      </w:tr>
      <w:tr w:rsidR="0061208D" w:rsidRPr="00672E63" w14:paraId="52B74E15" w14:textId="77777777" w:rsidTr="009825B1">
        <w:tc>
          <w:tcPr>
            <w:tcW w:w="877" w:type="dxa"/>
            <w:tcBorders>
              <w:top w:val="single" w:sz="4" w:space="0" w:color="auto"/>
              <w:left w:val="single" w:sz="4" w:space="0" w:color="auto"/>
              <w:bottom w:val="single" w:sz="4" w:space="0" w:color="auto"/>
              <w:right w:val="single" w:sz="4" w:space="0" w:color="auto"/>
            </w:tcBorders>
          </w:tcPr>
          <w:p w14:paraId="7D0B26A0" w14:textId="1313949B" w:rsidR="0061208D" w:rsidRPr="00672E63" w:rsidRDefault="0061208D" w:rsidP="00931751">
            <w:pPr>
              <w:tabs>
                <w:tab w:val="left" w:pos="0"/>
              </w:tabs>
              <w:autoSpaceDN w:val="0"/>
              <w:jc w:val="center"/>
              <w:rPr>
                <w:rFonts w:ascii="Arial" w:hAnsi="Arial" w:cs="Arial"/>
              </w:rPr>
            </w:pPr>
            <w:r>
              <w:rPr>
                <w:rFonts w:ascii="Arial" w:hAnsi="Arial" w:cs="Arial"/>
              </w:rPr>
              <w:t>66</w:t>
            </w:r>
          </w:p>
        </w:tc>
        <w:tc>
          <w:tcPr>
            <w:tcW w:w="2790" w:type="dxa"/>
            <w:tcBorders>
              <w:top w:val="single" w:sz="4" w:space="0" w:color="auto"/>
              <w:left w:val="single" w:sz="4" w:space="0" w:color="auto"/>
              <w:bottom w:val="single" w:sz="4" w:space="0" w:color="auto"/>
              <w:right w:val="single" w:sz="4" w:space="0" w:color="auto"/>
            </w:tcBorders>
          </w:tcPr>
          <w:p w14:paraId="2FD5B705" w14:textId="5EDA1A73" w:rsidR="0061208D" w:rsidRPr="00672E63" w:rsidRDefault="0061208D"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1.4.12 Intrastate Cooperative Purchasing</w:t>
            </w:r>
          </w:p>
        </w:tc>
        <w:tc>
          <w:tcPr>
            <w:tcW w:w="6570" w:type="dxa"/>
            <w:tcBorders>
              <w:top w:val="single" w:sz="4" w:space="0" w:color="auto"/>
              <w:left w:val="single" w:sz="4" w:space="0" w:color="auto"/>
              <w:bottom w:val="single" w:sz="4" w:space="0" w:color="auto"/>
              <w:right w:val="single" w:sz="4" w:space="0" w:color="auto"/>
            </w:tcBorders>
          </w:tcPr>
          <w:p w14:paraId="1304C5A2" w14:textId="77777777" w:rsidR="0061208D" w:rsidRPr="00672E63" w:rsidRDefault="0061208D" w:rsidP="0061208D">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What marketing support will be provided to vendor awardees to promote the usage of the contract vehicle?</w:t>
            </w:r>
          </w:p>
          <w:p w14:paraId="391E8A81" w14:textId="77777777" w:rsidR="0061208D" w:rsidRPr="00672E63" w:rsidRDefault="0061208D" w:rsidP="0061208D">
            <w:pPr>
              <w:tabs>
                <w:tab w:val="left" w:pos="0"/>
                <w:tab w:val="left" w:pos="1710"/>
              </w:tabs>
              <w:overflowPunct w:val="0"/>
              <w:autoSpaceDE w:val="0"/>
              <w:autoSpaceDN w:val="0"/>
              <w:adjustRightInd w:val="0"/>
              <w:jc w:val="both"/>
              <w:rPr>
                <w:rFonts w:ascii="Arial" w:hAnsi="Arial" w:cs="Arial"/>
                <w:b/>
              </w:rPr>
            </w:pPr>
          </w:p>
          <w:p w14:paraId="63B4489C" w14:textId="77777777" w:rsidR="0061208D" w:rsidRPr="00672E63" w:rsidRDefault="0061208D" w:rsidP="0061208D">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rPr>
              <w:t>No marketing support will be provided.</w:t>
            </w:r>
          </w:p>
          <w:p w14:paraId="19DA23A1" w14:textId="77777777" w:rsidR="0061208D" w:rsidRDefault="0061208D" w:rsidP="00931751">
            <w:pPr>
              <w:tabs>
                <w:tab w:val="left" w:pos="0"/>
                <w:tab w:val="left" w:pos="1710"/>
              </w:tabs>
              <w:overflowPunct w:val="0"/>
              <w:autoSpaceDE w:val="0"/>
              <w:autoSpaceDN w:val="0"/>
              <w:adjustRightInd w:val="0"/>
              <w:jc w:val="both"/>
              <w:rPr>
                <w:rFonts w:ascii="Arial" w:hAnsi="Arial" w:cs="Arial"/>
                <w:b/>
              </w:rPr>
            </w:pPr>
          </w:p>
          <w:p w14:paraId="34DB0E10" w14:textId="5121D44B" w:rsidR="0061208D" w:rsidRPr="00672E63" w:rsidRDefault="0061208D"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62AB020A" w14:textId="77777777" w:rsidTr="009825B1">
        <w:tc>
          <w:tcPr>
            <w:tcW w:w="877" w:type="dxa"/>
            <w:tcBorders>
              <w:top w:val="single" w:sz="4" w:space="0" w:color="auto"/>
              <w:left w:val="single" w:sz="4" w:space="0" w:color="auto"/>
              <w:bottom w:val="single" w:sz="4" w:space="0" w:color="auto"/>
              <w:right w:val="single" w:sz="4" w:space="0" w:color="auto"/>
            </w:tcBorders>
          </w:tcPr>
          <w:p w14:paraId="586C2D4D" w14:textId="5D9EE77C" w:rsidR="00931751" w:rsidRPr="00672E63" w:rsidRDefault="008C45E3" w:rsidP="00931751">
            <w:pPr>
              <w:tabs>
                <w:tab w:val="left" w:pos="0"/>
              </w:tabs>
              <w:autoSpaceDN w:val="0"/>
              <w:jc w:val="center"/>
              <w:rPr>
                <w:rFonts w:ascii="Arial" w:hAnsi="Arial" w:cs="Arial"/>
              </w:rPr>
            </w:pPr>
            <w:r w:rsidRPr="00672E63">
              <w:rPr>
                <w:rFonts w:ascii="Arial" w:hAnsi="Arial" w:cs="Arial"/>
              </w:rPr>
              <w:t>6</w:t>
            </w:r>
            <w:r w:rsidR="00D2085B" w:rsidRPr="00672E63">
              <w:rPr>
                <w:rFonts w:ascii="Arial" w:hAnsi="Arial" w:cs="Arial"/>
              </w:rPr>
              <w:t>7</w:t>
            </w:r>
          </w:p>
        </w:tc>
        <w:tc>
          <w:tcPr>
            <w:tcW w:w="2790" w:type="dxa"/>
            <w:tcBorders>
              <w:top w:val="single" w:sz="4" w:space="0" w:color="auto"/>
              <w:left w:val="single" w:sz="4" w:space="0" w:color="auto"/>
              <w:bottom w:val="single" w:sz="4" w:space="0" w:color="auto"/>
              <w:right w:val="single" w:sz="4" w:space="0" w:color="auto"/>
            </w:tcBorders>
          </w:tcPr>
          <w:p w14:paraId="4912BCD0" w14:textId="7967208D"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2.2 General Definitions</w:t>
            </w:r>
          </w:p>
        </w:tc>
        <w:tc>
          <w:tcPr>
            <w:tcW w:w="6570" w:type="dxa"/>
            <w:tcBorders>
              <w:top w:val="single" w:sz="4" w:space="0" w:color="auto"/>
              <w:left w:val="single" w:sz="4" w:space="0" w:color="auto"/>
              <w:bottom w:val="single" w:sz="4" w:space="0" w:color="auto"/>
              <w:right w:val="single" w:sz="4" w:space="0" w:color="auto"/>
            </w:tcBorders>
          </w:tcPr>
          <w:p w14:paraId="204F1FFC" w14:textId="77777777" w:rsidR="00931751" w:rsidRPr="00672E63" w:rsidRDefault="00931751" w:rsidP="00931751">
            <w:pPr>
              <w:keepNext/>
              <w:jc w:val="both"/>
              <w:rPr>
                <w:rFonts w:ascii="Arial" w:hAnsi="Arial" w:cs="Arial"/>
                <w:b/>
              </w:rPr>
            </w:pPr>
            <w:r w:rsidRPr="00672E63">
              <w:rPr>
                <w:rFonts w:ascii="Arial" w:hAnsi="Arial" w:cs="Arial"/>
                <w:b/>
              </w:rPr>
              <w:t>Would the State revise the definition of Work Product to align with our standard definition? Work Product Every [begin delete]invention,[end delete] modification, [begin delete]discovery, design, development,[end delete] customization, [begin delete]configuration, improvement, process,[end delete] Software program, work of authorship, documentation, [begin delete]formula,[end delete] or datum, [begin delete]technique, know how, secret, or intellectual property right whatsoever or any interest therein[end delete] (whether [begin delete]patentable or not patentable or[end delete] registerable under copyright or similar statutes or subject to analogous protection) that is specifically made, conceived, discovered, or reduced to practice by Vendor {Contractor} or Vendor's {Contractor's} subcontractors or a third party engaged by Vendor {Contractor} or its subcontractor [begin add]and delivered or required to be delivered[end add] pursuant to the Blanket P.O. Notwithstanding anything to the contrary in the preceding sentence, Work Product does not include State Intellectual Property, Vendor Intellectual Property or Third Party Intellectual Property.</w:t>
            </w:r>
          </w:p>
          <w:p w14:paraId="37C92E2D" w14:textId="77777777" w:rsidR="00931751" w:rsidRPr="00672E63" w:rsidRDefault="00931751" w:rsidP="00931751">
            <w:pPr>
              <w:keepNext/>
              <w:jc w:val="both"/>
              <w:rPr>
                <w:rFonts w:ascii="Arial" w:hAnsi="Arial" w:cs="Arial"/>
                <w:b/>
              </w:rPr>
            </w:pPr>
          </w:p>
          <w:p w14:paraId="2FBF835F" w14:textId="77777777" w:rsidR="00931751" w:rsidRPr="00672E63" w:rsidRDefault="00931751" w:rsidP="00931751">
            <w:pPr>
              <w:keepNext/>
              <w:jc w:val="both"/>
              <w:rPr>
                <w:rFonts w:ascii="Arial" w:hAnsi="Arial" w:cs="Arial"/>
              </w:rPr>
            </w:pPr>
            <w:r w:rsidRPr="00672E63">
              <w:rPr>
                <w:rFonts w:ascii="Arial" w:hAnsi="Arial" w:cs="Arial"/>
              </w:rPr>
              <w:t>The State does not accept the proposed modification.</w:t>
            </w:r>
          </w:p>
          <w:p w14:paraId="3B11DDA0" w14:textId="77777777" w:rsidR="00931751" w:rsidRPr="00672E63" w:rsidRDefault="00931751" w:rsidP="00931751">
            <w:pPr>
              <w:keepNext/>
              <w:jc w:val="both"/>
              <w:rPr>
                <w:rFonts w:ascii="Arial" w:hAnsi="Arial" w:cs="Arial"/>
                <w:b/>
              </w:rPr>
            </w:pPr>
          </w:p>
          <w:p w14:paraId="1D1A1E1E" w14:textId="77777777" w:rsidR="00931751" w:rsidRPr="00672E63" w:rsidRDefault="00931751" w:rsidP="00931751">
            <w:pPr>
              <w:keepNext/>
              <w:jc w:val="both"/>
              <w:rPr>
                <w:rFonts w:ascii="Arial" w:hAnsi="Arial" w:cs="Arial"/>
                <w:b/>
              </w:rPr>
            </w:pPr>
          </w:p>
          <w:p w14:paraId="51B332A7" w14:textId="7146E099" w:rsidR="00931751" w:rsidRPr="00672E63" w:rsidRDefault="00931751" w:rsidP="00931751">
            <w:pPr>
              <w:keepNext/>
              <w:jc w:val="both"/>
              <w:rPr>
                <w:rFonts w:ascii="Arial" w:hAnsi="Arial" w:cs="Arial"/>
                <w:b/>
              </w:rPr>
            </w:pPr>
          </w:p>
        </w:tc>
      </w:tr>
      <w:tr w:rsidR="00931751" w:rsidRPr="00672E63" w14:paraId="64D1CE73" w14:textId="77777777" w:rsidTr="00504A1E">
        <w:trPr>
          <w:trHeight w:val="20"/>
        </w:trPr>
        <w:tc>
          <w:tcPr>
            <w:tcW w:w="877" w:type="dxa"/>
            <w:tcBorders>
              <w:top w:val="single" w:sz="4" w:space="0" w:color="auto"/>
              <w:left w:val="single" w:sz="4" w:space="0" w:color="auto"/>
              <w:bottom w:val="single" w:sz="4" w:space="0" w:color="auto"/>
              <w:right w:val="single" w:sz="4" w:space="0" w:color="auto"/>
            </w:tcBorders>
          </w:tcPr>
          <w:p w14:paraId="6A63A38C" w14:textId="4DA08698" w:rsidR="00931751" w:rsidRPr="00672E63" w:rsidRDefault="008C45E3" w:rsidP="00931751">
            <w:pPr>
              <w:tabs>
                <w:tab w:val="left" w:pos="0"/>
              </w:tabs>
              <w:autoSpaceDN w:val="0"/>
              <w:jc w:val="center"/>
              <w:rPr>
                <w:rFonts w:ascii="Arial" w:hAnsi="Arial" w:cs="Arial"/>
              </w:rPr>
            </w:pPr>
            <w:r w:rsidRPr="00672E63">
              <w:rPr>
                <w:rFonts w:ascii="Arial" w:hAnsi="Arial" w:cs="Arial"/>
              </w:rPr>
              <w:t>6</w:t>
            </w:r>
            <w:r w:rsidR="00D2085B" w:rsidRPr="00672E63">
              <w:rPr>
                <w:rFonts w:ascii="Arial" w:hAnsi="Arial" w:cs="Arial"/>
              </w:rPr>
              <w:t>8</w:t>
            </w:r>
          </w:p>
        </w:tc>
        <w:tc>
          <w:tcPr>
            <w:tcW w:w="2790" w:type="dxa"/>
            <w:tcBorders>
              <w:top w:val="single" w:sz="4" w:space="0" w:color="auto"/>
              <w:left w:val="single" w:sz="4" w:space="0" w:color="auto"/>
              <w:bottom w:val="single" w:sz="4" w:space="0" w:color="auto"/>
              <w:right w:val="single" w:sz="4" w:space="0" w:color="auto"/>
            </w:tcBorders>
          </w:tcPr>
          <w:p w14:paraId="0B8611D9" w14:textId="0F958814"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2.2 General Definitions</w:t>
            </w:r>
          </w:p>
        </w:tc>
        <w:tc>
          <w:tcPr>
            <w:tcW w:w="6570" w:type="dxa"/>
            <w:tcBorders>
              <w:top w:val="single" w:sz="4" w:space="0" w:color="auto"/>
              <w:left w:val="single" w:sz="4" w:space="0" w:color="auto"/>
              <w:bottom w:val="single" w:sz="4" w:space="0" w:color="auto"/>
              <w:right w:val="single" w:sz="4" w:space="0" w:color="auto"/>
            </w:tcBorders>
          </w:tcPr>
          <w:p w14:paraId="73413837" w14:textId="1A3B7B99"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color w:val="000000"/>
                <w:shd w:val="clear" w:color="auto" w:fill="FFFFFF"/>
              </w:rPr>
              <w:t>REDACTED</w:t>
            </w:r>
            <w:r w:rsidRPr="00672E63">
              <w:rPr>
                <w:rFonts w:ascii="Arial" w:hAnsi="Arial" w:cs="Arial"/>
                <w:b/>
              </w:rPr>
              <w:t xml:space="preserve"> is registered with NJ to do business. If we are a Small Business/MBE in the state of MD. Will that apply to New Jersey as well? </w:t>
            </w:r>
          </w:p>
          <w:p w14:paraId="180B35EF"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4B43B994" w14:textId="4E245C97" w:rsidR="006F7CA4"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No, being a Small Business/MBE in the state of Maryland would not apply to the State of New Jersey as well.   In order for a Vendor {Bidder} to be registered as a Small Business Enterprise (SBE) with the State, the Vendor {Bidder} must meet the requirements and definitions of “small business” and apply for and be approved by the New Jersey Division of Revenue and Enterprise Services, Small Business Registration and M/WBE Certification Services Unit. Please reference Small Business definition under Section 2.2 in the Bid Solicitation for additional information.  </w:t>
            </w:r>
          </w:p>
          <w:p w14:paraId="31675918" w14:textId="25C0E44D"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7303F0EC" w14:textId="77777777" w:rsidTr="00504A1E">
        <w:trPr>
          <w:trHeight w:val="20"/>
        </w:trPr>
        <w:tc>
          <w:tcPr>
            <w:tcW w:w="877" w:type="dxa"/>
            <w:tcBorders>
              <w:top w:val="single" w:sz="4" w:space="0" w:color="auto"/>
              <w:left w:val="single" w:sz="4" w:space="0" w:color="auto"/>
              <w:bottom w:val="single" w:sz="4" w:space="0" w:color="auto"/>
              <w:right w:val="single" w:sz="4" w:space="0" w:color="auto"/>
            </w:tcBorders>
          </w:tcPr>
          <w:p w14:paraId="5CA57486" w14:textId="0009B5B7" w:rsidR="00931751" w:rsidRPr="00672E63" w:rsidRDefault="000246C7" w:rsidP="00931751">
            <w:pPr>
              <w:tabs>
                <w:tab w:val="left" w:pos="0"/>
              </w:tabs>
              <w:autoSpaceDN w:val="0"/>
              <w:jc w:val="center"/>
              <w:rPr>
                <w:rFonts w:ascii="Arial" w:hAnsi="Arial" w:cs="Arial"/>
              </w:rPr>
            </w:pPr>
            <w:r w:rsidRPr="00672E63">
              <w:rPr>
                <w:rFonts w:ascii="Arial" w:hAnsi="Arial" w:cs="Arial"/>
              </w:rPr>
              <w:t>6</w:t>
            </w:r>
            <w:r w:rsidR="00D2085B" w:rsidRPr="00672E63">
              <w:rPr>
                <w:rFonts w:ascii="Arial" w:hAnsi="Arial" w:cs="Arial"/>
              </w:rPr>
              <w:t>9</w:t>
            </w:r>
          </w:p>
        </w:tc>
        <w:tc>
          <w:tcPr>
            <w:tcW w:w="2790" w:type="dxa"/>
            <w:tcBorders>
              <w:top w:val="single" w:sz="4" w:space="0" w:color="auto"/>
              <w:left w:val="single" w:sz="4" w:space="0" w:color="auto"/>
              <w:bottom w:val="single" w:sz="4" w:space="0" w:color="auto"/>
              <w:right w:val="single" w:sz="4" w:space="0" w:color="auto"/>
            </w:tcBorders>
          </w:tcPr>
          <w:p w14:paraId="5274319D" w14:textId="77BCC63F"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2.2 General Definitions</w:t>
            </w:r>
          </w:p>
        </w:tc>
        <w:tc>
          <w:tcPr>
            <w:tcW w:w="6570" w:type="dxa"/>
            <w:tcBorders>
              <w:top w:val="single" w:sz="4" w:space="0" w:color="auto"/>
              <w:left w:val="single" w:sz="4" w:space="0" w:color="auto"/>
              <w:bottom w:val="single" w:sz="4" w:space="0" w:color="auto"/>
              <w:right w:val="single" w:sz="4" w:space="0" w:color="auto"/>
            </w:tcBorders>
          </w:tcPr>
          <w:p w14:paraId="616B9239"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Would the State revise the definition of deliverable to make it clear that deliverables will be defined and do not include Services, as consistent with the definition of 'Deliverable' in 2.3? Deliverable Goods, products, [begin delete] Services [end delete] and Work Product that [begin add] is specified in an order and which [end add] Vendor {Contractor} is required to deliver to the State under [begin add] such order[end add][begin delete]the Blanket P.O[end delete].</w:t>
            </w:r>
          </w:p>
          <w:p w14:paraId="76D57E34"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16F55690" w14:textId="2B681FA0"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The State does not accept the proposed modification.  Please refer to </w:t>
            </w:r>
            <w:r w:rsidR="003F1FB7" w:rsidRPr="00672E63">
              <w:rPr>
                <w:rFonts w:ascii="Arial" w:hAnsi="Arial" w:cs="Arial"/>
              </w:rPr>
              <w:t xml:space="preserve">Revised Bid Solicitation </w:t>
            </w:r>
            <w:r w:rsidRPr="00672E63">
              <w:rPr>
                <w:rFonts w:ascii="Arial" w:hAnsi="Arial" w:cs="Arial"/>
              </w:rPr>
              <w:t xml:space="preserve">Section 2.3, </w:t>
            </w:r>
            <w:r w:rsidRPr="00672E63">
              <w:rPr>
                <w:rFonts w:ascii="Arial" w:hAnsi="Arial" w:cs="Arial"/>
                <w:i/>
              </w:rPr>
              <w:t>Blanket P.O. Specific Definitions/Acronyms</w:t>
            </w:r>
            <w:r w:rsidRPr="00672E63">
              <w:rPr>
                <w:rFonts w:ascii="Arial" w:hAnsi="Arial" w:cs="Arial"/>
              </w:rPr>
              <w:t>, as this section has been revised.</w:t>
            </w:r>
          </w:p>
          <w:p w14:paraId="77578780" w14:textId="5374E9AB"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p>
          <w:p w14:paraId="73F62804"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4EA03451" w14:textId="7B9FAB4A"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42D41260" w14:textId="77777777" w:rsidTr="00504A1E">
        <w:trPr>
          <w:trHeight w:val="20"/>
        </w:trPr>
        <w:tc>
          <w:tcPr>
            <w:tcW w:w="877" w:type="dxa"/>
            <w:tcBorders>
              <w:top w:val="single" w:sz="4" w:space="0" w:color="auto"/>
              <w:left w:val="single" w:sz="4" w:space="0" w:color="auto"/>
              <w:bottom w:val="single" w:sz="4" w:space="0" w:color="auto"/>
              <w:right w:val="single" w:sz="4" w:space="0" w:color="auto"/>
            </w:tcBorders>
          </w:tcPr>
          <w:p w14:paraId="046C187E" w14:textId="0285D6FF" w:rsidR="00931751" w:rsidRPr="00672E63" w:rsidRDefault="00D2085B" w:rsidP="0090474C">
            <w:pPr>
              <w:tabs>
                <w:tab w:val="left" w:pos="0"/>
              </w:tabs>
              <w:autoSpaceDN w:val="0"/>
              <w:jc w:val="center"/>
              <w:rPr>
                <w:rFonts w:ascii="Arial" w:hAnsi="Arial" w:cs="Arial"/>
              </w:rPr>
            </w:pPr>
            <w:r w:rsidRPr="00672E63">
              <w:rPr>
                <w:rFonts w:ascii="Arial" w:hAnsi="Arial" w:cs="Arial"/>
              </w:rPr>
              <w:t>70</w:t>
            </w:r>
          </w:p>
        </w:tc>
        <w:tc>
          <w:tcPr>
            <w:tcW w:w="2790" w:type="dxa"/>
            <w:tcBorders>
              <w:top w:val="single" w:sz="4" w:space="0" w:color="auto"/>
              <w:left w:val="single" w:sz="4" w:space="0" w:color="auto"/>
              <w:bottom w:val="single" w:sz="4" w:space="0" w:color="auto"/>
              <w:right w:val="single" w:sz="4" w:space="0" w:color="auto"/>
            </w:tcBorders>
          </w:tcPr>
          <w:p w14:paraId="41F44E73" w14:textId="44A4374B"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2.3 Blanket P.O. Specific Definitions/Acronyms</w:t>
            </w:r>
          </w:p>
        </w:tc>
        <w:tc>
          <w:tcPr>
            <w:tcW w:w="6570" w:type="dxa"/>
            <w:tcBorders>
              <w:top w:val="single" w:sz="4" w:space="0" w:color="auto"/>
              <w:left w:val="single" w:sz="4" w:space="0" w:color="auto"/>
              <w:bottom w:val="single" w:sz="4" w:space="0" w:color="auto"/>
              <w:right w:val="single" w:sz="4" w:space="0" w:color="auto"/>
            </w:tcBorders>
          </w:tcPr>
          <w:p w14:paraId="3C35FB1F" w14:textId="6DAD66DE"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Would the State revise the definition of deliverable to make it clear that deliverables will be defined within the orders (mini-bids) under the Blanket P.O.? Deliverable  Any item [begin add]specified as a Deliverable in an order and[end add] produced as the outcome of an Engagement or any part of an Engagement. The Engagement Deliverable is differentiated from interim Deliverables that result from activities within the Engagement. A Deliverable must be tangible and verifiable.</w:t>
            </w:r>
          </w:p>
          <w:p w14:paraId="3050454A" w14:textId="49850CED"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104DC40E" w14:textId="417FF0EF"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Please refer to </w:t>
            </w:r>
            <w:r w:rsidR="003F1FB7" w:rsidRPr="00672E63">
              <w:rPr>
                <w:rFonts w:ascii="Arial" w:hAnsi="Arial" w:cs="Arial"/>
              </w:rPr>
              <w:t xml:space="preserve">Revised Bid Solicitation </w:t>
            </w:r>
            <w:r w:rsidRPr="00672E63">
              <w:rPr>
                <w:rFonts w:ascii="Arial" w:hAnsi="Arial" w:cs="Arial"/>
              </w:rPr>
              <w:t xml:space="preserve">Section 2.3, </w:t>
            </w:r>
            <w:r w:rsidRPr="00672E63">
              <w:rPr>
                <w:rFonts w:ascii="Arial" w:hAnsi="Arial" w:cs="Arial"/>
                <w:i/>
              </w:rPr>
              <w:t>Blanket P.O. Specific Definitions/Acronyms</w:t>
            </w:r>
            <w:r w:rsidRPr="00672E63">
              <w:rPr>
                <w:rFonts w:ascii="Arial" w:hAnsi="Arial" w:cs="Arial"/>
              </w:rPr>
              <w:t>, as this section has been revised.</w:t>
            </w:r>
          </w:p>
          <w:p w14:paraId="08FA8B07" w14:textId="22E54EA2"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54725FDA" w14:textId="534E1AE6"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2B4AD3C3" w14:textId="77777777" w:rsidTr="00504A1E">
        <w:trPr>
          <w:trHeight w:val="20"/>
        </w:trPr>
        <w:tc>
          <w:tcPr>
            <w:tcW w:w="877" w:type="dxa"/>
            <w:tcBorders>
              <w:top w:val="single" w:sz="4" w:space="0" w:color="auto"/>
              <w:left w:val="single" w:sz="4" w:space="0" w:color="auto"/>
              <w:bottom w:val="single" w:sz="4" w:space="0" w:color="auto"/>
              <w:right w:val="single" w:sz="4" w:space="0" w:color="auto"/>
            </w:tcBorders>
          </w:tcPr>
          <w:p w14:paraId="557A1D83" w14:textId="28E6E415" w:rsidR="00931751" w:rsidRPr="00672E63" w:rsidRDefault="000246C7" w:rsidP="00931751">
            <w:pPr>
              <w:tabs>
                <w:tab w:val="left" w:pos="0"/>
              </w:tabs>
              <w:autoSpaceDN w:val="0"/>
              <w:jc w:val="center"/>
              <w:rPr>
                <w:rFonts w:ascii="Arial" w:hAnsi="Arial" w:cs="Arial"/>
              </w:rPr>
            </w:pPr>
            <w:r w:rsidRPr="00672E63">
              <w:rPr>
                <w:rFonts w:ascii="Arial" w:hAnsi="Arial" w:cs="Arial"/>
              </w:rPr>
              <w:t>7</w:t>
            </w:r>
            <w:r w:rsidR="00D2085B"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48CB094D" w14:textId="7012EF60"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3.0 Scope of Work - Requirements of the Vendor {Contractor}</w:t>
            </w:r>
          </w:p>
        </w:tc>
        <w:tc>
          <w:tcPr>
            <w:tcW w:w="6570" w:type="dxa"/>
            <w:tcBorders>
              <w:top w:val="single" w:sz="4" w:space="0" w:color="auto"/>
              <w:left w:val="single" w:sz="4" w:space="0" w:color="auto"/>
              <w:bottom w:val="single" w:sz="4" w:space="0" w:color="auto"/>
              <w:right w:val="single" w:sz="4" w:space="0" w:color="auto"/>
            </w:tcBorders>
          </w:tcPr>
          <w:p w14:paraId="70EC27B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Does NJ employ skills of the type that are included in this contract? If so, what are the circumstances that influence whether this contract would be utilized vs. work performed in-house?</w:t>
            </w:r>
          </w:p>
          <w:p w14:paraId="2EA3344B"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6F36FF51" w14:textId="4CD01DCF"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This varies throughout State Agencies and it would be at the discretion of the Agency as to whether or not they would utilize the services provided by this Blanket P.O., or utilize in-house resources.</w:t>
            </w:r>
          </w:p>
          <w:p w14:paraId="5E70881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0071DD7E" w14:textId="3A3355D4" w:rsidR="0063106E" w:rsidRPr="00672E63" w:rsidRDefault="0063106E" w:rsidP="00931751">
            <w:pPr>
              <w:tabs>
                <w:tab w:val="left" w:pos="0"/>
                <w:tab w:val="left" w:pos="1710"/>
              </w:tabs>
              <w:overflowPunct w:val="0"/>
              <w:autoSpaceDE w:val="0"/>
              <w:autoSpaceDN w:val="0"/>
              <w:adjustRightInd w:val="0"/>
              <w:jc w:val="both"/>
              <w:rPr>
                <w:rFonts w:ascii="Arial" w:hAnsi="Arial" w:cs="Arial"/>
                <w:b/>
              </w:rPr>
            </w:pPr>
          </w:p>
        </w:tc>
      </w:tr>
      <w:tr w:rsidR="00931751" w:rsidRPr="00672E63" w14:paraId="16D741AE" w14:textId="77777777" w:rsidTr="00504A1E">
        <w:trPr>
          <w:trHeight w:val="782"/>
        </w:trPr>
        <w:tc>
          <w:tcPr>
            <w:tcW w:w="877" w:type="dxa"/>
            <w:tcBorders>
              <w:top w:val="single" w:sz="4" w:space="0" w:color="auto"/>
              <w:left w:val="single" w:sz="4" w:space="0" w:color="auto"/>
              <w:bottom w:val="single" w:sz="4" w:space="0" w:color="auto"/>
              <w:right w:val="single" w:sz="4" w:space="0" w:color="auto"/>
            </w:tcBorders>
          </w:tcPr>
          <w:p w14:paraId="7B866878" w14:textId="170480FF" w:rsidR="00931751" w:rsidRPr="00672E63" w:rsidRDefault="000246C7" w:rsidP="00931751">
            <w:pPr>
              <w:tabs>
                <w:tab w:val="left" w:pos="0"/>
              </w:tabs>
              <w:autoSpaceDN w:val="0"/>
              <w:jc w:val="center"/>
              <w:rPr>
                <w:rFonts w:ascii="Arial" w:hAnsi="Arial" w:cs="Arial"/>
              </w:rPr>
            </w:pPr>
            <w:r w:rsidRPr="00672E63">
              <w:rPr>
                <w:rFonts w:ascii="Arial" w:hAnsi="Arial" w:cs="Arial"/>
              </w:rPr>
              <w:t>7</w:t>
            </w:r>
            <w:r w:rsidR="00D2085B"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6E62BFE6" w14:textId="3A5CBE88"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3.0 Scope of Work - Requirements of the Vendor {Contractor}</w:t>
            </w:r>
          </w:p>
        </w:tc>
        <w:tc>
          <w:tcPr>
            <w:tcW w:w="6570" w:type="dxa"/>
            <w:tcBorders>
              <w:top w:val="single" w:sz="4" w:space="0" w:color="auto"/>
              <w:left w:val="single" w:sz="4" w:space="0" w:color="auto"/>
              <w:bottom w:val="single" w:sz="4" w:space="0" w:color="auto"/>
              <w:right w:val="single" w:sz="4" w:space="0" w:color="auto"/>
            </w:tcBorders>
          </w:tcPr>
          <w:p w14:paraId="762697C4"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b/>
              </w:rPr>
              <w:t>Can work be done on site, off site, hybrid?</w:t>
            </w:r>
          </w:p>
          <w:p w14:paraId="4E686F17"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p>
          <w:p w14:paraId="54730368"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Work location will be specified in each Mini-Bid request for a specific Engagement. </w:t>
            </w:r>
          </w:p>
          <w:p w14:paraId="1E4682F8" w14:textId="6D3FEB4D"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p>
          <w:p w14:paraId="04B812C9" w14:textId="0A302FAC"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p>
          <w:p w14:paraId="5D68C194" w14:textId="686086EC"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p>
        </w:tc>
      </w:tr>
      <w:tr w:rsidR="00931751" w:rsidRPr="00672E63" w14:paraId="54602C96" w14:textId="77777777" w:rsidTr="00504A1E">
        <w:trPr>
          <w:trHeight w:val="782"/>
        </w:trPr>
        <w:tc>
          <w:tcPr>
            <w:tcW w:w="877" w:type="dxa"/>
            <w:tcBorders>
              <w:top w:val="single" w:sz="4" w:space="0" w:color="auto"/>
              <w:left w:val="single" w:sz="4" w:space="0" w:color="auto"/>
              <w:bottom w:val="single" w:sz="4" w:space="0" w:color="auto"/>
              <w:right w:val="single" w:sz="4" w:space="0" w:color="auto"/>
            </w:tcBorders>
          </w:tcPr>
          <w:p w14:paraId="5C74DEEE" w14:textId="6F23F9EA" w:rsidR="00931751" w:rsidRPr="00672E63" w:rsidRDefault="000246C7" w:rsidP="00931751">
            <w:pPr>
              <w:tabs>
                <w:tab w:val="left" w:pos="0"/>
              </w:tabs>
              <w:autoSpaceDN w:val="0"/>
              <w:jc w:val="center"/>
              <w:rPr>
                <w:rFonts w:ascii="Arial" w:hAnsi="Arial" w:cs="Arial"/>
              </w:rPr>
            </w:pPr>
            <w:r w:rsidRPr="00672E63">
              <w:rPr>
                <w:rFonts w:ascii="Arial" w:hAnsi="Arial" w:cs="Arial"/>
                <w:color w:val="000000"/>
              </w:rPr>
              <w:t>7</w:t>
            </w:r>
            <w:r w:rsidR="00D2085B" w:rsidRPr="00672E63">
              <w:rPr>
                <w:rFonts w:ascii="Arial" w:hAnsi="Arial" w:cs="Arial"/>
                <w:color w:val="000000"/>
              </w:rPr>
              <w:t>3</w:t>
            </w:r>
          </w:p>
        </w:tc>
        <w:tc>
          <w:tcPr>
            <w:tcW w:w="2790" w:type="dxa"/>
            <w:tcBorders>
              <w:top w:val="single" w:sz="4" w:space="0" w:color="auto"/>
              <w:left w:val="single" w:sz="4" w:space="0" w:color="auto"/>
              <w:bottom w:val="single" w:sz="4" w:space="0" w:color="auto"/>
              <w:right w:val="single" w:sz="4" w:space="0" w:color="auto"/>
            </w:tcBorders>
          </w:tcPr>
          <w:p w14:paraId="0A993518" w14:textId="23E0AC9F"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3.0 Scope of Work - Requirements of the Vendor {Contractor}</w:t>
            </w:r>
          </w:p>
        </w:tc>
        <w:tc>
          <w:tcPr>
            <w:tcW w:w="6570" w:type="dxa"/>
            <w:tcBorders>
              <w:top w:val="single" w:sz="4" w:space="0" w:color="auto"/>
              <w:left w:val="single" w:sz="4" w:space="0" w:color="auto"/>
              <w:bottom w:val="single" w:sz="4" w:space="0" w:color="auto"/>
              <w:right w:val="single" w:sz="4" w:space="0" w:color="auto"/>
            </w:tcBorders>
          </w:tcPr>
          <w:p w14:paraId="420D09BA"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color w:val="000000"/>
              </w:rPr>
            </w:pPr>
            <w:r w:rsidRPr="00672E63">
              <w:rPr>
                <w:rFonts w:ascii="Arial" w:hAnsi="Arial" w:cs="Arial"/>
                <w:b/>
                <w:color w:val="000000"/>
              </w:rPr>
              <w:t>Can work be done on site, off site, hybrid?</w:t>
            </w:r>
          </w:p>
          <w:p w14:paraId="093B0E4C"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color w:val="000000"/>
              </w:rPr>
            </w:pPr>
          </w:p>
          <w:p w14:paraId="27A3D422"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Work location will be specified in each Mini-Bid request for a specific Engagement.    </w:t>
            </w:r>
          </w:p>
          <w:p w14:paraId="51ED8553" w14:textId="338CC0C0"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      </w:t>
            </w:r>
          </w:p>
          <w:p w14:paraId="32968B06" w14:textId="6BFFDDD1" w:rsidR="00931751" w:rsidRPr="00672E63" w:rsidRDefault="00931751" w:rsidP="00931751">
            <w:pPr>
              <w:tabs>
                <w:tab w:val="left" w:pos="0"/>
                <w:tab w:val="left" w:pos="1710"/>
              </w:tabs>
              <w:overflowPunct w:val="0"/>
              <w:autoSpaceDE w:val="0"/>
              <w:autoSpaceDN w:val="0"/>
              <w:adjustRightInd w:val="0"/>
              <w:jc w:val="both"/>
              <w:rPr>
                <w:rFonts w:ascii="Arial" w:hAnsi="Arial" w:cs="Arial"/>
                <w:b/>
              </w:rPr>
            </w:pPr>
            <w:r w:rsidRPr="00672E63">
              <w:rPr>
                <w:rFonts w:ascii="Arial" w:hAnsi="Arial" w:cs="Arial"/>
              </w:rPr>
              <w:t xml:space="preserve">                                                                          </w:t>
            </w:r>
          </w:p>
        </w:tc>
      </w:tr>
      <w:tr w:rsidR="00931751" w:rsidRPr="00672E63" w14:paraId="6A55B333" w14:textId="77777777" w:rsidTr="00A30EC1">
        <w:trPr>
          <w:trHeight w:val="782"/>
        </w:trPr>
        <w:tc>
          <w:tcPr>
            <w:tcW w:w="877" w:type="dxa"/>
            <w:tcBorders>
              <w:top w:val="single" w:sz="4" w:space="0" w:color="auto"/>
              <w:left w:val="single" w:sz="4" w:space="0" w:color="auto"/>
              <w:bottom w:val="single" w:sz="4" w:space="0" w:color="auto"/>
              <w:right w:val="single" w:sz="4" w:space="0" w:color="auto"/>
            </w:tcBorders>
          </w:tcPr>
          <w:p w14:paraId="70AAB806" w14:textId="478133A9" w:rsidR="00931751" w:rsidRPr="00672E63" w:rsidRDefault="00EE062F" w:rsidP="00931751">
            <w:pPr>
              <w:tabs>
                <w:tab w:val="left" w:pos="0"/>
              </w:tabs>
              <w:autoSpaceDN w:val="0"/>
              <w:jc w:val="center"/>
              <w:rPr>
                <w:rFonts w:ascii="Arial" w:hAnsi="Arial" w:cs="Arial"/>
              </w:rPr>
            </w:pPr>
            <w:r w:rsidRPr="00672E63">
              <w:rPr>
                <w:rFonts w:ascii="Arial" w:hAnsi="Arial" w:cs="Arial"/>
                <w:color w:val="000000"/>
              </w:rPr>
              <w:t>7</w:t>
            </w:r>
            <w:r w:rsidR="00D2085B" w:rsidRPr="00672E63">
              <w:rPr>
                <w:rFonts w:ascii="Arial" w:hAnsi="Arial" w:cs="Arial"/>
                <w:color w:val="000000"/>
              </w:rPr>
              <w:t>4</w:t>
            </w:r>
          </w:p>
        </w:tc>
        <w:tc>
          <w:tcPr>
            <w:tcW w:w="2790" w:type="dxa"/>
            <w:tcBorders>
              <w:top w:val="single" w:sz="4" w:space="0" w:color="auto"/>
              <w:left w:val="single" w:sz="4" w:space="0" w:color="auto"/>
              <w:bottom w:val="single" w:sz="4" w:space="0" w:color="auto"/>
              <w:right w:val="single" w:sz="4" w:space="0" w:color="auto"/>
            </w:tcBorders>
          </w:tcPr>
          <w:p w14:paraId="6062A338" w14:textId="797F234A" w:rsidR="00931751" w:rsidRPr="00672E63" w:rsidRDefault="00931751" w:rsidP="00931751">
            <w:pPr>
              <w:tabs>
                <w:tab w:val="left" w:pos="0"/>
              </w:tabs>
              <w:overflowPunct w:val="0"/>
              <w:autoSpaceDE w:val="0"/>
              <w:autoSpaceDN w:val="0"/>
              <w:adjustRightInd w:val="0"/>
              <w:jc w:val="center"/>
              <w:rPr>
                <w:rFonts w:ascii="Arial" w:hAnsi="Arial" w:cs="Arial"/>
                <w:highlight w:val="yellow"/>
              </w:rPr>
            </w:pPr>
            <w:r w:rsidRPr="00672E63">
              <w:rPr>
                <w:rFonts w:ascii="Arial" w:hAnsi="Arial" w:cs="Arial"/>
                <w:color w:val="000000"/>
              </w:rPr>
              <w:t>Bid Solicitation Section 3.0 Scope of Work - Requirements of the Vendor {Contractor}</w:t>
            </w:r>
          </w:p>
        </w:tc>
        <w:tc>
          <w:tcPr>
            <w:tcW w:w="6570" w:type="dxa"/>
            <w:tcBorders>
              <w:top w:val="single" w:sz="4" w:space="0" w:color="auto"/>
              <w:left w:val="single" w:sz="4" w:space="0" w:color="auto"/>
              <w:bottom w:val="single" w:sz="4" w:space="0" w:color="auto"/>
              <w:right w:val="single" w:sz="4" w:space="0" w:color="auto"/>
            </w:tcBorders>
          </w:tcPr>
          <w:p w14:paraId="200F0973"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color w:val="000000"/>
              </w:rPr>
            </w:pPr>
            <w:r w:rsidRPr="00672E63">
              <w:rPr>
                <w:rFonts w:ascii="Arial" w:hAnsi="Arial" w:cs="Arial"/>
                <w:b/>
                <w:color w:val="000000"/>
              </w:rPr>
              <w:t>Does the State of NJ consider IV&amp;V (Independent Verification &amp; Validation) work similar in scope for the purposes of this procurement?</w:t>
            </w:r>
          </w:p>
          <w:p w14:paraId="5C227F6A" w14:textId="48C0E3F8" w:rsidR="00931751" w:rsidRPr="00672E63" w:rsidRDefault="00931751" w:rsidP="00931751">
            <w:pPr>
              <w:tabs>
                <w:tab w:val="left" w:pos="0"/>
                <w:tab w:val="left" w:pos="1710"/>
              </w:tabs>
              <w:overflowPunct w:val="0"/>
              <w:autoSpaceDE w:val="0"/>
              <w:autoSpaceDN w:val="0"/>
              <w:adjustRightInd w:val="0"/>
              <w:jc w:val="both"/>
              <w:rPr>
                <w:rFonts w:ascii="Arial" w:hAnsi="Arial" w:cs="Arial"/>
                <w:b/>
                <w:color w:val="000000"/>
              </w:rPr>
            </w:pPr>
          </w:p>
          <w:p w14:paraId="6DD544DB" w14:textId="00CF1501" w:rsidR="00931751" w:rsidRPr="00672E63" w:rsidRDefault="00931751" w:rsidP="00931751">
            <w:pPr>
              <w:jc w:val="both"/>
              <w:rPr>
                <w:rFonts w:ascii="Arial" w:eastAsia="Arial" w:hAnsi="Arial" w:cs="Arial"/>
                <w:b/>
                <w:bCs/>
              </w:rPr>
            </w:pPr>
            <w:r w:rsidRPr="00672E63">
              <w:rPr>
                <w:rFonts w:ascii="Arial" w:eastAsia="Arial" w:hAnsi="Arial" w:cs="Arial"/>
              </w:rPr>
              <w:t xml:space="preserve">The State is unsure what aspect of the Bid Solicitation this relates to.  However, if the Vendor {Bidder} is referring to IV &amp; V for purposes of the Bidder Data Sheet, and providing example contracts performed of a similar size and scope, then that is </w:t>
            </w:r>
            <w:r w:rsidR="00712BEB" w:rsidRPr="00672E63">
              <w:rPr>
                <w:rFonts w:ascii="Arial" w:eastAsia="Arial" w:hAnsi="Arial" w:cs="Arial"/>
              </w:rPr>
              <w:t xml:space="preserve">a </w:t>
            </w:r>
            <w:r w:rsidRPr="00672E63">
              <w:rPr>
                <w:rFonts w:ascii="Arial" w:eastAsia="Arial" w:hAnsi="Arial" w:cs="Arial"/>
              </w:rPr>
              <w:t>deter</w:t>
            </w:r>
            <w:r w:rsidR="00712BEB" w:rsidRPr="00672E63">
              <w:rPr>
                <w:rFonts w:ascii="Arial" w:eastAsia="Arial" w:hAnsi="Arial" w:cs="Arial"/>
              </w:rPr>
              <w:t>mination</w:t>
            </w:r>
            <w:r w:rsidRPr="00672E63">
              <w:rPr>
                <w:rFonts w:ascii="Arial" w:eastAsia="Arial" w:hAnsi="Arial" w:cs="Arial"/>
              </w:rPr>
              <w:t xml:space="preserve"> that the Vendor</w:t>
            </w:r>
            <w:r w:rsidR="00712BEB" w:rsidRPr="00672E63">
              <w:rPr>
                <w:rFonts w:ascii="Arial" w:eastAsia="Arial" w:hAnsi="Arial" w:cs="Arial"/>
              </w:rPr>
              <w:t xml:space="preserve"> </w:t>
            </w:r>
            <w:r w:rsidRPr="00672E63">
              <w:rPr>
                <w:rFonts w:ascii="Arial" w:eastAsia="Arial" w:hAnsi="Arial" w:cs="Arial"/>
              </w:rPr>
              <w:t xml:space="preserve">{Bidder} should make it as part of it Quote Submission.   </w:t>
            </w:r>
          </w:p>
          <w:p w14:paraId="1AFCABC0" w14:textId="66CD5225" w:rsidR="00931751" w:rsidRPr="00672E63" w:rsidRDefault="00931751" w:rsidP="00931751">
            <w:pPr>
              <w:jc w:val="both"/>
              <w:rPr>
                <w:rFonts w:ascii="Arial" w:eastAsia="Arial" w:hAnsi="Arial" w:cs="Arial"/>
                <w:b/>
                <w:bCs/>
              </w:rPr>
            </w:pPr>
          </w:p>
        </w:tc>
      </w:tr>
      <w:tr w:rsidR="00931751" w:rsidRPr="00672E63" w14:paraId="789B93D9" w14:textId="77777777" w:rsidTr="0009593E">
        <w:tc>
          <w:tcPr>
            <w:tcW w:w="877" w:type="dxa"/>
            <w:tcBorders>
              <w:top w:val="single" w:sz="4" w:space="0" w:color="auto"/>
              <w:left w:val="single" w:sz="4" w:space="0" w:color="auto"/>
              <w:bottom w:val="single" w:sz="4" w:space="0" w:color="auto"/>
              <w:right w:val="single" w:sz="4" w:space="0" w:color="auto"/>
            </w:tcBorders>
          </w:tcPr>
          <w:p w14:paraId="74C88C2F" w14:textId="05EA2A02" w:rsidR="00931751" w:rsidRPr="00672E63" w:rsidRDefault="00EE062F" w:rsidP="00931751">
            <w:pPr>
              <w:tabs>
                <w:tab w:val="left" w:pos="0"/>
              </w:tabs>
              <w:autoSpaceDN w:val="0"/>
              <w:jc w:val="center"/>
              <w:rPr>
                <w:rFonts w:ascii="Arial" w:hAnsi="Arial" w:cs="Arial"/>
              </w:rPr>
            </w:pPr>
            <w:r w:rsidRPr="00672E63">
              <w:rPr>
                <w:rFonts w:ascii="Arial" w:hAnsi="Arial" w:cs="Arial"/>
                <w:color w:val="000000"/>
              </w:rPr>
              <w:t>7</w:t>
            </w:r>
            <w:r w:rsidR="00D2085B" w:rsidRPr="00672E63">
              <w:rPr>
                <w:rFonts w:ascii="Arial" w:hAnsi="Arial" w:cs="Arial"/>
                <w:color w:val="000000"/>
              </w:rPr>
              <w:t>5</w:t>
            </w:r>
          </w:p>
        </w:tc>
        <w:tc>
          <w:tcPr>
            <w:tcW w:w="2790" w:type="dxa"/>
            <w:tcBorders>
              <w:top w:val="single" w:sz="4" w:space="0" w:color="auto"/>
              <w:left w:val="single" w:sz="4" w:space="0" w:color="auto"/>
              <w:bottom w:val="single" w:sz="4" w:space="0" w:color="auto"/>
              <w:right w:val="single" w:sz="4" w:space="0" w:color="auto"/>
            </w:tcBorders>
          </w:tcPr>
          <w:p w14:paraId="4CB6CD0D" w14:textId="67EBB0D1"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3.0 Scope of Work - Requirements of the Vendor {Contractor}</w:t>
            </w:r>
          </w:p>
        </w:tc>
        <w:tc>
          <w:tcPr>
            <w:tcW w:w="6570" w:type="dxa"/>
            <w:tcBorders>
              <w:top w:val="single" w:sz="4" w:space="0" w:color="auto"/>
              <w:left w:val="single" w:sz="4" w:space="0" w:color="auto"/>
              <w:bottom w:val="single" w:sz="4" w:space="0" w:color="auto"/>
              <w:right w:val="single" w:sz="4" w:space="0" w:color="auto"/>
            </w:tcBorders>
          </w:tcPr>
          <w:p w14:paraId="0EFE2C11" w14:textId="1892B77F"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Does the state of NJ consider IV&amp;V work to be similar in scope to QA for purposes of this procurement?</w:t>
            </w:r>
          </w:p>
          <w:p w14:paraId="0C4F4DF7"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b/>
                <w:color w:val="000000"/>
              </w:rPr>
            </w:pPr>
          </w:p>
          <w:p w14:paraId="308FD52E" w14:textId="035A4637" w:rsidR="00CA7D26" w:rsidRPr="00672E63" w:rsidRDefault="00931751" w:rsidP="00931751">
            <w:pPr>
              <w:tabs>
                <w:tab w:val="left" w:pos="0"/>
              </w:tabs>
              <w:overflowPunct w:val="0"/>
              <w:autoSpaceDE w:val="0"/>
              <w:autoSpaceDN w:val="0"/>
              <w:adjustRightInd w:val="0"/>
              <w:jc w:val="both"/>
              <w:rPr>
                <w:rFonts w:ascii="Arial" w:eastAsia="Arial" w:hAnsi="Arial" w:cs="Arial"/>
              </w:rPr>
            </w:pPr>
            <w:r w:rsidRPr="00672E63">
              <w:rPr>
                <w:rFonts w:ascii="Arial" w:eastAsia="Arial" w:hAnsi="Arial" w:cs="Arial"/>
              </w:rPr>
              <w:t xml:space="preserve">The State is unsure what aspect of the Bid Solicitation this relates to.  However, if the Vendor {Bidder} is referring to IV &amp; V for purposes of the Bidder Data Sheet, and providing example contracts performed of a similar size and scope, then that is </w:t>
            </w:r>
            <w:r w:rsidR="00712BEB" w:rsidRPr="00672E63">
              <w:rPr>
                <w:rFonts w:ascii="Arial" w:eastAsia="Arial" w:hAnsi="Arial" w:cs="Arial"/>
              </w:rPr>
              <w:t xml:space="preserve">a </w:t>
            </w:r>
            <w:r w:rsidRPr="00672E63">
              <w:rPr>
                <w:rFonts w:ascii="Arial" w:eastAsia="Arial" w:hAnsi="Arial" w:cs="Arial"/>
              </w:rPr>
              <w:t>determi</w:t>
            </w:r>
            <w:r w:rsidR="00712BEB" w:rsidRPr="00672E63">
              <w:rPr>
                <w:rFonts w:ascii="Arial" w:eastAsia="Arial" w:hAnsi="Arial" w:cs="Arial"/>
              </w:rPr>
              <w:t>nation</w:t>
            </w:r>
            <w:r w:rsidRPr="00672E63">
              <w:rPr>
                <w:rFonts w:ascii="Arial" w:eastAsia="Arial" w:hAnsi="Arial" w:cs="Arial"/>
              </w:rPr>
              <w:t xml:space="preserve"> that the Vendor</w:t>
            </w:r>
            <w:r w:rsidR="00712BEB" w:rsidRPr="00672E63">
              <w:rPr>
                <w:rFonts w:ascii="Arial" w:eastAsia="Arial" w:hAnsi="Arial" w:cs="Arial"/>
              </w:rPr>
              <w:t xml:space="preserve"> </w:t>
            </w:r>
            <w:r w:rsidRPr="00672E63">
              <w:rPr>
                <w:rFonts w:ascii="Arial" w:eastAsia="Arial" w:hAnsi="Arial" w:cs="Arial"/>
              </w:rPr>
              <w:t xml:space="preserve">{Bidder} should make it as part of it Quote Submission.   </w:t>
            </w:r>
          </w:p>
          <w:p w14:paraId="007A8DB9" w14:textId="50C5B954"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color w:val="000000"/>
              </w:rPr>
              <w:t xml:space="preserve"> </w:t>
            </w:r>
          </w:p>
        </w:tc>
      </w:tr>
      <w:tr w:rsidR="00931751" w:rsidRPr="00672E63" w14:paraId="588DAB8B" w14:textId="77777777" w:rsidTr="0009593E">
        <w:tc>
          <w:tcPr>
            <w:tcW w:w="877" w:type="dxa"/>
            <w:tcBorders>
              <w:top w:val="single" w:sz="4" w:space="0" w:color="auto"/>
              <w:left w:val="single" w:sz="4" w:space="0" w:color="auto"/>
              <w:bottom w:val="single" w:sz="4" w:space="0" w:color="auto"/>
              <w:right w:val="single" w:sz="4" w:space="0" w:color="auto"/>
            </w:tcBorders>
          </w:tcPr>
          <w:p w14:paraId="0383DB08" w14:textId="24EE0FB1" w:rsidR="00931751" w:rsidRPr="00672E63" w:rsidRDefault="00EE062F" w:rsidP="00931751">
            <w:pPr>
              <w:tabs>
                <w:tab w:val="left" w:pos="0"/>
              </w:tabs>
              <w:autoSpaceDN w:val="0"/>
              <w:jc w:val="center"/>
              <w:rPr>
                <w:rFonts w:ascii="Arial" w:hAnsi="Arial" w:cs="Arial"/>
              </w:rPr>
            </w:pPr>
            <w:r w:rsidRPr="00672E63">
              <w:rPr>
                <w:rFonts w:ascii="Arial" w:hAnsi="Arial" w:cs="Arial"/>
                <w:color w:val="000000"/>
              </w:rPr>
              <w:t>7</w:t>
            </w:r>
            <w:r w:rsidR="00D2085B" w:rsidRPr="00672E63">
              <w:rPr>
                <w:rFonts w:ascii="Arial" w:hAnsi="Arial" w:cs="Arial"/>
                <w:color w:val="000000"/>
              </w:rPr>
              <w:t>6</w:t>
            </w:r>
          </w:p>
        </w:tc>
        <w:tc>
          <w:tcPr>
            <w:tcW w:w="2790" w:type="dxa"/>
            <w:tcBorders>
              <w:top w:val="single" w:sz="4" w:space="0" w:color="auto"/>
              <w:left w:val="single" w:sz="4" w:space="0" w:color="auto"/>
              <w:bottom w:val="single" w:sz="4" w:space="0" w:color="auto"/>
              <w:right w:val="single" w:sz="4" w:space="0" w:color="auto"/>
            </w:tcBorders>
          </w:tcPr>
          <w:p w14:paraId="74766FD6" w14:textId="2AD7F0C7"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3.0 Scope of Work - Requirements of the Vendor {Contractor} </w:t>
            </w:r>
          </w:p>
        </w:tc>
        <w:tc>
          <w:tcPr>
            <w:tcW w:w="6570" w:type="dxa"/>
            <w:tcBorders>
              <w:top w:val="single" w:sz="4" w:space="0" w:color="auto"/>
              <w:left w:val="single" w:sz="4" w:space="0" w:color="auto"/>
              <w:bottom w:val="single" w:sz="4" w:space="0" w:color="auto"/>
              <w:right w:val="single" w:sz="4" w:space="0" w:color="auto"/>
            </w:tcBorders>
          </w:tcPr>
          <w:p w14:paraId="67385AF5" w14:textId="5BF6D7C1"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 can not find the complete job description for this bid. Can you please guide me where I can find it?</w:t>
            </w:r>
          </w:p>
          <w:p w14:paraId="27BFFC61" w14:textId="02300C66"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08585430" w14:textId="65E14C67" w:rsidR="00931751" w:rsidRPr="00672E63" w:rsidRDefault="00931751" w:rsidP="00931751">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Please reference the </w:t>
            </w:r>
            <w:r w:rsidRPr="00672E63">
              <w:rPr>
                <w:rFonts w:ascii="Arial" w:hAnsi="Arial" w:cs="Arial"/>
              </w:rPr>
              <w:t xml:space="preserve">Bid Solicitation Section 3.0, </w:t>
            </w:r>
            <w:r w:rsidRPr="00672E63">
              <w:rPr>
                <w:rFonts w:ascii="Arial" w:hAnsi="Arial" w:cs="Arial"/>
                <w:i/>
              </w:rPr>
              <w:t>Scope of Work - Requirements of the Vendor {Contractor}</w:t>
            </w:r>
            <w:r w:rsidRPr="00672E63">
              <w:rPr>
                <w:rFonts w:ascii="Arial" w:hAnsi="Arial" w:cs="Arial"/>
              </w:rPr>
              <w:t xml:space="preserve">. </w:t>
            </w:r>
          </w:p>
          <w:p w14:paraId="771F4B0D" w14:textId="550A2C1A"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024ACB2C" w14:textId="77777777" w:rsidR="00CA7D26" w:rsidRPr="00672E63" w:rsidRDefault="00CA7D26" w:rsidP="00931751">
            <w:pPr>
              <w:tabs>
                <w:tab w:val="left" w:pos="0"/>
              </w:tabs>
              <w:overflowPunct w:val="0"/>
              <w:autoSpaceDE w:val="0"/>
              <w:autoSpaceDN w:val="0"/>
              <w:adjustRightInd w:val="0"/>
              <w:jc w:val="both"/>
              <w:rPr>
                <w:rFonts w:ascii="Arial" w:hAnsi="Arial" w:cs="Arial"/>
                <w:b/>
                <w:color w:val="000000"/>
              </w:rPr>
            </w:pPr>
          </w:p>
          <w:p w14:paraId="01093046" w14:textId="6B796710"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1DCC150B" w14:textId="77777777" w:rsidTr="009825B1">
        <w:tc>
          <w:tcPr>
            <w:tcW w:w="877" w:type="dxa"/>
            <w:tcBorders>
              <w:top w:val="single" w:sz="4" w:space="0" w:color="auto"/>
              <w:left w:val="single" w:sz="4" w:space="0" w:color="auto"/>
              <w:bottom w:val="single" w:sz="4" w:space="0" w:color="auto"/>
              <w:right w:val="single" w:sz="4" w:space="0" w:color="auto"/>
            </w:tcBorders>
          </w:tcPr>
          <w:p w14:paraId="6C8F54F1" w14:textId="3D5B6EC4" w:rsidR="00931751" w:rsidRPr="00672E63" w:rsidRDefault="00EE062F" w:rsidP="0090474C">
            <w:pPr>
              <w:tabs>
                <w:tab w:val="left" w:pos="0"/>
              </w:tabs>
              <w:autoSpaceDN w:val="0"/>
              <w:jc w:val="center"/>
              <w:rPr>
                <w:rFonts w:ascii="Arial" w:hAnsi="Arial" w:cs="Arial"/>
                <w:color w:val="000000"/>
              </w:rPr>
            </w:pPr>
            <w:r w:rsidRPr="00672E63">
              <w:rPr>
                <w:rFonts w:ascii="Arial" w:hAnsi="Arial" w:cs="Arial"/>
                <w:color w:val="000000"/>
              </w:rPr>
              <w:t>7</w:t>
            </w:r>
            <w:r w:rsidR="00D2085B" w:rsidRPr="00672E63">
              <w:rPr>
                <w:rFonts w:ascii="Arial" w:hAnsi="Arial" w:cs="Arial"/>
                <w:color w:val="000000"/>
              </w:rPr>
              <w:t>7</w:t>
            </w:r>
          </w:p>
        </w:tc>
        <w:tc>
          <w:tcPr>
            <w:tcW w:w="2790" w:type="dxa"/>
            <w:tcBorders>
              <w:top w:val="single" w:sz="4" w:space="0" w:color="auto"/>
              <w:left w:val="single" w:sz="4" w:space="0" w:color="auto"/>
              <w:bottom w:val="single" w:sz="4" w:space="0" w:color="auto"/>
              <w:right w:val="single" w:sz="4" w:space="0" w:color="auto"/>
            </w:tcBorders>
          </w:tcPr>
          <w:p w14:paraId="51BA8EAF" w14:textId="504CDE70"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3.0 Scope of Work - Requirements of the Vendor {Contractor}</w:t>
            </w:r>
          </w:p>
        </w:tc>
        <w:tc>
          <w:tcPr>
            <w:tcW w:w="6570" w:type="dxa"/>
            <w:tcBorders>
              <w:top w:val="single" w:sz="4" w:space="0" w:color="auto"/>
              <w:left w:val="single" w:sz="4" w:space="0" w:color="auto"/>
              <w:bottom w:val="single" w:sz="4" w:space="0" w:color="auto"/>
              <w:right w:val="single" w:sz="4" w:space="0" w:color="auto"/>
            </w:tcBorders>
          </w:tcPr>
          <w:p w14:paraId="629A9AB1"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 xml:space="preserve">The RFP mentions coaching of NJ employees. What practices or capabilities is NJ looking to foster?  </w:t>
            </w:r>
          </w:p>
          <w:p w14:paraId="4267A087"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23762D39" w14:textId="5739362F" w:rsidR="00931751" w:rsidRPr="00672E63" w:rsidRDefault="00931751" w:rsidP="00931751">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The practices and capabilities the State is looking to foster will vary per each Mini-Bid Engagement and will be defined within each Engagement. </w:t>
            </w:r>
          </w:p>
          <w:p w14:paraId="67C7FA62"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0111D72D" w14:textId="77777777" w:rsidR="00CA7D26" w:rsidRPr="00672E63" w:rsidRDefault="00CA7D26" w:rsidP="00931751">
            <w:pPr>
              <w:tabs>
                <w:tab w:val="left" w:pos="0"/>
              </w:tabs>
              <w:overflowPunct w:val="0"/>
              <w:autoSpaceDE w:val="0"/>
              <w:autoSpaceDN w:val="0"/>
              <w:adjustRightInd w:val="0"/>
              <w:jc w:val="both"/>
              <w:rPr>
                <w:rFonts w:ascii="Arial" w:hAnsi="Arial" w:cs="Arial"/>
                <w:b/>
              </w:rPr>
            </w:pPr>
          </w:p>
          <w:p w14:paraId="7D00ABCF" w14:textId="4E251E8D" w:rsidR="00CA7D26" w:rsidRPr="00672E63" w:rsidRDefault="00CA7D26" w:rsidP="00931751">
            <w:pPr>
              <w:tabs>
                <w:tab w:val="left" w:pos="0"/>
              </w:tabs>
              <w:overflowPunct w:val="0"/>
              <w:autoSpaceDE w:val="0"/>
              <w:autoSpaceDN w:val="0"/>
              <w:adjustRightInd w:val="0"/>
              <w:jc w:val="both"/>
              <w:rPr>
                <w:rFonts w:ascii="Arial" w:hAnsi="Arial" w:cs="Arial"/>
                <w:b/>
              </w:rPr>
            </w:pPr>
          </w:p>
        </w:tc>
      </w:tr>
      <w:tr w:rsidR="00931751" w:rsidRPr="00672E63" w14:paraId="36CFA18D" w14:textId="77777777" w:rsidTr="009825B1">
        <w:tc>
          <w:tcPr>
            <w:tcW w:w="877" w:type="dxa"/>
            <w:tcBorders>
              <w:top w:val="single" w:sz="4" w:space="0" w:color="auto"/>
              <w:left w:val="single" w:sz="4" w:space="0" w:color="auto"/>
              <w:bottom w:val="single" w:sz="4" w:space="0" w:color="auto"/>
              <w:right w:val="single" w:sz="4" w:space="0" w:color="auto"/>
            </w:tcBorders>
          </w:tcPr>
          <w:p w14:paraId="39500FC1" w14:textId="7B22BE74" w:rsidR="00931751" w:rsidRPr="00672E63" w:rsidRDefault="00931751" w:rsidP="0090474C">
            <w:pPr>
              <w:tabs>
                <w:tab w:val="left" w:pos="0"/>
              </w:tabs>
              <w:autoSpaceDN w:val="0"/>
              <w:jc w:val="center"/>
              <w:rPr>
                <w:rFonts w:ascii="Arial" w:hAnsi="Arial" w:cs="Arial"/>
                <w:color w:val="000000"/>
              </w:rPr>
            </w:pPr>
            <w:r w:rsidRPr="00672E63">
              <w:rPr>
                <w:rFonts w:ascii="Arial" w:hAnsi="Arial" w:cs="Arial"/>
                <w:color w:val="000000"/>
              </w:rPr>
              <w:t>7</w:t>
            </w:r>
            <w:r w:rsidR="00D2085B" w:rsidRPr="00672E63">
              <w:rPr>
                <w:rFonts w:ascii="Arial" w:hAnsi="Arial" w:cs="Arial"/>
                <w:color w:val="000000"/>
              </w:rPr>
              <w:t>8</w:t>
            </w:r>
          </w:p>
        </w:tc>
        <w:tc>
          <w:tcPr>
            <w:tcW w:w="2790" w:type="dxa"/>
            <w:tcBorders>
              <w:top w:val="single" w:sz="4" w:space="0" w:color="auto"/>
              <w:left w:val="single" w:sz="4" w:space="0" w:color="auto"/>
              <w:bottom w:val="single" w:sz="4" w:space="0" w:color="auto"/>
              <w:right w:val="single" w:sz="4" w:space="0" w:color="auto"/>
            </w:tcBorders>
          </w:tcPr>
          <w:p w14:paraId="4F7920E6" w14:textId="5D9FF473"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3.1 (H) Engagement Process For IT and Non-IT Engagements</w:t>
            </w:r>
          </w:p>
        </w:tc>
        <w:tc>
          <w:tcPr>
            <w:tcW w:w="6570" w:type="dxa"/>
            <w:tcBorders>
              <w:top w:val="single" w:sz="4" w:space="0" w:color="auto"/>
              <w:left w:val="single" w:sz="4" w:space="0" w:color="auto"/>
              <w:bottom w:val="single" w:sz="4" w:space="0" w:color="auto"/>
              <w:right w:val="single" w:sz="4" w:space="0" w:color="auto"/>
            </w:tcBorders>
          </w:tcPr>
          <w:p w14:paraId="37BAA1EA"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vendor have the option to bid on the implementation instead of the mini-bid if they are qualified?</w:t>
            </w:r>
          </w:p>
          <w:p w14:paraId="2659ECFF"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4D08DD39"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42D2D91E" w14:textId="2F963378"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Yes, the Vendor {Contractor} can bid on future Bid Solicitations if they were not awarded the </w:t>
            </w:r>
            <w:r w:rsidR="00EE062F" w:rsidRPr="00672E63">
              <w:rPr>
                <w:rFonts w:ascii="Arial" w:hAnsi="Arial" w:cs="Arial"/>
              </w:rPr>
              <w:t>M</w:t>
            </w:r>
            <w:r w:rsidRPr="00672E63">
              <w:rPr>
                <w:rFonts w:ascii="Arial" w:hAnsi="Arial" w:cs="Arial"/>
              </w:rPr>
              <w:t>ini-</w:t>
            </w:r>
            <w:r w:rsidR="00EE062F" w:rsidRPr="00672E63">
              <w:rPr>
                <w:rFonts w:ascii="Arial" w:hAnsi="Arial" w:cs="Arial"/>
              </w:rPr>
              <w:t>B</w:t>
            </w:r>
            <w:r w:rsidRPr="00672E63">
              <w:rPr>
                <w:rFonts w:ascii="Arial" w:hAnsi="Arial" w:cs="Arial"/>
              </w:rPr>
              <w:t xml:space="preserve">id Engagement that results in the aforementioned Bid Solicitation. </w:t>
            </w:r>
          </w:p>
          <w:p w14:paraId="2DE03CF3" w14:textId="77777777" w:rsidR="00931751" w:rsidRPr="00672E63" w:rsidRDefault="00931751" w:rsidP="00931751">
            <w:pPr>
              <w:tabs>
                <w:tab w:val="left" w:pos="0"/>
                <w:tab w:val="left" w:pos="1710"/>
              </w:tabs>
              <w:overflowPunct w:val="0"/>
              <w:autoSpaceDE w:val="0"/>
              <w:autoSpaceDN w:val="0"/>
              <w:adjustRightInd w:val="0"/>
              <w:jc w:val="both"/>
              <w:rPr>
                <w:rFonts w:ascii="Arial" w:hAnsi="Arial" w:cs="Arial"/>
              </w:rPr>
            </w:pPr>
          </w:p>
          <w:p w14:paraId="0E8F0315" w14:textId="166B504C" w:rsidR="00931751" w:rsidRPr="00672E63" w:rsidRDefault="00931751" w:rsidP="00931751">
            <w:pPr>
              <w:jc w:val="both"/>
              <w:rPr>
                <w:rFonts w:ascii="Arial" w:hAnsi="Arial" w:cs="Arial"/>
              </w:rPr>
            </w:pPr>
            <w:r w:rsidRPr="00672E63">
              <w:rPr>
                <w:rFonts w:ascii="Arial" w:hAnsi="Arial" w:cs="Arial"/>
              </w:rPr>
              <w:t xml:space="preserve">Please refer to </w:t>
            </w:r>
            <w:r w:rsidR="003F1FB7" w:rsidRPr="00672E63">
              <w:rPr>
                <w:rFonts w:ascii="Arial" w:hAnsi="Arial" w:cs="Arial"/>
              </w:rPr>
              <w:t xml:space="preserve">Revised Bid Solicitation </w:t>
            </w:r>
            <w:r w:rsidRPr="00672E63">
              <w:rPr>
                <w:rFonts w:ascii="Arial" w:hAnsi="Arial" w:cs="Arial"/>
              </w:rPr>
              <w:t xml:space="preserve">Section 1.1, </w:t>
            </w:r>
            <w:r w:rsidRPr="00672E63">
              <w:rPr>
                <w:rFonts w:ascii="Arial" w:hAnsi="Arial" w:cs="Arial"/>
                <w:i/>
              </w:rPr>
              <w:t>Purpose and Intent</w:t>
            </w:r>
            <w:r w:rsidRPr="00672E63">
              <w:rPr>
                <w:rFonts w:ascii="Arial" w:hAnsi="Arial" w:cs="Arial"/>
              </w:rPr>
              <w:t xml:space="preserve">, as this section has been revised. </w:t>
            </w:r>
          </w:p>
          <w:p w14:paraId="4577683A"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74F003D3" w14:textId="5660A82D"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1EAEE692" w14:textId="77777777" w:rsidTr="009825B1">
        <w:tc>
          <w:tcPr>
            <w:tcW w:w="877" w:type="dxa"/>
            <w:tcBorders>
              <w:top w:val="single" w:sz="4" w:space="0" w:color="auto"/>
              <w:left w:val="single" w:sz="4" w:space="0" w:color="auto"/>
              <w:bottom w:val="single" w:sz="4" w:space="0" w:color="auto"/>
              <w:right w:val="single" w:sz="4" w:space="0" w:color="auto"/>
            </w:tcBorders>
          </w:tcPr>
          <w:p w14:paraId="56756747" w14:textId="0ABA521A" w:rsidR="00931751" w:rsidRPr="00672E63" w:rsidRDefault="0090474C" w:rsidP="0090474C">
            <w:pPr>
              <w:tabs>
                <w:tab w:val="left" w:pos="0"/>
              </w:tabs>
              <w:autoSpaceDN w:val="0"/>
              <w:jc w:val="center"/>
              <w:rPr>
                <w:rFonts w:ascii="Arial" w:hAnsi="Arial" w:cs="Arial"/>
                <w:color w:val="000000"/>
              </w:rPr>
            </w:pPr>
            <w:r w:rsidRPr="00672E63">
              <w:rPr>
                <w:rFonts w:ascii="Arial" w:hAnsi="Arial" w:cs="Arial"/>
                <w:color w:val="000000"/>
              </w:rPr>
              <w:t>7</w:t>
            </w:r>
            <w:r w:rsidR="00D2085B" w:rsidRPr="00672E63">
              <w:rPr>
                <w:rFonts w:ascii="Arial" w:hAnsi="Arial" w:cs="Arial"/>
                <w:color w:val="000000"/>
              </w:rPr>
              <w:t>9</w:t>
            </w:r>
          </w:p>
        </w:tc>
        <w:tc>
          <w:tcPr>
            <w:tcW w:w="2790" w:type="dxa"/>
            <w:tcBorders>
              <w:top w:val="single" w:sz="4" w:space="0" w:color="auto"/>
              <w:left w:val="single" w:sz="4" w:space="0" w:color="auto"/>
              <w:bottom w:val="single" w:sz="4" w:space="0" w:color="auto"/>
              <w:right w:val="single" w:sz="4" w:space="0" w:color="auto"/>
            </w:tcBorders>
          </w:tcPr>
          <w:p w14:paraId="7107EC73" w14:textId="3E8E8C7A"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3.1 Engagement Process for IT and Non-IT Engagements</w:t>
            </w:r>
          </w:p>
        </w:tc>
        <w:tc>
          <w:tcPr>
            <w:tcW w:w="6570" w:type="dxa"/>
            <w:tcBorders>
              <w:top w:val="single" w:sz="4" w:space="0" w:color="auto"/>
              <w:left w:val="single" w:sz="4" w:space="0" w:color="auto"/>
              <w:bottom w:val="single" w:sz="4" w:space="0" w:color="auto"/>
              <w:right w:val="single" w:sz="4" w:space="0" w:color="auto"/>
            </w:tcBorders>
          </w:tcPr>
          <w:p w14:paraId="6CC3CA13"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What are the general criteria under which mini-bids would be evaluated for a specific engagement? Would there be circumstances in which the firms selected as contractors under the frame agreement would have a chance to discuss potential engagements prior to the issuance of a formal mini-bid?</w:t>
            </w:r>
          </w:p>
          <w:p w14:paraId="400FCCC0"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39C82704" w14:textId="738A612B" w:rsidR="00712BEB"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 xml:space="preserve">Engagements will not be discussed with the Vendors {Bidders} prior to being issued.  Vendors {Bidders} are provided the opportunity to ask questions related to the Mini-Bid for Engagements during the Mini-Bid process. </w:t>
            </w:r>
          </w:p>
          <w:p w14:paraId="1EBE9BB8" w14:textId="018034F2" w:rsidR="00CA7D26" w:rsidRPr="00672E63" w:rsidRDefault="00CA7D26" w:rsidP="00931751">
            <w:pPr>
              <w:tabs>
                <w:tab w:val="left" w:pos="0"/>
              </w:tabs>
              <w:overflowPunct w:val="0"/>
              <w:autoSpaceDE w:val="0"/>
              <w:autoSpaceDN w:val="0"/>
              <w:adjustRightInd w:val="0"/>
              <w:jc w:val="both"/>
              <w:rPr>
                <w:rFonts w:ascii="Arial" w:hAnsi="Arial" w:cs="Arial"/>
              </w:rPr>
            </w:pPr>
          </w:p>
          <w:p w14:paraId="2E7BD745" w14:textId="77777777" w:rsidR="00CA7D26" w:rsidRPr="00672E63" w:rsidRDefault="00CA7D26" w:rsidP="00931751">
            <w:pPr>
              <w:tabs>
                <w:tab w:val="left" w:pos="0"/>
              </w:tabs>
              <w:overflowPunct w:val="0"/>
              <w:autoSpaceDE w:val="0"/>
              <w:autoSpaceDN w:val="0"/>
              <w:adjustRightInd w:val="0"/>
              <w:jc w:val="both"/>
              <w:rPr>
                <w:rFonts w:ascii="Arial" w:hAnsi="Arial" w:cs="Arial"/>
              </w:rPr>
            </w:pPr>
          </w:p>
          <w:p w14:paraId="5806F9ED" w14:textId="29855169"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625D4EC8" w14:textId="77777777" w:rsidTr="009825B1">
        <w:tc>
          <w:tcPr>
            <w:tcW w:w="877" w:type="dxa"/>
            <w:tcBorders>
              <w:top w:val="single" w:sz="4" w:space="0" w:color="auto"/>
              <w:left w:val="single" w:sz="4" w:space="0" w:color="auto"/>
              <w:bottom w:val="single" w:sz="4" w:space="0" w:color="auto"/>
              <w:right w:val="single" w:sz="4" w:space="0" w:color="auto"/>
            </w:tcBorders>
          </w:tcPr>
          <w:p w14:paraId="31EAA32D" w14:textId="0D9AB07F" w:rsidR="00931751" w:rsidRPr="00672E63" w:rsidRDefault="00D2085B" w:rsidP="007F4C80">
            <w:pPr>
              <w:tabs>
                <w:tab w:val="left" w:pos="0"/>
              </w:tabs>
              <w:autoSpaceDN w:val="0"/>
              <w:jc w:val="center"/>
              <w:rPr>
                <w:rFonts w:ascii="Arial" w:hAnsi="Arial" w:cs="Arial"/>
                <w:color w:val="000000"/>
              </w:rPr>
            </w:pPr>
            <w:r w:rsidRPr="00672E63">
              <w:rPr>
                <w:rFonts w:ascii="Arial" w:hAnsi="Arial" w:cs="Arial"/>
                <w:color w:val="000000"/>
              </w:rPr>
              <w:t>80</w:t>
            </w:r>
          </w:p>
        </w:tc>
        <w:tc>
          <w:tcPr>
            <w:tcW w:w="2790" w:type="dxa"/>
            <w:tcBorders>
              <w:top w:val="single" w:sz="4" w:space="0" w:color="auto"/>
              <w:left w:val="single" w:sz="4" w:space="0" w:color="auto"/>
              <w:bottom w:val="single" w:sz="4" w:space="0" w:color="auto"/>
              <w:right w:val="single" w:sz="4" w:space="0" w:color="auto"/>
            </w:tcBorders>
          </w:tcPr>
          <w:p w14:paraId="1182D3D6" w14:textId="4385AA12" w:rsidR="00931751" w:rsidRPr="00672E63" w:rsidRDefault="00931751" w:rsidP="00931751">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Bid Solicitation Section 3.1 (B) Engagement Process for IT and Non-IT Engagements</w:t>
            </w:r>
          </w:p>
        </w:tc>
        <w:tc>
          <w:tcPr>
            <w:tcW w:w="6570" w:type="dxa"/>
            <w:tcBorders>
              <w:top w:val="single" w:sz="4" w:space="0" w:color="auto"/>
              <w:left w:val="single" w:sz="4" w:space="0" w:color="auto"/>
              <w:bottom w:val="single" w:sz="4" w:space="0" w:color="auto"/>
              <w:right w:val="single" w:sz="4" w:space="0" w:color="auto"/>
            </w:tcBorders>
          </w:tcPr>
          <w:p w14:paraId="5959FFE3"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 xml:space="preserve">Could you please clarify the statement? - The Vendor {Contractor} shall not participate in any Engagement for which it has a conflict of interest due to a prior or current involvement and/or services performed.  Engagement Responses that do not confirm compliance with this provision may be deemed non-responsive. </w:t>
            </w:r>
          </w:p>
          <w:p w14:paraId="6CBA9A8D"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24A56384" w14:textId="02719EB1" w:rsidR="00CA7D26"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 xml:space="preserve">If a Vendor {Contractor} is awarded an Engagement that conflicts with another Mini-Bid Engagement, the Vendor {Contractor} would not be eligible to work on the conflicting Mini-Bid Engagement. </w:t>
            </w:r>
          </w:p>
          <w:p w14:paraId="4A1E50FF" w14:textId="77777777" w:rsidR="00CA7D26" w:rsidRPr="00672E63" w:rsidRDefault="00CA7D26" w:rsidP="00931751">
            <w:pPr>
              <w:tabs>
                <w:tab w:val="left" w:pos="0"/>
              </w:tabs>
              <w:overflowPunct w:val="0"/>
              <w:autoSpaceDE w:val="0"/>
              <w:autoSpaceDN w:val="0"/>
              <w:adjustRightInd w:val="0"/>
              <w:jc w:val="both"/>
              <w:rPr>
                <w:rFonts w:ascii="Arial" w:hAnsi="Arial" w:cs="Arial"/>
              </w:rPr>
            </w:pPr>
          </w:p>
          <w:p w14:paraId="63056E17" w14:textId="785EC30F" w:rsidR="0090474C" w:rsidRPr="00672E63" w:rsidRDefault="0090474C" w:rsidP="00931751">
            <w:pPr>
              <w:tabs>
                <w:tab w:val="left" w:pos="0"/>
              </w:tabs>
              <w:overflowPunct w:val="0"/>
              <w:autoSpaceDE w:val="0"/>
              <w:autoSpaceDN w:val="0"/>
              <w:adjustRightInd w:val="0"/>
              <w:jc w:val="both"/>
              <w:rPr>
                <w:rFonts w:ascii="Arial" w:hAnsi="Arial" w:cs="Arial"/>
                <w:b/>
                <w:color w:val="000000"/>
              </w:rPr>
            </w:pPr>
          </w:p>
        </w:tc>
      </w:tr>
      <w:tr w:rsidR="00931751" w:rsidRPr="00672E63" w14:paraId="1AE18411" w14:textId="77777777" w:rsidTr="009825B1">
        <w:tc>
          <w:tcPr>
            <w:tcW w:w="877" w:type="dxa"/>
            <w:tcBorders>
              <w:top w:val="single" w:sz="4" w:space="0" w:color="auto"/>
              <w:left w:val="single" w:sz="4" w:space="0" w:color="auto"/>
              <w:bottom w:val="single" w:sz="4" w:space="0" w:color="auto"/>
              <w:right w:val="single" w:sz="4" w:space="0" w:color="auto"/>
            </w:tcBorders>
          </w:tcPr>
          <w:p w14:paraId="32947766" w14:textId="5AC01FAB" w:rsidR="00931751" w:rsidRPr="00672E63" w:rsidRDefault="0090474C" w:rsidP="007F4C80">
            <w:pPr>
              <w:tabs>
                <w:tab w:val="left" w:pos="0"/>
              </w:tabs>
              <w:autoSpaceDN w:val="0"/>
              <w:jc w:val="center"/>
              <w:rPr>
                <w:rFonts w:ascii="Arial" w:hAnsi="Arial" w:cs="Arial"/>
                <w:color w:val="000000"/>
              </w:rPr>
            </w:pPr>
            <w:r w:rsidRPr="00672E63">
              <w:rPr>
                <w:rFonts w:ascii="Arial" w:hAnsi="Arial" w:cs="Arial"/>
                <w:color w:val="000000"/>
              </w:rPr>
              <w:t>8</w:t>
            </w:r>
            <w:r w:rsidR="0063106E" w:rsidRPr="00672E63">
              <w:rPr>
                <w:rFonts w:ascii="Arial" w:hAnsi="Arial" w:cs="Arial"/>
                <w:color w:val="000000"/>
              </w:rPr>
              <w:t>1</w:t>
            </w:r>
          </w:p>
        </w:tc>
        <w:tc>
          <w:tcPr>
            <w:tcW w:w="2790" w:type="dxa"/>
            <w:tcBorders>
              <w:top w:val="single" w:sz="4" w:space="0" w:color="auto"/>
              <w:left w:val="single" w:sz="4" w:space="0" w:color="auto"/>
              <w:bottom w:val="single" w:sz="4" w:space="0" w:color="auto"/>
              <w:right w:val="single" w:sz="4" w:space="0" w:color="auto"/>
            </w:tcBorders>
          </w:tcPr>
          <w:p w14:paraId="04B55B93" w14:textId="6563D7B3"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3.1</w:t>
            </w:r>
            <w:r w:rsidR="0090474C" w:rsidRPr="00672E63">
              <w:rPr>
                <w:rFonts w:ascii="Arial" w:hAnsi="Arial" w:cs="Arial"/>
              </w:rPr>
              <w:t xml:space="preserve"> (D)</w:t>
            </w:r>
            <w:r w:rsidRPr="00672E63">
              <w:rPr>
                <w:rFonts w:ascii="Arial" w:hAnsi="Arial" w:cs="Arial"/>
              </w:rPr>
              <w:t xml:space="preserve"> Engagement Process for IT and Non-IT Engagements</w:t>
            </w:r>
          </w:p>
        </w:tc>
        <w:tc>
          <w:tcPr>
            <w:tcW w:w="6570" w:type="dxa"/>
            <w:tcBorders>
              <w:top w:val="single" w:sz="4" w:space="0" w:color="auto"/>
              <w:left w:val="single" w:sz="4" w:space="0" w:color="auto"/>
              <w:bottom w:val="single" w:sz="4" w:space="0" w:color="auto"/>
              <w:right w:val="single" w:sz="4" w:space="0" w:color="auto"/>
            </w:tcBorders>
          </w:tcPr>
          <w:p w14:paraId="547F7EEE"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Could you please clarify the statement? -  The Vendors {Contractors} may submit lower pricing than what was originally proposed in response to a Mini-Bid, but not higher.  If a Vendor {Contractor} submits lower pricing, that pricing will become the Vendor’s {Contractor’s} new pricing for that Mini-Bid only.  The Vendor’s {Contractor’s} pricing will automatically revert to the original Blanket P.O. pricing for subsequent Mini-Bids</w:t>
            </w:r>
          </w:p>
          <w:p w14:paraId="3A35637A"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2D361231" w14:textId="36A5B8DF"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Style w:val="Strong"/>
                <w:rFonts w:ascii="Arial" w:hAnsi="Arial" w:cs="Arial"/>
                <w:b w:val="0"/>
              </w:rPr>
              <w:t>The Vendor {Contractor} may submit lower pricing</w:t>
            </w:r>
            <w:r w:rsidR="00712BEB" w:rsidRPr="00672E63">
              <w:rPr>
                <w:rStyle w:val="Strong"/>
                <w:rFonts w:ascii="Arial" w:hAnsi="Arial" w:cs="Arial"/>
                <w:b w:val="0"/>
              </w:rPr>
              <w:t xml:space="preserve"> than its awarded pricing</w:t>
            </w:r>
            <w:r w:rsidRPr="00672E63">
              <w:rPr>
                <w:rStyle w:val="Strong"/>
                <w:rFonts w:ascii="Arial" w:hAnsi="Arial" w:cs="Arial"/>
                <w:b w:val="0"/>
              </w:rPr>
              <w:t xml:space="preserve"> for any Mini-Bid Engagement. The Vendor {Contractor} cannot during any Mini-Bid Engagement, submit higher pricing then what was </w:t>
            </w:r>
            <w:r w:rsidR="00FC7BCE" w:rsidRPr="00672E63">
              <w:rPr>
                <w:rStyle w:val="Strong"/>
                <w:rFonts w:ascii="Arial" w:hAnsi="Arial" w:cs="Arial"/>
                <w:b w:val="0"/>
              </w:rPr>
              <w:t>awarded under the Blanket P.O. resulting from this Bid Solicitation</w:t>
            </w:r>
            <w:r w:rsidRPr="00672E63">
              <w:rPr>
                <w:rStyle w:val="Strong"/>
                <w:rFonts w:ascii="Arial" w:hAnsi="Arial" w:cs="Arial"/>
                <w:b w:val="0"/>
              </w:rPr>
              <w:t>.  </w:t>
            </w:r>
            <w:r w:rsidRPr="00672E63" w:rsidDel="003D35A6">
              <w:rPr>
                <w:rFonts w:ascii="Arial" w:hAnsi="Arial" w:cs="Arial"/>
              </w:rPr>
              <w:t xml:space="preserve"> </w:t>
            </w:r>
            <w:r w:rsidRPr="00672E63">
              <w:rPr>
                <w:rFonts w:ascii="Arial" w:hAnsi="Arial" w:cs="Arial"/>
              </w:rPr>
              <w:t xml:space="preserve">If a Vendor {Contractor} is awarded a Mini-Bid Engagement at </w:t>
            </w:r>
            <w:r w:rsidR="00FC7BCE" w:rsidRPr="00672E63">
              <w:rPr>
                <w:rFonts w:ascii="Arial" w:hAnsi="Arial" w:cs="Arial"/>
              </w:rPr>
              <w:t>a</w:t>
            </w:r>
            <w:r w:rsidRPr="00672E63">
              <w:rPr>
                <w:rFonts w:ascii="Arial" w:hAnsi="Arial" w:cs="Arial"/>
              </w:rPr>
              <w:t xml:space="preserve"> lower price</w:t>
            </w:r>
            <w:r w:rsidR="00FC7BCE" w:rsidRPr="00672E63">
              <w:rPr>
                <w:rFonts w:ascii="Arial" w:hAnsi="Arial" w:cs="Arial"/>
              </w:rPr>
              <w:t xml:space="preserve"> as offered by the Vendor {Contractor}</w:t>
            </w:r>
            <w:r w:rsidRPr="00672E63">
              <w:rPr>
                <w:rFonts w:ascii="Arial" w:hAnsi="Arial" w:cs="Arial"/>
              </w:rPr>
              <w:t xml:space="preserve">, the pricing will remain </w:t>
            </w:r>
            <w:r w:rsidR="00FC7BCE" w:rsidRPr="00672E63">
              <w:rPr>
                <w:rFonts w:ascii="Arial" w:hAnsi="Arial" w:cs="Arial"/>
              </w:rPr>
              <w:t>at the lower price for</w:t>
            </w:r>
            <w:r w:rsidRPr="00672E63">
              <w:rPr>
                <w:rFonts w:ascii="Arial" w:hAnsi="Arial" w:cs="Arial"/>
              </w:rPr>
              <w:t xml:space="preserve"> that particular Engagement only. </w:t>
            </w:r>
          </w:p>
          <w:p w14:paraId="3C86CFDF"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11038AED" w14:textId="77777777" w:rsidTr="00A30EC1">
        <w:tc>
          <w:tcPr>
            <w:tcW w:w="877" w:type="dxa"/>
            <w:tcBorders>
              <w:top w:val="single" w:sz="4" w:space="0" w:color="auto"/>
              <w:left w:val="single" w:sz="4" w:space="0" w:color="auto"/>
              <w:bottom w:val="single" w:sz="4" w:space="0" w:color="auto"/>
              <w:right w:val="single" w:sz="4" w:space="0" w:color="auto"/>
            </w:tcBorders>
          </w:tcPr>
          <w:p w14:paraId="6E6BAB24" w14:textId="60465D2B" w:rsidR="00931751" w:rsidRPr="00672E63" w:rsidRDefault="00A9621A" w:rsidP="007F4C80">
            <w:pPr>
              <w:tabs>
                <w:tab w:val="left" w:pos="0"/>
              </w:tabs>
              <w:autoSpaceDN w:val="0"/>
              <w:jc w:val="center"/>
              <w:rPr>
                <w:rFonts w:ascii="Arial" w:hAnsi="Arial" w:cs="Arial"/>
                <w:color w:val="000000"/>
              </w:rPr>
            </w:pPr>
            <w:r w:rsidRPr="00672E63">
              <w:rPr>
                <w:rFonts w:ascii="Arial" w:hAnsi="Arial" w:cs="Arial"/>
                <w:color w:val="000000"/>
              </w:rPr>
              <w:t>8</w:t>
            </w:r>
            <w:r w:rsidR="0063106E" w:rsidRPr="00672E63">
              <w:rPr>
                <w:rFonts w:ascii="Arial" w:hAnsi="Arial" w:cs="Arial"/>
                <w:color w:val="000000"/>
              </w:rPr>
              <w:t>2</w:t>
            </w:r>
          </w:p>
        </w:tc>
        <w:tc>
          <w:tcPr>
            <w:tcW w:w="2790" w:type="dxa"/>
            <w:tcBorders>
              <w:top w:val="single" w:sz="4" w:space="0" w:color="auto"/>
              <w:left w:val="single" w:sz="4" w:space="0" w:color="auto"/>
              <w:bottom w:val="single" w:sz="4" w:space="0" w:color="auto"/>
              <w:right w:val="single" w:sz="4" w:space="0" w:color="auto"/>
            </w:tcBorders>
          </w:tcPr>
          <w:p w14:paraId="33917572" w14:textId="55010885"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3.2 General Overview</w:t>
            </w:r>
          </w:p>
        </w:tc>
        <w:tc>
          <w:tcPr>
            <w:tcW w:w="6570" w:type="dxa"/>
            <w:tcBorders>
              <w:top w:val="single" w:sz="4" w:space="0" w:color="auto"/>
              <w:left w:val="single" w:sz="4" w:space="0" w:color="auto"/>
              <w:bottom w:val="single" w:sz="4" w:space="0" w:color="auto"/>
              <w:right w:val="single" w:sz="4" w:space="0" w:color="auto"/>
            </w:tcBorders>
          </w:tcPr>
          <w:p w14:paraId="0F9690A0"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Section indicates that the award for IT Engagements is for PM or QA. However, in section 3.2, there appears to be other potential services to be requested. Can the State qualify the intent to the inclusion of other IT solutions and services?</w:t>
            </w:r>
          </w:p>
          <w:p w14:paraId="65815889"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1E71A529" w14:textId="4F9CC874" w:rsidR="00931751" w:rsidRPr="00672E63" w:rsidRDefault="00931751" w:rsidP="00931751">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This Bid Solicitation is for Quality Assurance/Project Management Services for IT and Non-IT Projects. Bid Solicitation Section 3.2</w:t>
            </w:r>
            <w:r w:rsidRPr="00672E63">
              <w:rPr>
                <w:rFonts w:ascii="Arial" w:hAnsi="Arial" w:cs="Arial"/>
                <w:i/>
                <w:color w:val="000000"/>
              </w:rPr>
              <w:t>, General Overview</w:t>
            </w:r>
            <w:r w:rsidRPr="00672E63">
              <w:rPr>
                <w:rFonts w:ascii="Arial" w:hAnsi="Arial" w:cs="Arial"/>
                <w:color w:val="000000"/>
              </w:rPr>
              <w:t xml:space="preserve">, identifies </w:t>
            </w:r>
            <w:r w:rsidRPr="00672E63">
              <w:rPr>
                <w:rFonts w:ascii="Arial" w:hAnsi="Arial" w:cs="Arial"/>
              </w:rPr>
              <w:t xml:space="preserve">services </w:t>
            </w:r>
            <w:r w:rsidRPr="00672E63">
              <w:rPr>
                <w:rFonts w:ascii="Arial" w:hAnsi="Arial" w:cs="Arial"/>
                <w:color w:val="000000"/>
              </w:rPr>
              <w:t xml:space="preserve">within each of the Project Management and Quality Assurance IT and Non-IT Engagements. </w:t>
            </w:r>
          </w:p>
          <w:p w14:paraId="1245EE7F"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6E536982" w14:textId="1F6574FE" w:rsidR="0063106E" w:rsidRPr="00672E63" w:rsidRDefault="0063106E" w:rsidP="00931751">
            <w:pPr>
              <w:tabs>
                <w:tab w:val="left" w:pos="0"/>
              </w:tabs>
              <w:overflowPunct w:val="0"/>
              <w:autoSpaceDE w:val="0"/>
              <w:autoSpaceDN w:val="0"/>
              <w:adjustRightInd w:val="0"/>
              <w:jc w:val="both"/>
              <w:rPr>
                <w:rFonts w:ascii="Arial" w:hAnsi="Arial" w:cs="Arial"/>
                <w:b/>
              </w:rPr>
            </w:pPr>
          </w:p>
        </w:tc>
      </w:tr>
      <w:tr w:rsidR="00931751" w:rsidRPr="00672E63" w14:paraId="2045179A" w14:textId="77777777" w:rsidTr="009825B1">
        <w:tc>
          <w:tcPr>
            <w:tcW w:w="877" w:type="dxa"/>
            <w:tcBorders>
              <w:top w:val="single" w:sz="4" w:space="0" w:color="auto"/>
              <w:left w:val="single" w:sz="4" w:space="0" w:color="auto"/>
              <w:bottom w:val="single" w:sz="4" w:space="0" w:color="auto"/>
              <w:right w:val="single" w:sz="4" w:space="0" w:color="auto"/>
            </w:tcBorders>
          </w:tcPr>
          <w:p w14:paraId="4FF572C0" w14:textId="4012EC06" w:rsidR="00931751" w:rsidRPr="00672E63" w:rsidRDefault="00931751" w:rsidP="00931751">
            <w:pPr>
              <w:tabs>
                <w:tab w:val="left" w:pos="0"/>
              </w:tabs>
              <w:autoSpaceDN w:val="0"/>
              <w:jc w:val="center"/>
              <w:rPr>
                <w:rFonts w:ascii="Arial" w:hAnsi="Arial" w:cs="Arial"/>
                <w:color w:val="000000"/>
              </w:rPr>
            </w:pPr>
            <w:r w:rsidRPr="00672E63">
              <w:rPr>
                <w:rFonts w:ascii="Arial" w:hAnsi="Arial" w:cs="Arial"/>
                <w:color w:val="000000"/>
              </w:rPr>
              <w:t>8</w:t>
            </w:r>
            <w:r w:rsidR="0063106E" w:rsidRPr="00672E63">
              <w:rPr>
                <w:rFonts w:ascii="Arial" w:hAnsi="Arial" w:cs="Arial"/>
                <w:color w:val="000000"/>
              </w:rPr>
              <w:t>3</w:t>
            </w:r>
          </w:p>
        </w:tc>
        <w:tc>
          <w:tcPr>
            <w:tcW w:w="2790" w:type="dxa"/>
            <w:tcBorders>
              <w:top w:val="single" w:sz="4" w:space="0" w:color="auto"/>
              <w:left w:val="single" w:sz="4" w:space="0" w:color="auto"/>
              <w:bottom w:val="single" w:sz="4" w:space="0" w:color="auto"/>
              <w:right w:val="single" w:sz="4" w:space="0" w:color="auto"/>
            </w:tcBorders>
          </w:tcPr>
          <w:p w14:paraId="164002A0" w14:textId="4E7E7E70"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3.3 General Requirements; Section 3.5 Engagement Deliverables</w:t>
            </w:r>
          </w:p>
        </w:tc>
        <w:tc>
          <w:tcPr>
            <w:tcW w:w="6570" w:type="dxa"/>
            <w:tcBorders>
              <w:top w:val="single" w:sz="4" w:space="0" w:color="auto"/>
              <w:left w:val="single" w:sz="4" w:space="0" w:color="auto"/>
              <w:bottom w:val="single" w:sz="4" w:space="0" w:color="auto"/>
              <w:right w:val="single" w:sz="4" w:space="0" w:color="auto"/>
            </w:tcBorders>
          </w:tcPr>
          <w:p w14:paraId="38B12C26"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Which list and description of minimum requirements for project management deliverable takes precedence, the State of New Jersey's Project Management standards (http://www.tech.nj.gov/it/docs/vendors/ProjectManagementAppendix.pdf) referenced in RFP section 3.3 or those described in RFP section 3.5?</w:t>
            </w:r>
          </w:p>
          <w:p w14:paraId="311B3149"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3CF8EBC5" w14:textId="77777777" w:rsidR="00A9621A" w:rsidRPr="00672E63" w:rsidRDefault="00931751" w:rsidP="00931751">
            <w:pPr>
              <w:tabs>
                <w:tab w:val="left" w:pos="0"/>
              </w:tabs>
              <w:overflowPunct w:val="0"/>
              <w:autoSpaceDE w:val="0"/>
              <w:autoSpaceDN w:val="0"/>
              <w:adjustRightInd w:val="0"/>
              <w:jc w:val="both"/>
              <w:rPr>
                <w:rFonts w:ascii="Arial" w:hAnsi="Arial" w:cs="Arial"/>
                <w:color w:val="242424"/>
                <w:shd w:val="clear" w:color="auto" w:fill="FFFFFF"/>
              </w:rPr>
            </w:pPr>
            <w:r w:rsidRPr="00672E63">
              <w:rPr>
                <w:rFonts w:ascii="Arial" w:hAnsi="Arial" w:cs="Arial"/>
                <w:color w:val="242424"/>
                <w:shd w:val="clear" w:color="auto" w:fill="FFFFFF"/>
              </w:rPr>
              <w:t>The State is unaware of a conflict between the Project Management standards provided and the Bid Solicitation; however, if a conflict were to arise, the terms and conditions of this Bid Solicitation shall prevail.</w:t>
            </w:r>
          </w:p>
          <w:p w14:paraId="6C430C34" w14:textId="3DBBE8E5" w:rsidR="00A9621A" w:rsidRPr="00672E63" w:rsidRDefault="00A9621A" w:rsidP="00931751">
            <w:pPr>
              <w:tabs>
                <w:tab w:val="left" w:pos="0"/>
              </w:tabs>
              <w:overflowPunct w:val="0"/>
              <w:autoSpaceDE w:val="0"/>
              <w:autoSpaceDN w:val="0"/>
              <w:adjustRightInd w:val="0"/>
              <w:jc w:val="both"/>
              <w:rPr>
                <w:rFonts w:ascii="Arial" w:hAnsi="Arial" w:cs="Arial"/>
              </w:rPr>
            </w:pPr>
          </w:p>
          <w:p w14:paraId="6CE27BA5" w14:textId="77777777" w:rsidR="0063106E" w:rsidRPr="00672E63" w:rsidRDefault="0063106E" w:rsidP="00931751">
            <w:pPr>
              <w:tabs>
                <w:tab w:val="left" w:pos="0"/>
              </w:tabs>
              <w:overflowPunct w:val="0"/>
              <w:autoSpaceDE w:val="0"/>
              <w:autoSpaceDN w:val="0"/>
              <w:adjustRightInd w:val="0"/>
              <w:jc w:val="both"/>
              <w:rPr>
                <w:rFonts w:ascii="Arial" w:hAnsi="Arial" w:cs="Arial"/>
              </w:rPr>
            </w:pPr>
          </w:p>
          <w:p w14:paraId="30B1638E" w14:textId="487FA123"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78C7D9A0" w14:textId="77777777" w:rsidTr="00504A1E">
        <w:tc>
          <w:tcPr>
            <w:tcW w:w="877" w:type="dxa"/>
            <w:tcBorders>
              <w:top w:val="single" w:sz="4" w:space="0" w:color="auto"/>
              <w:left w:val="single" w:sz="4" w:space="0" w:color="auto"/>
              <w:bottom w:val="single" w:sz="4" w:space="0" w:color="auto"/>
              <w:right w:val="single" w:sz="4" w:space="0" w:color="auto"/>
            </w:tcBorders>
          </w:tcPr>
          <w:p w14:paraId="15A740B2" w14:textId="0C31214A" w:rsidR="00931751" w:rsidRPr="00672E63" w:rsidRDefault="00A9621A" w:rsidP="007F4C80">
            <w:pPr>
              <w:tabs>
                <w:tab w:val="left" w:pos="0"/>
              </w:tabs>
              <w:autoSpaceDN w:val="0"/>
              <w:jc w:val="center"/>
              <w:rPr>
                <w:rFonts w:ascii="Arial" w:hAnsi="Arial" w:cs="Arial"/>
              </w:rPr>
            </w:pPr>
            <w:r w:rsidRPr="00672E63">
              <w:rPr>
                <w:rFonts w:ascii="Arial" w:hAnsi="Arial" w:cs="Arial"/>
              </w:rPr>
              <w:t>8</w:t>
            </w:r>
            <w:r w:rsidR="0063106E" w:rsidRPr="00672E63">
              <w:rPr>
                <w:rFonts w:ascii="Arial" w:hAnsi="Arial" w:cs="Arial"/>
              </w:rPr>
              <w:t>4</w:t>
            </w:r>
          </w:p>
        </w:tc>
        <w:tc>
          <w:tcPr>
            <w:tcW w:w="2790" w:type="dxa"/>
            <w:tcBorders>
              <w:top w:val="single" w:sz="4" w:space="0" w:color="auto"/>
              <w:left w:val="single" w:sz="4" w:space="0" w:color="auto"/>
              <w:bottom w:val="single" w:sz="4" w:space="0" w:color="auto"/>
              <w:right w:val="single" w:sz="4" w:space="0" w:color="auto"/>
            </w:tcBorders>
          </w:tcPr>
          <w:p w14:paraId="4C69A6A8" w14:textId="34E93D60"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3.4 (C) Blanket P.O. Launch Meeting IT and Non-IT Engagements</w:t>
            </w:r>
          </w:p>
        </w:tc>
        <w:tc>
          <w:tcPr>
            <w:tcW w:w="6570" w:type="dxa"/>
            <w:tcBorders>
              <w:top w:val="single" w:sz="4" w:space="0" w:color="auto"/>
              <w:left w:val="single" w:sz="4" w:space="0" w:color="auto"/>
              <w:bottom w:val="single" w:sz="4" w:space="0" w:color="auto"/>
              <w:right w:val="single" w:sz="4" w:space="0" w:color="auto"/>
            </w:tcBorders>
          </w:tcPr>
          <w:p w14:paraId="0F36AD84"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Status reporting is a core function of the execution of project management services; are these meetings considered part of the scope within a mini-bid engagement? Or are these considered separate from any individual engagement?</w:t>
            </w:r>
          </w:p>
          <w:p w14:paraId="26AA98C6"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79E0675B" w14:textId="0949747C" w:rsidR="00931751" w:rsidRPr="00672E63" w:rsidRDefault="00931751" w:rsidP="00672E63">
            <w:pPr>
              <w:rPr>
                <w:rFonts w:ascii="Arial" w:eastAsiaTheme="minorEastAsia" w:hAnsi="Arial" w:cs="Arial"/>
                <w:noProof/>
              </w:rPr>
            </w:pPr>
            <w:r w:rsidRPr="00672E63">
              <w:rPr>
                <w:rFonts w:ascii="Arial" w:eastAsiaTheme="minorEastAsia" w:hAnsi="Arial" w:cs="Arial"/>
                <w:noProof/>
              </w:rPr>
              <w:t xml:space="preserve">Unless specified otherwise by the </w:t>
            </w:r>
            <w:r w:rsidRPr="00672E63">
              <w:rPr>
                <w:rFonts w:ascii="Arial" w:hAnsi="Arial" w:cs="Arial"/>
              </w:rPr>
              <w:t xml:space="preserve">Mini-Bid </w:t>
            </w:r>
            <w:r w:rsidRPr="00672E63">
              <w:rPr>
                <w:rFonts w:ascii="Arial" w:eastAsiaTheme="minorEastAsia" w:hAnsi="Arial" w:cs="Arial"/>
                <w:noProof/>
              </w:rPr>
              <w:t xml:space="preserve">Engagement, </w:t>
            </w:r>
            <w:r w:rsidRPr="00672E63">
              <w:rPr>
                <w:rFonts w:ascii="Arial" w:hAnsi="Arial" w:cs="Arial"/>
              </w:rPr>
              <w:t>Status reporting is considered a core function that is normally in scope within the execution of project management services and should not be a separate</w:t>
            </w:r>
            <w:r w:rsidR="00A9621A" w:rsidRPr="00672E63">
              <w:rPr>
                <w:rFonts w:ascii="Arial" w:hAnsi="Arial" w:cs="Arial"/>
              </w:rPr>
              <w:t xml:space="preserve"> E</w:t>
            </w:r>
            <w:r w:rsidRPr="00672E63">
              <w:rPr>
                <w:rFonts w:ascii="Arial" w:hAnsi="Arial" w:cs="Arial"/>
              </w:rPr>
              <w:t xml:space="preserve">ngagement. The Status Reporting item in this Bid Solicitation Section 3.4 (C), </w:t>
            </w:r>
            <w:r w:rsidRPr="00672E63">
              <w:rPr>
                <w:rFonts w:ascii="Arial" w:hAnsi="Arial" w:cs="Arial"/>
                <w:i/>
              </w:rPr>
              <w:t>Blanket P.O. Launch Meeting IT and Non-IT Engagements</w:t>
            </w:r>
            <w:r w:rsidRPr="00672E63">
              <w:rPr>
                <w:rFonts w:ascii="Arial" w:hAnsi="Arial" w:cs="Arial"/>
              </w:rPr>
              <w:t>, pertains to discussing the process on how Status Reporting will be conducted in the Engagement.</w:t>
            </w:r>
          </w:p>
          <w:p w14:paraId="0C2B6B81" w14:textId="0F37D5FD" w:rsidR="00A9621A" w:rsidRPr="00672E63" w:rsidRDefault="00A9621A" w:rsidP="00931751">
            <w:pPr>
              <w:tabs>
                <w:tab w:val="left" w:pos="0"/>
              </w:tabs>
              <w:overflowPunct w:val="0"/>
              <w:autoSpaceDE w:val="0"/>
              <w:autoSpaceDN w:val="0"/>
              <w:adjustRightInd w:val="0"/>
              <w:jc w:val="both"/>
              <w:rPr>
                <w:rFonts w:ascii="Arial" w:hAnsi="Arial" w:cs="Arial"/>
                <w:b/>
              </w:rPr>
            </w:pPr>
          </w:p>
        </w:tc>
      </w:tr>
      <w:tr w:rsidR="00931751" w:rsidRPr="00672E63" w14:paraId="1948A318" w14:textId="77777777" w:rsidTr="00504A1E">
        <w:tc>
          <w:tcPr>
            <w:tcW w:w="877" w:type="dxa"/>
            <w:tcBorders>
              <w:top w:val="single" w:sz="4" w:space="0" w:color="auto"/>
              <w:left w:val="single" w:sz="4" w:space="0" w:color="auto"/>
              <w:bottom w:val="single" w:sz="4" w:space="0" w:color="auto"/>
              <w:right w:val="single" w:sz="4" w:space="0" w:color="auto"/>
            </w:tcBorders>
          </w:tcPr>
          <w:p w14:paraId="25F4BDF2" w14:textId="2D444DEB" w:rsidR="00931751" w:rsidRPr="00672E63" w:rsidRDefault="007F4C80" w:rsidP="007F4C80">
            <w:pPr>
              <w:tabs>
                <w:tab w:val="left" w:pos="0"/>
              </w:tabs>
              <w:autoSpaceDN w:val="0"/>
              <w:jc w:val="center"/>
              <w:rPr>
                <w:rFonts w:ascii="Arial" w:hAnsi="Arial" w:cs="Arial"/>
                <w:color w:val="000000"/>
              </w:rPr>
            </w:pPr>
            <w:r w:rsidRPr="00672E63">
              <w:rPr>
                <w:rFonts w:ascii="Arial" w:hAnsi="Arial" w:cs="Arial"/>
                <w:color w:val="000000"/>
              </w:rPr>
              <w:t>8</w:t>
            </w:r>
            <w:r w:rsidR="0063106E" w:rsidRPr="00672E63">
              <w:rPr>
                <w:rFonts w:ascii="Arial" w:hAnsi="Arial" w:cs="Arial"/>
                <w:color w:val="000000"/>
              </w:rPr>
              <w:t>5</w:t>
            </w:r>
          </w:p>
        </w:tc>
        <w:tc>
          <w:tcPr>
            <w:tcW w:w="2790" w:type="dxa"/>
            <w:tcBorders>
              <w:top w:val="single" w:sz="4" w:space="0" w:color="auto"/>
              <w:left w:val="single" w:sz="4" w:space="0" w:color="auto"/>
              <w:bottom w:val="single" w:sz="4" w:space="0" w:color="auto"/>
              <w:right w:val="single" w:sz="4" w:space="0" w:color="auto"/>
            </w:tcBorders>
          </w:tcPr>
          <w:p w14:paraId="3927B944" w14:textId="224380D6"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3.4 Blanket P.O. Launch Meeting IT and Non-IT Engagements</w:t>
            </w:r>
          </w:p>
        </w:tc>
        <w:tc>
          <w:tcPr>
            <w:tcW w:w="6570" w:type="dxa"/>
            <w:tcBorders>
              <w:top w:val="single" w:sz="4" w:space="0" w:color="auto"/>
              <w:left w:val="single" w:sz="4" w:space="0" w:color="auto"/>
              <w:bottom w:val="single" w:sz="4" w:space="0" w:color="auto"/>
              <w:right w:val="single" w:sz="4" w:space="0" w:color="auto"/>
            </w:tcBorders>
          </w:tcPr>
          <w:p w14:paraId="56130543"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Does this apply indefinitely throughout the duration of the blanket contract?  Will there be reimbursement for any costs or fees associated with these meetings?"</w:t>
            </w:r>
          </w:p>
          <w:p w14:paraId="139E5AD7"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4202E880" w14:textId="3841BE66"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Yes, this applies throughout the duration of awarded Blanket P.O. In accordance with the Revised Bid Solicitation Section 3.4,</w:t>
            </w:r>
            <w:r w:rsidR="00D27D15" w:rsidRPr="00672E63">
              <w:rPr>
                <w:rFonts w:ascii="Arial" w:hAnsi="Arial" w:cs="Arial"/>
              </w:rPr>
              <w:t xml:space="preserve"> </w:t>
            </w:r>
            <w:r w:rsidR="00D27D15" w:rsidRPr="00672E63">
              <w:rPr>
                <w:rFonts w:ascii="Arial" w:hAnsi="Arial" w:cs="Arial"/>
                <w:i/>
                <w:color w:val="000000"/>
              </w:rPr>
              <w:t>Blanket P.O. Launch Meeting IT and Non-IT Engagements</w:t>
            </w:r>
            <w:r w:rsidR="00D27D15" w:rsidRPr="00672E63">
              <w:rPr>
                <w:rFonts w:ascii="Arial" w:hAnsi="Arial" w:cs="Arial"/>
              </w:rPr>
              <w:t>: “U</w:t>
            </w:r>
            <w:r w:rsidRPr="00672E63">
              <w:rPr>
                <w:rFonts w:ascii="Arial" w:hAnsi="Arial" w:cs="Arial"/>
              </w:rPr>
              <w:t>pon request, the Vendor {Contractor} shall participate in meetings scheduled by the Using Agency SCM at no additional cost to the State.</w:t>
            </w:r>
            <w:r w:rsidR="00D27D15" w:rsidRPr="00672E63">
              <w:rPr>
                <w:rFonts w:ascii="Arial" w:hAnsi="Arial" w:cs="Arial"/>
              </w:rPr>
              <w:t>”</w:t>
            </w:r>
          </w:p>
          <w:p w14:paraId="4AECD056" w14:textId="690A0F99" w:rsidR="00931751" w:rsidRPr="00672E63" w:rsidRDefault="00931751" w:rsidP="00931751">
            <w:pPr>
              <w:tabs>
                <w:tab w:val="left" w:pos="0"/>
              </w:tabs>
              <w:overflowPunct w:val="0"/>
              <w:autoSpaceDE w:val="0"/>
              <w:autoSpaceDN w:val="0"/>
              <w:adjustRightInd w:val="0"/>
              <w:jc w:val="both"/>
              <w:rPr>
                <w:rFonts w:ascii="Arial" w:hAnsi="Arial" w:cs="Arial"/>
              </w:rPr>
            </w:pPr>
          </w:p>
          <w:p w14:paraId="42053CBE" w14:textId="619B154B" w:rsidR="00931751" w:rsidRPr="00672E63" w:rsidRDefault="00931751" w:rsidP="00931751">
            <w:pPr>
              <w:tabs>
                <w:tab w:val="left" w:pos="0"/>
              </w:tabs>
              <w:overflowPunct w:val="0"/>
              <w:autoSpaceDE w:val="0"/>
              <w:autoSpaceDN w:val="0"/>
              <w:adjustRightInd w:val="0"/>
              <w:jc w:val="both"/>
              <w:rPr>
                <w:rFonts w:ascii="Arial" w:hAnsi="Arial" w:cs="Arial"/>
                <w:bCs/>
              </w:rPr>
            </w:pPr>
            <w:r w:rsidRPr="00672E63">
              <w:rPr>
                <w:rFonts w:ascii="Arial" w:hAnsi="Arial" w:cs="Arial"/>
                <w:bCs/>
              </w:rPr>
              <w:t xml:space="preserve">Please refer to </w:t>
            </w:r>
            <w:r w:rsidR="003F1FB7" w:rsidRPr="00672E63">
              <w:rPr>
                <w:rFonts w:ascii="Arial" w:hAnsi="Arial" w:cs="Arial"/>
              </w:rPr>
              <w:t xml:space="preserve">Revised Bid Solicitation </w:t>
            </w:r>
            <w:r w:rsidRPr="00672E63">
              <w:rPr>
                <w:rFonts w:ascii="Arial" w:hAnsi="Arial" w:cs="Arial"/>
                <w:bCs/>
              </w:rPr>
              <w:t xml:space="preserve">Section 3.4, </w:t>
            </w:r>
            <w:r w:rsidRPr="00672E63">
              <w:rPr>
                <w:rFonts w:ascii="Arial" w:hAnsi="Arial" w:cs="Arial"/>
                <w:i/>
                <w:color w:val="000000"/>
              </w:rPr>
              <w:t>Blanket P.O. Launch Meeting IT and Non-IT Engagements</w:t>
            </w:r>
            <w:r w:rsidRPr="00672E63">
              <w:rPr>
                <w:rFonts w:ascii="Arial" w:hAnsi="Arial" w:cs="Arial"/>
                <w:bCs/>
              </w:rPr>
              <w:t>, as this section has been revised.</w:t>
            </w:r>
          </w:p>
          <w:p w14:paraId="33923C55" w14:textId="77777777" w:rsidR="00931751" w:rsidRPr="00672E63" w:rsidRDefault="00931751" w:rsidP="00931751">
            <w:pPr>
              <w:tabs>
                <w:tab w:val="left" w:pos="0"/>
              </w:tabs>
              <w:overflowPunct w:val="0"/>
              <w:autoSpaceDE w:val="0"/>
              <w:autoSpaceDN w:val="0"/>
              <w:adjustRightInd w:val="0"/>
              <w:jc w:val="both"/>
              <w:rPr>
                <w:rFonts w:ascii="Arial" w:hAnsi="Arial" w:cs="Arial"/>
                <w:b/>
                <w:bCs/>
              </w:rPr>
            </w:pPr>
          </w:p>
          <w:p w14:paraId="43FB4310" w14:textId="6B988236"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15E02572" w14:textId="77777777" w:rsidTr="00504A1E">
        <w:tc>
          <w:tcPr>
            <w:tcW w:w="877" w:type="dxa"/>
            <w:tcBorders>
              <w:top w:val="single" w:sz="4" w:space="0" w:color="auto"/>
              <w:left w:val="single" w:sz="4" w:space="0" w:color="auto"/>
              <w:bottom w:val="single" w:sz="4" w:space="0" w:color="auto"/>
              <w:right w:val="single" w:sz="4" w:space="0" w:color="auto"/>
            </w:tcBorders>
          </w:tcPr>
          <w:p w14:paraId="12A580E0" w14:textId="55E30E9B" w:rsidR="00931751" w:rsidRPr="00672E63" w:rsidRDefault="00D27D15" w:rsidP="00931751">
            <w:pPr>
              <w:tabs>
                <w:tab w:val="left" w:pos="0"/>
              </w:tabs>
              <w:autoSpaceDN w:val="0"/>
              <w:jc w:val="center"/>
              <w:rPr>
                <w:rFonts w:ascii="Arial" w:hAnsi="Arial" w:cs="Arial"/>
                <w:color w:val="000000"/>
              </w:rPr>
            </w:pPr>
            <w:r w:rsidRPr="00672E63">
              <w:rPr>
                <w:rFonts w:ascii="Arial" w:hAnsi="Arial" w:cs="Arial"/>
                <w:color w:val="000000"/>
              </w:rPr>
              <w:t>8</w:t>
            </w:r>
            <w:r w:rsidR="0063106E" w:rsidRPr="00672E63">
              <w:rPr>
                <w:rFonts w:ascii="Arial" w:hAnsi="Arial" w:cs="Arial"/>
                <w:color w:val="000000"/>
              </w:rPr>
              <w:t>6</w:t>
            </w:r>
          </w:p>
        </w:tc>
        <w:tc>
          <w:tcPr>
            <w:tcW w:w="2790" w:type="dxa"/>
            <w:tcBorders>
              <w:top w:val="single" w:sz="4" w:space="0" w:color="auto"/>
              <w:left w:val="single" w:sz="4" w:space="0" w:color="auto"/>
              <w:bottom w:val="single" w:sz="4" w:space="0" w:color="auto"/>
              <w:right w:val="single" w:sz="4" w:space="0" w:color="auto"/>
            </w:tcBorders>
          </w:tcPr>
          <w:p w14:paraId="724DCAD8" w14:textId="4E566EE7"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3.5.1 (C) Project Initiation </w:t>
            </w:r>
          </w:p>
        </w:tc>
        <w:tc>
          <w:tcPr>
            <w:tcW w:w="6570" w:type="dxa"/>
            <w:tcBorders>
              <w:top w:val="single" w:sz="4" w:space="0" w:color="auto"/>
              <w:left w:val="single" w:sz="4" w:space="0" w:color="auto"/>
              <w:bottom w:val="single" w:sz="4" w:space="0" w:color="auto"/>
              <w:right w:val="single" w:sz="4" w:space="0" w:color="auto"/>
            </w:tcBorders>
          </w:tcPr>
          <w:p w14:paraId="7B1E83DD"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Is the Responsibility Assignment Matrix synonymous with a RACI chart?</w:t>
            </w:r>
          </w:p>
          <w:p w14:paraId="5E1E226A"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02AC6B2A" w14:textId="77777777" w:rsidR="00931751" w:rsidRPr="00672E63" w:rsidRDefault="00931751" w:rsidP="00931751">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Yes.</w:t>
            </w:r>
          </w:p>
          <w:p w14:paraId="2D6BA686" w14:textId="24739F21" w:rsidR="00931751" w:rsidRPr="00672E63" w:rsidRDefault="00931751" w:rsidP="00931751">
            <w:pPr>
              <w:tabs>
                <w:tab w:val="left" w:pos="0"/>
              </w:tabs>
              <w:overflowPunct w:val="0"/>
              <w:autoSpaceDE w:val="0"/>
              <w:autoSpaceDN w:val="0"/>
              <w:adjustRightInd w:val="0"/>
              <w:jc w:val="both"/>
              <w:rPr>
                <w:rFonts w:ascii="Arial" w:hAnsi="Arial" w:cs="Arial"/>
              </w:rPr>
            </w:pPr>
          </w:p>
        </w:tc>
      </w:tr>
      <w:tr w:rsidR="00931751" w:rsidRPr="00672E63" w14:paraId="065C1CA2" w14:textId="77777777" w:rsidTr="0009593E">
        <w:tc>
          <w:tcPr>
            <w:tcW w:w="877" w:type="dxa"/>
            <w:tcBorders>
              <w:top w:val="single" w:sz="4" w:space="0" w:color="auto"/>
              <w:left w:val="single" w:sz="4" w:space="0" w:color="auto"/>
              <w:bottom w:val="single" w:sz="4" w:space="0" w:color="auto"/>
              <w:right w:val="single" w:sz="4" w:space="0" w:color="auto"/>
            </w:tcBorders>
          </w:tcPr>
          <w:p w14:paraId="530933D2" w14:textId="57E6A144" w:rsidR="00931751" w:rsidRPr="00672E63" w:rsidRDefault="00D27D15" w:rsidP="00931751">
            <w:pPr>
              <w:tabs>
                <w:tab w:val="left" w:pos="0"/>
              </w:tabs>
              <w:autoSpaceDN w:val="0"/>
              <w:jc w:val="center"/>
              <w:rPr>
                <w:rFonts w:ascii="Arial" w:hAnsi="Arial" w:cs="Arial"/>
                <w:color w:val="000000"/>
              </w:rPr>
            </w:pPr>
            <w:r w:rsidRPr="00672E63">
              <w:rPr>
                <w:rFonts w:ascii="Arial" w:hAnsi="Arial" w:cs="Arial"/>
                <w:color w:val="000000"/>
              </w:rPr>
              <w:t>8</w:t>
            </w:r>
            <w:r w:rsidR="0063106E" w:rsidRPr="00672E63">
              <w:rPr>
                <w:rFonts w:ascii="Arial" w:hAnsi="Arial" w:cs="Arial"/>
                <w:color w:val="000000"/>
              </w:rPr>
              <w:t>7</w:t>
            </w:r>
          </w:p>
        </w:tc>
        <w:tc>
          <w:tcPr>
            <w:tcW w:w="2790" w:type="dxa"/>
            <w:tcBorders>
              <w:top w:val="single" w:sz="4" w:space="0" w:color="auto"/>
              <w:left w:val="single" w:sz="4" w:space="0" w:color="auto"/>
              <w:bottom w:val="single" w:sz="4" w:space="0" w:color="auto"/>
              <w:right w:val="single" w:sz="4" w:space="0" w:color="auto"/>
            </w:tcBorders>
          </w:tcPr>
          <w:p w14:paraId="2315DBFA" w14:textId="228861B6"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3.5.2 (D) Project Planning</w:t>
            </w:r>
          </w:p>
        </w:tc>
        <w:tc>
          <w:tcPr>
            <w:tcW w:w="6570" w:type="dxa"/>
            <w:tcBorders>
              <w:top w:val="single" w:sz="4" w:space="0" w:color="auto"/>
              <w:left w:val="single" w:sz="4" w:space="0" w:color="auto"/>
              <w:bottom w:val="single" w:sz="4" w:space="0" w:color="auto"/>
              <w:right w:val="single" w:sz="4" w:space="0" w:color="auto"/>
            </w:tcBorders>
          </w:tcPr>
          <w:p w14:paraId="7ED2ECF2"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"Can you confirm that the expectation is for the Project Manager staffed as part of the blanket PO / mini-bid would be responsible for creating and delivering the documentation (as opposed to another resource), for: 1. Business requirements documentation; 2. Functional and non-functional requirements documentation; 3.Test plans and associated documentation; and 4.Training plans and associated documentation."</w:t>
            </w:r>
          </w:p>
          <w:p w14:paraId="0B3C5F2D"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5FCF37C6" w14:textId="6E8FB93C" w:rsidR="00931751" w:rsidRPr="00672E63" w:rsidRDefault="00931751" w:rsidP="00931751">
            <w:pPr>
              <w:tabs>
                <w:tab w:val="left" w:pos="0"/>
              </w:tabs>
              <w:overflowPunct w:val="0"/>
              <w:autoSpaceDE w:val="0"/>
              <w:autoSpaceDN w:val="0"/>
              <w:adjustRightInd w:val="0"/>
              <w:jc w:val="both"/>
              <w:rPr>
                <w:rFonts w:ascii="Arial" w:hAnsi="Arial" w:cs="Arial"/>
                <w:i/>
              </w:rPr>
            </w:pPr>
            <w:r w:rsidRPr="00672E63">
              <w:rPr>
                <w:rFonts w:ascii="Arial" w:hAnsi="Arial" w:cs="Arial"/>
              </w:rPr>
              <w:t xml:space="preserve">The awarded Vendor {Contractor} would be responsible for the documentations listed in Bid Solicitation Section 3.5.2 (D), </w:t>
            </w:r>
            <w:r w:rsidRPr="00672E63">
              <w:rPr>
                <w:rFonts w:ascii="Arial" w:hAnsi="Arial" w:cs="Arial"/>
                <w:i/>
                <w:color w:val="000000"/>
              </w:rPr>
              <w:t>Project Planning.</w:t>
            </w:r>
          </w:p>
          <w:p w14:paraId="18A4D3C0" w14:textId="1C02D987" w:rsidR="00931751" w:rsidRPr="00672E63" w:rsidRDefault="00931751" w:rsidP="00931751">
            <w:pPr>
              <w:tabs>
                <w:tab w:val="left" w:pos="0"/>
              </w:tabs>
              <w:overflowPunct w:val="0"/>
              <w:autoSpaceDE w:val="0"/>
              <w:autoSpaceDN w:val="0"/>
              <w:adjustRightInd w:val="0"/>
              <w:jc w:val="both"/>
              <w:rPr>
                <w:rFonts w:ascii="Arial" w:hAnsi="Arial" w:cs="Arial"/>
              </w:rPr>
            </w:pPr>
          </w:p>
        </w:tc>
      </w:tr>
      <w:tr w:rsidR="00931751" w:rsidRPr="00672E63" w14:paraId="38999257" w14:textId="77777777" w:rsidTr="0009593E">
        <w:tc>
          <w:tcPr>
            <w:tcW w:w="877" w:type="dxa"/>
            <w:tcBorders>
              <w:top w:val="single" w:sz="4" w:space="0" w:color="auto"/>
              <w:left w:val="single" w:sz="4" w:space="0" w:color="auto"/>
              <w:bottom w:val="single" w:sz="4" w:space="0" w:color="auto"/>
              <w:right w:val="single" w:sz="4" w:space="0" w:color="auto"/>
            </w:tcBorders>
          </w:tcPr>
          <w:p w14:paraId="16C328F4" w14:textId="45698E1F" w:rsidR="00931751" w:rsidRPr="00672E63" w:rsidRDefault="00D27D15">
            <w:pPr>
              <w:tabs>
                <w:tab w:val="left" w:pos="0"/>
              </w:tabs>
              <w:autoSpaceDN w:val="0"/>
              <w:jc w:val="center"/>
              <w:rPr>
                <w:rFonts w:ascii="Arial" w:hAnsi="Arial" w:cs="Arial"/>
                <w:color w:val="000000"/>
              </w:rPr>
            </w:pPr>
            <w:r w:rsidRPr="00672E63">
              <w:rPr>
                <w:rFonts w:ascii="Arial" w:hAnsi="Arial" w:cs="Arial"/>
                <w:color w:val="000000"/>
              </w:rPr>
              <w:t>8</w:t>
            </w:r>
            <w:r w:rsidR="0063106E" w:rsidRPr="00672E63">
              <w:rPr>
                <w:rFonts w:ascii="Arial" w:hAnsi="Arial" w:cs="Arial"/>
                <w:color w:val="000000"/>
              </w:rPr>
              <w:t>8</w:t>
            </w:r>
          </w:p>
        </w:tc>
        <w:tc>
          <w:tcPr>
            <w:tcW w:w="2790" w:type="dxa"/>
            <w:tcBorders>
              <w:top w:val="single" w:sz="4" w:space="0" w:color="auto"/>
              <w:left w:val="single" w:sz="4" w:space="0" w:color="auto"/>
              <w:bottom w:val="single" w:sz="4" w:space="0" w:color="auto"/>
              <w:right w:val="single" w:sz="4" w:space="0" w:color="auto"/>
            </w:tcBorders>
          </w:tcPr>
          <w:p w14:paraId="5806D1A9" w14:textId="0435A526"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3.5.2 Project Planning</w:t>
            </w:r>
          </w:p>
        </w:tc>
        <w:tc>
          <w:tcPr>
            <w:tcW w:w="6570" w:type="dxa"/>
            <w:tcBorders>
              <w:top w:val="single" w:sz="4" w:space="0" w:color="auto"/>
              <w:left w:val="single" w:sz="4" w:space="0" w:color="auto"/>
              <w:bottom w:val="single" w:sz="4" w:space="0" w:color="auto"/>
              <w:right w:val="single" w:sz="4" w:space="0" w:color="auto"/>
            </w:tcBorders>
          </w:tcPr>
          <w:p w14:paraId="789AF9E5"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Does the state anticipate a specific type of project approach (e.g., Agile vs. Hybrid vs. Waterfall) relating to project methodology?</w:t>
            </w:r>
          </w:p>
          <w:p w14:paraId="76211BC6"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2B3C331C" w14:textId="14DE44BC"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 xml:space="preserve">No, unless specified in the Mini-Bid Engagement. </w:t>
            </w:r>
          </w:p>
          <w:p w14:paraId="5431ADF5" w14:textId="77777777" w:rsidR="00931751" w:rsidRPr="00672E63" w:rsidRDefault="00931751" w:rsidP="00931751">
            <w:pPr>
              <w:tabs>
                <w:tab w:val="left" w:pos="0"/>
              </w:tabs>
              <w:overflowPunct w:val="0"/>
              <w:autoSpaceDE w:val="0"/>
              <w:autoSpaceDN w:val="0"/>
              <w:adjustRightInd w:val="0"/>
              <w:jc w:val="both"/>
              <w:rPr>
                <w:rFonts w:ascii="Arial" w:hAnsi="Arial" w:cs="Arial"/>
              </w:rPr>
            </w:pPr>
          </w:p>
          <w:p w14:paraId="18A62301" w14:textId="18029596"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51EDC27A" w14:textId="77777777" w:rsidTr="009825B1">
        <w:tc>
          <w:tcPr>
            <w:tcW w:w="877" w:type="dxa"/>
            <w:tcBorders>
              <w:top w:val="single" w:sz="4" w:space="0" w:color="auto"/>
              <w:left w:val="single" w:sz="4" w:space="0" w:color="auto"/>
              <w:bottom w:val="single" w:sz="4" w:space="0" w:color="auto"/>
              <w:right w:val="single" w:sz="4" w:space="0" w:color="auto"/>
            </w:tcBorders>
          </w:tcPr>
          <w:p w14:paraId="768FD730" w14:textId="67390C6B" w:rsidR="00931751" w:rsidRPr="00672E63" w:rsidRDefault="00D27D15">
            <w:pPr>
              <w:tabs>
                <w:tab w:val="left" w:pos="0"/>
              </w:tabs>
              <w:autoSpaceDN w:val="0"/>
              <w:jc w:val="center"/>
              <w:rPr>
                <w:rFonts w:ascii="Arial" w:hAnsi="Arial" w:cs="Arial"/>
              </w:rPr>
            </w:pPr>
            <w:r w:rsidRPr="00672E63">
              <w:rPr>
                <w:rFonts w:ascii="Arial" w:hAnsi="Arial" w:cs="Arial"/>
              </w:rPr>
              <w:t>8</w:t>
            </w:r>
            <w:r w:rsidR="0063106E" w:rsidRPr="00672E63">
              <w:rPr>
                <w:rFonts w:ascii="Arial" w:hAnsi="Arial" w:cs="Arial"/>
              </w:rPr>
              <w:t>9</w:t>
            </w:r>
          </w:p>
        </w:tc>
        <w:tc>
          <w:tcPr>
            <w:tcW w:w="2790" w:type="dxa"/>
            <w:tcBorders>
              <w:top w:val="single" w:sz="4" w:space="0" w:color="auto"/>
              <w:left w:val="single" w:sz="4" w:space="0" w:color="auto"/>
              <w:bottom w:val="single" w:sz="4" w:space="0" w:color="auto"/>
              <w:right w:val="single" w:sz="4" w:space="0" w:color="auto"/>
            </w:tcBorders>
          </w:tcPr>
          <w:p w14:paraId="073F4680" w14:textId="7A9749F2"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3.5.3  Project Execution</w:t>
            </w:r>
          </w:p>
        </w:tc>
        <w:tc>
          <w:tcPr>
            <w:tcW w:w="6570" w:type="dxa"/>
            <w:tcBorders>
              <w:top w:val="single" w:sz="4" w:space="0" w:color="auto"/>
              <w:left w:val="single" w:sz="4" w:space="0" w:color="auto"/>
              <w:bottom w:val="single" w:sz="4" w:space="0" w:color="auto"/>
              <w:right w:val="single" w:sz="4" w:space="0" w:color="auto"/>
            </w:tcBorders>
          </w:tcPr>
          <w:p w14:paraId="71811C09"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Please clarify the term "Integration Management". Is the State referring to Project Integration Management as defined by PMBOK, or does this refer to integration of systems or vendors?</w:t>
            </w:r>
          </w:p>
          <w:p w14:paraId="4EA9D2C9"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0782693D" w14:textId="089A68EA"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shd w:val="clear" w:color="auto" w:fill="FFFFFF"/>
              </w:rPr>
              <w:t xml:space="preserve">Integration management is a PMBOK (Project Management Body of Knowledge) term and concept.  </w:t>
            </w:r>
          </w:p>
          <w:p w14:paraId="21804BEF" w14:textId="5A1C786D"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528C3623" w14:textId="77777777" w:rsidTr="009825B1">
        <w:tc>
          <w:tcPr>
            <w:tcW w:w="877" w:type="dxa"/>
            <w:tcBorders>
              <w:top w:val="single" w:sz="4" w:space="0" w:color="auto"/>
              <w:left w:val="single" w:sz="4" w:space="0" w:color="auto"/>
              <w:bottom w:val="single" w:sz="4" w:space="0" w:color="auto"/>
              <w:right w:val="single" w:sz="4" w:space="0" w:color="auto"/>
            </w:tcBorders>
          </w:tcPr>
          <w:p w14:paraId="0FEBB66D" w14:textId="60C3A525" w:rsidR="00931751" w:rsidRPr="00672E63" w:rsidRDefault="0063106E" w:rsidP="00931751">
            <w:pPr>
              <w:tabs>
                <w:tab w:val="left" w:pos="0"/>
              </w:tabs>
              <w:autoSpaceDN w:val="0"/>
              <w:jc w:val="center"/>
              <w:rPr>
                <w:rFonts w:ascii="Arial" w:hAnsi="Arial" w:cs="Arial"/>
                <w:color w:val="000000"/>
              </w:rPr>
            </w:pPr>
            <w:r w:rsidRPr="00672E63">
              <w:rPr>
                <w:rFonts w:ascii="Arial" w:hAnsi="Arial" w:cs="Arial"/>
                <w:color w:val="000000"/>
              </w:rPr>
              <w:t>90</w:t>
            </w:r>
          </w:p>
        </w:tc>
        <w:tc>
          <w:tcPr>
            <w:tcW w:w="2790" w:type="dxa"/>
            <w:tcBorders>
              <w:top w:val="single" w:sz="4" w:space="0" w:color="auto"/>
              <w:left w:val="single" w:sz="4" w:space="0" w:color="auto"/>
              <w:bottom w:val="single" w:sz="4" w:space="0" w:color="auto"/>
              <w:right w:val="single" w:sz="4" w:space="0" w:color="auto"/>
            </w:tcBorders>
          </w:tcPr>
          <w:p w14:paraId="60C22C51" w14:textId="2DF4C121"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3.5.3  Project Execution; Section 3.5.4  Project Monitoring and Controlling</w:t>
            </w:r>
          </w:p>
        </w:tc>
        <w:tc>
          <w:tcPr>
            <w:tcW w:w="6570" w:type="dxa"/>
            <w:tcBorders>
              <w:top w:val="single" w:sz="4" w:space="0" w:color="auto"/>
              <w:left w:val="single" w:sz="4" w:space="0" w:color="auto"/>
              <w:bottom w:val="single" w:sz="4" w:space="0" w:color="auto"/>
              <w:right w:val="single" w:sz="4" w:space="0" w:color="auto"/>
            </w:tcBorders>
          </w:tcPr>
          <w:p w14:paraId="280C8386"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Please clarify the difference between Testing in section 3.5.4.M and Testing in section 3.5.3.G.</w:t>
            </w:r>
          </w:p>
          <w:p w14:paraId="51815819" w14:textId="3DE0CA8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142B0C86" w14:textId="4CA353E2"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rPr>
              <w:t xml:space="preserve">Testing during Project Execution, in accordance with Section 3.5.3 (G) of the Bid Solicitation, may be conducted during operational readiness and prior to production or go-live.  Testing during Project Monitoring, in accordance with Section 3.5.4 (M) of the Bid Solicitation, may be conducted for bug fixes and/or enhancements after system is operational.  </w:t>
            </w:r>
          </w:p>
        </w:tc>
      </w:tr>
      <w:tr w:rsidR="00931751" w:rsidRPr="00672E63" w14:paraId="7713D3E9" w14:textId="77777777" w:rsidTr="009825B1">
        <w:tc>
          <w:tcPr>
            <w:tcW w:w="877" w:type="dxa"/>
            <w:tcBorders>
              <w:top w:val="single" w:sz="4" w:space="0" w:color="auto"/>
              <w:left w:val="single" w:sz="4" w:space="0" w:color="auto"/>
              <w:bottom w:val="single" w:sz="4" w:space="0" w:color="auto"/>
              <w:right w:val="single" w:sz="4" w:space="0" w:color="auto"/>
            </w:tcBorders>
          </w:tcPr>
          <w:p w14:paraId="6805C52A" w14:textId="17B136E8" w:rsidR="00931751" w:rsidRPr="00672E63" w:rsidRDefault="00456472">
            <w:pPr>
              <w:tabs>
                <w:tab w:val="left" w:pos="0"/>
              </w:tabs>
              <w:autoSpaceDN w:val="0"/>
              <w:jc w:val="center"/>
              <w:rPr>
                <w:rFonts w:ascii="Arial" w:hAnsi="Arial" w:cs="Arial"/>
              </w:rPr>
            </w:pPr>
            <w:r w:rsidRPr="00672E63">
              <w:rPr>
                <w:rFonts w:ascii="Arial" w:hAnsi="Arial" w:cs="Arial"/>
              </w:rPr>
              <w:t>9</w:t>
            </w:r>
            <w:r w:rsidR="0063106E"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4069BE0A" w14:textId="169AD591"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3.5.3 (C) Project Execution</w:t>
            </w:r>
          </w:p>
        </w:tc>
        <w:tc>
          <w:tcPr>
            <w:tcW w:w="6570" w:type="dxa"/>
            <w:tcBorders>
              <w:top w:val="single" w:sz="4" w:space="0" w:color="auto"/>
              <w:left w:val="single" w:sz="4" w:space="0" w:color="auto"/>
              <w:bottom w:val="single" w:sz="4" w:space="0" w:color="auto"/>
              <w:right w:val="single" w:sz="4" w:space="0" w:color="auto"/>
            </w:tcBorders>
          </w:tcPr>
          <w:p w14:paraId="55508E2A"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Can you confirm that the expectation is for the resource staffed as part of the blanket PO / mini-bid would be responsible for creating and delivering the documentation (as opposed to another resource), for: Maintenance/Support operations plan</w:t>
            </w:r>
          </w:p>
          <w:p w14:paraId="2AF3ECD9"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683AE908"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459400E4" w14:textId="6D1617B5" w:rsidR="00931751" w:rsidRPr="00672E63" w:rsidRDefault="00931751" w:rsidP="00931751">
            <w:pPr>
              <w:pStyle w:val="CommentText"/>
              <w:jc w:val="both"/>
              <w:rPr>
                <w:rFonts w:ascii="Arial" w:hAnsi="Arial" w:cs="Arial"/>
              </w:rPr>
            </w:pPr>
            <w:r w:rsidRPr="00672E63">
              <w:rPr>
                <w:rFonts w:ascii="Arial" w:hAnsi="Arial" w:cs="Arial"/>
              </w:rPr>
              <w:t xml:space="preserve">Yes, the Vendor {Contractor} shall be responsible for all Project Execution Deliverables in Bid Solicitation Section 3.5.3, </w:t>
            </w:r>
            <w:r w:rsidRPr="00672E63">
              <w:rPr>
                <w:rFonts w:ascii="Arial" w:hAnsi="Arial" w:cs="Arial"/>
                <w:i/>
              </w:rPr>
              <w:t>Project Execution.</w:t>
            </w:r>
          </w:p>
          <w:p w14:paraId="59F30C3C" w14:textId="77777777" w:rsidR="00931751" w:rsidRPr="00672E63" w:rsidRDefault="00931751" w:rsidP="00931751">
            <w:pPr>
              <w:tabs>
                <w:tab w:val="left" w:pos="0"/>
              </w:tabs>
              <w:overflowPunct w:val="0"/>
              <w:autoSpaceDE w:val="0"/>
              <w:autoSpaceDN w:val="0"/>
              <w:adjustRightInd w:val="0"/>
              <w:jc w:val="both"/>
              <w:rPr>
                <w:rFonts w:ascii="Arial" w:hAnsi="Arial" w:cs="Arial"/>
              </w:rPr>
            </w:pPr>
          </w:p>
          <w:p w14:paraId="33AC610C" w14:textId="2169C653"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343B84D7" w14:textId="77777777" w:rsidTr="009825B1">
        <w:tc>
          <w:tcPr>
            <w:tcW w:w="877" w:type="dxa"/>
            <w:tcBorders>
              <w:top w:val="single" w:sz="4" w:space="0" w:color="auto"/>
              <w:left w:val="single" w:sz="4" w:space="0" w:color="auto"/>
              <w:bottom w:val="single" w:sz="4" w:space="0" w:color="auto"/>
              <w:right w:val="single" w:sz="4" w:space="0" w:color="auto"/>
            </w:tcBorders>
          </w:tcPr>
          <w:p w14:paraId="4EB58795" w14:textId="4249CBAC" w:rsidR="00931751" w:rsidRPr="00672E63" w:rsidRDefault="00456472">
            <w:pPr>
              <w:tabs>
                <w:tab w:val="left" w:pos="0"/>
              </w:tabs>
              <w:autoSpaceDN w:val="0"/>
              <w:jc w:val="center"/>
              <w:rPr>
                <w:rFonts w:ascii="Arial" w:hAnsi="Arial" w:cs="Arial"/>
              </w:rPr>
            </w:pPr>
            <w:r w:rsidRPr="00672E63">
              <w:rPr>
                <w:rFonts w:ascii="Arial" w:hAnsi="Arial" w:cs="Arial"/>
              </w:rPr>
              <w:t>9</w:t>
            </w:r>
            <w:r w:rsidR="0063106E"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251F3560" w14:textId="599E137E"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3.5.3 (D) Project Execution </w:t>
            </w:r>
          </w:p>
        </w:tc>
        <w:tc>
          <w:tcPr>
            <w:tcW w:w="6570" w:type="dxa"/>
            <w:tcBorders>
              <w:top w:val="single" w:sz="4" w:space="0" w:color="auto"/>
              <w:left w:val="single" w:sz="4" w:space="0" w:color="auto"/>
              <w:bottom w:val="single" w:sz="4" w:space="0" w:color="auto"/>
              <w:right w:val="single" w:sz="4" w:space="0" w:color="auto"/>
            </w:tcBorders>
          </w:tcPr>
          <w:p w14:paraId="12C4170B"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Can you confirm that the expectation is for the resource staffed as part of the blanket PO / mini-bid would be responsible for creating and delivering the documentation (as opposed to another resource), for: Product backlog item documentation</w:t>
            </w:r>
          </w:p>
          <w:p w14:paraId="3B64AAFE"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686A49FB" w14:textId="4407415A" w:rsidR="00931751" w:rsidRPr="00672E63" w:rsidRDefault="00931751" w:rsidP="00931751">
            <w:pPr>
              <w:pStyle w:val="CommentText"/>
              <w:jc w:val="both"/>
              <w:rPr>
                <w:rFonts w:ascii="Arial" w:hAnsi="Arial" w:cs="Arial"/>
              </w:rPr>
            </w:pPr>
            <w:r w:rsidRPr="00672E63">
              <w:rPr>
                <w:rFonts w:ascii="Arial" w:hAnsi="Arial" w:cs="Arial"/>
              </w:rPr>
              <w:t xml:space="preserve">Yes, the Vendor {Contractor} shall be responsible for all Project Execution Deliverables in Bid Solicitation Section 3.5.3, </w:t>
            </w:r>
            <w:r w:rsidRPr="00672E63">
              <w:rPr>
                <w:rFonts w:ascii="Arial" w:hAnsi="Arial" w:cs="Arial"/>
                <w:i/>
              </w:rPr>
              <w:t>Project Execution.</w:t>
            </w:r>
          </w:p>
          <w:p w14:paraId="394F59F9" w14:textId="1049048B"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4F1D110D" w14:textId="77777777" w:rsidTr="009825B1">
        <w:tc>
          <w:tcPr>
            <w:tcW w:w="877" w:type="dxa"/>
            <w:tcBorders>
              <w:top w:val="single" w:sz="4" w:space="0" w:color="auto"/>
              <w:left w:val="single" w:sz="4" w:space="0" w:color="auto"/>
              <w:bottom w:val="single" w:sz="4" w:space="0" w:color="auto"/>
              <w:right w:val="single" w:sz="4" w:space="0" w:color="auto"/>
            </w:tcBorders>
          </w:tcPr>
          <w:p w14:paraId="6A640EB5" w14:textId="2EB0F056" w:rsidR="00931751" w:rsidRPr="00672E63" w:rsidRDefault="00456472">
            <w:pPr>
              <w:tabs>
                <w:tab w:val="left" w:pos="0"/>
              </w:tabs>
              <w:autoSpaceDN w:val="0"/>
              <w:jc w:val="center"/>
              <w:rPr>
                <w:rFonts w:ascii="Arial" w:hAnsi="Arial" w:cs="Arial"/>
                <w:color w:val="000000"/>
              </w:rPr>
            </w:pPr>
            <w:r w:rsidRPr="00672E63">
              <w:rPr>
                <w:rFonts w:ascii="Arial" w:hAnsi="Arial" w:cs="Arial"/>
                <w:color w:val="000000"/>
              </w:rPr>
              <w:t>9</w:t>
            </w:r>
            <w:r w:rsidR="0063106E" w:rsidRPr="00672E63">
              <w:rPr>
                <w:rFonts w:ascii="Arial" w:hAnsi="Arial" w:cs="Arial"/>
                <w:color w:val="000000"/>
              </w:rPr>
              <w:t>3</w:t>
            </w:r>
          </w:p>
        </w:tc>
        <w:tc>
          <w:tcPr>
            <w:tcW w:w="2790" w:type="dxa"/>
            <w:tcBorders>
              <w:top w:val="single" w:sz="4" w:space="0" w:color="auto"/>
              <w:left w:val="single" w:sz="4" w:space="0" w:color="auto"/>
              <w:bottom w:val="single" w:sz="4" w:space="0" w:color="auto"/>
              <w:right w:val="single" w:sz="4" w:space="0" w:color="auto"/>
            </w:tcBorders>
          </w:tcPr>
          <w:p w14:paraId="1B953775" w14:textId="5981AA44"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3.5.3 (E) Project Execution</w:t>
            </w:r>
          </w:p>
        </w:tc>
        <w:tc>
          <w:tcPr>
            <w:tcW w:w="6570" w:type="dxa"/>
            <w:tcBorders>
              <w:top w:val="single" w:sz="4" w:space="0" w:color="auto"/>
              <w:left w:val="single" w:sz="4" w:space="0" w:color="auto"/>
              <w:bottom w:val="single" w:sz="4" w:space="0" w:color="auto"/>
              <w:right w:val="single" w:sz="4" w:space="0" w:color="auto"/>
            </w:tcBorders>
          </w:tcPr>
          <w:p w14:paraId="1E834224"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Can you better clarify the extent to which you would expect vendors to "[assist] the Using Agency Project Manager with Bid Solicitation documentation"?</w:t>
            </w:r>
          </w:p>
          <w:p w14:paraId="3676E2C3"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51D7612B" w14:textId="63E23B95" w:rsidR="00931751" w:rsidRPr="00672E63" w:rsidRDefault="00931751" w:rsidP="00931751">
            <w:pPr>
              <w:pStyle w:val="CommentText"/>
              <w:jc w:val="both"/>
              <w:rPr>
                <w:rFonts w:ascii="Arial" w:hAnsi="Arial" w:cs="Arial"/>
              </w:rPr>
            </w:pPr>
            <w:r w:rsidRPr="00672E63">
              <w:rPr>
                <w:rFonts w:ascii="Arial" w:hAnsi="Arial" w:cs="Arial"/>
              </w:rPr>
              <w:t>An example of assisting the Using Agency Project Manager with the Bid Solicitation would be if there are purchases needed that are related to the Engagement, the Vendor {Contractor} may need to assist with the Bid Solicitation development</w:t>
            </w:r>
            <w:r w:rsidR="00E16E43" w:rsidRPr="00672E63">
              <w:rPr>
                <w:rFonts w:ascii="Arial" w:hAnsi="Arial" w:cs="Arial"/>
              </w:rPr>
              <w:t xml:space="preserve"> for the procurement of those purchases</w:t>
            </w:r>
            <w:r w:rsidRPr="00672E63">
              <w:rPr>
                <w:rFonts w:ascii="Arial" w:hAnsi="Arial" w:cs="Arial"/>
              </w:rPr>
              <w:t>.</w:t>
            </w:r>
          </w:p>
          <w:p w14:paraId="22C238C5" w14:textId="6B0168D8" w:rsidR="00931751" w:rsidRPr="00672E63" w:rsidRDefault="00931751" w:rsidP="00931751">
            <w:pPr>
              <w:pStyle w:val="CommentText"/>
              <w:jc w:val="both"/>
              <w:rPr>
                <w:rFonts w:ascii="Arial" w:hAnsi="Arial" w:cs="Arial"/>
              </w:rPr>
            </w:pPr>
          </w:p>
          <w:p w14:paraId="467D4717" w14:textId="199FD5D1"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7B246042" w14:textId="77777777" w:rsidTr="009825B1">
        <w:tc>
          <w:tcPr>
            <w:tcW w:w="877" w:type="dxa"/>
            <w:tcBorders>
              <w:top w:val="single" w:sz="4" w:space="0" w:color="auto"/>
              <w:left w:val="single" w:sz="4" w:space="0" w:color="auto"/>
              <w:bottom w:val="single" w:sz="4" w:space="0" w:color="auto"/>
              <w:right w:val="single" w:sz="4" w:space="0" w:color="auto"/>
            </w:tcBorders>
          </w:tcPr>
          <w:p w14:paraId="2923F571" w14:textId="1CFC0E2D" w:rsidR="00931751" w:rsidRPr="00672E63" w:rsidRDefault="003A577B">
            <w:pPr>
              <w:tabs>
                <w:tab w:val="left" w:pos="0"/>
              </w:tabs>
              <w:autoSpaceDN w:val="0"/>
              <w:jc w:val="center"/>
              <w:rPr>
                <w:rFonts w:ascii="Arial" w:hAnsi="Arial" w:cs="Arial"/>
                <w:color w:val="000000"/>
              </w:rPr>
            </w:pPr>
            <w:r w:rsidRPr="00672E63">
              <w:rPr>
                <w:rFonts w:ascii="Arial" w:hAnsi="Arial" w:cs="Arial"/>
                <w:color w:val="000000"/>
              </w:rPr>
              <w:t>9</w:t>
            </w:r>
            <w:r w:rsidR="0063106E" w:rsidRPr="00672E63">
              <w:rPr>
                <w:rFonts w:ascii="Arial" w:hAnsi="Arial" w:cs="Arial"/>
                <w:color w:val="000000"/>
              </w:rPr>
              <w:t>4</w:t>
            </w:r>
          </w:p>
        </w:tc>
        <w:tc>
          <w:tcPr>
            <w:tcW w:w="2790" w:type="dxa"/>
            <w:tcBorders>
              <w:top w:val="single" w:sz="4" w:space="0" w:color="auto"/>
              <w:left w:val="single" w:sz="4" w:space="0" w:color="auto"/>
              <w:bottom w:val="single" w:sz="4" w:space="0" w:color="auto"/>
              <w:right w:val="single" w:sz="4" w:space="0" w:color="auto"/>
            </w:tcBorders>
          </w:tcPr>
          <w:p w14:paraId="638BC218" w14:textId="6F5FB999"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3.5.3 (G) Project Execution </w:t>
            </w:r>
          </w:p>
        </w:tc>
        <w:tc>
          <w:tcPr>
            <w:tcW w:w="6570" w:type="dxa"/>
            <w:tcBorders>
              <w:top w:val="single" w:sz="4" w:space="0" w:color="auto"/>
              <w:left w:val="single" w:sz="4" w:space="0" w:color="auto"/>
              <w:bottom w:val="single" w:sz="4" w:space="0" w:color="auto"/>
              <w:right w:val="single" w:sz="4" w:space="0" w:color="auto"/>
            </w:tcBorders>
          </w:tcPr>
          <w:p w14:paraId="3524AF9F"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expectation for Testing support as outlined in this section include execution of the testing itself, or simply the documentation regarding test planning and results?</w:t>
            </w:r>
          </w:p>
          <w:p w14:paraId="7003E30A"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5F626C20" w14:textId="22DCE62C" w:rsidR="009E3A68" w:rsidRPr="00672E63" w:rsidRDefault="00931751" w:rsidP="00931751">
            <w:pPr>
              <w:pStyle w:val="CommentText"/>
              <w:jc w:val="both"/>
              <w:rPr>
                <w:rFonts w:ascii="Arial" w:hAnsi="Arial" w:cs="Arial"/>
              </w:rPr>
            </w:pPr>
            <w:r w:rsidRPr="00672E63">
              <w:rPr>
                <w:rFonts w:ascii="Arial" w:hAnsi="Arial" w:cs="Arial"/>
              </w:rPr>
              <w:t>It would vary for each Engagement. This would be defined in the Scope of Work for each Engagement during the Mini-Bid process.</w:t>
            </w:r>
          </w:p>
          <w:p w14:paraId="03A20EF4" w14:textId="06EA2CFB"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0B88EF74" w14:textId="77777777" w:rsidTr="009825B1">
        <w:tc>
          <w:tcPr>
            <w:tcW w:w="877" w:type="dxa"/>
            <w:tcBorders>
              <w:top w:val="single" w:sz="4" w:space="0" w:color="auto"/>
              <w:left w:val="single" w:sz="4" w:space="0" w:color="auto"/>
              <w:bottom w:val="single" w:sz="4" w:space="0" w:color="auto"/>
              <w:right w:val="single" w:sz="4" w:space="0" w:color="auto"/>
            </w:tcBorders>
          </w:tcPr>
          <w:p w14:paraId="3D8DB7F7" w14:textId="62527E0E" w:rsidR="00931751" w:rsidRPr="00672E63" w:rsidRDefault="003A577B">
            <w:pPr>
              <w:tabs>
                <w:tab w:val="left" w:pos="0"/>
              </w:tabs>
              <w:autoSpaceDN w:val="0"/>
              <w:jc w:val="center"/>
              <w:rPr>
                <w:rFonts w:ascii="Arial" w:hAnsi="Arial" w:cs="Arial"/>
                <w:color w:val="000000"/>
              </w:rPr>
            </w:pPr>
            <w:r w:rsidRPr="00672E63">
              <w:rPr>
                <w:rFonts w:ascii="Arial" w:hAnsi="Arial" w:cs="Arial"/>
                <w:color w:val="000000"/>
              </w:rPr>
              <w:t>9</w:t>
            </w:r>
            <w:r w:rsidR="0063106E" w:rsidRPr="00672E63">
              <w:rPr>
                <w:rFonts w:ascii="Arial" w:hAnsi="Arial" w:cs="Arial"/>
                <w:color w:val="000000"/>
              </w:rPr>
              <w:t>5</w:t>
            </w:r>
          </w:p>
        </w:tc>
        <w:tc>
          <w:tcPr>
            <w:tcW w:w="2790" w:type="dxa"/>
            <w:tcBorders>
              <w:top w:val="single" w:sz="4" w:space="0" w:color="auto"/>
              <w:left w:val="single" w:sz="4" w:space="0" w:color="auto"/>
              <w:bottom w:val="single" w:sz="4" w:space="0" w:color="auto"/>
              <w:right w:val="single" w:sz="4" w:space="0" w:color="auto"/>
            </w:tcBorders>
          </w:tcPr>
          <w:p w14:paraId="00D75F78" w14:textId="41D4E24A"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3.5.3 Project Execution</w:t>
            </w:r>
          </w:p>
        </w:tc>
        <w:tc>
          <w:tcPr>
            <w:tcW w:w="6570" w:type="dxa"/>
            <w:tcBorders>
              <w:top w:val="single" w:sz="4" w:space="0" w:color="auto"/>
              <w:left w:val="single" w:sz="4" w:space="0" w:color="auto"/>
              <w:bottom w:val="single" w:sz="4" w:space="0" w:color="auto"/>
              <w:right w:val="single" w:sz="4" w:space="0" w:color="auto"/>
            </w:tcBorders>
          </w:tcPr>
          <w:p w14:paraId="698E4728"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Who will be responsible for executing the technical work of the projects associated with the listed deliverables?</w:t>
            </w:r>
          </w:p>
          <w:p w14:paraId="46EFBCCE"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360B15C6" w14:textId="77777777" w:rsidR="00931751" w:rsidRPr="00672E63" w:rsidRDefault="00931751" w:rsidP="00931751">
            <w:pPr>
              <w:pStyle w:val="CommentText"/>
              <w:jc w:val="both"/>
              <w:rPr>
                <w:rFonts w:ascii="Arial" w:hAnsi="Arial" w:cs="Arial"/>
              </w:rPr>
            </w:pPr>
            <w:r w:rsidRPr="00672E63">
              <w:rPr>
                <w:rFonts w:ascii="Arial" w:hAnsi="Arial" w:cs="Arial"/>
              </w:rPr>
              <w:t>It would vary for each Engagement. This would be defined in the Scope of Work for each Engagement during the Mini-Bid process.</w:t>
            </w:r>
          </w:p>
          <w:p w14:paraId="675011CA" w14:textId="77777777" w:rsidR="009E3A68" w:rsidRPr="00672E63" w:rsidRDefault="009E3A68" w:rsidP="00931751">
            <w:pPr>
              <w:tabs>
                <w:tab w:val="left" w:pos="0"/>
              </w:tabs>
              <w:overflowPunct w:val="0"/>
              <w:autoSpaceDE w:val="0"/>
              <w:autoSpaceDN w:val="0"/>
              <w:adjustRightInd w:val="0"/>
              <w:jc w:val="both"/>
              <w:rPr>
                <w:rFonts w:ascii="Arial" w:hAnsi="Arial" w:cs="Arial"/>
                <w:b/>
              </w:rPr>
            </w:pPr>
          </w:p>
          <w:p w14:paraId="61761ED0" w14:textId="29905E0F" w:rsidR="00931751" w:rsidRPr="00672E63" w:rsidRDefault="00931751" w:rsidP="00672E63">
            <w:pPr>
              <w:pStyle w:val="CommentText"/>
              <w:jc w:val="both"/>
              <w:rPr>
                <w:rFonts w:ascii="Arial" w:hAnsi="Arial" w:cs="Arial"/>
              </w:rPr>
            </w:pPr>
          </w:p>
        </w:tc>
      </w:tr>
      <w:tr w:rsidR="00931751" w:rsidRPr="00672E63" w14:paraId="48BC4BBD" w14:textId="77777777" w:rsidTr="009825B1">
        <w:tc>
          <w:tcPr>
            <w:tcW w:w="877" w:type="dxa"/>
            <w:tcBorders>
              <w:top w:val="single" w:sz="4" w:space="0" w:color="auto"/>
              <w:left w:val="single" w:sz="4" w:space="0" w:color="auto"/>
              <w:bottom w:val="single" w:sz="4" w:space="0" w:color="auto"/>
              <w:right w:val="single" w:sz="4" w:space="0" w:color="auto"/>
            </w:tcBorders>
          </w:tcPr>
          <w:p w14:paraId="1F56E493" w14:textId="27233B56" w:rsidR="00931751" w:rsidRPr="00672E63" w:rsidRDefault="003A577B">
            <w:pPr>
              <w:tabs>
                <w:tab w:val="left" w:pos="0"/>
              </w:tabs>
              <w:autoSpaceDN w:val="0"/>
              <w:jc w:val="center"/>
              <w:rPr>
                <w:rFonts w:ascii="Arial" w:hAnsi="Arial" w:cs="Arial"/>
                <w:color w:val="000000"/>
              </w:rPr>
            </w:pPr>
            <w:r w:rsidRPr="00672E63">
              <w:rPr>
                <w:rFonts w:ascii="Arial" w:hAnsi="Arial" w:cs="Arial"/>
                <w:color w:val="000000"/>
              </w:rPr>
              <w:t>9</w:t>
            </w:r>
            <w:r w:rsidR="0063106E" w:rsidRPr="00672E63">
              <w:rPr>
                <w:rFonts w:ascii="Arial" w:hAnsi="Arial" w:cs="Arial"/>
                <w:color w:val="000000"/>
              </w:rPr>
              <w:t>6</w:t>
            </w:r>
          </w:p>
        </w:tc>
        <w:tc>
          <w:tcPr>
            <w:tcW w:w="2790" w:type="dxa"/>
            <w:tcBorders>
              <w:top w:val="single" w:sz="4" w:space="0" w:color="auto"/>
              <w:left w:val="single" w:sz="4" w:space="0" w:color="auto"/>
              <w:bottom w:val="single" w:sz="4" w:space="0" w:color="auto"/>
              <w:right w:val="single" w:sz="4" w:space="0" w:color="auto"/>
            </w:tcBorders>
          </w:tcPr>
          <w:p w14:paraId="638B8E0D" w14:textId="37C316D8"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3.5.3 Project Execution</w:t>
            </w:r>
          </w:p>
        </w:tc>
        <w:tc>
          <w:tcPr>
            <w:tcW w:w="6570" w:type="dxa"/>
            <w:tcBorders>
              <w:top w:val="single" w:sz="4" w:space="0" w:color="auto"/>
              <w:left w:val="single" w:sz="4" w:space="0" w:color="auto"/>
              <w:bottom w:val="single" w:sz="4" w:space="0" w:color="auto"/>
              <w:right w:val="single" w:sz="4" w:space="0" w:color="auto"/>
            </w:tcBorders>
          </w:tcPr>
          <w:p w14:paraId="705CF655"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Will the Mini-Bid Vendor be responsible for all business analysis work and all testing, including planning, designing, and executing each instance of every type of test; and who will provide the testing tools and the administrators for testing software?</w:t>
            </w:r>
          </w:p>
          <w:p w14:paraId="5BD01001"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543B0C8E" w14:textId="77777777" w:rsidR="00CA7D26" w:rsidRPr="00672E63" w:rsidRDefault="00931751" w:rsidP="00672E63">
            <w:pPr>
              <w:pStyle w:val="CommentText"/>
              <w:jc w:val="both"/>
              <w:rPr>
                <w:rFonts w:ascii="Arial" w:hAnsi="Arial" w:cs="Arial"/>
              </w:rPr>
            </w:pPr>
            <w:r w:rsidRPr="00672E63">
              <w:rPr>
                <w:rFonts w:ascii="Arial" w:hAnsi="Arial" w:cs="Arial"/>
              </w:rPr>
              <w:t>It would vary for each Engagement. This would be defined in the Scope of Work for each Engagement during the Mini-Bid process</w:t>
            </w:r>
            <w:r w:rsidR="00B44B01" w:rsidRPr="00672E63">
              <w:rPr>
                <w:rFonts w:ascii="Arial" w:hAnsi="Arial" w:cs="Arial"/>
              </w:rPr>
              <w:t>.</w:t>
            </w:r>
          </w:p>
          <w:p w14:paraId="7BD580D4" w14:textId="3862C5B9" w:rsidR="00931751" w:rsidRPr="00672E63" w:rsidRDefault="00931751" w:rsidP="00672E63">
            <w:pPr>
              <w:pStyle w:val="CommentText"/>
              <w:jc w:val="both"/>
              <w:rPr>
                <w:rFonts w:ascii="Arial" w:hAnsi="Arial" w:cs="Arial"/>
              </w:rPr>
            </w:pPr>
          </w:p>
        </w:tc>
      </w:tr>
      <w:tr w:rsidR="00931751" w:rsidRPr="00672E63" w14:paraId="0C29EAAB" w14:textId="77777777" w:rsidTr="009825B1">
        <w:tc>
          <w:tcPr>
            <w:tcW w:w="877" w:type="dxa"/>
            <w:tcBorders>
              <w:top w:val="single" w:sz="4" w:space="0" w:color="auto"/>
              <w:left w:val="single" w:sz="4" w:space="0" w:color="auto"/>
              <w:bottom w:val="single" w:sz="4" w:space="0" w:color="auto"/>
              <w:right w:val="single" w:sz="4" w:space="0" w:color="auto"/>
            </w:tcBorders>
          </w:tcPr>
          <w:p w14:paraId="7AB25BE9" w14:textId="03322709" w:rsidR="00931751" w:rsidRPr="00672E63" w:rsidRDefault="003A577B">
            <w:pPr>
              <w:tabs>
                <w:tab w:val="left" w:pos="0"/>
              </w:tabs>
              <w:autoSpaceDN w:val="0"/>
              <w:jc w:val="center"/>
              <w:rPr>
                <w:rFonts w:ascii="Arial" w:hAnsi="Arial" w:cs="Arial"/>
                <w:color w:val="000000"/>
              </w:rPr>
            </w:pPr>
            <w:r w:rsidRPr="00672E63">
              <w:rPr>
                <w:rFonts w:ascii="Arial" w:hAnsi="Arial" w:cs="Arial"/>
                <w:color w:val="000000"/>
              </w:rPr>
              <w:t>9</w:t>
            </w:r>
            <w:r w:rsidR="0063106E" w:rsidRPr="00672E63">
              <w:rPr>
                <w:rFonts w:ascii="Arial" w:hAnsi="Arial" w:cs="Arial"/>
                <w:color w:val="000000"/>
              </w:rPr>
              <w:t>7</w:t>
            </w:r>
          </w:p>
        </w:tc>
        <w:tc>
          <w:tcPr>
            <w:tcW w:w="2790" w:type="dxa"/>
            <w:tcBorders>
              <w:top w:val="single" w:sz="4" w:space="0" w:color="auto"/>
              <w:left w:val="single" w:sz="4" w:space="0" w:color="auto"/>
              <w:bottom w:val="single" w:sz="4" w:space="0" w:color="auto"/>
              <w:right w:val="single" w:sz="4" w:space="0" w:color="auto"/>
            </w:tcBorders>
          </w:tcPr>
          <w:p w14:paraId="277CFA13" w14:textId="07770F07"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3.5.3 Project Execution; Section 3.6.3.3 Business Analyst IT Engagements</w:t>
            </w:r>
          </w:p>
        </w:tc>
        <w:tc>
          <w:tcPr>
            <w:tcW w:w="6570" w:type="dxa"/>
            <w:tcBorders>
              <w:top w:val="single" w:sz="4" w:space="0" w:color="auto"/>
              <w:left w:val="single" w:sz="4" w:space="0" w:color="auto"/>
              <w:bottom w:val="single" w:sz="4" w:space="0" w:color="auto"/>
              <w:right w:val="single" w:sz="4" w:space="0" w:color="auto"/>
            </w:tcBorders>
          </w:tcPr>
          <w:p w14:paraId="6607E63A"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Understanding that the BA will create the RTM, and the Tester will tie test cases to the RTM, assuming that another Vendor implements the project, how will their activities tie into the RTM? What RTM tools are expected to be used and who will provide them?</w:t>
            </w:r>
          </w:p>
          <w:p w14:paraId="18FBA781"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450E8599" w14:textId="77777777" w:rsidR="00931751" w:rsidRPr="00672E63" w:rsidRDefault="00931751" w:rsidP="00931751">
            <w:pPr>
              <w:pStyle w:val="CommentText"/>
              <w:jc w:val="both"/>
              <w:rPr>
                <w:rFonts w:ascii="Arial" w:hAnsi="Arial" w:cs="Arial"/>
              </w:rPr>
            </w:pPr>
            <w:r w:rsidRPr="00672E63">
              <w:rPr>
                <w:rFonts w:ascii="Arial" w:hAnsi="Arial" w:cs="Arial"/>
              </w:rPr>
              <w:t>It would vary for each Engagement. This would be defined in the Scope of Work for each Engagement during the Mini-Bid process.</w:t>
            </w:r>
          </w:p>
          <w:p w14:paraId="00926B45" w14:textId="0EC72D34"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6D0692FE" w14:textId="77777777" w:rsidTr="009825B1">
        <w:tc>
          <w:tcPr>
            <w:tcW w:w="877" w:type="dxa"/>
            <w:tcBorders>
              <w:top w:val="single" w:sz="4" w:space="0" w:color="auto"/>
              <w:left w:val="single" w:sz="4" w:space="0" w:color="auto"/>
              <w:bottom w:val="single" w:sz="4" w:space="0" w:color="auto"/>
              <w:right w:val="single" w:sz="4" w:space="0" w:color="auto"/>
            </w:tcBorders>
          </w:tcPr>
          <w:p w14:paraId="3F1C693B" w14:textId="26F82EE8" w:rsidR="00931751" w:rsidRPr="00672E63" w:rsidRDefault="003A577B">
            <w:pPr>
              <w:tabs>
                <w:tab w:val="left" w:pos="0"/>
              </w:tabs>
              <w:autoSpaceDN w:val="0"/>
              <w:jc w:val="center"/>
              <w:rPr>
                <w:rFonts w:ascii="Arial" w:hAnsi="Arial" w:cs="Arial"/>
                <w:color w:val="000000"/>
              </w:rPr>
            </w:pPr>
            <w:r w:rsidRPr="00672E63">
              <w:rPr>
                <w:rFonts w:ascii="Arial" w:hAnsi="Arial" w:cs="Arial"/>
                <w:color w:val="000000"/>
              </w:rPr>
              <w:t>9</w:t>
            </w:r>
            <w:r w:rsidR="0063106E" w:rsidRPr="00672E63">
              <w:rPr>
                <w:rFonts w:ascii="Arial" w:hAnsi="Arial" w:cs="Arial"/>
                <w:color w:val="000000"/>
              </w:rPr>
              <w:t>8</w:t>
            </w:r>
          </w:p>
        </w:tc>
        <w:tc>
          <w:tcPr>
            <w:tcW w:w="2790" w:type="dxa"/>
            <w:tcBorders>
              <w:top w:val="single" w:sz="4" w:space="0" w:color="auto"/>
              <w:left w:val="single" w:sz="4" w:space="0" w:color="auto"/>
              <w:bottom w:val="single" w:sz="4" w:space="0" w:color="auto"/>
              <w:right w:val="single" w:sz="4" w:space="0" w:color="auto"/>
            </w:tcBorders>
          </w:tcPr>
          <w:p w14:paraId="3FFDC9DF" w14:textId="724B3C91"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3.5.4 Project Monitoring and Controlling</w:t>
            </w:r>
          </w:p>
        </w:tc>
        <w:tc>
          <w:tcPr>
            <w:tcW w:w="6570" w:type="dxa"/>
            <w:tcBorders>
              <w:top w:val="single" w:sz="4" w:space="0" w:color="auto"/>
              <w:left w:val="single" w:sz="4" w:space="0" w:color="auto"/>
              <w:bottom w:val="single" w:sz="4" w:space="0" w:color="auto"/>
              <w:right w:val="single" w:sz="4" w:space="0" w:color="auto"/>
            </w:tcBorders>
          </w:tcPr>
          <w:p w14:paraId="4D1A831A"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Within item E, organizational change management, will the Vendor be responsible for developing training material and delivering training?</w:t>
            </w:r>
          </w:p>
          <w:p w14:paraId="4CA591CE"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6C4293E1" w14:textId="1A2C5240" w:rsidR="009E3A68" w:rsidRPr="00672E63" w:rsidRDefault="00931751" w:rsidP="00931751">
            <w:pPr>
              <w:pStyle w:val="CommentText"/>
              <w:jc w:val="both"/>
              <w:rPr>
                <w:rFonts w:ascii="Arial" w:hAnsi="Arial" w:cs="Arial"/>
              </w:rPr>
            </w:pPr>
            <w:r w:rsidRPr="00672E63">
              <w:rPr>
                <w:rFonts w:ascii="Arial" w:hAnsi="Arial" w:cs="Arial"/>
              </w:rPr>
              <w:t>It would vary for each Engagement. This would be defined in the Scope of Work for each Engagement during the Mini-Bid process.</w:t>
            </w:r>
          </w:p>
          <w:p w14:paraId="06365279" w14:textId="707356F9" w:rsidR="00931751" w:rsidRPr="00672E63" w:rsidRDefault="00931751" w:rsidP="00672E63">
            <w:pPr>
              <w:pStyle w:val="CommentText"/>
              <w:jc w:val="both"/>
              <w:rPr>
                <w:rFonts w:ascii="Arial" w:hAnsi="Arial" w:cs="Arial"/>
              </w:rPr>
            </w:pPr>
          </w:p>
        </w:tc>
      </w:tr>
      <w:tr w:rsidR="00931751" w:rsidRPr="00672E63" w14:paraId="0DF67A38" w14:textId="77777777" w:rsidTr="009825B1">
        <w:tc>
          <w:tcPr>
            <w:tcW w:w="877" w:type="dxa"/>
            <w:tcBorders>
              <w:top w:val="single" w:sz="4" w:space="0" w:color="auto"/>
              <w:left w:val="single" w:sz="4" w:space="0" w:color="auto"/>
              <w:bottom w:val="single" w:sz="4" w:space="0" w:color="auto"/>
              <w:right w:val="single" w:sz="4" w:space="0" w:color="auto"/>
            </w:tcBorders>
          </w:tcPr>
          <w:p w14:paraId="30420C77" w14:textId="35FE24F3" w:rsidR="00931751" w:rsidRPr="00672E63" w:rsidRDefault="003A577B">
            <w:pPr>
              <w:tabs>
                <w:tab w:val="left" w:pos="0"/>
              </w:tabs>
              <w:autoSpaceDN w:val="0"/>
              <w:jc w:val="center"/>
              <w:rPr>
                <w:rFonts w:ascii="Arial" w:hAnsi="Arial" w:cs="Arial"/>
                <w:color w:val="000000"/>
              </w:rPr>
            </w:pPr>
            <w:r w:rsidRPr="00672E63">
              <w:rPr>
                <w:rFonts w:ascii="Arial" w:hAnsi="Arial" w:cs="Arial"/>
                <w:color w:val="000000"/>
              </w:rPr>
              <w:t>9</w:t>
            </w:r>
            <w:r w:rsidR="0063106E" w:rsidRPr="00672E63">
              <w:rPr>
                <w:rFonts w:ascii="Arial" w:hAnsi="Arial" w:cs="Arial"/>
                <w:color w:val="000000"/>
              </w:rPr>
              <w:t>9</w:t>
            </w:r>
          </w:p>
        </w:tc>
        <w:tc>
          <w:tcPr>
            <w:tcW w:w="2790" w:type="dxa"/>
            <w:tcBorders>
              <w:top w:val="single" w:sz="4" w:space="0" w:color="auto"/>
              <w:left w:val="single" w:sz="4" w:space="0" w:color="auto"/>
              <w:bottom w:val="single" w:sz="4" w:space="0" w:color="auto"/>
              <w:right w:val="single" w:sz="4" w:space="0" w:color="auto"/>
            </w:tcBorders>
          </w:tcPr>
          <w:p w14:paraId="70E5042C" w14:textId="7BB5D2A2"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3.6 Staffing </w:t>
            </w:r>
          </w:p>
        </w:tc>
        <w:tc>
          <w:tcPr>
            <w:tcW w:w="6570" w:type="dxa"/>
            <w:tcBorders>
              <w:top w:val="single" w:sz="4" w:space="0" w:color="auto"/>
              <w:left w:val="single" w:sz="4" w:space="0" w:color="auto"/>
              <w:bottom w:val="single" w:sz="4" w:space="0" w:color="auto"/>
              <w:right w:val="single" w:sz="4" w:space="0" w:color="auto"/>
            </w:tcBorders>
          </w:tcPr>
          <w:p w14:paraId="0FB1C8F4"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STAFFING. The section provides general details of staffing requirements, and that project size and complexity will dictate the final need for any engagement. Will specific job tasks and requirements be identified in subsequent mini-bids?</w:t>
            </w:r>
          </w:p>
          <w:p w14:paraId="5C839DE5" w14:textId="6B9BC192"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5AD4A65C" w14:textId="71DC4322" w:rsidR="00931751" w:rsidRPr="00672E63" w:rsidRDefault="00931751" w:rsidP="00931751">
            <w:pPr>
              <w:tabs>
                <w:tab w:val="left" w:pos="0"/>
              </w:tabs>
              <w:overflowPunct w:val="0"/>
              <w:autoSpaceDE w:val="0"/>
              <w:autoSpaceDN w:val="0"/>
              <w:adjustRightInd w:val="0"/>
              <w:jc w:val="both"/>
              <w:rPr>
                <w:rFonts w:ascii="Arial" w:hAnsi="Arial" w:cs="Arial"/>
                <w:bCs/>
              </w:rPr>
            </w:pPr>
            <w:r w:rsidRPr="00672E63">
              <w:rPr>
                <w:rFonts w:ascii="Arial" w:hAnsi="Arial" w:cs="Arial"/>
                <w:bCs/>
              </w:rPr>
              <w:t>Yes, specific job tasks and requirements will be identified in Engagement Scope of Work during the Mini-Bid process.</w:t>
            </w:r>
          </w:p>
          <w:p w14:paraId="1CDE0F1D" w14:textId="35C3A6C1" w:rsidR="009E3A68" w:rsidRPr="00672E63" w:rsidRDefault="009E3A68" w:rsidP="00931751">
            <w:pPr>
              <w:tabs>
                <w:tab w:val="left" w:pos="0"/>
              </w:tabs>
              <w:overflowPunct w:val="0"/>
              <w:autoSpaceDE w:val="0"/>
              <w:autoSpaceDN w:val="0"/>
              <w:adjustRightInd w:val="0"/>
              <w:jc w:val="both"/>
              <w:rPr>
                <w:rFonts w:ascii="Arial" w:hAnsi="Arial" w:cs="Arial"/>
                <w:b/>
              </w:rPr>
            </w:pPr>
          </w:p>
        </w:tc>
      </w:tr>
      <w:tr w:rsidR="00931751" w:rsidRPr="00672E63" w14:paraId="35565D88" w14:textId="77777777" w:rsidTr="009825B1">
        <w:tc>
          <w:tcPr>
            <w:tcW w:w="877" w:type="dxa"/>
            <w:tcBorders>
              <w:top w:val="single" w:sz="4" w:space="0" w:color="auto"/>
              <w:left w:val="single" w:sz="4" w:space="0" w:color="auto"/>
              <w:bottom w:val="single" w:sz="4" w:space="0" w:color="auto"/>
              <w:right w:val="single" w:sz="4" w:space="0" w:color="auto"/>
            </w:tcBorders>
          </w:tcPr>
          <w:p w14:paraId="43BB700A" w14:textId="20421132" w:rsidR="00931751" w:rsidRPr="00672E63" w:rsidRDefault="0063106E">
            <w:pPr>
              <w:tabs>
                <w:tab w:val="left" w:pos="0"/>
              </w:tabs>
              <w:autoSpaceDN w:val="0"/>
              <w:jc w:val="center"/>
              <w:rPr>
                <w:rFonts w:ascii="Arial" w:hAnsi="Arial" w:cs="Arial"/>
                <w:color w:val="000000"/>
              </w:rPr>
            </w:pPr>
            <w:r w:rsidRPr="00672E63">
              <w:rPr>
                <w:rFonts w:ascii="Arial" w:hAnsi="Arial" w:cs="Arial"/>
                <w:color w:val="000000"/>
              </w:rPr>
              <w:t>100</w:t>
            </w:r>
          </w:p>
        </w:tc>
        <w:tc>
          <w:tcPr>
            <w:tcW w:w="2790" w:type="dxa"/>
            <w:tcBorders>
              <w:top w:val="single" w:sz="4" w:space="0" w:color="auto"/>
              <w:left w:val="single" w:sz="4" w:space="0" w:color="auto"/>
              <w:bottom w:val="single" w:sz="4" w:space="0" w:color="auto"/>
              <w:right w:val="single" w:sz="4" w:space="0" w:color="auto"/>
            </w:tcBorders>
          </w:tcPr>
          <w:p w14:paraId="08C6043B" w14:textId="3F12F74E"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3.6 Staffing; Section 3.6.1 Staffing for Engagements; Section 3.6.2 Staffing Roles and Responsibilities; Section 3.6.3 IT Staffing for PM and QA Engagements</w:t>
            </w:r>
          </w:p>
        </w:tc>
        <w:tc>
          <w:tcPr>
            <w:tcW w:w="6570" w:type="dxa"/>
            <w:tcBorders>
              <w:top w:val="single" w:sz="4" w:space="0" w:color="auto"/>
              <w:left w:val="single" w:sz="4" w:space="0" w:color="auto"/>
              <w:bottom w:val="single" w:sz="4" w:space="0" w:color="auto"/>
              <w:right w:val="single" w:sz="4" w:space="0" w:color="auto"/>
            </w:tcBorders>
          </w:tcPr>
          <w:p w14:paraId="526E08E8"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rPr>
              <w:t xml:space="preserve">1. </w:t>
            </w:r>
            <w:r w:rsidRPr="00672E63">
              <w:rPr>
                <w:rFonts w:ascii="Arial" w:hAnsi="Arial" w:cs="Arial"/>
                <w:b/>
                <w:color w:val="000000"/>
              </w:rPr>
              <w:t xml:space="preserve">Who is operationally managing the staff? </w:t>
            </w:r>
          </w:p>
          <w:p w14:paraId="07E61B09" w14:textId="4F31BF70"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1930EC3C" w14:textId="74D229D0" w:rsidR="00931751" w:rsidRPr="00672E63" w:rsidRDefault="003170FB"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rPr>
              <w:t xml:space="preserve">It would vary for each Engagement. The Vendor {Contractor} should expect to be responsible for the management of its staff, unless otherwise defined in the Scope of Work for the Engagement during the Mini-Bid process. </w:t>
            </w:r>
          </w:p>
          <w:p w14:paraId="62FC3D5B" w14:textId="77777777" w:rsidR="003170FB" w:rsidRPr="00672E63" w:rsidRDefault="003170FB" w:rsidP="00931751">
            <w:pPr>
              <w:tabs>
                <w:tab w:val="left" w:pos="0"/>
              </w:tabs>
              <w:overflowPunct w:val="0"/>
              <w:autoSpaceDE w:val="0"/>
              <w:autoSpaceDN w:val="0"/>
              <w:adjustRightInd w:val="0"/>
              <w:jc w:val="both"/>
              <w:rPr>
                <w:rFonts w:ascii="Arial" w:hAnsi="Arial" w:cs="Arial"/>
                <w:b/>
                <w:color w:val="000000"/>
              </w:rPr>
            </w:pPr>
          </w:p>
          <w:p w14:paraId="02A36B74"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4. How do you expect to be billed for these services?</w:t>
            </w:r>
          </w:p>
          <w:p w14:paraId="71F341BF"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3CE85C7E" w14:textId="3D9B151C"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Billing, invoices, and payment requirements may vary by Engagement; however, all must be done in accordance with the awarded Blanket P.O.</w:t>
            </w:r>
          </w:p>
          <w:p w14:paraId="745605FB" w14:textId="77777777" w:rsidR="00931751" w:rsidRPr="00672E63" w:rsidRDefault="00931751" w:rsidP="00931751">
            <w:pPr>
              <w:tabs>
                <w:tab w:val="left" w:pos="0"/>
              </w:tabs>
              <w:overflowPunct w:val="0"/>
              <w:autoSpaceDE w:val="0"/>
              <w:autoSpaceDN w:val="0"/>
              <w:adjustRightInd w:val="0"/>
              <w:jc w:val="both"/>
              <w:rPr>
                <w:rFonts w:ascii="Arial" w:hAnsi="Arial" w:cs="Arial"/>
              </w:rPr>
            </w:pPr>
          </w:p>
          <w:p w14:paraId="40868FDE" w14:textId="2DE901D2"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Style w:val="Hyperlink"/>
                <w:rFonts w:ascii="Arial" w:hAnsi="Arial" w:cs="Arial"/>
                <w:color w:val="auto"/>
                <w:u w:val="none"/>
              </w:rPr>
              <w:t>Please reference Bid Solicitation</w:t>
            </w:r>
            <w:r w:rsidRPr="00672E63">
              <w:rPr>
                <w:rFonts w:ascii="Arial" w:hAnsi="Arial" w:cs="Arial"/>
              </w:rPr>
              <w:t xml:space="preserve"> Section 9.0, </w:t>
            </w:r>
            <w:r w:rsidRPr="00672E63">
              <w:rPr>
                <w:rFonts w:ascii="Arial" w:hAnsi="Arial" w:cs="Arial"/>
                <w:i/>
              </w:rPr>
              <w:t>State of New Jersey Standard Terms and Conditions (SSTC)</w:t>
            </w:r>
            <w:r w:rsidRPr="00672E63">
              <w:rPr>
                <w:rFonts w:ascii="Arial" w:hAnsi="Arial" w:cs="Arial"/>
              </w:rPr>
              <w:t xml:space="preserve">, </w:t>
            </w:r>
            <w:r w:rsidRPr="00672E63">
              <w:rPr>
                <w:rStyle w:val="Hyperlink"/>
                <w:rFonts w:ascii="Arial" w:hAnsi="Arial" w:cs="Arial"/>
                <w:color w:val="auto"/>
                <w:u w:val="none"/>
              </w:rPr>
              <w:t xml:space="preserve">Section 6.5, </w:t>
            </w:r>
            <w:r w:rsidRPr="00672E63">
              <w:rPr>
                <w:rStyle w:val="Hyperlink"/>
                <w:rFonts w:ascii="Arial" w:hAnsi="Arial" w:cs="Arial"/>
                <w:i/>
                <w:color w:val="auto"/>
                <w:u w:val="none"/>
              </w:rPr>
              <w:t>New Jersey Prompt Payment Act</w:t>
            </w:r>
            <w:r w:rsidRPr="00672E63">
              <w:rPr>
                <w:rStyle w:val="Hyperlink"/>
                <w:rFonts w:ascii="Arial" w:hAnsi="Arial" w:cs="Arial"/>
                <w:color w:val="auto"/>
                <w:u w:val="none"/>
              </w:rPr>
              <w:t>, for additional information.</w:t>
            </w:r>
          </w:p>
          <w:p w14:paraId="1A64F3B0"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35E83949" w14:textId="3D6B8F6C"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5. Would you be interested in a hybrid solution which would combine both options?</w:t>
            </w:r>
          </w:p>
          <w:p w14:paraId="1C6EE6AE" w14:textId="1E39302B" w:rsidR="00931751" w:rsidRPr="00672E63" w:rsidRDefault="00931751" w:rsidP="00931751">
            <w:pPr>
              <w:pStyle w:val="ListParagraph"/>
              <w:tabs>
                <w:tab w:val="left" w:pos="0"/>
              </w:tabs>
              <w:overflowPunct w:val="0"/>
              <w:autoSpaceDE w:val="0"/>
              <w:autoSpaceDN w:val="0"/>
              <w:adjustRightInd w:val="0"/>
              <w:jc w:val="both"/>
              <w:rPr>
                <w:rFonts w:ascii="Arial" w:hAnsi="Arial" w:cs="Arial"/>
                <w:b/>
                <w:color w:val="000000"/>
              </w:rPr>
            </w:pPr>
          </w:p>
          <w:p w14:paraId="1281A8D3" w14:textId="33F151BE" w:rsidR="00931751" w:rsidRPr="00672E63" w:rsidRDefault="00931751" w:rsidP="00931751">
            <w:pPr>
              <w:pStyle w:val="CommentText"/>
              <w:jc w:val="both"/>
              <w:rPr>
                <w:rFonts w:ascii="Arial" w:hAnsi="Arial" w:cs="Arial"/>
              </w:rPr>
            </w:pPr>
            <w:r w:rsidRPr="00672E63">
              <w:rPr>
                <w:rStyle w:val="normaltextrun"/>
                <w:rFonts w:ascii="Arial" w:hAnsi="Arial" w:cs="Arial"/>
                <w:color w:val="000000"/>
                <w:shd w:val="clear" w:color="auto" w:fill="FFFFFF"/>
              </w:rPr>
              <w:t>This question is unclear as posed and cannot be answered.</w:t>
            </w:r>
            <w:r w:rsidRPr="00672E63">
              <w:rPr>
                <w:rStyle w:val="eop"/>
                <w:rFonts w:ascii="Arial" w:hAnsi="Arial" w:cs="Arial"/>
                <w:color w:val="000000"/>
                <w:shd w:val="clear" w:color="auto" w:fill="FFFFFF"/>
              </w:rPr>
              <w:t> </w:t>
            </w:r>
          </w:p>
          <w:p w14:paraId="2F9D01AF" w14:textId="5EF78F95"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1F0CBA41" w14:textId="77777777" w:rsidTr="009825B1">
        <w:tc>
          <w:tcPr>
            <w:tcW w:w="877" w:type="dxa"/>
            <w:tcBorders>
              <w:top w:val="single" w:sz="4" w:space="0" w:color="auto"/>
              <w:left w:val="single" w:sz="4" w:space="0" w:color="auto"/>
              <w:bottom w:val="single" w:sz="4" w:space="0" w:color="auto"/>
              <w:right w:val="single" w:sz="4" w:space="0" w:color="auto"/>
            </w:tcBorders>
          </w:tcPr>
          <w:p w14:paraId="4D4F04C5" w14:textId="376B46D1" w:rsidR="00931751" w:rsidRPr="00672E63" w:rsidRDefault="003A577B">
            <w:pPr>
              <w:tabs>
                <w:tab w:val="left" w:pos="0"/>
              </w:tabs>
              <w:autoSpaceDN w:val="0"/>
              <w:jc w:val="center"/>
              <w:rPr>
                <w:rFonts w:ascii="Arial" w:hAnsi="Arial" w:cs="Arial"/>
              </w:rPr>
            </w:pPr>
            <w:r w:rsidRPr="00672E63">
              <w:rPr>
                <w:rFonts w:ascii="Arial" w:hAnsi="Arial" w:cs="Arial"/>
              </w:rPr>
              <w:t>10</w:t>
            </w:r>
            <w:r w:rsidR="009E3A68"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6B76D5A7" w14:textId="78012053"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3.6 Staffing; Section 3.6.1 Staffing for Engagements; Section 3.6.2 Staffing Roles and Responsibilities; Section 3.6.3 IT Staffing for PM and QA Engagements</w:t>
            </w:r>
          </w:p>
        </w:tc>
        <w:tc>
          <w:tcPr>
            <w:tcW w:w="6570" w:type="dxa"/>
            <w:tcBorders>
              <w:top w:val="single" w:sz="4" w:space="0" w:color="auto"/>
              <w:left w:val="single" w:sz="4" w:space="0" w:color="auto"/>
              <w:bottom w:val="single" w:sz="4" w:space="0" w:color="auto"/>
              <w:right w:val="single" w:sz="4" w:space="0" w:color="auto"/>
            </w:tcBorders>
          </w:tcPr>
          <w:p w14:paraId="2CF8CF02"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2. Will the client allow for contingent labor? 3. Are you looking for an in-house IT Professional Services team to handle these projects or are you looking for a third party staffing solution to hire these people individually to make up this team?</w:t>
            </w:r>
          </w:p>
          <w:p w14:paraId="5C87F825"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43CF6B09" w14:textId="06874AF3" w:rsidR="00931751" w:rsidRPr="00672E63" w:rsidRDefault="00931751" w:rsidP="00931751">
            <w:pPr>
              <w:rPr>
                <w:rFonts w:ascii="Arial" w:hAnsi="Arial" w:cs="Arial"/>
              </w:rPr>
            </w:pPr>
            <w:r w:rsidRPr="00672E63">
              <w:rPr>
                <w:rFonts w:ascii="Arial" w:hAnsi="Arial" w:cs="Arial"/>
              </w:rPr>
              <w:t xml:space="preserve">This is the decision of the awarded Vendor {Contractor} on how the Vendor {Contractor} is going to provide these services.  There is no </w:t>
            </w:r>
            <w:r w:rsidR="007A4D32" w:rsidRPr="00672E63">
              <w:rPr>
                <w:rFonts w:ascii="Arial" w:hAnsi="Arial" w:cs="Arial"/>
              </w:rPr>
              <w:t>preference;</w:t>
            </w:r>
            <w:r w:rsidRPr="00672E63">
              <w:rPr>
                <w:rFonts w:ascii="Arial" w:hAnsi="Arial" w:cs="Arial"/>
              </w:rPr>
              <w:t xml:space="preserve"> however, the needs of individual Engagements may vary. </w:t>
            </w:r>
          </w:p>
          <w:p w14:paraId="48EF4A93" w14:textId="0D40CA07" w:rsidR="009E3A68" w:rsidRPr="00672E63" w:rsidRDefault="00931751" w:rsidP="00931751">
            <w:pPr>
              <w:tabs>
                <w:tab w:val="left" w:pos="0"/>
              </w:tabs>
              <w:overflowPunct w:val="0"/>
              <w:autoSpaceDE w:val="0"/>
              <w:autoSpaceDN w:val="0"/>
              <w:adjustRightInd w:val="0"/>
              <w:jc w:val="both"/>
              <w:rPr>
                <w:rFonts w:ascii="Arial" w:hAnsi="Arial" w:cs="Arial"/>
                <w:b/>
              </w:rPr>
            </w:pPr>
            <w:r w:rsidRPr="00672E63">
              <w:rPr>
                <w:rStyle w:val="CommentReference"/>
                <w:rFonts w:ascii="Arial" w:hAnsi="Arial" w:cs="Arial"/>
                <w:sz w:val="20"/>
                <w:szCs w:val="20"/>
              </w:rPr>
              <w:t xml:space="preserve"> </w:t>
            </w:r>
          </w:p>
        </w:tc>
      </w:tr>
      <w:tr w:rsidR="00931751" w:rsidRPr="00672E63" w14:paraId="30D3068D" w14:textId="77777777" w:rsidTr="00A30EC1">
        <w:tc>
          <w:tcPr>
            <w:tcW w:w="877" w:type="dxa"/>
            <w:tcBorders>
              <w:top w:val="single" w:sz="4" w:space="0" w:color="auto"/>
              <w:left w:val="single" w:sz="4" w:space="0" w:color="auto"/>
              <w:bottom w:val="single" w:sz="4" w:space="0" w:color="auto"/>
              <w:right w:val="single" w:sz="4" w:space="0" w:color="auto"/>
            </w:tcBorders>
          </w:tcPr>
          <w:p w14:paraId="7DC2E0A0" w14:textId="6FE584F2" w:rsidR="00931751" w:rsidRPr="00672E63" w:rsidRDefault="003A577B">
            <w:pPr>
              <w:tabs>
                <w:tab w:val="left" w:pos="0"/>
              </w:tabs>
              <w:autoSpaceDN w:val="0"/>
              <w:jc w:val="center"/>
              <w:rPr>
                <w:rFonts w:ascii="Arial" w:hAnsi="Arial" w:cs="Arial"/>
              </w:rPr>
            </w:pPr>
            <w:r w:rsidRPr="00672E63">
              <w:rPr>
                <w:rFonts w:ascii="Arial" w:hAnsi="Arial" w:cs="Arial"/>
              </w:rPr>
              <w:t>10</w:t>
            </w:r>
            <w:r w:rsidR="009E3A68"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383066C4" w14:textId="17B730B9"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3.6.2 Staffing Roles and Responsibilities</w:t>
            </w:r>
          </w:p>
        </w:tc>
        <w:tc>
          <w:tcPr>
            <w:tcW w:w="6570" w:type="dxa"/>
            <w:tcBorders>
              <w:top w:val="single" w:sz="4" w:space="0" w:color="auto"/>
              <w:left w:val="single" w:sz="4" w:space="0" w:color="auto"/>
              <w:bottom w:val="single" w:sz="4" w:space="0" w:color="auto"/>
              <w:right w:val="single" w:sz="4" w:space="0" w:color="auto"/>
            </w:tcBorders>
          </w:tcPr>
          <w:p w14:paraId="7BE6021C"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Is the state expecting to see a representative sample of staff that could fill the Staffing Roles and Responsibilities in section 3.6.2 in the response to this solicitation?</w:t>
            </w:r>
          </w:p>
          <w:p w14:paraId="2234E1D1"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738FCDF5" w14:textId="2B1740B7" w:rsidR="00931751" w:rsidRPr="00672E63" w:rsidRDefault="00931751" w:rsidP="00931751">
            <w:pPr>
              <w:jc w:val="both"/>
              <w:rPr>
                <w:rFonts w:ascii="Arial" w:eastAsia="MS Mincho" w:hAnsi="Arial" w:cs="Arial"/>
              </w:rPr>
            </w:pPr>
            <w:r w:rsidRPr="00672E63">
              <w:rPr>
                <w:rFonts w:ascii="Arial" w:hAnsi="Arial" w:cs="Arial"/>
              </w:rPr>
              <w:t xml:space="preserve">In accordance with Bid Solicitation Section 4.4.4.3, </w:t>
            </w:r>
            <w:r w:rsidRPr="00672E63">
              <w:rPr>
                <w:rFonts w:ascii="Arial" w:hAnsi="Arial" w:cs="Arial"/>
                <w:i/>
              </w:rPr>
              <w:t>Resumes</w:t>
            </w:r>
            <w:r w:rsidRPr="00672E63">
              <w:rPr>
                <w:rFonts w:ascii="Arial" w:hAnsi="Arial" w:cs="Arial"/>
              </w:rPr>
              <w:t>: “Resumes are n</w:t>
            </w:r>
            <w:r w:rsidRPr="00672E63">
              <w:rPr>
                <w:rFonts w:ascii="Arial" w:eastAsia="MS Mincho" w:hAnsi="Arial" w:cs="Arial"/>
              </w:rPr>
              <w:t>ot applicable to this procurement. Resumes will be evaluated during Mini-Bids.”</w:t>
            </w:r>
          </w:p>
          <w:p w14:paraId="361A6D5F" w14:textId="7A74A6ED" w:rsidR="009E3A68" w:rsidRPr="00672E63" w:rsidRDefault="009E3A68" w:rsidP="00931751">
            <w:pPr>
              <w:jc w:val="both"/>
              <w:rPr>
                <w:rFonts w:ascii="Arial" w:eastAsia="MS Mincho" w:hAnsi="Arial" w:cs="Arial"/>
              </w:rPr>
            </w:pPr>
          </w:p>
          <w:p w14:paraId="33E344CC" w14:textId="38CE446F" w:rsidR="003170FB" w:rsidRPr="00672E63" w:rsidRDefault="003170FB" w:rsidP="00931751">
            <w:pPr>
              <w:tabs>
                <w:tab w:val="left" w:pos="0"/>
              </w:tabs>
              <w:overflowPunct w:val="0"/>
              <w:autoSpaceDE w:val="0"/>
              <w:autoSpaceDN w:val="0"/>
              <w:adjustRightInd w:val="0"/>
              <w:jc w:val="both"/>
              <w:rPr>
                <w:rFonts w:ascii="Arial" w:hAnsi="Arial" w:cs="Arial"/>
                <w:b/>
              </w:rPr>
            </w:pPr>
          </w:p>
        </w:tc>
      </w:tr>
      <w:tr w:rsidR="00931751" w:rsidRPr="00672E63" w14:paraId="5E31F3A0" w14:textId="77777777" w:rsidTr="009825B1">
        <w:tc>
          <w:tcPr>
            <w:tcW w:w="877" w:type="dxa"/>
            <w:tcBorders>
              <w:top w:val="single" w:sz="4" w:space="0" w:color="auto"/>
              <w:left w:val="single" w:sz="4" w:space="0" w:color="auto"/>
              <w:bottom w:val="single" w:sz="4" w:space="0" w:color="auto"/>
              <w:right w:val="single" w:sz="4" w:space="0" w:color="auto"/>
            </w:tcBorders>
          </w:tcPr>
          <w:p w14:paraId="65E694E9" w14:textId="15952A33" w:rsidR="00931751" w:rsidRPr="00672E63" w:rsidRDefault="005F4FA7">
            <w:pPr>
              <w:tabs>
                <w:tab w:val="left" w:pos="0"/>
              </w:tabs>
              <w:autoSpaceDN w:val="0"/>
              <w:jc w:val="center"/>
              <w:rPr>
                <w:rFonts w:ascii="Arial" w:hAnsi="Arial" w:cs="Arial"/>
                <w:color w:val="000000"/>
              </w:rPr>
            </w:pPr>
            <w:r w:rsidRPr="00672E63">
              <w:rPr>
                <w:rFonts w:ascii="Arial" w:hAnsi="Arial" w:cs="Arial"/>
              </w:rPr>
              <w:t>10</w:t>
            </w:r>
            <w:r w:rsidR="009E3A68" w:rsidRPr="00672E63">
              <w:rPr>
                <w:rFonts w:ascii="Arial" w:hAnsi="Arial" w:cs="Arial"/>
              </w:rPr>
              <w:t>3</w:t>
            </w:r>
          </w:p>
        </w:tc>
        <w:tc>
          <w:tcPr>
            <w:tcW w:w="2790" w:type="dxa"/>
            <w:tcBorders>
              <w:top w:val="single" w:sz="4" w:space="0" w:color="auto"/>
              <w:left w:val="single" w:sz="4" w:space="0" w:color="auto"/>
              <w:bottom w:val="single" w:sz="4" w:space="0" w:color="auto"/>
              <w:right w:val="single" w:sz="4" w:space="0" w:color="auto"/>
            </w:tcBorders>
          </w:tcPr>
          <w:p w14:paraId="59EB997E" w14:textId="64D34067" w:rsidR="00931751" w:rsidRPr="00672E63" w:rsidRDefault="00931751" w:rsidP="00931751">
            <w:pPr>
              <w:tabs>
                <w:tab w:val="left" w:pos="0"/>
              </w:tabs>
              <w:overflowPunct w:val="0"/>
              <w:autoSpaceDE w:val="0"/>
              <w:autoSpaceDN w:val="0"/>
              <w:adjustRightInd w:val="0"/>
              <w:jc w:val="center"/>
              <w:rPr>
                <w:rFonts w:ascii="Arial" w:hAnsi="Arial" w:cs="Arial"/>
                <w:color w:val="000000"/>
              </w:rPr>
            </w:pPr>
            <w:r w:rsidRPr="00672E63">
              <w:rPr>
                <w:rFonts w:ascii="Arial" w:hAnsi="Arial" w:cs="Arial"/>
              </w:rPr>
              <w:t>Bid Solicitation Section 3.6.2, Staffing Roles and Responsibilities</w:t>
            </w:r>
          </w:p>
        </w:tc>
        <w:tc>
          <w:tcPr>
            <w:tcW w:w="6570" w:type="dxa"/>
            <w:tcBorders>
              <w:top w:val="single" w:sz="4" w:space="0" w:color="auto"/>
              <w:left w:val="single" w:sz="4" w:space="0" w:color="auto"/>
              <w:bottom w:val="single" w:sz="4" w:space="0" w:color="auto"/>
              <w:right w:val="single" w:sz="4" w:space="0" w:color="auto"/>
            </w:tcBorders>
          </w:tcPr>
          <w:p w14:paraId="0B69AB73" w14:textId="1680AB9D"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 xml:space="preserve">Will the Procurement Officer accept </w:t>
            </w:r>
            <w:r w:rsidR="005F4FA7" w:rsidRPr="00672E63">
              <w:rPr>
                <w:rFonts w:ascii="Arial" w:hAnsi="Arial" w:cs="Arial"/>
                <w:b/>
              </w:rPr>
              <w:t>portfolio</w:t>
            </w:r>
            <w:r w:rsidRPr="00672E63">
              <w:rPr>
                <w:rFonts w:ascii="Arial" w:hAnsi="Arial" w:cs="Arial"/>
                <w:b/>
              </w:rPr>
              <w:t xml:space="preserve"> managers or program managers along with project managers?</w:t>
            </w:r>
          </w:p>
          <w:p w14:paraId="6FE305C9"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7361D3E5" w14:textId="77777777" w:rsidR="00931751" w:rsidRPr="00672E63" w:rsidRDefault="00931751" w:rsidP="00931751">
            <w:pPr>
              <w:autoSpaceDE w:val="0"/>
              <w:autoSpaceDN w:val="0"/>
              <w:adjustRightInd w:val="0"/>
              <w:jc w:val="both"/>
              <w:rPr>
                <w:rFonts w:ascii="Arial" w:hAnsi="Arial" w:cs="Arial"/>
              </w:rPr>
            </w:pPr>
            <w:r w:rsidRPr="00672E63">
              <w:rPr>
                <w:rFonts w:ascii="Arial" w:hAnsi="Arial" w:cs="Arial"/>
              </w:rPr>
              <w:t xml:space="preserve">In accordance with Bid Solicitation Section 3.6.2, </w:t>
            </w:r>
            <w:r w:rsidRPr="00672E63">
              <w:rPr>
                <w:rFonts w:ascii="Arial" w:hAnsi="Arial" w:cs="Arial"/>
                <w:i/>
              </w:rPr>
              <w:t>Staffing Roles and Responsibilities</w:t>
            </w:r>
            <w:r w:rsidRPr="00672E63">
              <w:rPr>
                <w:rFonts w:ascii="Arial" w:hAnsi="Arial" w:cs="Arial"/>
              </w:rPr>
              <w:t xml:space="preserve">:  “The Vendor {Contractor} shall be required to provide one or more of the following staffing positions: </w:t>
            </w:r>
          </w:p>
          <w:p w14:paraId="0B0AFD58" w14:textId="77777777" w:rsidR="00931751" w:rsidRPr="00672E63" w:rsidRDefault="00931751" w:rsidP="00931751">
            <w:pPr>
              <w:autoSpaceDE w:val="0"/>
              <w:autoSpaceDN w:val="0"/>
              <w:adjustRightInd w:val="0"/>
              <w:jc w:val="both"/>
              <w:rPr>
                <w:rFonts w:ascii="Arial" w:hAnsi="Arial" w:cs="Arial"/>
              </w:rPr>
            </w:pPr>
          </w:p>
          <w:p w14:paraId="3FA5C3E7" w14:textId="77777777" w:rsidR="00931751" w:rsidRPr="00672E63" w:rsidRDefault="00931751" w:rsidP="00931751">
            <w:pPr>
              <w:pStyle w:val="ListParagraph"/>
              <w:keepNext/>
              <w:numPr>
                <w:ilvl w:val="0"/>
                <w:numId w:val="20"/>
              </w:numPr>
              <w:contextualSpacing w:val="0"/>
              <w:jc w:val="both"/>
              <w:rPr>
                <w:rFonts w:ascii="Arial" w:hAnsi="Arial" w:cs="Arial"/>
                <w:shd w:val="clear" w:color="auto" w:fill="FFFFFF"/>
              </w:rPr>
            </w:pPr>
            <w:r w:rsidRPr="00672E63">
              <w:rPr>
                <w:rFonts w:ascii="Arial" w:hAnsi="Arial" w:cs="Arial"/>
              </w:rPr>
              <w:t>Program Manager (PRGM);</w:t>
            </w:r>
          </w:p>
          <w:p w14:paraId="555951D4" w14:textId="77777777" w:rsidR="00931751" w:rsidRPr="00672E63" w:rsidRDefault="00931751" w:rsidP="00931751">
            <w:pPr>
              <w:pStyle w:val="ListParagraph"/>
              <w:keepNext/>
              <w:jc w:val="both"/>
              <w:rPr>
                <w:rFonts w:ascii="Arial" w:hAnsi="Arial" w:cs="Arial"/>
                <w:shd w:val="clear" w:color="auto" w:fill="FFFFFF"/>
              </w:rPr>
            </w:pPr>
          </w:p>
          <w:p w14:paraId="5EA514D8" w14:textId="77777777" w:rsidR="00931751" w:rsidRPr="00672E63" w:rsidRDefault="00931751" w:rsidP="00931751">
            <w:pPr>
              <w:pStyle w:val="ListParagraph"/>
              <w:keepNext/>
              <w:numPr>
                <w:ilvl w:val="0"/>
                <w:numId w:val="20"/>
              </w:numPr>
              <w:contextualSpacing w:val="0"/>
              <w:jc w:val="both"/>
              <w:rPr>
                <w:rFonts w:ascii="Arial" w:hAnsi="Arial" w:cs="Arial"/>
                <w:shd w:val="clear" w:color="auto" w:fill="FFFFFF"/>
              </w:rPr>
            </w:pPr>
            <w:r w:rsidRPr="00672E63">
              <w:rPr>
                <w:rFonts w:ascii="Arial" w:hAnsi="Arial" w:cs="Arial"/>
              </w:rPr>
              <w:t>Project Manager;</w:t>
            </w:r>
          </w:p>
          <w:p w14:paraId="7E1D92B5" w14:textId="77777777" w:rsidR="00931751" w:rsidRPr="00672E63" w:rsidRDefault="00931751" w:rsidP="00931751">
            <w:pPr>
              <w:pStyle w:val="ListParagraph"/>
              <w:keepNext/>
              <w:jc w:val="both"/>
              <w:rPr>
                <w:rFonts w:ascii="Arial" w:hAnsi="Arial" w:cs="Arial"/>
                <w:shd w:val="clear" w:color="auto" w:fill="FFFFFF"/>
              </w:rPr>
            </w:pPr>
          </w:p>
          <w:p w14:paraId="4F922DB4" w14:textId="77777777" w:rsidR="00931751" w:rsidRPr="00672E63" w:rsidRDefault="00931751" w:rsidP="00931751">
            <w:pPr>
              <w:pStyle w:val="ListParagraph"/>
              <w:keepNext/>
              <w:numPr>
                <w:ilvl w:val="0"/>
                <w:numId w:val="20"/>
              </w:numPr>
              <w:contextualSpacing w:val="0"/>
              <w:jc w:val="both"/>
              <w:rPr>
                <w:rFonts w:ascii="Arial" w:hAnsi="Arial" w:cs="Arial"/>
                <w:shd w:val="clear" w:color="auto" w:fill="FFFFFF"/>
              </w:rPr>
            </w:pPr>
            <w:r w:rsidRPr="00672E63">
              <w:rPr>
                <w:rFonts w:ascii="Arial" w:hAnsi="Arial" w:cs="Arial"/>
              </w:rPr>
              <w:t>Business Analyst (BA);</w:t>
            </w:r>
          </w:p>
          <w:p w14:paraId="35F02749" w14:textId="77777777" w:rsidR="00931751" w:rsidRPr="00672E63" w:rsidRDefault="00931751" w:rsidP="00931751">
            <w:pPr>
              <w:pStyle w:val="ListParagraph"/>
              <w:keepNext/>
              <w:jc w:val="both"/>
              <w:rPr>
                <w:rFonts w:ascii="Arial" w:hAnsi="Arial" w:cs="Arial"/>
                <w:shd w:val="clear" w:color="auto" w:fill="FFFFFF"/>
              </w:rPr>
            </w:pPr>
          </w:p>
          <w:p w14:paraId="591FEDA4" w14:textId="77777777" w:rsidR="00931751" w:rsidRPr="00672E63" w:rsidRDefault="00931751" w:rsidP="00931751">
            <w:pPr>
              <w:pStyle w:val="ListParagraph"/>
              <w:keepNext/>
              <w:numPr>
                <w:ilvl w:val="0"/>
                <w:numId w:val="20"/>
              </w:numPr>
              <w:contextualSpacing w:val="0"/>
              <w:jc w:val="both"/>
              <w:rPr>
                <w:rFonts w:ascii="Arial" w:hAnsi="Arial" w:cs="Arial"/>
                <w:shd w:val="clear" w:color="auto" w:fill="FFFFFF"/>
              </w:rPr>
            </w:pPr>
            <w:r w:rsidRPr="00672E63">
              <w:rPr>
                <w:rFonts w:ascii="Arial" w:hAnsi="Arial" w:cs="Arial"/>
              </w:rPr>
              <w:t>Quality Assurance Specialist (QAS);</w:t>
            </w:r>
          </w:p>
          <w:p w14:paraId="38EC896A" w14:textId="77777777" w:rsidR="00931751" w:rsidRPr="00672E63" w:rsidRDefault="00931751" w:rsidP="00931751">
            <w:pPr>
              <w:pStyle w:val="ListParagraph"/>
              <w:keepNext/>
              <w:jc w:val="both"/>
              <w:rPr>
                <w:rFonts w:ascii="Arial" w:hAnsi="Arial" w:cs="Arial"/>
                <w:shd w:val="clear" w:color="auto" w:fill="FFFFFF"/>
              </w:rPr>
            </w:pPr>
          </w:p>
          <w:p w14:paraId="6560835E" w14:textId="77777777" w:rsidR="00931751" w:rsidRPr="00672E63" w:rsidRDefault="00931751" w:rsidP="00931751">
            <w:pPr>
              <w:pStyle w:val="ListParagraph"/>
              <w:keepNext/>
              <w:numPr>
                <w:ilvl w:val="0"/>
                <w:numId w:val="20"/>
              </w:numPr>
              <w:contextualSpacing w:val="0"/>
              <w:jc w:val="both"/>
              <w:rPr>
                <w:rFonts w:ascii="Arial" w:hAnsi="Arial" w:cs="Arial"/>
                <w:shd w:val="clear" w:color="auto" w:fill="FFFFFF"/>
              </w:rPr>
            </w:pPr>
            <w:r w:rsidRPr="00672E63">
              <w:rPr>
                <w:rFonts w:ascii="Arial" w:hAnsi="Arial" w:cs="Arial"/>
              </w:rPr>
              <w:t>Testing Specialist (TS); and</w:t>
            </w:r>
          </w:p>
          <w:p w14:paraId="429CA183" w14:textId="77777777" w:rsidR="00931751" w:rsidRPr="00672E63" w:rsidRDefault="00931751" w:rsidP="00931751">
            <w:pPr>
              <w:pStyle w:val="ListParagraph"/>
              <w:jc w:val="both"/>
              <w:rPr>
                <w:rFonts w:ascii="Arial" w:hAnsi="Arial" w:cs="Arial"/>
              </w:rPr>
            </w:pPr>
          </w:p>
          <w:p w14:paraId="0DECFBCE" w14:textId="77777777" w:rsidR="00931751" w:rsidRPr="00672E63" w:rsidRDefault="00931751" w:rsidP="00931751">
            <w:pPr>
              <w:pStyle w:val="ListParagraph"/>
              <w:keepNext/>
              <w:numPr>
                <w:ilvl w:val="0"/>
                <w:numId w:val="20"/>
              </w:numPr>
              <w:contextualSpacing w:val="0"/>
              <w:jc w:val="both"/>
              <w:rPr>
                <w:rFonts w:ascii="Arial" w:hAnsi="Arial" w:cs="Arial"/>
                <w:shd w:val="clear" w:color="auto" w:fill="FFFFFF"/>
              </w:rPr>
            </w:pPr>
            <w:r w:rsidRPr="00672E63">
              <w:rPr>
                <w:rFonts w:ascii="Arial" w:hAnsi="Arial" w:cs="Arial"/>
              </w:rPr>
              <w:t>Administrative Specialist (AS).”</w:t>
            </w:r>
          </w:p>
          <w:p w14:paraId="5784BFD0" w14:textId="77777777"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 xml:space="preserve"> </w:t>
            </w:r>
          </w:p>
          <w:p w14:paraId="3E6C5CD4" w14:textId="48A5A779"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tc>
      </w:tr>
      <w:tr w:rsidR="00931751" w:rsidRPr="00672E63" w14:paraId="676EF6FE" w14:textId="77777777" w:rsidTr="009825B1">
        <w:tc>
          <w:tcPr>
            <w:tcW w:w="877" w:type="dxa"/>
            <w:tcBorders>
              <w:top w:val="single" w:sz="4" w:space="0" w:color="auto"/>
              <w:left w:val="single" w:sz="4" w:space="0" w:color="auto"/>
              <w:bottom w:val="single" w:sz="4" w:space="0" w:color="auto"/>
              <w:right w:val="single" w:sz="4" w:space="0" w:color="auto"/>
            </w:tcBorders>
          </w:tcPr>
          <w:p w14:paraId="2AAF0ACB" w14:textId="18E268F8" w:rsidR="00931751" w:rsidRPr="00672E63" w:rsidRDefault="005F4FA7">
            <w:pPr>
              <w:tabs>
                <w:tab w:val="left" w:pos="0"/>
              </w:tabs>
              <w:autoSpaceDN w:val="0"/>
              <w:jc w:val="center"/>
              <w:rPr>
                <w:rFonts w:ascii="Arial" w:hAnsi="Arial" w:cs="Arial"/>
                <w:color w:val="000000"/>
              </w:rPr>
            </w:pPr>
            <w:r w:rsidRPr="00672E63">
              <w:rPr>
                <w:rFonts w:ascii="Arial" w:hAnsi="Arial" w:cs="Arial"/>
                <w:color w:val="000000"/>
              </w:rPr>
              <w:t>10</w:t>
            </w:r>
            <w:r w:rsidR="009E3A68" w:rsidRPr="00672E63">
              <w:rPr>
                <w:rFonts w:ascii="Arial" w:hAnsi="Arial" w:cs="Arial"/>
                <w:color w:val="000000"/>
              </w:rPr>
              <w:t>4</w:t>
            </w:r>
          </w:p>
        </w:tc>
        <w:tc>
          <w:tcPr>
            <w:tcW w:w="2790" w:type="dxa"/>
            <w:tcBorders>
              <w:top w:val="single" w:sz="4" w:space="0" w:color="auto"/>
              <w:left w:val="single" w:sz="4" w:space="0" w:color="auto"/>
              <w:bottom w:val="single" w:sz="4" w:space="0" w:color="auto"/>
              <w:right w:val="single" w:sz="4" w:space="0" w:color="auto"/>
            </w:tcBorders>
          </w:tcPr>
          <w:p w14:paraId="183DD0BC" w14:textId="3A0B778D"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3.6.2 Staffing Roles and Responsibilities</w:t>
            </w:r>
          </w:p>
        </w:tc>
        <w:tc>
          <w:tcPr>
            <w:tcW w:w="6570" w:type="dxa"/>
            <w:tcBorders>
              <w:top w:val="single" w:sz="4" w:space="0" w:color="auto"/>
              <w:left w:val="single" w:sz="4" w:space="0" w:color="auto"/>
              <w:bottom w:val="single" w:sz="4" w:space="0" w:color="auto"/>
              <w:right w:val="single" w:sz="4" w:space="0" w:color="auto"/>
            </w:tcBorders>
          </w:tcPr>
          <w:p w14:paraId="5E6C0A18"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Based on the scope of deliverables and activities from earlier sections, one may expect other roles to be within scope for engagements. For example, a Testing Lead, an Organizational Change Management Lead, a Training Developer, a Communications Lead, etc.. Is this list considered comprehensive or can vendors provide a team with roles potentially beyond what is listed in this section?</w:t>
            </w:r>
          </w:p>
          <w:p w14:paraId="48524A46"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75BF1708"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7453E756" w14:textId="40E1A545" w:rsidR="00931751" w:rsidRPr="00672E63" w:rsidRDefault="00931751" w:rsidP="00672E63">
            <w:pPr>
              <w:pStyle w:val="CommentText"/>
              <w:jc w:val="both"/>
              <w:rPr>
                <w:rFonts w:ascii="Arial" w:hAnsi="Arial" w:cs="Arial"/>
              </w:rPr>
            </w:pPr>
            <w:r w:rsidRPr="00672E63">
              <w:rPr>
                <w:rFonts w:ascii="Arial" w:hAnsi="Arial" w:cs="Arial"/>
              </w:rPr>
              <w:t xml:space="preserve">Only the roles defined in the Bid Solicitation Section 3.0, </w:t>
            </w:r>
            <w:r w:rsidRPr="00672E63">
              <w:rPr>
                <w:rFonts w:ascii="Arial" w:hAnsi="Arial" w:cs="Arial"/>
                <w:i/>
              </w:rPr>
              <w:t>Scope of Work - Requirements of the Vendor {Contractor},</w:t>
            </w:r>
            <w:r w:rsidRPr="00672E63">
              <w:rPr>
                <w:rFonts w:ascii="Arial" w:hAnsi="Arial" w:cs="Arial"/>
              </w:rPr>
              <w:t xml:space="preserve"> are to be addressed in the Vendor {Bidder} Quote. Each Mini-Bid Engagement may require activities to be handled by those specific roles.</w:t>
            </w:r>
          </w:p>
          <w:p w14:paraId="167D7E9C" w14:textId="18AE5DDF"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0B3D96CA" w14:textId="77777777" w:rsidTr="009825B1">
        <w:tc>
          <w:tcPr>
            <w:tcW w:w="877" w:type="dxa"/>
            <w:tcBorders>
              <w:top w:val="single" w:sz="4" w:space="0" w:color="auto"/>
              <w:left w:val="single" w:sz="4" w:space="0" w:color="auto"/>
              <w:bottom w:val="single" w:sz="4" w:space="0" w:color="auto"/>
              <w:right w:val="single" w:sz="4" w:space="0" w:color="auto"/>
            </w:tcBorders>
          </w:tcPr>
          <w:p w14:paraId="270663B0" w14:textId="0710AEF3" w:rsidR="00931751" w:rsidRPr="00672E63" w:rsidRDefault="00931751">
            <w:pPr>
              <w:tabs>
                <w:tab w:val="left" w:pos="0"/>
              </w:tabs>
              <w:autoSpaceDN w:val="0"/>
              <w:jc w:val="center"/>
              <w:rPr>
                <w:rFonts w:ascii="Arial" w:hAnsi="Arial" w:cs="Arial"/>
                <w:color w:val="000000"/>
              </w:rPr>
            </w:pPr>
            <w:r w:rsidRPr="00672E63">
              <w:rPr>
                <w:rFonts w:ascii="Arial" w:hAnsi="Arial" w:cs="Arial"/>
                <w:color w:val="000000"/>
              </w:rPr>
              <w:t>1</w:t>
            </w:r>
            <w:r w:rsidR="005F4FA7" w:rsidRPr="00672E63">
              <w:rPr>
                <w:rFonts w:ascii="Arial" w:hAnsi="Arial" w:cs="Arial"/>
                <w:color w:val="000000"/>
              </w:rPr>
              <w:t>0</w:t>
            </w:r>
            <w:r w:rsidR="009E3A68" w:rsidRPr="00672E63">
              <w:rPr>
                <w:rFonts w:ascii="Arial" w:hAnsi="Arial" w:cs="Arial"/>
                <w:color w:val="000000"/>
              </w:rPr>
              <w:t>5</w:t>
            </w:r>
          </w:p>
        </w:tc>
        <w:tc>
          <w:tcPr>
            <w:tcW w:w="2790" w:type="dxa"/>
            <w:tcBorders>
              <w:top w:val="single" w:sz="4" w:space="0" w:color="auto"/>
              <w:left w:val="single" w:sz="4" w:space="0" w:color="auto"/>
              <w:bottom w:val="single" w:sz="4" w:space="0" w:color="auto"/>
              <w:right w:val="single" w:sz="4" w:space="0" w:color="auto"/>
            </w:tcBorders>
          </w:tcPr>
          <w:p w14:paraId="3B2B229E" w14:textId="1E42C163"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3.6.3 IT Engagement Staffing for PM and QA Engagements; Section 3.5.3 Project Execution; Section 3.5.4 Project Monitoring and Controlling; Section 3.5.5 Project Closeout</w:t>
            </w:r>
          </w:p>
        </w:tc>
        <w:tc>
          <w:tcPr>
            <w:tcW w:w="6570" w:type="dxa"/>
            <w:tcBorders>
              <w:top w:val="single" w:sz="4" w:space="0" w:color="auto"/>
              <w:left w:val="single" w:sz="4" w:space="0" w:color="auto"/>
              <w:bottom w:val="single" w:sz="4" w:space="0" w:color="auto"/>
              <w:right w:val="single" w:sz="4" w:space="0" w:color="auto"/>
            </w:tcBorders>
          </w:tcPr>
          <w:p w14:paraId="0A76C36F"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Based on the scope of responsibilities outlined in this section, there are activities under 3.5.3, 3.5.4, and 3.5.5 which have not been enumerated under an individual role. Who is and/or how is it expected to complete these activities as it relates to resourcing?</w:t>
            </w:r>
          </w:p>
          <w:p w14:paraId="228A3EE6" w14:textId="77777777" w:rsidR="00931751" w:rsidRPr="00672E63" w:rsidRDefault="00931751" w:rsidP="00931751">
            <w:pPr>
              <w:pStyle w:val="CommentText"/>
              <w:jc w:val="both"/>
              <w:rPr>
                <w:rFonts w:ascii="Arial" w:hAnsi="Arial" w:cs="Arial"/>
              </w:rPr>
            </w:pPr>
          </w:p>
          <w:p w14:paraId="21724595" w14:textId="1D7C698C" w:rsidR="005F4FA7" w:rsidRPr="00672E63" w:rsidRDefault="00931751" w:rsidP="00672E63">
            <w:pPr>
              <w:pStyle w:val="CommentText"/>
              <w:jc w:val="both"/>
              <w:rPr>
                <w:rFonts w:ascii="Arial" w:hAnsi="Arial" w:cs="Arial"/>
              </w:rPr>
            </w:pPr>
            <w:r w:rsidRPr="00672E63">
              <w:rPr>
                <w:rFonts w:ascii="Arial" w:hAnsi="Arial" w:cs="Arial"/>
              </w:rPr>
              <w:t xml:space="preserve">The deliverables  in Bid Solicitation Sections 3.5.3, 3.5.4, and 3.5.5 can be addressed by any of the defined roles in Bid Solicitation Section 3.6.3, </w:t>
            </w:r>
            <w:r w:rsidRPr="00672E63">
              <w:rPr>
                <w:rFonts w:ascii="Arial" w:hAnsi="Arial" w:cs="Arial"/>
                <w:i/>
              </w:rPr>
              <w:t>IT Engagement Staffing for PM and QA Engagements,</w:t>
            </w:r>
            <w:r w:rsidRPr="00672E63">
              <w:rPr>
                <w:rFonts w:ascii="Arial" w:hAnsi="Arial" w:cs="Arial"/>
              </w:rPr>
              <w:t xml:space="preserve"> unless specified in the Mini-Bid. The roles and deliverables will vary for each Engagement. </w:t>
            </w:r>
          </w:p>
          <w:p w14:paraId="00DBCC69" w14:textId="452AA928" w:rsidR="00931751" w:rsidRPr="00672E63" w:rsidRDefault="00931751" w:rsidP="00672E63">
            <w:pPr>
              <w:pStyle w:val="CommentText"/>
              <w:jc w:val="both"/>
              <w:rPr>
                <w:rFonts w:ascii="Arial" w:hAnsi="Arial" w:cs="Arial"/>
              </w:rPr>
            </w:pPr>
          </w:p>
        </w:tc>
      </w:tr>
      <w:tr w:rsidR="00931751" w:rsidRPr="00672E63" w14:paraId="0FA4918E" w14:textId="77777777" w:rsidTr="00504A1E">
        <w:tc>
          <w:tcPr>
            <w:tcW w:w="877" w:type="dxa"/>
            <w:tcBorders>
              <w:top w:val="single" w:sz="4" w:space="0" w:color="auto"/>
              <w:left w:val="single" w:sz="4" w:space="0" w:color="auto"/>
              <w:bottom w:val="single" w:sz="4" w:space="0" w:color="auto"/>
              <w:right w:val="single" w:sz="4" w:space="0" w:color="auto"/>
            </w:tcBorders>
          </w:tcPr>
          <w:p w14:paraId="6394CE71" w14:textId="4D51DC6E" w:rsidR="00931751" w:rsidRPr="00672E63" w:rsidRDefault="00931751">
            <w:pPr>
              <w:tabs>
                <w:tab w:val="left" w:pos="0"/>
              </w:tabs>
              <w:autoSpaceDN w:val="0"/>
              <w:jc w:val="center"/>
              <w:rPr>
                <w:rFonts w:ascii="Arial" w:hAnsi="Arial" w:cs="Arial"/>
                <w:color w:val="000000"/>
              </w:rPr>
            </w:pPr>
            <w:r w:rsidRPr="00672E63">
              <w:rPr>
                <w:rFonts w:ascii="Arial" w:hAnsi="Arial" w:cs="Arial"/>
                <w:color w:val="000000"/>
              </w:rPr>
              <w:t>1</w:t>
            </w:r>
            <w:r w:rsidR="000002FD" w:rsidRPr="00672E63">
              <w:rPr>
                <w:rFonts w:ascii="Arial" w:hAnsi="Arial" w:cs="Arial"/>
                <w:color w:val="000000"/>
              </w:rPr>
              <w:t>0</w:t>
            </w:r>
            <w:r w:rsidR="009E3A68" w:rsidRPr="00672E63">
              <w:rPr>
                <w:rFonts w:ascii="Arial" w:hAnsi="Arial" w:cs="Arial"/>
                <w:color w:val="000000"/>
              </w:rPr>
              <w:t>6</w:t>
            </w:r>
          </w:p>
        </w:tc>
        <w:tc>
          <w:tcPr>
            <w:tcW w:w="2790" w:type="dxa"/>
            <w:tcBorders>
              <w:top w:val="single" w:sz="4" w:space="0" w:color="auto"/>
              <w:left w:val="single" w:sz="4" w:space="0" w:color="auto"/>
              <w:bottom w:val="single" w:sz="4" w:space="0" w:color="auto"/>
              <w:right w:val="single" w:sz="4" w:space="0" w:color="auto"/>
            </w:tcBorders>
          </w:tcPr>
          <w:p w14:paraId="5EC0ACD3" w14:textId="537669B5"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3.6.3.3 (E) Business Analyst IT Engagements</w:t>
            </w:r>
          </w:p>
        </w:tc>
        <w:tc>
          <w:tcPr>
            <w:tcW w:w="6570" w:type="dxa"/>
            <w:tcBorders>
              <w:top w:val="single" w:sz="4" w:space="0" w:color="auto"/>
              <w:left w:val="single" w:sz="4" w:space="0" w:color="auto"/>
              <w:bottom w:val="single" w:sz="4" w:space="0" w:color="auto"/>
              <w:right w:val="single" w:sz="4" w:space="0" w:color="auto"/>
            </w:tcBorders>
          </w:tcPr>
          <w:p w14:paraId="3F6868ED"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Can you please elaborate on what is meant by Processing maps as an activity? This language is not defined within this document nor the Project Management Guidelines appendix. It is not well-known industry terminology.</w:t>
            </w:r>
          </w:p>
          <w:p w14:paraId="469D91CB" w14:textId="3A90728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5B4816E0" w14:textId="6DE2B7FE" w:rsidR="00996C26"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 xml:space="preserve">Processing Maps has been defined.  Please refer to </w:t>
            </w:r>
            <w:r w:rsidR="003F1FB7" w:rsidRPr="00672E63">
              <w:rPr>
                <w:rFonts w:ascii="Arial" w:hAnsi="Arial" w:cs="Arial"/>
              </w:rPr>
              <w:t xml:space="preserve">Revised Bid Solicitation </w:t>
            </w:r>
            <w:r w:rsidRPr="00672E63">
              <w:rPr>
                <w:rFonts w:ascii="Arial" w:hAnsi="Arial" w:cs="Arial"/>
              </w:rPr>
              <w:t xml:space="preserve">Section 2.3, </w:t>
            </w:r>
            <w:r w:rsidRPr="00672E63">
              <w:rPr>
                <w:rFonts w:ascii="Arial" w:hAnsi="Arial" w:cs="Arial"/>
                <w:i/>
              </w:rPr>
              <w:t>Blanket P.O. Specific Definitions/Acronyms</w:t>
            </w:r>
            <w:r w:rsidRPr="00672E63">
              <w:rPr>
                <w:rFonts w:ascii="Arial" w:hAnsi="Arial" w:cs="Arial"/>
              </w:rPr>
              <w:t>, as this section has been revised.</w:t>
            </w:r>
          </w:p>
          <w:p w14:paraId="20B30A73" w14:textId="0FEB15A6"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1743693E" w14:textId="77777777" w:rsidTr="0009593E">
        <w:tc>
          <w:tcPr>
            <w:tcW w:w="877" w:type="dxa"/>
            <w:tcBorders>
              <w:top w:val="single" w:sz="4" w:space="0" w:color="auto"/>
              <w:left w:val="single" w:sz="4" w:space="0" w:color="auto"/>
              <w:bottom w:val="single" w:sz="4" w:space="0" w:color="auto"/>
              <w:right w:val="single" w:sz="4" w:space="0" w:color="auto"/>
            </w:tcBorders>
          </w:tcPr>
          <w:p w14:paraId="3770BBC5" w14:textId="421759D8" w:rsidR="00931751" w:rsidRPr="00672E63" w:rsidRDefault="00931751">
            <w:pPr>
              <w:tabs>
                <w:tab w:val="left" w:pos="0"/>
              </w:tabs>
              <w:autoSpaceDN w:val="0"/>
              <w:jc w:val="center"/>
              <w:rPr>
                <w:rFonts w:ascii="Arial" w:hAnsi="Arial" w:cs="Arial"/>
                <w:color w:val="000000"/>
              </w:rPr>
            </w:pPr>
            <w:r w:rsidRPr="00672E63">
              <w:rPr>
                <w:rFonts w:ascii="Arial" w:hAnsi="Arial" w:cs="Arial"/>
                <w:color w:val="000000"/>
              </w:rPr>
              <w:t>1</w:t>
            </w:r>
            <w:r w:rsidR="000002FD" w:rsidRPr="00672E63">
              <w:rPr>
                <w:rFonts w:ascii="Arial" w:hAnsi="Arial" w:cs="Arial"/>
                <w:color w:val="000000"/>
              </w:rPr>
              <w:t>0</w:t>
            </w:r>
            <w:r w:rsidR="009E3A68" w:rsidRPr="00672E63">
              <w:rPr>
                <w:rFonts w:ascii="Arial" w:hAnsi="Arial" w:cs="Arial"/>
                <w:color w:val="000000"/>
              </w:rPr>
              <w:t>7</w:t>
            </w:r>
          </w:p>
        </w:tc>
        <w:tc>
          <w:tcPr>
            <w:tcW w:w="2790" w:type="dxa"/>
            <w:tcBorders>
              <w:top w:val="single" w:sz="4" w:space="0" w:color="auto"/>
              <w:left w:val="single" w:sz="4" w:space="0" w:color="auto"/>
              <w:bottom w:val="single" w:sz="4" w:space="0" w:color="auto"/>
              <w:right w:val="single" w:sz="4" w:space="0" w:color="auto"/>
            </w:tcBorders>
          </w:tcPr>
          <w:p w14:paraId="7AE03D78" w14:textId="525FCB02"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3.6.3.4 (A) Quality Assurance Specialist IT Engagements</w:t>
            </w:r>
          </w:p>
        </w:tc>
        <w:tc>
          <w:tcPr>
            <w:tcW w:w="6570" w:type="dxa"/>
            <w:tcBorders>
              <w:top w:val="single" w:sz="4" w:space="0" w:color="auto"/>
              <w:left w:val="single" w:sz="4" w:space="0" w:color="auto"/>
              <w:bottom w:val="single" w:sz="4" w:space="0" w:color="auto"/>
              <w:right w:val="single" w:sz="4" w:space="0" w:color="auto"/>
            </w:tcBorders>
          </w:tcPr>
          <w:p w14:paraId="66123C3D"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What is meant by Solutions Design under the scope of responsibilities for a QA Specialist (QAS)? Is this strictly design of the testing solution, or is it intended to be a broader solution design of the entire system?</w:t>
            </w:r>
          </w:p>
          <w:p w14:paraId="54539574"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09415B3A" w14:textId="6A89A5B6"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 xml:space="preserve">An example of solutions design would be testing design.  Solutions design will vary for each Engagement. This would be defined in the Scope of Work for each Engagement during the Mini-Bid process. </w:t>
            </w:r>
          </w:p>
          <w:p w14:paraId="72D5A071" w14:textId="392A4E68" w:rsidR="00931751" w:rsidRPr="00672E63" w:rsidRDefault="00931751" w:rsidP="00931751">
            <w:pPr>
              <w:tabs>
                <w:tab w:val="left" w:pos="0"/>
              </w:tabs>
              <w:overflowPunct w:val="0"/>
              <w:autoSpaceDE w:val="0"/>
              <w:autoSpaceDN w:val="0"/>
              <w:adjustRightInd w:val="0"/>
              <w:jc w:val="both"/>
              <w:rPr>
                <w:rFonts w:ascii="Arial" w:hAnsi="Arial" w:cs="Arial"/>
              </w:rPr>
            </w:pPr>
          </w:p>
          <w:p w14:paraId="07A31AAF" w14:textId="5593022D"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5F258D7E" w14:textId="77777777" w:rsidTr="0009593E">
        <w:tc>
          <w:tcPr>
            <w:tcW w:w="877" w:type="dxa"/>
            <w:tcBorders>
              <w:top w:val="single" w:sz="4" w:space="0" w:color="auto"/>
              <w:left w:val="single" w:sz="4" w:space="0" w:color="auto"/>
              <w:bottom w:val="single" w:sz="4" w:space="0" w:color="auto"/>
              <w:right w:val="single" w:sz="4" w:space="0" w:color="auto"/>
            </w:tcBorders>
          </w:tcPr>
          <w:p w14:paraId="102935CF" w14:textId="37CECDA8" w:rsidR="00931751" w:rsidRPr="00672E63" w:rsidRDefault="000002FD">
            <w:pPr>
              <w:tabs>
                <w:tab w:val="left" w:pos="0"/>
              </w:tabs>
              <w:autoSpaceDN w:val="0"/>
              <w:jc w:val="center"/>
              <w:rPr>
                <w:rFonts w:ascii="Arial" w:hAnsi="Arial" w:cs="Arial"/>
                <w:color w:val="000000"/>
              </w:rPr>
            </w:pPr>
            <w:r w:rsidRPr="00672E63">
              <w:rPr>
                <w:rFonts w:ascii="Arial" w:hAnsi="Arial" w:cs="Arial"/>
                <w:color w:val="000000"/>
              </w:rPr>
              <w:t>10</w:t>
            </w:r>
            <w:r w:rsidR="009E3A68" w:rsidRPr="00672E63">
              <w:rPr>
                <w:rFonts w:ascii="Arial" w:hAnsi="Arial" w:cs="Arial"/>
                <w:color w:val="000000"/>
              </w:rPr>
              <w:t>8</w:t>
            </w:r>
          </w:p>
        </w:tc>
        <w:tc>
          <w:tcPr>
            <w:tcW w:w="2790" w:type="dxa"/>
            <w:tcBorders>
              <w:top w:val="single" w:sz="4" w:space="0" w:color="auto"/>
              <w:left w:val="single" w:sz="4" w:space="0" w:color="auto"/>
              <w:bottom w:val="single" w:sz="4" w:space="0" w:color="auto"/>
              <w:right w:val="single" w:sz="4" w:space="0" w:color="auto"/>
            </w:tcBorders>
          </w:tcPr>
          <w:p w14:paraId="18020837" w14:textId="719FDDAD"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3.6.3.4 (B) Quality Assurance Specialist IT Engagements</w:t>
            </w:r>
          </w:p>
        </w:tc>
        <w:tc>
          <w:tcPr>
            <w:tcW w:w="6570" w:type="dxa"/>
            <w:tcBorders>
              <w:top w:val="single" w:sz="4" w:space="0" w:color="auto"/>
              <w:left w:val="single" w:sz="4" w:space="0" w:color="auto"/>
              <w:bottom w:val="single" w:sz="4" w:space="0" w:color="auto"/>
              <w:right w:val="single" w:sz="4" w:space="0" w:color="auto"/>
            </w:tcBorders>
          </w:tcPr>
          <w:p w14:paraId="0C247326"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What is meant by Solutions Pilot under the scope of responsibilities for a QA Specialist (QAS)? Is this limited to piloting activities as it relates to testing, or is it intended to be a pilot of the full-scale solution?</w:t>
            </w:r>
          </w:p>
          <w:p w14:paraId="5BACFC5F"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12AA5F38" w14:textId="50E759F1"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 xml:space="preserve">An example of solutions pilot would be the testing.  Solutions pilot will vary for each Engagement. This would be defined in the Scope of Work for each Engagement during the Mini-Bid process. </w:t>
            </w:r>
          </w:p>
          <w:p w14:paraId="2101DA6F" w14:textId="34969B80"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57E7105F" w14:textId="77777777" w:rsidTr="009825B1">
        <w:tc>
          <w:tcPr>
            <w:tcW w:w="877" w:type="dxa"/>
            <w:tcBorders>
              <w:top w:val="single" w:sz="4" w:space="0" w:color="auto"/>
              <w:left w:val="single" w:sz="4" w:space="0" w:color="auto"/>
              <w:bottom w:val="single" w:sz="4" w:space="0" w:color="auto"/>
              <w:right w:val="single" w:sz="4" w:space="0" w:color="auto"/>
            </w:tcBorders>
          </w:tcPr>
          <w:p w14:paraId="26F43DA0" w14:textId="0FB6F2E2" w:rsidR="00931751" w:rsidRPr="00672E63" w:rsidRDefault="00931751">
            <w:pPr>
              <w:tabs>
                <w:tab w:val="left" w:pos="0"/>
              </w:tabs>
              <w:autoSpaceDN w:val="0"/>
              <w:jc w:val="center"/>
              <w:rPr>
                <w:rFonts w:ascii="Arial" w:hAnsi="Arial" w:cs="Arial"/>
                <w:color w:val="000000"/>
              </w:rPr>
            </w:pPr>
            <w:r w:rsidRPr="00672E63">
              <w:rPr>
                <w:rFonts w:ascii="Arial" w:hAnsi="Arial" w:cs="Arial"/>
                <w:color w:val="000000"/>
              </w:rPr>
              <w:t>1</w:t>
            </w:r>
            <w:r w:rsidR="00DE7A1F" w:rsidRPr="00672E63">
              <w:rPr>
                <w:rFonts w:ascii="Arial" w:hAnsi="Arial" w:cs="Arial"/>
                <w:color w:val="000000"/>
              </w:rPr>
              <w:t>0</w:t>
            </w:r>
            <w:r w:rsidR="009E3A68" w:rsidRPr="00672E63">
              <w:rPr>
                <w:rFonts w:ascii="Arial" w:hAnsi="Arial" w:cs="Arial"/>
                <w:color w:val="000000"/>
              </w:rPr>
              <w:t>9</w:t>
            </w:r>
          </w:p>
        </w:tc>
        <w:tc>
          <w:tcPr>
            <w:tcW w:w="2790" w:type="dxa"/>
            <w:tcBorders>
              <w:top w:val="single" w:sz="4" w:space="0" w:color="auto"/>
              <w:left w:val="single" w:sz="4" w:space="0" w:color="auto"/>
              <w:bottom w:val="single" w:sz="4" w:space="0" w:color="auto"/>
              <w:right w:val="single" w:sz="4" w:space="0" w:color="auto"/>
            </w:tcBorders>
          </w:tcPr>
          <w:p w14:paraId="02ECE12B" w14:textId="3E26B20D"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3.6.3.4 Quality Assurance Specialist IT Engagements</w:t>
            </w:r>
          </w:p>
        </w:tc>
        <w:tc>
          <w:tcPr>
            <w:tcW w:w="6570" w:type="dxa"/>
            <w:tcBorders>
              <w:top w:val="single" w:sz="4" w:space="0" w:color="auto"/>
              <w:left w:val="single" w:sz="4" w:space="0" w:color="auto"/>
              <w:bottom w:val="single" w:sz="4" w:space="0" w:color="auto"/>
              <w:right w:val="single" w:sz="4" w:space="0" w:color="auto"/>
            </w:tcBorders>
          </w:tcPr>
          <w:p w14:paraId="661A5F97"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For items A and B, solutions design and solutions pilot, is the QAS responsible for QA only or for designing the solution and creating the pilot?</w:t>
            </w:r>
          </w:p>
          <w:p w14:paraId="05186C35" w14:textId="7D66780F"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5F4A9D55" w14:textId="72369100" w:rsidR="00931751" w:rsidRPr="00672E63" w:rsidRDefault="00931751" w:rsidP="00931751">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This will vary for each Engagement. This would be defined in the Scope of Work for each Engagement during the Mini-Bid process.</w:t>
            </w:r>
          </w:p>
          <w:p w14:paraId="4463297B" w14:textId="54EE9157" w:rsidR="00931751" w:rsidRPr="00672E63" w:rsidRDefault="00931751" w:rsidP="00931751">
            <w:pPr>
              <w:tabs>
                <w:tab w:val="left" w:pos="0"/>
              </w:tabs>
              <w:overflowPunct w:val="0"/>
              <w:autoSpaceDE w:val="0"/>
              <w:autoSpaceDN w:val="0"/>
              <w:adjustRightInd w:val="0"/>
              <w:jc w:val="both"/>
              <w:rPr>
                <w:rFonts w:ascii="Arial" w:hAnsi="Arial" w:cs="Arial"/>
                <w:b/>
              </w:rPr>
            </w:pPr>
          </w:p>
          <w:p w14:paraId="1BB0E6FD"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5486F162" w14:textId="5B2D1ECC"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50BD3F3E" w14:textId="77777777" w:rsidTr="009825B1">
        <w:tc>
          <w:tcPr>
            <w:tcW w:w="877" w:type="dxa"/>
            <w:tcBorders>
              <w:top w:val="single" w:sz="4" w:space="0" w:color="auto"/>
              <w:left w:val="single" w:sz="4" w:space="0" w:color="auto"/>
              <w:bottom w:val="single" w:sz="4" w:space="0" w:color="auto"/>
              <w:right w:val="single" w:sz="4" w:space="0" w:color="auto"/>
            </w:tcBorders>
          </w:tcPr>
          <w:p w14:paraId="03840E96" w14:textId="5BE9F707" w:rsidR="00931751" w:rsidRPr="00672E63" w:rsidRDefault="00931751">
            <w:pPr>
              <w:tabs>
                <w:tab w:val="left" w:pos="0"/>
              </w:tabs>
              <w:autoSpaceDN w:val="0"/>
              <w:jc w:val="center"/>
              <w:rPr>
                <w:rFonts w:ascii="Arial" w:hAnsi="Arial" w:cs="Arial"/>
                <w:color w:val="000000"/>
              </w:rPr>
            </w:pPr>
            <w:r w:rsidRPr="00672E63">
              <w:rPr>
                <w:rFonts w:ascii="Arial" w:hAnsi="Arial" w:cs="Arial"/>
                <w:color w:val="000000"/>
              </w:rPr>
              <w:t>1</w:t>
            </w:r>
            <w:r w:rsidR="009E3A68" w:rsidRPr="00672E63">
              <w:rPr>
                <w:rFonts w:ascii="Arial" w:hAnsi="Arial" w:cs="Arial"/>
                <w:color w:val="000000"/>
              </w:rPr>
              <w:t>10</w:t>
            </w:r>
          </w:p>
        </w:tc>
        <w:tc>
          <w:tcPr>
            <w:tcW w:w="2790" w:type="dxa"/>
            <w:tcBorders>
              <w:top w:val="single" w:sz="4" w:space="0" w:color="auto"/>
              <w:left w:val="single" w:sz="4" w:space="0" w:color="auto"/>
              <w:bottom w:val="single" w:sz="4" w:space="0" w:color="auto"/>
              <w:right w:val="single" w:sz="4" w:space="0" w:color="auto"/>
            </w:tcBorders>
          </w:tcPr>
          <w:p w14:paraId="73B3ECEE" w14:textId="48DA28DA" w:rsidR="00931751" w:rsidRPr="00672E63" w:rsidRDefault="00931751" w:rsidP="00931751">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 xml:space="preserve">Section 3.6.4.5 Administrative Specialist Non-IT Engagements; </w:t>
            </w:r>
          </w:p>
          <w:p w14:paraId="7C30465D" w14:textId="6941A03D" w:rsidR="00931751" w:rsidRPr="00672E63" w:rsidRDefault="00931751" w:rsidP="00931751">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Bid Solicitation Section 3.6.3 IT Engagement Staffing for PM and QA Engagements; Section 3.6.4 Non-IT Engagement Staffing for PM and QA Engagements</w:t>
            </w:r>
          </w:p>
        </w:tc>
        <w:tc>
          <w:tcPr>
            <w:tcW w:w="6570" w:type="dxa"/>
            <w:tcBorders>
              <w:top w:val="single" w:sz="4" w:space="0" w:color="auto"/>
              <w:left w:val="single" w:sz="4" w:space="0" w:color="auto"/>
              <w:bottom w:val="single" w:sz="4" w:space="0" w:color="auto"/>
              <w:right w:val="single" w:sz="4" w:space="0" w:color="auto"/>
            </w:tcBorders>
          </w:tcPr>
          <w:p w14:paraId="743D8E65"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Note: Administrative Specialist is listed under the "Non-IT Engagement" Section (Section 3.6.4, specifically 3.6.4.5), but it is not listed as a role under the "IT Engagement" (Section 3.6.3). Is this intended?</w:t>
            </w:r>
          </w:p>
          <w:p w14:paraId="788CA8B5"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473116DF" w14:textId="77777777"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color w:val="000000"/>
              </w:rPr>
              <w:t xml:space="preserve">Yes, this is intended.  </w:t>
            </w:r>
            <w:r w:rsidRPr="00672E63">
              <w:rPr>
                <w:rFonts w:ascii="Arial" w:hAnsi="Arial" w:cs="Arial"/>
              </w:rPr>
              <w:t xml:space="preserve">Administrative Specialist (AS) is for Non-IT Engagements. </w:t>
            </w:r>
          </w:p>
          <w:p w14:paraId="4147513D" w14:textId="77777777" w:rsidR="00931751" w:rsidRPr="00672E63" w:rsidRDefault="00931751" w:rsidP="00931751">
            <w:pPr>
              <w:tabs>
                <w:tab w:val="left" w:pos="0"/>
              </w:tabs>
              <w:overflowPunct w:val="0"/>
              <w:autoSpaceDE w:val="0"/>
              <w:autoSpaceDN w:val="0"/>
              <w:adjustRightInd w:val="0"/>
              <w:jc w:val="both"/>
              <w:rPr>
                <w:rFonts w:ascii="Arial" w:hAnsi="Arial" w:cs="Arial"/>
              </w:rPr>
            </w:pPr>
          </w:p>
          <w:p w14:paraId="68045E09" w14:textId="77777777" w:rsidR="00931751" w:rsidRPr="00672E63" w:rsidRDefault="00931751" w:rsidP="00931751">
            <w:pPr>
              <w:tabs>
                <w:tab w:val="left" w:pos="0"/>
              </w:tabs>
              <w:overflowPunct w:val="0"/>
              <w:autoSpaceDE w:val="0"/>
              <w:autoSpaceDN w:val="0"/>
              <w:adjustRightInd w:val="0"/>
              <w:jc w:val="both"/>
              <w:rPr>
                <w:rFonts w:ascii="Arial" w:hAnsi="Arial" w:cs="Arial"/>
              </w:rPr>
            </w:pPr>
          </w:p>
          <w:p w14:paraId="63084EA0" w14:textId="2012A72C"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tc>
      </w:tr>
      <w:tr w:rsidR="00931751" w:rsidRPr="00672E63" w14:paraId="58452150" w14:textId="77777777" w:rsidTr="009825B1">
        <w:tc>
          <w:tcPr>
            <w:tcW w:w="877" w:type="dxa"/>
            <w:tcBorders>
              <w:top w:val="single" w:sz="4" w:space="0" w:color="auto"/>
              <w:left w:val="single" w:sz="4" w:space="0" w:color="auto"/>
              <w:bottom w:val="single" w:sz="4" w:space="0" w:color="auto"/>
              <w:right w:val="single" w:sz="4" w:space="0" w:color="auto"/>
            </w:tcBorders>
          </w:tcPr>
          <w:p w14:paraId="566C0033" w14:textId="317EDA10" w:rsidR="00931751" w:rsidRPr="00672E63" w:rsidRDefault="00DE7A1F">
            <w:pPr>
              <w:tabs>
                <w:tab w:val="left" w:pos="0"/>
              </w:tabs>
              <w:autoSpaceDN w:val="0"/>
              <w:jc w:val="center"/>
              <w:rPr>
                <w:rFonts w:ascii="Arial" w:hAnsi="Arial" w:cs="Arial"/>
                <w:color w:val="000000"/>
              </w:rPr>
            </w:pPr>
            <w:r w:rsidRPr="00672E63">
              <w:rPr>
                <w:rFonts w:ascii="Arial" w:hAnsi="Arial" w:cs="Arial"/>
                <w:color w:val="000000"/>
              </w:rPr>
              <w:t>11</w:t>
            </w:r>
            <w:r w:rsidR="00804A02" w:rsidRPr="00672E63">
              <w:rPr>
                <w:rFonts w:ascii="Arial" w:hAnsi="Arial" w:cs="Arial"/>
                <w:color w:val="000000"/>
              </w:rPr>
              <w:t>1</w:t>
            </w:r>
          </w:p>
        </w:tc>
        <w:tc>
          <w:tcPr>
            <w:tcW w:w="2790" w:type="dxa"/>
            <w:tcBorders>
              <w:top w:val="single" w:sz="4" w:space="0" w:color="auto"/>
              <w:left w:val="single" w:sz="4" w:space="0" w:color="auto"/>
              <w:bottom w:val="single" w:sz="4" w:space="0" w:color="auto"/>
              <w:right w:val="single" w:sz="4" w:space="0" w:color="auto"/>
            </w:tcBorders>
          </w:tcPr>
          <w:p w14:paraId="08508FC1" w14:textId="1CBECBD6"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3.6.4.5 Administrative Specialist Non-IT Engagements</w:t>
            </w:r>
          </w:p>
        </w:tc>
        <w:tc>
          <w:tcPr>
            <w:tcW w:w="6570" w:type="dxa"/>
            <w:tcBorders>
              <w:top w:val="single" w:sz="4" w:space="0" w:color="auto"/>
              <w:left w:val="single" w:sz="4" w:space="0" w:color="auto"/>
              <w:bottom w:val="single" w:sz="4" w:space="0" w:color="auto"/>
              <w:right w:val="single" w:sz="4" w:space="0" w:color="auto"/>
            </w:tcBorders>
          </w:tcPr>
          <w:p w14:paraId="71DF5F02" w14:textId="337A048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is the Administration Specialist Non-IT also supposed to be in the IT section? Responsibilities include Providing application training which sounds like an IT application.</w:t>
            </w:r>
          </w:p>
          <w:p w14:paraId="6BE36828"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2D9D21ED" w14:textId="77777777" w:rsidR="00C6384C"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color w:val="000000"/>
              </w:rPr>
              <w:t xml:space="preserve">No, the </w:t>
            </w:r>
            <w:r w:rsidRPr="00672E63">
              <w:rPr>
                <w:rFonts w:ascii="Arial" w:hAnsi="Arial" w:cs="Arial"/>
              </w:rPr>
              <w:t>Administrative Specialist (AS) is for Non-IT Engagements only.</w:t>
            </w:r>
          </w:p>
          <w:p w14:paraId="15A78FD2" w14:textId="6A806E34"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rPr>
              <w:t xml:space="preserve"> </w:t>
            </w:r>
          </w:p>
        </w:tc>
      </w:tr>
      <w:tr w:rsidR="00931751" w:rsidRPr="00672E63" w14:paraId="7C02C320" w14:textId="77777777" w:rsidTr="00B45433">
        <w:trPr>
          <w:trHeight w:val="1601"/>
        </w:trPr>
        <w:tc>
          <w:tcPr>
            <w:tcW w:w="877" w:type="dxa"/>
            <w:tcBorders>
              <w:top w:val="single" w:sz="4" w:space="0" w:color="auto"/>
              <w:left w:val="single" w:sz="4" w:space="0" w:color="auto"/>
              <w:bottom w:val="single" w:sz="4" w:space="0" w:color="auto"/>
              <w:right w:val="single" w:sz="4" w:space="0" w:color="auto"/>
            </w:tcBorders>
          </w:tcPr>
          <w:p w14:paraId="6F1BD27A" w14:textId="06880D07" w:rsidR="00931751" w:rsidRPr="00672E63" w:rsidRDefault="00931751">
            <w:pPr>
              <w:tabs>
                <w:tab w:val="left" w:pos="0"/>
              </w:tabs>
              <w:autoSpaceDN w:val="0"/>
              <w:jc w:val="center"/>
              <w:rPr>
                <w:rFonts w:ascii="Arial" w:hAnsi="Arial" w:cs="Arial"/>
                <w:color w:val="000000"/>
              </w:rPr>
            </w:pPr>
            <w:r w:rsidRPr="00672E63">
              <w:rPr>
                <w:rFonts w:ascii="Arial" w:hAnsi="Arial" w:cs="Arial"/>
                <w:color w:val="000000"/>
              </w:rPr>
              <w:t>1</w:t>
            </w:r>
            <w:r w:rsidR="00DE7A1F" w:rsidRPr="00672E63">
              <w:rPr>
                <w:rFonts w:ascii="Arial" w:hAnsi="Arial" w:cs="Arial"/>
                <w:color w:val="000000"/>
              </w:rPr>
              <w:t>1</w:t>
            </w:r>
            <w:r w:rsidR="00804A02" w:rsidRPr="00672E63">
              <w:rPr>
                <w:rFonts w:ascii="Arial" w:hAnsi="Arial" w:cs="Arial"/>
                <w:color w:val="000000"/>
              </w:rPr>
              <w:t>2</w:t>
            </w:r>
          </w:p>
        </w:tc>
        <w:tc>
          <w:tcPr>
            <w:tcW w:w="2790" w:type="dxa"/>
            <w:tcBorders>
              <w:top w:val="single" w:sz="4" w:space="0" w:color="auto"/>
              <w:left w:val="single" w:sz="4" w:space="0" w:color="auto"/>
              <w:bottom w:val="single" w:sz="4" w:space="0" w:color="auto"/>
              <w:right w:val="single" w:sz="4" w:space="0" w:color="auto"/>
            </w:tcBorders>
          </w:tcPr>
          <w:p w14:paraId="1966790D" w14:textId="75191EE8"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3.6.5 Accreditation</w:t>
            </w:r>
          </w:p>
        </w:tc>
        <w:tc>
          <w:tcPr>
            <w:tcW w:w="6570" w:type="dxa"/>
            <w:tcBorders>
              <w:top w:val="single" w:sz="4" w:space="0" w:color="auto"/>
              <w:left w:val="single" w:sz="4" w:space="0" w:color="auto"/>
              <w:bottom w:val="single" w:sz="4" w:space="0" w:color="auto"/>
              <w:right w:val="single" w:sz="4" w:space="0" w:color="auto"/>
            </w:tcBorders>
          </w:tcPr>
          <w:p w14:paraId="03354DD5"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It is stated that "Accreditation [for resources] must meet the standards of accreditation for the Project Management Institute (PMI)". Is this synonymous with saying that these resources must have an active PMI PMP and/or ACP certification? Would certifications under other accreditation bodies be eligible?</w:t>
            </w:r>
          </w:p>
          <w:p w14:paraId="45149F41"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4F5638B3" w14:textId="77777777"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It would vary for each Engagement. This would be defined in the Scope of Work for each Engagement during the Mini-Bid process.</w:t>
            </w:r>
          </w:p>
          <w:p w14:paraId="7E02F9A2"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0B3E9C67" w14:textId="047B01DC" w:rsidR="002850FC" w:rsidRPr="00672E63" w:rsidRDefault="002850FC" w:rsidP="00931751">
            <w:pPr>
              <w:tabs>
                <w:tab w:val="left" w:pos="0"/>
              </w:tabs>
              <w:overflowPunct w:val="0"/>
              <w:autoSpaceDE w:val="0"/>
              <w:autoSpaceDN w:val="0"/>
              <w:adjustRightInd w:val="0"/>
              <w:jc w:val="both"/>
              <w:rPr>
                <w:rFonts w:ascii="Arial" w:hAnsi="Arial" w:cs="Arial"/>
                <w:b/>
              </w:rPr>
            </w:pPr>
          </w:p>
        </w:tc>
      </w:tr>
      <w:tr w:rsidR="00931751" w:rsidRPr="00672E63" w14:paraId="249FAF9D" w14:textId="77777777" w:rsidTr="009825B1">
        <w:tc>
          <w:tcPr>
            <w:tcW w:w="877" w:type="dxa"/>
            <w:tcBorders>
              <w:top w:val="single" w:sz="4" w:space="0" w:color="auto"/>
              <w:left w:val="single" w:sz="4" w:space="0" w:color="auto"/>
              <w:bottom w:val="single" w:sz="4" w:space="0" w:color="auto"/>
              <w:right w:val="single" w:sz="4" w:space="0" w:color="auto"/>
            </w:tcBorders>
          </w:tcPr>
          <w:p w14:paraId="1104AD2C" w14:textId="40649610" w:rsidR="00931751" w:rsidRPr="00672E63" w:rsidRDefault="00DE7A1F">
            <w:pPr>
              <w:tabs>
                <w:tab w:val="left" w:pos="0"/>
              </w:tabs>
              <w:autoSpaceDN w:val="0"/>
              <w:jc w:val="center"/>
              <w:rPr>
                <w:rFonts w:ascii="Arial" w:hAnsi="Arial" w:cs="Arial"/>
                <w:color w:val="000000"/>
              </w:rPr>
            </w:pPr>
            <w:r w:rsidRPr="00672E63">
              <w:rPr>
                <w:rFonts w:ascii="Arial" w:hAnsi="Arial" w:cs="Arial"/>
                <w:color w:val="000000"/>
              </w:rPr>
              <w:t>11</w:t>
            </w:r>
            <w:r w:rsidR="00804A02" w:rsidRPr="00672E63">
              <w:rPr>
                <w:rFonts w:ascii="Arial" w:hAnsi="Arial" w:cs="Arial"/>
                <w:color w:val="000000"/>
              </w:rPr>
              <w:t>3</w:t>
            </w:r>
          </w:p>
        </w:tc>
        <w:tc>
          <w:tcPr>
            <w:tcW w:w="2790" w:type="dxa"/>
            <w:tcBorders>
              <w:top w:val="single" w:sz="4" w:space="0" w:color="auto"/>
              <w:left w:val="single" w:sz="4" w:space="0" w:color="auto"/>
              <w:bottom w:val="single" w:sz="4" w:space="0" w:color="auto"/>
              <w:right w:val="single" w:sz="4" w:space="0" w:color="auto"/>
            </w:tcBorders>
          </w:tcPr>
          <w:p w14:paraId="7B741EEA" w14:textId="62771456"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3.6.6.1 Removal of Staff</w:t>
            </w:r>
          </w:p>
        </w:tc>
        <w:tc>
          <w:tcPr>
            <w:tcW w:w="6570" w:type="dxa"/>
            <w:tcBorders>
              <w:top w:val="single" w:sz="4" w:space="0" w:color="auto"/>
              <w:left w:val="single" w:sz="4" w:space="0" w:color="auto"/>
              <w:bottom w:val="single" w:sz="4" w:space="0" w:color="auto"/>
              <w:right w:val="single" w:sz="4" w:space="0" w:color="auto"/>
            </w:tcBorders>
          </w:tcPr>
          <w:p w14:paraId="31BB4D08"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revise the language below to allow for removal of staff for performance deficiencies aligned to contract expectations? The Using Agency may require the immediate removal of a Vendor's {Contractor's} staff if the Using Agency SCM determines the following: A. Staff conduct or behavior is unacceptable, unprofessional, or results in a security or safety breach; and B. Staff performance is [begin add]not in accordance with contractual obligation[end add][begin delete]unsatisfactory[end delete].</w:t>
            </w:r>
          </w:p>
          <w:p w14:paraId="014C1D52"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75862E22" w14:textId="70BE4A72"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rPr>
              <w:t>The State does not accept the proposed modification.</w:t>
            </w:r>
          </w:p>
          <w:p w14:paraId="68390437" w14:textId="77777777" w:rsidR="002850FC" w:rsidRPr="00672E63" w:rsidRDefault="002850FC" w:rsidP="00931751">
            <w:pPr>
              <w:tabs>
                <w:tab w:val="left" w:pos="0"/>
              </w:tabs>
              <w:overflowPunct w:val="0"/>
              <w:autoSpaceDE w:val="0"/>
              <w:autoSpaceDN w:val="0"/>
              <w:adjustRightInd w:val="0"/>
              <w:jc w:val="both"/>
              <w:rPr>
                <w:rFonts w:ascii="Arial" w:hAnsi="Arial" w:cs="Arial"/>
                <w:b/>
              </w:rPr>
            </w:pPr>
          </w:p>
          <w:p w14:paraId="30D2DE1C" w14:textId="380D1059" w:rsidR="00804A02" w:rsidRPr="00672E63" w:rsidRDefault="00804A02" w:rsidP="00931751">
            <w:pPr>
              <w:tabs>
                <w:tab w:val="left" w:pos="0"/>
              </w:tabs>
              <w:overflowPunct w:val="0"/>
              <w:autoSpaceDE w:val="0"/>
              <w:autoSpaceDN w:val="0"/>
              <w:adjustRightInd w:val="0"/>
              <w:jc w:val="both"/>
              <w:rPr>
                <w:rFonts w:ascii="Arial" w:hAnsi="Arial" w:cs="Arial"/>
                <w:b/>
              </w:rPr>
            </w:pPr>
          </w:p>
        </w:tc>
      </w:tr>
      <w:tr w:rsidR="00931751" w:rsidRPr="00672E63" w14:paraId="7D18EC56" w14:textId="77777777" w:rsidTr="009825B1">
        <w:tc>
          <w:tcPr>
            <w:tcW w:w="877" w:type="dxa"/>
            <w:tcBorders>
              <w:top w:val="single" w:sz="4" w:space="0" w:color="auto"/>
              <w:left w:val="single" w:sz="4" w:space="0" w:color="auto"/>
              <w:bottom w:val="single" w:sz="4" w:space="0" w:color="auto"/>
              <w:right w:val="single" w:sz="4" w:space="0" w:color="auto"/>
            </w:tcBorders>
          </w:tcPr>
          <w:p w14:paraId="1D20F2E7" w14:textId="2417BBB3" w:rsidR="00931751" w:rsidRPr="00672E63" w:rsidRDefault="00DE7A1F">
            <w:pPr>
              <w:tabs>
                <w:tab w:val="left" w:pos="0"/>
              </w:tabs>
              <w:autoSpaceDN w:val="0"/>
              <w:jc w:val="center"/>
              <w:rPr>
                <w:rFonts w:ascii="Arial" w:hAnsi="Arial" w:cs="Arial"/>
                <w:color w:val="000000"/>
              </w:rPr>
            </w:pPr>
            <w:r w:rsidRPr="00672E63">
              <w:rPr>
                <w:rFonts w:ascii="Arial" w:hAnsi="Arial" w:cs="Arial"/>
                <w:color w:val="000000"/>
              </w:rPr>
              <w:t>11</w:t>
            </w:r>
            <w:r w:rsidR="00804A02" w:rsidRPr="00672E63">
              <w:rPr>
                <w:rFonts w:ascii="Arial" w:hAnsi="Arial" w:cs="Arial"/>
                <w:color w:val="000000"/>
              </w:rPr>
              <w:t>4</w:t>
            </w:r>
          </w:p>
        </w:tc>
        <w:tc>
          <w:tcPr>
            <w:tcW w:w="2790" w:type="dxa"/>
            <w:tcBorders>
              <w:top w:val="single" w:sz="4" w:space="0" w:color="auto"/>
              <w:left w:val="single" w:sz="4" w:space="0" w:color="auto"/>
              <w:bottom w:val="single" w:sz="4" w:space="0" w:color="auto"/>
              <w:right w:val="single" w:sz="4" w:space="0" w:color="auto"/>
            </w:tcBorders>
          </w:tcPr>
          <w:p w14:paraId="14134BBB" w14:textId="0AE8826F"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3.6.6.2 Substitution of Staff</w:t>
            </w:r>
          </w:p>
        </w:tc>
        <w:tc>
          <w:tcPr>
            <w:tcW w:w="6570" w:type="dxa"/>
            <w:tcBorders>
              <w:top w:val="single" w:sz="4" w:space="0" w:color="auto"/>
              <w:left w:val="single" w:sz="4" w:space="0" w:color="auto"/>
              <w:bottom w:val="single" w:sz="4" w:space="0" w:color="auto"/>
              <w:right w:val="single" w:sz="4" w:space="0" w:color="auto"/>
            </w:tcBorders>
          </w:tcPr>
          <w:p w14:paraId="07DC6287"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revise the language below as there may be some cases where we need to substitute staff quickly and unexpectedly? The Vendor’s {Contractor’s} staff shall be expected to remain assigned to a project throughout the entire duration of the Engagement. However, if it becomes necessary to substitute staff, the Vendor {Contractor} shall do so in accordance with Bid Solicitation Section 5.6 Substitution of Staff. Prior to substituting staff, the Vendor {Contractor} shall: A. Obtain the prior written approval of the Using Agency SCM, [begin add]except in unexpected cases (e.g. termination, resignation, unexpected illness)[end add];</w:t>
            </w:r>
          </w:p>
          <w:p w14:paraId="4D296537"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3684521A"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439BA584" w14:textId="77777777"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2C6DD791" w14:textId="77777777" w:rsidR="00CA7D26" w:rsidRPr="00672E63" w:rsidRDefault="00CA7D26" w:rsidP="00931751">
            <w:pPr>
              <w:tabs>
                <w:tab w:val="left" w:pos="0"/>
              </w:tabs>
              <w:overflowPunct w:val="0"/>
              <w:autoSpaceDE w:val="0"/>
              <w:autoSpaceDN w:val="0"/>
              <w:adjustRightInd w:val="0"/>
              <w:jc w:val="both"/>
              <w:rPr>
                <w:rFonts w:ascii="Arial" w:hAnsi="Arial" w:cs="Arial"/>
                <w:b/>
                <w:color w:val="000000"/>
              </w:rPr>
            </w:pPr>
          </w:p>
          <w:p w14:paraId="1603CE6E" w14:textId="77777777" w:rsidR="00804A02" w:rsidRPr="00672E63" w:rsidRDefault="00804A02" w:rsidP="00931751">
            <w:pPr>
              <w:tabs>
                <w:tab w:val="left" w:pos="0"/>
              </w:tabs>
              <w:overflowPunct w:val="0"/>
              <w:autoSpaceDE w:val="0"/>
              <w:autoSpaceDN w:val="0"/>
              <w:adjustRightInd w:val="0"/>
              <w:jc w:val="both"/>
              <w:rPr>
                <w:rFonts w:ascii="Arial" w:hAnsi="Arial" w:cs="Arial"/>
                <w:b/>
                <w:color w:val="000000"/>
              </w:rPr>
            </w:pPr>
          </w:p>
          <w:p w14:paraId="434D072C" w14:textId="2299B154"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45A75AB6" w14:textId="77777777" w:rsidTr="009825B1">
        <w:tc>
          <w:tcPr>
            <w:tcW w:w="877" w:type="dxa"/>
            <w:tcBorders>
              <w:top w:val="single" w:sz="4" w:space="0" w:color="auto"/>
              <w:left w:val="single" w:sz="4" w:space="0" w:color="auto"/>
              <w:bottom w:val="single" w:sz="4" w:space="0" w:color="auto"/>
              <w:right w:val="single" w:sz="4" w:space="0" w:color="auto"/>
            </w:tcBorders>
          </w:tcPr>
          <w:p w14:paraId="402F98C7" w14:textId="39B42925" w:rsidR="00931751" w:rsidRPr="00672E63" w:rsidRDefault="002850FC">
            <w:pPr>
              <w:tabs>
                <w:tab w:val="left" w:pos="0"/>
              </w:tabs>
              <w:autoSpaceDN w:val="0"/>
              <w:jc w:val="center"/>
              <w:rPr>
                <w:rFonts w:ascii="Arial" w:hAnsi="Arial" w:cs="Arial"/>
              </w:rPr>
            </w:pPr>
            <w:r w:rsidRPr="00672E63">
              <w:rPr>
                <w:rFonts w:ascii="Arial" w:hAnsi="Arial" w:cs="Arial"/>
              </w:rPr>
              <w:t>11</w:t>
            </w:r>
            <w:r w:rsidR="00804A02" w:rsidRPr="00672E63">
              <w:rPr>
                <w:rFonts w:ascii="Arial" w:hAnsi="Arial" w:cs="Arial"/>
              </w:rPr>
              <w:t>5</w:t>
            </w:r>
          </w:p>
        </w:tc>
        <w:tc>
          <w:tcPr>
            <w:tcW w:w="2790" w:type="dxa"/>
            <w:tcBorders>
              <w:top w:val="single" w:sz="4" w:space="0" w:color="auto"/>
              <w:left w:val="single" w:sz="4" w:space="0" w:color="auto"/>
              <w:bottom w:val="single" w:sz="4" w:space="0" w:color="auto"/>
              <w:right w:val="single" w:sz="4" w:space="0" w:color="auto"/>
            </w:tcBorders>
          </w:tcPr>
          <w:p w14:paraId="7D04D5BE" w14:textId="77571DFD"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3.9 Security Plan</w:t>
            </w:r>
          </w:p>
        </w:tc>
        <w:tc>
          <w:tcPr>
            <w:tcW w:w="6570" w:type="dxa"/>
            <w:tcBorders>
              <w:top w:val="single" w:sz="4" w:space="0" w:color="auto"/>
              <w:left w:val="single" w:sz="4" w:space="0" w:color="auto"/>
              <w:bottom w:val="single" w:sz="4" w:space="0" w:color="auto"/>
              <w:right w:val="single" w:sz="4" w:space="0" w:color="auto"/>
            </w:tcBorders>
          </w:tcPr>
          <w:p w14:paraId="05751FE5"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Security Solutions-which of these options is relevant for this engagement Page 31 Sections 3.9, 3.9.  For Security program to be adapted for Dept of Treasury  For QA/PM resources have an existing security plan in place</w:t>
            </w:r>
          </w:p>
          <w:p w14:paraId="79555813"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5734D265" w14:textId="1204EEC6" w:rsidR="00804A02" w:rsidRPr="00672E63" w:rsidRDefault="00931751" w:rsidP="00931751">
            <w:pPr>
              <w:tabs>
                <w:tab w:val="left" w:pos="0"/>
              </w:tabs>
              <w:overflowPunct w:val="0"/>
              <w:autoSpaceDE w:val="0"/>
              <w:autoSpaceDN w:val="0"/>
              <w:adjustRightInd w:val="0"/>
              <w:jc w:val="both"/>
              <w:rPr>
                <w:rFonts w:ascii="Arial" w:hAnsi="Arial" w:cs="Arial"/>
              </w:rPr>
            </w:pPr>
            <w:r w:rsidRPr="00672E63">
              <w:rPr>
                <w:rStyle w:val="CommentReference"/>
                <w:rFonts w:ascii="Arial" w:hAnsi="Arial" w:cs="Arial"/>
                <w:sz w:val="20"/>
                <w:szCs w:val="20"/>
              </w:rPr>
              <w:t xml:space="preserve">The State will need to know the steps the Vendor {Contractor} is taken to protect the data.  </w:t>
            </w:r>
            <w:r w:rsidRPr="00672E63">
              <w:rPr>
                <w:rFonts w:ascii="Arial" w:hAnsi="Arial" w:cs="Arial"/>
              </w:rPr>
              <w:t xml:space="preserve">The Security Plan must detail controls related to all sections under Section 3.9. Should any section be considered “not applicable”, </w:t>
            </w:r>
            <w:r w:rsidR="005630EE" w:rsidRPr="00672E63">
              <w:rPr>
                <w:rFonts w:ascii="Arial" w:hAnsi="Arial" w:cs="Arial"/>
              </w:rPr>
              <w:t xml:space="preserve">the Vendor {Contractor} should </w:t>
            </w:r>
            <w:r w:rsidRPr="00672E63">
              <w:rPr>
                <w:rFonts w:ascii="Arial" w:hAnsi="Arial" w:cs="Arial"/>
              </w:rPr>
              <w:t>indicate so and any compensating controls in place.</w:t>
            </w:r>
          </w:p>
          <w:p w14:paraId="41803E17" w14:textId="77777777" w:rsidR="00CA7D26" w:rsidRPr="00672E63" w:rsidRDefault="00CA7D26" w:rsidP="00931751">
            <w:pPr>
              <w:pStyle w:val="CommentText"/>
              <w:jc w:val="both"/>
              <w:rPr>
                <w:rFonts w:ascii="Arial" w:hAnsi="Arial" w:cs="Arial"/>
                <w:highlight w:val="magenta"/>
              </w:rPr>
            </w:pPr>
          </w:p>
          <w:p w14:paraId="5934D970" w14:textId="77777777" w:rsidR="002850FC" w:rsidRPr="00672E63" w:rsidRDefault="002850FC" w:rsidP="00B851E8">
            <w:pPr>
              <w:tabs>
                <w:tab w:val="left" w:pos="0"/>
              </w:tabs>
              <w:overflowPunct w:val="0"/>
              <w:autoSpaceDE w:val="0"/>
              <w:autoSpaceDN w:val="0"/>
              <w:adjustRightInd w:val="0"/>
              <w:jc w:val="both"/>
              <w:rPr>
                <w:rFonts w:ascii="Arial" w:hAnsi="Arial" w:cs="Arial"/>
                <w:highlight w:val="magenta"/>
              </w:rPr>
            </w:pPr>
          </w:p>
          <w:p w14:paraId="3D88D6DB" w14:textId="7684C74C" w:rsidR="002850FC" w:rsidRPr="00672E63" w:rsidRDefault="002850FC" w:rsidP="00931751">
            <w:pPr>
              <w:pStyle w:val="CommentText"/>
              <w:jc w:val="both"/>
              <w:rPr>
                <w:rFonts w:ascii="Arial" w:hAnsi="Arial" w:cs="Arial"/>
                <w:highlight w:val="magenta"/>
              </w:rPr>
            </w:pPr>
          </w:p>
        </w:tc>
      </w:tr>
      <w:tr w:rsidR="00931751" w:rsidRPr="00672E63" w14:paraId="360480A6" w14:textId="77777777" w:rsidTr="00BA561C">
        <w:tc>
          <w:tcPr>
            <w:tcW w:w="877" w:type="dxa"/>
            <w:tcBorders>
              <w:top w:val="single" w:sz="4" w:space="0" w:color="auto"/>
              <w:left w:val="single" w:sz="4" w:space="0" w:color="auto"/>
              <w:bottom w:val="single" w:sz="4" w:space="0" w:color="auto"/>
              <w:right w:val="single" w:sz="4" w:space="0" w:color="auto"/>
            </w:tcBorders>
          </w:tcPr>
          <w:p w14:paraId="404FD913" w14:textId="1F88E472" w:rsidR="00931751" w:rsidRPr="00672E63" w:rsidRDefault="002850FC">
            <w:pPr>
              <w:tabs>
                <w:tab w:val="left" w:pos="0"/>
              </w:tabs>
              <w:autoSpaceDN w:val="0"/>
              <w:jc w:val="center"/>
              <w:rPr>
                <w:rFonts w:ascii="Arial" w:hAnsi="Arial" w:cs="Arial"/>
                <w:color w:val="000000"/>
              </w:rPr>
            </w:pPr>
            <w:r w:rsidRPr="00672E63">
              <w:rPr>
                <w:rFonts w:ascii="Arial" w:hAnsi="Arial" w:cs="Arial"/>
                <w:color w:val="000000"/>
              </w:rPr>
              <w:t>11</w:t>
            </w:r>
            <w:r w:rsidR="00804A02" w:rsidRPr="00672E63">
              <w:rPr>
                <w:rFonts w:ascii="Arial" w:hAnsi="Arial" w:cs="Arial"/>
                <w:color w:val="000000"/>
              </w:rPr>
              <w:t>6</w:t>
            </w:r>
          </w:p>
        </w:tc>
        <w:tc>
          <w:tcPr>
            <w:tcW w:w="2790" w:type="dxa"/>
            <w:tcBorders>
              <w:top w:val="single" w:sz="4" w:space="0" w:color="auto"/>
              <w:left w:val="single" w:sz="4" w:space="0" w:color="auto"/>
              <w:bottom w:val="single" w:sz="4" w:space="0" w:color="auto"/>
              <w:right w:val="single" w:sz="4" w:space="0" w:color="auto"/>
            </w:tcBorders>
          </w:tcPr>
          <w:p w14:paraId="52478964" w14:textId="34F14E02"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3.9 Security Plan</w:t>
            </w:r>
          </w:p>
        </w:tc>
        <w:tc>
          <w:tcPr>
            <w:tcW w:w="6570" w:type="dxa"/>
            <w:tcBorders>
              <w:top w:val="single" w:sz="4" w:space="0" w:color="auto"/>
              <w:left w:val="single" w:sz="4" w:space="0" w:color="auto"/>
              <w:bottom w:val="single" w:sz="4" w:space="0" w:color="auto"/>
              <w:right w:val="single" w:sz="4" w:space="0" w:color="auto"/>
            </w:tcBorders>
          </w:tcPr>
          <w:p w14:paraId="3BFC2966"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Please clarify the State's intent of the Security Plan requirements- are these related to the provision of services or the Vendor's internal systems? If these will be required of Vendor's internal systems, these Security Plan requirements will be very challenging for any large firm's internal systems to meet. Would the State allow an opportunity to provide revisions that the Vendor's systems can meet?</w:t>
            </w:r>
          </w:p>
          <w:p w14:paraId="53CCFAA1"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76E1245D" w14:textId="61B0B624" w:rsidR="00CA7D26" w:rsidRPr="00672E63" w:rsidRDefault="00931751" w:rsidP="00931751">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In accordance with Bid Solicitation Section 3.9, </w:t>
            </w:r>
            <w:r w:rsidRPr="00672E63">
              <w:rPr>
                <w:rFonts w:ascii="Arial" w:hAnsi="Arial" w:cs="Arial"/>
                <w:i/>
                <w:color w:val="000000"/>
              </w:rPr>
              <w:t>Security Plan</w:t>
            </w:r>
            <w:r w:rsidRPr="00672E63">
              <w:rPr>
                <w:rFonts w:ascii="Arial" w:hAnsi="Arial" w:cs="Arial"/>
                <w:color w:val="000000"/>
              </w:rPr>
              <w:t xml:space="preserve">: ”The Vendor {Contractor} shall </w:t>
            </w:r>
            <w:r w:rsidRPr="00672E63">
              <w:rPr>
                <w:rFonts w:ascii="Arial" w:hAnsi="Arial" w:cs="Arial"/>
              </w:rPr>
              <w:t xml:space="preserve">submit a detailed Security Plan that addresses the Vendor’s {Contractor’s} approach to meeting each applicable security requirement outlined in Section 3.9.”  </w:t>
            </w:r>
            <w:r w:rsidRPr="00672E63">
              <w:rPr>
                <w:rFonts w:ascii="Arial" w:hAnsi="Arial" w:cs="Arial"/>
                <w:color w:val="000000"/>
              </w:rPr>
              <w:t>The State does not accept the proposed modification.</w:t>
            </w:r>
          </w:p>
          <w:p w14:paraId="3903FBED" w14:textId="41C7E911" w:rsidR="00CA7D26" w:rsidRPr="00672E63" w:rsidRDefault="00CA7D26" w:rsidP="00931751">
            <w:pPr>
              <w:tabs>
                <w:tab w:val="left" w:pos="0"/>
              </w:tabs>
              <w:overflowPunct w:val="0"/>
              <w:autoSpaceDE w:val="0"/>
              <w:autoSpaceDN w:val="0"/>
              <w:adjustRightInd w:val="0"/>
              <w:jc w:val="both"/>
              <w:rPr>
                <w:rFonts w:ascii="Arial" w:hAnsi="Arial" w:cs="Arial"/>
                <w:color w:val="000000"/>
              </w:rPr>
            </w:pPr>
          </w:p>
          <w:p w14:paraId="2D4515A8" w14:textId="7B0CF756" w:rsidR="00CA7D26" w:rsidRPr="00672E63" w:rsidRDefault="00CA7D26" w:rsidP="00931751">
            <w:pPr>
              <w:tabs>
                <w:tab w:val="left" w:pos="0"/>
              </w:tabs>
              <w:overflowPunct w:val="0"/>
              <w:autoSpaceDE w:val="0"/>
              <w:autoSpaceDN w:val="0"/>
              <w:adjustRightInd w:val="0"/>
              <w:jc w:val="both"/>
              <w:rPr>
                <w:rFonts w:ascii="Arial" w:hAnsi="Arial" w:cs="Arial"/>
                <w:color w:val="000000"/>
              </w:rPr>
            </w:pPr>
          </w:p>
          <w:p w14:paraId="3B7989C4" w14:textId="0910C3D5" w:rsidR="00CA7D26" w:rsidRPr="00672E63" w:rsidRDefault="00CA7D26" w:rsidP="00931751">
            <w:pPr>
              <w:tabs>
                <w:tab w:val="left" w:pos="0"/>
              </w:tabs>
              <w:overflowPunct w:val="0"/>
              <w:autoSpaceDE w:val="0"/>
              <w:autoSpaceDN w:val="0"/>
              <w:adjustRightInd w:val="0"/>
              <w:jc w:val="both"/>
              <w:rPr>
                <w:rFonts w:ascii="Arial" w:hAnsi="Arial" w:cs="Arial"/>
                <w:color w:val="000000"/>
              </w:rPr>
            </w:pPr>
          </w:p>
          <w:p w14:paraId="1A79BEBF" w14:textId="2CDD28CB" w:rsidR="00CA7D26" w:rsidRPr="00672E63" w:rsidRDefault="00CA7D26" w:rsidP="00931751">
            <w:pPr>
              <w:tabs>
                <w:tab w:val="left" w:pos="0"/>
              </w:tabs>
              <w:overflowPunct w:val="0"/>
              <w:autoSpaceDE w:val="0"/>
              <w:autoSpaceDN w:val="0"/>
              <w:adjustRightInd w:val="0"/>
              <w:jc w:val="both"/>
              <w:rPr>
                <w:rFonts w:ascii="Arial" w:hAnsi="Arial" w:cs="Arial"/>
                <w:color w:val="000000"/>
              </w:rPr>
            </w:pPr>
          </w:p>
          <w:p w14:paraId="1D6E92DA" w14:textId="1775F72D"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54982D33" w14:textId="77777777" w:rsidTr="00BA561C">
        <w:tc>
          <w:tcPr>
            <w:tcW w:w="877" w:type="dxa"/>
            <w:tcBorders>
              <w:top w:val="single" w:sz="4" w:space="0" w:color="auto"/>
              <w:left w:val="single" w:sz="4" w:space="0" w:color="auto"/>
              <w:bottom w:val="single" w:sz="4" w:space="0" w:color="auto"/>
              <w:right w:val="single" w:sz="4" w:space="0" w:color="auto"/>
            </w:tcBorders>
          </w:tcPr>
          <w:p w14:paraId="65C836C5" w14:textId="1A21750C" w:rsidR="00931751" w:rsidRPr="00672E63" w:rsidRDefault="00804A02">
            <w:pPr>
              <w:tabs>
                <w:tab w:val="left" w:pos="0"/>
              </w:tabs>
              <w:autoSpaceDN w:val="0"/>
              <w:jc w:val="center"/>
              <w:rPr>
                <w:rFonts w:ascii="Arial" w:hAnsi="Arial" w:cs="Arial"/>
                <w:color w:val="000000"/>
              </w:rPr>
            </w:pPr>
            <w:r w:rsidRPr="00672E63">
              <w:rPr>
                <w:rFonts w:ascii="Arial" w:hAnsi="Arial" w:cs="Arial"/>
                <w:color w:val="000000"/>
              </w:rPr>
              <w:t>117</w:t>
            </w:r>
          </w:p>
        </w:tc>
        <w:tc>
          <w:tcPr>
            <w:tcW w:w="2790" w:type="dxa"/>
            <w:tcBorders>
              <w:top w:val="single" w:sz="4" w:space="0" w:color="auto"/>
              <w:left w:val="single" w:sz="4" w:space="0" w:color="auto"/>
              <w:bottom w:val="single" w:sz="4" w:space="0" w:color="auto"/>
              <w:right w:val="single" w:sz="4" w:space="0" w:color="auto"/>
            </w:tcBorders>
          </w:tcPr>
          <w:p w14:paraId="4CEA14EF" w14:textId="246247AA"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3.9 Security Plan</w:t>
            </w:r>
          </w:p>
        </w:tc>
        <w:tc>
          <w:tcPr>
            <w:tcW w:w="6570" w:type="dxa"/>
            <w:tcBorders>
              <w:top w:val="single" w:sz="4" w:space="0" w:color="auto"/>
              <w:left w:val="single" w:sz="4" w:space="0" w:color="auto"/>
              <w:bottom w:val="single" w:sz="4" w:space="0" w:color="auto"/>
              <w:right w:val="single" w:sz="4" w:space="0" w:color="auto"/>
            </w:tcBorders>
          </w:tcPr>
          <w:p w14:paraId="323253C5"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Section 3.9 of the RFP indicates that vendors "shall submit a detailed Security Plan that addresses the Vendor's {Contractor's} approach to meeting each applicable security requirement outlined below, to the State, no later than 30 calendar days after the award of the Blanket P.O." Since specific security requirements will be dependent on the scope and requirements of each Engagement, can the State please clarify if the Security Plan is required after award of each Engagement or if it is required after award of the Master Blanket Contract?</w:t>
            </w:r>
          </w:p>
          <w:p w14:paraId="53804312"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42622DFD" w14:textId="10940064" w:rsidR="00CA7D26"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Vendor {Contractor} shall submit the Security Plan after the award of the Master Blanket P.O. contract resulting from this Bid Solicitation.  The Security Plan is not required after each Engagement unless requested by Using Agency State Contract Manger during the Engagement process. </w:t>
            </w:r>
          </w:p>
          <w:p w14:paraId="39E9E4DB" w14:textId="00F716F1" w:rsidR="00CA7D26" w:rsidRPr="00672E63" w:rsidRDefault="00CA7D26" w:rsidP="00931751">
            <w:pPr>
              <w:tabs>
                <w:tab w:val="left" w:pos="0"/>
              </w:tabs>
              <w:overflowPunct w:val="0"/>
              <w:autoSpaceDE w:val="0"/>
              <w:autoSpaceDN w:val="0"/>
              <w:adjustRightInd w:val="0"/>
              <w:jc w:val="both"/>
              <w:rPr>
                <w:rFonts w:ascii="Arial" w:hAnsi="Arial" w:cs="Arial"/>
              </w:rPr>
            </w:pPr>
          </w:p>
          <w:p w14:paraId="2237D147" w14:textId="48716EE1" w:rsidR="00CA7D26" w:rsidRPr="00672E63" w:rsidRDefault="00CA7D26" w:rsidP="00931751">
            <w:pPr>
              <w:tabs>
                <w:tab w:val="left" w:pos="0"/>
              </w:tabs>
              <w:overflowPunct w:val="0"/>
              <w:autoSpaceDE w:val="0"/>
              <w:autoSpaceDN w:val="0"/>
              <w:adjustRightInd w:val="0"/>
              <w:jc w:val="both"/>
              <w:rPr>
                <w:rFonts w:ascii="Arial" w:hAnsi="Arial" w:cs="Arial"/>
              </w:rPr>
            </w:pPr>
          </w:p>
          <w:p w14:paraId="42B79178" w14:textId="0BE8C2AA" w:rsidR="00CA7D26" w:rsidRPr="00672E63" w:rsidRDefault="00CA7D26" w:rsidP="00931751">
            <w:pPr>
              <w:tabs>
                <w:tab w:val="left" w:pos="0"/>
              </w:tabs>
              <w:overflowPunct w:val="0"/>
              <w:autoSpaceDE w:val="0"/>
              <w:autoSpaceDN w:val="0"/>
              <w:adjustRightInd w:val="0"/>
              <w:jc w:val="both"/>
              <w:rPr>
                <w:rFonts w:ascii="Arial" w:hAnsi="Arial" w:cs="Arial"/>
              </w:rPr>
            </w:pPr>
          </w:p>
          <w:p w14:paraId="7B80A5F5" w14:textId="77777777" w:rsidR="00CA7D26" w:rsidRPr="00672E63" w:rsidRDefault="00CA7D26" w:rsidP="00931751">
            <w:pPr>
              <w:tabs>
                <w:tab w:val="left" w:pos="0"/>
              </w:tabs>
              <w:overflowPunct w:val="0"/>
              <w:autoSpaceDE w:val="0"/>
              <w:autoSpaceDN w:val="0"/>
              <w:adjustRightInd w:val="0"/>
              <w:jc w:val="both"/>
              <w:rPr>
                <w:rFonts w:ascii="Arial" w:hAnsi="Arial" w:cs="Arial"/>
              </w:rPr>
            </w:pPr>
          </w:p>
          <w:p w14:paraId="4B31E7D8" w14:textId="69C6DDB1" w:rsidR="002850FC" w:rsidRPr="00672E63" w:rsidRDefault="002850FC" w:rsidP="00931751">
            <w:pPr>
              <w:tabs>
                <w:tab w:val="left" w:pos="0"/>
              </w:tabs>
              <w:overflowPunct w:val="0"/>
              <w:autoSpaceDE w:val="0"/>
              <w:autoSpaceDN w:val="0"/>
              <w:adjustRightInd w:val="0"/>
              <w:jc w:val="both"/>
              <w:rPr>
                <w:rFonts w:ascii="Arial" w:hAnsi="Arial" w:cs="Arial"/>
                <w:b/>
              </w:rPr>
            </w:pPr>
          </w:p>
        </w:tc>
      </w:tr>
      <w:tr w:rsidR="00931751" w:rsidRPr="00672E63" w14:paraId="4B0FD7C6" w14:textId="77777777" w:rsidTr="00BA561C">
        <w:tc>
          <w:tcPr>
            <w:tcW w:w="877" w:type="dxa"/>
            <w:tcBorders>
              <w:top w:val="single" w:sz="4" w:space="0" w:color="auto"/>
              <w:left w:val="single" w:sz="4" w:space="0" w:color="auto"/>
              <w:bottom w:val="single" w:sz="4" w:space="0" w:color="auto"/>
              <w:right w:val="single" w:sz="4" w:space="0" w:color="auto"/>
            </w:tcBorders>
          </w:tcPr>
          <w:p w14:paraId="6D0ACE4C" w14:textId="56AAB78D" w:rsidR="00931751" w:rsidRPr="00672E63" w:rsidRDefault="002850FC">
            <w:pPr>
              <w:tabs>
                <w:tab w:val="left" w:pos="0"/>
              </w:tabs>
              <w:autoSpaceDN w:val="0"/>
              <w:jc w:val="center"/>
              <w:rPr>
                <w:rFonts w:ascii="Arial" w:hAnsi="Arial" w:cs="Arial"/>
                <w:color w:val="000000"/>
                <w:highlight w:val="magenta"/>
              </w:rPr>
            </w:pPr>
            <w:r w:rsidRPr="00672E63">
              <w:rPr>
                <w:rFonts w:ascii="Arial" w:hAnsi="Arial" w:cs="Arial"/>
                <w:color w:val="000000"/>
              </w:rPr>
              <w:t>11</w:t>
            </w:r>
            <w:r w:rsidR="00804A02" w:rsidRPr="00672E63">
              <w:rPr>
                <w:rFonts w:ascii="Arial" w:hAnsi="Arial" w:cs="Arial"/>
                <w:color w:val="000000"/>
              </w:rPr>
              <w:t>8</w:t>
            </w:r>
          </w:p>
        </w:tc>
        <w:tc>
          <w:tcPr>
            <w:tcW w:w="2790" w:type="dxa"/>
            <w:tcBorders>
              <w:top w:val="single" w:sz="4" w:space="0" w:color="auto"/>
              <w:left w:val="single" w:sz="4" w:space="0" w:color="auto"/>
              <w:bottom w:val="single" w:sz="4" w:space="0" w:color="auto"/>
              <w:right w:val="single" w:sz="4" w:space="0" w:color="auto"/>
            </w:tcBorders>
          </w:tcPr>
          <w:p w14:paraId="52993278" w14:textId="2C572D3A" w:rsidR="00931751" w:rsidRPr="00672E63" w:rsidRDefault="00931751" w:rsidP="00931751">
            <w:pPr>
              <w:tabs>
                <w:tab w:val="left" w:pos="0"/>
              </w:tabs>
              <w:overflowPunct w:val="0"/>
              <w:autoSpaceDE w:val="0"/>
              <w:autoSpaceDN w:val="0"/>
              <w:adjustRightInd w:val="0"/>
              <w:jc w:val="center"/>
              <w:rPr>
                <w:rFonts w:ascii="Arial" w:hAnsi="Arial" w:cs="Arial"/>
                <w:highlight w:val="magenta"/>
              </w:rPr>
            </w:pPr>
            <w:r w:rsidRPr="00672E63">
              <w:rPr>
                <w:rFonts w:ascii="Arial" w:hAnsi="Arial" w:cs="Arial"/>
                <w:color w:val="000000"/>
              </w:rPr>
              <w:t xml:space="preserve">Bid Solicitation Section 3.9 Security Plan </w:t>
            </w:r>
          </w:p>
        </w:tc>
        <w:tc>
          <w:tcPr>
            <w:tcW w:w="6570" w:type="dxa"/>
            <w:tcBorders>
              <w:top w:val="single" w:sz="4" w:space="0" w:color="auto"/>
              <w:left w:val="single" w:sz="4" w:space="0" w:color="auto"/>
              <w:bottom w:val="single" w:sz="4" w:space="0" w:color="auto"/>
              <w:right w:val="single" w:sz="4" w:space="0" w:color="auto"/>
            </w:tcBorders>
          </w:tcPr>
          <w:p w14:paraId="6113B6E1"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SECURITY PLAN. This section outlines that a detailed Security Plan is required from each Vendor {Contractor}. In the event a sub-contractor is used, will a detailed Security Plan be required for both Vendor {Contractor} and the sub-contractor?</w:t>
            </w:r>
          </w:p>
          <w:p w14:paraId="4C5BC3E2"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1A67C473" w14:textId="1FA95C1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rPr>
              <w:t>No, proposed Subcontractors are not required to submit a separate Security Plan. However, the Vendor {Contractor} is responsible for ensuring that its Subcontractors are meeting all contractual requirements, including security, as applicable.</w:t>
            </w:r>
            <w:r w:rsidRPr="00672E63">
              <w:rPr>
                <w:rFonts w:ascii="Arial" w:hAnsi="Arial" w:cs="Arial"/>
                <w:b/>
              </w:rPr>
              <w:t xml:space="preserve">  </w:t>
            </w:r>
          </w:p>
          <w:p w14:paraId="71DE4A64" w14:textId="196C132D" w:rsidR="00CA7D26" w:rsidRPr="00672E63" w:rsidRDefault="00CA7D26" w:rsidP="00931751">
            <w:pPr>
              <w:tabs>
                <w:tab w:val="left" w:pos="0"/>
              </w:tabs>
              <w:overflowPunct w:val="0"/>
              <w:autoSpaceDE w:val="0"/>
              <w:autoSpaceDN w:val="0"/>
              <w:adjustRightInd w:val="0"/>
              <w:jc w:val="both"/>
              <w:rPr>
                <w:rFonts w:ascii="Arial" w:hAnsi="Arial" w:cs="Arial"/>
                <w:b/>
                <w:highlight w:val="magenta"/>
              </w:rPr>
            </w:pPr>
          </w:p>
          <w:p w14:paraId="62285B25" w14:textId="13CD8633" w:rsidR="00CA7D26" w:rsidRPr="00672E63" w:rsidRDefault="00CA7D26" w:rsidP="00931751">
            <w:pPr>
              <w:tabs>
                <w:tab w:val="left" w:pos="0"/>
              </w:tabs>
              <w:overflowPunct w:val="0"/>
              <w:autoSpaceDE w:val="0"/>
              <w:autoSpaceDN w:val="0"/>
              <w:adjustRightInd w:val="0"/>
              <w:jc w:val="both"/>
              <w:rPr>
                <w:rFonts w:ascii="Arial" w:hAnsi="Arial" w:cs="Arial"/>
                <w:b/>
                <w:highlight w:val="magenta"/>
              </w:rPr>
            </w:pPr>
          </w:p>
          <w:p w14:paraId="4EA213F0" w14:textId="77777777" w:rsidR="00CA7D26" w:rsidRPr="00672E63" w:rsidRDefault="00CA7D26" w:rsidP="00931751">
            <w:pPr>
              <w:tabs>
                <w:tab w:val="left" w:pos="0"/>
              </w:tabs>
              <w:overflowPunct w:val="0"/>
              <w:autoSpaceDE w:val="0"/>
              <w:autoSpaceDN w:val="0"/>
              <w:adjustRightInd w:val="0"/>
              <w:jc w:val="both"/>
              <w:rPr>
                <w:rFonts w:ascii="Arial" w:hAnsi="Arial" w:cs="Arial"/>
                <w:b/>
                <w:highlight w:val="magenta"/>
              </w:rPr>
            </w:pPr>
          </w:p>
          <w:p w14:paraId="11B24245" w14:textId="355655AE" w:rsidR="00CA7D26" w:rsidRPr="00672E63" w:rsidRDefault="00CA7D26" w:rsidP="00931751">
            <w:pPr>
              <w:tabs>
                <w:tab w:val="left" w:pos="0"/>
              </w:tabs>
              <w:overflowPunct w:val="0"/>
              <w:autoSpaceDE w:val="0"/>
              <w:autoSpaceDN w:val="0"/>
              <w:adjustRightInd w:val="0"/>
              <w:jc w:val="both"/>
              <w:rPr>
                <w:rFonts w:ascii="Arial" w:hAnsi="Arial" w:cs="Arial"/>
                <w:b/>
                <w:highlight w:val="magenta"/>
              </w:rPr>
            </w:pPr>
          </w:p>
          <w:p w14:paraId="4C21CDE6" w14:textId="77777777" w:rsidR="00CA7D26" w:rsidRPr="00672E63" w:rsidRDefault="00CA7D26" w:rsidP="00931751">
            <w:pPr>
              <w:tabs>
                <w:tab w:val="left" w:pos="0"/>
              </w:tabs>
              <w:overflowPunct w:val="0"/>
              <w:autoSpaceDE w:val="0"/>
              <w:autoSpaceDN w:val="0"/>
              <w:adjustRightInd w:val="0"/>
              <w:jc w:val="both"/>
              <w:rPr>
                <w:rFonts w:ascii="Arial" w:hAnsi="Arial" w:cs="Arial"/>
                <w:b/>
                <w:highlight w:val="magenta"/>
              </w:rPr>
            </w:pPr>
          </w:p>
          <w:p w14:paraId="5A31FEFB" w14:textId="0555FD44" w:rsidR="002850FC" w:rsidRPr="00672E63" w:rsidRDefault="002850FC">
            <w:pPr>
              <w:tabs>
                <w:tab w:val="left" w:pos="0"/>
              </w:tabs>
              <w:overflowPunct w:val="0"/>
              <w:autoSpaceDE w:val="0"/>
              <w:autoSpaceDN w:val="0"/>
              <w:adjustRightInd w:val="0"/>
              <w:jc w:val="both"/>
              <w:rPr>
                <w:rFonts w:ascii="Arial" w:hAnsi="Arial" w:cs="Arial"/>
                <w:b/>
                <w:highlight w:val="magenta"/>
              </w:rPr>
            </w:pPr>
          </w:p>
        </w:tc>
      </w:tr>
      <w:tr w:rsidR="00931751" w:rsidRPr="00672E63" w14:paraId="2F476154" w14:textId="77777777" w:rsidTr="009825B1">
        <w:tc>
          <w:tcPr>
            <w:tcW w:w="877" w:type="dxa"/>
            <w:tcBorders>
              <w:top w:val="single" w:sz="4" w:space="0" w:color="auto"/>
              <w:left w:val="single" w:sz="4" w:space="0" w:color="auto"/>
              <w:bottom w:val="single" w:sz="4" w:space="0" w:color="auto"/>
              <w:right w:val="single" w:sz="4" w:space="0" w:color="auto"/>
            </w:tcBorders>
          </w:tcPr>
          <w:p w14:paraId="39D592AF" w14:textId="6158C86D" w:rsidR="00931751" w:rsidRPr="00672E63" w:rsidRDefault="002850FC">
            <w:pPr>
              <w:tabs>
                <w:tab w:val="left" w:pos="0"/>
              </w:tabs>
              <w:autoSpaceDN w:val="0"/>
              <w:jc w:val="center"/>
              <w:rPr>
                <w:rFonts w:ascii="Arial" w:hAnsi="Arial" w:cs="Arial"/>
              </w:rPr>
            </w:pPr>
            <w:r w:rsidRPr="00672E63">
              <w:rPr>
                <w:rFonts w:ascii="Arial" w:hAnsi="Arial" w:cs="Arial"/>
              </w:rPr>
              <w:t>11</w:t>
            </w:r>
            <w:r w:rsidR="00804A02" w:rsidRPr="00672E63">
              <w:rPr>
                <w:rFonts w:ascii="Arial" w:hAnsi="Arial" w:cs="Arial"/>
              </w:rPr>
              <w:t>9</w:t>
            </w:r>
          </w:p>
        </w:tc>
        <w:tc>
          <w:tcPr>
            <w:tcW w:w="2790" w:type="dxa"/>
            <w:tcBorders>
              <w:top w:val="single" w:sz="4" w:space="0" w:color="auto"/>
              <w:left w:val="single" w:sz="4" w:space="0" w:color="auto"/>
              <w:bottom w:val="single" w:sz="4" w:space="0" w:color="auto"/>
              <w:right w:val="single" w:sz="4" w:space="0" w:color="auto"/>
            </w:tcBorders>
          </w:tcPr>
          <w:p w14:paraId="51690F8D" w14:textId="6650DABE"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3.9.2 Compliance</w:t>
            </w:r>
          </w:p>
        </w:tc>
        <w:tc>
          <w:tcPr>
            <w:tcW w:w="6570" w:type="dxa"/>
            <w:tcBorders>
              <w:top w:val="single" w:sz="4" w:space="0" w:color="auto"/>
              <w:left w:val="single" w:sz="4" w:space="0" w:color="auto"/>
              <w:bottom w:val="single" w:sz="4" w:space="0" w:color="auto"/>
              <w:right w:val="single" w:sz="4" w:space="0" w:color="auto"/>
            </w:tcBorders>
          </w:tcPr>
          <w:p w14:paraId="0167FFE6"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3.9.2 COMPLIANCE Proposed change: The Vendor {Contractor} shall develop and implement processes to ensure its compliance with all statutory, regulatory, contractual, and internal policy obligations applicable to this Blanket P.O (or if applicable as may be specifically agreed for compliance at the mini bid level for the respective P.O.)  Examples include, but are not limited to, General Data Protection Regulation (GDPR), Payment Card Industry Data Security Standard (PCI DSS), Health Insurance Portability and Accountability Act of 1996 (HIPAA), IRS-1075.  Vendor {Contractor} shall timely update its processes as applicable standards evolve. Reasoning: While we are in compliant with the statutory requirements applicable to us, some requirements like PCI-DSS and HIPAA compliance are not maintained at organizational level but are done on a case by case basis is required for a particular project.</w:t>
            </w:r>
          </w:p>
          <w:p w14:paraId="0DD0D048"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1ED316B4" w14:textId="77777777" w:rsidR="00931751" w:rsidRPr="00672E63" w:rsidRDefault="00931751" w:rsidP="00931751">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The State does not accept the proposed modification.</w:t>
            </w:r>
          </w:p>
          <w:p w14:paraId="3B805555" w14:textId="77777777" w:rsidR="00CA7D26" w:rsidRPr="00672E63" w:rsidRDefault="00CA7D26" w:rsidP="00931751">
            <w:pPr>
              <w:tabs>
                <w:tab w:val="left" w:pos="0"/>
              </w:tabs>
              <w:overflowPunct w:val="0"/>
              <w:autoSpaceDE w:val="0"/>
              <w:autoSpaceDN w:val="0"/>
              <w:adjustRightInd w:val="0"/>
              <w:jc w:val="both"/>
              <w:rPr>
                <w:rFonts w:ascii="Arial" w:hAnsi="Arial" w:cs="Arial"/>
                <w:b/>
                <w:highlight w:val="magenta"/>
              </w:rPr>
            </w:pPr>
          </w:p>
          <w:p w14:paraId="10E12BBC" w14:textId="77777777" w:rsidR="00CA7D26" w:rsidRPr="00672E63" w:rsidRDefault="00CA7D26" w:rsidP="00931751">
            <w:pPr>
              <w:tabs>
                <w:tab w:val="left" w:pos="0"/>
              </w:tabs>
              <w:overflowPunct w:val="0"/>
              <w:autoSpaceDE w:val="0"/>
              <w:autoSpaceDN w:val="0"/>
              <w:adjustRightInd w:val="0"/>
              <w:jc w:val="both"/>
              <w:rPr>
                <w:rFonts w:ascii="Arial" w:hAnsi="Arial" w:cs="Arial"/>
                <w:b/>
                <w:highlight w:val="magenta"/>
              </w:rPr>
            </w:pPr>
          </w:p>
          <w:p w14:paraId="4686751B" w14:textId="7D473690" w:rsidR="00804A02" w:rsidRPr="00672E63" w:rsidRDefault="00804A02" w:rsidP="00931751">
            <w:pPr>
              <w:tabs>
                <w:tab w:val="left" w:pos="0"/>
              </w:tabs>
              <w:overflowPunct w:val="0"/>
              <w:autoSpaceDE w:val="0"/>
              <w:autoSpaceDN w:val="0"/>
              <w:adjustRightInd w:val="0"/>
              <w:jc w:val="both"/>
              <w:rPr>
                <w:rFonts w:ascii="Arial" w:hAnsi="Arial" w:cs="Arial"/>
                <w:b/>
                <w:highlight w:val="magenta"/>
              </w:rPr>
            </w:pPr>
          </w:p>
        </w:tc>
      </w:tr>
      <w:tr w:rsidR="00931751" w:rsidRPr="00672E63" w14:paraId="55102B06" w14:textId="77777777" w:rsidTr="009825B1">
        <w:tc>
          <w:tcPr>
            <w:tcW w:w="877" w:type="dxa"/>
            <w:tcBorders>
              <w:top w:val="single" w:sz="4" w:space="0" w:color="auto"/>
              <w:left w:val="single" w:sz="4" w:space="0" w:color="auto"/>
              <w:bottom w:val="single" w:sz="4" w:space="0" w:color="auto"/>
              <w:right w:val="single" w:sz="4" w:space="0" w:color="auto"/>
            </w:tcBorders>
          </w:tcPr>
          <w:p w14:paraId="606DA928" w14:textId="7C64F17A" w:rsidR="00931751" w:rsidRPr="00672E63" w:rsidRDefault="002850FC">
            <w:pPr>
              <w:tabs>
                <w:tab w:val="left" w:pos="0"/>
              </w:tabs>
              <w:autoSpaceDN w:val="0"/>
              <w:jc w:val="center"/>
              <w:rPr>
                <w:rFonts w:ascii="Arial" w:hAnsi="Arial" w:cs="Arial"/>
              </w:rPr>
            </w:pPr>
            <w:r w:rsidRPr="00672E63">
              <w:rPr>
                <w:rFonts w:ascii="Arial" w:hAnsi="Arial" w:cs="Arial"/>
              </w:rPr>
              <w:t>1</w:t>
            </w:r>
            <w:r w:rsidR="00804A02" w:rsidRPr="00672E63">
              <w:rPr>
                <w:rFonts w:ascii="Arial" w:hAnsi="Arial" w:cs="Arial"/>
              </w:rPr>
              <w:t>20</w:t>
            </w:r>
          </w:p>
        </w:tc>
        <w:tc>
          <w:tcPr>
            <w:tcW w:w="2790" w:type="dxa"/>
            <w:tcBorders>
              <w:top w:val="single" w:sz="4" w:space="0" w:color="auto"/>
              <w:left w:val="single" w:sz="4" w:space="0" w:color="auto"/>
              <w:bottom w:val="single" w:sz="4" w:space="0" w:color="auto"/>
              <w:right w:val="single" w:sz="4" w:space="0" w:color="auto"/>
            </w:tcBorders>
          </w:tcPr>
          <w:p w14:paraId="69FF54F8" w14:textId="22C52E2D"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3.9.2 Compliance</w:t>
            </w:r>
          </w:p>
        </w:tc>
        <w:tc>
          <w:tcPr>
            <w:tcW w:w="6570" w:type="dxa"/>
            <w:tcBorders>
              <w:top w:val="single" w:sz="4" w:space="0" w:color="auto"/>
              <w:left w:val="single" w:sz="4" w:space="0" w:color="auto"/>
              <w:bottom w:val="single" w:sz="4" w:space="0" w:color="auto"/>
              <w:right w:val="single" w:sz="4" w:space="0" w:color="auto"/>
            </w:tcBorders>
          </w:tcPr>
          <w:p w14:paraId="1A7C7DF4"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3.9.2 COMPLIANCE Proposed change: The Vendor {Contractor} shall develop and implement processes to ensure its compliance with all statutory, regulatory, contractual, and internal policy obligations applicable to this Blanket P.O (or if applicable as may be specifically agreed for compliance at the mini bid level for the respective P.O.) Examples include, but are not limited to, General Data Protection Regulation (GDPR), Payment Card Industry Data Security Standard (PCI DSS), Health Insurance Portability and Accountability Act of 1996 (HIPAA), IRS-1075. Vendor {Contractor} shall timely update its processes as applicable standards evolve.  Reasoning: While we are in compliant with the statutory requirements applicable to us, some requirements like PCI-DSS and HIPAA compliance are not maintained at organizational level but are done on a case by case basis is required for a particular project.</w:t>
            </w:r>
          </w:p>
          <w:p w14:paraId="3240B1FE"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6EF89444" w14:textId="390584A8" w:rsidR="001904EC"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rPr>
              <w:t xml:space="preserve">Duplicate question (Same as </w:t>
            </w:r>
            <w:r w:rsidR="002850FC" w:rsidRPr="00672E63">
              <w:rPr>
                <w:rFonts w:ascii="Arial" w:hAnsi="Arial" w:cs="Arial"/>
              </w:rPr>
              <w:t>11</w:t>
            </w:r>
            <w:r w:rsidR="00804A02" w:rsidRPr="00672E63">
              <w:rPr>
                <w:rFonts w:ascii="Arial" w:hAnsi="Arial" w:cs="Arial"/>
              </w:rPr>
              <w:t>9</w:t>
            </w:r>
            <w:r w:rsidR="002850FC" w:rsidRPr="00672E63">
              <w:rPr>
                <w:rFonts w:ascii="Arial" w:hAnsi="Arial" w:cs="Arial"/>
              </w:rPr>
              <w:t>)</w:t>
            </w:r>
            <w:r w:rsidRPr="00672E63">
              <w:rPr>
                <w:rFonts w:ascii="Arial" w:hAnsi="Arial" w:cs="Arial"/>
              </w:rPr>
              <w:t>.   The State does not accept the proposed modification.</w:t>
            </w:r>
          </w:p>
          <w:p w14:paraId="7E861C5D" w14:textId="77777777" w:rsidR="00162EED" w:rsidRPr="00672E63" w:rsidRDefault="00162EED" w:rsidP="00931751">
            <w:pPr>
              <w:tabs>
                <w:tab w:val="left" w:pos="0"/>
              </w:tabs>
              <w:overflowPunct w:val="0"/>
              <w:autoSpaceDE w:val="0"/>
              <w:autoSpaceDN w:val="0"/>
              <w:adjustRightInd w:val="0"/>
              <w:jc w:val="both"/>
              <w:rPr>
                <w:rFonts w:ascii="Arial" w:hAnsi="Arial" w:cs="Arial"/>
                <w:b/>
              </w:rPr>
            </w:pPr>
          </w:p>
          <w:p w14:paraId="40CB46BE" w14:textId="77777777" w:rsidR="00CA7D26" w:rsidRPr="00672E63" w:rsidRDefault="00CA7D26" w:rsidP="00931751">
            <w:pPr>
              <w:tabs>
                <w:tab w:val="left" w:pos="0"/>
              </w:tabs>
              <w:overflowPunct w:val="0"/>
              <w:autoSpaceDE w:val="0"/>
              <w:autoSpaceDN w:val="0"/>
              <w:adjustRightInd w:val="0"/>
              <w:jc w:val="both"/>
              <w:rPr>
                <w:rFonts w:ascii="Arial" w:hAnsi="Arial" w:cs="Arial"/>
                <w:b/>
              </w:rPr>
            </w:pPr>
          </w:p>
          <w:p w14:paraId="036BAE73" w14:textId="0BAB2C33" w:rsidR="00CA7D26" w:rsidRPr="00672E63" w:rsidRDefault="00CA7D26" w:rsidP="00931751">
            <w:pPr>
              <w:tabs>
                <w:tab w:val="left" w:pos="0"/>
              </w:tabs>
              <w:overflowPunct w:val="0"/>
              <w:autoSpaceDE w:val="0"/>
              <w:autoSpaceDN w:val="0"/>
              <w:adjustRightInd w:val="0"/>
              <w:jc w:val="both"/>
              <w:rPr>
                <w:rFonts w:ascii="Arial" w:hAnsi="Arial" w:cs="Arial"/>
                <w:b/>
              </w:rPr>
            </w:pPr>
          </w:p>
        </w:tc>
      </w:tr>
      <w:tr w:rsidR="00931751" w:rsidRPr="00672E63" w14:paraId="7080A72D" w14:textId="77777777" w:rsidTr="009825B1">
        <w:tc>
          <w:tcPr>
            <w:tcW w:w="877" w:type="dxa"/>
            <w:tcBorders>
              <w:top w:val="single" w:sz="4" w:space="0" w:color="auto"/>
              <w:left w:val="single" w:sz="4" w:space="0" w:color="auto"/>
              <w:bottom w:val="single" w:sz="4" w:space="0" w:color="auto"/>
              <w:right w:val="single" w:sz="4" w:space="0" w:color="auto"/>
            </w:tcBorders>
          </w:tcPr>
          <w:p w14:paraId="684F5653" w14:textId="6F71BCC7" w:rsidR="00931751" w:rsidRPr="00672E63" w:rsidRDefault="00931751">
            <w:pPr>
              <w:tabs>
                <w:tab w:val="left" w:pos="0"/>
              </w:tabs>
              <w:autoSpaceDN w:val="0"/>
              <w:jc w:val="center"/>
              <w:rPr>
                <w:rFonts w:ascii="Arial" w:hAnsi="Arial" w:cs="Arial"/>
              </w:rPr>
            </w:pPr>
            <w:r w:rsidRPr="00672E63">
              <w:rPr>
                <w:rFonts w:ascii="Arial" w:hAnsi="Arial" w:cs="Arial"/>
              </w:rPr>
              <w:t>1</w:t>
            </w:r>
            <w:r w:rsidR="002850FC" w:rsidRPr="00672E63">
              <w:rPr>
                <w:rFonts w:ascii="Arial" w:hAnsi="Arial" w:cs="Arial"/>
              </w:rPr>
              <w:t>2</w:t>
            </w:r>
            <w:r w:rsidR="00804A02"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46AFA37D" w14:textId="2F7CB8F6"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3.9.3 Personnel Security</w:t>
            </w:r>
          </w:p>
        </w:tc>
        <w:tc>
          <w:tcPr>
            <w:tcW w:w="6570" w:type="dxa"/>
            <w:tcBorders>
              <w:top w:val="single" w:sz="4" w:space="0" w:color="auto"/>
              <w:left w:val="single" w:sz="4" w:space="0" w:color="auto"/>
              <w:bottom w:val="single" w:sz="4" w:space="0" w:color="auto"/>
              <w:right w:val="single" w:sz="4" w:space="0" w:color="auto"/>
            </w:tcBorders>
          </w:tcPr>
          <w:p w14:paraId="0742C9A5"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Will background checks be encompassed in each mini-bid for the vendor to provide where system access or other security work where the State may need this extra due diligence? If it is part of each mini-bid, will sufficient time be provided to accomplish the checks?</w:t>
            </w:r>
          </w:p>
          <w:p w14:paraId="12F80E29"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47EDE8FA" w14:textId="0210083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rPr>
              <w:t>The Vendor {Contractor} shall implement processes to ensure all personnel having access to relevant State information have the appropriate background, skills, and training to perform their job responsibilities in a competent, professional, and secure manner. This requirement extends to each Mini-Bid and will be the Vendor’s {Contractor’s} responsibility to ensure compliance in a timely manner.</w:t>
            </w:r>
          </w:p>
          <w:p w14:paraId="22CC9EA1" w14:textId="77777777" w:rsidR="00CA7D26" w:rsidRPr="00672E63" w:rsidRDefault="00CA7D26" w:rsidP="00931751">
            <w:pPr>
              <w:tabs>
                <w:tab w:val="left" w:pos="0"/>
              </w:tabs>
              <w:overflowPunct w:val="0"/>
              <w:autoSpaceDE w:val="0"/>
              <w:autoSpaceDN w:val="0"/>
              <w:adjustRightInd w:val="0"/>
              <w:jc w:val="both"/>
              <w:rPr>
                <w:rFonts w:ascii="Arial" w:hAnsi="Arial" w:cs="Arial"/>
              </w:rPr>
            </w:pPr>
          </w:p>
          <w:p w14:paraId="5B1FDD7B" w14:textId="7C1F43CE" w:rsidR="001904EC" w:rsidRPr="00672E63" w:rsidRDefault="001904EC" w:rsidP="00931751">
            <w:pPr>
              <w:tabs>
                <w:tab w:val="left" w:pos="0"/>
              </w:tabs>
              <w:overflowPunct w:val="0"/>
              <w:autoSpaceDE w:val="0"/>
              <w:autoSpaceDN w:val="0"/>
              <w:adjustRightInd w:val="0"/>
              <w:jc w:val="both"/>
              <w:rPr>
                <w:rFonts w:ascii="Arial" w:hAnsi="Arial" w:cs="Arial"/>
                <w:b/>
              </w:rPr>
            </w:pPr>
          </w:p>
        </w:tc>
      </w:tr>
      <w:tr w:rsidR="00931751" w:rsidRPr="00672E63" w14:paraId="217192A1" w14:textId="77777777" w:rsidTr="009825B1">
        <w:tc>
          <w:tcPr>
            <w:tcW w:w="877" w:type="dxa"/>
            <w:tcBorders>
              <w:top w:val="single" w:sz="4" w:space="0" w:color="auto"/>
              <w:left w:val="single" w:sz="4" w:space="0" w:color="auto"/>
              <w:bottom w:val="single" w:sz="4" w:space="0" w:color="auto"/>
              <w:right w:val="single" w:sz="4" w:space="0" w:color="auto"/>
            </w:tcBorders>
          </w:tcPr>
          <w:p w14:paraId="129A4DFB" w14:textId="0F3533DB" w:rsidR="00931751" w:rsidRPr="00672E63" w:rsidRDefault="002850FC">
            <w:pPr>
              <w:tabs>
                <w:tab w:val="left" w:pos="0"/>
              </w:tabs>
              <w:autoSpaceDN w:val="0"/>
              <w:jc w:val="center"/>
              <w:rPr>
                <w:rFonts w:ascii="Arial" w:hAnsi="Arial" w:cs="Arial"/>
              </w:rPr>
            </w:pPr>
            <w:r w:rsidRPr="00672E63">
              <w:rPr>
                <w:rFonts w:ascii="Arial" w:hAnsi="Arial" w:cs="Arial"/>
              </w:rPr>
              <w:t>12</w:t>
            </w:r>
            <w:r w:rsidR="00804A02"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44AE4790" w14:textId="56CBBE9B"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3.9.6 Privacy</w:t>
            </w:r>
          </w:p>
        </w:tc>
        <w:tc>
          <w:tcPr>
            <w:tcW w:w="6570" w:type="dxa"/>
            <w:tcBorders>
              <w:top w:val="single" w:sz="4" w:space="0" w:color="auto"/>
              <w:left w:val="single" w:sz="4" w:space="0" w:color="auto"/>
              <w:bottom w:val="single" w:sz="4" w:space="0" w:color="auto"/>
              <w:right w:val="single" w:sz="4" w:space="0" w:color="auto"/>
            </w:tcBorders>
          </w:tcPr>
          <w:p w14:paraId="2D77076B"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PRIVACY. This section discusses data ownership, data storage, security, etc. Should it be assumed that augmented staff from the Vendor {Contractor} will be using their own laptop and equipment? Or will they be assigned State Of New Jersey owned devices? Would that potentially vary based on a specific mini-bid?</w:t>
            </w:r>
          </w:p>
          <w:p w14:paraId="20A57044"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2B0AE1CC" w14:textId="6C6CB213" w:rsidR="00931751" w:rsidRPr="00672E63" w:rsidRDefault="00162EED" w:rsidP="00931751">
            <w:pPr>
              <w:pStyle w:val="CommentText"/>
              <w:jc w:val="both"/>
              <w:rPr>
                <w:rFonts w:ascii="Arial" w:hAnsi="Arial" w:cs="Arial"/>
              </w:rPr>
            </w:pPr>
            <w:r w:rsidRPr="00672E63">
              <w:rPr>
                <w:rFonts w:ascii="Arial" w:eastAsiaTheme="minorEastAsia" w:hAnsi="Arial" w:cs="Arial"/>
                <w:noProof/>
              </w:rPr>
              <w:t xml:space="preserve">Unless specified by the Mini Bid Engagement, Vendors {Contractors} are responsible for providing their own laptop and devices.  </w:t>
            </w:r>
          </w:p>
          <w:p w14:paraId="6CFC2DAF" w14:textId="77894A79" w:rsidR="00931751" w:rsidRPr="00672E63" w:rsidRDefault="00931751" w:rsidP="00672E63">
            <w:pPr>
              <w:pStyle w:val="CommentText"/>
              <w:jc w:val="both"/>
              <w:rPr>
                <w:rFonts w:ascii="Arial" w:hAnsi="Arial" w:cs="Arial"/>
                <w:b/>
              </w:rPr>
            </w:pPr>
          </w:p>
        </w:tc>
      </w:tr>
      <w:tr w:rsidR="00931751" w:rsidRPr="00672E63" w14:paraId="7A85D5B3" w14:textId="77777777" w:rsidTr="00DE056D">
        <w:tc>
          <w:tcPr>
            <w:tcW w:w="877" w:type="dxa"/>
            <w:tcBorders>
              <w:top w:val="single" w:sz="4" w:space="0" w:color="auto"/>
              <w:left w:val="single" w:sz="4" w:space="0" w:color="auto"/>
              <w:bottom w:val="single" w:sz="4" w:space="0" w:color="auto"/>
              <w:right w:val="single" w:sz="4" w:space="0" w:color="auto"/>
            </w:tcBorders>
            <w:shd w:val="clear" w:color="auto" w:fill="auto"/>
          </w:tcPr>
          <w:p w14:paraId="1D12EE4D" w14:textId="79447051" w:rsidR="00931751" w:rsidRPr="00672E63" w:rsidRDefault="00D45AC2">
            <w:pPr>
              <w:tabs>
                <w:tab w:val="left" w:pos="0"/>
              </w:tabs>
              <w:autoSpaceDN w:val="0"/>
              <w:jc w:val="center"/>
              <w:rPr>
                <w:rFonts w:ascii="Arial" w:hAnsi="Arial" w:cs="Arial"/>
              </w:rPr>
            </w:pPr>
            <w:r w:rsidRPr="00672E63">
              <w:rPr>
                <w:rFonts w:ascii="Arial" w:hAnsi="Arial" w:cs="Arial"/>
              </w:rPr>
              <w:t>12</w:t>
            </w:r>
            <w:r w:rsidR="00804A02" w:rsidRPr="00672E63">
              <w:rPr>
                <w:rFonts w:ascii="Arial" w:hAnsi="Arial" w:cs="Arial"/>
              </w:rPr>
              <w:t>3</w:t>
            </w:r>
          </w:p>
        </w:tc>
        <w:tc>
          <w:tcPr>
            <w:tcW w:w="2790" w:type="dxa"/>
            <w:tcBorders>
              <w:top w:val="single" w:sz="4" w:space="0" w:color="auto"/>
              <w:left w:val="single" w:sz="4" w:space="0" w:color="auto"/>
              <w:bottom w:val="single" w:sz="4" w:space="0" w:color="auto"/>
              <w:right w:val="single" w:sz="4" w:space="0" w:color="auto"/>
            </w:tcBorders>
            <w:shd w:val="clear" w:color="auto" w:fill="auto"/>
          </w:tcPr>
          <w:p w14:paraId="7A4CC235" w14:textId="322D033F"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3.9.6 Privacy </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47C44DAF"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3.9.6  PRIVACY Proposed change: J. In the event of loss of any State data or records where such loss is due to the intentional act, omission, or "gross" negligence of the Vendor {Contractor} or any of its subcontractors or agents, the Vendor {Contractor} shall be responsible for recreating such lost data in the manner and on the schedule set by the State Contract Manager. Reasoning: We can undertake this responsibility in case of any gross negligence as opposed to negligence. Change has been suggested accordingly.</w:t>
            </w:r>
          </w:p>
          <w:p w14:paraId="19796292" w14:textId="325E2A0C" w:rsidR="00931751" w:rsidRPr="00672E63" w:rsidRDefault="00931751" w:rsidP="00931751">
            <w:pPr>
              <w:tabs>
                <w:tab w:val="left" w:pos="0"/>
              </w:tabs>
              <w:overflowPunct w:val="0"/>
              <w:autoSpaceDE w:val="0"/>
              <w:autoSpaceDN w:val="0"/>
              <w:adjustRightInd w:val="0"/>
              <w:jc w:val="both"/>
              <w:rPr>
                <w:rFonts w:ascii="Arial" w:hAnsi="Arial" w:cs="Arial"/>
                <w:b/>
              </w:rPr>
            </w:pPr>
          </w:p>
          <w:p w14:paraId="017CB995" w14:textId="77777777" w:rsidR="00931751" w:rsidRPr="00672E63" w:rsidRDefault="00931751" w:rsidP="00931751">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The State does not accept the proposed modification.</w:t>
            </w:r>
          </w:p>
          <w:p w14:paraId="6DC35AF8" w14:textId="193026F3"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7D0B4E3C" w14:textId="77777777" w:rsidTr="009825B1">
        <w:tc>
          <w:tcPr>
            <w:tcW w:w="877" w:type="dxa"/>
            <w:tcBorders>
              <w:top w:val="single" w:sz="4" w:space="0" w:color="auto"/>
              <w:left w:val="single" w:sz="4" w:space="0" w:color="auto"/>
              <w:bottom w:val="single" w:sz="4" w:space="0" w:color="auto"/>
              <w:right w:val="single" w:sz="4" w:space="0" w:color="auto"/>
            </w:tcBorders>
          </w:tcPr>
          <w:p w14:paraId="7B642CBC" w14:textId="78977F41" w:rsidR="00931751" w:rsidRPr="00672E63" w:rsidRDefault="00D45AC2">
            <w:pPr>
              <w:tabs>
                <w:tab w:val="left" w:pos="0"/>
              </w:tabs>
              <w:autoSpaceDN w:val="0"/>
              <w:jc w:val="center"/>
              <w:rPr>
                <w:rFonts w:ascii="Arial" w:hAnsi="Arial" w:cs="Arial"/>
                <w:highlight w:val="magenta"/>
              </w:rPr>
            </w:pPr>
            <w:r w:rsidRPr="00672E63">
              <w:rPr>
                <w:rFonts w:ascii="Arial" w:hAnsi="Arial" w:cs="Arial"/>
              </w:rPr>
              <w:t>12</w:t>
            </w:r>
            <w:r w:rsidR="00804A02" w:rsidRPr="00672E63">
              <w:rPr>
                <w:rFonts w:ascii="Arial" w:hAnsi="Arial" w:cs="Arial"/>
              </w:rPr>
              <w:t>4</w:t>
            </w:r>
          </w:p>
        </w:tc>
        <w:tc>
          <w:tcPr>
            <w:tcW w:w="2790" w:type="dxa"/>
            <w:tcBorders>
              <w:top w:val="single" w:sz="4" w:space="0" w:color="auto"/>
              <w:left w:val="single" w:sz="4" w:space="0" w:color="auto"/>
              <w:bottom w:val="single" w:sz="4" w:space="0" w:color="auto"/>
              <w:right w:val="single" w:sz="4" w:space="0" w:color="auto"/>
            </w:tcBorders>
          </w:tcPr>
          <w:p w14:paraId="4D151A1D" w14:textId="4DE0E419"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3.9.9 Media Protection </w:t>
            </w:r>
          </w:p>
        </w:tc>
        <w:tc>
          <w:tcPr>
            <w:tcW w:w="6570" w:type="dxa"/>
            <w:tcBorders>
              <w:top w:val="single" w:sz="4" w:space="0" w:color="auto"/>
              <w:left w:val="single" w:sz="4" w:space="0" w:color="auto"/>
              <w:bottom w:val="single" w:sz="4" w:space="0" w:color="auto"/>
              <w:right w:val="single" w:sz="4" w:space="0" w:color="auto"/>
            </w:tcBorders>
          </w:tcPr>
          <w:p w14:paraId="2DBD743E"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MEDIA PROTECTION. This section discusses controls on data and information. Should it be assumed that augmented staff from the Vendor {Contractor} will be using their own laptop and equipment?</w:t>
            </w:r>
          </w:p>
          <w:p w14:paraId="46BA2BAD" w14:textId="71DA6869" w:rsidR="00931751" w:rsidRPr="00672E63" w:rsidRDefault="00931751" w:rsidP="00931751">
            <w:pPr>
              <w:tabs>
                <w:tab w:val="left" w:pos="0"/>
              </w:tabs>
              <w:overflowPunct w:val="0"/>
              <w:autoSpaceDE w:val="0"/>
              <w:autoSpaceDN w:val="0"/>
              <w:adjustRightInd w:val="0"/>
              <w:jc w:val="both"/>
              <w:rPr>
                <w:rFonts w:ascii="Arial" w:hAnsi="Arial" w:cs="Arial"/>
                <w:b/>
              </w:rPr>
            </w:pPr>
          </w:p>
          <w:p w14:paraId="1FAD68BE" w14:textId="789721BA" w:rsidR="00931751" w:rsidRPr="00672E63" w:rsidRDefault="00931751" w:rsidP="00931751">
            <w:pPr>
              <w:pStyle w:val="CommentText"/>
              <w:jc w:val="both"/>
              <w:rPr>
                <w:rFonts w:ascii="Arial" w:hAnsi="Arial" w:cs="Arial"/>
              </w:rPr>
            </w:pPr>
            <w:r w:rsidRPr="00672E63">
              <w:rPr>
                <w:rFonts w:ascii="Arial" w:eastAsiaTheme="minorEastAsia" w:hAnsi="Arial" w:cs="Arial"/>
                <w:noProof/>
              </w:rPr>
              <w:t xml:space="preserve">Unless specified by the Mini Bid Engagement, Vendors {Contractors} are responsible for providing their own laptop and devices.  </w:t>
            </w:r>
          </w:p>
          <w:p w14:paraId="62E489F7"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3D97A114" w14:textId="3FB505C2"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55688BE3" w14:textId="77777777" w:rsidTr="009825B1">
        <w:tc>
          <w:tcPr>
            <w:tcW w:w="877" w:type="dxa"/>
            <w:tcBorders>
              <w:top w:val="single" w:sz="4" w:space="0" w:color="auto"/>
              <w:left w:val="single" w:sz="4" w:space="0" w:color="auto"/>
              <w:bottom w:val="single" w:sz="4" w:space="0" w:color="auto"/>
              <w:right w:val="single" w:sz="4" w:space="0" w:color="auto"/>
            </w:tcBorders>
          </w:tcPr>
          <w:p w14:paraId="35C54910" w14:textId="06191DEF" w:rsidR="00931751" w:rsidRPr="00672E63" w:rsidRDefault="00D45AC2">
            <w:pPr>
              <w:tabs>
                <w:tab w:val="left" w:pos="0"/>
              </w:tabs>
              <w:autoSpaceDN w:val="0"/>
              <w:jc w:val="center"/>
              <w:rPr>
                <w:rFonts w:ascii="Arial" w:hAnsi="Arial" w:cs="Arial"/>
              </w:rPr>
            </w:pPr>
            <w:r w:rsidRPr="00672E63">
              <w:rPr>
                <w:rFonts w:ascii="Arial" w:hAnsi="Arial" w:cs="Arial"/>
              </w:rPr>
              <w:t>12</w:t>
            </w:r>
            <w:r w:rsidR="00804A02" w:rsidRPr="00672E63">
              <w:rPr>
                <w:rFonts w:ascii="Arial" w:hAnsi="Arial" w:cs="Arial"/>
              </w:rPr>
              <w:t>5</w:t>
            </w:r>
          </w:p>
        </w:tc>
        <w:tc>
          <w:tcPr>
            <w:tcW w:w="2790" w:type="dxa"/>
            <w:tcBorders>
              <w:top w:val="single" w:sz="4" w:space="0" w:color="auto"/>
              <w:left w:val="single" w:sz="4" w:space="0" w:color="auto"/>
              <w:bottom w:val="single" w:sz="4" w:space="0" w:color="auto"/>
              <w:right w:val="single" w:sz="4" w:space="0" w:color="auto"/>
            </w:tcBorders>
          </w:tcPr>
          <w:p w14:paraId="6C90A8A0" w14:textId="21E035D3"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3.9.13 Remote Access</w:t>
            </w:r>
          </w:p>
        </w:tc>
        <w:tc>
          <w:tcPr>
            <w:tcW w:w="6570" w:type="dxa"/>
            <w:tcBorders>
              <w:top w:val="single" w:sz="4" w:space="0" w:color="auto"/>
              <w:left w:val="single" w:sz="4" w:space="0" w:color="auto"/>
              <w:bottom w:val="single" w:sz="4" w:space="0" w:color="auto"/>
              <w:right w:val="single" w:sz="4" w:space="0" w:color="auto"/>
            </w:tcBorders>
          </w:tcPr>
          <w:p w14:paraId="5A48695E" w14:textId="77777777"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REMOTE ACCESS. This section discusses remote access requirements. Will all Vendor {Contractor} augmented staff be remote engagements? Or could there also be in-person staffing engagements?</w:t>
            </w:r>
          </w:p>
          <w:p w14:paraId="659661B2"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143E507F" w14:textId="0706E725" w:rsidR="00931751" w:rsidRPr="00672E63" w:rsidRDefault="00931751" w:rsidP="00931751">
            <w:pPr>
              <w:pStyle w:val="CommentText"/>
              <w:jc w:val="both"/>
              <w:rPr>
                <w:rFonts w:ascii="Arial" w:hAnsi="Arial" w:cs="Arial"/>
              </w:rPr>
            </w:pPr>
            <w:r w:rsidRPr="00672E63">
              <w:rPr>
                <w:rFonts w:ascii="Arial" w:hAnsi="Arial" w:cs="Arial"/>
              </w:rPr>
              <w:t>This will vary for each Engagement.  This will be address in the Scope of Work for each Engagement during the Mini-Bid process.</w:t>
            </w:r>
          </w:p>
          <w:p w14:paraId="788BF27B"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04A1FCB6" w14:textId="584F62BE" w:rsidR="00CA7D26" w:rsidRPr="00672E63" w:rsidRDefault="00CA7D26" w:rsidP="00931751">
            <w:pPr>
              <w:tabs>
                <w:tab w:val="left" w:pos="0"/>
              </w:tabs>
              <w:overflowPunct w:val="0"/>
              <w:autoSpaceDE w:val="0"/>
              <w:autoSpaceDN w:val="0"/>
              <w:adjustRightInd w:val="0"/>
              <w:jc w:val="both"/>
              <w:rPr>
                <w:rFonts w:ascii="Arial" w:hAnsi="Arial" w:cs="Arial"/>
                <w:b/>
              </w:rPr>
            </w:pPr>
          </w:p>
        </w:tc>
      </w:tr>
      <w:tr w:rsidR="00931751" w:rsidRPr="00672E63" w14:paraId="543032C9" w14:textId="77777777" w:rsidTr="009825B1">
        <w:tc>
          <w:tcPr>
            <w:tcW w:w="877" w:type="dxa"/>
            <w:tcBorders>
              <w:top w:val="single" w:sz="4" w:space="0" w:color="auto"/>
              <w:left w:val="single" w:sz="4" w:space="0" w:color="auto"/>
              <w:bottom w:val="single" w:sz="4" w:space="0" w:color="auto"/>
              <w:right w:val="single" w:sz="4" w:space="0" w:color="auto"/>
            </w:tcBorders>
          </w:tcPr>
          <w:p w14:paraId="26CB5F07" w14:textId="281D6160" w:rsidR="00931751" w:rsidRPr="00672E63" w:rsidRDefault="00931751">
            <w:pPr>
              <w:tabs>
                <w:tab w:val="left" w:pos="0"/>
              </w:tabs>
              <w:autoSpaceDN w:val="0"/>
              <w:jc w:val="center"/>
              <w:rPr>
                <w:rFonts w:ascii="Arial" w:hAnsi="Arial" w:cs="Arial"/>
                <w:color w:val="000000"/>
              </w:rPr>
            </w:pPr>
            <w:r w:rsidRPr="00672E63">
              <w:rPr>
                <w:rFonts w:ascii="Arial" w:hAnsi="Arial" w:cs="Arial"/>
                <w:color w:val="000000"/>
              </w:rPr>
              <w:t>12</w:t>
            </w:r>
            <w:r w:rsidR="00804A02" w:rsidRPr="00672E63">
              <w:rPr>
                <w:rFonts w:ascii="Arial" w:hAnsi="Arial" w:cs="Arial"/>
                <w:color w:val="000000"/>
              </w:rPr>
              <w:t>6</w:t>
            </w:r>
          </w:p>
        </w:tc>
        <w:tc>
          <w:tcPr>
            <w:tcW w:w="2790" w:type="dxa"/>
            <w:tcBorders>
              <w:top w:val="single" w:sz="4" w:space="0" w:color="auto"/>
              <w:left w:val="single" w:sz="4" w:space="0" w:color="auto"/>
              <w:bottom w:val="single" w:sz="4" w:space="0" w:color="auto"/>
              <w:right w:val="single" w:sz="4" w:space="0" w:color="auto"/>
            </w:tcBorders>
          </w:tcPr>
          <w:p w14:paraId="63096808" w14:textId="41FAFA60"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3.9.33. Incident Response</w:t>
            </w:r>
          </w:p>
        </w:tc>
        <w:tc>
          <w:tcPr>
            <w:tcW w:w="6570" w:type="dxa"/>
            <w:tcBorders>
              <w:top w:val="single" w:sz="4" w:space="0" w:color="auto"/>
              <w:left w:val="single" w:sz="4" w:space="0" w:color="auto"/>
              <w:bottom w:val="single" w:sz="4" w:space="0" w:color="auto"/>
              <w:right w:val="single" w:sz="4" w:space="0" w:color="auto"/>
            </w:tcBorders>
          </w:tcPr>
          <w:p w14:paraId="2684E1B9"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agree to delete Cybersecurity and replace with Network Security and Privacy Liability so as to align this insurance requirement with typical insurance policies of national service organizations?</w:t>
            </w:r>
          </w:p>
          <w:p w14:paraId="03BF9EC1" w14:textId="3A48EA6F"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0F5C47AC" w14:textId="27679E02" w:rsidR="00931751"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color w:val="000000"/>
              </w:rPr>
              <w:t xml:space="preserve">The State </w:t>
            </w:r>
            <w:r w:rsidR="00122A28" w:rsidRPr="00672E63">
              <w:rPr>
                <w:rFonts w:ascii="Arial" w:hAnsi="Arial" w:cs="Arial"/>
                <w:color w:val="000000"/>
              </w:rPr>
              <w:t xml:space="preserve">accepts the proposed modification. </w:t>
            </w:r>
            <w:r w:rsidR="0050212E" w:rsidRPr="0050212E">
              <w:rPr>
                <w:rFonts w:ascii="Arial" w:hAnsi="Arial" w:cs="Arial"/>
                <w:color w:val="000000"/>
              </w:rPr>
              <w:t xml:space="preserve">Please refer to Revised Bid Solicitation Section 3.9.33, </w:t>
            </w:r>
            <w:r w:rsidR="0050212E" w:rsidRPr="001B265C">
              <w:rPr>
                <w:rFonts w:ascii="Arial" w:hAnsi="Arial" w:cs="Arial"/>
                <w:i/>
                <w:color w:val="000000"/>
              </w:rPr>
              <w:t>Incident Response</w:t>
            </w:r>
            <w:r w:rsidR="0050212E" w:rsidRPr="0050212E">
              <w:rPr>
                <w:rFonts w:ascii="Arial" w:hAnsi="Arial" w:cs="Arial"/>
                <w:color w:val="000000"/>
              </w:rPr>
              <w:t xml:space="preserve">, as this section has been revised. </w:t>
            </w:r>
          </w:p>
          <w:p w14:paraId="7AE8E899" w14:textId="3A093C54" w:rsidR="00CA7D26" w:rsidRPr="00672E63" w:rsidRDefault="00CA7D26" w:rsidP="00931751">
            <w:pPr>
              <w:tabs>
                <w:tab w:val="left" w:pos="0"/>
              </w:tabs>
              <w:overflowPunct w:val="0"/>
              <w:autoSpaceDE w:val="0"/>
              <w:autoSpaceDN w:val="0"/>
              <w:adjustRightInd w:val="0"/>
              <w:jc w:val="both"/>
              <w:rPr>
                <w:rFonts w:ascii="Arial" w:hAnsi="Arial" w:cs="Arial"/>
                <w:b/>
              </w:rPr>
            </w:pPr>
          </w:p>
        </w:tc>
      </w:tr>
      <w:tr w:rsidR="00931751" w:rsidRPr="00672E63" w14:paraId="311EC03D" w14:textId="77777777" w:rsidTr="009825B1">
        <w:tc>
          <w:tcPr>
            <w:tcW w:w="877" w:type="dxa"/>
            <w:tcBorders>
              <w:top w:val="single" w:sz="4" w:space="0" w:color="auto"/>
              <w:left w:val="single" w:sz="4" w:space="0" w:color="auto"/>
              <w:bottom w:val="single" w:sz="4" w:space="0" w:color="auto"/>
              <w:right w:val="single" w:sz="4" w:space="0" w:color="auto"/>
            </w:tcBorders>
          </w:tcPr>
          <w:p w14:paraId="581936F0" w14:textId="68747F8A" w:rsidR="00931751" w:rsidRPr="00672E63" w:rsidRDefault="00D45AC2">
            <w:pPr>
              <w:tabs>
                <w:tab w:val="left" w:pos="0"/>
              </w:tabs>
              <w:autoSpaceDN w:val="0"/>
              <w:jc w:val="center"/>
              <w:rPr>
                <w:rFonts w:ascii="Arial" w:hAnsi="Arial" w:cs="Arial"/>
                <w:color w:val="000000"/>
              </w:rPr>
            </w:pPr>
            <w:r w:rsidRPr="00672E63">
              <w:rPr>
                <w:rFonts w:ascii="Arial" w:hAnsi="Arial" w:cs="Arial"/>
                <w:color w:val="000000"/>
              </w:rPr>
              <w:t>12</w:t>
            </w:r>
            <w:r w:rsidR="00804A02" w:rsidRPr="00672E63">
              <w:rPr>
                <w:rFonts w:ascii="Arial" w:hAnsi="Arial" w:cs="Arial"/>
                <w:color w:val="000000"/>
              </w:rPr>
              <w:t>7</w:t>
            </w:r>
          </w:p>
        </w:tc>
        <w:tc>
          <w:tcPr>
            <w:tcW w:w="2790" w:type="dxa"/>
            <w:tcBorders>
              <w:top w:val="single" w:sz="4" w:space="0" w:color="auto"/>
              <w:left w:val="single" w:sz="4" w:space="0" w:color="auto"/>
              <w:bottom w:val="single" w:sz="4" w:space="0" w:color="auto"/>
              <w:right w:val="single" w:sz="4" w:space="0" w:color="auto"/>
            </w:tcBorders>
          </w:tcPr>
          <w:p w14:paraId="5A5D80EF" w14:textId="6FB9D828"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3.9.33.Incident Response</w:t>
            </w:r>
          </w:p>
        </w:tc>
        <w:tc>
          <w:tcPr>
            <w:tcW w:w="6570" w:type="dxa"/>
            <w:tcBorders>
              <w:top w:val="single" w:sz="4" w:space="0" w:color="auto"/>
              <w:left w:val="single" w:sz="4" w:space="0" w:color="auto"/>
              <w:bottom w:val="single" w:sz="4" w:space="0" w:color="auto"/>
              <w:right w:val="single" w:sz="4" w:space="0" w:color="auto"/>
            </w:tcBorders>
          </w:tcPr>
          <w:p w14:paraId="5F7C1449"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agree to modify as follows where such clarification is intended to align this insurance requirement with typical insurance policies of national service organizations?</w:t>
            </w:r>
          </w:p>
          <w:p w14:paraId="4FBF0550"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72966E37" w14:textId="584DC259" w:rsidR="00931751" w:rsidRPr="00672E63" w:rsidRDefault="00122A28" w:rsidP="00931751">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Please refer to the answer to Question #126.</w:t>
            </w:r>
          </w:p>
          <w:p w14:paraId="11576599"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5028324E" w14:textId="1EF0A785" w:rsidR="00CA7D26" w:rsidRPr="00672E63" w:rsidRDefault="00CA7D26" w:rsidP="00931751">
            <w:pPr>
              <w:tabs>
                <w:tab w:val="left" w:pos="0"/>
              </w:tabs>
              <w:overflowPunct w:val="0"/>
              <w:autoSpaceDE w:val="0"/>
              <w:autoSpaceDN w:val="0"/>
              <w:adjustRightInd w:val="0"/>
              <w:jc w:val="both"/>
              <w:rPr>
                <w:rFonts w:ascii="Arial" w:hAnsi="Arial" w:cs="Arial"/>
                <w:b/>
              </w:rPr>
            </w:pPr>
          </w:p>
        </w:tc>
      </w:tr>
      <w:tr w:rsidR="00931751" w:rsidRPr="00672E63" w14:paraId="142AF4D9" w14:textId="77777777" w:rsidTr="009825B1">
        <w:tc>
          <w:tcPr>
            <w:tcW w:w="877" w:type="dxa"/>
            <w:tcBorders>
              <w:top w:val="single" w:sz="4" w:space="0" w:color="auto"/>
              <w:left w:val="single" w:sz="4" w:space="0" w:color="auto"/>
              <w:bottom w:val="single" w:sz="4" w:space="0" w:color="auto"/>
              <w:right w:val="single" w:sz="4" w:space="0" w:color="auto"/>
            </w:tcBorders>
          </w:tcPr>
          <w:p w14:paraId="03C1BF34" w14:textId="54A1AD44" w:rsidR="00931751" w:rsidRPr="00672E63" w:rsidRDefault="00D45AC2">
            <w:pPr>
              <w:tabs>
                <w:tab w:val="left" w:pos="0"/>
              </w:tabs>
              <w:autoSpaceDN w:val="0"/>
              <w:jc w:val="center"/>
              <w:rPr>
                <w:rFonts w:ascii="Arial" w:hAnsi="Arial" w:cs="Arial"/>
              </w:rPr>
            </w:pPr>
            <w:r w:rsidRPr="00672E63">
              <w:rPr>
                <w:rFonts w:ascii="Arial" w:hAnsi="Arial" w:cs="Arial"/>
              </w:rPr>
              <w:t>1</w:t>
            </w:r>
            <w:r w:rsidR="00931751" w:rsidRPr="00672E63">
              <w:rPr>
                <w:rFonts w:ascii="Arial" w:hAnsi="Arial" w:cs="Arial"/>
              </w:rPr>
              <w:t>2</w:t>
            </w:r>
            <w:r w:rsidR="00804A02" w:rsidRPr="00672E63">
              <w:rPr>
                <w:rFonts w:ascii="Arial" w:hAnsi="Arial" w:cs="Arial"/>
              </w:rPr>
              <w:t>8</w:t>
            </w:r>
          </w:p>
        </w:tc>
        <w:tc>
          <w:tcPr>
            <w:tcW w:w="2790" w:type="dxa"/>
            <w:tcBorders>
              <w:top w:val="single" w:sz="4" w:space="0" w:color="auto"/>
              <w:left w:val="single" w:sz="4" w:space="0" w:color="auto"/>
              <w:bottom w:val="single" w:sz="4" w:space="0" w:color="auto"/>
              <w:right w:val="single" w:sz="4" w:space="0" w:color="auto"/>
            </w:tcBorders>
          </w:tcPr>
          <w:p w14:paraId="3AD0D59A" w14:textId="6D0A4B35"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4.0 Quote Preparation and Submission - Requirements of the Vendor {Bidder}</w:t>
            </w:r>
          </w:p>
        </w:tc>
        <w:tc>
          <w:tcPr>
            <w:tcW w:w="6570" w:type="dxa"/>
            <w:tcBorders>
              <w:top w:val="single" w:sz="4" w:space="0" w:color="auto"/>
              <w:left w:val="single" w:sz="4" w:space="0" w:color="auto"/>
              <w:bottom w:val="single" w:sz="4" w:space="0" w:color="auto"/>
              <w:right w:val="single" w:sz="4" w:space="0" w:color="auto"/>
            </w:tcBorders>
          </w:tcPr>
          <w:p w14:paraId="7707DC43" w14:textId="3F2D8E1C" w:rsidR="001904EC" w:rsidRPr="00672E63" w:rsidRDefault="00931751" w:rsidP="00931751">
            <w:pPr>
              <w:tabs>
                <w:tab w:val="left" w:pos="0"/>
              </w:tabs>
              <w:overflowPunct w:val="0"/>
              <w:autoSpaceDE w:val="0"/>
              <w:autoSpaceDN w:val="0"/>
              <w:adjustRightInd w:val="0"/>
              <w:jc w:val="both"/>
              <w:rPr>
                <w:rFonts w:ascii="Arial" w:hAnsi="Arial" w:cs="Arial"/>
                <w:b/>
              </w:rPr>
            </w:pPr>
            <w:r w:rsidRPr="00672E63">
              <w:rPr>
                <w:rFonts w:ascii="Arial" w:hAnsi="Arial" w:cs="Arial"/>
                <w:b/>
              </w:rPr>
              <w:t>Can we provide both PM and QA services in one customer reference?</w:t>
            </w:r>
            <w:r w:rsidR="001904EC" w:rsidRPr="00672E63" w:rsidDel="001904EC">
              <w:rPr>
                <w:rFonts w:ascii="Arial" w:hAnsi="Arial" w:cs="Arial"/>
                <w:b/>
              </w:rPr>
              <w:t xml:space="preserve"> </w:t>
            </w:r>
          </w:p>
          <w:p w14:paraId="6F55B701"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0890A2B5" w14:textId="562CE0FC"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Yes, the Vendor {Bidder} can provide both Project Management (PM) and Quality Assurance</w:t>
            </w:r>
            <w:r w:rsidR="00D45AC2" w:rsidRPr="00672E63">
              <w:rPr>
                <w:rFonts w:ascii="Arial" w:hAnsi="Arial" w:cs="Arial"/>
              </w:rPr>
              <w:t xml:space="preserve"> (QA)</w:t>
            </w:r>
            <w:r w:rsidRPr="00672E63">
              <w:rPr>
                <w:rFonts w:ascii="Arial" w:hAnsi="Arial" w:cs="Arial"/>
              </w:rPr>
              <w:t xml:space="preserve"> services in one customer reference. </w:t>
            </w:r>
          </w:p>
          <w:p w14:paraId="77349B86" w14:textId="58C4B7EB" w:rsidR="00931751" w:rsidRPr="00672E63" w:rsidRDefault="00931751" w:rsidP="00931751">
            <w:pPr>
              <w:tabs>
                <w:tab w:val="left" w:pos="0"/>
              </w:tabs>
              <w:overflowPunct w:val="0"/>
              <w:autoSpaceDE w:val="0"/>
              <w:autoSpaceDN w:val="0"/>
              <w:adjustRightInd w:val="0"/>
              <w:jc w:val="both"/>
              <w:rPr>
                <w:rFonts w:ascii="Arial" w:hAnsi="Arial" w:cs="Arial"/>
                <w:b/>
              </w:rPr>
            </w:pPr>
          </w:p>
          <w:p w14:paraId="4C1343BC" w14:textId="77777777" w:rsidR="001904EC" w:rsidRPr="00672E63" w:rsidRDefault="001904EC" w:rsidP="001904EC">
            <w:pPr>
              <w:tabs>
                <w:tab w:val="left" w:pos="0"/>
              </w:tabs>
              <w:overflowPunct w:val="0"/>
              <w:autoSpaceDE w:val="0"/>
              <w:autoSpaceDN w:val="0"/>
              <w:adjustRightInd w:val="0"/>
              <w:jc w:val="both"/>
              <w:rPr>
                <w:rFonts w:ascii="Arial" w:hAnsi="Arial" w:cs="Arial"/>
                <w:b/>
              </w:rPr>
            </w:pPr>
            <w:r w:rsidRPr="00672E63">
              <w:rPr>
                <w:rFonts w:ascii="Arial" w:hAnsi="Arial" w:cs="Arial"/>
                <w:b/>
              </w:rPr>
              <w:t>We have suggested an addition of procedure which will enable smooth governance of indemnification procedure.</w:t>
            </w:r>
          </w:p>
          <w:p w14:paraId="0DD093C8" w14:textId="0D731256" w:rsidR="001904EC" w:rsidRPr="00672E63" w:rsidRDefault="001904EC" w:rsidP="00931751">
            <w:pPr>
              <w:tabs>
                <w:tab w:val="left" w:pos="0"/>
              </w:tabs>
              <w:overflowPunct w:val="0"/>
              <w:autoSpaceDE w:val="0"/>
              <w:autoSpaceDN w:val="0"/>
              <w:adjustRightInd w:val="0"/>
              <w:jc w:val="both"/>
              <w:rPr>
                <w:rFonts w:ascii="Arial" w:hAnsi="Arial" w:cs="Arial"/>
                <w:b/>
              </w:rPr>
            </w:pPr>
          </w:p>
          <w:p w14:paraId="1A2971D7" w14:textId="432800F4" w:rsidR="001904EC" w:rsidRPr="00672E63" w:rsidRDefault="001904EC" w:rsidP="001904EC">
            <w:pPr>
              <w:jc w:val="both"/>
              <w:rPr>
                <w:rFonts w:ascii="Arial" w:eastAsia="Arial" w:hAnsi="Arial" w:cs="Arial"/>
                <w:b/>
                <w:bCs/>
              </w:rPr>
            </w:pPr>
            <w:r w:rsidRPr="00672E63">
              <w:rPr>
                <w:rFonts w:ascii="Arial" w:eastAsia="Arial" w:hAnsi="Arial" w:cs="Arial"/>
              </w:rPr>
              <w:t>This statement is unclear as posed and cannot be answered.</w:t>
            </w:r>
          </w:p>
          <w:p w14:paraId="129338A0" w14:textId="77777777" w:rsidR="001904EC" w:rsidRPr="00672E63" w:rsidRDefault="001904EC" w:rsidP="00931751">
            <w:pPr>
              <w:tabs>
                <w:tab w:val="left" w:pos="0"/>
              </w:tabs>
              <w:overflowPunct w:val="0"/>
              <w:autoSpaceDE w:val="0"/>
              <w:autoSpaceDN w:val="0"/>
              <w:adjustRightInd w:val="0"/>
              <w:jc w:val="both"/>
              <w:rPr>
                <w:rFonts w:ascii="Arial" w:hAnsi="Arial" w:cs="Arial"/>
                <w:b/>
              </w:rPr>
            </w:pPr>
          </w:p>
          <w:p w14:paraId="4EAB6F30" w14:textId="77777777" w:rsidR="00804A02" w:rsidRPr="00672E63" w:rsidRDefault="00804A02" w:rsidP="00931751">
            <w:pPr>
              <w:tabs>
                <w:tab w:val="left" w:pos="0"/>
              </w:tabs>
              <w:overflowPunct w:val="0"/>
              <w:autoSpaceDE w:val="0"/>
              <w:autoSpaceDN w:val="0"/>
              <w:adjustRightInd w:val="0"/>
              <w:jc w:val="both"/>
              <w:rPr>
                <w:rFonts w:ascii="Arial" w:hAnsi="Arial" w:cs="Arial"/>
                <w:b/>
              </w:rPr>
            </w:pPr>
          </w:p>
          <w:p w14:paraId="789F591F" w14:textId="6765FD18" w:rsidR="00CA7D26" w:rsidRPr="00672E63" w:rsidRDefault="00CA7D26" w:rsidP="00931751">
            <w:pPr>
              <w:tabs>
                <w:tab w:val="left" w:pos="0"/>
              </w:tabs>
              <w:overflowPunct w:val="0"/>
              <w:autoSpaceDE w:val="0"/>
              <w:autoSpaceDN w:val="0"/>
              <w:adjustRightInd w:val="0"/>
              <w:jc w:val="both"/>
              <w:rPr>
                <w:rFonts w:ascii="Arial" w:hAnsi="Arial" w:cs="Arial"/>
                <w:b/>
              </w:rPr>
            </w:pPr>
          </w:p>
        </w:tc>
      </w:tr>
      <w:tr w:rsidR="00931751" w:rsidRPr="00672E63" w14:paraId="2371922D" w14:textId="77777777" w:rsidTr="009825B1">
        <w:tc>
          <w:tcPr>
            <w:tcW w:w="877" w:type="dxa"/>
            <w:tcBorders>
              <w:top w:val="single" w:sz="4" w:space="0" w:color="auto"/>
              <w:left w:val="single" w:sz="4" w:space="0" w:color="auto"/>
              <w:bottom w:val="single" w:sz="4" w:space="0" w:color="auto"/>
              <w:right w:val="single" w:sz="4" w:space="0" w:color="auto"/>
            </w:tcBorders>
          </w:tcPr>
          <w:p w14:paraId="4EFFE29A" w14:textId="71E75544" w:rsidR="00931751" w:rsidRPr="00672E63" w:rsidRDefault="00931751">
            <w:pPr>
              <w:tabs>
                <w:tab w:val="left" w:pos="0"/>
              </w:tabs>
              <w:autoSpaceDN w:val="0"/>
              <w:jc w:val="center"/>
              <w:rPr>
                <w:rFonts w:ascii="Arial" w:hAnsi="Arial" w:cs="Arial"/>
                <w:color w:val="000000"/>
              </w:rPr>
            </w:pPr>
            <w:r w:rsidRPr="00672E63">
              <w:rPr>
                <w:rFonts w:ascii="Arial" w:hAnsi="Arial" w:cs="Arial"/>
                <w:color w:val="000000"/>
              </w:rPr>
              <w:t>1</w:t>
            </w:r>
            <w:r w:rsidR="00D45AC2" w:rsidRPr="00672E63">
              <w:rPr>
                <w:rFonts w:ascii="Arial" w:hAnsi="Arial" w:cs="Arial"/>
                <w:color w:val="000000"/>
              </w:rPr>
              <w:t>2</w:t>
            </w:r>
            <w:r w:rsidR="00804A02" w:rsidRPr="00672E63">
              <w:rPr>
                <w:rFonts w:ascii="Arial" w:hAnsi="Arial" w:cs="Arial"/>
                <w:color w:val="000000"/>
              </w:rPr>
              <w:t>9</w:t>
            </w:r>
          </w:p>
        </w:tc>
        <w:tc>
          <w:tcPr>
            <w:tcW w:w="2790" w:type="dxa"/>
            <w:tcBorders>
              <w:top w:val="single" w:sz="4" w:space="0" w:color="auto"/>
              <w:left w:val="single" w:sz="4" w:space="0" w:color="auto"/>
              <w:bottom w:val="single" w:sz="4" w:space="0" w:color="auto"/>
              <w:right w:val="single" w:sz="4" w:space="0" w:color="auto"/>
            </w:tcBorders>
          </w:tcPr>
          <w:p w14:paraId="49A50982" w14:textId="15B1FB1E"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4.1 General</w:t>
            </w:r>
          </w:p>
        </w:tc>
        <w:tc>
          <w:tcPr>
            <w:tcW w:w="6570" w:type="dxa"/>
            <w:tcBorders>
              <w:top w:val="single" w:sz="4" w:space="0" w:color="auto"/>
              <w:left w:val="single" w:sz="4" w:space="0" w:color="auto"/>
              <w:bottom w:val="single" w:sz="4" w:space="0" w:color="auto"/>
              <w:right w:val="single" w:sz="4" w:space="0" w:color="auto"/>
            </w:tcBorders>
          </w:tcPr>
          <w:p w14:paraId="563D9EBC"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4. Page 43, Section 4.1, General: Where in the proposal response should Bidders provide additional terms?</w:t>
            </w:r>
          </w:p>
          <w:p w14:paraId="04BE76EF" w14:textId="77777777" w:rsidR="00931751" w:rsidRPr="00672E63" w:rsidRDefault="00931751" w:rsidP="00931751">
            <w:pPr>
              <w:tabs>
                <w:tab w:val="left" w:pos="0"/>
              </w:tabs>
              <w:overflowPunct w:val="0"/>
              <w:autoSpaceDE w:val="0"/>
              <w:autoSpaceDN w:val="0"/>
              <w:adjustRightInd w:val="0"/>
              <w:jc w:val="both"/>
              <w:rPr>
                <w:rFonts w:ascii="Arial" w:hAnsi="Arial" w:cs="Arial"/>
                <w:b/>
                <w:color w:val="FF0000"/>
              </w:rPr>
            </w:pPr>
          </w:p>
          <w:p w14:paraId="37BCDBBF" w14:textId="0427B161" w:rsidR="00931751" w:rsidRPr="00672E63" w:rsidRDefault="00931751" w:rsidP="00931751">
            <w:pPr>
              <w:tabs>
                <w:tab w:val="left" w:pos="0"/>
              </w:tabs>
              <w:overflowPunct w:val="0"/>
              <w:autoSpaceDE w:val="0"/>
              <w:autoSpaceDN w:val="0"/>
              <w:adjustRightInd w:val="0"/>
              <w:jc w:val="both"/>
              <w:rPr>
                <w:rFonts w:ascii="Arial" w:eastAsia="Calibri" w:hAnsi="Arial" w:cs="Arial"/>
                <w:i/>
              </w:rPr>
            </w:pPr>
            <w:r w:rsidRPr="00672E63">
              <w:rPr>
                <w:rFonts w:ascii="Arial" w:hAnsi="Arial" w:cs="Arial"/>
              </w:rPr>
              <w:t xml:space="preserve">Additional terms may be submitted in accordance with Bid Solicitation Section 4.1, </w:t>
            </w:r>
            <w:r w:rsidRPr="00672E63">
              <w:rPr>
                <w:rFonts w:ascii="Arial" w:hAnsi="Arial" w:cs="Arial"/>
                <w:i/>
              </w:rPr>
              <w:t>General</w:t>
            </w:r>
            <w:r w:rsidRPr="00672E63">
              <w:rPr>
                <w:rFonts w:ascii="Arial" w:hAnsi="Arial" w:cs="Arial"/>
              </w:rPr>
              <w:t>: “</w:t>
            </w:r>
            <w:r w:rsidRPr="00672E63">
              <w:rPr>
                <w:rFonts w:ascii="Arial" w:eastAsia="Calibri" w:hAnsi="Arial" w:cs="Arial"/>
              </w:rPr>
              <w:t xml:space="preserve">A Vendor {Bidder} may submit additional terms as part of its Quote. Quotes including </w:t>
            </w:r>
            <w:r w:rsidRPr="00672E63">
              <w:rPr>
                <w:rFonts w:ascii="Arial" w:hAnsi="Arial" w:cs="Arial"/>
              </w:rPr>
              <w:t>Vendor {Bidder}</w:t>
            </w:r>
            <w:r w:rsidRPr="00672E63">
              <w:rPr>
                <w:rFonts w:ascii="Arial" w:eastAsia="Calibri" w:hAnsi="Arial" w:cs="Arial"/>
              </w:rPr>
              <w:t xml:space="preserve"> proposed terms and conditions may be accepted, but </w:t>
            </w:r>
            <w:r w:rsidRPr="00672E63">
              <w:rPr>
                <w:rFonts w:ascii="Arial" w:hAnsi="Arial" w:cs="Arial"/>
              </w:rPr>
              <w:t>Vendor {Bidder}</w:t>
            </w:r>
            <w:r w:rsidRPr="00672E63">
              <w:rPr>
                <w:rFonts w:ascii="Arial" w:eastAsia="Calibri" w:hAnsi="Arial" w:cs="Arial"/>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r w:rsidRPr="00672E63">
              <w:rPr>
                <w:rFonts w:ascii="Arial" w:eastAsia="Calibri" w:hAnsi="Arial" w:cs="Arial"/>
                <w:i/>
              </w:rPr>
              <w:t>.”</w:t>
            </w:r>
          </w:p>
          <w:p w14:paraId="01CC909D" w14:textId="28DAA8FA" w:rsidR="00CE2F3B" w:rsidRPr="00672E63" w:rsidRDefault="00CE2F3B" w:rsidP="00931751">
            <w:pPr>
              <w:tabs>
                <w:tab w:val="left" w:pos="0"/>
              </w:tabs>
              <w:overflowPunct w:val="0"/>
              <w:autoSpaceDE w:val="0"/>
              <w:autoSpaceDN w:val="0"/>
              <w:adjustRightInd w:val="0"/>
              <w:jc w:val="both"/>
              <w:rPr>
                <w:rFonts w:ascii="Arial" w:eastAsia="Calibri" w:hAnsi="Arial" w:cs="Arial"/>
                <w:i/>
              </w:rPr>
            </w:pPr>
          </w:p>
          <w:p w14:paraId="67914C5E" w14:textId="52BF041E" w:rsidR="00CE2F3B" w:rsidRPr="00672E63" w:rsidRDefault="00CE2F3B" w:rsidP="00931751">
            <w:pPr>
              <w:tabs>
                <w:tab w:val="left" w:pos="0"/>
              </w:tabs>
              <w:overflowPunct w:val="0"/>
              <w:autoSpaceDE w:val="0"/>
              <w:autoSpaceDN w:val="0"/>
              <w:adjustRightInd w:val="0"/>
              <w:jc w:val="both"/>
              <w:rPr>
                <w:rFonts w:ascii="Arial" w:eastAsia="Calibri" w:hAnsi="Arial" w:cs="Arial"/>
              </w:rPr>
            </w:pPr>
            <w:r w:rsidRPr="00672E63">
              <w:rPr>
                <w:rFonts w:ascii="Arial" w:eastAsia="Calibri" w:hAnsi="Arial" w:cs="Arial"/>
              </w:rPr>
              <w:t>If the Vendor {Bidder} wishes to propose additional terms, the proposed additional terms should be clearly labelled and included under Section 4 of the Quote. Please refer to</w:t>
            </w:r>
            <w:r w:rsidRPr="00672E63">
              <w:rPr>
                <w:rFonts w:ascii="Arial" w:hAnsi="Arial" w:cs="Arial"/>
              </w:rPr>
              <w:t xml:space="preserve"> Bid Solicitation Section </w:t>
            </w:r>
            <w:r w:rsidRPr="00672E63">
              <w:rPr>
                <w:rFonts w:ascii="Arial" w:hAnsi="Arial" w:cs="Arial"/>
                <w:color w:val="000000"/>
              </w:rPr>
              <w:t xml:space="preserve">4.4, </w:t>
            </w:r>
            <w:r w:rsidRPr="00672E63">
              <w:rPr>
                <w:rFonts w:ascii="Arial" w:hAnsi="Arial" w:cs="Arial"/>
                <w:i/>
                <w:color w:val="000000"/>
              </w:rPr>
              <w:t>Quote Content</w:t>
            </w:r>
            <w:r w:rsidRPr="00672E63">
              <w:rPr>
                <w:rFonts w:ascii="Arial" w:hAnsi="Arial" w:cs="Arial"/>
                <w:color w:val="000000"/>
              </w:rPr>
              <w:t>.</w:t>
            </w:r>
          </w:p>
          <w:p w14:paraId="4F7FE2BA" w14:textId="736CB650" w:rsidR="00931751" w:rsidRPr="00672E63" w:rsidRDefault="00931751" w:rsidP="00931751">
            <w:pPr>
              <w:tabs>
                <w:tab w:val="left" w:pos="0"/>
              </w:tabs>
              <w:overflowPunct w:val="0"/>
              <w:autoSpaceDE w:val="0"/>
              <w:autoSpaceDN w:val="0"/>
              <w:adjustRightInd w:val="0"/>
              <w:jc w:val="both"/>
              <w:rPr>
                <w:rFonts w:ascii="Arial" w:hAnsi="Arial" w:cs="Arial"/>
              </w:rPr>
            </w:pPr>
          </w:p>
          <w:p w14:paraId="2C9B1460" w14:textId="6D6FACDA" w:rsidR="00804A02" w:rsidRPr="00672E63" w:rsidRDefault="00804A02" w:rsidP="00931751">
            <w:pPr>
              <w:tabs>
                <w:tab w:val="left" w:pos="0"/>
              </w:tabs>
              <w:overflowPunct w:val="0"/>
              <w:autoSpaceDE w:val="0"/>
              <w:autoSpaceDN w:val="0"/>
              <w:adjustRightInd w:val="0"/>
              <w:jc w:val="both"/>
              <w:rPr>
                <w:rFonts w:ascii="Arial" w:hAnsi="Arial" w:cs="Arial"/>
              </w:rPr>
            </w:pPr>
          </w:p>
          <w:p w14:paraId="70471051" w14:textId="77777777" w:rsidR="00CA7D26" w:rsidRPr="00672E63" w:rsidRDefault="00CA7D26" w:rsidP="00931751">
            <w:pPr>
              <w:tabs>
                <w:tab w:val="left" w:pos="0"/>
              </w:tabs>
              <w:overflowPunct w:val="0"/>
              <w:autoSpaceDE w:val="0"/>
              <w:autoSpaceDN w:val="0"/>
              <w:adjustRightInd w:val="0"/>
              <w:jc w:val="both"/>
              <w:rPr>
                <w:rFonts w:ascii="Arial" w:hAnsi="Arial" w:cs="Arial"/>
              </w:rPr>
            </w:pPr>
          </w:p>
          <w:p w14:paraId="5B6A98B7" w14:textId="78758518" w:rsidR="00804A02" w:rsidRPr="00672E63" w:rsidRDefault="00804A02" w:rsidP="00931751">
            <w:pPr>
              <w:tabs>
                <w:tab w:val="left" w:pos="0"/>
              </w:tabs>
              <w:overflowPunct w:val="0"/>
              <w:autoSpaceDE w:val="0"/>
              <w:autoSpaceDN w:val="0"/>
              <w:adjustRightInd w:val="0"/>
              <w:jc w:val="both"/>
              <w:rPr>
                <w:rFonts w:ascii="Arial" w:hAnsi="Arial" w:cs="Arial"/>
              </w:rPr>
            </w:pPr>
          </w:p>
        </w:tc>
      </w:tr>
      <w:tr w:rsidR="00931751" w:rsidRPr="00672E63" w14:paraId="0F696344" w14:textId="77777777" w:rsidTr="009825B1">
        <w:tc>
          <w:tcPr>
            <w:tcW w:w="877" w:type="dxa"/>
            <w:tcBorders>
              <w:top w:val="single" w:sz="4" w:space="0" w:color="auto"/>
              <w:left w:val="single" w:sz="4" w:space="0" w:color="auto"/>
              <w:bottom w:val="single" w:sz="4" w:space="0" w:color="auto"/>
              <w:right w:val="single" w:sz="4" w:space="0" w:color="auto"/>
            </w:tcBorders>
          </w:tcPr>
          <w:p w14:paraId="12120A6E" w14:textId="6B8A99B6" w:rsidR="00931751" w:rsidRPr="00672E63" w:rsidRDefault="00D45AC2">
            <w:pPr>
              <w:tabs>
                <w:tab w:val="left" w:pos="0"/>
              </w:tabs>
              <w:autoSpaceDN w:val="0"/>
              <w:jc w:val="center"/>
              <w:rPr>
                <w:rFonts w:ascii="Arial" w:hAnsi="Arial" w:cs="Arial"/>
                <w:color w:val="000000"/>
              </w:rPr>
            </w:pPr>
            <w:r w:rsidRPr="00672E63">
              <w:rPr>
                <w:rFonts w:ascii="Arial" w:hAnsi="Arial" w:cs="Arial"/>
                <w:color w:val="000000"/>
              </w:rPr>
              <w:t>1</w:t>
            </w:r>
            <w:r w:rsidR="00804A02" w:rsidRPr="00672E63">
              <w:rPr>
                <w:rFonts w:ascii="Arial" w:hAnsi="Arial" w:cs="Arial"/>
                <w:color w:val="000000"/>
              </w:rPr>
              <w:t>30</w:t>
            </w:r>
          </w:p>
        </w:tc>
        <w:tc>
          <w:tcPr>
            <w:tcW w:w="2790" w:type="dxa"/>
            <w:tcBorders>
              <w:top w:val="single" w:sz="4" w:space="0" w:color="auto"/>
              <w:left w:val="single" w:sz="4" w:space="0" w:color="auto"/>
              <w:bottom w:val="single" w:sz="4" w:space="0" w:color="auto"/>
              <w:right w:val="single" w:sz="4" w:space="0" w:color="auto"/>
            </w:tcBorders>
          </w:tcPr>
          <w:p w14:paraId="5926E91D" w14:textId="4D256DEB" w:rsidR="00931751" w:rsidRPr="00672E63" w:rsidRDefault="00931751" w:rsidP="00595F70">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w:t>
            </w:r>
            <w:r w:rsidR="0050212E">
              <w:rPr>
                <w:rFonts w:ascii="Arial" w:hAnsi="Arial" w:cs="Arial"/>
                <w:color w:val="000000"/>
              </w:rPr>
              <w:t>3</w:t>
            </w:r>
            <w:r w:rsidRPr="00672E63">
              <w:rPr>
                <w:rFonts w:ascii="Arial" w:hAnsi="Arial" w:cs="Arial"/>
                <w:color w:val="000000"/>
              </w:rPr>
              <w:t xml:space="preserve"> NJSTART Quote Submission</w:t>
            </w:r>
          </w:p>
        </w:tc>
        <w:tc>
          <w:tcPr>
            <w:tcW w:w="6570" w:type="dxa"/>
            <w:tcBorders>
              <w:top w:val="single" w:sz="4" w:space="0" w:color="auto"/>
              <w:left w:val="single" w:sz="4" w:space="0" w:color="auto"/>
              <w:bottom w:val="single" w:sz="4" w:space="0" w:color="auto"/>
              <w:right w:val="single" w:sz="4" w:space="0" w:color="auto"/>
            </w:tcBorders>
          </w:tcPr>
          <w:p w14:paraId="56A95A8F"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Does the State of New Jersey prefer each document to be uploaded individually or grouped in 2 Parts, as outlined under Bid Solicitation Checklist; i.e., the Executive Order No 271 form uploaded to the portal under EO 271 title or consolidated with other forms, registrations, and certifications and uploaded all together as Part 2?</w:t>
            </w:r>
          </w:p>
          <w:p w14:paraId="79943928"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p>
          <w:p w14:paraId="3391A75B" w14:textId="57E4326A" w:rsidR="00931751" w:rsidRPr="00672E63" w:rsidRDefault="00931751" w:rsidP="00931751">
            <w:pPr>
              <w:tabs>
                <w:tab w:val="left" w:pos="0"/>
              </w:tabs>
              <w:overflowPunct w:val="0"/>
              <w:autoSpaceDE w:val="0"/>
              <w:autoSpaceDN w:val="0"/>
              <w:adjustRightInd w:val="0"/>
              <w:jc w:val="both"/>
              <w:rPr>
                <w:rFonts w:ascii="Arial" w:hAnsi="Arial" w:cs="Arial"/>
                <w:color w:val="000000"/>
              </w:rPr>
            </w:pPr>
            <w:r w:rsidRPr="00672E63">
              <w:rPr>
                <w:rFonts w:ascii="Arial" w:hAnsi="Arial" w:cs="Arial"/>
              </w:rPr>
              <w:t xml:space="preserve">It is recommended to upload documents in NJSTART in sections in accordance to Bid Solicitation Section </w:t>
            </w:r>
            <w:r w:rsidRPr="00672E63">
              <w:rPr>
                <w:rFonts w:ascii="Arial" w:hAnsi="Arial" w:cs="Arial"/>
                <w:color w:val="000000"/>
              </w:rPr>
              <w:t xml:space="preserve">4.4, </w:t>
            </w:r>
            <w:r w:rsidRPr="00672E63">
              <w:rPr>
                <w:rFonts w:ascii="Arial" w:hAnsi="Arial" w:cs="Arial"/>
                <w:i/>
                <w:color w:val="000000"/>
              </w:rPr>
              <w:t>Quote Content</w:t>
            </w:r>
            <w:r w:rsidRPr="00672E63">
              <w:rPr>
                <w:rFonts w:ascii="Arial" w:hAnsi="Arial" w:cs="Arial"/>
              </w:rPr>
              <w:t xml:space="preserve">.  </w:t>
            </w:r>
            <w:r w:rsidRPr="00672E63">
              <w:rPr>
                <w:rFonts w:ascii="Arial" w:hAnsi="Arial" w:cs="Arial"/>
                <w:color w:val="000000"/>
              </w:rPr>
              <w:t xml:space="preserve">Please refer to Section 4.3, </w:t>
            </w:r>
            <w:r w:rsidRPr="00672E63">
              <w:rPr>
                <w:rFonts w:ascii="Arial" w:hAnsi="Arial" w:cs="Arial"/>
                <w:i/>
                <w:color w:val="000000"/>
              </w:rPr>
              <w:t>NJSTART Quote Submission</w:t>
            </w:r>
            <w:r w:rsidRPr="00672E63">
              <w:rPr>
                <w:rFonts w:ascii="Arial" w:hAnsi="Arial" w:cs="Arial"/>
                <w:color w:val="000000"/>
              </w:rPr>
              <w:t xml:space="preserve">, and Section 4.4, </w:t>
            </w:r>
            <w:r w:rsidRPr="00672E63">
              <w:rPr>
                <w:rFonts w:ascii="Arial" w:hAnsi="Arial" w:cs="Arial"/>
                <w:i/>
                <w:color w:val="000000"/>
              </w:rPr>
              <w:t>Quote Content</w:t>
            </w:r>
            <w:r w:rsidR="003334F4">
              <w:rPr>
                <w:rFonts w:ascii="Arial" w:hAnsi="Arial" w:cs="Arial"/>
                <w:i/>
                <w:color w:val="000000"/>
              </w:rPr>
              <w:t>,</w:t>
            </w:r>
            <w:r w:rsidRPr="00672E63">
              <w:rPr>
                <w:rFonts w:ascii="Arial" w:hAnsi="Arial" w:cs="Arial"/>
                <w:i/>
                <w:color w:val="000000"/>
              </w:rPr>
              <w:t xml:space="preserve"> </w:t>
            </w:r>
            <w:r w:rsidRPr="001B265C">
              <w:rPr>
                <w:rFonts w:ascii="Arial" w:hAnsi="Arial" w:cs="Arial"/>
                <w:color w:val="000000"/>
              </w:rPr>
              <w:t>of the Bid Solicitation,</w:t>
            </w:r>
            <w:r w:rsidRPr="00672E63">
              <w:rPr>
                <w:rFonts w:ascii="Arial" w:hAnsi="Arial" w:cs="Arial"/>
                <w:color w:val="000000"/>
              </w:rPr>
              <w:t xml:space="preserve"> for additional information.</w:t>
            </w:r>
          </w:p>
          <w:p w14:paraId="6B781E2D" w14:textId="11F3A543" w:rsidR="0060718A" w:rsidRPr="00672E63" w:rsidRDefault="0060718A" w:rsidP="00931751">
            <w:pPr>
              <w:tabs>
                <w:tab w:val="left" w:pos="0"/>
              </w:tabs>
              <w:overflowPunct w:val="0"/>
              <w:autoSpaceDE w:val="0"/>
              <w:autoSpaceDN w:val="0"/>
              <w:adjustRightInd w:val="0"/>
              <w:jc w:val="both"/>
              <w:rPr>
                <w:rFonts w:ascii="Arial" w:hAnsi="Arial" w:cs="Arial"/>
                <w:color w:val="000000"/>
              </w:rPr>
            </w:pPr>
          </w:p>
          <w:p w14:paraId="55674953" w14:textId="77777777" w:rsidR="00335A89" w:rsidRPr="00672E63" w:rsidRDefault="0060718A" w:rsidP="00335A89">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Please note that </w:t>
            </w:r>
            <w:r w:rsidR="00335A89" w:rsidRPr="00672E63">
              <w:rPr>
                <w:rFonts w:ascii="Arial" w:hAnsi="Arial" w:cs="Arial"/>
                <w:color w:val="000000"/>
              </w:rPr>
              <w:t xml:space="preserve">Executive Order No. 271 has been rescinded by Executive Order No. 302, effective September 1, 2022. </w:t>
            </w:r>
          </w:p>
          <w:p w14:paraId="7674E41E" w14:textId="77777777" w:rsidR="00335A89" w:rsidRPr="00672E63" w:rsidRDefault="00335A89" w:rsidP="00335A89">
            <w:pPr>
              <w:tabs>
                <w:tab w:val="left" w:pos="0"/>
              </w:tabs>
              <w:overflowPunct w:val="0"/>
              <w:autoSpaceDE w:val="0"/>
              <w:autoSpaceDN w:val="0"/>
              <w:adjustRightInd w:val="0"/>
              <w:jc w:val="both"/>
              <w:rPr>
                <w:rFonts w:ascii="Arial" w:hAnsi="Arial" w:cs="Arial"/>
                <w:color w:val="000000"/>
              </w:rPr>
            </w:pPr>
          </w:p>
          <w:p w14:paraId="4E266D82" w14:textId="4D761B4A" w:rsidR="00931751" w:rsidRPr="00672E63" w:rsidRDefault="00335A89" w:rsidP="00931751">
            <w:pPr>
              <w:tabs>
                <w:tab w:val="left" w:pos="0"/>
              </w:tabs>
              <w:overflowPunct w:val="0"/>
              <w:autoSpaceDE w:val="0"/>
              <w:autoSpaceDN w:val="0"/>
              <w:adjustRightInd w:val="0"/>
              <w:jc w:val="both"/>
              <w:rPr>
                <w:rFonts w:ascii="Arial" w:hAnsi="Arial" w:cs="Arial"/>
                <w:b/>
              </w:rPr>
            </w:pPr>
            <w:r w:rsidRPr="00672E63">
              <w:rPr>
                <w:rFonts w:ascii="Arial" w:hAnsi="Arial" w:cs="Arial"/>
                <w:color w:val="000000"/>
              </w:rPr>
              <w:t>As such, certification related to Executive Order No. 271 is no longer required by this Bid Solicitation. Please refer to Revised Bid Solicitation Section 4.4.2.6,</w:t>
            </w:r>
            <w:r w:rsidR="00931B9E" w:rsidRPr="00672E63">
              <w:rPr>
                <w:rFonts w:ascii="Arial" w:hAnsi="Arial" w:cs="Arial"/>
                <w:color w:val="000000"/>
              </w:rPr>
              <w:t xml:space="preserve"> </w:t>
            </w:r>
            <w:r w:rsidR="00931B9E" w:rsidRPr="00672E63">
              <w:rPr>
                <w:rFonts w:ascii="Arial" w:hAnsi="Arial" w:cs="Arial"/>
                <w:i/>
                <w:color w:val="000000"/>
              </w:rPr>
              <w:t>Executive Order 271,</w:t>
            </w:r>
            <w:r w:rsidRPr="00672E63">
              <w:rPr>
                <w:rFonts w:ascii="Arial" w:hAnsi="Arial" w:cs="Arial"/>
                <w:color w:val="000000"/>
              </w:rPr>
              <w:t xml:space="preserve"> which has been revised. </w:t>
            </w:r>
          </w:p>
          <w:p w14:paraId="46D13C4E" w14:textId="3A0AA4AA" w:rsidR="00931751" w:rsidRPr="00672E63" w:rsidRDefault="00931751" w:rsidP="00931751">
            <w:pPr>
              <w:tabs>
                <w:tab w:val="left" w:pos="0"/>
              </w:tabs>
              <w:overflowPunct w:val="0"/>
              <w:autoSpaceDE w:val="0"/>
              <w:autoSpaceDN w:val="0"/>
              <w:adjustRightInd w:val="0"/>
              <w:jc w:val="both"/>
              <w:rPr>
                <w:rFonts w:ascii="Arial" w:hAnsi="Arial" w:cs="Arial"/>
                <w:b/>
              </w:rPr>
            </w:pPr>
          </w:p>
          <w:p w14:paraId="455BECEB" w14:textId="77777777" w:rsidR="00CA7D26" w:rsidRPr="00672E63" w:rsidRDefault="00CA7D26" w:rsidP="00931751">
            <w:pPr>
              <w:tabs>
                <w:tab w:val="left" w:pos="0"/>
              </w:tabs>
              <w:overflowPunct w:val="0"/>
              <w:autoSpaceDE w:val="0"/>
              <w:autoSpaceDN w:val="0"/>
              <w:adjustRightInd w:val="0"/>
              <w:jc w:val="both"/>
              <w:rPr>
                <w:rFonts w:ascii="Arial" w:hAnsi="Arial" w:cs="Arial"/>
                <w:b/>
              </w:rPr>
            </w:pPr>
          </w:p>
          <w:p w14:paraId="44C9DE7E" w14:textId="74AA5D7B"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931751" w:rsidRPr="00672E63" w14:paraId="6795ACFD" w14:textId="77777777" w:rsidTr="009825B1">
        <w:tc>
          <w:tcPr>
            <w:tcW w:w="877" w:type="dxa"/>
            <w:tcBorders>
              <w:top w:val="single" w:sz="4" w:space="0" w:color="auto"/>
              <w:left w:val="single" w:sz="4" w:space="0" w:color="auto"/>
              <w:bottom w:val="single" w:sz="4" w:space="0" w:color="auto"/>
              <w:right w:val="single" w:sz="4" w:space="0" w:color="auto"/>
            </w:tcBorders>
          </w:tcPr>
          <w:p w14:paraId="5911D2DC" w14:textId="2A0DC368" w:rsidR="00931751" w:rsidRPr="00672E63" w:rsidRDefault="00A84F55">
            <w:pPr>
              <w:tabs>
                <w:tab w:val="left" w:pos="0"/>
              </w:tabs>
              <w:autoSpaceDN w:val="0"/>
              <w:jc w:val="center"/>
              <w:rPr>
                <w:rFonts w:ascii="Arial" w:hAnsi="Arial" w:cs="Arial"/>
                <w:color w:val="000000"/>
              </w:rPr>
            </w:pPr>
            <w:r w:rsidRPr="00672E63">
              <w:rPr>
                <w:rFonts w:ascii="Arial" w:hAnsi="Arial" w:cs="Arial"/>
                <w:color w:val="000000"/>
              </w:rPr>
              <w:t>13</w:t>
            </w:r>
            <w:r w:rsidR="00804A02" w:rsidRPr="00672E63">
              <w:rPr>
                <w:rFonts w:ascii="Arial" w:hAnsi="Arial" w:cs="Arial"/>
                <w:color w:val="000000"/>
              </w:rPr>
              <w:t>1</w:t>
            </w:r>
          </w:p>
        </w:tc>
        <w:tc>
          <w:tcPr>
            <w:tcW w:w="2790" w:type="dxa"/>
            <w:tcBorders>
              <w:top w:val="single" w:sz="4" w:space="0" w:color="auto"/>
              <w:left w:val="single" w:sz="4" w:space="0" w:color="auto"/>
              <w:bottom w:val="single" w:sz="4" w:space="0" w:color="auto"/>
              <w:right w:val="single" w:sz="4" w:space="0" w:color="auto"/>
            </w:tcBorders>
          </w:tcPr>
          <w:p w14:paraId="1BD333BE" w14:textId="27C6CA71" w:rsidR="00931751" w:rsidRPr="00672E63" w:rsidRDefault="00931751" w:rsidP="00931751">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w:t>
            </w:r>
            <w:r w:rsidR="003334F4">
              <w:rPr>
                <w:rFonts w:ascii="Arial" w:hAnsi="Arial" w:cs="Arial"/>
                <w:color w:val="000000"/>
              </w:rPr>
              <w:t>3</w:t>
            </w:r>
            <w:r w:rsidRPr="00672E63">
              <w:rPr>
                <w:rFonts w:ascii="Arial" w:hAnsi="Arial" w:cs="Arial"/>
                <w:color w:val="000000"/>
              </w:rPr>
              <w:t xml:space="preserve"> </w:t>
            </w:r>
            <w:r w:rsidR="003334F4" w:rsidRPr="00672E63">
              <w:rPr>
                <w:rStyle w:val="IntenseEmphasis"/>
                <w:rFonts w:ascii="Arial" w:hAnsi="Arial" w:cs="Arial"/>
                <w:color w:val="00B050"/>
              </w:rPr>
              <w:t>NJ</w:t>
            </w:r>
            <w:r w:rsidR="003334F4" w:rsidRPr="00672E63">
              <w:rPr>
                <w:rStyle w:val="IntenseEmphasis"/>
                <w:rFonts w:ascii="Arial" w:hAnsi="Arial" w:cs="Arial"/>
                <w:color w:val="0070C0"/>
              </w:rPr>
              <w:t>START</w:t>
            </w:r>
            <w:r w:rsidR="003334F4" w:rsidRPr="00672E63">
              <w:rPr>
                <w:rFonts w:ascii="Arial" w:eastAsia="MS Mincho" w:hAnsi="Arial" w:cs="Arial"/>
              </w:rPr>
              <w:t xml:space="preserve"> </w:t>
            </w:r>
            <w:r w:rsidRPr="00672E63">
              <w:rPr>
                <w:rFonts w:ascii="Arial" w:hAnsi="Arial" w:cs="Arial"/>
                <w:color w:val="000000"/>
              </w:rPr>
              <w:t>Quote Submission</w:t>
            </w:r>
          </w:p>
        </w:tc>
        <w:tc>
          <w:tcPr>
            <w:tcW w:w="6570" w:type="dxa"/>
            <w:tcBorders>
              <w:top w:val="single" w:sz="4" w:space="0" w:color="auto"/>
              <w:left w:val="single" w:sz="4" w:space="0" w:color="auto"/>
              <w:bottom w:val="single" w:sz="4" w:space="0" w:color="auto"/>
              <w:right w:val="single" w:sz="4" w:space="0" w:color="auto"/>
            </w:tcBorders>
          </w:tcPr>
          <w:p w14:paraId="17DD256B" w14:textId="77777777" w:rsidR="00931751" w:rsidRPr="00672E63" w:rsidRDefault="00931751" w:rsidP="00931751">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We are allowed to upload documents under Files; however, there does not seem to be upload capability available under Forms? Is this a glitch or should all files AND forms be uploaded under the Files category?</w:t>
            </w:r>
          </w:p>
          <w:p w14:paraId="7EAC3AD1" w14:textId="2CC4E2C3" w:rsidR="00931751" w:rsidRPr="00672E63" w:rsidRDefault="00931751" w:rsidP="00931751">
            <w:pPr>
              <w:rPr>
                <w:rFonts w:ascii="Arial" w:hAnsi="Arial" w:cs="Arial"/>
              </w:rPr>
            </w:pPr>
          </w:p>
          <w:p w14:paraId="3257A00D" w14:textId="13325229" w:rsidR="00931751" w:rsidRPr="00672E63" w:rsidRDefault="00931751" w:rsidP="00931751">
            <w:pPr>
              <w:rPr>
                <w:rFonts w:ascii="Arial" w:hAnsi="Arial" w:cs="Arial"/>
              </w:rPr>
            </w:pPr>
            <w:r w:rsidRPr="00672E63">
              <w:rPr>
                <w:rFonts w:ascii="Arial" w:eastAsia="MS Mincho" w:hAnsi="Arial" w:cs="Arial"/>
              </w:rPr>
              <w:t>As stated by Bid Solicitation Section 4.</w:t>
            </w:r>
            <w:r w:rsidR="003334F4">
              <w:rPr>
                <w:rFonts w:ascii="Arial" w:eastAsia="MS Mincho" w:hAnsi="Arial" w:cs="Arial"/>
              </w:rPr>
              <w:t>3</w:t>
            </w:r>
            <w:r w:rsidRPr="00672E63">
              <w:rPr>
                <w:rFonts w:ascii="Arial" w:eastAsia="MS Mincho" w:hAnsi="Arial" w:cs="Arial"/>
              </w:rPr>
              <w:t xml:space="preserve">, </w:t>
            </w:r>
            <w:r w:rsidR="003334F4" w:rsidRPr="00672E63">
              <w:rPr>
                <w:rStyle w:val="IntenseEmphasis"/>
                <w:rFonts w:ascii="Arial" w:hAnsi="Arial" w:cs="Arial"/>
                <w:color w:val="00B050"/>
              </w:rPr>
              <w:t>NJ</w:t>
            </w:r>
            <w:r w:rsidR="003334F4" w:rsidRPr="00672E63">
              <w:rPr>
                <w:rStyle w:val="IntenseEmphasis"/>
                <w:rFonts w:ascii="Arial" w:hAnsi="Arial" w:cs="Arial"/>
                <w:color w:val="0070C0"/>
              </w:rPr>
              <w:t>START</w:t>
            </w:r>
            <w:r w:rsidR="003334F4" w:rsidRPr="00672E63">
              <w:rPr>
                <w:rFonts w:ascii="Arial" w:eastAsia="MS Mincho" w:hAnsi="Arial" w:cs="Arial"/>
              </w:rPr>
              <w:t xml:space="preserve"> </w:t>
            </w:r>
            <w:r w:rsidR="003334F4" w:rsidRPr="00672E63">
              <w:rPr>
                <w:rFonts w:ascii="Arial" w:hAnsi="Arial" w:cs="Arial"/>
                <w:color w:val="000000"/>
              </w:rPr>
              <w:t>Quote Submission</w:t>
            </w:r>
            <w:r w:rsidRPr="00672E63">
              <w:rPr>
                <w:rFonts w:ascii="Arial" w:eastAsia="MS Mincho" w:hAnsi="Arial" w:cs="Arial"/>
              </w:rPr>
              <w:t xml:space="preserve">: “Vendors {Bidders} may refer to the “Vendor Registration” and “Submit a Quote” QRGs for additional instructions detailing how to enroll in </w:t>
            </w:r>
            <w:r w:rsidRPr="00672E63">
              <w:rPr>
                <w:rStyle w:val="IntenseEmphasis"/>
                <w:rFonts w:ascii="Arial" w:hAnsi="Arial" w:cs="Arial"/>
                <w:color w:val="00B050"/>
              </w:rPr>
              <w:t>NJ</w:t>
            </w:r>
            <w:r w:rsidRPr="00672E63">
              <w:rPr>
                <w:rStyle w:val="IntenseEmphasis"/>
                <w:rFonts w:ascii="Arial" w:hAnsi="Arial" w:cs="Arial"/>
                <w:color w:val="0070C0"/>
              </w:rPr>
              <w:t>START</w:t>
            </w:r>
            <w:r w:rsidRPr="00672E63">
              <w:rPr>
                <w:rFonts w:ascii="Arial" w:eastAsia="MS Mincho" w:hAnsi="Arial" w:cs="Arial"/>
              </w:rPr>
              <w:t xml:space="preserve"> and submit a </w:t>
            </w:r>
            <w:r w:rsidRPr="00672E63">
              <w:rPr>
                <w:rStyle w:val="IntenseEmphasis"/>
                <w:rFonts w:ascii="Arial" w:hAnsi="Arial" w:cs="Arial"/>
                <w:color w:val="00B050"/>
              </w:rPr>
              <w:t>NJ</w:t>
            </w:r>
            <w:r w:rsidRPr="00672E63">
              <w:rPr>
                <w:rStyle w:val="IntenseEmphasis"/>
                <w:rFonts w:ascii="Arial" w:hAnsi="Arial" w:cs="Arial"/>
                <w:color w:val="0070C0"/>
              </w:rPr>
              <w:t>START</w:t>
            </w:r>
            <w:r w:rsidRPr="00672E63">
              <w:rPr>
                <w:rFonts w:ascii="Arial" w:eastAsia="MS Mincho" w:hAnsi="Arial" w:cs="Arial"/>
              </w:rPr>
              <w:t xml:space="preserve"> electronic Quote.  QRGs are located on the </w:t>
            </w:r>
            <w:hyperlink r:id="rId20" w:history="1">
              <w:r w:rsidRPr="00672E63">
                <w:rPr>
                  <w:rStyle w:val="Hyperlink"/>
                  <w:rFonts w:ascii="Arial" w:eastAsiaTheme="minorHAnsi" w:hAnsi="Arial" w:cs="Arial"/>
                </w:rPr>
                <w:t>NJSTART Vendor Support Page</w:t>
              </w:r>
            </w:hyperlink>
            <w:r w:rsidRPr="00672E63">
              <w:rPr>
                <w:rFonts w:ascii="Arial" w:eastAsiaTheme="minorHAnsi" w:hAnsi="Arial" w:cs="Arial"/>
              </w:rPr>
              <w:t xml:space="preserve">.” </w:t>
            </w:r>
          </w:p>
          <w:p w14:paraId="183C1621" w14:textId="77777777" w:rsidR="00931751" w:rsidRPr="00672E63" w:rsidRDefault="00931751" w:rsidP="00931751">
            <w:pPr>
              <w:rPr>
                <w:rFonts w:ascii="Arial" w:hAnsi="Arial" w:cs="Arial"/>
              </w:rPr>
            </w:pPr>
          </w:p>
          <w:p w14:paraId="6BB173EA" w14:textId="3550BE22" w:rsidR="00931751" w:rsidRPr="00672E63" w:rsidRDefault="00931751" w:rsidP="00931751">
            <w:pPr>
              <w:tabs>
                <w:tab w:val="left" w:pos="0"/>
              </w:tabs>
              <w:overflowPunct w:val="0"/>
              <w:autoSpaceDE w:val="0"/>
              <w:autoSpaceDN w:val="0"/>
              <w:adjustRightInd w:val="0"/>
              <w:jc w:val="both"/>
              <w:rPr>
                <w:rFonts w:ascii="Arial" w:hAnsi="Arial" w:cs="Arial"/>
              </w:rPr>
            </w:pPr>
            <w:r w:rsidRPr="00672E63">
              <w:rPr>
                <w:rFonts w:ascii="Arial" w:hAnsi="Arial" w:cs="Arial"/>
              </w:rPr>
              <w:t xml:space="preserve">If further assistance is needed, please contact NJSTART Vendor Support at </w:t>
            </w:r>
            <w:hyperlink r:id="rId21" w:history="1">
              <w:r w:rsidRPr="00672E63">
                <w:rPr>
                  <w:rStyle w:val="Hyperlink"/>
                  <w:rFonts w:ascii="Arial" w:hAnsi="Arial" w:cs="Arial"/>
                </w:rPr>
                <w:t>njstart@treas.nj.gov</w:t>
              </w:r>
            </w:hyperlink>
            <w:r w:rsidRPr="00672E63">
              <w:rPr>
                <w:rFonts w:ascii="Arial" w:hAnsi="Arial" w:cs="Arial"/>
              </w:rPr>
              <w:t>.</w:t>
            </w:r>
          </w:p>
          <w:p w14:paraId="5D96BB35" w14:textId="77777777" w:rsidR="00931751" w:rsidRPr="00672E63" w:rsidRDefault="00931751" w:rsidP="00931751">
            <w:pPr>
              <w:tabs>
                <w:tab w:val="left" w:pos="0"/>
              </w:tabs>
              <w:overflowPunct w:val="0"/>
              <w:autoSpaceDE w:val="0"/>
              <w:autoSpaceDN w:val="0"/>
              <w:adjustRightInd w:val="0"/>
              <w:jc w:val="both"/>
              <w:rPr>
                <w:rFonts w:ascii="Arial" w:hAnsi="Arial" w:cs="Arial"/>
                <w:b/>
              </w:rPr>
            </w:pPr>
          </w:p>
          <w:p w14:paraId="1074B021" w14:textId="00D4456C" w:rsidR="00931751" w:rsidRPr="00672E63" w:rsidRDefault="00931751" w:rsidP="00931751">
            <w:pPr>
              <w:tabs>
                <w:tab w:val="left" w:pos="0"/>
              </w:tabs>
              <w:overflowPunct w:val="0"/>
              <w:autoSpaceDE w:val="0"/>
              <w:autoSpaceDN w:val="0"/>
              <w:adjustRightInd w:val="0"/>
              <w:jc w:val="both"/>
              <w:rPr>
                <w:rFonts w:ascii="Arial" w:hAnsi="Arial" w:cs="Arial"/>
                <w:b/>
              </w:rPr>
            </w:pPr>
          </w:p>
        </w:tc>
      </w:tr>
      <w:tr w:rsidR="00C6384C" w:rsidRPr="00672E63" w14:paraId="53ABAA6F" w14:textId="77777777" w:rsidTr="009825B1">
        <w:tc>
          <w:tcPr>
            <w:tcW w:w="877" w:type="dxa"/>
            <w:tcBorders>
              <w:top w:val="single" w:sz="4" w:space="0" w:color="auto"/>
              <w:left w:val="single" w:sz="4" w:space="0" w:color="auto"/>
              <w:bottom w:val="single" w:sz="4" w:space="0" w:color="auto"/>
              <w:right w:val="single" w:sz="4" w:space="0" w:color="auto"/>
            </w:tcBorders>
          </w:tcPr>
          <w:p w14:paraId="642FDD3A" w14:textId="759AE72E" w:rsidR="00C6384C" w:rsidRPr="00672E63" w:rsidRDefault="00C6384C">
            <w:pPr>
              <w:tabs>
                <w:tab w:val="left" w:pos="0"/>
              </w:tabs>
              <w:autoSpaceDN w:val="0"/>
              <w:jc w:val="center"/>
              <w:rPr>
                <w:rFonts w:ascii="Arial" w:hAnsi="Arial" w:cs="Arial"/>
                <w:color w:val="000000"/>
              </w:rPr>
            </w:pPr>
            <w:r w:rsidRPr="00672E63">
              <w:rPr>
                <w:rFonts w:ascii="Arial" w:hAnsi="Arial" w:cs="Arial"/>
                <w:color w:val="000000"/>
              </w:rPr>
              <w:t>13</w:t>
            </w:r>
            <w:r w:rsidR="00804A02" w:rsidRPr="00672E63">
              <w:rPr>
                <w:rFonts w:ascii="Arial" w:hAnsi="Arial" w:cs="Arial"/>
                <w:color w:val="000000"/>
              </w:rPr>
              <w:t>2</w:t>
            </w:r>
          </w:p>
        </w:tc>
        <w:tc>
          <w:tcPr>
            <w:tcW w:w="2790" w:type="dxa"/>
            <w:tcBorders>
              <w:top w:val="single" w:sz="4" w:space="0" w:color="auto"/>
              <w:left w:val="single" w:sz="4" w:space="0" w:color="auto"/>
              <w:bottom w:val="single" w:sz="4" w:space="0" w:color="auto"/>
              <w:right w:val="single" w:sz="4" w:space="0" w:color="auto"/>
            </w:tcBorders>
          </w:tcPr>
          <w:p w14:paraId="1B46E96B" w14:textId="0F82F86C" w:rsidR="00C6384C" w:rsidRPr="00672E63" w:rsidRDefault="00C6384C" w:rsidP="00C6384C">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Bid Solicitation Section 4.4 Quote Content</w:t>
            </w:r>
          </w:p>
        </w:tc>
        <w:tc>
          <w:tcPr>
            <w:tcW w:w="6570" w:type="dxa"/>
            <w:tcBorders>
              <w:top w:val="single" w:sz="4" w:space="0" w:color="auto"/>
              <w:left w:val="single" w:sz="4" w:space="0" w:color="auto"/>
              <w:bottom w:val="single" w:sz="4" w:space="0" w:color="auto"/>
              <w:right w:val="single" w:sz="4" w:space="0" w:color="auto"/>
            </w:tcBorders>
          </w:tcPr>
          <w:p w14:paraId="2E8110AB"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Please clarify if all required forms should be submitted with the narrative proposal as described in section 4.4, Quote Content, or as separate attachments in the Attachments area of NJStart?</w:t>
            </w:r>
          </w:p>
          <w:p w14:paraId="28692F66"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p>
          <w:p w14:paraId="664C31E2" w14:textId="7095EF6D" w:rsidR="00C6384C" w:rsidRPr="00672E63" w:rsidRDefault="00C6384C" w:rsidP="00C6384C">
            <w:pPr>
              <w:tabs>
                <w:tab w:val="left" w:pos="0"/>
              </w:tabs>
              <w:overflowPunct w:val="0"/>
              <w:autoSpaceDE w:val="0"/>
              <w:autoSpaceDN w:val="0"/>
              <w:adjustRightInd w:val="0"/>
              <w:jc w:val="both"/>
              <w:rPr>
                <w:rFonts w:ascii="Arial" w:hAnsi="Arial" w:cs="Arial"/>
              </w:rPr>
            </w:pPr>
            <w:r w:rsidRPr="00672E63">
              <w:rPr>
                <w:rFonts w:ascii="Arial" w:hAnsi="Arial" w:cs="Arial"/>
              </w:rPr>
              <w:t>Please see the response to Question # 13</w:t>
            </w:r>
            <w:r w:rsidR="009C25C6" w:rsidRPr="00672E63">
              <w:rPr>
                <w:rFonts w:ascii="Arial" w:hAnsi="Arial" w:cs="Arial"/>
              </w:rPr>
              <w:t>1</w:t>
            </w:r>
            <w:r w:rsidRPr="00672E63">
              <w:rPr>
                <w:rFonts w:ascii="Arial" w:hAnsi="Arial" w:cs="Arial"/>
              </w:rPr>
              <w:t xml:space="preserve"> and 13</w:t>
            </w:r>
            <w:r w:rsidR="009C25C6" w:rsidRPr="00672E63">
              <w:rPr>
                <w:rFonts w:ascii="Arial" w:hAnsi="Arial" w:cs="Arial"/>
              </w:rPr>
              <w:t>3</w:t>
            </w:r>
            <w:r w:rsidRPr="00672E63">
              <w:rPr>
                <w:rFonts w:ascii="Arial" w:hAnsi="Arial" w:cs="Arial"/>
              </w:rPr>
              <w:t>.</w:t>
            </w:r>
            <w:r w:rsidRPr="00672E63" w:rsidDel="00B21DC0">
              <w:rPr>
                <w:rFonts w:ascii="Arial" w:hAnsi="Arial" w:cs="Arial"/>
              </w:rPr>
              <w:t xml:space="preserve"> </w:t>
            </w:r>
          </w:p>
          <w:p w14:paraId="14229AC9" w14:textId="77777777" w:rsidR="00C6384C" w:rsidRPr="00672E63" w:rsidRDefault="00C6384C" w:rsidP="00C6384C">
            <w:pPr>
              <w:tabs>
                <w:tab w:val="left" w:pos="0"/>
              </w:tabs>
              <w:overflowPunct w:val="0"/>
              <w:autoSpaceDE w:val="0"/>
              <w:autoSpaceDN w:val="0"/>
              <w:adjustRightInd w:val="0"/>
              <w:jc w:val="both"/>
              <w:rPr>
                <w:rFonts w:ascii="Arial" w:hAnsi="Arial" w:cs="Arial"/>
              </w:rPr>
            </w:pPr>
          </w:p>
          <w:p w14:paraId="0A755E34"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p>
        </w:tc>
      </w:tr>
      <w:tr w:rsidR="00C6384C" w:rsidRPr="00672E63" w14:paraId="14413F97" w14:textId="77777777" w:rsidTr="009825B1">
        <w:tc>
          <w:tcPr>
            <w:tcW w:w="877" w:type="dxa"/>
            <w:tcBorders>
              <w:top w:val="single" w:sz="4" w:space="0" w:color="auto"/>
              <w:left w:val="single" w:sz="4" w:space="0" w:color="auto"/>
              <w:bottom w:val="single" w:sz="4" w:space="0" w:color="auto"/>
              <w:right w:val="single" w:sz="4" w:space="0" w:color="auto"/>
            </w:tcBorders>
          </w:tcPr>
          <w:p w14:paraId="741A5F4B" w14:textId="3361630D" w:rsidR="00C6384C" w:rsidRPr="00672E63" w:rsidRDefault="00C6384C">
            <w:pPr>
              <w:tabs>
                <w:tab w:val="left" w:pos="0"/>
              </w:tabs>
              <w:autoSpaceDN w:val="0"/>
              <w:jc w:val="center"/>
              <w:rPr>
                <w:rFonts w:ascii="Arial" w:hAnsi="Arial" w:cs="Arial"/>
                <w:color w:val="000000"/>
              </w:rPr>
            </w:pPr>
            <w:r w:rsidRPr="00672E63">
              <w:rPr>
                <w:rFonts w:ascii="Arial" w:hAnsi="Arial" w:cs="Arial"/>
                <w:color w:val="000000"/>
              </w:rPr>
              <w:t>13</w:t>
            </w:r>
            <w:r w:rsidR="00804A02" w:rsidRPr="00672E63">
              <w:rPr>
                <w:rFonts w:ascii="Arial" w:hAnsi="Arial" w:cs="Arial"/>
                <w:color w:val="000000"/>
              </w:rPr>
              <w:t>3</w:t>
            </w:r>
          </w:p>
        </w:tc>
        <w:tc>
          <w:tcPr>
            <w:tcW w:w="2790" w:type="dxa"/>
            <w:tcBorders>
              <w:top w:val="single" w:sz="4" w:space="0" w:color="auto"/>
              <w:left w:val="single" w:sz="4" w:space="0" w:color="auto"/>
              <w:bottom w:val="single" w:sz="4" w:space="0" w:color="auto"/>
              <w:right w:val="single" w:sz="4" w:space="0" w:color="auto"/>
            </w:tcBorders>
          </w:tcPr>
          <w:p w14:paraId="32C6A3FA" w14:textId="21DE6FC6" w:rsidR="00C6384C" w:rsidRPr="00672E63" w:rsidRDefault="00C6384C" w:rsidP="00C6384C">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 Quote Content</w:t>
            </w:r>
          </w:p>
        </w:tc>
        <w:tc>
          <w:tcPr>
            <w:tcW w:w="6570" w:type="dxa"/>
            <w:tcBorders>
              <w:top w:val="single" w:sz="4" w:space="0" w:color="auto"/>
              <w:left w:val="single" w:sz="4" w:space="0" w:color="auto"/>
              <w:bottom w:val="single" w:sz="4" w:space="0" w:color="auto"/>
              <w:right w:val="single" w:sz="4" w:space="0" w:color="auto"/>
            </w:tcBorders>
          </w:tcPr>
          <w:p w14:paraId="2A19314E"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Should we submit one file containing 6 sections or 6 files for each section separately?</w:t>
            </w:r>
          </w:p>
          <w:p w14:paraId="260CBC81"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p>
          <w:p w14:paraId="119C9BFB" w14:textId="0C86AE83" w:rsidR="00C6384C" w:rsidRPr="00672E63" w:rsidRDefault="00C6384C" w:rsidP="00C6384C">
            <w:pPr>
              <w:tabs>
                <w:tab w:val="left" w:pos="0"/>
              </w:tabs>
              <w:overflowPunct w:val="0"/>
              <w:autoSpaceDE w:val="0"/>
              <w:autoSpaceDN w:val="0"/>
              <w:adjustRightInd w:val="0"/>
              <w:jc w:val="both"/>
              <w:rPr>
                <w:rFonts w:ascii="Arial" w:hAnsi="Arial" w:cs="Arial"/>
              </w:rPr>
            </w:pPr>
            <w:r w:rsidRPr="00672E63">
              <w:rPr>
                <w:rFonts w:ascii="Arial" w:hAnsi="Arial" w:cs="Arial"/>
              </w:rPr>
              <w:t xml:space="preserve">It is recommended to upload documents in NJSTART in sections in accordance with </w:t>
            </w:r>
            <w:r w:rsidRPr="00672E63">
              <w:rPr>
                <w:rFonts w:ascii="Arial" w:hAnsi="Arial" w:cs="Arial"/>
                <w:color w:val="000000"/>
              </w:rPr>
              <w:t>Bid Solicitation</w:t>
            </w:r>
            <w:r w:rsidRPr="00672E63">
              <w:rPr>
                <w:rFonts w:ascii="Arial" w:hAnsi="Arial" w:cs="Arial"/>
              </w:rPr>
              <w:t xml:space="preserve"> Section </w:t>
            </w:r>
            <w:r w:rsidRPr="00672E63">
              <w:rPr>
                <w:rFonts w:ascii="Arial" w:hAnsi="Arial" w:cs="Arial"/>
                <w:color w:val="000000"/>
              </w:rPr>
              <w:t xml:space="preserve">4.4, </w:t>
            </w:r>
            <w:r w:rsidRPr="00672E63">
              <w:rPr>
                <w:rFonts w:ascii="Arial" w:hAnsi="Arial" w:cs="Arial"/>
                <w:i/>
                <w:color w:val="000000"/>
              </w:rPr>
              <w:t>Quote Content</w:t>
            </w:r>
            <w:r w:rsidRPr="00672E63">
              <w:rPr>
                <w:rFonts w:ascii="Arial" w:hAnsi="Arial" w:cs="Arial"/>
              </w:rPr>
              <w:t xml:space="preserve">.  </w:t>
            </w:r>
            <w:r w:rsidRPr="00672E63">
              <w:rPr>
                <w:rFonts w:ascii="Arial" w:hAnsi="Arial" w:cs="Arial"/>
                <w:color w:val="000000"/>
              </w:rPr>
              <w:t xml:space="preserve">Please refer to Bid Solicitation Section 4.3, </w:t>
            </w:r>
            <w:r w:rsidR="00791D0F" w:rsidRPr="00672E63">
              <w:rPr>
                <w:rStyle w:val="IntenseEmphasis"/>
                <w:rFonts w:ascii="Arial" w:hAnsi="Arial" w:cs="Arial"/>
                <w:color w:val="00B050"/>
              </w:rPr>
              <w:t>NJ</w:t>
            </w:r>
            <w:r w:rsidR="00791D0F" w:rsidRPr="00672E63">
              <w:rPr>
                <w:rStyle w:val="IntenseEmphasis"/>
                <w:rFonts w:ascii="Arial" w:hAnsi="Arial" w:cs="Arial"/>
                <w:color w:val="0070C0"/>
              </w:rPr>
              <w:t>START</w:t>
            </w:r>
            <w:r w:rsidR="00791D0F" w:rsidRPr="00672E63">
              <w:rPr>
                <w:rFonts w:ascii="Arial" w:eastAsia="MS Mincho" w:hAnsi="Arial" w:cs="Arial"/>
              </w:rPr>
              <w:t xml:space="preserve"> </w:t>
            </w:r>
            <w:r w:rsidRPr="00672E63">
              <w:rPr>
                <w:rFonts w:ascii="Arial" w:hAnsi="Arial" w:cs="Arial"/>
                <w:i/>
                <w:color w:val="000000"/>
              </w:rPr>
              <w:t>Quote Submission,</w:t>
            </w:r>
            <w:r w:rsidRPr="00672E63">
              <w:rPr>
                <w:rFonts w:ascii="Arial" w:hAnsi="Arial" w:cs="Arial"/>
                <w:color w:val="000000"/>
              </w:rPr>
              <w:t xml:space="preserve"> and </w:t>
            </w:r>
            <w:r w:rsidR="00791D0F">
              <w:rPr>
                <w:rFonts w:ascii="Arial" w:hAnsi="Arial" w:cs="Arial"/>
                <w:color w:val="000000"/>
              </w:rPr>
              <w:t xml:space="preserve">Revised </w:t>
            </w:r>
            <w:r w:rsidR="00791D0F" w:rsidRPr="00672E63">
              <w:rPr>
                <w:rFonts w:ascii="Arial" w:hAnsi="Arial" w:cs="Arial"/>
                <w:color w:val="000000"/>
              </w:rPr>
              <w:t>Bid Solicitation</w:t>
            </w:r>
            <w:r w:rsidR="00791D0F" w:rsidRPr="00672E63">
              <w:rPr>
                <w:rFonts w:ascii="Arial" w:hAnsi="Arial" w:cs="Arial"/>
              </w:rPr>
              <w:t xml:space="preserve"> </w:t>
            </w:r>
            <w:r w:rsidRPr="00672E63">
              <w:rPr>
                <w:rFonts w:ascii="Arial" w:hAnsi="Arial" w:cs="Arial"/>
                <w:color w:val="000000"/>
              </w:rPr>
              <w:t xml:space="preserve">Section 4.4, </w:t>
            </w:r>
            <w:r w:rsidRPr="00672E63">
              <w:rPr>
                <w:rFonts w:ascii="Arial" w:hAnsi="Arial" w:cs="Arial"/>
                <w:i/>
                <w:color w:val="000000"/>
              </w:rPr>
              <w:t>Quote Content</w:t>
            </w:r>
            <w:r w:rsidRPr="00672E63">
              <w:rPr>
                <w:rFonts w:ascii="Arial" w:hAnsi="Arial" w:cs="Arial"/>
                <w:color w:val="000000"/>
              </w:rPr>
              <w:t>, for additional information.</w:t>
            </w:r>
          </w:p>
          <w:p w14:paraId="52FA356C" w14:textId="77777777" w:rsidR="00536724" w:rsidRPr="00672E63" w:rsidRDefault="00536724" w:rsidP="00C6384C">
            <w:pPr>
              <w:tabs>
                <w:tab w:val="left" w:pos="0"/>
              </w:tabs>
              <w:overflowPunct w:val="0"/>
              <w:autoSpaceDE w:val="0"/>
              <w:autoSpaceDN w:val="0"/>
              <w:adjustRightInd w:val="0"/>
              <w:jc w:val="both"/>
              <w:rPr>
                <w:rFonts w:ascii="Arial" w:hAnsi="Arial" w:cs="Arial"/>
                <w:b/>
              </w:rPr>
            </w:pPr>
          </w:p>
          <w:p w14:paraId="50BF0C3A" w14:textId="77777777" w:rsidR="00C6384C" w:rsidRPr="00672E63" w:rsidRDefault="00C6384C" w:rsidP="00C6384C">
            <w:pPr>
              <w:tabs>
                <w:tab w:val="left" w:pos="0"/>
              </w:tabs>
              <w:overflowPunct w:val="0"/>
              <w:autoSpaceDE w:val="0"/>
              <w:autoSpaceDN w:val="0"/>
              <w:adjustRightInd w:val="0"/>
              <w:jc w:val="both"/>
              <w:rPr>
                <w:rFonts w:ascii="Arial" w:hAnsi="Arial" w:cs="Arial"/>
                <w:b/>
              </w:rPr>
            </w:pPr>
          </w:p>
          <w:p w14:paraId="098D7EAC" w14:textId="4218E968" w:rsidR="001B6739" w:rsidRPr="00672E63" w:rsidRDefault="001B6739" w:rsidP="00C6384C">
            <w:pPr>
              <w:tabs>
                <w:tab w:val="left" w:pos="0"/>
              </w:tabs>
              <w:overflowPunct w:val="0"/>
              <w:autoSpaceDE w:val="0"/>
              <w:autoSpaceDN w:val="0"/>
              <w:adjustRightInd w:val="0"/>
              <w:jc w:val="both"/>
              <w:rPr>
                <w:rFonts w:ascii="Arial" w:hAnsi="Arial" w:cs="Arial"/>
                <w:b/>
              </w:rPr>
            </w:pPr>
          </w:p>
        </w:tc>
      </w:tr>
      <w:tr w:rsidR="00C6384C" w:rsidRPr="00672E63" w14:paraId="0508554B" w14:textId="77777777" w:rsidTr="009825B1">
        <w:tc>
          <w:tcPr>
            <w:tcW w:w="877" w:type="dxa"/>
            <w:tcBorders>
              <w:top w:val="single" w:sz="4" w:space="0" w:color="auto"/>
              <w:left w:val="single" w:sz="4" w:space="0" w:color="auto"/>
              <w:bottom w:val="single" w:sz="4" w:space="0" w:color="auto"/>
              <w:right w:val="single" w:sz="4" w:space="0" w:color="auto"/>
            </w:tcBorders>
          </w:tcPr>
          <w:p w14:paraId="67B82913" w14:textId="3B7AE6F1" w:rsidR="00C6384C" w:rsidRPr="00672E63" w:rsidRDefault="00C6384C">
            <w:pPr>
              <w:tabs>
                <w:tab w:val="left" w:pos="0"/>
              </w:tabs>
              <w:autoSpaceDN w:val="0"/>
              <w:jc w:val="center"/>
              <w:rPr>
                <w:rFonts w:ascii="Arial" w:hAnsi="Arial" w:cs="Arial"/>
                <w:color w:val="000000"/>
              </w:rPr>
            </w:pPr>
            <w:r w:rsidRPr="00672E63">
              <w:rPr>
                <w:rFonts w:ascii="Arial" w:hAnsi="Arial" w:cs="Arial"/>
                <w:color w:val="000000"/>
              </w:rPr>
              <w:t>13</w:t>
            </w:r>
            <w:r w:rsidR="00804A02" w:rsidRPr="00672E63">
              <w:rPr>
                <w:rFonts w:ascii="Arial" w:hAnsi="Arial" w:cs="Arial"/>
                <w:color w:val="000000"/>
              </w:rPr>
              <w:t>4</w:t>
            </w:r>
          </w:p>
        </w:tc>
        <w:tc>
          <w:tcPr>
            <w:tcW w:w="2790" w:type="dxa"/>
            <w:tcBorders>
              <w:top w:val="single" w:sz="4" w:space="0" w:color="auto"/>
              <w:left w:val="single" w:sz="4" w:space="0" w:color="auto"/>
              <w:bottom w:val="single" w:sz="4" w:space="0" w:color="auto"/>
              <w:right w:val="single" w:sz="4" w:space="0" w:color="auto"/>
            </w:tcBorders>
          </w:tcPr>
          <w:p w14:paraId="1F0C9D10" w14:textId="2C48BA4B" w:rsidR="00C6384C" w:rsidRPr="00672E63" w:rsidRDefault="00C6384C" w:rsidP="00C6384C">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 xml:space="preserve">Bid Solicitation Section 4.4 Quote Content </w:t>
            </w:r>
          </w:p>
        </w:tc>
        <w:tc>
          <w:tcPr>
            <w:tcW w:w="6570" w:type="dxa"/>
            <w:tcBorders>
              <w:top w:val="single" w:sz="4" w:space="0" w:color="auto"/>
              <w:left w:val="single" w:sz="4" w:space="0" w:color="auto"/>
              <w:bottom w:val="single" w:sz="4" w:space="0" w:color="auto"/>
              <w:right w:val="single" w:sz="4" w:space="0" w:color="auto"/>
            </w:tcBorders>
          </w:tcPr>
          <w:p w14:paraId="7D1F9F0B"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The section indicates the State-Supplied Price Sheet should be Section 5 of the proposal and also uploaded as an attachment. Would the State prefer Sections 1-6 to be combined into a single document, or should these be six documents?</w:t>
            </w:r>
          </w:p>
          <w:p w14:paraId="412553FE"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p>
          <w:p w14:paraId="073ED21F" w14:textId="4B5A6DCD" w:rsidR="00C6384C" w:rsidRPr="00672E63" w:rsidRDefault="00C6384C" w:rsidP="00C6384C">
            <w:pPr>
              <w:tabs>
                <w:tab w:val="left" w:pos="0"/>
              </w:tabs>
              <w:overflowPunct w:val="0"/>
              <w:autoSpaceDE w:val="0"/>
              <w:autoSpaceDN w:val="0"/>
              <w:adjustRightInd w:val="0"/>
              <w:jc w:val="both"/>
              <w:rPr>
                <w:rFonts w:ascii="Arial" w:hAnsi="Arial" w:cs="Arial"/>
                <w:b/>
              </w:rPr>
            </w:pPr>
            <w:r w:rsidRPr="00672E63">
              <w:rPr>
                <w:rFonts w:ascii="Arial" w:hAnsi="Arial" w:cs="Arial"/>
              </w:rPr>
              <w:t>Please see the response to Question # 13</w:t>
            </w:r>
            <w:r w:rsidR="0069054C" w:rsidRPr="00672E63">
              <w:rPr>
                <w:rFonts w:ascii="Arial" w:hAnsi="Arial" w:cs="Arial"/>
              </w:rPr>
              <w:t>3</w:t>
            </w:r>
            <w:r w:rsidRPr="00672E63">
              <w:rPr>
                <w:rFonts w:ascii="Arial" w:hAnsi="Arial" w:cs="Arial"/>
              </w:rPr>
              <w:t>.</w:t>
            </w:r>
            <w:r w:rsidRPr="00672E63" w:rsidDel="00B21DC0">
              <w:rPr>
                <w:rFonts w:ascii="Arial" w:hAnsi="Arial" w:cs="Arial"/>
              </w:rPr>
              <w:t xml:space="preserve"> </w:t>
            </w:r>
          </w:p>
          <w:p w14:paraId="00F26A9D" w14:textId="4C1F12F7" w:rsidR="00536724" w:rsidRPr="00672E63" w:rsidRDefault="00536724" w:rsidP="00C6384C">
            <w:pPr>
              <w:tabs>
                <w:tab w:val="left" w:pos="0"/>
              </w:tabs>
              <w:overflowPunct w:val="0"/>
              <w:autoSpaceDE w:val="0"/>
              <w:autoSpaceDN w:val="0"/>
              <w:adjustRightInd w:val="0"/>
              <w:jc w:val="both"/>
              <w:rPr>
                <w:rFonts w:ascii="Arial" w:hAnsi="Arial" w:cs="Arial"/>
                <w:b/>
                <w:color w:val="000000"/>
              </w:rPr>
            </w:pPr>
          </w:p>
          <w:p w14:paraId="5F275F1A" w14:textId="77777777" w:rsidR="00536724" w:rsidRPr="00672E63" w:rsidRDefault="00536724" w:rsidP="00C6384C">
            <w:pPr>
              <w:tabs>
                <w:tab w:val="left" w:pos="0"/>
              </w:tabs>
              <w:overflowPunct w:val="0"/>
              <w:autoSpaceDE w:val="0"/>
              <w:autoSpaceDN w:val="0"/>
              <w:adjustRightInd w:val="0"/>
              <w:jc w:val="both"/>
              <w:rPr>
                <w:rFonts w:ascii="Arial" w:hAnsi="Arial" w:cs="Arial"/>
                <w:b/>
                <w:color w:val="000000"/>
              </w:rPr>
            </w:pPr>
          </w:p>
          <w:p w14:paraId="41F23C83" w14:textId="0BB62363" w:rsidR="00C6384C" w:rsidRPr="00672E63" w:rsidRDefault="00C6384C" w:rsidP="00C6384C">
            <w:pPr>
              <w:tabs>
                <w:tab w:val="left" w:pos="0"/>
              </w:tabs>
              <w:overflowPunct w:val="0"/>
              <w:autoSpaceDE w:val="0"/>
              <w:autoSpaceDN w:val="0"/>
              <w:adjustRightInd w:val="0"/>
              <w:jc w:val="both"/>
              <w:rPr>
                <w:rFonts w:ascii="Arial" w:hAnsi="Arial" w:cs="Arial"/>
                <w:b/>
                <w:color w:val="000000"/>
              </w:rPr>
            </w:pPr>
          </w:p>
        </w:tc>
      </w:tr>
      <w:tr w:rsidR="00C6384C" w:rsidRPr="00672E63" w14:paraId="52F14BB0" w14:textId="77777777" w:rsidTr="009825B1">
        <w:tc>
          <w:tcPr>
            <w:tcW w:w="877" w:type="dxa"/>
            <w:tcBorders>
              <w:top w:val="single" w:sz="4" w:space="0" w:color="auto"/>
              <w:left w:val="single" w:sz="4" w:space="0" w:color="auto"/>
              <w:bottom w:val="single" w:sz="4" w:space="0" w:color="auto"/>
              <w:right w:val="single" w:sz="4" w:space="0" w:color="auto"/>
            </w:tcBorders>
          </w:tcPr>
          <w:p w14:paraId="263132B0" w14:textId="2F5C8165" w:rsidR="00C6384C" w:rsidRPr="00672E63" w:rsidRDefault="001B6739">
            <w:pPr>
              <w:tabs>
                <w:tab w:val="left" w:pos="0"/>
              </w:tabs>
              <w:autoSpaceDN w:val="0"/>
              <w:jc w:val="center"/>
              <w:rPr>
                <w:rFonts w:ascii="Arial" w:hAnsi="Arial" w:cs="Arial"/>
                <w:color w:val="000000"/>
              </w:rPr>
            </w:pPr>
            <w:r w:rsidRPr="00672E63">
              <w:rPr>
                <w:rFonts w:ascii="Arial" w:hAnsi="Arial" w:cs="Arial"/>
                <w:color w:val="000000"/>
              </w:rPr>
              <w:t>13</w:t>
            </w:r>
            <w:r w:rsidR="00804A02" w:rsidRPr="00672E63">
              <w:rPr>
                <w:rFonts w:ascii="Arial" w:hAnsi="Arial" w:cs="Arial"/>
                <w:color w:val="000000"/>
              </w:rPr>
              <w:t>5</w:t>
            </w:r>
          </w:p>
        </w:tc>
        <w:tc>
          <w:tcPr>
            <w:tcW w:w="2790" w:type="dxa"/>
            <w:tcBorders>
              <w:top w:val="single" w:sz="4" w:space="0" w:color="auto"/>
              <w:left w:val="single" w:sz="4" w:space="0" w:color="auto"/>
              <w:bottom w:val="single" w:sz="4" w:space="0" w:color="auto"/>
              <w:right w:val="single" w:sz="4" w:space="0" w:color="auto"/>
            </w:tcBorders>
          </w:tcPr>
          <w:p w14:paraId="48725192" w14:textId="0EAF57FF" w:rsidR="00C6384C" w:rsidRPr="00672E63" w:rsidRDefault="00C6384C" w:rsidP="00C6384C">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 Quote Content</w:t>
            </w:r>
          </w:p>
        </w:tc>
        <w:tc>
          <w:tcPr>
            <w:tcW w:w="6570" w:type="dxa"/>
            <w:tcBorders>
              <w:top w:val="single" w:sz="4" w:space="0" w:color="auto"/>
              <w:left w:val="single" w:sz="4" w:space="0" w:color="auto"/>
              <w:bottom w:val="single" w:sz="4" w:space="0" w:color="auto"/>
              <w:right w:val="single" w:sz="4" w:space="0" w:color="auto"/>
            </w:tcBorders>
          </w:tcPr>
          <w:p w14:paraId="283FC761"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There are no instructions for submitting Organizational Support and Experience (Section 4.4.4). Should Section 3 - Financial Capability of the Vendor {Bidder} (Section 4.4.4.6) be changed to Section 3 - Organizational Support and Experience (Section 4.4.4)?</w:t>
            </w:r>
          </w:p>
          <w:p w14:paraId="14DC372D"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p>
          <w:p w14:paraId="432A613D" w14:textId="1D0DE046" w:rsidR="00C6384C" w:rsidRPr="00672E63" w:rsidRDefault="00C6384C" w:rsidP="00C6384C">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Bid Solicitation</w:t>
            </w:r>
            <w:r w:rsidRPr="00672E63">
              <w:rPr>
                <w:rFonts w:ascii="Arial" w:hAnsi="Arial" w:cs="Arial"/>
              </w:rPr>
              <w:t xml:space="preserve"> Section 4.4.4, </w:t>
            </w:r>
            <w:r w:rsidRPr="00672E63">
              <w:rPr>
                <w:rFonts w:ascii="Arial" w:hAnsi="Arial" w:cs="Arial"/>
                <w:i/>
                <w:color w:val="000000"/>
              </w:rPr>
              <w:t>Organizational Support and Experience,</w:t>
            </w:r>
            <w:r w:rsidRPr="00672E63">
              <w:rPr>
                <w:rFonts w:ascii="Arial" w:hAnsi="Arial" w:cs="Arial"/>
                <w:color w:val="000000"/>
              </w:rPr>
              <w:t xml:space="preserve"> may be included in Section 4 of the Vendor {Bidder} Quote in accordance with Bid Solicitation Section 4.4, </w:t>
            </w:r>
            <w:r w:rsidRPr="00672E63">
              <w:rPr>
                <w:rFonts w:ascii="Arial" w:hAnsi="Arial" w:cs="Arial"/>
                <w:i/>
                <w:color w:val="000000"/>
              </w:rPr>
              <w:t>Quote Content</w:t>
            </w:r>
            <w:r w:rsidRPr="00672E63">
              <w:rPr>
                <w:rFonts w:ascii="Arial" w:hAnsi="Arial" w:cs="Arial"/>
                <w:color w:val="000000"/>
              </w:rPr>
              <w:t xml:space="preserve">. </w:t>
            </w:r>
          </w:p>
          <w:p w14:paraId="18C675A5" w14:textId="7C605194" w:rsidR="001B6739" w:rsidRPr="00672E63" w:rsidRDefault="001B6739" w:rsidP="00C6384C">
            <w:pPr>
              <w:tabs>
                <w:tab w:val="left" w:pos="0"/>
              </w:tabs>
              <w:overflowPunct w:val="0"/>
              <w:autoSpaceDE w:val="0"/>
              <w:autoSpaceDN w:val="0"/>
              <w:adjustRightInd w:val="0"/>
              <w:jc w:val="both"/>
              <w:rPr>
                <w:rFonts w:ascii="Arial" w:hAnsi="Arial" w:cs="Arial"/>
                <w:color w:val="000000"/>
              </w:rPr>
            </w:pPr>
          </w:p>
          <w:p w14:paraId="16268F6F" w14:textId="0ADCBF4F" w:rsidR="001B6739" w:rsidRPr="00672E63" w:rsidRDefault="001B6739" w:rsidP="00C6384C">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Please refer to </w:t>
            </w:r>
            <w:r w:rsidR="003F1FB7" w:rsidRPr="00672E63">
              <w:rPr>
                <w:rFonts w:ascii="Arial" w:hAnsi="Arial" w:cs="Arial"/>
              </w:rPr>
              <w:t xml:space="preserve">Revised Bid Solicitation </w:t>
            </w:r>
            <w:r w:rsidRPr="00672E63">
              <w:rPr>
                <w:rFonts w:ascii="Arial" w:hAnsi="Arial" w:cs="Arial"/>
                <w:color w:val="000000"/>
              </w:rPr>
              <w:t>Section 4.4, Quote Content, as this section has been revised.</w:t>
            </w:r>
          </w:p>
          <w:p w14:paraId="64B01A64" w14:textId="083558F2" w:rsidR="001B6739" w:rsidRPr="00672E63" w:rsidRDefault="001B6739" w:rsidP="00C6384C">
            <w:pPr>
              <w:tabs>
                <w:tab w:val="left" w:pos="0"/>
              </w:tabs>
              <w:overflowPunct w:val="0"/>
              <w:autoSpaceDE w:val="0"/>
              <w:autoSpaceDN w:val="0"/>
              <w:adjustRightInd w:val="0"/>
              <w:jc w:val="both"/>
              <w:rPr>
                <w:rFonts w:ascii="Arial" w:hAnsi="Arial" w:cs="Arial"/>
                <w:b/>
              </w:rPr>
            </w:pPr>
          </w:p>
        </w:tc>
      </w:tr>
      <w:tr w:rsidR="00C6384C" w:rsidRPr="00672E63" w14:paraId="71AE9FF6" w14:textId="77777777" w:rsidTr="009825B1">
        <w:tc>
          <w:tcPr>
            <w:tcW w:w="877" w:type="dxa"/>
            <w:tcBorders>
              <w:top w:val="single" w:sz="4" w:space="0" w:color="auto"/>
              <w:left w:val="single" w:sz="4" w:space="0" w:color="auto"/>
              <w:bottom w:val="single" w:sz="4" w:space="0" w:color="auto"/>
              <w:right w:val="single" w:sz="4" w:space="0" w:color="auto"/>
            </w:tcBorders>
          </w:tcPr>
          <w:p w14:paraId="1ABBA16B" w14:textId="1A07FAED" w:rsidR="00C6384C" w:rsidRPr="00672E63" w:rsidRDefault="00C6384C">
            <w:pPr>
              <w:tabs>
                <w:tab w:val="left" w:pos="0"/>
              </w:tabs>
              <w:autoSpaceDN w:val="0"/>
              <w:jc w:val="center"/>
              <w:rPr>
                <w:rFonts w:ascii="Arial" w:hAnsi="Arial" w:cs="Arial"/>
                <w:color w:val="000000"/>
              </w:rPr>
            </w:pPr>
            <w:r w:rsidRPr="00672E63">
              <w:rPr>
                <w:rFonts w:ascii="Arial" w:hAnsi="Arial" w:cs="Arial"/>
                <w:color w:val="000000"/>
              </w:rPr>
              <w:t>13</w:t>
            </w:r>
            <w:r w:rsidR="00804A02" w:rsidRPr="00672E63">
              <w:rPr>
                <w:rFonts w:ascii="Arial" w:hAnsi="Arial" w:cs="Arial"/>
                <w:color w:val="000000"/>
              </w:rPr>
              <w:t>6</w:t>
            </w:r>
          </w:p>
        </w:tc>
        <w:tc>
          <w:tcPr>
            <w:tcW w:w="2790" w:type="dxa"/>
            <w:tcBorders>
              <w:top w:val="single" w:sz="4" w:space="0" w:color="auto"/>
              <w:left w:val="single" w:sz="4" w:space="0" w:color="auto"/>
              <w:bottom w:val="single" w:sz="4" w:space="0" w:color="auto"/>
              <w:right w:val="single" w:sz="4" w:space="0" w:color="auto"/>
            </w:tcBorders>
          </w:tcPr>
          <w:p w14:paraId="2B2C4BB5" w14:textId="2FDB2389" w:rsidR="00C6384C" w:rsidRPr="00672E63" w:rsidRDefault="00C6384C" w:rsidP="00C6384C">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 Quote Content</w:t>
            </w:r>
          </w:p>
        </w:tc>
        <w:tc>
          <w:tcPr>
            <w:tcW w:w="6570" w:type="dxa"/>
            <w:tcBorders>
              <w:top w:val="single" w:sz="4" w:space="0" w:color="auto"/>
              <w:left w:val="single" w:sz="4" w:space="0" w:color="auto"/>
              <w:bottom w:val="single" w:sz="4" w:space="0" w:color="auto"/>
              <w:right w:val="single" w:sz="4" w:space="0" w:color="auto"/>
            </w:tcBorders>
          </w:tcPr>
          <w:p w14:paraId="10102549"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5. Page 44, Section 4.4, Quote Content, 5th bullet: What other miscellaneous documentation would be included here?</w:t>
            </w:r>
          </w:p>
          <w:p w14:paraId="2992B997"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p>
          <w:p w14:paraId="52E56268" w14:textId="3F32144A" w:rsidR="0069054C" w:rsidRPr="00672E63" w:rsidRDefault="00C6384C" w:rsidP="00C6384C">
            <w:pPr>
              <w:tabs>
                <w:tab w:val="left" w:pos="0"/>
              </w:tabs>
              <w:overflowPunct w:val="0"/>
              <w:autoSpaceDE w:val="0"/>
              <w:autoSpaceDN w:val="0"/>
              <w:adjustRightInd w:val="0"/>
              <w:jc w:val="both"/>
              <w:rPr>
                <w:rFonts w:ascii="Arial" w:hAnsi="Arial" w:cs="Arial"/>
              </w:rPr>
            </w:pPr>
            <w:r w:rsidRPr="00672E63">
              <w:rPr>
                <w:rFonts w:ascii="Arial" w:hAnsi="Arial" w:cs="Arial"/>
              </w:rPr>
              <w:t xml:space="preserve">Any additional documentation that the Vendor {Bidder} would like to add to its Quote. </w:t>
            </w:r>
          </w:p>
          <w:p w14:paraId="5D611D51" w14:textId="32077E8D" w:rsidR="001B6739" w:rsidRPr="00672E63" w:rsidRDefault="001B6739">
            <w:pPr>
              <w:tabs>
                <w:tab w:val="left" w:pos="0"/>
              </w:tabs>
              <w:overflowPunct w:val="0"/>
              <w:autoSpaceDE w:val="0"/>
              <w:autoSpaceDN w:val="0"/>
              <w:adjustRightInd w:val="0"/>
              <w:jc w:val="both"/>
              <w:rPr>
                <w:rFonts w:ascii="Arial" w:hAnsi="Arial" w:cs="Arial"/>
                <w:b/>
              </w:rPr>
            </w:pPr>
          </w:p>
        </w:tc>
      </w:tr>
      <w:tr w:rsidR="00C6384C" w:rsidRPr="00672E63" w14:paraId="37473A00" w14:textId="77777777" w:rsidTr="009825B1">
        <w:tc>
          <w:tcPr>
            <w:tcW w:w="877" w:type="dxa"/>
            <w:tcBorders>
              <w:top w:val="single" w:sz="4" w:space="0" w:color="auto"/>
              <w:left w:val="single" w:sz="4" w:space="0" w:color="auto"/>
              <w:bottom w:val="single" w:sz="4" w:space="0" w:color="auto"/>
              <w:right w:val="single" w:sz="4" w:space="0" w:color="auto"/>
            </w:tcBorders>
          </w:tcPr>
          <w:p w14:paraId="51102712" w14:textId="0231BEA9" w:rsidR="00C6384C" w:rsidRPr="00672E63" w:rsidRDefault="00C6384C" w:rsidP="00C6384C">
            <w:pPr>
              <w:tabs>
                <w:tab w:val="left" w:pos="0"/>
              </w:tabs>
              <w:autoSpaceDN w:val="0"/>
              <w:jc w:val="center"/>
              <w:rPr>
                <w:rFonts w:ascii="Arial" w:hAnsi="Arial" w:cs="Arial"/>
                <w:color w:val="000000"/>
              </w:rPr>
            </w:pPr>
            <w:r w:rsidRPr="00672E63">
              <w:rPr>
                <w:rFonts w:ascii="Arial" w:hAnsi="Arial" w:cs="Arial"/>
                <w:color w:val="000000"/>
              </w:rPr>
              <w:t>1</w:t>
            </w:r>
            <w:r w:rsidR="00651F9D" w:rsidRPr="00672E63">
              <w:rPr>
                <w:rFonts w:ascii="Arial" w:hAnsi="Arial" w:cs="Arial"/>
                <w:color w:val="000000"/>
              </w:rPr>
              <w:t>3</w:t>
            </w:r>
            <w:r w:rsidR="00804A02" w:rsidRPr="00672E63">
              <w:rPr>
                <w:rFonts w:ascii="Arial" w:hAnsi="Arial" w:cs="Arial"/>
                <w:color w:val="000000"/>
              </w:rPr>
              <w:t>7</w:t>
            </w:r>
          </w:p>
        </w:tc>
        <w:tc>
          <w:tcPr>
            <w:tcW w:w="2790" w:type="dxa"/>
            <w:tcBorders>
              <w:top w:val="single" w:sz="4" w:space="0" w:color="auto"/>
              <w:left w:val="single" w:sz="4" w:space="0" w:color="auto"/>
              <w:bottom w:val="single" w:sz="4" w:space="0" w:color="auto"/>
              <w:right w:val="single" w:sz="4" w:space="0" w:color="auto"/>
            </w:tcBorders>
          </w:tcPr>
          <w:p w14:paraId="73B7B13B" w14:textId="351AE918" w:rsidR="00C6384C" w:rsidRPr="00672E63" w:rsidRDefault="00C6384C" w:rsidP="00C6384C">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 Quote Content, 4.4.3 Vendor {Bidder} Demonstration of its Ability to Complete the Scope of Work,; Section 4.4.3.2 Vendor {Bidder} Data Sheet; and  Section 4.4.4.5 Experience with Contracts of Similar Size and Scope</w:t>
            </w:r>
          </w:p>
        </w:tc>
        <w:tc>
          <w:tcPr>
            <w:tcW w:w="6570" w:type="dxa"/>
            <w:tcBorders>
              <w:top w:val="single" w:sz="4" w:space="0" w:color="auto"/>
              <w:left w:val="single" w:sz="4" w:space="0" w:color="auto"/>
              <w:bottom w:val="single" w:sz="4" w:space="0" w:color="auto"/>
              <w:right w:val="single" w:sz="4" w:space="0" w:color="auto"/>
            </w:tcBorders>
          </w:tcPr>
          <w:p w14:paraId="193EF794" w14:textId="506FF9F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Questions 1 - Are Vendors required to provide a narrative addressing Section 4.4.4.5 Experience with Contracts of Similar Size and Scope, or is it the intent of the State for Vendors to provide this information via the required Vendor Data Sheet as detailed in the second bullet of Section 4.4 Quote Content referencing Section 4.4.3 Vendor Demonstration of Its Abilities to Complete the Scope of Work, which contains Section 4.4.3.2 Vendor Data Sheet?</w:t>
            </w:r>
          </w:p>
          <w:p w14:paraId="2C7020B7" w14:textId="4981F4BC" w:rsidR="00C6384C" w:rsidRPr="00672E63" w:rsidRDefault="00C6384C" w:rsidP="00C6384C">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Question 2 - If Vendors are required to address Section 4.4.4.5, which Section of the Quote (as defined in Section 4.4) should vendors supply this narrative?</w:t>
            </w:r>
          </w:p>
          <w:p w14:paraId="1996AF02"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p>
          <w:p w14:paraId="016F82FF" w14:textId="51C0927A" w:rsidR="007525E1" w:rsidRPr="00672E63" w:rsidRDefault="00C6384C" w:rsidP="00C6384C">
            <w:pPr>
              <w:tabs>
                <w:tab w:val="left" w:pos="0"/>
              </w:tabs>
              <w:overflowPunct w:val="0"/>
              <w:autoSpaceDE w:val="0"/>
              <w:autoSpaceDN w:val="0"/>
              <w:adjustRightInd w:val="0"/>
              <w:jc w:val="both"/>
              <w:rPr>
                <w:rFonts w:ascii="Arial" w:hAnsi="Arial" w:cs="Arial"/>
              </w:rPr>
            </w:pPr>
            <w:r w:rsidRPr="00672E63">
              <w:rPr>
                <w:rFonts w:ascii="Arial" w:hAnsi="Arial" w:cs="Arial"/>
                <w:color w:val="000000"/>
              </w:rPr>
              <w:t xml:space="preserve">Bid Solicitation Section 4.4.4.5, </w:t>
            </w:r>
            <w:r w:rsidRPr="00672E63">
              <w:rPr>
                <w:rFonts w:ascii="Arial" w:hAnsi="Arial" w:cs="Arial"/>
                <w:i/>
                <w:color w:val="000000"/>
              </w:rPr>
              <w:t>Experience with Contracts of Similar Size and Scope,</w:t>
            </w:r>
            <w:r w:rsidRPr="00672E63">
              <w:rPr>
                <w:rFonts w:ascii="Arial" w:hAnsi="Arial" w:cs="Arial"/>
                <w:color w:val="000000"/>
              </w:rPr>
              <w:t xml:space="preserve"> has been revised and is no longer applicable to this procurement.</w:t>
            </w:r>
            <w:r w:rsidR="007525E1" w:rsidRPr="00672E63">
              <w:rPr>
                <w:rFonts w:ascii="Arial" w:hAnsi="Arial" w:cs="Arial"/>
                <w:color w:val="000000"/>
              </w:rPr>
              <w:t xml:space="preserve"> </w:t>
            </w:r>
            <w:r w:rsidRPr="00672E63">
              <w:rPr>
                <w:rFonts w:ascii="Arial" w:hAnsi="Arial" w:cs="Arial"/>
                <w:color w:val="000000"/>
              </w:rPr>
              <w:t xml:space="preserve">Please refer to </w:t>
            </w:r>
            <w:r w:rsidR="007525E1" w:rsidRPr="00672E63">
              <w:rPr>
                <w:rFonts w:ascii="Arial" w:hAnsi="Arial" w:cs="Arial"/>
                <w:color w:val="000000"/>
              </w:rPr>
              <w:t xml:space="preserve">the </w:t>
            </w:r>
            <w:r w:rsidR="003F1FB7" w:rsidRPr="00672E63">
              <w:rPr>
                <w:rFonts w:ascii="Arial" w:hAnsi="Arial" w:cs="Arial"/>
              </w:rPr>
              <w:t>Revised Bid Solicitation</w:t>
            </w:r>
            <w:r w:rsidR="007525E1" w:rsidRPr="00672E63">
              <w:rPr>
                <w:rFonts w:ascii="Arial" w:hAnsi="Arial" w:cs="Arial"/>
              </w:rPr>
              <w:t xml:space="preserve">. </w:t>
            </w:r>
          </w:p>
          <w:p w14:paraId="28379CC5" w14:textId="77777777" w:rsidR="007525E1" w:rsidRPr="00672E63" w:rsidRDefault="007525E1" w:rsidP="00C6384C">
            <w:pPr>
              <w:tabs>
                <w:tab w:val="left" w:pos="0"/>
              </w:tabs>
              <w:overflowPunct w:val="0"/>
              <w:autoSpaceDE w:val="0"/>
              <w:autoSpaceDN w:val="0"/>
              <w:adjustRightInd w:val="0"/>
              <w:jc w:val="both"/>
              <w:rPr>
                <w:rFonts w:ascii="Arial" w:hAnsi="Arial" w:cs="Arial"/>
              </w:rPr>
            </w:pPr>
          </w:p>
          <w:p w14:paraId="473C43E6" w14:textId="43DB9528" w:rsidR="00C6384C" w:rsidRPr="00672E63" w:rsidRDefault="00C6384C" w:rsidP="00C6384C">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The Vendor {Bidder} should submit the Vendor {Bidder} Data Sheet, reference in Bid Solicitation Section 4.4.3.2, </w:t>
            </w:r>
            <w:r w:rsidRPr="00672E63">
              <w:rPr>
                <w:rFonts w:ascii="Arial" w:hAnsi="Arial" w:cs="Arial"/>
                <w:i/>
                <w:color w:val="000000"/>
              </w:rPr>
              <w:t>Vendor {Bidder} Data Sheet</w:t>
            </w:r>
            <w:r w:rsidRPr="00672E63">
              <w:rPr>
                <w:rFonts w:ascii="Arial" w:hAnsi="Arial" w:cs="Arial"/>
                <w:color w:val="000000"/>
              </w:rPr>
              <w:t xml:space="preserve">, with it Quotes.  </w:t>
            </w:r>
          </w:p>
          <w:p w14:paraId="69172083" w14:textId="238DCB37" w:rsidR="00CA7D26" w:rsidRPr="00672E63" w:rsidRDefault="00CA7D26" w:rsidP="00C6384C">
            <w:pPr>
              <w:tabs>
                <w:tab w:val="left" w:pos="0"/>
              </w:tabs>
              <w:overflowPunct w:val="0"/>
              <w:autoSpaceDE w:val="0"/>
              <w:autoSpaceDN w:val="0"/>
              <w:adjustRightInd w:val="0"/>
              <w:jc w:val="both"/>
              <w:rPr>
                <w:rFonts w:ascii="Arial" w:hAnsi="Arial" w:cs="Arial"/>
                <w:b/>
                <w:color w:val="000000"/>
              </w:rPr>
            </w:pPr>
          </w:p>
        </w:tc>
      </w:tr>
      <w:tr w:rsidR="00C6384C" w:rsidRPr="00672E63" w14:paraId="6282340D" w14:textId="77777777" w:rsidTr="009825B1">
        <w:tc>
          <w:tcPr>
            <w:tcW w:w="877" w:type="dxa"/>
            <w:tcBorders>
              <w:top w:val="single" w:sz="4" w:space="0" w:color="auto"/>
              <w:left w:val="single" w:sz="4" w:space="0" w:color="auto"/>
              <w:bottom w:val="single" w:sz="4" w:space="0" w:color="auto"/>
              <w:right w:val="single" w:sz="4" w:space="0" w:color="auto"/>
            </w:tcBorders>
          </w:tcPr>
          <w:p w14:paraId="4288E7DE" w14:textId="4BA90BFA" w:rsidR="00C6384C" w:rsidRPr="00672E63" w:rsidRDefault="00C6384C">
            <w:pPr>
              <w:tabs>
                <w:tab w:val="left" w:pos="0"/>
              </w:tabs>
              <w:autoSpaceDN w:val="0"/>
              <w:jc w:val="center"/>
              <w:rPr>
                <w:rFonts w:ascii="Arial" w:hAnsi="Arial" w:cs="Arial"/>
                <w:color w:val="000000"/>
              </w:rPr>
            </w:pPr>
            <w:r w:rsidRPr="00672E63">
              <w:rPr>
                <w:rFonts w:ascii="Arial" w:hAnsi="Arial" w:cs="Arial"/>
                <w:color w:val="000000"/>
              </w:rPr>
              <w:t>1</w:t>
            </w:r>
            <w:r w:rsidR="00651F9D" w:rsidRPr="00672E63">
              <w:rPr>
                <w:rFonts w:ascii="Arial" w:hAnsi="Arial" w:cs="Arial"/>
                <w:color w:val="000000"/>
              </w:rPr>
              <w:t>3</w:t>
            </w:r>
            <w:r w:rsidR="00804A02" w:rsidRPr="00672E63">
              <w:rPr>
                <w:rFonts w:ascii="Arial" w:hAnsi="Arial" w:cs="Arial"/>
                <w:color w:val="000000"/>
              </w:rPr>
              <w:t>8</w:t>
            </w:r>
          </w:p>
        </w:tc>
        <w:tc>
          <w:tcPr>
            <w:tcW w:w="2790" w:type="dxa"/>
            <w:tcBorders>
              <w:top w:val="single" w:sz="4" w:space="0" w:color="auto"/>
              <w:left w:val="single" w:sz="4" w:space="0" w:color="auto"/>
              <w:bottom w:val="single" w:sz="4" w:space="0" w:color="auto"/>
              <w:right w:val="single" w:sz="4" w:space="0" w:color="auto"/>
            </w:tcBorders>
          </w:tcPr>
          <w:p w14:paraId="19340FA2" w14:textId="0FEC2AA9" w:rsidR="00C6384C" w:rsidRPr="00672E63" w:rsidRDefault="00C6384C" w:rsidP="00C6384C">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4.4.1.1.1 MacBride Principles Certification</w:t>
            </w:r>
          </w:p>
        </w:tc>
        <w:tc>
          <w:tcPr>
            <w:tcW w:w="6570" w:type="dxa"/>
            <w:tcBorders>
              <w:top w:val="single" w:sz="4" w:space="0" w:color="auto"/>
              <w:left w:val="single" w:sz="4" w:space="0" w:color="auto"/>
              <w:bottom w:val="single" w:sz="4" w:space="0" w:color="auto"/>
              <w:right w:val="single" w:sz="4" w:space="0" w:color="auto"/>
            </w:tcBorders>
          </w:tcPr>
          <w:p w14:paraId="7863576C"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6. Page 45, Section 4.4.1.1.1, MacBride Principles Certification: Please confirm that the MacBride Principles form that is on the State's website is NOT required with proposal submission.</w:t>
            </w:r>
          </w:p>
          <w:p w14:paraId="030B734A" w14:textId="77777777" w:rsidR="00C6384C" w:rsidRPr="00672E63" w:rsidRDefault="00C6384C" w:rsidP="00C6384C">
            <w:pPr>
              <w:tabs>
                <w:tab w:val="left" w:pos="0"/>
              </w:tabs>
              <w:overflowPunct w:val="0"/>
              <w:autoSpaceDE w:val="0"/>
              <w:autoSpaceDN w:val="0"/>
              <w:adjustRightInd w:val="0"/>
              <w:jc w:val="both"/>
              <w:rPr>
                <w:rFonts w:ascii="Arial" w:hAnsi="Arial" w:cs="Arial"/>
                <w:b/>
              </w:rPr>
            </w:pPr>
          </w:p>
          <w:p w14:paraId="7F8E2E87" w14:textId="11AE2C22" w:rsidR="00C6384C" w:rsidRPr="00672E63" w:rsidRDefault="00C6384C" w:rsidP="00C6384C">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The MacBride Principles form is not required with the Quote, as Vendors {Bidders} certify this requirement via the Offer and Acceptance Page, as detailed by </w:t>
            </w:r>
            <w:r w:rsidR="00651F9D" w:rsidRPr="00672E63">
              <w:rPr>
                <w:rFonts w:ascii="Arial" w:hAnsi="Arial" w:cs="Arial"/>
                <w:color w:val="000000"/>
              </w:rPr>
              <w:t xml:space="preserve"> Bid Solicitation </w:t>
            </w:r>
            <w:r w:rsidRPr="00672E63">
              <w:rPr>
                <w:rFonts w:ascii="Arial" w:hAnsi="Arial" w:cs="Arial"/>
                <w:color w:val="000000"/>
              </w:rPr>
              <w:t>Section 4.4.1.1.1</w:t>
            </w:r>
            <w:r w:rsidR="00651F9D" w:rsidRPr="00672E63">
              <w:rPr>
                <w:rFonts w:ascii="Arial" w:hAnsi="Arial" w:cs="Arial"/>
                <w:color w:val="000000"/>
              </w:rPr>
              <w:t xml:space="preserve">, </w:t>
            </w:r>
            <w:r w:rsidR="00651F9D" w:rsidRPr="00672E63">
              <w:rPr>
                <w:rFonts w:ascii="Arial" w:hAnsi="Arial" w:cs="Arial"/>
                <w:i/>
                <w:color w:val="000000"/>
              </w:rPr>
              <w:t>MacBride Principles Certification</w:t>
            </w:r>
            <w:r w:rsidRPr="00672E63">
              <w:rPr>
                <w:rFonts w:ascii="Arial" w:hAnsi="Arial" w:cs="Arial"/>
                <w:color w:val="000000"/>
              </w:rPr>
              <w:t>:</w:t>
            </w:r>
          </w:p>
          <w:p w14:paraId="49FEFBFE" w14:textId="77777777" w:rsidR="00C6384C" w:rsidRPr="00672E63" w:rsidRDefault="00C6384C" w:rsidP="00C6384C">
            <w:pPr>
              <w:tabs>
                <w:tab w:val="left" w:pos="0"/>
              </w:tabs>
              <w:overflowPunct w:val="0"/>
              <w:autoSpaceDE w:val="0"/>
              <w:autoSpaceDN w:val="0"/>
              <w:adjustRightInd w:val="0"/>
              <w:jc w:val="both"/>
              <w:rPr>
                <w:rFonts w:ascii="Arial" w:hAnsi="Arial" w:cs="Arial"/>
                <w:color w:val="000000"/>
              </w:rPr>
            </w:pPr>
          </w:p>
          <w:p w14:paraId="71ABED5C" w14:textId="660963ED" w:rsidR="00C6384C" w:rsidRPr="00672E63" w:rsidRDefault="00C6384C" w:rsidP="00C6384C">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“The Vendor {Bidder} must certify pursuant to N.J.S.A. 52:34-12.2 that it is in compliance with the MacBride principles of nondiscrimination in employment as set forth in N.J.S.A. 52:18A-89.5 and in conformance with the United Kingdom’s Fair Employment (Northern Ireland) Act of 1989, and permit independent monitoring of its compliance with those principles.  See Section 2.5 of the SSTC and N.J.S.A. 52:34-12.2 for additional information about the MacBride principles. </w:t>
            </w:r>
          </w:p>
          <w:p w14:paraId="6BBDC5A0" w14:textId="77777777" w:rsidR="00C6384C" w:rsidRPr="00672E63" w:rsidRDefault="00C6384C" w:rsidP="00C6384C">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 </w:t>
            </w:r>
          </w:p>
          <w:p w14:paraId="6A5377D8" w14:textId="77777777" w:rsidR="00C6384C" w:rsidRPr="00672E63" w:rsidRDefault="00C6384C" w:rsidP="00C6384C">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By signing the Bid Solicitation Offer and Acceptance Page, the Vendor {Bidder} is automatically certifying that either:</w:t>
            </w:r>
          </w:p>
          <w:p w14:paraId="1F2988E4" w14:textId="77777777" w:rsidR="00C6384C" w:rsidRPr="00672E63" w:rsidRDefault="00C6384C" w:rsidP="00C6384C">
            <w:pPr>
              <w:tabs>
                <w:tab w:val="left" w:pos="0"/>
              </w:tabs>
              <w:overflowPunct w:val="0"/>
              <w:autoSpaceDE w:val="0"/>
              <w:autoSpaceDN w:val="0"/>
              <w:adjustRightInd w:val="0"/>
              <w:jc w:val="both"/>
              <w:rPr>
                <w:rFonts w:ascii="Arial" w:hAnsi="Arial" w:cs="Arial"/>
                <w:color w:val="000000"/>
              </w:rPr>
            </w:pPr>
          </w:p>
          <w:p w14:paraId="17754A21" w14:textId="5FD504AA" w:rsidR="00C6384C" w:rsidRPr="00672E63" w:rsidRDefault="00C6384C" w:rsidP="00672E63">
            <w:pPr>
              <w:pStyle w:val="ListParagraph"/>
              <w:numPr>
                <w:ilvl w:val="0"/>
                <w:numId w:val="24"/>
              </w:numPr>
              <w:tabs>
                <w:tab w:val="left" w:pos="0"/>
              </w:tabs>
              <w:overflowPunct w:val="0"/>
              <w:autoSpaceDE w:val="0"/>
              <w:autoSpaceDN w:val="0"/>
              <w:adjustRightInd w:val="0"/>
              <w:jc w:val="both"/>
              <w:rPr>
                <w:rFonts w:ascii="Arial" w:hAnsi="Arial" w:cs="Arial"/>
                <w:color w:val="000000"/>
              </w:rPr>
            </w:pPr>
            <w:r w:rsidRPr="00672E63" w:rsidDel="005D786E">
              <w:rPr>
                <w:rFonts w:ascii="Arial" w:hAnsi="Arial" w:cs="Arial"/>
                <w:color w:val="000000"/>
              </w:rPr>
              <w:t xml:space="preserve"> </w:t>
            </w:r>
            <w:r w:rsidRPr="00672E63">
              <w:rPr>
                <w:rFonts w:ascii="Arial" w:hAnsi="Arial" w:cs="Arial"/>
                <w:color w:val="000000"/>
              </w:rPr>
              <w:t>The Vendor {Bidder} has no operations in Northern Ireland; or</w:t>
            </w:r>
          </w:p>
          <w:p w14:paraId="09A9896A" w14:textId="77777777" w:rsidR="00C6384C" w:rsidRPr="00672E63" w:rsidRDefault="00C6384C" w:rsidP="00C6384C">
            <w:pPr>
              <w:tabs>
                <w:tab w:val="left" w:pos="0"/>
              </w:tabs>
              <w:overflowPunct w:val="0"/>
              <w:autoSpaceDE w:val="0"/>
              <w:autoSpaceDN w:val="0"/>
              <w:adjustRightInd w:val="0"/>
              <w:jc w:val="both"/>
              <w:rPr>
                <w:rFonts w:ascii="Arial" w:hAnsi="Arial" w:cs="Arial"/>
                <w:color w:val="000000"/>
              </w:rPr>
            </w:pPr>
          </w:p>
          <w:p w14:paraId="48096E8A" w14:textId="2B9DD051" w:rsidR="00C6384C" w:rsidRPr="00672E63" w:rsidRDefault="00C6384C" w:rsidP="00672E63">
            <w:pPr>
              <w:pStyle w:val="ListParagraph"/>
              <w:numPr>
                <w:ilvl w:val="0"/>
                <w:numId w:val="24"/>
              </w:numPr>
              <w:tabs>
                <w:tab w:val="left" w:pos="0"/>
              </w:tabs>
              <w:overflowPunct w:val="0"/>
              <w:autoSpaceDE w:val="0"/>
              <w:autoSpaceDN w:val="0"/>
              <w:adjustRightInd w:val="0"/>
              <w:jc w:val="both"/>
              <w:rPr>
                <w:rFonts w:ascii="Arial" w:hAnsi="Arial" w:cs="Arial"/>
                <w:color w:val="000000"/>
              </w:rPr>
            </w:pPr>
            <w:r w:rsidRPr="00672E63" w:rsidDel="005D786E">
              <w:rPr>
                <w:rFonts w:ascii="Arial" w:hAnsi="Arial" w:cs="Arial"/>
                <w:color w:val="000000"/>
              </w:rPr>
              <w:t xml:space="preserve"> </w:t>
            </w:r>
            <w:r w:rsidRPr="00672E63">
              <w:rPr>
                <w:rFonts w:ascii="Arial" w:hAnsi="Arial" w:cs="Arial"/>
                <w:color w:val="000000"/>
              </w:rPr>
              <w:t>The Vendor {Bidder} has business operations in Northern Ireland and is committed to compliance with the MacBride principles.</w:t>
            </w:r>
          </w:p>
          <w:p w14:paraId="2CE28577" w14:textId="77777777" w:rsidR="00C6384C" w:rsidRPr="00672E63" w:rsidRDefault="00C6384C" w:rsidP="00C6384C">
            <w:pPr>
              <w:tabs>
                <w:tab w:val="left" w:pos="0"/>
              </w:tabs>
              <w:overflowPunct w:val="0"/>
              <w:autoSpaceDE w:val="0"/>
              <w:autoSpaceDN w:val="0"/>
              <w:adjustRightInd w:val="0"/>
              <w:jc w:val="both"/>
              <w:rPr>
                <w:rFonts w:ascii="Arial" w:hAnsi="Arial" w:cs="Arial"/>
                <w:color w:val="000000"/>
              </w:rPr>
            </w:pPr>
          </w:p>
          <w:p w14:paraId="24CEEE83" w14:textId="604D8805" w:rsidR="00C6384C" w:rsidRPr="00672E63" w:rsidRDefault="00C6384C" w:rsidP="00C6384C">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A Vendor {Bidder} electing not to certify to the MacBride Principles must nonetheless sign the Bid Solicitation Offer and Acceptance Page </w:t>
            </w:r>
            <w:r w:rsidR="00CA7D26" w:rsidRPr="00672E63">
              <w:rPr>
                <w:rFonts w:ascii="Arial" w:hAnsi="Arial" w:cs="Arial"/>
                <w:color w:val="000000"/>
              </w:rPr>
              <w:t>and</w:t>
            </w:r>
            <w:r w:rsidRPr="00672E63">
              <w:rPr>
                <w:rFonts w:ascii="Arial" w:hAnsi="Arial" w:cs="Arial"/>
                <w:color w:val="000000"/>
              </w:rPr>
              <w:t xml:space="preserve"> must include, as part of its Quote, a statement indicating its refusal to comply with the provisions of this Act.”</w:t>
            </w:r>
          </w:p>
          <w:p w14:paraId="5FF82852" w14:textId="1061CE27" w:rsidR="009A56C2" w:rsidRPr="00672E63" w:rsidRDefault="009A56C2" w:rsidP="00C6384C">
            <w:pPr>
              <w:tabs>
                <w:tab w:val="left" w:pos="0"/>
              </w:tabs>
              <w:overflowPunct w:val="0"/>
              <w:autoSpaceDE w:val="0"/>
              <w:autoSpaceDN w:val="0"/>
              <w:adjustRightInd w:val="0"/>
              <w:jc w:val="both"/>
              <w:rPr>
                <w:rFonts w:ascii="Arial" w:hAnsi="Arial" w:cs="Arial"/>
                <w:color w:val="000000"/>
              </w:rPr>
            </w:pPr>
          </w:p>
          <w:p w14:paraId="5770F7BD" w14:textId="59DA2EC0" w:rsidR="009A56C2" w:rsidRPr="00672E63" w:rsidRDefault="009A56C2" w:rsidP="009A56C2">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As stated by Bid Solicitation Section 4.4.1.1, </w:t>
            </w:r>
            <w:r w:rsidRPr="00672E63">
              <w:rPr>
                <w:rFonts w:ascii="Arial" w:hAnsi="Arial" w:cs="Arial"/>
                <w:i/>
                <w:color w:val="000000"/>
              </w:rPr>
              <w:t>Offer and Acceptance Page</w:t>
            </w:r>
            <w:r w:rsidR="001C2938">
              <w:rPr>
                <w:rFonts w:ascii="Arial" w:hAnsi="Arial" w:cs="Arial"/>
                <w:color w:val="000000"/>
              </w:rPr>
              <w:t>:</w:t>
            </w:r>
            <w:r w:rsidRPr="00672E63">
              <w:rPr>
                <w:rFonts w:ascii="Arial" w:hAnsi="Arial" w:cs="Arial"/>
                <w:color w:val="000000"/>
              </w:rPr>
              <w:t xml:space="preserve"> </w:t>
            </w:r>
            <w:r w:rsidR="001C2938">
              <w:rPr>
                <w:rFonts w:ascii="Arial" w:hAnsi="Arial" w:cs="Arial"/>
                <w:color w:val="000000"/>
              </w:rPr>
              <w:t>“T</w:t>
            </w:r>
            <w:r w:rsidRPr="00672E63">
              <w:rPr>
                <w:rFonts w:ascii="Arial" w:hAnsi="Arial" w:cs="Arial"/>
                <w:color w:val="000000"/>
              </w:rPr>
              <w:t xml:space="preserve">he Vendor {Bidder} shall complete and submit the Offer and Acceptance Page accompanying this Bid Solicitation prior to the initiation of negotiation.  The Vendor {Bidder} should submit the Offer and Acceptance Page with the Quote.  All information requested on the Offer and Acceptance Page must be submitted.   </w:t>
            </w:r>
          </w:p>
          <w:p w14:paraId="23DCFF1B" w14:textId="77777777" w:rsidR="009A56C2" w:rsidRPr="00672E63" w:rsidRDefault="009A56C2" w:rsidP="009A56C2">
            <w:pPr>
              <w:tabs>
                <w:tab w:val="left" w:pos="0"/>
              </w:tabs>
              <w:overflowPunct w:val="0"/>
              <w:autoSpaceDE w:val="0"/>
              <w:autoSpaceDN w:val="0"/>
              <w:adjustRightInd w:val="0"/>
              <w:jc w:val="both"/>
              <w:rPr>
                <w:rFonts w:ascii="Arial" w:hAnsi="Arial" w:cs="Arial"/>
                <w:color w:val="000000"/>
              </w:rPr>
            </w:pPr>
          </w:p>
          <w:p w14:paraId="132E56A2" w14:textId="1193250E" w:rsidR="009A56C2" w:rsidRPr="00672E63" w:rsidRDefault="009A56C2" w:rsidP="009A56C2">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If the Offer and Acceptance Page is not submitted with the Quote or is incomplete, the State will require the Vendor {Bidder} to submit the Offer and Acceptance Page.  If the Vendor {Bidder} fails to comply with the requirement within seven (7) business days of the demand, the State may deem the Quote non-responsive.</w:t>
            </w:r>
            <w:r w:rsidR="00791D0F">
              <w:rPr>
                <w:rFonts w:ascii="Arial" w:hAnsi="Arial" w:cs="Arial"/>
                <w:color w:val="000000"/>
              </w:rPr>
              <w:t>’</w:t>
            </w:r>
          </w:p>
          <w:p w14:paraId="7D488779" w14:textId="0EDD8945" w:rsidR="00C6384C" w:rsidRPr="00672E63" w:rsidRDefault="00C6384C" w:rsidP="00C6384C">
            <w:pPr>
              <w:tabs>
                <w:tab w:val="left" w:pos="0"/>
              </w:tabs>
              <w:overflowPunct w:val="0"/>
              <w:autoSpaceDE w:val="0"/>
              <w:autoSpaceDN w:val="0"/>
              <w:adjustRightInd w:val="0"/>
              <w:jc w:val="both"/>
              <w:rPr>
                <w:rFonts w:ascii="Arial" w:hAnsi="Arial" w:cs="Arial"/>
                <w:b/>
              </w:rPr>
            </w:pPr>
          </w:p>
        </w:tc>
      </w:tr>
      <w:tr w:rsidR="00C6384C" w:rsidRPr="00672E63" w14:paraId="63806252" w14:textId="77777777" w:rsidTr="009825B1">
        <w:tc>
          <w:tcPr>
            <w:tcW w:w="877" w:type="dxa"/>
            <w:tcBorders>
              <w:top w:val="single" w:sz="4" w:space="0" w:color="auto"/>
              <w:left w:val="single" w:sz="4" w:space="0" w:color="auto"/>
              <w:bottom w:val="single" w:sz="4" w:space="0" w:color="auto"/>
              <w:right w:val="single" w:sz="4" w:space="0" w:color="auto"/>
            </w:tcBorders>
          </w:tcPr>
          <w:p w14:paraId="3813C3BE" w14:textId="75276181" w:rsidR="00C6384C" w:rsidRPr="00672E63" w:rsidRDefault="00C6384C" w:rsidP="00792B78">
            <w:pPr>
              <w:tabs>
                <w:tab w:val="left" w:pos="0"/>
              </w:tabs>
              <w:autoSpaceDN w:val="0"/>
              <w:jc w:val="center"/>
              <w:rPr>
                <w:rFonts w:ascii="Arial" w:hAnsi="Arial" w:cs="Arial"/>
                <w:color w:val="000000"/>
              </w:rPr>
            </w:pPr>
            <w:r w:rsidRPr="00672E63">
              <w:rPr>
                <w:rFonts w:ascii="Arial" w:hAnsi="Arial" w:cs="Arial"/>
                <w:color w:val="000000"/>
              </w:rPr>
              <w:t>1</w:t>
            </w:r>
            <w:r w:rsidR="00804A02" w:rsidRPr="00672E63">
              <w:rPr>
                <w:rFonts w:ascii="Arial" w:hAnsi="Arial" w:cs="Arial"/>
                <w:color w:val="000000"/>
              </w:rPr>
              <w:t>39</w:t>
            </w:r>
          </w:p>
        </w:tc>
        <w:tc>
          <w:tcPr>
            <w:tcW w:w="2790" w:type="dxa"/>
            <w:tcBorders>
              <w:top w:val="single" w:sz="4" w:space="0" w:color="auto"/>
              <w:left w:val="single" w:sz="4" w:space="0" w:color="auto"/>
              <w:bottom w:val="single" w:sz="4" w:space="0" w:color="auto"/>
              <w:right w:val="single" w:sz="4" w:space="0" w:color="auto"/>
            </w:tcBorders>
          </w:tcPr>
          <w:p w14:paraId="694934E0" w14:textId="038827FA" w:rsidR="00C6384C" w:rsidRPr="00672E63" w:rsidRDefault="00C6384C" w:rsidP="00C6384C">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4.4.1.2 NJ Standard Bid Solicitation Forms Required with the Quote</w:t>
            </w:r>
          </w:p>
        </w:tc>
        <w:tc>
          <w:tcPr>
            <w:tcW w:w="6570" w:type="dxa"/>
            <w:tcBorders>
              <w:top w:val="single" w:sz="4" w:space="0" w:color="auto"/>
              <w:left w:val="single" w:sz="4" w:space="0" w:color="auto"/>
              <w:bottom w:val="single" w:sz="4" w:space="0" w:color="auto"/>
              <w:right w:val="single" w:sz="4" w:space="0" w:color="auto"/>
            </w:tcBorders>
          </w:tcPr>
          <w:p w14:paraId="3C2F8EC1"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7. Page 46, Section 4.4.1.2, NJ Standard Bid Solicitation Forms Required with the Quote: This paragraph mentions forms but the subsection only indicates one form is required (Ownership Disclosure Form). Please confirm that this is the only form required.</w:t>
            </w:r>
          </w:p>
          <w:p w14:paraId="140C5466"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p>
          <w:p w14:paraId="32127A4F" w14:textId="6A2F2AC1" w:rsidR="00C6384C" w:rsidRPr="00672E63" w:rsidRDefault="00C6384C" w:rsidP="00C6384C">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In accordance with Bid Solicitation Section 4.4.1.2, </w:t>
            </w:r>
            <w:r w:rsidRPr="00672E63">
              <w:rPr>
                <w:rFonts w:ascii="Arial" w:hAnsi="Arial" w:cs="Arial"/>
                <w:i/>
              </w:rPr>
              <w:t>NJ Bid Solicitation Forms Required with the Quote</w:t>
            </w:r>
            <w:r w:rsidRPr="00672E63">
              <w:rPr>
                <w:rFonts w:ascii="Arial" w:hAnsi="Arial" w:cs="Arial"/>
              </w:rPr>
              <w:t>, the Ownership Disclosure Form must be complete</w:t>
            </w:r>
            <w:r w:rsidR="009A56C2" w:rsidRPr="00672E63">
              <w:rPr>
                <w:rFonts w:ascii="Arial" w:hAnsi="Arial" w:cs="Arial"/>
              </w:rPr>
              <w:t>d</w:t>
            </w:r>
            <w:r w:rsidRPr="00672E63">
              <w:rPr>
                <w:rFonts w:ascii="Arial" w:hAnsi="Arial" w:cs="Arial"/>
              </w:rPr>
              <w:t xml:space="preserve"> by the Vendor {Bidder} and submitted with Vendor’s {Bidder’s} Quote.   Failure to provide this mandatory requirement with the Quote will result in the Quote being deemed non-responsive.</w:t>
            </w:r>
            <w:r w:rsidR="009A56C2" w:rsidRPr="00672E63">
              <w:rPr>
                <w:rFonts w:ascii="Arial" w:hAnsi="Arial" w:cs="Arial"/>
              </w:rPr>
              <w:t xml:space="preserve"> Please refer to Section 4.4.1.2 for additional information and instruction related to the Ownership Disclosure Form.</w:t>
            </w:r>
          </w:p>
          <w:p w14:paraId="4724AFB7" w14:textId="6538F95B" w:rsidR="00C6384C" w:rsidRPr="00672E63" w:rsidRDefault="00C6384C" w:rsidP="00C6384C">
            <w:pPr>
              <w:tabs>
                <w:tab w:val="left" w:pos="0"/>
              </w:tabs>
              <w:overflowPunct w:val="0"/>
              <w:autoSpaceDE w:val="0"/>
              <w:autoSpaceDN w:val="0"/>
              <w:adjustRightInd w:val="0"/>
              <w:jc w:val="both"/>
              <w:rPr>
                <w:rFonts w:ascii="Arial" w:hAnsi="Arial" w:cs="Arial"/>
              </w:rPr>
            </w:pPr>
          </w:p>
          <w:p w14:paraId="55C314D0" w14:textId="43451300" w:rsidR="00C6384C" w:rsidRPr="00672E63" w:rsidRDefault="00C6384C" w:rsidP="00C6384C">
            <w:pPr>
              <w:tabs>
                <w:tab w:val="left" w:pos="0"/>
              </w:tabs>
              <w:overflowPunct w:val="0"/>
              <w:autoSpaceDE w:val="0"/>
              <w:autoSpaceDN w:val="0"/>
              <w:adjustRightInd w:val="0"/>
              <w:jc w:val="both"/>
              <w:rPr>
                <w:rFonts w:ascii="Arial" w:hAnsi="Arial" w:cs="Arial"/>
              </w:rPr>
            </w:pPr>
            <w:r w:rsidRPr="00672E63">
              <w:rPr>
                <w:rFonts w:ascii="Arial" w:hAnsi="Arial" w:cs="Arial"/>
              </w:rPr>
              <w:t xml:space="preserve">Please reference Bid Solicitation Section 4.4.1, </w:t>
            </w:r>
            <w:r w:rsidRPr="00672E63">
              <w:rPr>
                <w:rFonts w:ascii="Arial" w:hAnsi="Arial" w:cs="Arial"/>
                <w:i/>
              </w:rPr>
              <w:t xml:space="preserve">Forms, </w:t>
            </w:r>
            <w:r w:rsidR="00AD7F95" w:rsidRPr="00672E63">
              <w:rPr>
                <w:rFonts w:ascii="Arial" w:hAnsi="Arial" w:cs="Arial"/>
                <w:i/>
              </w:rPr>
              <w:t>Registrations,</w:t>
            </w:r>
            <w:r w:rsidRPr="00672E63">
              <w:rPr>
                <w:rFonts w:ascii="Arial" w:hAnsi="Arial" w:cs="Arial"/>
                <w:i/>
              </w:rPr>
              <w:t xml:space="preserve"> and Certifications Required with Quote</w:t>
            </w:r>
            <w:r w:rsidRPr="00672E63">
              <w:rPr>
                <w:rFonts w:ascii="Arial" w:hAnsi="Arial" w:cs="Arial"/>
              </w:rPr>
              <w:t xml:space="preserve"> and Section 4.4.2, </w:t>
            </w:r>
            <w:r w:rsidRPr="00672E63">
              <w:rPr>
                <w:rFonts w:ascii="Arial" w:hAnsi="Arial" w:cs="Arial"/>
                <w:i/>
              </w:rPr>
              <w:t>Forms, Registrations and Certifications Required Before Blanket P.O</w:t>
            </w:r>
            <w:r w:rsidRPr="00672E63">
              <w:rPr>
                <w:rFonts w:ascii="Arial" w:hAnsi="Arial" w:cs="Arial"/>
              </w:rPr>
              <w:t xml:space="preserve"> and “T2599 </w:t>
            </w:r>
            <w:r w:rsidR="00007749" w:rsidRPr="00672E63">
              <w:rPr>
                <w:rFonts w:ascii="Arial" w:hAnsi="Arial" w:cs="Arial"/>
              </w:rPr>
              <w:t xml:space="preserve">Revised </w:t>
            </w:r>
            <w:r w:rsidRPr="00672E63">
              <w:rPr>
                <w:rFonts w:ascii="Arial" w:hAnsi="Arial" w:cs="Arial"/>
              </w:rPr>
              <w:t xml:space="preserve">Bid Solicitation </w:t>
            </w:r>
            <w:r w:rsidR="00AD2609" w:rsidRPr="00672E63">
              <w:rPr>
                <w:rFonts w:ascii="Arial" w:hAnsi="Arial" w:cs="Arial"/>
              </w:rPr>
              <w:t xml:space="preserve">Vendor </w:t>
            </w:r>
            <w:r w:rsidRPr="00672E63">
              <w:rPr>
                <w:rFonts w:ascii="Arial" w:hAnsi="Arial" w:cs="Arial"/>
              </w:rPr>
              <w:t>Checklist</w:t>
            </w:r>
            <w:r w:rsidR="001C2938">
              <w:rPr>
                <w:rFonts w:ascii="Arial" w:hAnsi="Arial" w:cs="Arial"/>
              </w:rPr>
              <w:t xml:space="preserve"> 10-04-2022</w:t>
            </w:r>
            <w:r w:rsidRPr="00672E63">
              <w:rPr>
                <w:rFonts w:ascii="Arial" w:hAnsi="Arial" w:cs="Arial"/>
              </w:rPr>
              <w:t xml:space="preserve">” located in the Attachments tab of this Bid Solicitation in NJSTART for more information.  </w:t>
            </w:r>
          </w:p>
          <w:p w14:paraId="387E61F2" w14:textId="3B21B071" w:rsidR="0069054C" w:rsidRPr="00672E63" w:rsidRDefault="0069054C">
            <w:pPr>
              <w:tabs>
                <w:tab w:val="left" w:pos="0"/>
              </w:tabs>
              <w:overflowPunct w:val="0"/>
              <w:autoSpaceDE w:val="0"/>
              <w:autoSpaceDN w:val="0"/>
              <w:adjustRightInd w:val="0"/>
              <w:jc w:val="both"/>
              <w:rPr>
                <w:rFonts w:ascii="Arial" w:hAnsi="Arial" w:cs="Arial"/>
                <w:b/>
              </w:rPr>
            </w:pPr>
          </w:p>
        </w:tc>
      </w:tr>
      <w:tr w:rsidR="00C6384C" w:rsidRPr="00672E63" w14:paraId="6EB70588" w14:textId="77777777" w:rsidTr="009825B1">
        <w:tc>
          <w:tcPr>
            <w:tcW w:w="877" w:type="dxa"/>
            <w:tcBorders>
              <w:top w:val="single" w:sz="4" w:space="0" w:color="auto"/>
              <w:left w:val="single" w:sz="4" w:space="0" w:color="auto"/>
              <w:bottom w:val="single" w:sz="4" w:space="0" w:color="auto"/>
              <w:right w:val="single" w:sz="4" w:space="0" w:color="auto"/>
            </w:tcBorders>
          </w:tcPr>
          <w:p w14:paraId="4F48C2B9" w14:textId="1D420638" w:rsidR="00C6384C" w:rsidRPr="00672E63" w:rsidRDefault="00804A02" w:rsidP="00792B78">
            <w:pPr>
              <w:tabs>
                <w:tab w:val="left" w:pos="0"/>
              </w:tabs>
              <w:autoSpaceDN w:val="0"/>
              <w:jc w:val="center"/>
              <w:rPr>
                <w:rFonts w:ascii="Arial" w:hAnsi="Arial" w:cs="Arial"/>
                <w:color w:val="000000"/>
              </w:rPr>
            </w:pPr>
            <w:r w:rsidRPr="00672E63">
              <w:rPr>
                <w:rFonts w:ascii="Arial" w:hAnsi="Arial" w:cs="Arial"/>
                <w:color w:val="000000"/>
              </w:rPr>
              <w:t>1</w:t>
            </w:r>
            <w:r w:rsidR="0069054C" w:rsidRPr="00672E63">
              <w:rPr>
                <w:rFonts w:ascii="Arial" w:hAnsi="Arial" w:cs="Arial"/>
                <w:color w:val="000000"/>
              </w:rPr>
              <w:t>40</w:t>
            </w:r>
          </w:p>
        </w:tc>
        <w:tc>
          <w:tcPr>
            <w:tcW w:w="2790" w:type="dxa"/>
            <w:tcBorders>
              <w:top w:val="single" w:sz="4" w:space="0" w:color="auto"/>
              <w:left w:val="single" w:sz="4" w:space="0" w:color="auto"/>
              <w:bottom w:val="single" w:sz="4" w:space="0" w:color="auto"/>
              <w:right w:val="single" w:sz="4" w:space="0" w:color="auto"/>
            </w:tcBorders>
          </w:tcPr>
          <w:p w14:paraId="3563125E" w14:textId="0CBCC4FC" w:rsidR="00C6384C" w:rsidRPr="00672E63" w:rsidRDefault="00C6384C" w:rsidP="00C6384C">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4.4.1.3 </w:t>
            </w:r>
            <w:r w:rsidRPr="00672E63">
              <w:rPr>
                <w:rFonts w:ascii="Arial" w:hAnsi="Arial" w:cs="Arial"/>
              </w:rPr>
              <w:t>Subcontractor Utilization Plan</w:t>
            </w:r>
            <w:r w:rsidRPr="00672E63">
              <w:rPr>
                <w:rFonts w:ascii="Arial" w:hAnsi="Arial" w:cs="Arial"/>
                <w:color w:val="000000"/>
              </w:rPr>
              <w:t xml:space="preserve">; Section  4.4.1.6 Small Business and/or Disabled Veterans’ Business Subcontracting Set-Aside Blanket P.O. </w:t>
            </w:r>
          </w:p>
        </w:tc>
        <w:tc>
          <w:tcPr>
            <w:tcW w:w="6570" w:type="dxa"/>
            <w:tcBorders>
              <w:top w:val="single" w:sz="4" w:space="0" w:color="auto"/>
              <w:left w:val="single" w:sz="4" w:space="0" w:color="auto"/>
              <w:bottom w:val="single" w:sz="4" w:space="0" w:color="auto"/>
              <w:right w:val="single" w:sz="4" w:space="0" w:color="auto"/>
            </w:tcBorders>
          </w:tcPr>
          <w:p w14:paraId="4BE09230"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Section 4.4.1.3 indicates that if we choose to engage subcontractors in the future, we are able to submit a Subcontractor Utilization Plan form at that time. Could the State please confirm that if we do not intend to subcontract at this time, we do not need to demonstrate a good faith effort in order to receive an award?</w:t>
            </w:r>
          </w:p>
          <w:p w14:paraId="5BBD09FF" w14:textId="77777777" w:rsidR="00C6384C" w:rsidRPr="00672E63" w:rsidRDefault="00C6384C" w:rsidP="00C6384C">
            <w:pPr>
              <w:tabs>
                <w:tab w:val="left" w:pos="0"/>
              </w:tabs>
              <w:overflowPunct w:val="0"/>
              <w:autoSpaceDE w:val="0"/>
              <w:autoSpaceDN w:val="0"/>
              <w:adjustRightInd w:val="0"/>
              <w:jc w:val="both"/>
              <w:rPr>
                <w:rFonts w:ascii="Arial" w:hAnsi="Arial" w:cs="Arial"/>
                <w:b/>
                <w:color w:val="000000"/>
              </w:rPr>
            </w:pPr>
          </w:p>
          <w:p w14:paraId="176709E6" w14:textId="23487A87" w:rsidR="00C6384C" w:rsidRPr="00672E63" w:rsidRDefault="00C6384C" w:rsidP="00C6384C">
            <w:pPr>
              <w:jc w:val="both"/>
              <w:rPr>
                <w:rFonts w:ascii="Arial" w:hAnsi="Arial" w:cs="Arial"/>
              </w:rPr>
            </w:pPr>
            <w:r w:rsidRPr="00672E63">
              <w:rPr>
                <w:rFonts w:ascii="Arial" w:hAnsi="Arial" w:cs="Arial"/>
              </w:rPr>
              <w:t xml:space="preserve">If a Vendor {Bidder} does not intend to subcontract at the time of Quote submission, the Vendor {Bidder} does not need to demonstrate a good faith effort related to meeting subcontracting set-aside requirements. </w:t>
            </w:r>
          </w:p>
          <w:p w14:paraId="07247D22" w14:textId="77777777" w:rsidR="00C6384C" w:rsidRPr="00672E63" w:rsidRDefault="00C6384C" w:rsidP="00C6384C">
            <w:pPr>
              <w:jc w:val="both"/>
              <w:rPr>
                <w:rFonts w:ascii="Arial" w:hAnsi="Arial" w:cs="Arial"/>
              </w:rPr>
            </w:pPr>
          </w:p>
          <w:p w14:paraId="0AF9887B" w14:textId="68E6B3A8" w:rsidR="00C6384C" w:rsidRPr="00672E63" w:rsidRDefault="00C6384C" w:rsidP="00C6384C">
            <w:pPr>
              <w:jc w:val="both"/>
              <w:rPr>
                <w:rFonts w:ascii="Arial" w:eastAsia="MS Mincho" w:hAnsi="Arial" w:cs="Arial"/>
              </w:rPr>
            </w:pPr>
            <w:r w:rsidRPr="00672E63">
              <w:rPr>
                <w:rFonts w:ascii="Arial" w:hAnsi="Arial" w:cs="Arial"/>
              </w:rPr>
              <w:t xml:space="preserve">In accordance with Bid Solicitation Section 4.4.1.3, </w:t>
            </w:r>
            <w:r w:rsidRPr="00672E63">
              <w:rPr>
                <w:rFonts w:ascii="Arial" w:hAnsi="Arial" w:cs="Arial"/>
                <w:i/>
              </w:rPr>
              <w:t>Subcontractor Utilization Plan</w:t>
            </w:r>
            <w:r w:rsidRPr="00672E63">
              <w:rPr>
                <w:rFonts w:ascii="Arial" w:hAnsi="Arial" w:cs="Arial"/>
              </w:rPr>
              <w:t>: “</w:t>
            </w:r>
            <w:r w:rsidRPr="00672E63">
              <w:rPr>
                <w:rFonts w:ascii="Arial" w:eastAsia="MS Mincho" w:hAnsi="Arial" w:cs="Arial"/>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17:13-4.1 et seq.”</w:t>
            </w:r>
          </w:p>
          <w:p w14:paraId="32F2ECC9" w14:textId="57ED794B" w:rsidR="00C6384C" w:rsidRPr="00672E63" w:rsidRDefault="00C6384C" w:rsidP="00C6384C">
            <w:pPr>
              <w:jc w:val="both"/>
              <w:rPr>
                <w:rFonts w:ascii="Arial" w:eastAsia="MS Mincho" w:hAnsi="Arial" w:cs="Arial"/>
              </w:rPr>
            </w:pPr>
          </w:p>
          <w:p w14:paraId="4C530976" w14:textId="2E915F77" w:rsidR="00C6384C" w:rsidRPr="00672E63" w:rsidRDefault="00C6384C" w:rsidP="00672E63">
            <w:pPr>
              <w:tabs>
                <w:tab w:val="left" w:pos="0"/>
                <w:tab w:val="left" w:pos="1710"/>
              </w:tabs>
              <w:overflowPunct w:val="0"/>
              <w:autoSpaceDE w:val="0"/>
              <w:autoSpaceDN w:val="0"/>
              <w:adjustRightInd w:val="0"/>
              <w:jc w:val="both"/>
              <w:rPr>
                <w:rFonts w:ascii="Arial" w:eastAsia="MS Mincho" w:hAnsi="Arial" w:cs="Arial"/>
              </w:rPr>
            </w:pPr>
            <w:r w:rsidRPr="00672E63">
              <w:rPr>
                <w:rStyle w:val="normaltextrun"/>
                <w:rFonts w:ascii="Arial" w:hAnsi="Arial" w:cs="Arial"/>
                <w:color w:val="000000"/>
                <w:shd w:val="clear" w:color="auto" w:fill="FFFFFF"/>
              </w:rPr>
              <w:t>If the Vendor {Bidder} chooses to use Subcontractors and fails to meet the Small Business and/or Disabled Veterans’ Business subcontracting targets, the Vendor {Bidder} must submit documentation demonstrating its good faith effort to meet the targets with its Quote or within seven (7) business days upon request.</w:t>
            </w:r>
          </w:p>
          <w:p w14:paraId="34C46DDA" w14:textId="16934541" w:rsidR="00C6384C" w:rsidRPr="00672E63" w:rsidRDefault="00C6384C" w:rsidP="00C6384C">
            <w:pPr>
              <w:tabs>
                <w:tab w:val="left" w:pos="0"/>
              </w:tabs>
              <w:overflowPunct w:val="0"/>
              <w:autoSpaceDE w:val="0"/>
              <w:autoSpaceDN w:val="0"/>
              <w:adjustRightInd w:val="0"/>
              <w:jc w:val="both"/>
              <w:rPr>
                <w:rFonts w:ascii="Arial" w:hAnsi="Arial" w:cs="Arial"/>
                <w:b/>
              </w:rPr>
            </w:pPr>
          </w:p>
        </w:tc>
      </w:tr>
      <w:tr w:rsidR="00C6384C" w:rsidRPr="00672E63" w14:paraId="1C7B9ACC" w14:textId="77777777" w:rsidTr="009825B1">
        <w:tc>
          <w:tcPr>
            <w:tcW w:w="877" w:type="dxa"/>
            <w:tcBorders>
              <w:top w:val="single" w:sz="4" w:space="0" w:color="auto"/>
              <w:left w:val="single" w:sz="4" w:space="0" w:color="auto"/>
              <w:bottom w:val="single" w:sz="4" w:space="0" w:color="auto"/>
              <w:right w:val="single" w:sz="4" w:space="0" w:color="auto"/>
            </w:tcBorders>
          </w:tcPr>
          <w:p w14:paraId="53304027" w14:textId="1A082A94" w:rsidR="00C6384C" w:rsidRPr="00672E63" w:rsidRDefault="0069054C" w:rsidP="00792B78">
            <w:pPr>
              <w:tabs>
                <w:tab w:val="left" w:pos="0"/>
              </w:tabs>
              <w:autoSpaceDN w:val="0"/>
              <w:jc w:val="center"/>
              <w:rPr>
                <w:rFonts w:ascii="Arial" w:hAnsi="Arial" w:cs="Arial"/>
                <w:color w:val="000000"/>
              </w:rPr>
            </w:pPr>
            <w:r w:rsidRPr="00672E63">
              <w:rPr>
                <w:rFonts w:ascii="Arial" w:hAnsi="Arial" w:cs="Arial"/>
              </w:rPr>
              <w:t>141</w:t>
            </w:r>
          </w:p>
        </w:tc>
        <w:tc>
          <w:tcPr>
            <w:tcW w:w="2790" w:type="dxa"/>
            <w:tcBorders>
              <w:top w:val="single" w:sz="4" w:space="0" w:color="auto"/>
              <w:left w:val="single" w:sz="4" w:space="0" w:color="auto"/>
              <w:bottom w:val="single" w:sz="4" w:space="0" w:color="auto"/>
              <w:right w:val="single" w:sz="4" w:space="0" w:color="auto"/>
            </w:tcBorders>
          </w:tcPr>
          <w:p w14:paraId="7D1A0D47" w14:textId="0F07753A" w:rsidR="00C6384C" w:rsidRPr="00672E63" w:rsidRDefault="00C6384C" w:rsidP="00C6384C">
            <w:pPr>
              <w:tabs>
                <w:tab w:val="left" w:pos="0"/>
              </w:tabs>
              <w:overflowPunct w:val="0"/>
              <w:autoSpaceDE w:val="0"/>
              <w:autoSpaceDN w:val="0"/>
              <w:adjustRightInd w:val="0"/>
              <w:jc w:val="center"/>
              <w:rPr>
                <w:rFonts w:ascii="Arial" w:hAnsi="Arial" w:cs="Arial"/>
                <w:color w:val="000000"/>
              </w:rPr>
            </w:pPr>
            <w:r w:rsidRPr="00672E63">
              <w:rPr>
                <w:rFonts w:ascii="Arial" w:hAnsi="Arial" w:cs="Arial"/>
              </w:rPr>
              <w:t>Bid Solicitation Section 4.4.1.3, Subcontractor Utilization Plan</w:t>
            </w:r>
          </w:p>
        </w:tc>
        <w:tc>
          <w:tcPr>
            <w:tcW w:w="6570" w:type="dxa"/>
            <w:tcBorders>
              <w:top w:val="single" w:sz="4" w:space="0" w:color="auto"/>
              <w:left w:val="single" w:sz="4" w:space="0" w:color="auto"/>
              <w:bottom w:val="single" w:sz="4" w:space="0" w:color="auto"/>
              <w:right w:val="single" w:sz="4" w:space="0" w:color="auto"/>
            </w:tcBorders>
          </w:tcPr>
          <w:p w14:paraId="2C28F31C" w14:textId="77777777" w:rsidR="00C6384C" w:rsidRPr="00672E63" w:rsidRDefault="00C6384C" w:rsidP="00C6384C">
            <w:pPr>
              <w:tabs>
                <w:tab w:val="left" w:pos="0"/>
              </w:tabs>
              <w:overflowPunct w:val="0"/>
              <w:autoSpaceDE w:val="0"/>
              <w:autoSpaceDN w:val="0"/>
              <w:adjustRightInd w:val="0"/>
              <w:jc w:val="both"/>
              <w:rPr>
                <w:rFonts w:ascii="Arial" w:hAnsi="Arial" w:cs="Arial"/>
                <w:b/>
              </w:rPr>
            </w:pPr>
            <w:r w:rsidRPr="00672E63">
              <w:rPr>
                <w:rFonts w:ascii="Arial" w:hAnsi="Arial" w:cs="Arial"/>
                <w:b/>
              </w:rPr>
              <w:t>I'm a subcontractor. Do subcontractor's require a prime contractor to participate in this proposal in order to submit the necessary documents or may subcontractor's submit the proposal to the Procurement Officer as a stand alone?</w:t>
            </w:r>
          </w:p>
          <w:p w14:paraId="3A034620" w14:textId="77777777" w:rsidR="00C6384C" w:rsidRPr="00672E63" w:rsidRDefault="00C6384C" w:rsidP="00C6384C">
            <w:pPr>
              <w:tabs>
                <w:tab w:val="left" w:pos="0"/>
              </w:tabs>
              <w:overflowPunct w:val="0"/>
              <w:autoSpaceDE w:val="0"/>
              <w:autoSpaceDN w:val="0"/>
              <w:adjustRightInd w:val="0"/>
              <w:jc w:val="both"/>
              <w:rPr>
                <w:rFonts w:ascii="Arial" w:hAnsi="Arial" w:cs="Arial"/>
              </w:rPr>
            </w:pPr>
          </w:p>
          <w:p w14:paraId="2AA60202" w14:textId="428C3A98" w:rsidR="00C6384C" w:rsidRPr="00672E63" w:rsidRDefault="00C6384C" w:rsidP="00C6384C">
            <w:pPr>
              <w:tabs>
                <w:tab w:val="left" w:pos="0"/>
              </w:tabs>
              <w:overflowPunct w:val="0"/>
              <w:autoSpaceDE w:val="0"/>
              <w:autoSpaceDN w:val="0"/>
              <w:adjustRightInd w:val="0"/>
              <w:jc w:val="both"/>
              <w:rPr>
                <w:rFonts w:ascii="Arial" w:hAnsi="Arial" w:cs="Arial"/>
              </w:rPr>
            </w:pPr>
            <w:r w:rsidRPr="00672E63">
              <w:rPr>
                <w:rFonts w:ascii="Arial" w:hAnsi="Arial" w:cs="Arial"/>
              </w:rPr>
              <w:t>A subcontract</w:t>
            </w:r>
            <w:r w:rsidR="00497AE0" w:rsidRPr="00672E63">
              <w:rPr>
                <w:rFonts w:ascii="Arial" w:hAnsi="Arial" w:cs="Arial"/>
              </w:rPr>
              <w:t>or</w:t>
            </w:r>
            <w:r w:rsidRPr="00672E63">
              <w:rPr>
                <w:rFonts w:ascii="Arial" w:hAnsi="Arial" w:cs="Arial"/>
              </w:rPr>
              <w:t xml:space="preserve"> must have a prime Vendor {Bidder} in order to participate as a Subcontractor for this Bid Solicitation.  If the Vendor {Bidder} intends to subcontract, it must submit a Subcontractor Utilization Plan. Please reference Bid Solicitation Section 4.4.1.3, </w:t>
            </w:r>
            <w:r w:rsidRPr="00672E63">
              <w:rPr>
                <w:rFonts w:ascii="Arial" w:hAnsi="Arial" w:cs="Arial"/>
                <w:i/>
              </w:rPr>
              <w:t xml:space="preserve">Subcontractor Utilization Plan </w:t>
            </w:r>
            <w:r w:rsidRPr="00672E63">
              <w:rPr>
                <w:rFonts w:ascii="Arial" w:hAnsi="Arial" w:cs="Arial"/>
              </w:rPr>
              <w:t xml:space="preserve">for more information.    </w:t>
            </w:r>
          </w:p>
          <w:p w14:paraId="3DA7CC09" w14:textId="77777777" w:rsidR="00C6384C" w:rsidRPr="00672E63" w:rsidRDefault="00C6384C" w:rsidP="00C6384C">
            <w:pPr>
              <w:tabs>
                <w:tab w:val="left" w:pos="0"/>
              </w:tabs>
              <w:overflowPunct w:val="0"/>
              <w:autoSpaceDE w:val="0"/>
              <w:autoSpaceDN w:val="0"/>
              <w:adjustRightInd w:val="0"/>
              <w:jc w:val="both"/>
              <w:rPr>
                <w:rFonts w:ascii="Arial" w:hAnsi="Arial" w:cs="Arial"/>
              </w:rPr>
            </w:pPr>
          </w:p>
          <w:p w14:paraId="1BE92581" w14:textId="77777777" w:rsidR="00413316" w:rsidRPr="00672E63" w:rsidRDefault="00413316" w:rsidP="00C6384C">
            <w:pPr>
              <w:tabs>
                <w:tab w:val="left" w:pos="0"/>
              </w:tabs>
              <w:overflowPunct w:val="0"/>
              <w:autoSpaceDE w:val="0"/>
              <w:autoSpaceDN w:val="0"/>
              <w:adjustRightInd w:val="0"/>
              <w:jc w:val="both"/>
              <w:rPr>
                <w:rFonts w:ascii="Arial" w:hAnsi="Arial" w:cs="Arial"/>
              </w:rPr>
            </w:pPr>
          </w:p>
          <w:p w14:paraId="0CEB649B" w14:textId="77777777" w:rsidR="0069054C" w:rsidRPr="00672E63" w:rsidRDefault="0069054C" w:rsidP="00C6384C">
            <w:pPr>
              <w:tabs>
                <w:tab w:val="left" w:pos="0"/>
              </w:tabs>
              <w:overflowPunct w:val="0"/>
              <w:autoSpaceDE w:val="0"/>
              <w:autoSpaceDN w:val="0"/>
              <w:adjustRightInd w:val="0"/>
              <w:jc w:val="both"/>
              <w:rPr>
                <w:rFonts w:ascii="Arial" w:hAnsi="Arial" w:cs="Arial"/>
              </w:rPr>
            </w:pPr>
          </w:p>
          <w:p w14:paraId="6B7C5952" w14:textId="46FBA564" w:rsidR="00C6384C" w:rsidRPr="00672E63" w:rsidRDefault="00C6384C" w:rsidP="00C6384C">
            <w:pPr>
              <w:tabs>
                <w:tab w:val="left" w:pos="0"/>
              </w:tabs>
              <w:overflowPunct w:val="0"/>
              <w:autoSpaceDE w:val="0"/>
              <w:autoSpaceDN w:val="0"/>
              <w:adjustRightInd w:val="0"/>
              <w:jc w:val="both"/>
              <w:rPr>
                <w:rFonts w:ascii="Arial" w:hAnsi="Arial" w:cs="Arial"/>
                <w:b/>
                <w:color w:val="000000"/>
              </w:rPr>
            </w:pPr>
          </w:p>
        </w:tc>
      </w:tr>
      <w:tr w:rsidR="008E6069" w:rsidRPr="00672E63" w14:paraId="2E96C532" w14:textId="77777777" w:rsidTr="009825B1">
        <w:tc>
          <w:tcPr>
            <w:tcW w:w="877" w:type="dxa"/>
            <w:tcBorders>
              <w:top w:val="single" w:sz="4" w:space="0" w:color="auto"/>
              <w:left w:val="single" w:sz="4" w:space="0" w:color="auto"/>
              <w:bottom w:val="single" w:sz="4" w:space="0" w:color="auto"/>
              <w:right w:val="single" w:sz="4" w:space="0" w:color="auto"/>
            </w:tcBorders>
          </w:tcPr>
          <w:p w14:paraId="60AE0480" w14:textId="7F1EBCF9" w:rsidR="008E6069" w:rsidRPr="00672E63" w:rsidRDefault="00E82AF7" w:rsidP="00792B78">
            <w:pPr>
              <w:tabs>
                <w:tab w:val="left" w:pos="0"/>
              </w:tabs>
              <w:autoSpaceDN w:val="0"/>
              <w:jc w:val="center"/>
              <w:rPr>
                <w:rFonts w:ascii="Arial" w:hAnsi="Arial" w:cs="Arial"/>
                <w:color w:val="000000"/>
              </w:rPr>
            </w:pPr>
            <w:r w:rsidRPr="00672E63">
              <w:rPr>
                <w:rFonts w:ascii="Arial" w:hAnsi="Arial" w:cs="Arial"/>
                <w:color w:val="000000"/>
              </w:rPr>
              <w:t>14</w:t>
            </w:r>
            <w:r w:rsidR="0069054C" w:rsidRPr="00672E63">
              <w:rPr>
                <w:rFonts w:ascii="Arial" w:hAnsi="Arial" w:cs="Arial"/>
                <w:color w:val="000000"/>
              </w:rPr>
              <w:t>2</w:t>
            </w:r>
          </w:p>
        </w:tc>
        <w:tc>
          <w:tcPr>
            <w:tcW w:w="2790" w:type="dxa"/>
            <w:tcBorders>
              <w:top w:val="single" w:sz="4" w:space="0" w:color="auto"/>
              <w:left w:val="single" w:sz="4" w:space="0" w:color="auto"/>
              <w:bottom w:val="single" w:sz="4" w:space="0" w:color="auto"/>
              <w:right w:val="single" w:sz="4" w:space="0" w:color="auto"/>
            </w:tcBorders>
          </w:tcPr>
          <w:p w14:paraId="0EEF9452" w14:textId="6CFEF213" w:rsidR="008E6069" w:rsidRPr="00672E63" w:rsidRDefault="008E6069" w:rsidP="008E6069">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Bid Solicitation Section 4.4.1.6 Small Business and/or Disabled Veterans’ Business Subcontracting Set-Aside Blanket P.O.</w:t>
            </w:r>
          </w:p>
        </w:tc>
        <w:tc>
          <w:tcPr>
            <w:tcW w:w="6570" w:type="dxa"/>
            <w:tcBorders>
              <w:top w:val="single" w:sz="4" w:space="0" w:color="auto"/>
              <w:left w:val="single" w:sz="4" w:space="0" w:color="auto"/>
              <w:bottom w:val="single" w:sz="4" w:space="0" w:color="auto"/>
              <w:right w:val="single" w:sz="4" w:space="0" w:color="auto"/>
            </w:tcBorders>
          </w:tcPr>
          <w:p w14:paraId="0B99B219" w14:textId="77777777" w:rsidR="008E6069" w:rsidRPr="00672E63" w:rsidRDefault="008E6069" w:rsidP="008E6069">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What are the set-aside subcontracting goals for Small Business Enterprise (SBE) and Disabled Veteran-Owned Business (DVOB)?</w:t>
            </w:r>
          </w:p>
          <w:p w14:paraId="225231D7" w14:textId="77777777" w:rsidR="008E6069" w:rsidRPr="00672E63" w:rsidRDefault="008E6069" w:rsidP="008E6069">
            <w:pPr>
              <w:tabs>
                <w:tab w:val="left" w:pos="0"/>
              </w:tabs>
              <w:overflowPunct w:val="0"/>
              <w:autoSpaceDE w:val="0"/>
              <w:autoSpaceDN w:val="0"/>
              <w:adjustRightInd w:val="0"/>
              <w:jc w:val="both"/>
              <w:rPr>
                <w:rFonts w:ascii="Arial" w:hAnsi="Arial" w:cs="Arial"/>
                <w:color w:val="000000"/>
              </w:rPr>
            </w:pPr>
          </w:p>
          <w:p w14:paraId="464EC6E4" w14:textId="77777777" w:rsidR="008E6069" w:rsidRPr="00672E63" w:rsidRDefault="008E6069" w:rsidP="008E6069">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It is not mandatory that Vendor {Bidder} utilize only Small Business and/or Disabled Veterans’ Business Subcontractors.  There is no specific set-aside percentage goal for this specific contract. </w:t>
            </w:r>
          </w:p>
          <w:p w14:paraId="57310519" w14:textId="77777777" w:rsidR="008E6069" w:rsidRPr="00672E63" w:rsidRDefault="008E6069" w:rsidP="008E6069">
            <w:pPr>
              <w:tabs>
                <w:tab w:val="left" w:pos="0"/>
              </w:tabs>
              <w:overflowPunct w:val="0"/>
              <w:autoSpaceDE w:val="0"/>
              <w:autoSpaceDN w:val="0"/>
              <w:adjustRightInd w:val="0"/>
              <w:jc w:val="both"/>
              <w:rPr>
                <w:rFonts w:ascii="Arial" w:hAnsi="Arial" w:cs="Arial"/>
                <w:color w:val="000000"/>
              </w:rPr>
            </w:pPr>
          </w:p>
          <w:p w14:paraId="0E9D7BFB" w14:textId="7527C9F0" w:rsidR="008E6069" w:rsidRPr="00672E63" w:rsidRDefault="008E6069" w:rsidP="008E6069">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However, pursuant to Bid Solicitation Section 4.4.1.6, </w:t>
            </w:r>
            <w:r w:rsidRPr="00672E63">
              <w:rPr>
                <w:rFonts w:ascii="Arial" w:hAnsi="Arial" w:cs="Arial"/>
                <w:i/>
                <w:color w:val="000000"/>
              </w:rPr>
              <w:t>Small Business and/or Disabled Veterans’ Business Subcontracting Set-Aside Blanket P.O.</w:t>
            </w:r>
            <w:r w:rsidRPr="00672E63">
              <w:rPr>
                <w:rFonts w:ascii="Arial" w:hAnsi="Arial" w:cs="Arial"/>
                <w:color w:val="000000"/>
              </w:rPr>
              <w:t>, if a Vendor {Bidder} intends to utilize a Subcontractor, it must</w:t>
            </w:r>
            <w:r w:rsidR="004B5936" w:rsidRPr="00672E63">
              <w:rPr>
                <w:rFonts w:ascii="Arial" w:hAnsi="Arial" w:cs="Arial"/>
                <w:color w:val="000000"/>
              </w:rPr>
              <w:t xml:space="preserve"> make a good faith effort to</w:t>
            </w:r>
            <w:r w:rsidRPr="00672E63">
              <w:rPr>
                <w:rFonts w:ascii="Arial" w:hAnsi="Arial" w:cs="Arial"/>
                <w:color w:val="000000"/>
              </w:rPr>
              <w:t xml:space="preserve"> utilize a Small Business and/or Disabled Veterans’ Business Subcontractor where possible.  </w:t>
            </w:r>
          </w:p>
          <w:p w14:paraId="4AAA153D" w14:textId="77777777" w:rsidR="008E6069" w:rsidRPr="00672E63" w:rsidRDefault="008E6069" w:rsidP="008E6069">
            <w:pPr>
              <w:tabs>
                <w:tab w:val="left" w:pos="0"/>
              </w:tabs>
              <w:overflowPunct w:val="0"/>
              <w:autoSpaceDE w:val="0"/>
              <w:autoSpaceDN w:val="0"/>
              <w:adjustRightInd w:val="0"/>
              <w:jc w:val="both"/>
              <w:rPr>
                <w:rFonts w:ascii="Arial" w:hAnsi="Arial" w:cs="Arial"/>
                <w:color w:val="000000"/>
              </w:rPr>
            </w:pPr>
          </w:p>
          <w:p w14:paraId="79FDA2D1" w14:textId="4969ADF6" w:rsidR="008E6069" w:rsidRPr="00672E63" w:rsidRDefault="004B5936" w:rsidP="008E6069">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If the Vendor {Bidder} intends to subcontract, it must submit a Subcontractor Utilization Plan and shall take the actions </w:t>
            </w:r>
            <w:r w:rsidR="008E6069" w:rsidRPr="00672E63">
              <w:rPr>
                <w:rFonts w:ascii="Arial" w:hAnsi="Arial" w:cs="Arial"/>
                <w:color w:val="000000"/>
              </w:rPr>
              <w:t>outlined in Section 4.4.1.6, A through G, to meet the set-aside subcontracting goal requirements before utilizing a non-Small Business and/or non-Disabled Veterans’ Business Subcontractor.  If the Vendor {Bidder} finds no Small Business and/or Disabled Veterans’ Business Subcontractors that are interested, qualified, or capable of handling the work after conducting its good faith effort search, then it may select a non-Small Business and/or non-Disabled Veterans’ Business Subcontractor.</w:t>
            </w:r>
          </w:p>
          <w:p w14:paraId="6CD49A2A" w14:textId="4EBCC146" w:rsidR="004B5936" w:rsidRPr="00672E63" w:rsidRDefault="004B5936" w:rsidP="008E6069">
            <w:pPr>
              <w:tabs>
                <w:tab w:val="left" w:pos="0"/>
              </w:tabs>
              <w:overflowPunct w:val="0"/>
              <w:autoSpaceDE w:val="0"/>
              <w:autoSpaceDN w:val="0"/>
              <w:adjustRightInd w:val="0"/>
              <w:jc w:val="both"/>
              <w:rPr>
                <w:rFonts w:ascii="Arial" w:hAnsi="Arial" w:cs="Arial"/>
                <w:color w:val="000000"/>
              </w:rPr>
            </w:pPr>
          </w:p>
          <w:p w14:paraId="3A4F832E" w14:textId="55F55919" w:rsidR="004B5936" w:rsidRPr="00672E63" w:rsidRDefault="004B5936" w:rsidP="008E6069">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If the Vendor {Bidder} chooses to use Subcontractors and fails to meet the small business subcontracting targets set forth by Section 4.4.1.6, the Vendor {Bidder} must submit documentation demonstrating its good faith effort to meet the targets with its Quote or within seven (7) business days upon request.</w:t>
            </w:r>
          </w:p>
          <w:p w14:paraId="3A710A45" w14:textId="4D270DBF" w:rsidR="008E6069" w:rsidRPr="00672E63" w:rsidRDefault="008E6069" w:rsidP="008E6069">
            <w:pPr>
              <w:tabs>
                <w:tab w:val="left" w:pos="0"/>
              </w:tabs>
              <w:overflowPunct w:val="0"/>
              <w:autoSpaceDE w:val="0"/>
              <w:autoSpaceDN w:val="0"/>
              <w:adjustRightInd w:val="0"/>
              <w:jc w:val="both"/>
              <w:rPr>
                <w:rFonts w:ascii="Arial" w:hAnsi="Arial" w:cs="Arial"/>
                <w:b/>
                <w:color w:val="000000"/>
              </w:rPr>
            </w:pPr>
          </w:p>
          <w:p w14:paraId="6E4745EF" w14:textId="3DAE79DE" w:rsidR="0069054C" w:rsidRPr="00672E63" w:rsidRDefault="0069054C" w:rsidP="008E6069">
            <w:pPr>
              <w:tabs>
                <w:tab w:val="left" w:pos="0"/>
              </w:tabs>
              <w:overflowPunct w:val="0"/>
              <w:autoSpaceDE w:val="0"/>
              <w:autoSpaceDN w:val="0"/>
              <w:adjustRightInd w:val="0"/>
              <w:jc w:val="both"/>
              <w:rPr>
                <w:rFonts w:ascii="Arial" w:hAnsi="Arial" w:cs="Arial"/>
                <w:b/>
                <w:color w:val="000000"/>
              </w:rPr>
            </w:pPr>
          </w:p>
          <w:p w14:paraId="698621B9" w14:textId="231AD101" w:rsidR="00413316" w:rsidRPr="00672E63" w:rsidRDefault="00413316" w:rsidP="008E6069">
            <w:pPr>
              <w:tabs>
                <w:tab w:val="left" w:pos="0"/>
              </w:tabs>
              <w:overflowPunct w:val="0"/>
              <w:autoSpaceDE w:val="0"/>
              <w:autoSpaceDN w:val="0"/>
              <w:adjustRightInd w:val="0"/>
              <w:jc w:val="both"/>
              <w:rPr>
                <w:rFonts w:ascii="Arial" w:hAnsi="Arial" w:cs="Arial"/>
                <w:b/>
                <w:color w:val="000000"/>
              </w:rPr>
            </w:pPr>
          </w:p>
          <w:p w14:paraId="56D0E748" w14:textId="4806B8E9" w:rsidR="00413316" w:rsidRPr="00672E63" w:rsidRDefault="00413316" w:rsidP="008E6069">
            <w:pPr>
              <w:tabs>
                <w:tab w:val="left" w:pos="0"/>
              </w:tabs>
              <w:overflowPunct w:val="0"/>
              <w:autoSpaceDE w:val="0"/>
              <w:autoSpaceDN w:val="0"/>
              <w:adjustRightInd w:val="0"/>
              <w:jc w:val="both"/>
              <w:rPr>
                <w:rFonts w:ascii="Arial" w:hAnsi="Arial" w:cs="Arial"/>
                <w:b/>
                <w:color w:val="000000"/>
              </w:rPr>
            </w:pPr>
          </w:p>
          <w:p w14:paraId="44F09A63" w14:textId="1BC0AB66" w:rsidR="00413316" w:rsidRPr="00672E63" w:rsidRDefault="00413316" w:rsidP="008E6069">
            <w:pPr>
              <w:tabs>
                <w:tab w:val="left" w:pos="0"/>
              </w:tabs>
              <w:overflowPunct w:val="0"/>
              <w:autoSpaceDE w:val="0"/>
              <w:autoSpaceDN w:val="0"/>
              <w:adjustRightInd w:val="0"/>
              <w:jc w:val="both"/>
              <w:rPr>
                <w:rFonts w:ascii="Arial" w:hAnsi="Arial" w:cs="Arial"/>
                <w:b/>
                <w:color w:val="000000"/>
              </w:rPr>
            </w:pPr>
          </w:p>
          <w:p w14:paraId="1819BDE5" w14:textId="29C9B6A8" w:rsidR="0053498C" w:rsidRPr="00672E63" w:rsidRDefault="0053498C" w:rsidP="008E6069">
            <w:pPr>
              <w:tabs>
                <w:tab w:val="left" w:pos="0"/>
              </w:tabs>
              <w:overflowPunct w:val="0"/>
              <w:autoSpaceDE w:val="0"/>
              <w:autoSpaceDN w:val="0"/>
              <w:adjustRightInd w:val="0"/>
              <w:jc w:val="both"/>
              <w:rPr>
                <w:rFonts w:ascii="Arial" w:hAnsi="Arial" w:cs="Arial"/>
                <w:b/>
                <w:color w:val="000000"/>
              </w:rPr>
            </w:pPr>
          </w:p>
        </w:tc>
      </w:tr>
      <w:tr w:rsidR="00DA0E15" w:rsidRPr="00672E63" w14:paraId="44C6864A" w14:textId="77777777" w:rsidTr="009825B1">
        <w:tc>
          <w:tcPr>
            <w:tcW w:w="877" w:type="dxa"/>
            <w:tcBorders>
              <w:top w:val="single" w:sz="4" w:space="0" w:color="auto"/>
              <w:left w:val="single" w:sz="4" w:space="0" w:color="auto"/>
              <w:bottom w:val="single" w:sz="4" w:space="0" w:color="auto"/>
              <w:right w:val="single" w:sz="4" w:space="0" w:color="auto"/>
            </w:tcBorders>
          </w:tcPr>
          <w:p w14:paraId="4BDCD27A" w14:textId="076F8817" w:rsidR="00DA0E15" w:rsidRPr="00672E63" w:rsidRDefault="00E82AF7">
            <w:pPr>
              <w:tabs>
                <w:tab w:val="left" w:pos="0"/>
              </w:tabs>
              <w:autoSpaceDN w:val="0"/>
              <w:jc w:val="center"/>
              <w:rPr>
                <w:rFonts w:ascii="Arial" w:hAnsi="Arial" w:cs="Arial"/>
                <w:color w:val="000000"/>
              </w:rPr>
            </w:pPr>
            <w:r w:rsidRPr="00672E63">
              <w:rPr>
                <w:rFonts w:ascii="Arial" w:hAnsi="Arial" w:cs="Arial"/>
                <w:color w:val="000000"/>
              </w:rPr>
              <w:t>14</w:t>
            </w:r>
            <w:r w:rsidR="0069054C" w:rsidRPr="00672E63">
              <w:rPr>
                <w:rFonts w:ascii="Arial" w:hAnsi="Arial" w:cs="Arial"/>
                <w:color w:val="000000"/>
              </w:rPr>
              <w:t>3</w:t>
            </w:r>
          </w:p>
        </w:tc>
        <w:tc>
          <w:tcPr>
            <w:tcW w:w="2790" w:type="dxa"/>
            <w:tcBorders>
              <w:top w:val="single" w:sz="4" w:space="0" w:color="auto"/>
              <w:left w:val="single" w:sz="4" w:space="0" w:color="auto"/>
              <w:bottom w:val="single" w:sz="4" w:space="0" w:color="auto"/>
              <w:right w:val="single" w:sz="4" w:space="0" w:color="auto"/>
            </w:tcBorders>
          </w:tcPr>
          <w:p w14:paraId="71838209" w14:textId="5E7B912B" w:rsidR="00DA0E15" w:rsidRPr="00672E63" w:rsidRDefault="00DA0E15" w:rsidP="00DA0E15">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 xml:space="preserve">Bid Solicitation Section 4.4.1.6 Small Business and/or Disabled Veterans' Business Subcontracting Set-Aside Blanket P.O.  </w:t>
            </w:r>
          </w:p>
        </w:tc>
        <w:tc>
          <w:tcPr>
            <w:tcW w:w="6570" w:type="dxa"/>
            <w:tcBorders>
              <w:top w:val="single" w:sz="4" w:space="0" w:color="auto"/>
              <w:left w:val="single" w:sz="4" w:space="0" w:color="auto"/>
              <w:bottom w:val="single" w:sz="4" w:space="0" w:color="auto"/>
              <w:right w:val="single" w:sz="4" w:space="0" w:color="auto"/>
            </w:tcBorders>
          </w:tcPr>
          <w:p w14:paraId="457D111D" w14:textId="77777777" w:rsidR="00DA0E15" w:rsidRPr="00672E63" w:rsidRDefault="00DA0E15" w:rsidP="00DA0E1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Are there any subcontracting goals or objectives we have to adhere to?</w:t>
            </w:r>
          </w:p>
          <w:p w14:paraId="6A064DFD" w14:textId="77777777" w:rsidR="00DA0E15" w:rsidRPr="00672E63" w:rsidRDefault="00DA0E15" w:rsidP="00DA0E15">
            <w:pPr>
              <w:tabs>
                <w:tab w:val="left" w:pos="0"/>
              </w:tabs>
              <w:overflowPunct w:val="0"/>
              <w:autoSpaceDE w:val="0"/>
              <w:autoSpaceDN w:val="0"/>
              <w:adjustRightInd w:val="0"/>
              <w:jc w:val="both"/>
              <w:rPr>
                <w:rFonts w:ascii="Arial" w:hAnsi="Arial" w:cs="Arial"/>
                <w:b/>
                <w:color w:val="000000"/>
              </w:rPr>
            </w:pPr>
          </w:p>
          <w:p w14:paraId="0EEAD58E" w14:textId="352CD12D" w:rsidR="00DA0E15" w:rsidRPr="00672E63" w:rsidRDefault="00DA0E15" w:rsidP="00DA0E15">
            <w:pPr>
              <w:tabs>
                <w:tab w:val="left" w:pos="0"/>
              </w:tabs>
              <w:overflowPunct w:val="0"/>
              <w:autoSpaceDE w:val="0"/>
              <w:autoSpaceDN w:val="0"/>
              <w:adjustRightInd w:val="0"/>
              <w:jc w:val="both"/>
              <w:rPr>
                <w:rFonts w:ascii="Arial" w:hAnsi="Arial" w:cs="Arial"/>
              </w:rPr>
            </w:pPr>
            <w:r w:rsidRPr="00672E63">
              <w:rPr>
                <w:rFonts w:ascii="Arial" w:hAnsi="Arial" w:cs="Arial"/>
                <w:color w:val="000000"/>
              </w:rPr>
              <w:t xml:space="preserve">Yes.  </w:t>
            </w:r>
            <w:r w:rsidRPr="00672E63">
              <w:rPr>
                <w:rFonts w:ascii="Arial" w:hAnsi="Arial" w:cs="Arial"/>
              </w:rPr>
              <w:t>Please refer to the answer to Question #</w:t>
            </w:r>
            <w:r w:rsidR="00B652BC" w:rsidRPr="00672E63">
              <w:rPr>
                <w:rFonts w:ascii="Arial" w:hAnsi="Arial" w:cs="Arial"/>
              </w:rPr>
              <w:t>1</w:t>
            </w:r>
            <w:r w:rsidR="00E82AF7" w:rsidRPr="00672E63">
              <w:rPr>
                <w:rFonts w:ascii="Arial" w:hAnsi="Arial" w:cs="Arial"/>
              </w:rPr>
              <w:t>4</w:t>
            </w:r>
            <w:r w:rsidR="0069054C" w:rsidRPr="00672E63">
              <w:rPr>
                <w:rFonts w:ascii="Arial" w:hAnsi="Arial" w:cs="Arial"/>
              </w:rPr>
              <w:t>2</w:t>
            </w:r>
            <w:r w:rsidRPr="00672E63">
              <w:rPr>
                <w:rFonts w:ascii="Arial" w:hAnsi="Arial" w:cs="Arial"/>
              </w:rPr>
              <w:t xml:space="preserve"> and Bid Solicitation Section 4.4.1.6, </w:t>
            </w:r>
            <w:r w:rsidRPr="00672E63">
              <w:rPr>
                <w:rFonts w:ascii="Arial" w:hAnsi="Arial" w:cs="Arial"/>
                <w:i/>
              </w:rPr>
              <w:t xml:space="preserve">Small Business and/or Disabled Veterans’ Business Subcontracting Set-Aside Blanket P.O., </w:t>
            </w:r>
            <w:r w:rsidRPr="00672E63">
              <w:rPr>
                <w:rFonts w:ascii="Arial" w:hAnsi="Arial" w:cs="Arial"/>
              </w:rPr>
              <w:t>for additional information.</w:t>
            </w:r>
          </w:p>
          <w:p w14:paraId="63B19D17" w14:textId="77777777" w:rsidR="00DA0E15" w:rsidRPr="00672E63" w:rsidRDefault="00DA0E15" w:rsidP="00DA0E15">
            <w:pPr>
              <w:tabs>
                <w:tab w:val="left" w:pos="0"/>
              </w:tabs>
              <w:overflowPunct w:val="0"/>
              <w:autoSpaceDE w:val="0"/>
              <w:autoSpaceDN w:val="0"/>
              <w:adjustRightInd w:val="0"/>
              <w:jc w:val="both"/>
              <w:rPr>
                <w:rFonts w:ascii="Arial" w:hAnsi="Arial" w:cs="Arial"/>
                <w:b/>
                <w:color w:val="000000"/>
              </w:rPr>
            </w:pPr>
          </w:p>
          <w:p w14:paraId="5D208CCD" w14:textId="53CFBDCF" w:rsidR="0053498C" w:rsidRPr="00672E63" w:rsidRDefault="0053498C" w:rsidP="00DA0E15">
            <w:pPr>
              <w:tabs>
                <w:tab w:val="left" w:pos="0"/>
              </w:tabs>
              <w:overflowPunct w:val="0"/>
              <w:autoSpaceDE w:val="0"/>
              <w:autoSpaceDN w:val="0"/>
              <w:adjustRightInd w:val="0"/>
              <w:jc w:val="both"/>
              <w:rPr>
                <w:rFonts w:ascii="Arial" w:hAnsi="Arial" w:cs="Arial"/>
                <w:b/>
                <w:color w:val="000000"/>
              </w:rPr>
            </w:pPr>
          </w:p>
        </w:tc>
      </w:tr>
      <w:tr w:rsidR="00DA0E15" w:rsidRPr="00672E63" w14:paraId="5D648B5C" w14:textId="77777777" w:rsidTr="009825B1">
        <w:tc>
          <w:tcPr>
            <w:tcW w:w="877" w:type="dxa"/>
            <w:tcBorders>
              <w:top w:val="single" w:sz="4" w:space="0" w:color="auto"/>
              <w:left w:val="single" w:sz="4" w:space="0" w:color="auto"/>
              <w:bottom w:val="single" w:sz="4" w:space="0" w:color="auto"/>
              <w:right w:val="single" w:sz="4" w:space="0" w:color="auto"/>
            </w:tcBorders>
          </w:tcPr>
          <w:p w14:paraId="1929F662" w14:textId="675B832D" w:rsidR="00DA0E15" w:rsidRPr="00672E63" w:rsidRDefault="00DA0E15" w:rsidP="00792B78">
            <w:pPr>
              <w:tabs>
                <w:tab w:val="left" w:pos="0"/>
              </w:tabs>
              <w:autoSpaceDN w:val="0"/>
              <w:jc w:val="center"/>
              <w:rPr>
                <w:rFonts w:ascii="Arial" w:hAnsi="Arial" w:cs="Arial"/>
                <w:color w:val="000000"/>
              </w:rPr>
            </w:pPr>
            <w:r w:rsidRPr="00672E63">
              <w:rPr>
                <w:rFonts w:ascii="Arial" w:hAnsi="Arial" w:cs="Arial"/>
                <w:color w:val="000000"/>
              </w:rPr>
              <w:t>1</w:t>
            </w:r>
            <w:r w:rsidR="00E82AF7" w:rsidRPr="00672E63">
              <w:rPr>
                <w:rFonts w:ascii="Arial" w:hAnsi="Arial" w:cs="Arial"/>
                <w:color w:val="000000"/>
              </w:rPr>
              <w:t>4</w:t>
            </w:r>
            <w:r w:rsidR="0069054C" w:rsidRPr="00672E63">
              <w:rPr>
                <w:rFonts w:ascii="Arial" w:hAnsi="Arial" w:cs="Arial"/>
                <w:color w:val="000000"/>
              </w:rPr>
              <w:t>4</w:t>
            </w:r>
          </w:p>
        </w:tc>
        <w:tc>
          <w:tcPr>
            <w:tcW w:w="2790" w:type="dxa"/>
            <w:tcBorders>
              <w:top w:val="single" w:sz="4" w:space="0" w:color="auto"/>
              <w:left w:val="single" w:sz="4" w:space="0" w:color="auto"/>
              <w:bottom w:val="single" w:sz="4" w:space="0" w:color="auto"/>
              <w:right w:val="single" w:sz="4" w:space="0" w:color="auto"/>
            </w:tcBorders>
          </w:tcPr>
          <w:p w14:paraId="79DDCC3D" w14:textId="6B1493F1" w:rsidR="00DA0E15" w:rsidRPr="00672E63" w:rsidRDefault="00DA0E15" w:rsidP="00DA0E15">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 xml:space="preserve">Bid Solicitation Section 4.4.1.6 Small Business and/or Disabled Veterans’ Business Subcontracting Set-Aside Blanket P.O. </w:t>
            </w:r>
          </w:p>
        </w:tc>
        <w:tc>
          <w:tcPr>
            <w:tcW w:w="6570" w:type="dxa"/>
            <w:tcBorders>
              <w:top w:val="single" w:sz="4" w:space="0" w:color="auto"/>
              <w:left w:val="single" w:sz="4" w:space="0" w:color="auto"/>
              <w:bottom w:val="single" w:sz="4" w:space="0" w:color="auto"/>
              <w:right w:val="single" w:sz="4" w:space="0" w:color="auto"/>
            </w:tcBorders>
          </w:tcPr>
          <w:p w14:paraId="0F7C752C" w14:textId="77777777" w:rsidR="00DA0E15" w:rsidRPr="00672E63" w:rsidRDefault="00DA0E15" w:rsidP="00DA0E1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 xml:space="preserve">1. Page 1, Cover: Please explain the set-aside categories listed for small businesses or provide link to where this information can be found.  </w:t>
            </w:r>
          </w:p>
          <w:p w14:paraId="34A7CCC3" w14:textId="77777777" w:rsidR="00DA0E15" w:rsidRPr="00672E63" w:rsidRDefault="00DA0E15" w:rsidP="00DA0E15">
            <w:pPr>
              <w:tabs>
                <w:tab w:val="left" w:pos="0"/>
              </w:tabs>
              <w:overflowPunct w:val="0"/>
              <w:autoSpaceDE w:val="0"/>
              <w:autoSpaceDN w:val="0"/>
              <w:adjustRightInd w:val="0"/>
              <w:jc w:val="both"/>
              <w:rPr>
                <w:rFonts w:ascii="Arial" w:hAnsi="Arial" w:cs="Arial"/>
                <w:b/>
                <w:color w:val="000000"/>
              </w:rPr>
            </w:pPr>
          </w:p>
          <w:p w14:paraId="24671C06" w14:textId="117CCE9A" w:rsidR="00DA0E15" w:rsidRPr="00672E63" w:rsidRDefault="00DA0E15" w:rsidP="00DA0E15">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Please refer to the answer to </w:t>
            </w:r>
            <w:r w:rsidR="00E82AF7" w:rsidRPr="00672E63">
              <w:rPr>
                <w:rFonts w:ascii="Arial" w:hAnsi="Arial" w:cs="Arial"/>
              </w:rPr>
              <w:t>Question #14</w:t>
            </w:r>
            <w:r w:rsidR="0069054C" w:rsidRPr="00672E63">
              <w:rPr>
                <w:rFonts w:ascii="Arial" w:hAnsi="Arial" w:cs="Arial"/>
              </w:rPr>
              <w:t>2</w:t>
            </w:r>
            <w:r w:rsidRPr="00672E63">
              <w:rPr>
                <w:rFonts w:ascii="Arial" w:hAnsi="Arial" w:cs="Arial"/>
              </w:rPr>
              <w:t xml:space="preserve"> </w:t>
            </w:r>
            <w:r w:rsidRPr="00672E63">
              <w:rPr>
                <w:rFonts w:ascii="Arial" w:hAnsi="Arial" w:cs="Arial"/>
                <w:color w:val="000000"/>
              </w:rPr>
              <w:t>and Bid Solicitation Section 4.4.1.6,</w:t>
            </w:r>
            <w:r w:rsidR="0069054C" w:rsidRPr="00672E63">
              <w:rPr>
                <w:rFonts w:ascii="Arial" w:hAnsi="Arial" w:cs="Arial"/>
                <w:color w:val="000000"/>
              </w:rPr>
              <w:t xml:space="preserve"> </w:t>
            </w:r>
            <w:r w:rsidRPr="00672E63">
              <w:rPr>
                <w:rFonts w:ascii="Arial" w:hAnsi="Arial" w:cs="Arial"/>
                <w:i/>
              </w:rPr>
              <w:t>Small Business and/or Disabled Veterans’ Business Subcontracting Set-Aside Blanket P.O</w:t>
            </w:r>
            <w:r w:rsidRPr="00672E63">
              <w:rPr>
                <w:rFonts w:ascii="Arial" w:hAnsi="Arial" w:cs="Arial"/>
              </w:rPr>
              <w:t xml:space="preserve">., </w:t>
            </w:r>
            <w:r w:rsidRPr="00672E63">
              <w:rPr>
                <w:rFonts w:ascii="Arial" w:hAnsi="Arial" w:cs="Arial"/>
                <w:color w:val="000000"/>
              </w:rPr>
              <w:t>for additional information.</w:t>
            </w:r>
          </w:p>
          <w:p w14:paraId="11864718" w14:textId="77777777" w:rsidR="00DA0E15" w:rsidRPr="00672E63" w:rsidRDefault="00DA0E15" w:rsidP="00DA0E15">
            <w:pPr>
              <w:tabs>
                <w:tab w:val="left" w:pos="0"/>
              </w:tabs>
              <w:overflowPunct w:val="0"/>
              <w:autoSpaceDE w:val="0"/>
              <w:autoSpaceDN w:val="0"/>
              <w:adjustRightInd w:val="0"/>
              <w:jc w:val="both"/>
              <w:rPr>
                <w:rFonts w:ascii="Arial" w:hAnsi="Arial" w:cs="Arial"/>
                <w:b/>
                <w:color w:val="000000"/>
              </w:rPr>
            </w:pPr>
          </w:p>
          <w:p w14:paraId="4CF13AAB" w14:textId="05CC813A" w:rsidR="0053498C" w:rsidRPr="00672E63" w:rsidRDefault="0053498C" w:rsidP="00DA0E15">
            <w:pPr>
              <w:tabs>
                <w:tab w:val="left" w:pos="0"/>
              </w:tabs>
              <w:overflowPunct w:val="0"/>
              <w:autoSpaceDE w:val="0"/>
              <w:autoSpaceDN w:val="0"/>
              <w:adjustRightInd w:val="0"/>
              <w:jc w:val="both"/>
              <w:rPr>
                <w:rFonts w:ascii="Arial" w:hAnsi="Arial" w:cs="Arial"/>
                <w:b/>
                <w:color w:val="000000"/>
              </w:rPr>
            </w:pPr>
          </w:p>
        </w:tc>
      </w:tr>
      <w:tr w:rsidR="00B652BC" w:rsidRPr="00672E63" w14:paraId="119513D8" w14:textId="77777777" w:rsidTr="009825B1">
        <w:tc>
          <w:tcPr>
            <w:tcW w:w="877" w:type="dxa"/>
            <w:tcBorders>
              <w:top w:val="single" w:sz="4" w:space="0" w:color="auto"/>
              <w:left w:val="single" w:sz="4" w:space="0" w:color="auto"/>
              <w:bottom w:val="single" w:sz="4" w:space="0" w:color="auto"/>
              <w:right w:val="single" w:sz="4" w:space="0" w:color="auto"/>
            </w:tcBorders>
          </w:tcPr>
          <w:p w14:paraId="5B8A5C98" w14:textId="71410FC5" w:rsidR="00B652BC" w:rsidRPr="00672E63" w:rsidRDefault="00B652BC" w:rsidP="00792B78">
            <w:pPr>
              <w:tabs>
                <w:tab w:val="left" w:pos="0"/>
              </w:tabs>
              <w:autoSpaceDN w:val="0"/>
              <w:jc w:val="center"/>
              <w:rPr>
                <w:rFonts w:ascii="Arial" w:hAnsi="Arial" w:cs="Arial"/>
                <w:color w:val="000000"/>
              </w:rPr>
            </w:pPr>
            <w:r w:rsidRPr="00672E63">
              <w:rPr>
                <w:rFonts w:ascii="Arial" w:hAnsi="Arial" w:cs="Arial"/>
                <w:color w:val="000000"/>
              </w:rPr>
              <w:t>14</w:t>
            </w:r>
            <w:r w:rsidR="0069054C" w:rsidRPr="00672E63">
              <w:rPr>
                <w:rFonts w:ascii="Arial" w:hAnsi="Arial" w:cs="Arial"/>
                <w:color w:val="000000"/>
              </w:rPr>
              <w:t>5</w:t>
            </w:r>
          </w:p>
        </w:tc>
        <w:tc>
          <w:tcPr>
            <w:tcW w:w="2790" w:type="dxa"/>
            <w:tcBorders>
              <w:top w:val="single" w:sz="4" w:space="0" w:color="auto"/>
              <w:left w:val="single" w:sz="4" w:space="0" w:color="auto"/>
              <w:bottom w:val="single" w:sz="4" w:space="0" w:color="auto"/>
              <w:right w:val="single" w:sz="4" w:space="0" w:color="auto"/>
            </w:tcBorders>
          </w:tcPr>
          <w:p w14:paraId="660F105A" w14:textId="17385A82" w:rsidR="00B652BC" w:rsidRPr="00672E63" w:rsidRDefault="00B652BC" w:rsidP="00B652BC">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 xml:space="preserve">Bid Solicitation Section 4.4.1.6 Small Business and/or Disabled Veterans’ Business Subcontracting Set-Aside Blanket P.O. </w:t>
            </w:r>
          </w:p>
        </w:tc>
        <w:tc>
          <w:tcPr>
            <w:tcW w:w="6570" w:type="dxa"/>
            <w:tcBorders>
              <w:top w:val="single" w:sz="4" w:space="0" w:color="auto"/>
              <w:left w:val="single" w:sz="4" w:space="0" w:color="auto"/>
              <w:bottom w:val="single" w:sz="4" w:space="0" w:color="auto"/>
              <w:right w:val="single" w:sz="4" w:space="0" w:color="auto"/>
            </w:tcBorders>
          </w:tcPr>
          <w:p w14:paraId="59B5665E" w14:textId="52A5CC70" w:rsidR="00B652BC" w:rsidRPr="00672E63" w:rsidRDefault="00B652BC" w:rsidP="00B652BC">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8. Page 47, Section 4.4.1.6, Small Business and/or Disabled Veterans' Business Subcontracting Set-Aside Blanket P.O.: What are the subcontracting goals for small businesses and disabled veterans' businesses</w:t>
            </w:r>
          </w:p>
          <w:p w14:paraId="1F251C43" w14:textId="77777777" w:rsidR="00B652BC" w:rsidRPr="00672E63" w:rsidRDefault="00B652BC" w:rsidP="00B652BC">
            <w:pPr>
              <w:tabs>
                <w:tab w:val="left" w:pos="0"/>
              </w:tabs>
              <w:overflowPunct w:val="0"/>
              <w:autoSpaceDE w:val="0"/>
              <w:autoSpaceDN w:val="0"/>
              <w:adjustRightInd w:val="0"/>
              <w:jc w:val="both"/>
              <w:rPr>
                <w:rFonts w:ascii="Arial" w:hAnsi="Arial" w:cs="Arial"/>
                <w:b/>
                <w:color w:val="000000"/>
              </w:rPr>
            </w:pPr>
          </w:p>
          <w:p w14:paraId="40FACAB6" w14:textId="207912FE" w:rsidR="00B652BC" w:rsidRPr="00672E63" w:rsidRDefault="00B652BC" w:rsidP="00B652BC">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Please refer to the answer to </w:t>
            </w:r>
            <w:r w:rsidR="00E82AF7" w:rsidRPr="00672E63">
              <w:rPr>
                <w:rFonts w:ascii="Arial" w:hAnsi="Arial" w:cs="Arial"/>
              </w:rPr>
              <w:t>Question #14</w:t>
            </w:r>
            <w:r w:rsidR="0069054C" w:rsidRPr="00672E63">
              <w:rPr>
                <w:rFonts w:ascii="Arial" w:hAnsi="Arial" w:cs="Arial"/>
              </w:rPr>
              <w:t>2</w:t>
            </w:r>
            <w:r w:rsidRPr="00672E63">
              <w:rPr>
                <w:rFonts w:ascii="Arial" w:hAnsi="Arial" w:cs="Arial"/>
              </w:rPr>
              <w:t xml:space="preserve"> </w:t>
            </w:r>
            <w:r w:rsidRPr="00672E63">
              <w:rPr>
                <w:rFonts w:ascii="Arial" w:hAnsi="Arial" w:cs="Arial"/>
                <w:color w:val="000000"/>
              </w:rPr>
              <w:t xml:space="preserve">and Bid Solicitation Section 4.4.1.6, </w:t>
            </w:r>
            <w:r w:rsidRPr="00672E63">
              <w:rPr>
                <w:rFonts w:ascii="Arial" w:hAnsi="Arial" w:cs="Arial"/>
                <w:i/>
              </w:rPr>
              <w:t>Small Business and/or Disabled Veterans’ Business Subcontracting Set-Aside Blanket P.O</w:t>
            </w:r>
            <w:r w:rsidRPr="00672E63">
              <w:rPr>
                <w:rFonts w:ascii="Arial" w:hAnsi="Arial" w:cs="Arial"/>
              </w:rPr>
              <w:t xml:space="preserve">., </w:t>
            </w:r>
            <w:r w:rsidRPr="00672E63">
              <w:rPr>
                <w:rFonts w:ascii="Arial" w:hAnsi="Arial" w:cs="Arial"/>
                <w:color w:val="000000"/>
              </w:rPr>
              <w:t>for additional information.</w:t>
            </w:r>
          </w:p>
          <w:p w14:paraId="1549F48F" w14:textId="6244C86F" w:rsidR="00B652BC" w:rsidRPr="00672E63" w:rsidRDefault="00B652BC" w:rsidP="00B652BC">
            <w:pPr>
              <w:tabs>
                <w:tab w:val="left" w:pos="0"/>
                <w:tab w:val="left" w:pos="1710"/>
              </w:tabs>
              <w:overflowPunct w:val="0"/>
              <w:autoSpaceDE w:val="0"/>
              <w:autoSpaceDN w:val="0"/>
              <w:adjustRightInd w:val="0"/>
              <w:jc w:val="both"/>
              <w:rPr>
                <w:rFonts w:ascii="Arial" w:hAnsi="Arial" w:cs="Arial"/>
                <w:b/>
              </w:rPr>
            </w:pPr>
          </w:p>
          <w:p w14:paraId="03CA394C" w14:textId="77777777" w:rsidR="0053498C" w:rsidRPr="00672E63" w:rsidRDefault="0053498C" w:rsidP="00B652BC">
            <w:pPr>
              <w:tabs>
                <w:tab w:val="left" w:pos="0"/>
                <w:tab w:val="left" w:pos="1710"/>
              </w:tabs>
              <w:overflowPunct w:val="0"/>
              <w:autoSpaceDE w:val="0"/>
              <w:autoSpaceDN w:val="0"/>
              <w:adjustRightInd w:val="0"/>
              <w:jc w:val="both"/>
              <w:rPr>
                <w:rFonts w:ascii="Arial" w:hAnsi="Arial" w:cs="Arial"/>
                <w:b/>
              </w:rPr>
            </w:pPr>
          </w:p>
          <w:p w14:paraId="6AF3446E" w14:textId="28835D7A" w:rsidR="00B652BC" w:rsidRPr="00672E63" w:rsidRDefault="00B652BC" w:rsidP="00B652BC">
            <w:pPr>
              <w:tabs>
                <w:tab w:val="left" w:pos="0"/>
              </w:tabs>
              <w:overflowPunct w:val="0"/>
              <w:autoSpaceDE w:val="0"/>
              <w:autoSpaceDN w:val="0"/>
              <w:adjustRightInd w:val="0"/>
              <w:jc w:val="both"/>
              <w:rPr>
                <w:rFonts w:ascii="Arial" w:hAnsi="Arial" w:cs="Arial"/>
                <w:b/>
                <w:color w:val="000000"/>
              </w:rPr>
            </w:pPr>
          </w:p>
        </w:tc>
      </w:tr>
      <w:tr w:rsidR="00C71E35" w:rsidRPr="00672E63" w14:paraId="3C967A18" w14:textId="77777777" w:rsidTr="009825B1">
        <w:tc>
          <w:tcPr>
            <w:tcW w:w="877" w:type="dxa"/>
            <w:tcBorders>
              <w:top w:val="single" w:sz="4" w:space="0" w:color="auto"/>
              <w:left w:val="single" w:sz="4" w:space="0" w:color="auto"/>
              <w:bottom w:val="single" w:sz="4" w:space="0" w:color="auto"/>
              <w:right w:val="single" w:sz="4" w:space="0" w:color="auto"/>
            </w:tcBorders>
          </w:tcPr>
          <w:p w14:paraId="05F8D0BA" w14:textId="3149AEED" w:rsidR="00C71E35" w:rsidRPr="00672E63" w:rsidRDefault="00C71E35" w:rsidP="00792B78">
            <w:pPr>
              <w:tabs>
                <w:tab w:val="left" w:pos="0"/>
              </w:tabs>
              <w:autoSpaceDN w:val="0"/>
              <w:jc w:val="center"/>
              <w:rPr>
                <w:rFonts w:ascii="Arial" w:hAnsi="Arial" w:cs="Arial"/>
                <w:color w:val="000000"/>
              </w:rPr>
            </w:pPr>
            <w:r w:rsidRPr="00672E63">
              <w:rPr>
                <w:rFonts w:ascii="Arial" w:hAnsi="Arial" w:cs="Arial"/>
                <w:color w:val="000000"/>
              </w:rPr>
              <w:t>14</w:t>
            </w:r>
            <w:r w:rsidR="0069054C" w:rsidRPr="00672E63">
              <w:rPr>
                <w:rFonts w:ascii="Arial" w:hAnsi="Arial" w:cs="Arial"/>
                <w:color w:val="000000"/>
              </w:rPr>
              <w:t>6</w:t>
            </w:r>
          </w:p>
        </w:tc>
        <w:tc>
          <w:tcPr>
            <w:tcW w:w="2790" w:type="dxa"/>
            <w:tcBorders>
              <w:top w:val="single" w:sz="4" w:space="0" w:color="auto"/>
              <w:left w:val="single" w:sz="4" w:space="0" w:color="auto"/>
              <w:bottom w:val="single" w:sz="4" w:space="0" w:color="auto"/>
              <w:right w:val="single" w:sz="4" w:space="0" w:color="auto"/>
            </w:tcBorders>
          </w:tcPr>
          <w:p w14:paraId="356C23DF" w14:textId="573C31D4" w:rsidR="00C71E35" w:rsidRPr="00672E63" w:rsidRDefault="00C71E35" w:rsidP="00C71E35">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 xml:space="preserve">Bid Solicitation Section 4.4.1.6 Small Business and/or Disabled Veterans’ Business Subcontracting Set-Aside Blanket P.O. </w:t>
            </w:r>
          </w:p>
        </w:tc>
        <w:tc>
          <w:tcPr>
            <w:tcW w:w="6570" w:type="dxa"/>
            <w:tcBorders>
              <w:top w:val="single" w:sz="4" w:space="0" w:color="auto"/>
              <w:left w:val="single" w:sz="4" w:space="0" w:color="auto"/>
              <w:bottom w:val="single" w:sz="4" w:space="0" w:color="auto"/>
              <w:right w:val="single" w:sz="4" w:space="0" w:color="auto"/>
            </w:tcBorders>
          </w:tcPr>
          <w:p w14:paraId="3B506F4D"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9. Page 48, Section 4.4.1.6, Small business and/or Disabled Veterans' Business Subcontracting Set-Aside Blanket P.O.: Is a good faith effort required for the Blanket P.O. proposal or is that only required at the mini-bid stage?</w:t>
            </w:r>
          </w:p>
          <w:p w14:paraId="17CABC49"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57A5F1CB"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color w:val="000000"/>
              </w:rPr>
              <w:t xml:space="preserve">If a Vendor {Bidder} submits a </w:t>
            </w:r>
            <w:r w:rsidRPr="00672E63">
              <w:rPr>
                <w:rFonts w:ascii="Arial" w:hAnsi="Arial" w:cs="Arial"/>
              </w:rPr>
              <w:t xml:space="preserve">Subcontractor Utilization Plan form with their Quote, the Vendor {Bidder} must make a good faith effort to achieve the subcontracting set aside goals.  </w:t>
            </w:r>
          </w:p>
          <w:p w14:paraId="1439D835" w14:textId="77777777" w:rsidR="00C71E35" w:rsidRPr="00672E63" w:rsidRDefault="00C71E35" w:rsidP="00C71E35">
            <w:pPr>
              <w:tabs>
                <w:tab w:val="left" w:pos="0"/>
              </w:tabs>
              <w:overflowPunct w:val="0"/>
              <w:autoSpaceDE w:val="0"/>
              <w:autoSpaceDN w:val="0"/>
              <w:adjustRightInd w:val="0"/>
              <w:jc w:val="both"/>
              <w:rPr>
                <w:rFonts w:ascii="Arial" w:hAnsi="Arial" w:cs="Arial"/>
              </w:rPr>
            </w:pPr>
          </w:p>
          <w:p w14:paraId="0A282C78"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If a Vendor </w:t>
            </w:r>
            <w:r w:rsidRPr="00672E63">
              <w:rPr>
                <w:rFonts w:ascii="Arial" w:hAnsi="Arial" w:cs="Arial"/>
                <w:color w:val="000000"/>
              </w:rPr>
              <w:t xml:space="preserve">{Contractor} submits a </w:t>
            </w:r>
            <w:r w:rsidRPr="00672E63">
              <w:rPr>
                <w:rFonts w:ascii="Arial" w:hAnsi="Arial" w:cs="Arial"/>
              </w:rPr>
              <w:t>Subcontractor Utilization Plan during the mini-bid process, the Vendor {Contractor} must make a good faith effort to achieve the subcontracting set aside goals.</w:t>
            </w:r>
          </w:p>
          <w:p w14:paraId="423EA872" w14:textId="77777777" w:rsidR="00C71E35" w:rsidRPr="00672E63" w:rsidRDefault="00C71E35" w:rsidP="00C71E35">
            <w:pPr>
              <w:jc w:val="both"/>
              <w:rPr>
                <w:rFonts w:ascii="Arial" w:hAnsi="Arial" w:cs="Arial"/>
              </w:rPr>
            </w:pPr>
          </w:p>
          <w:p w14:paraId="61BF461D" w14:textId="3D57183A" w:rsidR="00C71E35" w:rsidRPr="00672E63" w:rsidRDefault="0053498C" w:rsidP="0053498C">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Please refer to the answer to </w:t>
            </w:r>
            <w:r w:rsidRPr="00672E63">
              <w:rPr>
                <w:rFonts w:ascii="Arial" w:hAnsi="Arial" w:cs="Arial"/>
              </w:rPr>
              <w:t>Question #14</w:t>
            </w:r>
            <w:r w:rsidR="0069054C" w:rsidRPr="00672E63">
              <w:rPr>
                <w:rFonts w:ascii="Arial" w:hAnsi="Arial" w:cs="Arial"/>
              </w:rPr>
              <w:t>2</w:t>
            </w:r>
            <w:r w:rsidRPr="00672E63">
              <w:rPr>
                <w:rFonts w:ascii="Arial" w:hAnsi="Arial" w:cs="Arial"/>
              </w:rPr>
              <w:t xml:space="preserve"> </w:t>
            </w:r>
            <w:r w:rsidRPr="00672E63">
              <w:rPr>
                <w:rFonts w:ascii="Arial" w:hAnsi="Arial" w:cs="Arial"/>
                <w:color w:val="000000"/>
              </w:rPr>
              <w:t xml:space="preserve">and Bid Solicitation Section 4.4.1.6, </w:t>
            </w:r>
            <w:r w:rsidRPr="00672E63">
              <w:rPr>
                <w:rFonts w:ascii="Arial" w:hAnsi="Arial" w:cs="Arial"/>
                <w:i/>
              </w:rPr>
              <w:t>Small Business and/or Disabled Veterans’ Business Subcontracting Set-Aside Blanket P.O</w:t>
            </w:r>
            <w:r w:rsidRPr="00672E63">
              <w:rPr>
                <w:rFonts w:ascii="Arial" w:hAnsi="Arial" w:cs="Arial"/>
              </w:rPr>
              <w:t xml:space="preserve">., </w:t>
            </w:r>
            <w:r w:rsidRPr="00672E63">
              <w:rPr>
                <w:rFonts w:ascii="Arial" w:hAnsi="Arial" w:cs="Arial"/>
                <w:color w:val="000000"/>
              </w:rPr>
              <w:t>for additional information.</w:t>
            </w:r>
          </w:p>
          <w:p w14:paraId="4CD88BDD"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10A8F39D" w14:textId="2631500B" w:rsidR="00CA7D26" w:rsidRPr="00672E63" w:rsidRDefault="00CA7D26" w:rsidP="00C71E35">
            <w:pPr>
              <w:tabs>
                <w:tab w:val="left" w:pos="0"/>
              </w:tabs>
              <w:overflowPunct w:val="0"/>
              <w:autoSpaceDE w:val="0"/>
              <w:autoSpaceDN w:val="0"/>
              <w:adjustRightInd w:val="0"/>
              <w:jc w:val="both"/>
              <w:rPr>
                <w:rFonts w:ascii="Arial" w:hAnsi="Arial" w:cs="Arial"/>
                <w:b/>
                <w:color w:val="000000"/>
              </w:rPr>
            </w:pPr>
          </w:p>
        </w:tc>
      </w:tr>
      <w:tr w:rsidR="00C71E35" w:rsidRPr="00672E63" w14:paraId="2B234FB4" w14:textId="77777777" w:rsidTr="009825B1">
        <w:tc>
          <w:tcPr>
            <w:tcW w:w="877" w:type="dxa"/>
            <w:tcBorders>
              <w:top w:val="single" w:sz="4" w:space="0" w:color="auto"/>
              <w:left w:val="single" w:sz="4" w:space="0" w:color="auto"/>
              <w:bottom w:val="single" w:sz="4" w:space="0" w:color="auto"/>
              <w:right w:val="single" w:sz="4" w:space="0" w:color="auto"/>
            </w:tcBorders>
          </w:tcPr>
          <w:p w14:paraId="15C81B32" w14:textId="1137824E" w:rsidR="00C71E35" w:rsidRPr="00672E63" w:rsidRDefault="00C71E35" w:rsidP="00792B78">
            <w:pPr>
              <w:tabs>
                <w:tab w:val="left" w:pos="0"/>
              </w:tabs>
              <w:autoSpaceDN w:val="0"/>
              <w:jc w:val="center"/>
              <w:rPr>
                <w:rFonts w:ascii="Arial" w:hAnsi="Arial" w:cs="Arial"/>
                <w:color w:val="000000"/>
              </w:rPr>
            </w:pPr>
            <w:r w:rsidRPr="00672E63">
              <w:rPr>
                <w:rFonts w:ascii="Arial" w:hAnsi="Arial" w:cs="Arial"/>
                <w:color w:val="000000"/>
              </w:rPr>
              <w:t>14</w:t>
            </w:r>
            <w:r w:rsidR="0069054C" w:rsidRPr="00672E63">
              <w:rPr>
                <w:rFonts w:ascii="Arial" w:hAnsi="Arial" w:cs="Arial"/>
                <w:color w:val="000000"/>
              </w:rPr>
              <w:t>7</w:t>
            </w:r>
          </w:p>
        </w:tc>
        <w:tc>
          <w:tcPr>
            <w:tcW w:w="2790" w:type="dxa"/>
            <w:tcBorders>
              <w:top w:val="single" w:sz="4" w:space="0" w:color="auto"/>
              <w:left w:val="single" w:sz="4" w:space="0" w:color="auto"/>
              <w:bottom w:val="single" w:sz="4" w:space="0" w:color="auto"/>
              <w:right w:val="single" w:sz="4" w:space="0" w:color="auto"/>
            </w:tcBorders>
          </w:tcPr>
          <w:p w14:paraId="38C81AB7" w14:textId="55C05715" w:rsidR="00C71E35" w:rsidRPr="00672E63" w:rsidRDefault="00C71E35" w:rsidP="00C71E35">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Bid Solicitation Section 4.4.1.6 Small Business and/or Disabled Veterans' Business Subcontracting Set-Aside Blanket P.O.</w:t>
            </w:r>
          </w:p>
        </w:tc>
        <w:tc>
          <w:tcPr>
            <w:tcW w:w="6570" w:type="dxa"/>
            <w:tcBorders>
              <w:top w:val="single" w:sz="4" w:space="0" w:color="auto"/>
              <w:left w:val="single" w:sz="4" w:space="0" w:color="auto"/>
              <w:bottom w:val="single" w:sz="4" w:space="0" w:color="auto"/>
              <w:right w:val="single" w:sz="4" w:space="0" w:color="auto"/>
            </w:tcBorders>
          </w:tcPr>
          <w:p w14:paraId="6863C27C"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Can we bring in a large business as a subcontractor?</w:t>
            </w:r>
          </w:p>
          <w:p w14:paraId="6E8C1148"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7AF3DE81" w14:textId="77777777" w:rsidR="00541D80" w:rsidRPr="00672E63" w:rsidRDefault="00541D80" w:rsidP="00541D80">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Please refer to the answer to </w:t>
            </w:r>
            <w:r w:rsidRPr="00672E63">
              <w:rPr>
                <w:rFonts w:ascii="Arial" w:hAnsi="Arial" w:cs="Arial"/>
              </w:rPr>
              <w:t xml:space="preserve">Question #142 </w:t>
            </w:r>
            <w:r w:rsidRPr="00672E63">
              <w:rPr>
                <w:rFonts w:ascii="Arial" w:hAnsi="Arial" w:cs="Arial"/>
                <w:color w:val="000000"/>
              </w:rPr>
              <w:t xml:space="preserve">and Bid Solicitation Section 4.4.1.6, </w:t>
            </w:r>
            <w:r w:rsidRPr="00672E63">
              <w:rPr>
                <w:rFonts w:ascii="Arial" w:hAnsi="Arial" w:cs="Arial"/>
                <w:i/>
              </w:rPr>
              <w:t>Small Business and/or Disabled Veterans’ Business Subcontracting Set-Aside Blanket P.O</w:t>
            </w:r>
            <w:r w:rsidRPr="00672E63">
              <w:rPr>
                <w:rFonts w:ascii="Arial" w:hAnsi="Arial" w:cs="Arial"/>
              </w:rPr>
              <w:t xml:space="preserve">., </w:t>
            </w:r>
            <w:r w:rsidRPr="00672E63">
              <w:rPr>
                <w:rFonts w:ascii="Arial" w:hAnsi="Arial" w:cs="Arial"/>
                <w:color w:val="000000"/>
              </w:rPr>
              <w:t>for additional information.</w:t>
            </w:r>
          </w:p>
          <w:p w14:paraId="4E7B53CA" w14:textId="77777777" w:rsidR="00CA7D26" w:rsidRPr="00672E63" w:rsidRDefault="00CA7D26" w:rsidP="00C71E35">
            <w:pPr>
              <w:tabs>
                <w:tab w:val="left" w:pos="0"/>
              </w:tabs>
              <w:overflowPunct w:val="0"/>
              <w:autoSpaceDE w:val="0"/>
              <w:autoSpaceDN w:val="0"/>
              <w:adjustRightInd w:val="0"/>
              <w:jc w:val="both"/>
              <w:rPr>
                <w:rStyle w:val="normaltextrun"/>
                <w:rFonts w:ascii="Arial" w:hAnsi="Arial" w:cs="Arial"/>
                <w:color w:val="000000"/>
                <w:shd w:val="clear" w:color="auto" w:fill="FFFFFF"/>
              </w:rPr>
            </w:pPr>
          </w:p>
          <w:p w14:paraId="6FB5C3BE" w14:textId="1B4477CE"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tc>
      </w:tr>
      <w:tr w:rsidR="00C71E35" w:rsidRPr="00672E63" w14:paraId="7D2CC2AB" w14:textId="77777777" w:rsidTr="009825B1">
        <w:tc>
          <w:tcPr>
            <w:tcW w:w="877" w:type="dxa"/>
            <w:tcBorders>
              <w:top w:val="single" w:sz="4" w:space="0" w:color="auto"/>
              <w:left w:val="single" w:sz="4" w:space="0" w:color="auto"/>
              <w:bottom w:val="single" w:sz="4" w:space="0" w:color="auto"/>
              <w:right w:val="single" w:sz="4" w:space="0" w:color="auto"/>
            </w:tcBorders>
          </w:tcPr>
          <w:p w14:paraId="131DD79B" w14:textId="6A412885"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148</w:t>
            </w:r>
          </w:p>
        </w:tc>
        <w:tc>
          <w:tcPr>
            <w:tcW w:w="2790" w:type="dxa"/>
            <w:tcBorders>
              <w:top w:val="single" w:sz="4" w:space="0" w:color="auto"/>
              <w:left w:val="single" w:sz="4" w:space="0" w:color="auto"/>
              <w:bottom w:val="single" w:sz="4" w:space="0" w:color="auto"/>
              <w:right w:val="single" w:sz="4" w:space="0" w:color="auto"/>
            </w:tcBorders>
          </w:tcPr>
          <w:p w14:paraId="7AE51F69" w14:textId="376A6180" w:rsidR="00C71E35" w:rsidRPr="00672E63" w:rsidRDefault="00C71E35" w:rsidP="00C71E35">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Bid Solicitation Section 4.4.1.6 Small Business and/or Disabled Veterans' Business Subcontracting Set-Aside Blanket P.O.</w:t>
            </w:r>
          </w:p>
        </w:tc>
        <w:tc>
          <w:tcPr>
            <w:tcW w:w="6570" w:type="dxa"/>
            <w:tcBorders>
              <w:top w:val="single" w:sz="4" w:space="0" w:color="auto"/>
              <w:left w:val="single" w:sz="4" w:space="0" w:color="auto"/>
              <w:bottom w:val="single" w:sz="4" w:space="0" w:color="auto"/>
              <w:right w:val="single" w:sz="4" w:space="0" w:color="auto"/>
            </w:tcBorders>
          </w:tcPr>
          <w:p w14:paraId="6A9D5234"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Could you please explain the I, II, and III categories for Goods and Services</w:t>
            </w:r>
          </w:p>
          <w:p w14:paraId="10033ED5"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081E45D4" w14:textId="40DDA9AD" w:rsidR="00C71E35" w:rsidRPr="00672E63" w:rsidRDefault="00C71E35" w:rsidP="00C71E35">
            <w:pPr>
              <w:jc w:val="both"/>
              <w:rPr>
                <w:rFonts w:ascii="Arial" w:hAnsi="Arial" w:cs="Arial"/>
              </w:rPr>
            </w:pPr>
            <w:r w:rsidRPr="00672E63">
              <w:rPr>
                <w:rFonts w:ascii="Arial" w:hAnsi="Arial" w:cs="Arial"/>
              </w:rPr>
              <w:t xml:space="preserve">In accordance Bid Solicitation Section 2.2, </w:t>
            </w:r>
            <w:r w:rsidRPr="00672E63">
              <w:rPr>
                <w:rFonts w:ascii="Arial" w:hAnsi="Arial" w:cs="Arial"/>
                <w:i/>
              </w:rPr>
              <w:t>General Definitions</w:t>
            </w:r>
            <w:r w:rsidRPr="00672E63">
              <w:rPr>
                <w:rFonts w:ascii="Arial" w:hAnsi="Arial" w:cs="Arial"/>
              </w:rPr>
              <w:t>: “Small Business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672E63" w:rsidDel="00106CA8">
              <w:rPr>
                <w:rFonts w:ascii="Arial" w:hAnsi="Arial" w:cs="Arial"/>
              </w:rPr>
              <w:t xml:space="preserve"> </w:t>
            </w:r>
            <w:r w:rsidRPr="00672E63">
              <w:rPr>
                <w:rFonts w:ascii="Arial" w:hAnsi="Arial" w:cs="Arial"/>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FF4E883" w14:textId="77777777" w:rsidR="00C71E35" w:rsidRPr="00672E63" w:rsidRDefault="00C71E35" w:rsidP="00C71E35">
            <w:pPr>
              <w:jc w:val="both"/>
              <w:rPr>
                <w:rFonts w:ascii="Arial" w:hAnsi="Arial" w:cs="Arial"/>
              </w:rPr>
            </w:pPr>
          </w:p>
          <w:p w14:paraId="0C69891F" w14:textId="12C3302D" w:rsidR="00C71E35" w:rsidRPr="00672E63" w:rsidRDefault="00C71E35" w:rsidP="00C71E35">
            <w:pPr>
              <w:jc w:val="both"/>
              <w:rPr>
                <w:rFonts w:ascii="Arial" w:hAnsi="Arial" w:cs="Arial"/>
              </w:rPr>
            </w:pPr>
            <w:r w:rsidRPr="00672E63">
              <w:rPr>
                <w:rFonts w:ascii="Arial" w:hAnsi="Arial" w:cs="Arial"/>
              </w:rPr>
              <w:t>For goods and services - (A) 0 to $500,000 (Category I); (B) $500,001 to $5,000,000 (Category II); and (C) $5,000,001 to $12,000,000, or the applicable federal revenue standards established at 13 CFR 121.201, whichever is higher (Category III).”</w:t>
            </w:r>
          </w:p>
          <w:p w14:paraId="42F2F1A3" w14:textId="25FAB594"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tc>
      </w:tr>
      <w:tr w:rsidR="00C71E35" w:rsidRPr="00672E63" w14:paraId="20DB7241" w14:textId="77777777" w:rsidTr="009825B1">
        <w:tc>
          <w:tcPr>
            <w:tcW w:w="877" w:type="dxa"/>
            <w:tcBorders>
              <w:top w:val="single" w:sz="4" w:space="0" w:color="auto"/>
              <w:left w:val="single" w:sz="4" w:space="0" w:color="auto"/>
              <w:bottom w:val="single" w:sz="4" w:space="0" w:color="auto"/>
              <w:right w:val="single" w:sz="4" w:space="0" w:color="auto"/>
            </w:tcBorders>
          </w:tcPr>
          <w:p w14:paraId="1C5C255D" w14:textId="60BC54E0"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149</w:t>
            </w:r>
          </w:p>
        </w:tc>
        <w:tc>
          <w:tcPr>
            <w:tcW w:w="2790" w:type="dxa"/>
            <w:tcBorders>
              <w:top w:val="single" w:sz="4" w:space="0" w:color="auto"/>
              <w:left w:val="single" w:sz="4" w:space="0" w:color="auto"/>
              <w:bottom w:val="single" w:sz="4" w:space="0" w:color="auto"/>
              <w:right w:val="single" w:sz="4" w:space="0" w:color="auto"/>
            </w:tcBorders>
          </w:tcPr>
          <w:p w14:paraId="16122220" w14:textId="3D4B8B0B" w:rsidR="00C71E35" w:rsidRPr="00672E63" w:rsidRDefault="00C71E35" w:rsidP="00C71E35">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Bid Solicitation Section 4.4.1.6 Small Business and/or Disabled Veterans' Business Subcontracting Set-Aside Blanket P.O.</w:t>
            </w:r>
          </w:p>
        </w:tc>
        <w:tc>
          <w:tcPr>
            <w:tcW w:w="6570" w:type="dxa"/>
            <w:tcBorders>
              <w:top w:val="single" w:sz="4" w:space="0" w:color="auto"/>
              <w:left w:val="single" w:sz="4" w:space="0" w:color="auto"/>
              <w:bottom w:val="single" w:sz="4" w:space="0" w:color="auto"/>
              <w:right w:val="single" w:sz="4" w:space="0" w:color="auto"/>
            </w:tcBorders>
          </w:tcPr>
          <w:p w14:paraId="7E4C7B90"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Are VOSBs only allowed to subcontract?</w:t>
            </w:r>
          </w:p>
          <w:p w14:paraId="5633C1EA"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3EBA140D" w14:textId="61199818" w:rsidR="00C71E35" w:rsidRPr="00672E63" w:rsidRDefault="00C71E35" w:rsidP="00C71E35">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No. In accordance with Bid Solicitation Section 4.4.1.6</w:t>
            </w:r>
            <w:r w:rsidRPr="00672E63">
              <w:rPr>
                <w:rFonts w:ascii="Arial" w:hAnsi="Arial" w:cs="Arial"/>
                <w:i/>
                <w:color w:val="000000"/>
              </w:rPr>
              <w:t>, Small Business and/or Disabled Veterans' Business Subcontracting Set-Aside Blanket P.O.</w:t>
            </w:r>
            <w:r w:rsidRPr="00672E63">
              <w:rPr>
                <w:rFonts w:ascii="Arial" w:hAnsi="Arial" w:cs="Arial"/>
                <w:color w:val="000000"/>
              </w:rPr>
              <w:t xml:space="preserve"> this Blanket P.O. has set-aside subcontracting goals for New Jersey Small Business Enterprises and/or Disabled Veterans’ Business.</w:t>
            </w:r>
          </w:p>
          <w:p w14:paraId="46993861" w14:textId="77777777" w:rsidR="00C71E35" w:rsidRPr="00672E63" w:rsidRDefault="00C71E35" w:rsidP="00C71E35">
            <w:pPr>
              <w:tabs>
                <w:tab w:val="left" w:pos="0"/>
              </w:tabs>
              <w:overflowPunct w:val="0"/>
              <w:autoSpaceDE w:val="0"/>
              <w:autoSpaceDN w:val="0"/>
              <w:adjustRightInd w:val="0"/>
              <w:jc w:val="both"/>
              <w:rPr>
                <w:rFonts w:ascii="Arial" w:hAnsi="Arial" w:cs="Arial"/>
                <w:color w:val="000000"/>
              </w:rPr>
            </w:pPr>
          </w:p>
          <w:p w14:paraId="14DDC924" w14:textId="77777777" w:rsidR="001868DB" w:rsidRPr="00672E63" w:rsidRDefault="001868DB" w:rsidP="001868DB">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Please refer to the answer to </w:t>
            </w:r>
            <w:r w:rsidRPr="00672E63">
              <w:rPr>
                <w:rFonts w:ascii="Arial" w:hAnsi="Arial" w:cs="Arial"/>
              </w:rPr>
              <w:t xml:space="preserve">Question #142 </w:t>
            </w:r>
            <w:r w:rsidRPr="00672E63">
              <w:rPr>
                <w:rFonts w:ascii="Arial" w:hAnsi="Arial" w:cs="Arial"/>
                <w:color w:val="000000"/>
              </w:rPr>
              <w:t xml:space="preserve">and Bid Solicitation Section 4.4.1.6, </w:t>
            </w:r>
            <w:r w:rsidRPr="00672E63">
              <w:rPr>
                <w:rFonts w:ascii="Arial" w:hAnsi="Arial" w:cs="Arial"/>
                <w:i/>
              </w:rPr>
              <w:t>Small Business and/or Disabled Veterans’ Business Subcontracting Set-Aside Blanket P.O</w:t>
            </w:r>
            <w:r w:rsidRPr="00672E63">
              <w:rPr>
                <w:rFonts w:ascii="Arial" w:hAnsi="Arial" w:cs="Arial"/>
              </w:rPr>
              <w:t xml:space="preserve">., </w:t>
            </w:r>
            <w:r w:rsidRPr="00672E63">
              <w:rPr>
                <w:rFonts w:ascii="Arial" w:hAnsi="Arial" w:cs="Arial"/>
                <w:color w:val="000000"/>
              </w:rPr>
              <w:t>for additional information.</w:t>
            </w:r>
          </w:p>
          <w:p w14:paraId="50B3E816" w14:textId="7E65C2BA" w:rsidR="00C71E35" w:rsidRPr="00672E63" w:rsidRDefault="00C71E35" w:rsidP="00C71E35">
            <w:pPr>
              <w:tabs>
                <w:tab w:val="left" w:pos="0"/>
              </w:tabs>
              <w:overflowPunct w:val="0"/>
              <w:autoSpaceDE w:val="0"/>
              <w:autoSpaceDN w:val="0"/>
              <w:adjustRightInd w:val="0"/>
              <w:jc w:val="both"/>
              <w:rPr>
                <w:rFonts w:ascii="Arial" w:hAnsi="Arial" w:cs="Arial"/>
                <w:color w:val="000000"/>
              </w:rPr>
            </w:pPr>
          </w:p>
        </w:tc>
      </w:tr>
      <w:tr w:rsidR="00C71E35" w:rsidRPr="00672E63" w14:paraId="66C63F21" w14:textId="77777777" w:rsidTr="0009593E">
        <w:tc>
          <w:tcPr>
            <w:tcW w:w="877" w:type="dxa"/>
            <w:tcBorders>
              <w:top w:val="single" w:sz="4" w:space="0" w:color="auto"/>
              <w:left w:val="single" w:sz="4" w:space="0" w:color="auto"/>
              <w:bottom w:val="single" w:sz="4" w:space="0" w:color="auto"/>
              <w:right w:val="single" w:sz="4" w:space="0" w:color="auto"/>
            </w:tcBorders>
          </w:tcPr>
          <w:p w14:paraId="74340709" w14:textId="5AFAA6D7" w:rsidR="00C71E35" w:rsidRPr="00672E63" w:rsidRDefault="00C71E35" w:rsidP="00792B78">
            <w:pPr>
              <w:tabs>
                <w:tab w:val="left" w:pos="0"/>
              </w:tabs>
              <w:autoSpaceDN w:val="0"/>
              <w:jc w:val="center"/>
              <w:rPr>
                <w:rFonts w:ascii="Arial" w:hAnsi="Arial" w:cs="Arial"/>
                <w:color w:val="000000"/>
              </w:rPr>
            </w:pPr>
            <w:r w:rsidRPr="00672E63">
              <w:rPr>
                <w:rFonts w:ascii="Arial" w:hAnsi="Arial" w:cs="Arial"/>
                <w:color w:val="000000"/>
              </w:rPr>
              <w:t>1</w:t>
            </w:r>
            <w:r w:rsidR="0069054C" w:rsidRPr="00672E63">
              <w:rPr>
                <w:rFonts w:ascii="Arial" w:hAnsi="Arial" w:cs="Arial"/>
                <w:color w:val="000000"/>
              </w:rPr>
              <w:t>50</w:t>
            </w:r>
          </w:p>
        </w:tc>
        <w:tc>
          <w:tcPr>
            <w:tcW w:w="2790" w:type="dxa"/>
            <w:tcBorders>
              <w:top w:val="single" w:sz="4" w:space="0" w:color="auto"/>
              <w:left w:val="single" w:sz="4" w:space="0" w:color="auto"/>
              <w:bottom w:val="single" w:sz="4" w:space="0" w:color="auto"/>
              <w:right w:val="single" w:sz="4" w:space="0" w:color="auto"/>
            </w:tcBorders>
          </w:tcPr>
          <w:p w14:paraId="0AFECE5F" w14:textId="79A2913E"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4.4.2.1 Business Registration; Section 7.1.4  Business Registration</w:t>
            </w:r>
          </w:p>
        </w:tc>
        <w:tc>
          <w:tcPr>
            <w:tcW w:w="6570" w:type="dxa"/>
            <w:tcBorders>
              <w:top w:val="single" w:sz="4" w:space="0" w:color="auto"/>
              <w:left w:val="single" w:sz="4" w:space="0" w:color="auto"/>
              <w:bottom w:val="single" w:sz="4" w:space="0" w:color="auto"/>
              <w:right w:val="single" w:sz="4" w:space="0" w:color="auto"/>
            </w:tcBorders>
          </w:tcPr>
          <w:p w14:paraId="03325C06"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Do we need to register our company with Secretary of State, NJ before we bid on this contract?</w:t>
            </w:r>
          </w:p>
          <w:p w14:paraId="517B2F51"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5D2DE543" w14:textId="047B6A08" w:rsidR="00C71E35" w:rsidRPr="00672E63" w:rsidRDefault="00C71E35" w:rsidP="00C71E35">
            <w:pPr>
              <w:tabs>
                <w:tab w:val="left" w:pos="0"/>
              </w:tabs>
              <w:overflowPunct w:val="0"/>
              <w:autoSpaceDE w:val="0"/>
              <w:autoSpaceDN w:val="0"/>
              <w:adjustRightInd w:val="0"/>
              <w:jc w:val="both"/>
              <w:rPr>
                <w:rFonts w:ascii="Arial" w:hAnsi="Arial" w:cs="Arial"/>
                <w:bCs/>
                <w:color w:val="202124"/>
                <w:shd w:val="clear" w:color="auto" w:fill="FFFFFF"/>
              </w:rPr>
            </w:pPr>
            <w:r w:rsidRPr="00672E63">
              <w:rPr>
                <w:rFonts w:ascii="Arial" w:hAnsi="Arial" w:cs="Arial"/>
                <w:bCs/>
                <w:color w:val="202124"/>
                <w:shd w:val="clear" w:color="auto" w:fill="FFFFFF"/>
              </w:rPr>
              <w:t xml:space="preserve">In accordance with N.J.S.A. 52:32-44(b), a Vendor {Bidder} and its named Subcontractors must have a valid Business Registration Certificate (“BRC”) issued by the Department of the Treasury, Division of Revenue and Enterprise Services prior to the award of a Blanket P.O.  </w:t>
            </w:r>
          </w:p>
          <w:p w14:paraId="27DA4F20" w14:textId="0D9F7486" w:rsidR="00C71E35" w:rsidRPr="00672E63" w:rsidRDefault="00C71E35" w:rsidP="00C71E35">
            <w:pPr>
              <w:tabs>
                <w:tab w:val="left" w:pos="0"/>
              </w:tabs>
              <w:overflowPunct w:val="0"/>
              <w:autoSpaceDE w:val="0"/>
              <w:autoSpaceDN w:val="0"/>
              <w:adjustRightInd w:val="0"/>
              <w:jc w:val="both"/>
              <w:rPr>
                <w:rFonts w:ascii="Arial" w:hAnsi="Arial" w:cs="Arial"/>
                <w:b/>
                <w:bCs/>
                <w:color w:val="202124"/>
                <w:shd w:val="clear" w:color="auto" w:fill="FFFFFF"/>
              </w:rPr>
            </w:pPr>
            <w:r w:rsidRPr="00672E63">
              <w:rPr>
                <w:rFonts w:ascii="Arial" w:hAnsi="Arial" w:cs="Arial"/>
                <w:bCs/>
                <w:color w:val="202124"/>
                <w:shd w:val="clear" w:color="auto" w:fill="FFFFFF"/>
              </w:rPr>
              <w:t xml:space="preserve">Please reference </w:t>
            </w:r>
            <w:r w:rsidRPr="00672E63">
              <w:rPr>
                <w:rFonts w:ascii="Arial" w:hAnsi="Arial" w:cs="Arial"/>
              </w:rPr>
              <w:t xml:space="preserve">Bid Solicitation Section </w:t>
            </w:r>
            <w:r w:rsidRPr="00672E63">
              <w:rPr>
                <w:rFonts w:ascii="Arial" w:hAnsi="Arial" w:cs="Arial"/>
                <w:color w:val="000000"/>
              </w:rPr>
              <w:t xml:space="preserve">4.4.2.1, </w:t>
            </w:r>
            <w:r w:rsidRPr="00672E63">
              <w:rPr>
                <w:rFonts w:ascii="Arial" w:hAnsi="Arial" w:cs="Arial"/>
                <w:i/>
                <w:color w:val="000000"/>
              </w:rPr>
              <w:t xml:space="preserve">Business </w:t>
            </w:r>
            <w:r w:rsidR="00067A61" w:rsidRPr="00672E63">
              <w:rPr>
                <w:rFonts w:ascii="Arial" w:hAnsi="Arial" w:cs="Arial"/>
                <w:i/>
                <w:color w:val="000000"/>
              </w:rPr>
              <w:t>Registration,</w:t>
            </w:r>
            <w:r w:rsidRPr="00672E63">
              <w:rPr>
                <w:rFonts w:ascii="Arial" w:hAnsi="Arial" w:cs="Arial"/>
                <w:color w:val="000000"/>
              </w:rPr>
              <w:t xml:space="preserve"> and Section 7.1.4</w:t>
            </w:r>
            <w:r w:rsidRPr="00672E63">
              <w:rPr>
                <w:rFonts w:ascii="Arial" w:hAnsi="Arial" w:cs="Arial"/>
              </w:rPr>
              <w:t xml:space="preserve">, </w:t>
            </w:r>
            <w:r w:rsidRPr="00672E63">
              <w:rPr>
                <w:rFonts w:ascii="Arial" w:hAnsi="Arial" w:cs="Arial"/>
                <w:i/>
              </w:rPr>
              <w:t>Business Registration,</w:t>
            </w:r>
            <w:r w:rsidRPr="00672E63">
              <w:rPr>
                <w:rFonts w:ascii="Arial" w:hAnsi="Arial" w:cs="Arial"/>
              </w:rPr>
              <w:t xml:space="preserve"> for additional information. </w:t>
            </w:r>
            <w:r w:rsidRPr="00672E63">
              <w:rPr>
                <w:rFonts w:ascii="Arial" w:hAnsi="Arial" w:cs="Arial"/>
                <w:b/>
                <w:bCs/>
                <w:color w:val="202124"/>
                <w:shd w:val="clear" w:color="auto" w:fill="FFFFFF"/>
              </w:rPr>
              <w:t xml:space="preserve"> </w:t>
            </w:r>
          </w:p>
          <w:p w14:paraId="6C3FCDC7" w14:textId="3945F453"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28E5DAE8" w14:textId="77777777" w:rsidTr="0009593E">
        <w:tc>
          <w:tcPr>
            <w:tcW w:w="877" w:type="dxa"/>
            <w:tcBorders>
              <w:top w:val="single" w:sz="4" w:space="0" w:color="auto"/>
              <w:left w:val="single" w:sz="4" w:space="0" w:color="auto"/>
              <w:bottom w:val="single" w:sz="4" w:space="0" w:color="auto"/>
              <w:right w:val="single" w:sz="4" w:space="0" w:color="auto"/>
            </w:tcBorders>
          </w:tcPr>
          <w:p w14:paraId="5E70CE4C" w14:textId="4BBADE1B"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151</w:t>
            </w:r>
          </w:p>
        </w:tc>
        <w:tc>
          <w:tcPr>
            <w:tcW w:w="2790" w:type="dxa"/>
            <w:tcBorders>
              <w:top w:val="single" w:sz="4" w:space="0" w:color="auto"/>
              <w:left w:val="single" w:sz="4" w:space="0" w:color="auto"/>
              <w:bottom w:val="single" w:sz="4" w:space="0" w:color="auto"/>
              <w:right w:val="single" w:sz="4" w:space="0" w:color="auto"/>
            </w:tcBorders>
          </w:tcPr>
          <w:p w14:paraId="28A7165F" w14:textId="5385993D"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4.4.2.2 Disclosure of Investigations and Other Actions Involving Bidder Form</w:t>
            </w:r>
          </w:p>
        </w:tc>
        <w:tc>
          <w:tcPr>
            <w:tcW w:w="6570" w:type="dxa"/>
            <w:tcBorders>
              <w:top w:val="single" w:sz="4" w:space="0" w:color="auto"/>
              <w:left w:val="single" w:sz="4" w:space="0" w:color="auto"/>
              <w:bottom w:val="single" w:sz="4" w:space="0" w:color="auto"/>
              <w:right w:val="single" w:sz="4" w:space="0" w:color="auto"/>
            </w:tcBorders>
          </w:tcPr>
          <w:p w14:paraId="75565861"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Under Category: Disclosure of Investigations and Other Actions Involving Bidder if we check the first box, Yes the bidder has no named individuals implicated in a criminal matter, please confirm that no disclosure is needed for upload?</w:t>
            </w:r>
          </w:p>
          <w:p w14:paraId="12891FAC" w14:textId="77777777" w:rsidR="00C71E35" w:rsidRPr="00672E63" w:rsidRDefault="00C71E35" w:rsidP="00C71E35">
            <w:pPr>
              <w:tabs>
                <w:tab w:val="left" w:pos="0"/>
                <w:tab w:val="left" w:pos="1710"/>
              </w:tabs>
              <w:overflowPunct w:val="0"/>
              <w:autoSpaceDE w:val="0"/>
              <w:autoSpaceDN w:val="0"/>
              <w:adjustRightInd w:val="0"/>
              <w:jc w:val="both"/>
              <w:rPr>
                <w:rFonts w:ascii="Arial" w:hAnsi="Arial" w:cs="Arial"/>
              </w:rPr>
            </w:pPr>
          </w:p>
          <w:p w14:paraId="21959D9F" w14:textId="01803E7D" w:rsidR="00C71E35" w:rsidRPr="00672E63" w:rsidRDefault="00C71E35" w:rsidP="00C71E35">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The Disclosure of Investigations and Other Actions Involving Bidder Form is required prior to Blanket P.O. award.  The Vendor {Bidder} should still complete, sign and submit with its Quote the Disclosure of Investigations and Other Actions Involving Bidder Form regardless of their answers on the form. In accordance with Bid Solicitation Section 4.4.2.2, </w:t>
            </w:r>
            <w:r w:rsidRPr="00672E63">
              <w:rPr>
                <w:rFonts w:ascii="Arial" w:hAnsi="Arial" w:cs="Arial"/>
                <w:i/>
              </w:rPr>
              <w:t xml:space="preserve">Disclosure of </w:t>
            </w:r>
            <w:r w:rsidR="00067A61" w:rsidRPr="00672E63">
              <w:rPr>
                <w:rFonts w:ascii="Arial" w:hAnsi="Arial" w:cs="Arial"/>
                <w:i/>
              </w:rPr>
              <w:t>Investigations,</w:t>
            </w:r>
            <w:r w:rsidRPr="00672E63">
              <w:rPr>
                <w:rFonts w:ascii="Arial" w:hAnsi="Arial" w:cs="Arial"/>
                <w:i/>
              </w:rPr>
              <w:t xml:space="preserve"> and Other Actions Involving Bidder Form,</w:t>
            </w:r>
            <w:r w:rsidRPr="00672E63">
              <w:rPr>
                <w:rFonts w:ascii="Arial" w:hAnsi="Arial" w:cs="Arial"/>
              </w:rPr>
              <w:t xml:space="preserve"> the Vendor {Bidder} should submit the Disclosure of Investigations and Other Actions Involving Bidder Form with its Quote.  </w:t>
            </w:r>
          </w:p>
          <w:p w14:paraId="362FD62C" w14:textId="38A08DAF" w:rsidR="00C71E35" w:rsidRPr="00672E63" w:rsidRDefault="00C71E35" w:rsidP="00C71E35">
            <w:pPr>
              <w:tabs>
                <w:tab w:val="left" w:pos="0"/>
              </w:tabs>
              <w:overflowPunct w:val="0"/>
              <w:autoSpaceDE w:val="0"/>
              <w:autoSpaceDN w:val="0"/>
              <w:adjustRightInd w:val="0"/>
              <w:jc w:val="both"/>
              <w:rPr>
                <w:rFonts w:ascii="Arial" w:hAnsi="Arial" w:cs="Arial"/>
              </w:rPr>
            </w:pPr>
          </w:p>
          <w:p w14:paraId="64381C7D" w14:textId="15AD7389"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Please reference Bid Solicitation Section 4.4.1, </w:t>
            </w:r>
            <w:r w:rsidRPr="00672E63">
              <w:rPr>
                <w:rFonts w:ascii="Arial" w:hAnsi="Arial" w:cs="Arial"/>
                <w:i/>
              </w:rPr>
              <w:t xml:space="preserve">Forms, </w:t>
            </w:r>
            <w:r w:rsidR="00067A61" w:rsidRPr="00672E63">
              <w:rPr>
                <w:rFonts w:ascii="Arial" w:hAnsi="Arial" w:cs="Arial"/>
                <w:i/>
              </w:rPr>
              <w:t>Registrations,</w:t>
            </w:r>
            <w:r w:rsidRPr="00672E63">
              <w:rPr>
                <w:rFonts w:ascii="Arial" w:hAnsi="Arial" w:cs="Arial"/>
                <w:i/>
              </w:rPr>
              <w:t xml:space="preserve"> and Certifications Required with Quote,</w:t>
            </w:r>
            <w:r w:rsidRPr="00672E63">
              <w:rPr>
                <w:rFonts w:ascii="Arial" w:hAnsi="Arial" w:cs="Arial"/>
              </w:rPr>
              <w:t xml:space="preserve"> and Section 4.4.2, </w:t>
            </w:r>
            <w:r w:rsidRPr="00672E63">
              <w:rPr>
                <w:rFonts w:ascii="Arial" w:hAnsi="Arial" w:cs="Arial"/>
                <w:i/>
              </w:rPr>
              <w:t>Forms, Registrations and Certifications Required Before Blanket P.O,</w:t>
            </w:r>
            <w:r w:rsidRPr="00672E63">
              <w:rPr>
                <w:rFonts w:ascii="Arial" w:hAnsi="Arial" w:cs="Arial"/>
              </w:rPr>
              <w:t xml:space="preserve"> and “T2599 </w:t>
            </w:r>
            <w:r w:rsidR="0069054C" w:rsidRPr="00672E63">
              <w:rPr>
                <w:rFonts w:ascii="Arial" w:hAnsi="Arial" w:cs="Arial"/>
              </w:rPr>
              <w:t xml:space="preserve">Revised </w:t>
            </w:r>
            <w:r w:rsidRPr="00672E63">
              <w:rPr>
                <w:rFonts w:ascii="Arial" w:hAnsi="Arial" w:cs="Arial"/>
              </w:rPr>
              <w:t xml:space="preserve">Bid Solicitation </w:t>
            </w:r>
            <w:r w:rsidR="00AD2609" w:rsidRPr="00672E63">
              <w:rPr>
                <w:rFonts w:ascii="Arial" w:hAnsi="Arial" w:cs="Arial"/>
              </w:rPr>
              <w:t xml:space="preserve">Vendor </w:t>
            </w:r>
            <w:r w:rsidRPr="00672E63">
              <w:rPr>
                <w:rFonts w:ascii="Arial" w:hAnsi="Arial" w:cs="Arial"/>
              </w:rPr>
              <w:t>Checklist</w:t>
            </w:r>
            <w:r w:rsidR="00595F70">
              <w:rPr>
                <w:rFonts w:ascii="Arial" w:hAnsi="Arial" w:cs="Arial"/>
              </w:rPr>
              <w:t xml:space="preserve"> </w:t>
            </w:r>
            <w:r w:rsidR="00595F70" w:rsidRPr="00745AC1">
              <w:rPr>
                <w:rFonts w:ascii="Arial" w:hAnsi="Arial" w:cs="Arial"/>
              </w:rPr>
              <w:t>10-04-2022</w:t>
            </w:r>
            <w:r w:rsidRPr="00672E63">
              <w:rPr>
                <w:rFonts w:ascii="Arial" w:hAnsi="Arial" w:cs="Arial"/>
              </w:rPr>
              <w:t xml:space="preserve">” located in the Attachments tab of this Bid Solicitation in NJSTART for more information.  </w:t>
            </w:r>
          </w:p>
          <w:p w14:paraId="2D120F68" w14:textId="78D41E21"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62D9A493" w14:textId="77777777" w:rsidTr="009825B1">
        <w:tc>
          <w:tcPr>
            <w:tcW w:w="877" w:type="dxa"/>
            <w:tcBorders>
              <w:top w:val="single" w:sz="4" w:space="0" w:color="auto"/>
              <w:left w:val="single" w:sz="4" w:space="0" w:color="auto"/>
              <w:bottom w:val="single" w:sz="4" w:space="0" w:color="auto"/>
              <w:right w:val="single" w:sz="4" w:space="0" w:color="auto"/>
            </w:tcBorders>
          </w:tcPr>
          <w:p w14:paraId="150BACC2" w14:textId="13F2C16B"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152</w:t>
            </w:r>
          </w:p>
        </w:tc>
        <w:tc>
          <w:tcPr>
            <w:tcW w:w="2790" w:type="dxa"/>
            <w:tcBorders>
              <w:top w:val="single" w:sz="4" w:space="0" w:color="auto"/>
              <w:left w:val="single" w:sz="4" w:space="0" w:color="auto"/>
              <w:bottom w:val="single" w:sz="4" w:space="0" w:color="auto"/>
              <w:right w:val="single" w:sz="4" w:space="0" w:color="auto"/>
            </w:tcBorders>
          </w:tcPr>
          <w:p w14:paraId="7BEF43F9" w14:textId="09BCCE91"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4.4.2.3 Disclosure of Investment Activities in Iran Form</w:t>
            </w:r>
          </w:p>
        </w:tc>
        <w:tc>
          <w:tcPr>
            <w:tcW w:w="6570" w:type="dxa"/>
            <w:tcBorders>
              <w:top w:val="single" w:sz="4" w:space="0" w:color="auto"/>
              <w:left w:val="single" w:sz="4" w:space="0" w:color="auto"/>
              <w:bottom w:val="single" w:sz="4" w:space="0" w:color="auto"/>
              <w:right w:val="single" w:sz="4" w:space="0" w:color="auto"/>
            </w:tcBorders>
          </w:tcPr>
          <w:p w14:paraId="399B4062"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Under Category: Disclosure of Investment Activities in Iran if vendor checks the first choice, Yes, the bidder is not on the Chapter 25 List please confirm that the Disclosure of Investment Activities in Iran Form is NOT required?</w:t>
            </w:r>
          </w:p>
          <w:p w14:paraId="68B3FD1D"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2F76E3C9" w14:textId="6CEE4794"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color w:val="000000"/>
              </w:rPr>
              <w:t>The Disclosure of Investment Activities in Iran Form</w:t>
            </w:r>
            <w:r w:rsidRPr="00672E63">
              <w:rPr>
                <w:rFonts w:ascii="Arial" w:hAnsi="Arial" w:cs="Arial"/>
              </w:rPr>
              <w:t xml:space="preserve"> is required prior to Blanket P.O. award. The Vendor {Bidder} should still complete, sign and submit the Disclosure of Investment Activities in Iran Form regardless of their answers on the form.</w:t>
            </w:r>
          </w:p>
          <w:p w14:paraId="7DCC12F8" w14:textId="599B8BBE" w:rsidR="00C71E35" w:rsidRPr="00672E63" w:rsidRDefault="00C71E35" w:rsidP="00C71E35">
            <w:pPr>
              <w:tabs>
                <w:tab w:val="left" w:pos="0"/>
              </w:tabs>
              <w:overflowPunct w:val="0"/>
              <w:autoSpaceDE w:val="0"/>
              <w:autoSpaceDN w:val="0"/>
              <w:adjustRightInd w:val="0"/>
              <w:jc w:val="both"/>
              <w:rPr>
                <w:rFonts w:ascii="Arial" w:hAnsi="Arial" w:cs="Arial"/>
              </w:rPr>
            </w:pPr>
          </w:p>
          <w:p w14:paraId="44092F5F" w14:textId="1116AEBD" w:rsidR="00C71E35" w:rsidRPr="00672E63" w:rsidRDefault="00C71E35" w:rsidP="00C71E35">
            <w:pPr>
              <w:jc w:val="both"/>
              <w:rPr>
                <w:rFonts w:ascii="Arial" w:hAnsi="Arial" w:cs="Arial"/>
              </w:rPr>
            </w:pPr>
            <w:r w:rsidRPr="00672E63">
              <w:rPr>
                <w:rFonts w:ascii="Arial" w:hAnsi="Arial" w:cs="Arial"/>
              </w:rPr>
              <w:t xml:space="preserve">In accordance with Bid Solicitation Section 4.4.2.3, </w:t>
            </w:r>
            <w:r w:rsidRPr="00672E63">
              <w:rPr>
                <w:rFonts w:ascii="Arial" w:hAnsi="Arial" w:cs="Arial"/>
                <w:i/>
              </w:rPr>
              <w:t>Disclosure of Investment Activities in Iran Form</w:t>
            </w:r>
            <w:r w:rsidRPr="00672E63">
              <w:rPr>
                <w:rFonts w:ascii="Arial" w:hAnsi="Arial" w:cs="Arial"/>
              </w:rPr>
              <w:t xml:space="preserve">, the Vendor {Bidder} Vendor {Bidder} must complete and submit the form prior to the award of the Blanket P.O.  </w:t>
            </w:r>
          </w:p>
          <w:p w14:paraId="3F4CE305" w14:textId="6198F559" w:rsidR="00C71E35" w:rsidRPr="00672E63" w:rsidRDefault="00C71E35" w:rsidP="00C71E35">
            <w:pPr>
              <w:tabs>
                <w:tab w:val="left" w:pos="0"/>
              </w:tabs>
              <w:overflowPunct w:val="0"/>
              <w:autoSpaceDE w:val="0"/>
              <w:autoSpaceDN w:val="0"/>
              <w:adjustRightInd w:val="0"/>
              <w:jc w:val="both"/>
              <w:rPr>
                <w:rFonts w:ascii="Arial" w:hAnsi="Arial" w:cs="Arial"/>
              </w:rPr>
            </w:pPr>
          </w:p>
          <w:p w14:paraId="5653B1C4" w14:textId="7B9C5DEF"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Please reference Bid Solicitation Section 4.4.2.3, </w:t>
            </w:r>
            <w:r w:rsidRPr="00672E63">
              <w:rPr>
                <w:rFonts w:ascii="Arial" w:hAnsi="Arial" w:cs="Arial"/>
                <w:i/>
              </w:rPr>
              <w:t>Disclosure of Investment Activities in Iran Form</w:t>
            </w:r>
            <w:r w:rsidRPr="00672E63">
              <w:rPr>
                <w:rFonts w:ascii="Arial" w:hAnsi="Arial" w:cs="Arial"/>
              </w:rPr>
              <w:t xml:space="preserve">, and “T2599 </w:t>
            </w:r>
            <w:r w:rsidR="00067A61" w:rsidRPr="00672E63">
              <w:rPr>
                <w:rFonts w:ascii="Arial" w:hAnsi="Arial" w:cs="Arial"/>
              </w:rPr>
              <w:t xml:space="preserve">Revised </w:t>
            </w:r>
            <w:r w:rsidRPr="00672E63">
              <w:rPr>
                <w:rFonts w:ascii="Arial" w:hAnsi="Arial" w:cs="Arial"/>
              </w:rPr>
              <w:t xml:space="preserve">Bid Solicitation </w:t>
            </w:r>
            <w:r w:rsidR="00AD2609" w:rsidRPr="00672E63">
              <w:rPr>
                <w:rFonts w:ascii="Arial" w:hAnsi="Arial" w:cs="Arial"/>
              </w:rPr>
              <w:t xml:space="preserve">Vendor </w:t>
            </w:r>
            <w:r w:rsidRPr="00672E63">
              <w:rPr>
                <w:rFonts w:ascii="Arial" w:hAnsi="Arial" w:cs="Arial"/>
              </w:rPr>
              <w:t>Checklist</w:t>
            </w:r>
            <w:r w:rsidR="00595F70">
              <w:rPr>
                <w:rFonts w:ascii="Arial" w:hAnsi="Arial" w:cs="Arial"/>
              </w:rPr>
              <w:t xml:space="preserve"> 10-04-2022</w:t>
            </w:r>
            <w:r w:rsidRPr="00672E63">
              <w:rPr>
                <w:rFonts w:ascii="Arial" w:hAnsi="Arial" w:cs="Arial"/>
              </w:rPr>
              <w:t xml:space="preserve">” located in the Attachments tab of this Bid Solicitation in NJSTART for more information.  </w:t>
            </w:r>
          </w:p>
          <w:p w14:paraId="47D0D8C2" w14:textId="4B4D9EAE" w:rsidR="00CA7D26" w:rsidRPr="00672E63" w:rsidRDefault="00CA7D26" w:rsidP="00C71E35">
            <w:pPr>
              <w:tabs>
                <w:tab w:val="left" w:pos="0"/>
              </w:tabs>
              <w:overflowPunct w:val="0"/>
              <w:autoSpaceDE w:val="0"/>
              <w:autoSpaceDN w:val="0"/>
              <w:adjustRightInd w:val="0"/>
              <w:jc w:val="both"/>
              <w:rPr>
                <w:rFonts w:ascii="Arial" w:hAnsi="Arial" w:cs="Arial"/>
              </w:rPr>
            </w:pPr>
          </w:p>
          <w:p w14:paraId="7BCD5359" w14:textId="77777777" w:rsidR="00CA7D26" w:rsidRPr="00672E63" w:rsidRDefault="00CA7D26" w:rsidP="00C71E35">
            <w:pPr>
              <w:tabs>
                <w:tab w:val="left" w:pos="0"/>
              </w:tabs>
              <w:overflowPunct w:val="0"/>
              <w:autoSpaceDE w:val="0"/>
              <w:autoSpaceDN w:val="0"/>
              <w:adjustRightInd w:val="0"/>
              <w:jc w:val="both"/>
              <w:rPr>
                <w:rFonts w:ascii="Arial" w:hAnsi="Arial" w:cs="Arial"/>
              </w:rPr>
            </w:pPr>
          </w:p>
          <w:p w14:paraId="250F9BD3" w14:textId="1D596886"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615BD49C" w14:textId="77777777" w:rsidTr="009825B1">
        <w:tc>
          <w:tcPr>
            <w:tcW w:w="877" w:type="dxa"/>
            <w:tcBorders>
              <w:top w:val="single" w:sz="4" w:space="0" w:color="auto"/>
              <w:left w:val="single" w:sz="4" w:space="0" w:color="auto"/>
              <w:bottom w:val="single" w:sz="4" w:space="0" w:color="auto"/>
              <w:right w:val="single" w:sz="4" w:space="0" w:color="auto"/>
            </w:tcBorders>
          </w:tcPr>
          <w:p w14:paraId="528B7AB6" w14:textId="1CE75635" w:rsidR="00C71E35" w:rsidRPr="00672E63" w:rsidRDefault="00C71E35" w:rsidP="00792B78">
            <w:pPr>
              <w:tabs>
                <w:tab w:val="left" w:pos="0"/>
              </w:tabs>
              <w:autoSpaceDN w:val="0"/>
              <w:jc w:val="center"/>
              <w:rPr>
                <w:rFonts w:ascii="Arial" w:hAnsi="Arial" w:cs="Arial"/>
                <w:color w:val="000000"/>
              </w:rPr>
            </w:pPr>
            <w:r w:rsidRPr="00672E63">
              <w:rPr>
                <w:rFonts w:ascii="Arial" w:hAnsi="Arial" w:cs="Arial"/>
                <w:color w:val="000000"/>
              </w:rPr>
              <w:t>1</w:t>
            </w:r>
            <w:r w:rsidR="0069054C" w:rsidRPr="00672E63">
              <w:rPr>
                <w:rFonts w:ascii="Arial" w:hAnsi="Arial" w:cs="Arial"/>
                <w:color w:val="000000"/>
              </w:rPr>
              <w:t>53</w:t>
            </w:r>
          </w:p>
        </w:tc>
        <w:tc>
          <w:tcPr>
            <w:tcW w:w="2790" w:type="dxa"/>
            <w:tcBorders>
              <w:top w:val="single" w:sz="4" w:space="0" w:color="auto"/>
              <w:left w:val="single" w:sz="4" w:space="0" w:color="auto"/>
              <w:bottom w:val="single" w:sz="4" w:space="0" w:color="auto"/>
              <w:right w:val="single" w:sz="4" w:space="0" w:color="auto"/>
            </w:tcBorders>
          </w:tcPr>
          <w:p w14:paraId="4BEF73C1" w14:textId="2178BB6F"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4.4.2.6 Executive Order 271</w:t>
            </w:r>
          </w:p>
        </w:tc>
        <w:tc>
          <w:tcPr>
            <w:tcW w:w="6570" w:type="dxa"/>
            <w:tcBorders>
              <w:top w:val="single" w:sz="4" w:space="0" w:color="auto"/>
              <w:left w:val="single" w:sz="4" w:space="0" w:color="auto"/>
              <w:bottom w:val="single" w:sz="4" w:space="0" w:color="auto"/>
              <w:right w:val="single" w:sz="4" w:space="0" w:color="auto"/>
            </w:tcBorders>
          </w:tcPr>
          <w:p w14:paraId="1393D1B3"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Does Governor Murphey's Executive Order No. 271 apply only to those resources assigned to a particular engagement providing onsite services?</w:t>
            </w:r>
          </w:p>
          <w:p w14:paraId="45961509"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7E631537" w14:textId="77777777" w:rsidR="00354CE0" w:rsidRPr="00672E63" w:rsidRDefault="00354CE0" w:rsidP="00354CE0">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Executive Order No. 271 has been rescinded by Executive Order No. 302, effective September 1, 2022. </w:t>
            </w:r>
          </w:p>
          <w:p w14:paraId="3BBBCFDA" w14:textId="77777777" w:rsidR="00354CE0" w:rsidRPr="00672E63" w:rsidRDefault="00354CE0" w:rsidP="00354CE0">
            <w:pPr>
              <w:tabs>
                <w:tab w:val="left" w:pos="0"/>
              </w:tabs>
              <w:overflowPunct w:val="0"/>
              <w:autoSpaceDE w:val="0"/>
              <w:autoSpaceDN w:val="0"/>
              <w:adjustRightInd w:val="0"/>
              <w:jc w:val="both"/>
              <w:rPr>
                <w:rFonts w:ascii="Arial" w:hAnsi="Arial" w:cs="Arial"/>
                <w:color w:val="000000"/>
              </w:rPr>
            </w:pPr>
          </w:p>
          <w:p w14:paraId="55AB4E32" w14:textId="73F9B89D" w:rsidR="0069054C" w:rsidRPr="00672E63" w:rsidRDefault="00354CE0" w:rsidP="00C71E35">
            <w:pPr>
              <w:tabs>
                <w:tab w:val="left" w:pos="0"/>
              </w:tabs>
              <w:overflowPunct w:val="0"/>
              <w:autoSpaceDE w:val="0"/>
              <w:autoSpaceDN w:val="0"/>
              <w:adjustRightInd w:val="0"/>
              <w:jc w:val="both"/>
              <w:rPr>
                <w:rFonts w:ascii="Arial" w:hAnsi="Arial" w:cs="Arial"/>
              </w:rPr>
            </w:pPr>
            <w:r w:rsidRPr="00672E63">
              <w:rPr>
                <w:rFonts w:ascii="Arial" w:hAnsi="Arial" w:cs="Arial"/>
                <w:color w:val="000000"/>
              </w:rPr>
              <w:t>As such, c</w:t>
            </w:r>
            <w:r w:rsidR="00335A89" w:rsidRPr="00672E63">
              <w:rPr>
                <w:rFonts w:ascii="Arial" w:hAnsi="Arial" w:cs="Arial"/>
                <w:color w:val="000000"/>
              </w:rPr>
              <w:t>ertification related to</w:t>
            </w:r>
            <w:r w:rsidRPr="00672E63">
              <w:rPr>
                <w:rFonts w:ascii="Arial" w:hAnsi="Arial" w:cs="Arial"/>
                <w:color w:val="000000"/>
              </w:rPr>
              <w:t xml:space="preserve"> Executive Order No. 271 is no longer required by this Bid Solicitation. Please refer to Revised Bid Solicitation Section 4.4.2.6,</w:t>
            </w:r>
            <w:r w:rsidR="00413316" w:rsidRPr="00672E63">
              <w:rPr>
                <w:rFonts w:ascii="Arial" w:hAnsi="Arial" w:cs="Arial"/>
                <w:color w:val="000000"/>
              </w:rPr>
              <w:t xml:space="preserve"> </w:t>
            </w:r>
            <w:r w:rsidR="00413316" w:rsidRPr="00672E63">
              <w:rPr>
                <w:rFonts w:ascii="Arial" w:hAnsi="Arial" w:cs="Arial"/>
                <w:i/>
                <w:color w:val="000000"/>
              </w:rPr>
              <w:t>Executive Order 271</w:t>
            </w:r>
            <w:r w:rsidR="00413316" w:rsidRPr="00672E63">
              <w:rPr>
                <w:rFonts w:ascii="Arial" w:hAnsi="Arial" w:cs="Arial"/>
                <w:color w:val="000000"/>
              </w:rPr>
              <w:t>,</w:t>
            </w:r>
            <w:r w:rsidRPr="00672E63">
              <w:rPr>
                <w:rFonts w:ascii="Arial" w:hAnsi="Arial" w:cs="Arial"/>
                <w:color w:val="000000"/>
              </w:rPr>
              <w:t xml:space="preserve"> which has been revised. </w:t>
            </w:r>
          </w:p>
          <w:p w14:paraId="0EB1F0E6" w14:textId="77777777" w:rsidR="00CA7D26" w:rsidRPr="00672E63" w:rsidRDefault="00CA7D26" w:rsidP="00C71E35">
            <w:pPr>
              <w:tabs>
                <w:tab w:val="left" w:pos="0"/>
              </w:tabs>
              <w:overflowPunct w:val="0"/>
              <w:autoSpaceDE w:val="0"/>
              <w:autoSpaceDN w:val="0"/>
              <w:adjustRightInd w:val="0"/>
              <w:jc w:val="both"/>
              <w:rPr>
                <w:rFonts w:ascii="Arial" w:hAnsi="Arial" w:cs="Arial"/>
              </w:rPr>
            </w:pPr>
          </w:p>
          <w:p w14:paraId="3C389293" w14:textId="24896AF8"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1D073CE1" w14:textId="77777777" w:rsidTr="009825B1">
        <w:tc>
          <w:tcPr>
            <w:tcW w:w="877" w:type="dxa"/>
            <w:tcBorders>
              <w:top w:val="single" w:sz="4" w:space="0" w:color="auto"/>
              <w:left w:val="single" w:sz="4" w:space="0" w:color="auto"/>
              <w:bottom w:val="single" w:sz="4" w:space="0" w:color="auto"/>
              <w:right w:val="single" w:sz="4" w:space="0" w:color="auto"/>
            </w:tcBorders>
          </w:tcPr>
          <w:p w14:paraId="1AF86241" w14:textId="3FA14109" w:rsidR="00C71E35" w:rsidRPr="00672E63" w:rsidRDefault="00C71E35" w:rsidP="00C71E35">
            <w:pPr>
              <w:tabs>
                <w:tab w:val="left" w:pos="0"/>
              </w:tabs>
              <w:autoSpaceDN w:val="0"/>
              <w:jc w:val="center"/>
              <w:rPr>
                <w:rFonts w:ascii="Arial" w:hAnsi="Arial" w:cs="Arial"/>
                <w:color w:val="000000"/>
              </w:rPr>
            </w:pPr>
            <w:r w:rsidRPr="00672E63">
              <w:rPr>
                <w:rFonts w:ascii="Arial" w:hAnsi="Arial" w:cs="Arial"/>
                <w:color w:val="000000"/>
              </w:rPr>
              <w:t>15</w:t>
            </w:r>
            <w:r w:rsidR="0069054C" w:rsidRPr="00672E63">
              <w:rPr>
                <w:rFonts w:ascii="Arial" w:hAnsi="Arial" w:cs="Arial"/>
                <w:color w:val="000000"/>
              </w:rPr>
              <w:t>4</w:t>
            </w:r>
          </w:p>
        </w:tc>
        <w:tc>
          <w:tcPr>
            <w:tcW w:w="2790" w:type="dxa"/>
            <w:tcBorders>
              <w:top w:val="single" w:sz="4" w:space="0" w:color="auto"/>
              <w:left w:val="single" w:sz="4" w:space="0" w:color="auto"/>
              <w:bottom w:val="single" w:sz="4" w:space="0" w:color="auto"/>
              <w:right w:val="single" w:sz="4" w:space="0" w:color="auto"/>
            </w:tcBorders>
          </w:tcPr>
          <w:p w14:paraId="45DE1B93" w14:textId="31EAF8F3"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4.4.2.6 Executive Order 271</w:t>
            </w:r>
          </w:p>
        </w:tc>
        <w:tc>
          <w:tcPr>
            <w:tcW w:w="6570" w:type="dxa"/>
            <w:tcBorders>
              <w:top w:val="single" w:sz="4" w:space="0" w:color="auto"/>
              <w:left w:val="single" w:sz="4" w:space="0" w:color="auto"/>
              <w:bottom w:val="single" w:sz="4" w:space="0" w:color="auto"/>
              <w:right w:val="single" w:sz="4" w:space="0" w:color="auto"/>
            </w:tcBorders>
          </w:tcPr>
          <w:p w14:paraId="0F46A670"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Relative to proof of vaccination status, will this only be a requirement for on-site workers?</w:t>
            </w:r>
          </w:p>
          <w:p w14:paraId="5FC0EB14" w14:textId="39280EC8"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1A2947AB" w14:textId="77777777" w:rsidR="00335A89" w:rsidRPr="00672E63" w:rsidRDefault="00335A89" w:rsidP="00335A89">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Executive Order No. 271 has been rescinded by Executive Order No. 302, effective September 1, 2022. </w:t>
            </w:r>
          </w:p>
          <w:p w14:paraId="3CAF19A7" w14:textId="77777777" w:rsidR="00335A89" w:rsidRPr="00672E63" w:rsidRDefault="00335A89" w:rsidP="00335A89">
            <w:pPr>
              <w:tabs>
                <w:tab w:val="left" w:pos="0"/>
              </w:tabs>
              <w:overflowPunct w:val="0"/>
              <w:autoSpaceDE w:val="0"/>
              <w:autoSpaceDN w:val="0"/>
              <w:adjustRightInd w:val="0"/>
              <w:jc w:val="both"/>
              <w:rPr>
                <w:rFonts w:ascii="Arial" w:hAnsi="Arial" w:cs="Arial"/>
                <w:color w:val="000000"/>
              </w:rPr>
            </w:pPr>
          </w:p>
          <w:p w14:paraId="426DA084" w14:textId="5AF0DA78" w:rsidR="00C71E35" w:rsidRPr="00672E63" w:rsidRDefault="00335A89" w:rsidP="00C71E35">
            <w:pPr>
              <w:tabs>
                <w:tab w:val="left" w:pos="0"/>
              </w:tabs>
              <w:overflowPunct w:val="0"/>
              <w:autoSpaceDE w:val="0"/>
              <w:autoSpaceDN w:val="0"/>
              <w:adjustRightInd w:val="0"/>
              <w:jc w:val="both"/>
              <w:rPr>
                <w:rFonts w:ascii="Arial" w:hAnsi="Arial" w:cs="Arial"/>
                <w:b/>
              </w:rPr>
            </w:pPr>
            <w:r w:rsidRPr="00672E63">
              <w:rPr>
                <w:rFonts w:ascii="Arial" w:hAnsi="Arial" w:cs="Arial"/>
                <w:color w:val="000000"/>
              </w:rPr>
              <w:t>As such, certification related to Executive Order No. 271 is no longer required by this Bid Solicitation. Please refer to Revised Bid Solicitation Section 4.4.2.6,</w:t>
            </w:r>
            <w:r w:rsidR="00413316" w:rsidRPr="00672E63">
              <w:rPr>
                <w:rFonts w:ascii="Arial" w:hAnsi="Arial" w:cs="Arial"/>
                <w:color w:val="000000"/>
              </w:rPr>
              <w:t xml:space="preserve"> </w:t>
            </w:r>
            <w:r w:rsidR="00413316" w:rsidRPr="00672E63">
              <w:rPr>
                <w:rFonts w:ascii="Arial" w:hAnsi="Arial" w:cs="Arial"/>
                <w:i/>
                <w:color w:val="000000"/>
              </w:rPr>
              <w:t>Executive Order 271</w:t>
            </w:r>
            <w:r w:rsidR="00413316" w:rsidRPr="00672E63">
              <w:rPr>
                <w:rFonts w:ascii="Arial" w:hAnsi="Arial" w:cs="Arial"/>
                <w:color w:val="000000"/>
              </w:rPr>
              <w:t xml:space="preserve">, </w:t>
            </w:r>
            <w:r w:rsidRPr="00672E63">
              <w:rPr>
                <w:rFonts w:ascii="Arial" w:hAnsi="Arial" w:cs="Arial"/>
                <w:color w:val="000000"/>
              </w:rPr>
              <w:t xml:space="preserve">which has been revised. </w:t>
            </w:r>
          </w:p>
          <w:p w14:paraId="417BF77B" w14:textId="37F0FCC9" w:rsidR="00C71E35" w:rsidRPr="00672E63" w:rsidRDefault="00C71E35" w:rsidP="00C71E35">
            <w:pPr>
              <w:tabs>
                <w:tab w:val="left" w:pos="0"/>
              </w:tabs>
              <w:overflowPunct w:val="0"/>
              <w:autoSpaceDE w:val="0"/>
              <w:autoSpaceDN w:val="0"/>
              <w:adjustRightInd w:val="0"/>
              <w:jc w:val="both"/>
              <w:rPr>
                <w:rFonts w:ascii="Arial" w:hAnsi="Arial" w:cs="Arial"/>
                <w:b/>
              </w:rPr>
            </w:pPr>
          </w:p>
          <w:p w14:paraId="481F660B" w14:textId="6895D3B5" w:rsidR="00CA7D26" w:rsidRPr="00672E63" w:rsidRDefault="00CA7D26" w:rsidP="00C71E35">
            <w:pPr>
              <w:tabs>
                <w:tab w:val="left" w:pos="0"/>
              </w:tabs>
              <w:overflowPunct w:val="0"/>
              <w:autoSpaceDE w:val="0"/>
              <w:autoSpaceDN w:val="0"/>
              <w:adjustRightInd w:val="0"/>
              <w:jc w:val="both"/>
              <w:rPr>
                <w:rFonts w:ascii="Arial" w:hAnsi="Arial" w:cs="Arial"/>
                <w:b/>
              </w:rPr>
            </w:pPr>
          </w:p>
          <w:p w14:paraId="27A0D596" w14:textId="77777777" w:rsidR="00CA7D26" w:rsidRPr="00672E63" w:rsidRDefault="00CA7D26" w:rsidP="00C71E35">
            <w:pPr>
              <w:tabs>
                <w:tab w:val="left" w:pos="0"/>
              </w:tabs>
              <w:overflowPunct w:val="0"/>
              <w:autoSpaceDE w:val="0"/>
              <w:autoSpaceDN w:val="0"/>
              <w:adjustRightInd w:val="0"/>
              <w:jc w:val="both"/>
              <w:rPr>
                <w:rFonts w:ascii="Arial" w:hAnsi="Arial" w:cs="Arial"/>
                <w:b/>
              </w:rPr>
            </w:pPr>
          </w:p>
          <w:p w14:paraId="74D4A693" w14:textId="08EB2F23" w:rsidR="0069054C" w:rsidRPr="00672E63" w:rsidRDefault="0069054C" w:rsidP="00C71E35">
            <w:pPr>
              <w:tabs>
                <w:tab w:val="left" w:pos="0"/>
              </w:tabs>
              <w:overflowPunct w:val="0"/>
              <w:autoSpaceDE w:val="0"/>
              <w:autoSpaceDN w:val="0"/>
              <w:adjustRightInd w:val="0"/>
              <w:jc w:val="both"/>
              <w:rPr>
                <w:rFonts w:ascii="Arial" w:hAnsi="Arial" w:cs="Arial"/>
                <w:b/>
              </w:rPr>
            </w:pPr>
          </w:p>
        </w:tc>
      </w:tr>
      <w:tr w:rsidR="00C71E35" w:rsidRPr="00672E63" w14:paraId="47993FAD" w14:textId="77777777" w:rsidTr="009825B1">
        <w:tc>
          <w:tcPr>
            <w:tcW w:w="877" w:type="dxa"/>
            <w:tcBorders>
              <w:top w:val="single" w:sz="4" w:space="0" w:color="auto"/>
              <w:left w:val="single" w:sz="4" w:space="0" w:color="auto"/>
              <w:bottom w:val="single" w:sz="4" w:space="0" w:color="auto"/>
              <w:right w:val="single" w:sz="4" w:space="0" w:color="auto"/>
            </w:tcBorders>
          </w:tcPr>
          <w:p w14:paraId="39B757BC" w14:textId="64FA05B5"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155</w:t>
            </w:r>
          </w:p>
        </w:tc>
        <w:tc>
          <w:tcPr>
            <w:tcW w:w="2790" w:type="dxa"/>
            <w:tcBorders>
              <w:top w:val="single" w:sz="4" w:space="0" w:color="auto"/>
              <w:left w:val="single" w:sz="4" w:space="0" w:color="auto"/>
              <w:bottom w:val="single" w:sz="4" w:space="0" w:color="auto"/>
              <w:right w:val="single" w:sz="4" w:space="0" w:color="auto"/>
            </w:tcBorders>
          </w:tcPr>
          <w:p w14:paraId="49AD9286" w14:textId="75BC1669"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4.4.3.1 Vendor {Bidder} Quote Overview Form</w:t>
            </w:r>
          </w:p>
        </w:tc>
        <w:tc>
          <w:tcPr>
            <w:tcW w:w="6570" w:type="dxa"/>
            <w:tcBorders>
              <w:top w:val="single" w:sz="4" w:space="0" w:color="auto"/>
              <w:left w:val="single" w:sz="4" w:space="0" w:color="auto"/>
              <w:bottom w:val="single" w:sz="4" w:space="0" w:color="auto"/>
              <w:right w:val="single" w:sz="4" w:space="0" w:color="auto"/>
            </w:tcBorders>
          </w:tcPr>
          <w:p w14:paraId="375C8FB9"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Is there a page or character limit for the two questions on the Bidder Quote Overview Form?</w:t>
            </w:r>
          </w:p>
          <w:p w14:paraId="747CFB25"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02BF993C" w14:textId="69156691"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No, there is not a page or character limit for the two questions on the Bidder Quote Overview Form.  If the Vendor {Bidder} exceeds the space provided on the form, the Vendor {Bidder} should provide its response on additional pages, and check the </w:t>
            </w:r>
            <w:r w:rsidRPr="00672E63">
              <w:rPr>
                <w:rFonts w:ascii="Arial" w:hAnsi="Arial" w:cs="Arial"/>
                <w:i/>
              </w:rPr>
              <w:t>response continued on additional page(s)</w:t>
            </w:r>
            <w:r w:rsidRPr="00672E63">
              <w:rPr>
                <w:rFonts w:ascii="Arial" w:hAnsi="Arial" w:cs="Arial"/>
              </w:rPr>
              <w:t xml:space="preserve"> box on the form. </w:t>
            </w:r>
          </w:p>
          <w:p w14:paraId="70D16326" w14:textId="77777777" w:rsidR="00C71E35" w:rsidRPr="00672E63" w:rsidRDefault="00C71E35" w:rsidP="00C71E35">
            <w:pPr>
              <w:tabs>
                <w:tab w:val="left" w:pos="0"/>
              </w:tabs>
              <w:overflowPunct w:val="0"/>
              <w:autoSpaceDE w:val="0"/>
              <w:autoSpaceDN w:val="0"/>
              <w:adjustRightInd w:val="0"/>
              <w:jc w:val="both"/>
              <w:rPr>
                <w:rFonts w:ascii="Arial" w:hAnsi="Arial" w:cs="Arial"/>
              </w:rPr>
            </w:pPr>
          </w:p>
          <w:p w14:paraId="22DB069B" w14:textId="48409643" w:rsidR="0069054C" w:rsidRPr="00672E63" w:rsidRDefault="0069054C" w:rsidP="00C71E35">
            <w:pPr>
              <w:tabs>
                <w:tab w:val="left" w:pos="0"/>
              </w:tabs>
              <w:overflowPunct w:val="0"/>
              <w:autoSpaceDE w:val="0"/>
              <w:autoSpaceDN w:val="0"/>
              <w:adjustRightInd w:val="0"/>
              <w:jc w:val="both"/>
              <w:rPr>
                <w:rFonts w:ascii="Arial" w:hAnsi="Arial" w:cs="Arial"/>
              </w:rPr>
            </w:pPr>
          </w:p>
        </w:tc>
      </w:tr>
      <w:tr w:rsidR="00C71E35" w:rsidRPr="00672E63" w14:paraId="4B14D68B" w14:textId="77777777" w:rsidTr="009825B1">
        <w:tc>
          <w:tcPr>
            <w:tcW w:w="877" w:type="dxa"/>
            <w:tcBorders>
              <w:top w:val="single" w:sz="4" w:space="0" w:color="auto"/>
              <w:left w:val="single" w:sz="4" w:space="0" w:color="auto"/>
              <w:bottom w:val="single" w:sz="4" w:space="0" w:color="auto"/>
              <w:right w:val="single" w:sz="4" w:space="0" w:color="auto"/>
            </w:tcBorders>
          </w:tcPr>
          <w:p w14:paraId="5D2CA1BE" w14:textId="66B9E1F8"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156</w:t>
            </w:r>
          </w:p>
        </w:tc>
        <w:tc>
          <w:tcPr>
            <w:tcW w:w="2790" w:type="dxa"/>
            <w:tcBorders>
              <w:top w:val="single" w:sz="4" w:space="0" w:color="auto"/>
              <w:left w:val="single" w:sz="4" w:space="0" w:color="auto"/>
              <w:bottom w:val="single" w:sz="4" w:space="0" w:color="auto"/>
              <w:right w:val="single" w:sz="4" w:space="0" w:color="auto"/>
            </w:tcBorders>
          </w:tcPr>
          <w:p w14:paraId="1445E452" w14:textId="2BF6A78A"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4.4.3.1 Vendor {Bidder} Quote Overview Form</w:t>
            </w:r>
          </w:p>
        </w:tc>
        <w:tc>
          <w:tcPr>
            <w:tcW w:w="6570" w:type="dxa"/>
            <w:tcBorders>
              <w:top w:val="single" w:sz="4" w:space="0" w:color="auto"/>
              <w:left w:val="single" w:sz="4" w:space="0" w:color="auto"/>
              <w:bottom w:val="single" w:sz="4" w:space="0" w:color="auto"/>
              <w:right w:val="single" w:sz="4" w:space="0" w:color="auto"/>
            </w:tcBorders>
          </w:tcPr>
          <w:p w14:paraId="6611D724"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May bidders attach responses on letterhead in response to the Quote Overview form?</w:t>
            </w:r>
          </w:p>
          <w:p w14:paraId="09EFC975"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3DC77A6E" w14:textId="318C57EB"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Vendor should complete and submit the Vendor {Bidder} Quote Overview Form with its Quote.  If the Vendor {Bidder} exceeds the space provided on the form, the Vendor {Bidder} should provide its response on additional pages, and check the </w:t>
            </w:r>
            <w:r w:rsidRPr="00672E63">
              <w:rPr>
                <w:rFonts w:ascii="Arial" w:hAnsi="Arial" w:cs="Arial"/>
                <w:i/>
              </w:rPr>
              <w:t>response continued on additional page(s)</w:t>
            </w:r>
            <w:r w:rsidRPr="00672E63">
              <w:rPr>
                <w:rFonts w:ascii="Arial" w:hAnsi="Arial" w:cs="Arial"/>
              </w:rPr>
              <w:t xml:space="preserve"> box on the form. The Vendor’s {Bidder’s} letterhead can be added to the additional pages submitted with the form.</w:t>
            </w:r>
          </w:p>
          <w:p w14:paraId="7F21F117" w14:textId="77777777" w:rsidR="0069054C" w:rsidRPr="00672E63" w:rsidRDefault="0069054C" w:rsidP="00C71E35">
            <w:pPr>
              <w:tabs>
                <w:tab w:val="left" w:pos="0"/>
              </w:tabs>
              <w:overflowPunct w:val="0"/>
              <w:autoSpaceDE w:val="0"/>
              <w:autoSpaceDN w:val="0"/>
              <w:adjustRightInd w:val="0"/>
              <w:jc w:val="both"/>
              <w:rPr>
                <w:rFonts w:ascii="Arial" w:hAnsi="Arial" w:cs="Arial"/>
              </w:rPr>
            </w:pPr>
          </w:p>
          <w:p w14:paraId="5854DFA6" w14:textId="1F7C5051" w:rsidR="00CA7D26" w:rsidRPr="00672E63" w:rsidRDefault="00CA7D26" w:rsidP="00C71E35">
            <w:pPr>
              <w:tabs>
                <w:tab w:val="left" w:pos="0"/>
              </w:tabs>
              <w:overflowPunct w:val="0"/>
              <w:autoSpaceDE w:val="0"/>
              <w:autoSpaceDN w:val="0"/>
              <w:adjustRightInd w:val="0"/>
              <w:jc w:val="both"/>
              <w:rPr>
                <w:rFonts w:ascii="Arial" w:hAnsi="Arial" w:cs="Arial"/>
              </w:rPr>
            </w:pPr>
          </w:p>
        </w:tc>
      </w:tr>
      <w:tr w:rsidR="00C71E35" w:rsidRPr="00672E63" w14:paraId="3A79CF12" w14:textId="77777777" w:rsidTr="009825B1">
        <w:tc>
          <w:tcPr>
            <w:tcW w:w="877" w:type="dxa"/>
            <w:tcBorders>
              <w:top w:val="single" w:sz="4" w:space="0" w:color="auto"/>
              <w:left w:val="single" w:sz="4" w:space="0" w:color="auto"/>
              <w:bottom w:val="single" w:sz="4" w:space="0" w:color="auto"/>
              <w:right w:val="single" w:sz="4" w:space="0" w:color="auto"/>
            </w:tcBorders>
          </w:tcPr>
          <w:p w14:paraId="79777A45" w14:textId="7015AE88"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157</w:t>
            </w:r>
          </w:p>
        </w:tc>
        <w:tc>
          <w:tcPr>
            <w:tcW w:w="2790" w:type="dxa"/>
            <w:tcBorders>
              <w:top w:val="single" w:sz="4" w:space="0" w:color="auto"/>
              <w:left w:val="single" w:sz="4" w:space="0" w:color="auto"/>
              <w:bottom w:val="single" w:sz="4" w:space="0" w:color="auto"/>
              <w:right w:val="single" w:sz="4" w:space="0" w:color="auto"/>
            </w:tcBorders>
          </w:tcPr>
          <w:p w14:paraId="779A98DB" w14:textId="35BA21CA"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4.4.3.1 Vendor {Bidder} Quote Overview Form</w:t>
            </w:r>
          </w:p>
        </w:tc>
        <w:tc>
          <w:tcPr>
            <w:tcW w:w="6570" w:type="dxa"/>
            <w:tcBorders>
              <w:top w:val="single" w:sz="4" w:space="0" w:color="auto"/>
              <w:left w:val="single" w:sz="4" w:space="0" w:color="auto"/>
              <w:bottom w:val="single" w:sz="4" w:space="0" w:color="auto"/>
              <w:right w:val="single" w:sz="4" w:space="0" w:color="auto"/>
            </w:tcBorders>
          </w:tcPr>
          <w:p w14:paraId="3564DD7C"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Is there any page limit or formatting requirement for responses to the Quote Overview form?</w:t>
            </w:r>
          </w:p>
          <w:p w14:paraId="6B75A688"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12F33464" w14:textId="47D01F1D"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No, there is not a page limit or </w:t>
            </w:r>
            <w:r w:rsidRPr="00672E63">
              <w:rPr>
                <w:rFonts w:ascii="Arial" w:hAnsi="Arial" w:cs="Arial"/>
                <w:color w:val="000000"/>
              </w:rPr>
              <w:t>formatting requirement</w:t>
            </w:r>
            <w:r w:rsidRPr="00672E63">
              <w:rPr>
                <w:rFonts w:ascii="Arial" w:hAnsi="Arial" w:cs="Arial"/>
                <w:b/>
                <w:color w:val="000000"/>
              </w:rPr>
              <w:t xml:space="preserve"> </w:t>
            </w:r>
            <w:r w:rsidRPr="00672E63">
              <w:rPr>
                <w:rFonts w:ascii="Arial" w:hAnsi="Arial" w:cs="Arial"/>
              </w:rPr>
              <w:t xml:space="preserve">for the responses to the questions on the Bidder Quote Overview Form.  If the Vendor {Bidder} exceeds the space provided on the form, the Vendor {Bidder} should provide its response on additional pages, and check the </w:t>
            </w:r>
            <w:r w:rsidRPr="00672E63">
              <w:rPr>
                <w:rFonts w:ascii="Arial" w:hAnsi="Arial" w:cs="Arial"/>
                <w:i/>
              </w:rPr>
              <w:t>response continued on additional page(s)</w:t>
            </w:r>
            <w:r w:rsidRPr="00672E63">
              <w:rPr>
                <w:rFonts w:ascii="Arial" w:hAnsi="Arial" w:cs="Arial"/>
              </w:rPr>
              <w:t xml:space="preserve"> box on the form.</w:t>
            </w:r>
          </w:p>
          <w:p w14:paraId="172D8F89" w14:textId="7C81024D" w:rsidR="00C71E35" w:rsidRPr="00672E63" w:rsidRDefault="00C71E35" w:rsidP="00C71E35">
            <w:pPr>
              <w:tabs>
                <w:tab w:val="left" w:pos="0"/>
              </w:tabs>
              <w:overflowPunct w:val="0"/>
              <w:autoSpaceDE w:val="0"/>
              <w:autoSpaceDN w:val="0"/>
              <w:adjustRightInd w:val="0"/>
              <w:jc w:val="both"/>
              <w:rPr>
                <w:rFonts w:ascii="Arial" w:hAnsi="Arial" w:cs="Arial"/>
              </w:rPr>
            </w:pPr>
          </w:p>
          <w:p w14:paraId="7C424CB7" w14:textId="77777777" w:rsidR="00CA7D26" w:rsidRPr="00672E63" w:rsidRDefault="00CA7D26" w:rsidP="00C71E35">
            <w:pPr>
              <w:tabs>
                <w:tab w:val="left" w:pos="0"/>
              </w:tabs>
              <w:overflowPunct w:val="0"/>
              <w:autoSpaceDE w:val="0"/>
              <w:autoSpaceDN w:val="0"/>
              <w:adjustRightInd w:val="0"/>
              <w:jc w:val="both"/>
              <w:rPr>
                <w:rFonts w:ascii="Arial" w:hAnsi="Arial" w:cs="Arial"/>
              </w:rPr>
            </w:pPr>
          </w:p>
          <w:p w14:paraId="00E70A11" w14:textId="4F625FEF"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144A1E8B" w14:textId="77777777" w:rsidTr="009825B1">
        <w:tc>
          <w:tcPr>
            <w:tcW w:w="877" w:type="dxa"/>
            <w:tcBorders>
              <w:top w:val="single" w:sz="4" w:space="0" w:color="auto"/>
              <w:left w:val="single" w:sz="4" w:space="0" w:color="auto"/>
              <w:bottom w:val="single" w:sz="4" w:space="0" w:color="auto"/>
              <w:right w:val="single" w:sz="4" w:space="0" w:color="auto"/>
            </w:tcBorders>
          </w:tcPr>
          <w:p w14:paraId="6E09B569" w14:textId="1646754D" w:rsidR="00C71E35" w:rsidRPr="00672E63" w:rsidRDefault="00C71E35" w:rsidP="00792B78">
            <w:pPr>
              <w:tabs>
                <w:tab w:val="left" w:pos="0"/>
              </w:tabs>
              <w:autoSpaceDN w:val="0"/>
              <w:jc w:val="center"/>
              <w:rPr>
                <w:rFonts w:ascii="Arial" w:hAnsi="Arial" w:cs="Arial"/>
                <w:color w:val="000000"/>
              </w:rPr>
            </w:pPr>
            <w:r w:rsidRPr="00672E63">
              <w:rPr>
                <w:rFonts w:ascii="Arial" w:hAnsi="Arial" w:cs="Arial"/>
                <w:color w:val="000000"/>
              </w:rPr>
              <w:t>1</w:t>
            </w:r>
            <w:r w:rsidR="0069054C" w:rsidRPr="00672E63">
              <w:rPr>
                <w:rFonts w:ascii="Arial" w:hAnsi="Arial" w:cs="Arial"/>
                <w:color w:val="000000"/>
              </w:rPr>
              <w:t>58</w:t>
            </w:r>
          </w:p>
        </w:tc>
        <w:tc>
          <w:tcPr>
            <w:tcW w:w="2790" w:type="dxa"/>
            <w:tcBorders>
              <w:top w:val="single" w:sz="4" w:space="0" w:color="auto"/>
              <w:left w:val="single" w:sz="4" w:space="0" w:color="auto"/>
              <w:bottom w:val="single" w:sz="4" w:space="0" w:color="auto"/>
              <w:right w:val="single" w:sz="4" w:space="0" w:color="auto"/>
            </w:tcBorders>
          </w:tcPr>
          <w:p w14:paraId="05817A94" w14:textId="52EBE9EE"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4.4.3.1 Vendor {Bidder} Quote Overview Form</w:t>
            </w:r>
          </w:p>
        </w:tc>
        <w:tc>
          <w:tcPr>
            <w:tcW w:w="6570" w:type="dxa"/>
            <w:tcBorders>
              <w:top w:val="single" w:sz="4" w:space="0" w:color="auto"/>
              <w:left w:val="single" w:sz="4" w:space="0" w:color="auto"/>
              <w:bottom w:val="single" w:sz="4" w:space="0" w:color="auto"/>
              <w:right w:val="single" w:sz="4" w:space="0" w:color="auto"/>
            </w:tcBorders>
          </w:tcPr>
          <w:p w14:paraId="471E4624"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10. Page 51, Section 4.4.3.1, Vendor {Bidder} Quote Overview Form: The RFP for the prior solicitation required separate approaches for IT and Non-IT projects. Is that required for this procurement?</w:t>
            </w:r>
          </w:p>
          <w:p w14:paraId="5EC02EE4" w14:textId="2C3F4285"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5C1C8FD2" w14:textId="0C14364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rPr>
              <w:t xml:space="preserve">Please refer to the subject Bid Solicitation, 22DPP00677, for all requirements. </w:t>
            </w:r>
            <w:r w:rsidRPr="00672E63">
              <w:rPr>
                <w:rFonts w:ascii="Arial" w:hAnsi="Arial" w:cs="Arial"/>
                <w:b/>
              </w:rPr>
              <w:t xml:space="preserve"> </w:t>
            </w:r>
          </w:p>
          <w:p w14:paraId="014FD745" w14:textId="3DE0FB91" w:rsidR="00C71E35" w:rsidRPr="00672E63" w:rsidRDefault="00C71E35" w:rsidP="00C71E35">
            <w:pPr>
              <w:tabs>
                <w:tab w:val="left" w:pos="0"/>
              </w:tabs>
              <w:overflowPunct w:val="0"/>
              <w:autoSpaceDE w:val="0"/>
              <w:autoSpaceDN w:val="0"/>
              <w:adjustRightInd w:val="0"/>
              <w:jc w:val="both"/>
              <w:rPr>
                <w:rFonts w:ascii="Arial" w:hAnsi="Arial" w:cs="Arial"/>
                <w:b/>
              </w:rPr>
            </w:pPr>
          </w:p>
          <w:p w14:paraId="7B1FBE44" w14:textId="77777777" w:rsidR="00CA7D26" w:rsidRPr="00672E63" w:rsidRDefault="00CA7D26" w:rsidP="00C71E35">
            <w:pPr>
              <w:tabs>
                <w:tab w:val="left" w:pos="0"/>
              </w:tabs>
              <w:overflowPunct w:val="0"/>
              <w:autoSpaceDE w:val="0"/>
              <w:autoSpaceDN w:val="0"/>
              <w:adjustRightInd w:val="0"/>
              <w:jc w:val="both"/>
              <w:rPr>
                <w:rFonts w:ascii="Arial" w:hAnsi="Arial" w:cs="Arial"/>
                <w:b/>
              </w:rPr>
            </w:pPr>
          </w:p>
          <w:p w14:paraId="534835F0" w14:textId="13FA3855" w:rsidR="00CA7D26" w:rsidRPr="00672E63" w:rsidRDefault="00CA7D26" w:rsidP="00C71E35">
            <w:pPr>
              <w:tabs>
                <w:tab w:val="left" w:pos="0"/>
              </w:tabs>
              <w:overflowPunct w:val="0"/>
              <w:autoSpaceDE w:val="0"/>
              <w:autoSpaceDN w:val="0"/>
              <w:adjustRightInd w:val="0"/>
              <w:jc w:val="both"/>
              <w:rPr>
                <w:rFonts w:ascii="Arial" w:hAnsi="Arial" w:cs="Arial"/>
                <w:b/>
              </w:rPr>
            </w:pPr>
          </w:p>
        </w:tc>
      </w:tr>
      <w:tr w:rsidR="00C71E35" w:rsidRPr="00672E63" w14:paraId="3D5A561C" w14:textId="77777777" w:rsidTr="009825B1">
        <w:tc>
          <w:tcPr>
            <w:tcW w:w="877" w:type="dxa"/>
            <w:tcBorders>
              <w:top w:val="single" w:sz="4" w:space="0" w:color="auto"/>
              <w:left w:val="single" w:sz="4" w:space="0" w:color="auto"/>
              <w:bottom w:val="single" w:sz="4" w:space="0" w:color="auto"/>
              <w:right w:val="single" w:sz="4" w:space="0" w:color="auto"/>
            </w:tcBorders>
          </w:tcPr>
          <w:p w14:paraId="7A82729D" w14:textId="7E72EAB3"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159</w:t>
            </w:r>
          </w:p>
        </w:tc>
        <w:tc>
          <w:tcPr>
            <w:tcW w:w="2790" w:type="dxa"/>
            <w:tcBorders>
              <w:top w:val="single" w:sz="4" w:space="0" w:color="auto"/>
              <w:left w:val="single" w:sz="4" w:space="0" w:color="auto"/>
              <w:bottom w:val="single" w:sz="4" w:space="0" w:color="auto"/>
              <w:right w:val="single" w:sz="4" w:space="0" w:color="auto"/>
            </w:tcBorders>
          </w:tcPr>
          <w:p w14:paraId="7973F31C" w14:textId="6F8A8BF0"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4.4.3.1 Vendor {Bidder} Quote Overview Form</w:t>
            </w:r>
          </w:p>
        </w:tc>
        <w:tc>
          <w:tcPr>
            <w:tcW w:w="6570" w:type="dxa"/>
            <w:tcBorders>
              <w:top w:val="single" w:sz="4" w:space="0" w:color="auto"/>
              <w:left w:val="single" w:sz="4" w:space="0" w:color="auto"/>
              <w:bottom w:val="single" w:sz="4" w:space="0" w:color="auto"/>
              <w:right w:val="single" w:sz="4" w:space="0" w:color="auto"/>
            </w:tcBorders>
          </w:tcPr>
          <w:p w14:paraId="15259A62"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In the Bidder Quote Overview Form, should we just add additional pages in the Word document, or should we create a separate document with our additional content?</w:t>
            </w:r>
          </w:p>
          <w:p w14:paraId="4B4752A5"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25BF9E58" w14:textId="30E3A13B"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Vendor {Bidder} can add additional pages to the </w:t>
            </w:r>
            <w:r w:rsidRPr="00672E63">
              <w:rPr>
                <w:rFonts w:ascii="Arial" w:hAnsi="Arial" w:cs="Arial"/>
                <w:color w:val="000000"/>
              </w:rPr>
              <w:t>Bidder Quote Overview Form</w:t>
            </w:r>
            <w:r w:rsidRPr="00672E63">
              <w:rPr>
                <w:rFonts w:ascii="Arial" w:hAnsi="Arial" w:cs="Arial"/>
              </w:rPr>
              <w:t xml:space="preserve"> in </w:t>
            </w:r>
            <w:r w:rsidR="00757B6E" w:rsidRPr="00672E63">
              <w:rPr>
                <w:rFonts w:ascii="Arial" w:hAnsi="Arial" w:cs="Arial"/>
              </w:rPr>
              <w:t xml:space="preserve">a </w:t>
            </w:r>
            <w:r w:rsidRPr="00672E63">
              <w:rPr>
                <w:rFonts w:ascii="Arial" w:hAnsi="Arial" w:cs="Arial"/>
              </w:rPr>
              <w:t xml:space="preserve">Microsoft Word document.  If the Vendor {Bidder} exceeds the space provided on the form, the Vendor {Bidder} should provide its response on additional pages, and check the </w:t>
            </w:r>
            <w:r w:rsidRPr="00672E63">
              <w:rPr>
                <w:rFonts w:ascii="Arial" w:hAnsi="Arial" w:cs="Arial"/>
                <w:i/>
              </w:rPr>
              <w:t>response continued on additional page(s)</w:t>
            </w:r>
            <w:r w:rsidRPr="00672E63">
              <w:rPr>
                <w:rFonts w:ascii="Arial" w:hAnsi="Arial" w:cs="Arial"/>
              </w:rPr>
              <w:t xml:space="preserve"> box on the form.</w:t>
            </w:r>
          </w:p>
          <w:p w14:paraId="37476D1C" w14:textId="57D3CE76" w:rsidR="00CA7D26" w:rsidRPr="00672E63" w:rsidRDefault="00CA7D26" w:rsidP="00C71E35">
            <w:pPr>
              <w:tabs>
                <w:tab w:val="left" w:pos="0"/>
              </w:tabs>
              <w:overflowPunct w:val="0"/>
              <w:autoSpaceDE w:val="0"/>
              <w:autoSpaceDN w:val="0"/>
              <w:adjustRightInd w:val="0"/>
              <w:jc w:val="both"/>
              <w:rPr>
                <w:rFonts w:ascii="Arial" w:hAnsi="Arial" w:cs="Arial"/>
                <w:b/>
              </w:rPr>
            </w:pPr>
          </w:p>
          <w:p w14:paraId="70425F99" w14:textId="64A5C2ED"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3BCC12A3" w14:textId="77777777" w:rsidTr="009825B1">
        <w:tc>
          <w:tcPr>
            <w:tcW w:w="877" w:type="dxa"/>
            <w:tcBorders>
              <w:top w:val="single" w:sz="4" w:space="0" w:color="auto"/>
              <w:left w:val="single" w:sz="4" w:space="0" w:color="auto"/>
              <w:bottom w:val="single" w:sz="4" w:space="0" w:color="auto"/>
              <w:right w:val="single" w:sz="4" w:space="0" w:color="auto"/>
            </w:tcBorders>
          </w:tcPr>
          <w:p w14:paraId="4DA64ECE" w14:textId="27AD19E5"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160</w:t>
            </w:r>
          </w:p>
        </w:tc>
        <w:tc>
          <w:tcPr>
            <w:tcW w:w="2790" w:type="dxa"/>
            <w:tcBorders>
              <w:top w:val="single" w:sz="4" w:space="0" w:color="auto"/>
              <w:left w:val="single" w:sz="4" w:space="0" w:color="auto"/>
              <w:bottom w:val="single" w:sz="4" w:space="0" w:color="auto"/>
              <w:right w:val="single" w:sz="4" w:space="0" w:color="auto"/>
            </w:tcBorders>
          </w:tcPr>
          <w:p w14:paraId="002A1E7D" w14:textId="67A93DD8"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4.4.3.1 Vendor {Bidder} Quote Overview Form</w:t>
            </w:r>
          </w:p>
        </w:tc>
        <w:tc>
          <w:tcPr>
            <w:tcW w:w="6570" w:type="dxa"/>
            <w:tcBorders>
              <w:top w:val="single" w:sz="4" w:space="0" w:color="auto"/>
              <w:left w:val="single" w:sz="4" w:space="0" w:color="auto"/>
              <w:bottom w:val="single" w:sz="4" w:space="0" w:color="auto"/>
              <w:right w:val="single" w:sz="4" w:space="0" w:color="auto"/>
            </w:tcBorders>
          </w:tcPr>
          <w:p w14:paraId="0DCCAB1A"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Which sections of 3.0 should we include in our response in the Bidder Quote Overview Form? For instance, does the Department require detailed bidder staff qualifications to correspond with each staffing role?</w:t>
            </w:r>
          </w:p>
          <w:p w14:paraId="2068871C"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0E79F6B4" w14:textId="2E62B364" w:rsidR="00C71E35" w:rsidRPr="00672E63" w:rsidRDefault="00C71E35" w:rsidP="00C71E35">
            <w:pPr>
              <w:jc w:val="both"/>
              <w:rPr>
                <w:rFonts w:ascii="Arial" w:hAnsi="Arial" w:cs="Arial"/>
                <w:bCs/>
              </w:rPr>
            </w:pPr>
            <w:r w:rsidRPr="00672E63">
              <w:rPr>
                <w:rFonts w:ascii="Arial" w:hAnsi="Arial" w:cs="Arial"/>
              </w:rPr>
              <w:t xml:space="preserve">In accordance with Bid Solicitation Section 4.4.3.1, </w:t>
            </w:r>
            <w:r w:rsidRPr="00672E63">
              <w:rPr>
                <w:rFonts w:ascii="Arial" w:hAnsi="Arial" w:cs="Arial"/>
                <w:i/>
              </w:rPr>
              <w:t>Vendor {Bidder} Quote Overview Form</w:t>
            </w:r>
            <w:r w:rsidRPr="00672E63">
              <w:rPr>
                <w:rFonts w:ascii="Arial" w:hAnsi="Arial" w:cs="Arial"/>
              </w:rPr>
              <w:t>: “The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6AE0593B" w14:textId="3E4E0F51"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43128EA9" w14:textId="77777777" w:rsidTr="009825B1">
        <w:tc>
          <w:tcPr>
            <w:tcW w:w="877" w:type="dxa"/>
            <w:tcBorders>
              <w:top w:val="single" w:sz="4" w:space="0" w:color="auto"/>
              <w:left w:val="single" w:sz="4" w:space="0" w:color="auto"/>
              <w:bottom w:val="single" w:sz="4" w:space="0" w:color="auto"/>
              <w:right w:val="single" w:sz="4" w:space="0" w:color="auto"/>
            </w:tcBorders>
          </w:tcPr>
          <w:p w14:paraId="1EF3D627" w14:textId="13981D43"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161</w:t>
            </w:r>
          </w:p>
        </w:tc>
        <w:tc>
          <w:tcPr>
            <w:tcW w:w="2790" w:type="dxa"/>
            <w:tcBorders>
              <w:top w:val="single" w:sz="4" w:space="0" w:color="auto"/>
              <w:left w:val="single" w:sz="4" w:space="0" w:color="auto"/>
              <w:bottom w:val="single" w:sz="4" w:space="0" w:color="auto"/>
              <w:right w:val="single" w:sz="4" w:space="0" w:color="auto"/>
            </w:tcBorders>
          </w:tcPr>
          <w:p w14:paraId="0B6B4EF8" w14:textId="423AC8B0"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4.4.3.2 Vendor {Bidder} Data Sheet </w:t>
            </w:r>
          </w:p>
        </w:tc>
        <w:tc>
          <w:tcPr>
            <w:tcW w:w="6570" w:type="dxa"/>
            <w:tcBorders>
              <w:top w:val="single" w:sz="4" w:space="0" w:color="auto"/>
              <w:left w:val="single" w:sz="4" w:space="0" w:color="auto"/>
              <w:bottom w:val="single" w:sz="4" w:space="0" w:color="auto"/>
              <w:right w:val="single" w:sz="4" w:space="0" w:color="auto"/>
            </w:tcBorders>
          </w:tcPr>
          <w:p w14:paraId="54DF47A1" w14:textId="41946422"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In Part I of the Bidder Data Sheet, approximately how many prior contracts is the State seeking? We need to confirm with our references before submitting the information, so it would be helpful to know what a sufficient number of references is.</w:t>
            </w:r>
          </w:p>
          <w:p w14:paraId="74D2369A" w14:textId="597EBE0C"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1F63C1FD" w14:textId="7DDF40A1" w:rsidR="00C71E35" w:rsidRPr="00672E63" w:rsidRDefault="00C71E35" w:rsidP="00C71E35">
            <w:pPr>
              <w:pStyle w:val="BodyText"/>
              <w:widowControl w:val="0"/>
              <w:tabs>
                <w:tab w:val="left" w:pos="840"/>
              </w:tabs>
              <w:spacing w:after="120" w:line="237" w:lineRule="auto"/>
              <w:ind w:left="0" w:right="228"/>
              <w:rPr>
                <w:rFonts w:cs="Arial"/>
                <w:spacing w:val="-1"/>
                <w:szCs w:val="20"/>
                <w:lang w:val="en-US"/>
              </w:rPr>
            </w:pPr>
            <w:r w:rsidRPr="00672E63">
              <w:rPr>
                <w:rFonts w:cs="Arial"/>
                <w:color w:val="000000"/>
                <w:szCs w:val="20"/>
              </w:rPr>
              <w:t xml:space="preserve">The Vendor {Bidder} may submit </w:t>
            </w:r>
            <w:r w:rsidRPr="00672E63">
              <w:rPr>
                <w:rFonts w:cs="Arial"/>
                <w:spacing w:val="-1"/>
                <w:szCs w:val="20"/>
                <w:lang w:val="en-US"/>
              </w:rPr>
              <w:t xml:space="preserve">as many prior contracts that they would like.   </w:t>
            </w:r>
            <w:r w:rsidRPr="00672E63">
              <w:rPr>
                <w:rFonts w:cs="Arial"/>
                <w:szCs w:val="20"/>
              </w:rPr>
              <w:t>Emphasis should be placed on contracts that are similar in size and scope to the work required by this Bid Solicitation</w:t>
            </w:r>
            <w:r w:rsidRPr="00672E63">
              <w:rPr>
                <w:rFonts w:cs="Arial"/>
                <w:szCs w:val="20"/>
                <w:lang w:val="en-US"/>
              </w:rPr>
              <w:t>.</w:t>
            </w:r>
            <w:r w:rsidRPr="00672E63">
              <w:rPr>
                <w:rFonts w:cs="Arial"/>
                <w:szCs w:val="20"/>
              </w:rPr>
              <w:t xml:space="preserve"> </w:t>
            </w:r>
          </w:p>
          <w:p w14:paraId="2EC1276F" w14:textId="0EA8BEE2"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569D9466" w14:textId="77777777" w:rsidTr="009825B1">
        <w:tc>
          <w:tcPr>
            <w:tcW w:w="877" w:type="dxa"/>
            <w:tcBorders>
              <w:top w:val="single" w:sz="4" w:space="0" w:color="auto"/>
              <w:left w:val="single" w:sz="4" w:space="0" w:color="auto"/>
              <w:bottom w:val="single" w:sz="4" w:space="0" w:color="auto"/>
              <w:right w:val="single" w:sz="4" w:space="0" w:color="auto"/>
            </w:tcBorders>
          </w:tcPr>
          <w:p w14:paraId="39F7D238" w14:textId="4DA74312"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162</w:t>
            </w:r>
          </w:p>
        </w:tc>
        <w:tc>
          <w:tcPr>
            <w:tcW w:w="2790" w:type="dxa"/>
            <w:tcBorders>
              <w:top w:val="single" w:sz="4" w:space="0" w:color="auto"/>
              <w:left w:val="single" w:sz="4" w:space="0" w:color="auto"/>
              <w:bottom w:val="single" w:sz="4" w:space="0" w:color="auto"/>
              <w:right w:val="single" w:sz="4" w:space="0" w:color="auto"/>
            </w:tcBorders>
          </w:tcPr>
          <w:p w14:paraId="73488C9A" w14:textId="19A10CEA"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4.4.3.2 Vendor {Bidder} Data Sheet </w:t>
            </w:r>
          </w:p>
        </w:tc>
        <w:tc>
          <w:tcPr>
            <w:tcW w:w="6570" w:type="dxa"/>
            <w:tcBorders>
              <w:top w:val="single" w:sz="4" w:space="0" w:color="auto"/>
              <w:left w:val="single" w:sz="4" w:space="0" w:color="auto"/>
              <w:bottom w:val="single" w:sz="4" w:space="0" w:color="auto"/>
              <w:right w:val="single" w:sz="4" w:space="0" w:color="auto"/>
            </w:tcBorders>
          </w:tcPr>
          <w:p w14:paraId="5BBDC123"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In Part I of the Bidder Data Sheet, is the State anticipating contacting the references we list?</w:t>
            </w:r>
          </w:p>
          <w:p w14:paraId="5BC127C0"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79CDFBF7"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State may contact the references listed in the Bidder Data Sheet. </w:t>
            </w:r>
          </w:p>
          <w:p w14:paraId="4146DD1E" w14:textId="4B36BAC8" w:rsidR="00C71E35" w:rsidRPr="00672E63" w:rsidRDefault="00C71E35" w:rsidP="00C71E35">
            <w:pPr>
              <w:tabs>
                <w:tab w:val="left" w:pos="0"/>
              </w:tabs>
              <w:overflowPunct w:val="0"/>
              <w:autoSpaceDE w:val="0"/>
              <w:autoSpaceDN w:val="0"/>
              <w:adjustRightInd w:val="0"/>
              <w:jc w:val="both"/>
              <w:rPr>
                <w:rFonts w:ascii="Arial" w:hAnsi="Arial" w:cs="Arial"/>
              </w:rPr>
            </w:pPr>
          </w:p>
        </w:tc>
      </w:tr>
      <w:tr w:rsidR="00C71E35" w:rsidRPr="00672E63" w14:paraId="7565852F" w14:textId="77777777" w:rsidTr="009825B1">
        <w:tc>
          <w:tcPr>
            <w:tcW w:w="877" w:type="dxa"/>
            <w:tcBorders>
              <w:top w:val="single" w:sz="4" w:space="0" w:color="auto"/>
              <w:left w:val="single" w:sz="4" w:space="0" w:color="auto"/>
              <w:bottom w:val="single" w:sz="4" w:space="0" w:color="auto"/>
              <w:right w:val="single" w:sz="4" w:space="0" w:color="auto"/>
            </w:tcBorders>
          </w:tcPr>
          <w:p w14:paraId="7652F859" w14:textId="24C4D811"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163</w:t>
            </w:r>
          </w:p>
        </w:tc>
        <w:tc>
          <w:tcPr>
            <w:tcW w:w="2790" w:type="dxa"/>
            <w:tcBorders>
              <w:top w:val="single" w:sz="4" w:space="0" w:color="auto"/>
              <w:left w:val="single" w:sz="4" w:space="0" w:color="auto"/>
              <w:bottom w:val="single" w:sz="4" w:space="0" w:color="auto"/>
              <w:right w:val="single" w:sz="4" w:space="0" w:color="auto"/>
            </w:tcBorders>
          </w:tcPr>
          <w:p w14:paraId="680E72BA" w14:textId="336D6840"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4.4.3.2 Vendor {Bidder} Data Sheet </w:t>
            </w:r>
          </w:p>
        </w:tc>
        <w:tc>
          <w:tcPr>
            <w:tcW w:w="6570" w:type="dxa"/>
            <w:tcBorders>
              <w:top w:val="single" w:sz="4" w:space="0" w:color="auto"/>
              <w:left w:val="single" w:sz="4" w:space="0" w:color="auto"/>
              <w:bottom w:val="single" w:sz="4" w:space="0" w:color="auto"/>
              <w:right w:val="single" w:sz="4" w:space="0" w:color="auto"/>
            </w:tcBorders>
          </w:tcPr>
          <w:p w14:paraId="61468F0B"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In Part I of the Bidder Data Sheet, may we include long term contracts for ongoing services like a Project Management Office?</w:t>
            </w:r>
          </w:p>
          <w:p w14:paraId="742C8542" w14:textId="77777777" w:rsidR="00C71E35" w:rsidRPr="00672E63" w:rsidRDefault="00C71E35" w:rsidP="00C71E35">
            <w:pPr>
              <w:tabs>
                <w:tab w:val="left" w:pos="0"/>
              </w:tabs>
              <w:overflowPunct w:val="0"/>
              <w:autoSpaceDE w:val="0"/>
              <w:autoSpaceDN w:val="0"/>
              <w:adjustRightInd w:val="0"/>
              <w:jc w:val="both"/>
              <w:rPr>
                <w:rFonts w:ascii="Arial" w:hAnsi="Arial" w:cs="Arial"/>
                <w:color w:val="000000"/>
              </w:rPr>
            </w:pPr>
          </w:p>
          <w:p w14:paraId="064E58D9"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rPr>
              <w:t>Yes, the Vendor {Bidder} may include ongoing services.</w:t>
            </w:r>
            <w:r w:rsidRPr="00672E63">
              <w:rPr>
                <w:rFonts w:ascii="Arial" w:hAnsi="Arial" w:cs="Arial"/>
                <w:b/>
              </w:rPr>
              <w:t xml:space="preserve">  </w:t>
            </w:r>
          </w:p>
          <w:p w14:paraId="0D544847" w14:textId="303B4848"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4B6ED912" w14:textId="77777777" w:rsidTr="009825B1">
        <w:tc>
          <w:tcPr>
            <w:tcW w:w="877" w:type="dxa"/>
            <w:tcBorders>
              <w:top w:val="single" w:sz="4" w:space="0" w:color="auto"/>
              <w:left w:val="single" w:sz="4" w:space="0" w:color="auto"/>
              <w:bottom w:val="single" w:sz="4" w:space="0" w:color="auto"/>
              <w:right w:val="single" w:sz="4" w:space="0" w:color="auto"/>
            </w:tcBorders>
          </w:tcPr>
          <w:p w14:paraId="52B36185" w14:textId="2EA1C571"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164</w:t>
            </w:r>
          </w:p>
        </w:tc>
        <w:tc>
          <w:tcPr>
            <w:tcW w:w="2790" w:type="dxa"/>
            <w:tcBorders>
              <w:top w:val="single" w:sz="4" w:space="0" w:color="auto"/>
              <w:left w:val="single" w:sz="4" w:space="0" w:color="auto"/>
              <w:bottom w:val="single" w:sz="4" w:space="0" w:color="auto"/>
              <w:right w:val="single" w:sz="4" w:space="0" w:color="auto"/>
            </w:tcBorders>
          </w:tcPr>
          <w:p w14:paraId="46B1187D" w14:textId="1A9C3DB2"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4.4.3.2 Vendor {Bidder} Data Sheet; Section  4.4.4.5 Experience with Contracts of Similar Size and Scope </w:t>
            </w:r>
          </w:p>
        </w:tc>
        <w:tc>
          <w:tcPr>
            <w:tcW w:w="6570" w:type="dxa"/>
            <w:tcBorders>
              <w:top w:val="single" w:sz="4" w:space="0" w:color="auto"/>
              <w:left w:val="single" w:sz="4" w:space="0" w:color="auto"/>
              <w:bottom w:val="single" w:sz="4" w:space="0" w:color="auto"/>
              <w:right w:val="single" w:sz="4" w:space="0" w:color="auto"/>
            </w:tcBorders>
          </w:tcPr>
          <w:p w14:paraId="3BD87F63"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Section 4.4.3.2 (pages 51-52) calls out the Vendor Data Sheet, which requests information on contracts of similar size and scope and also asks for details of negative contract actions taken. Section 4.4.4.5 (page 53) does not call out the same form but does call for the same information (contracts of similar size and scope and negative actions). This section also asks for 2 POCs instead of the 1 POC required on the form. Questions: In Section 4.4.4.5, is the State looking for a narrative description of each contract listed in Section 4.4.3.2, to include narratives of the work completed and any negative actions, along with a 2nd POC?     Question 2 -  Or is the State looking for the Vendor Data Sheet to be copied into our response in both places?</w:t>
            </w:r>
          </w:p>
          <w:p w14:paraId="1F32A204"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093A726B" w14:textId="5C9AE117" w:rsidR="00C71E35" w:rsidRPr="00672E63" w:rsidRDefault="00C71E35" w:rsidP="00C71E35">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Bid Solicitation Section 4.4.4.5, </w:t>
            </w:r>
            <w:r w:rsidRPr="00672E63">
              <w:rPr>
                <w:rFonts w:ascii="Arial" w:hAnsi="Arial" w:cs="Arial"/>
                <w:i/>
                <w:color w:val="000000"/>
              </w:rPr>
              <w:t>Experience with Contracts of Similar Size and Scope,</w:t>
            </w:r>
            <w:r w:rsidRPr="00672E63">
              <w:rPr>
                <w:rFonts w:ascii="Arial" w:hAnsi="Arial" w:cs="Arial"/>
                <w:color w:val="000000"/>
              </w:rPr>
              <w:t xml:space="preserve"> has been revised and is no longer applicable to this procurement.</w:t>
            </w:r>
          </w:p>
          <w:p w14:paraId="3CBA0FDD" w14:textId="77777777" w:rsidR="00C71E35" w:rsidRPr="00672E63" w:rsidRDefault="00C71E35" w:rsidP="00C71E35">
            <w:pPr>
              <w:tabs>
                <w:tab w:val="left" w:pos="0"/>
              </w:tabs>
              <w:overflowPunct w:val="0"/>
              <w:autoSpaceDE w:val="0"/>
              <w:autoSpaceDN w:val="0"/>
              <w:adjustRightInd w:val="0"/>
              <w:jc w:val="both"/>
              <w:rPr>
                <w:rFonts w:ascii="Arial" w:hAnsi="Arial" w:cs="Arial"/>
                <w:color w:val="000000"/>
              </w:rPr>
            </w:pPr>
          </w:p>
          <w:p w14:paraId="1FA70590" w14:textId="0FF3B566" w:rsidR="000B5952" w:rsidRPr="00672E63" w:rsidRDefault="00C71E35" w:rsidP="00C71E35">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Please refer to </w:t>
            </w:r>
            <w:r w:rsidR="007525E1" w:rsidRPr="00672E63">
              <w:rPr>
                <w:rFonts w:ascii="Arial" w:hAnsi="Arial" w:cs="Arial"/>
                <w:color w:val="000000"/>
              </w:rPr>
              <w:t xml:space="preserve">the </w:t>
            </w:r>
            <w:r w:rsidR="007525E1" w:rsidRPr="00672E63">
              <w:rPr>
                <w:rFonts w:ascii="Arial" w:hAnsi="Arial" w:cs="Arial"/>
              </w:rPr>
              <w:t>Revised Bid Solicitation</w:t>
            </w:r>
            <w:r w:rsidRPr="00672E63">
              <w:rPr>
                <w:rFonts w:ascii="Arial" w:hAnsi="Arial" w:cs="Arial"/>
                <w:color w:val="000000"/>
              </w:rPr>
              <w:t xml:space="preserve">.  The Vendor {Bidder} should submit the Vendor {Bidder} Data Sheet reference in Bid Solicitation Section 4.4.3.2, </w:t>
            </w:r>
            <w:r w:rsidRPr="00672E63">
              <w:rPr>
                <w:rFonts w:ascii="Arial" w:hAnsi="Arial" w:cs="Arial"/>
                <w:i/>
                <w:color w:val="000000"/>
              </w:rPr>
              <w:t>Vendor {Bidder} Data Sheet</w:t>
            </w:r>
            <w:r w:rsidRPr="00672E63">
              <w:rPr>
                <w:rFonts w:ascii="Arial" w:hAnsi="Arial" w:cs="Arial"/>
                <w:color w:val="000000"/>
              </w:rPr>
              <w:t xml:space="preserve">, with it Quotes. </w:t>
            </w:r>
          </w:p>
          <w:p w14:paraId="13053FD7" w14:textId="29632CED"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tc>
      </w:tr>
      <w:tr w:rsidR="00C71E35" w:rsidRPr="00672E63" w14:paraId="3F0EE53D" w14:textId="77777777" w:rsidTr="009825B1">
        <w:tc>
          <w:tcPr>
            <w:tcW w:w="877" w:type="dxa"/>
            <w:tcBorders>
              <w:top w:val="single" w:sz="4" w:space="0" w:color="auto"/>
              <w:left w:val="single" w:sz="4" w:space="0" w:color="auto"/>
              <w:bottom w:val="single" w:sz="4" w:space="0" w:color="auto"/>
              <w:right w:val="single" w:sz="4" w:space="0" w:color="auto"/>
            </w:tcBorders>
          </w:tcPr>
          <w:p w14:paraId="2A386BB9" w14:textId="1382C421" w:rsidR="00C71E35" w:rsidRPr="00672E63" w:rsidRDefault="0069054C" w:rsidP="00792B78">
            <w:pPr>
              <w:tabs>
                <w:tab w:val="left" w:pos="0"/>
              </w:tabs>
              <w:autoSpaceDN w:val="0"/>
              <w:jc w:val="center"/>
              <w:rPr>
                <w:rFonts w:ascii="Arial" w:hAnsi="Arial" w:cs="Arial"/>
                <w:color w:val="000000"/>
                <w:highlight w:val="cyan"/>
              </w:rPr>
            </w:pPr>
            <w:r w:rsidRPr="00672E63">
              <w:rPr>
                <w:rFonts w:ascii="Arial" w:hAnsi="Arial" w:cs="Arial"/>
              </w:rPr>
              <w:t>165</w:t>
            </w:r>
          </w:p>
        </w:tc>
        <w:tc>
          <w:tcPr>
            <w:tcW w:w="2790" w:type="dxa"/>
            <w:tcBorders>
              <w:top w:val="single" w:sz="4" w:space="0" w:color="auto"/>
              <w:left w:val="single" w:sz="4" w:space="0" w:color="auto"/>
              <w:bottom w:val="single" w:sz="4" w:space="0" w:color="auto"/>
              <w:right w:val="single" w:sz="4" w:space="0" w:color="auto"/>
            </w:tcBorders>
          </w:tcPr>
          <w:p w14:paraId="51895CD7" w14:textId="5E6C6D8A" w:rsidR="00C71E35" w:rsidRPr="00672E63" w:rsidRDefault="00C71E35" w:rsidP="00C71E35">
            <w:pPr>
              <w:tabs>
                <w:tab w:val="left" w:pos="0"/>
              </w:tabs>
              <w:overflowPunct w:val="0"/>
              <w:autoSpaceDE w:val="0"/>
              <w:autoSpaceDN w:val="0"/>
              <w:adjustRightInd w:val="0"/>
              <w:jc w:val="center"/>
              <w:rPr>
                <w:rFonts w:ascii="Arial" w:hAnsi="Arial" w:cs="Arial"/>
                <w:color w:val="000000"/>
                <w:highlight w:val="cyan"/>
              </w:rPr>
            </w:pPr>
            <w:r w:rsidRPr="00672E63">
              <w:rPr>
                <w:rFonts w:ascii="Arial" w:hAnsi="Arial" w:cs="Arial"/>
              </w:rPr>
              <w:t>Bid Solicitation Section 4.4.3.2, Vendor {Bidder} Data Sheet</w:t>
            </w:r>
          </w:p>
        </w:tc>
        <w:tc>
          <w:tcPr>
            <w:tcW w:w="6570" w:type="dxa"/>
            <w:tcBorders>
              <w:top w:val="single" w:sz="4" w:space="0" w:color="auto"/>
              <w:left w:val="single" w:sz="4" w:space="0" w:color="auto"/>
              <w:bottom w:val="single" w:sz="4" w:space="0" w:color="auto"/>
              <w:right w:val="single" w:sz="4" w:space="0" w:color="auto"/>
            </w:tcBorders>
          </w:tcPr>
          <w:p w14:paraId="00B33BA7"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May the subcontractor include past military quality assurance experience?</w:t>
            </w:r>
          </w:p>
          <w:p w14:paraId="77041416"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72838674" w14:textId="1AAAD0B3" w:rsidR="00C71E35" w:rsidRPr="00672E63" w:rsidRDefault="00C71E35" w:rsidP="00C71E35">
            <w:pPr>
              <w:pStyle w:val="BodyText"/>
              <w:widowControl w:val="0"/>
              <w:tabs>
                <w:tab w:val="left" w:pos="840"/>
              </w:tabs>
              <w:spacing w:after="120" w:line="237" w:lineRule="auto"/>
              <w:ind w:left="0" w:right="228"/>
              <w:rPr>
                <w:rFonts w:cs="Arial"/>
                <w:spacing w:val="-1"/>
                <w:szCs w:val="20"/>
                <w:lang w:val="en-US"/>
              </w:rPr>
            </w:pPr>
            <w:r w:rsidRPr="00672E63">
              <w:rPr>
                <w:rFonts w:cs="Arial"/>
                <w:szCs w:val="20"/>
              </w:rPr>
              <w:t xml:space="preserve">In accordance with Bid Solicitation Section 4.4.3.2, </w:t>
            </w:r>
            <w:r w:rsidRPr="00672E63">
              <w:rPr>
                <w:rFonts w:cs="Arial"/>
                <w:i/>
                <w:szCs w:val="20"/>
              </w:rPr>
              <w:t>Vendor {Bidder} Data Sheet</w:t>
            </w:r>
            <w:r w:rsidRPr="00672E63">
              <w:rPr>
                <w:rFonts w:cs="Arial"/>
                <w:szCs w:val="20"/>
              </w:rPr>
              <w:t>: “</w:t>
            </w:r>
            <w:r w:rsidRPr="00672E63">
              <w:rPr>
                <w:rFonts w:cs="Arial"/>
                <w:spacing w:val="-1"/>
                <w:szCs w:val="20"/>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7D81F034" w14:textId="3D6F3AA5" w:rsidR="00A66B0C" w:rsidRPr="00672E63" w:rsidRDefault="00A66B0C" w:rsidP="00C71E35">
            <w:pPr>
              <w:pStyle w:val="BodyText"/>
              <w:widowControl w:val="0"/>
              <w:tabs>
                <w:tab w:val="left" w:pos="840"/>
              </w:tabs>
              <w:spacing w:after="120" w:line="237" w:lineRule="auto"/>
              <w:ind w:left="0" w:right="228"/>
              <w:rPr>
                <w:rFonts w:cs="Arial"/>
                <w:spacing w:val="-1"/>
                <w:szCs w:val="20"/>
                <w:lang w:val="en-US"/>
              </w:rPr>
            </w:pPr>
            <w:r w:rsidRPr="00672E63">
              <w:rPr>
                <w:rFonts w:cs="Arial"/>
                <w:spacing w:val="-1"/>
                <w:szCs w:val="20"/>
                <w:lang w:val="en-US"/>
              </w:rPr>
              <w:t>If proposing to use a Subcontractor, the Vendor {Bidder} should provide as an attachment to the Vendor {Bidder} Data Sheet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rsidR="002E2343" w:rsidRPr="00672E63">
              <w:rPr>
                <w:rFonts w:cs="Arial"/>
                <w:spacing w:val="-1"/>
                <w:szCs w:val="20"/>
                <w:lang w:val="en-US"/>
              </w:rPr>
              <w:t>”</w:t>
            </w:r>
            <w:r w:rsidRPr="00672E63">
              <w:rPr>
                <w:rFonts w:cs="Arial"/>
                <w:spacing w:val="-1"/>
                <w:szCs w:val="20"/>
                <w:lang w:val="en-US"/>
              </w:rPr>
              <w:t xml:space="preserve">  </w:t>
            </w:r>
          </w:p>
          <w:p w14:paraId="3C05CCCD" w14:textId="1520C11A" w:rsidR="00A66B0C" w:rsidRPr="00672E63" w:rsidRDefault="00A66B0C" w:rsidP="00C71E35">
            <w:pPr>
              <w:pStyle w:val="BodyText"/>
              <w:widowControl w:val="0"/>
              <w:tabs>
                <w:tab w:val="left" w:pos="840"/>
              </w:tabs>
              <w:spacing w:after="120" w:line="237" w:lineRule="auto"/>
              <w:ind w:left="0" w:right="228"/>
              <w:rPr>
                <w:rFonts w:cs="Arial"/>
                <w:spacing w:val="-1"/>
                <w:szCs w:val="20"/>
                <w:lang w:val="en-US"/>
              </w:rPr>
            </w:pPr>
            <w:r w:rsidRPr="00672E63">
              <w:rPr>
                <w:rFonts w:cs="Arial"/>
                <w:spacing w:val="-1"/>
                <w:szCs w:val="20"/>
                <w:lang w:val="en-US"/>
              </w:rPr>
              <w:t>It is up to the Vendor {Bidder} to determine whether or not the respective Subcontractor experience is considered of a similar size and scope to the work that the Subcontractor is designated to perform in the Vendor’s {Bidder’s} Quote.</w:t>
            </w:r>
          </w:p>
          <w:p w14:paraId="77263184" w14:textId="77777777" w:rsidR="00A66B0C" w:rsidRPr="00672E63" w:rsidRDefault="00A66B0C" w:rsidP="00C71E35">
            <w:pPr>
              <w:pStyle w:val="BodyText"/>
              <w:widowControl w:val="0"/>
              <w:tabs>
                <w:tab w:val="left" w:pos="840"/>
              </w:tabs>
              <w:spacing w:after="120" w:line="237" w:lineRule="auto"/>
              <w:ind w:left="0" w:right="228"/>
              <w:rPr>
                <w:rFonts w:cs="Arial"/>
                <w:spacing w:val="-1"/>
                <w:szCs w:val="20"/>
                <w:lang w:val="en-US"/>
              </w:rPr>
            </w:pPr>
          </w:p>
          <w:p w14:paraId="6F4F6441"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highlight w:val="cyan"/>
              </w:rPr>
            </w:pPr>
          </w:p>
          <w:p w14:paraId="1DBB8CA2" w14:textId="34D1CA6C" w:rsidR="00CA7D26" w:rsidRPr="00672E63" w:rsidRDefault="00CA7D26" w:rsidP="00C71E35">
            <w:pPr>
              <w:tabs>
                <w:tab w:val="left" w:pos="0"/>
              </w:tabs>
              <w:overflowPunct w:val="0"/>
              <w:autoSpaceDE w:val="0"/>
              <w:autoSpaceDN w:val="0"/>
              <w:adjustRightInd w:val="0"/>
              <w:jc w:val="both"/>
              <w:rPr>
                <w:rFonts w:ascii="Arial" w:hAnsi="Arial" w:cs="Arial"/>
                <w:b/>
                <w:color w:val="000000"/>
                <w:highlight w:val="cyan"/>
              </w:rPr>
            </w:pPr>
          </w:p>
        </w:tc>
      </w:tr>
      <w:tr w:rsidR="00C71E35" w:rsidRPr="00672E63" w14:paraId="0F347FB6" w14:textId="77777777" w:rsidTr="009825B1">
        <w:tc>
          <w:tcPr>
            <w:tcW w:w="877" w:type="dxa"/>
            <w:tcBorders>
              <w:top w:val="single" w:sz="4" w:space="0" w:color="auto"/>
              <w:left w:val="single" w:sz="4" w:space="0" w:color="auto"/>
              <w:bottom w:val="single" w:sz="4" w:space="0" w:color="auto"/>
              <w:right w:val="single" w:sz="4" w:space="0" w:color="auto"/>
            </w:tcBorders>
          </w:tcPr>
          <w:p w14:paraId="397D2C74" w14:textId="249CCB34" w:rsidR="00C71E35" w:rsidRPr="00672E63" w:rsidRDefault="0069054C" w:rsidP="00792B78">
            <w:pPr>
              <w:tabs>
                <w:tab w:val="left" w:pos="0"/>
              </w:tabs>
              <w:autoSpaceDN w:val="0"/>
              <w:jc w:val="center"/>
              <w:rPr>
                <w:rFonts w:ascii="Arial" w:hAnsi="Arial" w:cs="Arial"/>
                <w:color w:val="000000"/>
                <w:highlight w:val="cyan"/>
              </w:rPr>
            </w:pPr>
            <w:r w:rsidRPr="00672E63">
              <w:rPr>
                <w:rFonts w:ascii="Arial" w:hAnsi="Arial" w:cs="Arial"/>
              </w:rPr>
              <w:t>166</w:t>
            </w:r>
          </w:p>
        </w:tc>
        <w:tc>
          <w:tcPr>
            <w:tcW w:w="2790" w:type="dxa"/>
            <w:tcBorders>
              <w:top w:val="single" w:sz="4" w:space="0" w:color="auto"/>
              <w:left w:val="single" w:sz="4" w:space="0" w:color="auto"/>
              <w:bottom w:val="single" w:sz="4" w:space="0" w:color="auto"/>
              <w:right w:val="single" w:sz="4" w:space="0" w:color="auto"/>
            </w:tcBorders>
          </w:tcPr>
          <w:p w14:paraId="121F2912" w14:textId="3A5D56D9" w:rsidR="00C71E35" w:rsidRPr="00672E63" w:rsidRDefault="00C71E35" w:rsidP="00C71E35">
            <w:pPr>
              <w:tabs>
                <w:tab w:val="left" w:pos="0"/>
              </w:tabs>
              <w:overflowPunct w:val="0"/>
              <w:autoSpaceDE w:val="0"/>
              <w:autoSpaceDN w:val="0"/>
              <w:adjustRightInd w:val="0"/>
              <w:jc w:val="center"/>
              <w:rPr>
                <w:rFonts w:ascii="Arial" w:hAnsi="Arial" w:cs="Arial"/>
                <w:color w:val="000000"/>
                <w:highlight w:val="cyan"/>
              </w:rPr>
            </w:pPr>
            <w:r w:rsidRPr="00672E63">
              <w:rPr>
                <w:rFonts w:ascii="Arial" w:hAnsi="Arial" w:cs="Arial"/>
              </w:rPr>
              <w:t>Bid Solicitation Section 4.4.3.2, Vendor {Bidder} Data Sheet</w:t>
            </w:r>
          </w:p>
        </w:tc>
        <w:tc>
          <w:tcPr>
            <w:tcW w:w="6570" w:type="dxa"/>
            <w:tcBorders>
              <w:top w:val="single" w:sz="4" w:space="0" w:color="auto"/>
              <w:left w:val="single" w:sz="4" w:space="0" w:color="auto"/>
              <w:bottom w:val="single" w:sz="4" w:space="0" w:color="auto"/>
              <w:right w:val="single" w:sz="4" w:space="0" w:color="auto"/>
            </w:tcBorders>
          </w:tcPr>
          <w:p w14:paraId="29D99A93"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Also, if there are none related project management experience of this size, is it acceptable to include past related and non-related miliarty experience in the proposal?</w:t>
            </w:r>
          </w:p>
          <w:p w14:paraId="1C0BC7C8"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1C5A3EE0" w14:textId="2E2C4BAE" w:rsidR="00114A5C" w:rsidRPr="00672E63" w:rsidRDefault="00114A5C" w:rsidP="00C71E35">
            <w:pPr>
              <w:pStyle w:val="BodyText"/>
              <w:widowControl w:val="0"/>
              <w:tabs>
                <w:tab w:val="left" w:pos="840"/>
              </w:tabs>
              <w:spacing w:after="120" w:line="237" w:lineRule="auto"/>
              <w:ind w:left="0" w:right="228"/>
              <w:rPr>
                <w:rFonts w:cs="Arial"/>
                <w:szCs w:val="20"/>
                <w:lang w:val="en-US"/>
              </w:rPr>
            </w:pPr>
            <w:r w:rsidRPr="00672E63">
              <w:rPr>
                <w:rFonts w:cs="Arial"/>
                <w:szCs w:val="20"/>
              </w:rPr>
              <w:t xml:space="preserve">It is up to the Vendor {Bidder} to determine whether or not the respective experience is considered of a similar size and scope to the work that </w:t>
            </w:r>
            <w:r w:rsidR="007D20C8" w:rsidRPr="00672E63">
              <w:rPr>
                <w:rFonts w:cs="Arial"/>
                <w:szCs w:val="20"/>
                <w:lang w:val="en-US"/>
              </w:rPr>
              <w:t>is</w:t>
            </w:r>
            <w:r w:rsidRPr="00672E63">
              <w:rPr>
                <w:rFonts w:cs="Arial"/>
                <w:szCs w:val="20"/>
              </w:rPr>
              <w:t xml:space="preserve"> </w:t>
            </w:r>
            <w:r w:rsidRPr="00672E63">
              <w:rPr>
                <w:rFonts w:cs="Arial"/>
                <w:szCs w:val="20"/>
                <w:lang w:val="en-US"/>
              </w:rPr>
              <w:t xml:space="preserve">required under this Bid Solicitation. </w:t>
            </w:r>
          </w:p>
          <w:p w14:paraId="7F3EE547"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rPr>
              <w:t xml:space="preserve">  </w:t>
            </w:r>
          </w:p>
          <w:p w14:paraId="50776397" w14:textId="290E75ED" w:rsidR="00C71E35" w:rsidRPr="00672E63" w:rsidRDefault="00C71E35" w:rsidP="00C71E35">
            <w:pPr>
              <w:tabs>
                <w:tab w:val="left" w:pos="0"/>
              </w:tabs>
              <w:overflowPunct w:val="0"/>
              <w:autoSpaceDE w:val="0"/>
              <w:autoSpaceDN w:val="0"/>
              <w:adjustRightInd w:val="0"/>
              <w:jc w:val="both"/>
              <w:rPr>
                <w:rFonts w:ascii="Arial" w:hAnsi="Arial" w:cs="Arial"/>
                <w:b/>
                <w:color w:val="000000"/>
                <w:highlight w:val="cyan"/>
              </w:rPr>
            </w:pPr>
          </w:p>
        </w:tc>
      </w:tr>
      <w:tr w:rsidR="00C71E35" w:rsidRPr="00672E63" w14:paraId="000190E0" w14:textId="77777777" w:rsidTr="009825B1">
        <w:tc>
          <w:tcPr>
            <w:tcW w:w="877" w:type="dxa"/>
            <w:tcBorders>
              <w:top w:val="single" w:sz="4" w:space="0" w:color="auto"/>
              <w:left w:val="single" w:sz="4" w:space="0" w:color="auto"/>
              <w:bottom w:val="single" w:sz="4" w:space="0" w:color="auto"/>
              <w:right w:val="single" w:sz="4" w:space="0" w:color="auto"/>
            </w:tcBorders>
          </w:tcPr>
          <w:p w14:paraId="768A69B1" w14:textId="30A21FEE"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167</w:t>
            </w:r>
          </w:p>
        </w:tc>
        <w:tc>
          <w:tcPr>
            <w:tcW w:w="2790" w:type="dxa"/>
            <w:tcBorders>
              <w:top w:val="single" w:sz="4" w:space="0" w:color="auto"/>
              <w:left w:val="single" w:sz="4" w:space="0" w:color="auto"/>
              <w:bottom w:val="single" w:sz="4" w:space="0" w:color="auto"/>
              <w:right w:val="single" w:sz="4" w:space="0" w:color="auto"/>
            </w:tcBorders>
          </w:tcPr>
          <w:p w14:paraId="3705A98E" w14:textId="50FE0AD2"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4.4.3.3.3 Overview of Security Plan and Standards; State of New Jersey Security Due Diligence Third-Party Information Security Questionnaire</w:t>
            </w:r>
          </w:p>
        </w:tc>
        <w:tc>
          <w:tcPr>
            <w:tcW w:w="6570" w:type="dxa"/>
            <w:tcBorders>
              <w:top w:val="single" w:sz="4" w:space="0" w:color="auto"/>
              <w:left w:val="single" w:sz="4" w:space="0" w:color="auto"/>
              <w:bottom w:val="single" w:sz="4" w:space="0" w:color="auto"/>
              <w:right w:val="single" w:sz="4" w:space="0" w:color="auto"/>
            </w:tcBorders>
          </w:tcPr>
          <w:p w14:paraId="50572032"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Many questions in the State of New Jersey Security Due Diligence Third-Party Information Security Questionnaire are specific to systems development and implementation vendors. Since the scope of this RFP is focused on Quality Assurance and Project Management services, and does not include implementation services, can the State please confirm that N/A responses to those items in the Questionnaire will not result in a quote being deemed non-responsive?</w:t>
            </w:r>
          </w:p>
          <w:p w14:paraId="6AC55967"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15EB239E" w14:textId="2D93A591" w:rsidR="00C71E35" w:rsidRPr="00672E63" w:rsidRDefault="00C71E35" w:rsidP="00C71E35">
            <w:pPr>
              <w:tabs>
                <w:tab w:val="left" w:pos="0"/>
                <w:tab w:val="left" w:pos="1710"/>
              </w:tabs>
              <w:overflowPunct w:val="0"/>
              <w:autoSpaceDE w:val="0"/>
              <w:autoSpaceDN w:val="0"/>
              <w:adjustRightInd w:val="0"/>
              <w:jc w:val="both"/>
              <w:rPr>
                <w:rFonts w:ascii="Arial" w:hAnsi="Arial" w:cs="Arial"/>
                <w:color w:val="000000"/>
              </w:rPr>
            </w:pPr>
            <w:r w:rsidRPr="00672E63">
              <w:rPr>
                <w:rFonts w:ascii="Arial" w:hAnsi="Arial" w:cs="Arial"/>
                <w:color w:val="000000"/>
              </w:rPr>
              <w:t>The Vendor {Bidder} must complete the State of New Jersey Security Due Diligence Third-Party Information Security Questionnaire with adequate details of controls in place to protect the State’s data and systems. These include details of the Vendor’s {Bidder’s} internal controls in place at the Vendor’s {Bidder’s} site as well as those relating to the services provided. However, for any section deemed “not applicable”, the Vendor {Bidder} must detail compensating controls or controls relating to the section, in addition to an explanation as to why it has been deemed “not applicable”.</w:t>
            </w:r>
          </w:p>
          <w:p w14:paraId="0AC6DF57"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6F4688F8" w14:textId="41F5B8FF" w:rsidR="00CA7D26" w:rsidRPr="00672E63" w:rsidRDefault="00CA7D26" w:rsidP="00C71E35">
            <w:pPr>
              <w:tabs>
                <w:tab w:val="left" w:pos="0"/>
              </w:tabs>
              <w:overflowPunct w:val="0"/>
              <w:autoSpaceDE w:val="0"/>
              <w:autoSpaceDN w:val="0"/>
              <w:adjustRightInd w:val="0"/>
              <w:jc w:val="both"/>
              <w:rPr>
                <w:rFonts w:ascii="Arial" w:hAnsi="Arial" w:cs="Arial"/>
                <w:b/>
              </w:rPr>
            </w:pPr>
          </w:p>
        </w:tc>
      </w:tr>
      <w:tr w:rsidR="00C71E35" w:rsidRPr="00672E63" w14:paraId="571D1EF5" w14:textId="77777777" w:rsidTr="009825B1">
        <w:tc>
          <w:tcPr>
            <w:tcW w:w="877" w:type="dxa"/>
            <w:tcBorders>
              <w:top w:val="single" w:sz="4" w:space="0" w:color="auto"/>
              <w:left w:val="single" w:sz="4" w:space="0" w:color="auto"/>
              <w:bottom w:val="single" w:sz="4" w:space="0" w:color="auto"/>
              <w:right w:val="single" w:sz="4" w:space="0" w:color="auto"/>
            </w:tcBorders>
          </w:tcPr>
          <w:p w14:paraId="571FA1BD" w14:textId="56AFAA60" w:rsidR="00C71E35" w:rsidRPr="00672E63" w:rsidRDefault="0069054C" w:rsidP="00792B78">
            <w:pPr>
              <w:tabs>
                <w:tab w:val="left" w:pos="0"/>
              </w:tabs>
              <w:autoSpaceDN w:val="0"/>
              <w:jc w:val="center"/>
              <w:rPr>
                <w:rFonts w:ascii="Arial" w:hAnsi="Arial" w:cs="Arial"/>
                <w:color w:val="000000"/>
              </w:rPr>
            </w:pPr>
            <w:r w:rsidRPr="00672E63">
              <w:rPr>
                <w:rFonts w:ascii="Arial" w:hAnsi="Arial" w:cs="Arial"/>
                <w:color w:val="000000"/>
              </w:rPr>
              <w:t>168</w:t>
            </w:r>
          </w:p>
        </w:tc>
        <w:tc>
          <w:tcPr>
            <w:tcW w:w="2790" w:type="dxa"/>
            <w:tcBorders>
              <w:top w:val="single" w:sz="4" w:space="0" w:color="auto"/>
              <w:left w:val="single" w:sz="4" w:space="0" w:color="auto"/>
              <w:bottom w:val="single" w:sz="4" w:space="0" w:color="auto"/>
              <w:right w:val="single" w:sz="4" w:space="0" w:color="auto"/>
            </w:tcBorders>
          </w:tcPr>
          <w:p w14:paraId="738CAA9F" w14:textId="180BA7D1"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4.4.4 Organizational Support and Experience</w:t>
            </w:r>
          </w:p>
        </w:tc>
        <w:tc>
          <w:tcPr>
            <w:tcW w:w="6570" w:type="dxa"/>
            <w:tcBorders>
              <w:top w:val="single" w:sz="4" w:space="0" w:color="auto"/>
              <w:left w:val="single" w:sz="4" w:space="0" w:color="auto"/>
              <w:bottom w:val="single" w:sz="4" w:space="0" w:color="auto"/>
              <w:right w:val="single" w:sz="4" w:space="0" w:color="auto"/>
            </w:tcBorders>
          </w:tcPr>
          <w:p w14:paraId="6185D2F5"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Section 4.4.4 mentions references and contact information. Is this the same information as we’re supply in the Bidder Data Sheet?</w:t>
            </w:r>
          </w:p>
          <w:p w14:paraId="4183562D" w14:textId="77777777" w:rsidR="00C71E35" w:rsidRPr="00672E63" w:rsidRDefault="00C71E35" w:rsidP="00C71E35">
            <w:pPr>
              <w:tabs>
                <w:tab w:val="left" w:pos="0"/>
              </w:tabs>
              <w:overflowPunct w:val="0"/>
              <w:autoSpaceDE w:val="0"/>
              <w:autoSpaceDN w:val="0"/>
              <w:adjustRightInd w:val="0"/>
              <w:jc w:val="both"/>
              <w:rPr>
                <w:rFonts w:ascii="Arial" w:hAnsi="Arial" w:cs="Arial"/>
                <w:color w:val="000000"/>
              </w:rPr>
            </w:pPr>
          </w:p>
          <w:p w14:paraId="7ED47657" w14:textId="07AE4DD3"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rPr>
              <w:t>Yes, the Vendor {Bidder} can provide the same answer.</w:t>
            </w:r>
            <w:r w:rsidRPr="00672E63">
              <w:rPr>
                <w:rFonts w:ascii="Arial" w:hAnsi="Arial" w:cs="Arial"/>
                <w:b/>
              </w:rPr>
              <w:t xml:space="preserve">  </w:t>
            </w:r>
            <w:r w:rsidRPr="00672E63">
              <w:rPr>
                <w:rFonts w:ascii="Arial" w:hAnsi="Arial" w:cs="Arial"/>
              </w:rPr>
              <w:t xml:space="preserve"> The Vendor {Bidder} may also provide additional references on the Bidder Data Sheet.</w:t>
            </w:r>
          </w:p>
          <w:p w14:paraId="4367656D" w14:textId="3672D740" w:rsidR="00C71E35" w:rsidRPr="00672E63" w:rsidRDefault="00C71E35" w:rsidP="00C71E35">
            <w:pPr>
              <w:tabs>
                <w:tab w:val="left" w:pos="0"/>
              </w:tabs>
              <w:overflowPunct w:val="0"/>
              <w:autoSpaceDE w:val="0"/>
              <w:autoSpaceDN w:val="0"/>
              <w:adjustRightInd w:val="0"/>
              <w:jc w:val="both"/>
              <w:rPr>
                <w:rFonts w:ascii="Arial" w:hAnsi="Arial" w:cs="Arial"/>
                <w:b/>
              </w:rPr>
            </w:pPr>
          </w:p>
          <w:p w14:paraId="46C2EADA" w14:textId="77777777" w:rsidR="00C71E35" w:rsidRPr="00672E63" w:rsidRDefault="00C71E35" w:rsidP="00C71E35">
            <w:pPr>
              <w:tabs>
                <w:tab w:val="left" w:pos="0"/>
              </w:tabs>
              <w:overflowPunct w:val="0"/>
              <w:autoSpaceDE w:val="0"/>
              <w:autoSpaceDN w:val="0"/>
              <w:adjustRightInd w:val="0"/>
              <w:jc w:val="both"/>
              <w:rPr>
                <w:rFonts w:ascii="Arial" w:eastAsiaTheme="minorEastAsia" w:hAnsi="Arial" w:cs="Arial"/>
                <w:noProof/>
              </w:rPr>
            </w:pPr>
            <w:r w:rsidRPr="00672E63">
              <w:rPr>
                <w:rFonts w:ascii="Arial" w:hAnsi="Arial" w:cs="Arial"/>
              </w:rPr>
              <w:t xml:space="preserve">Bidder Data Sheet </w:t>
            </w:r>
            <w:r w:rsidRPr="00672E63">
              <w:rPr>
                <w:rFonts w:ascii="Arial" w:eastAsiaTheme="minorEastAsia" w:hAnsi="Arial" w:cs="Arial"/>
                <w:noProof/>
              </w:rPr>
              <w:t xml:space="preserve">references should </w:t>
            </w:r>
            <w:r w:rsidRPr="00672E63">
              <w:rPr>
                <w:rFonts w:ascii="Arial" w:hAnsi="Arial" w:cs="Arial"/>
              </w:rPr>
              <w:t xml:space="preserve">emphasis contracts that are </w:t>
            </w:r>
            <w:r w:rsidRPr="00672E63">
              <w:rPr>
                <w:rFonts w:ascii="Arial" w:eastAsiaTheme="minorEastAsia" w:hAnsi="Arial" w:cs="Arial"/>
                <w:noProof/>
              </w:rPr>
              <w:t xml:space="preserve">simlar in size and scope </w:t>
            </w:r>
            <w:r w:rsidRPr="00672E63">
              <w:rPr>
                <w:rFonts w:ascii="Arial" w:hAnsi="Arial" w:cs="Arial"/>
              </w:rPr>
              <w:t xml:space="preserve">to the work required by this Bid Solicitation as evidence of the Vendor’s {Bidder’s} ability to successfully complete the scope of work required by this Bid Solicitation.  </w:t>
            </w:r>
            <w:r w:rsidRPr="00672E63">
              <w:rPr>
                <w:rFonts w:ascii="Arial" w:eastAsiaTheme="minorEastAsia" w:hAnsi="Arial" w:cs="Arial"/>
                <w:noProof/>
              </w:rPr>
              <w:t xml:space="preserve"> </w:t>
            </w:r>
          </w:p>
          <w:p w14:paraId="557F884D" w14:textId="77777777" w:rsidR="00C71E35" w:rsidRPr="00672E63" w:rsidRDefault="00C71E35" w:rsidP="00C71E35">
            <w:pPr>
              <w:tabs>
                <w:tab w:val="left" w:pos="0"/>
              </w:tabs>
              <w:overflowPunct w:val="0"/>
              <w:autoSpaceDE w:val="0"/>
              <w:autoSpaceDN w:val="0"/>
              <w:adjustRightInd w:val="0"/>
              <w:jc w:val="both"/>
              <w:rPr>
                <w:rFonts w:ascii="Arial" w:eastAsiaTheme="minorEastAsia" w:hAnsi="Arial" w:cs="Arial"/>
                <w:noProof/>
              </w:rPr>
            </w:pPr>
          </w:p>
          <w:p w14:paraId="26430A2F" w14:textId="621B89BA" w:rsidR="00C71E35" w:rsidRPr="00672E63" w:rsidRDefault="00C71E35" w:rsidP="00C71E35">
            <w:pPr>
              <w:tabs>
                <w:tab w:val="left" w:pos="0"/>
              </w:tabs>
              <w:overflowPunct w:val="0"/>
              <w:autoSpaceDE w:val="0"/>
              <w:autoSpaceDN w:val="0"/>
              <w:adjustRightInd w:val="0"/>
              <w:jc w:val="both"/>
              <w:rPr>
                <w:rFonts w:ascii="Arial" w:eastAsiaTheme="minorEastAsia" w:hAnsi="Arial" w:cs="Arial"/>
                <w:noProof/>
              </w:rPr>
            </w:pPr>
            <w:r w:rsidRPr="00672E63">
              <w:rPr>
                <w:rFonts w:ascii="Arial" w:eastAsiaTheme="minorEastAsia" w:hAnsi="Arial" w:cs="Arial"/>
                <w:noProof/>
              </w:rPr>
              <w:t xml:space="preserve">Please reference Bid Solication Section 4.4.4, </w:t>
            </w:r>
            <w:r w:rsidRPr="00672E63">
              <w:rPr>
                <w:rFonts w:ascii="Arial" w:eastAsiaTheme="minorEastAsia" w:hAnsi="Arial" w:cs="Arial"/>
                <w:i/>
                <w:noProof/>
              </w:rPr>
              <w:t>Organizational Support and Experience</w:t>
            </w:r>
            <w:r w:rsidRPr="00672E63">
              <w:rPr>
                <w:rFonts w:ascii="Arial" w:eastAsiaTheme="minorEastAsia" w:hAnsi="Arial" w:cs="Arial"/>
                <w:noProof/>
              </w:rPr>
              <w:t>, for additional information.</w:t>
            </w:r>
          </w:p>
          <w:p w14:paraId="45BF137A" w14:textId="797AA366" w:rsidR="00CA7D26" w:rsidRPr="00672E63" w:rsidRDefault="00CA7D26" w:rsidP="00C71E35">
            <w:pPr>
              <w:tabs>
                <w:tab w:val="left" w:pos="0"/>
              </w:tabs>
              <w:overflowPunct w:val="0"/>
              <w:autoSpaceDE w:val="0"/>
              <w:autoSpaceDN w:val="0"/>
              <w:adjustRightInd w:val="0"/>
              <w:jc w:val="both"/>
              <w:rPr>
                <w:rFonts w:ascii="Arial" w:hAnsi="Arial" w:cs="Arial"/>
                <w:b/>
              </w:rPr>
            </w:pPr>
          </w:p>
          <w:p w14:paraId="71DA1E51" w14:textId="5C082B04" w:rsidR="00CA7D26" w:rsidRPr="00672E63" w:rsidRDefault="00CA7D26" w:rsidP="00C71E35">
            <w:pPr>
              <w:tabs>
                <w:tab w:val="left" w:pos="0"/>
              </w:tabs>
              <w:overflowPunct w:val="0"/>
              <w:autoSpaceDE w:val="0"/>
              <w:autoSpaceDN w:val="0"/>
              <w:adjustRightInd w:val="0"/>
              <w:jc w:val="both"/>
              <w:rPr>
                <w:rFonts w:ascii="Arial" w:hAnsi="Arial" w:cs="Arial"/>
                <w:b/>
              </w:rPr>
            </w:pPr>
          </w:p>
          <w:p w14:paraId="6A749C91" w14:textId="35B09528" w:rsidR="00CA7D26" w:rsidRPr="00672E63" w:rsidRDefault="00CA7D26" w:rsidP="00C71E35">
            <w:pPr>
              <w:tabs>
                <w:tab w:val="left" w:pos="0"/>
              </w:tabs>
              <w:overflowPunct w:val="0"/>
              <w:autoSpaceDE w:val="0"/>
              <w:autoSpaceDN w:val="0"/>
              <w:adjustRightInd w:val="0"/>
              <w:jc w:val="both"/>
              <w:rPr>
                <w:rFonts w:ascii="Arial" w:hAnsi="Arial" w:cs="Arial"/>
                <w:b/>
              </w:rPr>
            </w:pPr>
          </w:p>
          <w:p w14:paraId="767A9117" w14:textId="342F3C97"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667330B1" w14:textId="77777777" w:rsidTr="009825B1">
        <w:tc>
          <w:tcPr>
            <w:tcW w:w="877" w:type="dxa"/>
            <w:tcBorders>
              <w:top w:val="single" w:sz="4" w:space="0" w:color="auto"/>
              <w:left w:val="single" w:sz="4" w:space="0" w:color="auto"/>
              <w:bottom w:val="single" w:sz="4" w:space="0" w:color="auto"/>
              <w:right w:val="single" w:sz="4" w:space="0" w:color="auto"/>
            </w:tcBorders>
          </w:tcPr>
          <w:p w14:paraId="133983BC" w14:textId="2C281891" w:rsidR="00C71E35" w:rsidRPr="00672E63" w:rsidRDefault="00C71E35" w:rsidP="00792B78">
            <w:pPr>
              <w:tabs>
                <w:tab w:val="left" w:pos="0"/>
              </w:tabs>
              <w:autoSpaceDN w:val="0"/>
              <w:jc w:val="center"/>
              <w:rPr>
                <w:rFonts w:ascii="Arial" w:hAnsi="Arial" w:cs="Arial"/>
              </w:rPr>
            </w:pPr>
            <w:r w:rsidRPr="00672E63">
              <w:rPr>
                <w:rFonts w:ascii="Arial" w:hAnsi="Arial" w:cs="Arial"/>
              </w:rPr>
              <w:t>1</w:t>
            </w:r>
            <w:r w:rsidR="0069054C" w:rsidRPr="00672E63">
              <w:rPr>
                <w:rFonts w:ascii="Arial" w:hAnsi="Arial" w:cs="Arial"/>
              </w:rPr>
              <w:t>69</w:t>
            </w:r>
          </w:p>
        </w:tc>
        <w:tc>
          <w:tcPr>
            <w:tcW w:w="2790" w:type="dxa"/>
            <w:tcBorders>
              <w:top w:val="single" w:sz="4" w:space="0" w:color="auto"/>
              <w:left w:val="single" w:sz="4" w:space="0" w:color="auto"/>
              <w:bottom w:val="single" w:sz="4" w:space="0" w:color="auto"/>
              <w:right w:val="single" w:sz="4" w:space="0" w:color="auto"/>
            </w:tcBorders>
          </w:tcPr>
          <w:p w14:paraId="207F77E6" w14:textId="1CACB9A0"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4.4.4.1 Location; Section 4.4 Quote Content</w:t>
            </w:r>
          </w:p>
        </w:tc>
        <w:tc>
          <w:tcPr>
            <w:tcW w:w="6570" w:type="dxa"/>
            <w:tcBorders>
              <w:top w:val="single" w:sz="4" w:space="0" w:color="auto"/>
              <w:left w:val="single" w:sz="4" w:space="0" w:color="auto"/>
              <w:bottom w:val="single" w:sz="4" w:space="0" w:color="auto"/>
              <w:right w:val="single" w:sz="4" w:space="0" w:color="auto"/>
            </w:tcBorders>
          </w:tcPr>
          <w:p w14:paraId="3F4F300E" w14:textId="6BE944E9"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 xml:space="preserve">Question 1 - Are Vendors required to provide a narrative addressing Section 4.4.4.1 Location? </w:t>
            </w:r>
          </w:p>
          <w:p w14:paraId="6F058897" w14:textId="54A46308" w:rsidR="00C71E35" w:rsidRPr="00672E63" w:rsidRDefault="00C71E35" w:rsidP="00C71E35">
            <w:pPr>
              <w:tabs>
                <w:tab w:val="left" w:pos="0"/>
              </w:tabs>
              <w:overflowPunct w:val="0"/>
              <w:autoSpaceDE w:val="0"/>
              <w:autoSpaceDN w:val="0"/>
              <w:adjustRightInd w:val="0"/>
              <w:jc w:val="both"/>
              <w:rPr>
                <w:rFonts w:ascii="Arial" w:hAnsi="Arial" w:cs="Arial"/>
                <w:b/>
              </w:rPr>
            </w:pPr>
          </w:p>
          <w:p w14:paraId="3B831CC1" w14:textId="000F4A56" w:rsidR="00C71E35" w:rsidRPr="00672E63" w:rsidRDefault="00C71E35" w:rsidP="00C71E35">
            <w:pPr>
              <w:jc w:val="both"/>
              <w:rPr>
                <w:rFonts w:ascii="Arial" w:hAnsi="Arial" w:cs="Arial"/>
              </w:rPr>
            </w:pPr>
            <w:r w:rsidRPr="00672E63">
              <w:rPr>
                <w:rFonts w:ascii="Arial" w:hAnsi="Arial" w:cs="Arial"/>
              </w:rPr>
              <w:t xml:space="preserve">In accordance with Bid Solicitation Section 4.4.4.1, </w:t>
            </w:r>
            <w:r w:rsidRPr="00672E63">
              <w:rPr>
                <w:rFonts w:ascii="Arial" w:hAnsi="Arial" w:cs="Arial"/>
                <w:i/>
              </w:rPr>
              <w:t>Location</w:t>
            </w:r>
            <w:r w:rsidRPr="00672E63">
              <w:rPr>
                <w:rFonts w:ascii="Arial" w:hAnsi="Arial" w:cs="Arial"/>
              </w:rPr>
              <w:t>: “The Vendor {Bidder} should include the address of the Vendor’s {Bidder’s} office where responsibility for managing the Blanket P.O. will take place.  The Vendor {Bidder} should include the telephone number and name of the individual to contact.”</w:t>
            </w:r>
          </w:p>
          <w:p w14:paraId="4703D731"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3ABF09F0" w14:textId="1943378A"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Question 2 - If Vendors are required to address Section 4.4.4.1, which Section of the Quote (as defined in Section 4.4) should vendors supply this narrative?</w:t>
            </w:r>
          </w:p>
          <w:p w14:paraId="47E7DCA3" w14:textId="2860219A" w:rsidR="00C71E35" w:rsidRPr="00672E63" w:rsidRDefault="00C71E35" w:rsidP="00C71E35">
            <w:pPr>
              <w:tabs>
                <w:tab w:val="left" w:pos="0"/>
              </w:tabs>
              <w:overflowPunct w:val="0"/>
              <w:autoSpaceDE w:val="0"/>
              <w:autoSpaceDN w:val="0"/>
              <w:adjustRightInd w:val="0"/>
              <w:jc w:val="both"/>
              <w:rPr>
                <w:rFonts w:ascii="Arial" w:hAnsi="Arial" w:cs="Arial"/>
                <w:b/>
              </w:rPr>
            </w:pPr>
          </w:p>
          <w:p w14:paraId="0AF5D210" w14:textId="2240604E"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Vendor {Bidder} may include Section 4.4.4.1, </w:t>
            </w:r>
            <w:r w:rsidRPr="00672E63">
              <w:rPr>
                <w:rFonts w:ascii="Arial" w:hAnsi="Arial" w:cs="Arial"/>
                <w:i/>
              </w:rPr>
              <w:t>Location</w:t>
            </w:r>
            <w:r w:rsidRPr="00672E63">
              <w:rPr>
                <w:rFonts w:ascii="Arial" w:hAnsi="Arial" w:cs="Arial"/>
              </w:rPr>
              <w:t>, under Section 4 - Any other miscellaneous documents to be included by the Vendor {Bidder}</w:t>
            </w:r>
            <w:r w:rsidR="000D1F92" w:rsidRPr="00672E63">
              <w:rPr>
                <w:rFonts w:ascii="Arial" w:hAnsi="Arial" w:cs="Arial"/>
              </w:rPr>
              <w:t xml:space="preserve"> and Organizational Support and Experience</w:t>
            </w:r>
            <w:r w:rsidRPr="00672E63">
              <w:rPr>
                <w:rFonts w:ascii="Arial" w:hAnsi="Arial" w:cs="Arial"/>
              </w:rPr>
              <w:t xml:space="preserve">, pursuant to Bid Solicitation Section 4.4, </w:t>
            </w:r>
            <w:r w:rsidRPr="00672E63">
              <w:rPr>
                <w:rFonts w:ascii="Arial" w:hAnsi="Arial" w:cs="Arial"/>
                <w:i/>
              </w:rPr>
              <w:t>Quote Content</w:t>
            </w:r>
            <w:r w:rsidRPr="00672E63">
              <w:rPr>
                <w:rFonts w:ascii="Arial" w:hAnsi="Arial" w:cs="Arial"/>
              </w:rPr>
              <w:t xml:space="preserve">. </w:t>
            </w:r>
          </w:p>
          <w:p w14:paraId="338245D7" w14:textId="7055ECFF" w:rsidR="00CA7D26" w:rsidRPr="00672E63" w:rsidRDefault="00CA7D26" w:rsidP="00C71E35">
            <w:pPr>
              <w:tabs>
                <w:tab w:val="left" w:pos="0"/>
              </w:tabs>
              <w:overflowPunct w:val="0"/>
              <w:autoSpaceDE w:val="0"/>
              <w:autoSpaceDN w:val="0"/>
              <w:adjustRightInd w:val="0"/>
              <w:jc w:val="both"/>
              <w:rPr>
                <w:rFonts w:ascii="Arial" w:hAnsi="Arial" w:cs="Arial"/>
                <w:b/>
              </w:rPr>
            </w:pPr>
          </w:p>
          <w:p w14:paraId="2B71F7F0" w14:textId="6F5C6DFC" w:rsidR="00CA7D26" w:rsidRPr="00672E63" w:rsidRDefault="00CA7D26" w:rsidP="00C71E35">
            <w:pPr>
              <w:tabs>
                <w:tab w:val="left" w:pos="0"/>
              </w:tabs>
              <w:overflowPunct w:val="0"/>
              <w:autoSpaceDE w:val="0"/>
              <w:autoSpaceDN w:val="0"/>
              <w:adjustRightInd w:val="0"/>
              <w:jc w:val="both"/>
              <w:rPr>
                <w:rFonts w:ascii="Arial" w:hAnsi="Arial" w:cs="Arial"/>
                <w:b/>
              </w:rPr>
            </w:pPr>
          </w:p>
          <w:p w14:paraId="47F441ED" w14:textId="4BF88645" w:rsidR="00CA7D26" w:rsidRPr="00672E63" w:rsidRDefault="00CA7D26" w:rsidP="00C71E35">
            <w:pPr>
              <w:tabs>
                <w:tab w:val="left" w:pos="0"/>
              </w:tabs>
              <w:overflowPunct w:val="0"/>
              <w:autoSpaceDE w:val="0"/>
              <w:autoSpaceDN w:val="0"/>
              <w:adjustRightInd w:val="0"/>
              <w:jc w:val="both"/>
              <w:rPr>
                <w:rFonts w:ascii="Arial" w:hAnsi="Arial" w:cs="Arial"/>
                <w:b/>
              </w:rPr>
            </w:pPr>
          </w:p>
          <w:p w14:paraId="1843E7AD" w14:textId="77777777" w:rsidR="00CA7D26" w:rsidRPr="00672E63" w:rsidRDefault="00CA7D26" w:rsidP="00C71E35">
            <w:pPr>
              <w:tabs>
                <w:tab w:val="left" w:pos="0"/>
              </w:tabs>
              <w:overflowPunct w:val="0"/>
              <w:autoSpaceDE w:val="0"/>
              <w:autoSpaceDN w:val="0"/>
              <w:adjustRightInd w:val="0"/>
              <w:jc w:val="both"/>
              <w:rPr>
                <w:rFonts w:ascii="Arial" w:hAnsi="Arial" w:cs="Arial"/>
                <w:b/>
              </w:rPr>
            </w:pPr>
          </w:p>
          <w:p w14:paraId="552779A9" w14:textId="18766CB4" w:rsidR="002E2343" w:rsidRPr="00672E63" w:rsidRDefault="002E2343" w:rsidP="00C71E35">
            <w:pPr>
              <w:tabs>
                <w:tab w:val="left" w:pos="0"/>
              </w:tabs>
              <w:overflowPunct w:val="0"/>
              <w:autoSpaceDE w:val="0"/>
              <w:autoSpaceDN w:val="0"/>
              <w:adjustRightInd w:val="0"/>
              <w:jc w:val="both"/>
              <w:rPr>
                <w:rFonts w:ascii="Arial" w:hAnsi="Arial" w:cs="Arial"/>
                <w:b/>
              </w:rPr>
            </w:pPr>
          </w:p>
        </w:tc>
      </w:tr>
      <w:tr w:rsidR="00C71E35" w:rsidRPr="00672E63" w14:paraId="1B07B0F4" w14:textId="77777777" w:rsidTr="009825B1">
        <w:tc>
          <w:tcPr>
            <w:tcW w:w="877" w:type="dxa"/>
            <w:tcBorders>
              <w:top w:val="single" w:sz="4" w:space="0" w:color="auto"/>
              <w:left w:val="single" w:sz="4" w:space="0" w:color="auto"/>
              <w:bottom w:val="single" w:sz="4" w:space="0" w:color="auto"/>
              <w:right w:val="single" w:sz="4" w:space="0" w:color="auto"/>
            </w:tcBorders>
          </w:tcPr>
          <w:p w14:paraId="3583FB47" w14:textId="42B659D6" w:rsidR="00C71E35" w:rsidRPr="00672E63" w:rsidRDefault="0069054C" w:rsidP="00C71E35">
            <w:pPr>
              <w:tabs>
                <w:tab w:val="left" w:pos="0"/>
              </w:tabs>
              <w:autoSpaceDN w:val="0"/>
              <w:jc w:val="center"/>
              <w:rPr>
                <w:rFonts w:ascii="Arial" w:hAnsi="Arial" w:cs="Arial"/>
              </w:rPr>
            </w:pPr>
            <w:r w:rsidRPr="00672E63">
              <w:rPr>
                <w:rFonts w:ascii="Arial" w:hAnsi="Arial" w:cs="Arial"/>
              </w:rPr>
              <w:t>170</w:t>
            </w:r>
          </w:p>
        </w:tc>
        <w:tc>
          <w:tcPr>
            <w:tcW w:w="2790" w:type="dxa"/>
            <w:tcBorders>
              <w:top w:val="single" w:sz="4" w:space="0" w:color="auto"/>
              <w:left w:val="single" w:sz="4" w:space="0" w:color="auto"/>
              <w:bottom w:val="single" w:sz="4" w:space="0" w:color="auto"/>
              <w:right w:val="single" w:sz="4" w:space="0" w:color="auto"/>
            </w:tcBorders>
          </w:tcPr>
          <w:p w14:paraId="234B9E53" w14:textId="3BD09ACE"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4.4.4.2 Organization Charts and 4.4 Quote Content</w:t>
            </w:r>
          </w:p>
        </w:tc>
        <w:tc>
          <w:tcPr>
            <w:tcW w:w="6570" w:type="dxa"/>
            <w:tcBorders>
              <w:top w:val="single" w:sz="4" w:space="0" w:color="auto"/>
              <w:left w:val="single" w:sz="4" w:space="0" w:color="auto"/>
              <w:bottom w:val="single" w:sz="4" w:space="0" w:color="auto"/>
              <w:right w:val="single" w:sz="4" w:space="0" w:color="auto"/>
            </w:tcBorders>
          </w:tcPr>
          <w:p w14:paraId="5EC3DE91" w14:textId="70E9AEB8"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 xml:space="preserve">Question 1 -  Are Vendors required to provide a narrative addressing Section 4.4.4.2 Organization Charts? </w:t>
            </w:r>
          </w:p>
          <w:p w14:paraId="1F288964" w14:textId="6DC9185A" w:rsidR="00C71E35" w:rsidRPr="00672E63" w:rsidRDefault="00C71E35" w:rsidP="00C71E35">
            <w:pPr>
              <w:tabs>
                <w:tab w:val="left" w:pos="0"/>
              </w:tabs>
              <w:overflowPunct w:val="0"/>
              <w:autoSpaceDE w:val="0"/>
              <w:autoSpaceDN w:val="0"/>
              <w:adjustRightInd w:val="0"/>
              <w:jc w:val="both"/>
              <w:rPr>
                <w:rFonts w:ascii="Arial" w:hAnsi="Arial" w:cs="Arial"/>
                <w:b/>
              </w:rPr>
            </w:pPr>
          </w:p>
          <w:p w14:paraId="13C8E535" w14:textId="0D992168"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No, in accordance with Bid Solicitation Section 4.4.4.2, </w:t>
            </w:r>
            <w:r w:rsidRPr="00672E63">
              <w:rPr>
                <w:rFonts w:ascii="Arial" w:hAnsi="Arial" w:cs="Arial"/>
                <w:i/>
              </w:rPr>
              <w:t xml:space="preserve">Organization Chart: </w:t>
            </w:r>
            <w:r w:rsidRPr="00672E63">
              <w:rPr>
                <w:rFonts w:ascii="Arial" w:hAnsi="Arial" w:cs="Arial"/>
              </w:rPr>
              <w:t xml:space="preserve">“The Vendor {Bidder} should include a Blanket P.O. organization chart, with names showing management, supervisory and other key personnel (including Subcontractor management, supervisory, or other key personnel) to be assigned to the Blanket P.O. The Vendor {Bidder} should include an organization chart showing the Vendor’s {Bidder’s} entire organizational structure.” </w:t>
            </w:r>
          </w:p>
          <w:p w14:paraId="60D521AB" w14:textId="77777777" w:rsidR="00CA7D26" w:rsidRPr="00672E63" w:rsidRDefault="00CA7D26" w:rsidP="00C71E35">
            <w:pPr>
              <w:tabs>
                <w:tab w:val="left" w:pos="0"/>
              </w:tabs>
              <w:overflowPunct w:val="0"/>
              <w:autoSpaceDE w:val="0"/>
              <w:autoSpaceDN w:val="0"/>
              <w:adjustRightInd w:val="0"/>
              <w:jc w:val="both"/>
              <w:rPr>
                <w:rFonts w:ascii="Arial" w:hAnsi="Arial" w:cs="Arial"/>
                <w:b/>
              </w:rPr>
            </w:pPr>
          </w:p>
          <w:p w14:paraId="30B3BD01"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45F9DEBC" w14:textId="7F0DE82A"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Question 2 - If Vendors are required to address Section 4.4.4.2, which Section of the Quote (as defined in Section 4.4) should vendors supply this narrative?</w:t>
            </w:r>
          </w:p>
          <w:p w14:paraId="3093EA51"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4D7DC465" w14:textId="30B0AF60"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Vendor {Bidder} may include Section 4.4.4.2, </w:t>
            </w:r>
            <w:r w:rsidRPr="00672E63">
              <w:rPr>
                <w:rFonts w:ascii="Arial" w:hAnsi="Arial" w:cs="Arial"/>
                <w:i/>
              </w:rPr>
              <w:t>Organization Chart</w:t>
            </w:r>
            <w:r w:rsidRPr="00672E63">
              <w:rPr>
                <w:rFonts w:ascii="Arial" w:hAnsi="Arial" w:cs="Arial"/>
              </w:rPr>
              <w:t xml:space="preserve">, under Section 4 - Any other miscellaneous documents to be included by the Vendor {Bidder} and Organizational Support and Experience, pursuant to Bid Solicitation Section 4.4., </w:t>
            </w:r>
            <w:r w:rsidRPr="00672E63">
              <w:rPr>
                <w:rFonts w:ascii="Arial" w:hAnsi="Arial" w:cs="Arial"/>
                <w:i/>
              </w:rPr>
              <w:t>Quote Content</w:t>
            </w:r>
            <w:r w:rsidRPr="00672E63">
              <w:rPr>
                <w:rFonts w:ascii="Arial" w:hAnsi="Arial" w:cs="Arial"/>
              </w:rPr>
              <w:t xml:space="preserve">. </w:t>
            </w:r>
          </w:p>
          <w:p w14:paraId="0E26A197" w14:textId="1F40A4E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sidDel="00A20446">
              <w:rPr>
                <w:rFonts w:ascii="Arial" w:hAnsi="Arial" w:cs="Arial"/>
              </w:rPr>
              <w:t xml:space="preserve"> </w:t>
            </w:r>
          </w:p>
          <w:p w14:paraId="50223DE8" w14:textId="46A35325" w:rsidR="00C71E35" w:rsidRPr="00672E63" w:rsidRDefault="00C71E35" w:rsidP="00C71E35">
            <w:pPr>
              <w:pBdr>
                <w:top w:val="nil"/>
                <w:left w:val="nil"/>
                <w:bottom w:val="nil"/>
                <w:right w:val="nil"/>
                <w:between w:val="nil"/>
              </w:pBdr>
              <w:jc w:val="both"/>
              <w:rPr>
                <w:rFonts w:ascii="Arial" w:hAnsi="Arial" w:cs="Arial"/>
              </w:rPr>
            </w:pPr>
            <w:r w:rsidRPr="00672E63">
              <w:rPr>
                <w:rFonts w:ascii="Arial" w:hAnsi="Arial" w:cs="Arial"/>
              </w:rPr>
              <w:t xml:space="preserve">Please refer to </w:t>
            </w:r>
            <w:r w:rsidR="007525E1" w:rsidRPr="00672E63">
              <w:rPr>
                <w:rFonts w:ascii="Arial" w:hAnsi="Arial" w:cs="Arial"/>
              </w:rPr>
              <w:t xml:space="preserve">Revised Bid Solicitation </w:t>
            </w:r>
            <w:r w:rsidRPr="00672E63">
              <w:rPr>
                <w:rFonts w:ascii="Arial" w:hAnsi="Arial" w:cs="Arial"/>
              </w:rPr>
              <w:t>Section 4.4,</w:t>
            </w:r>
            <w:r w:rsidRPr="00672E63">
              <w:rPr>
                <w:rFonts w:ascii="Arial" w:hAnsi="Arial" w:cs="Arial"/>
                <w:color w:val="000000"/>
              </w:rPr>
              <w:t xml:space="preserve"> </w:t>
            </w:r>
            <w:r w:rsidRPr="00672E63">
              <w:rPr>
                <w:rFonts w:ascii="Arial" w:hAnsi="Arial" w:cs="Arial"/>
                <w:i/>
              </w:rPr>
              <w:t>Quote Content</w:t>
            </w:r>
            <w:r w:rsidRPr="00672E63">
              <w:rPr>
                <w:rFonts w:ascii="Arial" w:hAnsi="Arial" w:cs="Arial"/>
                <w:color w:val="000000"/>
              </w:rPr>
              <w:t>,</w:t>
            </w:r>
            <w:r w:rsidRPr="00672E63">
              <w:rPr>
                <w:rFonts w:ascii="Arial" w:hAnsi="Arial" w:cs="Arial"/>
              </w:rPr>
              <w:t xml:space="preserve"> as this section has been revised.</w:t>
            </w:r>
          </w:p>
          <w:p w14:paraId="0E02FFFF" w14:textId="77777777" w:rsidR="00C71E35" w:rsidRPr="00672E63" w:rsidRDefault="00C71E35" w:rsidP="00C71E35">
            <w:pPr>
              <w:tabs>
                <w:tab w:val="left" w:pos="0"/>
              </w:tabs>
              <w:overflowPunct w:val="0"/>
              <w:autoSpaceDE w:val="0"/>
              <w:autoSpaceDN w:val="0"/>
              <w:adjustRightInd w:val="0"/>
              <w:jc w:val="both"/>
              <w:rPr>
                <w:rFonts w:ascii="Arial" w:hAnsi="Arial" w:cs="Arial"/>
              </w:rPr>
            </w:pPr>
          </w:p>
          <w:p w14:paraId="52DC5401" w14:textId="77777777" w:rsidR="002E2343" w:rsidRPr="00672E63" w:rsidRDefault="002E2343" w:rsidP="00C71E35">
            <w:pPr>
              <w:tabs>
                <w:tab w:val="left" w:pos="0"/>
              </w:tabs>
              <w:overflowPunct w:val="0"/>
              <w:autoSpaceDE w:val="0"/>
              <w:autoSpaceDN w:val="0"/>
              <w:adjustRightInd w:val="0"/>
              <w:jc w:val="both"/>
              <w:rPr>
                <w:rFonts w:ascii="Arial" w:hAnsi="Arial" w:cs="Arial"/>
                <w:b/>
              </w:rPr>
            </w:pPr>
          </w:p>
          <w:p w14:paraId="27058D3A" w14:textId="4AF26BD8" w:rsidR="002E2343" w:rsidRPr="00672E63" w:rsidRDefault="002E2343" w:rsidP="00C71E35">
            <w:pPr>
              <w:tabs>
                <w:tab w:val="left" w:pos="0"/>
              </w:tabs>
              <w:overflowPunct w:val="0"/>
              <w:autoSpaceDE w:val="0"/>
              <w:autoSpaceDN w:val="0"/>
              <w:adjustRightInd w:val="0"/>
              <w:jc w:val="both"/>
              <w:rPr>
                <w:rFonts w:ascii="Arial" w:hAnsi="Arial" w:cs="Arial"/>
                <w:b/>
              </w:rPr>
            </w:pPr>
          </w:p>
        </w:tc>
      </w:tr>
      <w:tr w:rsidR="00C71E35" w:rsidRPr="00672E63" w14:paraId="62895813" w14:textId="77777777" w:rsidTr="009825B1">
        <w:tc>
          <w:tcPr>
            <w:tcW w:w="877" w:type="dxa"/>
            <w:tcBorders>
              <w:top w:val="single" w:sz="4" w:space="0" w:color="auto"/>
              <w:left w:val="single" w:sz="4" w:space="0" w:color="auto"/>
              <w:bottom w:val="single" w:sz="4" w:space="0" w:color="auto"/>
              <w:right w:val="single" w:sz="4" w:space="0" w:color="auto"/>
            </w:tcBorders>
          </w:tcPr>
          <w:p w14:paraId="00673A96" w14:textId="02B98D69" w:rsidR="00C71E35" w:rsidRPr="00672E63" w:rsidRDefault="00C71E35" w:rsidP="00263E4D">
            <w:pPr>
              <w:tabs>
                <w:tab w:val="left" w:pos="0"/>
              </w:tabs>
              <w:autoSpaceDN w:val="0"/>
              <w:jc w:val="center"/>
              <w:rPr>
                <w:rFonts w:ascii="Arial" w:hAnsi="Arial" w:cs="Arial"/>
                <w:color w:val="000000"/>
              </w:rPr>
            </w:pPr>
            <w:r w:rsidRPr="00672E63">
              <w:rPr>
                <w:rFonts w:ascii="Arial" w:hAnsi="Arial" w:cs="Arial"/>
                <w:color w:val="000000"/>
              </w:rPr>
              <w:t>17</w:t>
            </w:r>
            <w:r w:rsidR="00CF0612" w:rsidRPr="00672E63">
              <w:rPr>
                <w:rFonts w:ascii="Arial" w:hAnsi="Arial" w:cs="Arial"/>
                <w:color w:val="000000"/>
              </w:rPr>
              <w:t>1</w:t>
            </w:r>
          </w:p>
        </w:tc>
        <w:tc>
          <w:tcPr>
            <w:tcW w:w="2790" w:type="dxa"/>
            <w:tcBorders>
              <w:top w:val="single" w:sz="4" w:space="0" w:color="auto"/>
              <w:left w:val="single" w:sz="4" w:space="0" w:color="auto"/>
              <w:bottom w:val="single" w:sz="4" w:space="0" w:color="auto"/>
              <w:right w:val="single" w:sz="4" w:space="0" w:color="auto"/>
            </w:tcBorders>
          </w:tcPr>
          <w:p w14:paraId="133F2D64" w14:textId="43045CE4" w:rsidR="00C71E35" w:rsidRPr="00672E63" w:rsidRDefault="00C71E35" w:rsidP="00C71E35">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Bid Solicitation Section 4.4.4.2 (B) Organization Chart</w:t>
            </w:r>
          </w:p>
        </w:tc>
        <w:tc>
          <w:tcPr>
            <w:tcW w:w="6570" w:type="dxa"/>
            <w:tcBorders>
              <w:top w:val="single" w:sz="4" w:space="0" w:color="auto"/>
              <w:left w:val="single" w:sz="4" w:space="0" w:color="auto"/>
              <w:bottom w:val="single" w:sz="4" w:space="0" w:color="auto"/>
              <w:right w:val="single" w:sz="4" w:space="0" w:color="auto"/>
            </w:tcBorders>
          </w:tcPr>
          <w:p w14:paraId="0732990B"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Can you please confirm the desire of the state to have an organizational chart showing every individual employed by the vendor? This could include tens or hundreds of thousands of individuals.</w:t>
            </w:r>
          </w:p>
          <w:p w14:paraId="453EA1E0" w14:textId="2C0531C1"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46D93D12" w14:textId="3357F585" w:rsidR="00C71E35" w:rsidRPr="00672E63" w:rsidRDefault="00C71E35" w:rsidP="00C71E35">
            <w:pPr>
              <w:jc w:val="both"/>
              <w:rPr>
                <w:rFonts w:ascii="Arial" w:eastAsia="MS Mincho" w:hAnsi="Arial" w:cs="Arial"/>
              </w:rPr>
            </w:pPr>
            <w:r w:rsidRPr="00672E63">
              <w:rPr>
                <w:rFonts w:ascii="Arial" w:hAnsi="Arial" w:cs="Arial"/>
                <w:color w:val="000000"/>
              </w:rPr>
              <w:t xml:space="preserve">In pursuant with Bid Solicitation Section 2.2, </w:t>
            </w:r>
            <w:r w:rsidRPr="00672E63">
              <w:rPr>
                <w:rFonts w:ascii="Arial" w:hAnsi="Arial" w:cs="Arial"/>
                <w:i/>
                <w:color w:val="000000"/>
              </w:rPr>
              <w:t>General Definitions</w:t>
            </w:r>
            <w:r w:rsidRPr="00672E63">
              <w:rPr>
                <w:rFonts w:ascii="Arial" w:hAnsi="Arial" w:cs="Arial"/>
                <w:color w:val="000000"/>
              </w:rPr>
              <w:t>: “</w:t>
            </w:r>
            <w:r w:rsidRPr="00672E63">
              <w:rPr>
                <w:rFonts w:ascii="Arial" w:eastAsia="MS Mincho" w:hAnsi="Arial" w:cs="Arial"/>
              </w:rPr>
              <w:t>Should denotes that which is permissible or recommended, not mandatory.”</w:t>
            </w:r>
          </w:p>
          <w:p w14:paraId="78D003C6" w14:textId="782D64A5"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27BBA79F" w14:textId="5794A2B4"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color w:val="000000"/>
              </w:rPr>
              <w:t xml:space="preserve">In accordance with Bid Solicitation Section 4.4.4.2, </w:t>
            </w:r>
            <w:r w:rsidRPr="00672E63">
              <w:rPr>
                <w:rFonts w:ascii="Arial" w:hAnsi="Arial" w:cs="Arial"/>
                <w:i/>
                <w:color w:val="000000"/>
              </w:rPr>
              <w:t xml:space="preserve">Organization Chart: </w:t>
            </w:r>
            <w:r w:rsidRPr="00672E63">
              <w:rPr>
                <w:rFonts w:ascii="Arial" w:hAnsi="Arial" w:cs="Arial"/>
                <w:color w:val="000000"/>
              </w:rPr>
              <w:t xml:space="preserve">“The Vendor {Bidder} should </w:t>
            </w:r>
            <w:r w:rsidRPr="00672E63">
              <w:rPr>
                <w:rFonts w:ascii="Arial" w:hAnsi="Arial" w:cs="Arial"/>
              </w:rPr>
              <w:t xml:space="preserve">include an organization chart showing the Vendor’s {Bidder’s} entire organizational structure.” </w:t>
            </w:r>
          </w:p>
          <w:p w14:paraId="79BCFED6" w14:textId="302DFB9C" w:rsidR="00C71E35" w:rsidRPr="00672E63" w:rsidRDefault="00C71E35" w:rsidP="00C71E35">
            <w:pPr>
              <w:tabs>
                <w:tab w:val="left" w:pos="0"/>
              </w:tabs>
              <w:overflowPunct w:val="0"/>
              <w:autoSpaceDE w:val="0"/>
              <w:autoSpaceDN w:val="0"/>
              <w:adjustRightInd w:val="0"/>
              <w:jc w:val="both"/>
              <w:rPr>
                <w:rFonts w:ascii="Arial" w:hAnsi="Arial" w:cs="Arial"/>
                <w:color w:val="000000"/>
              </w:rPr>
            </w:pPr>
          </w:p>
        </w:tc>
      </w:tr>
      <w:tr w:rsidR="00C71E35" w:rsidRPr="00672E63" w14:paraId="249F5FCA" w14:textId="77777777" w:rsidTr="009825B1">
        <w:tc>
          <w:tcPr>
            <w:tcW w:w="877" w:type="dxa"/>
            <w:tcBorders>
              <w:top w:val="single" w:sz="4" w:space="0" w:color="auto"/>
              <w:left w:val="single" w:sz="4" w:space="0" w:color="auto"/>
              <w:bottom w:val="single" w:sz="4" w:space="0" w:color="auto"/>
              <w:right w:val="single" w:sz="4" w:space="0" w:color="auto"/>
            </w:tcBorders>
          </w:tcPr>
          <w:p w14:paraId="6B631343" w14:textId="237295E4" w:rsidR="00C71E35" w:rsidRPr="00672E63" w:rsidRDefault="00CF0612" w:rsidP="00263E4D">
            <w:pPr>
              <w:tabs>
                <w:tab w:val="left" w:pos="0"/>
              </w:tabs>
              <w:autoSpaceDN w:val="0"/>
              <w:jc w:val="center"/>
              <w:rPr>
                <w:rFonts w:ascii="Arial" w:hAnsi="Arial" w:cs="Arial"/>
                <w:color w:val="000000"/>
              </w:rPr>
            </w:pPr>
            <w:r w:rsidRPr="00672E63">
              <w:rPr>
                <w:rFonts w:ascii="Arial" w:hAnsi="Arial" w:cs="Arial"/>
                <w:color w:val="000000"/>
              </w:rPr>
              <w:t>172</w:t>
            </w:r>
          </w:p>
        </w:tc>
        <w:tc>
          <w:tcPr>
            <w:tcW w:w="2790" w:type="dxa"/>
            <w:tcBorders>
              <w:top w:val="single" w:sz="4" w:space="0" w:color="auto"/>
              <w:left w:val="single" w:sz="4" w:space="0" w:color="auto"/>
              <w:bottom w:val="single" w:sz="4" w:space="0" w:color="auto"/>
              <w:right w:val="single" w:sz="4" w:space="0" w:color="auto"/>
            </w:tcBorders>
          </w:tcPr>
          <w:p w14:paraId="52E6DB96" w14:textId="7ACAA93D"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4.4.4.5 Experience with Contracts of Similar Size and Scope</w:t>
            </w:r>
          </w:p>
        </w:tc>
        <w:tc>
          <w:tcPr>
            <w:tcW w:w="6570" w:type="dxa"/>
            <w:tcBorders>
              <w:top w:val="single" w:sz="4" w:space="0" w:color="auto"/>
              <w:left w:val="single" w:sz="4" w:space="0" w:color="auto"/>
              <w:bottom w:val="single" w:sz="4" w:space="0" w:color="auto"/>
              <w:right w:val="single" w:sz="4" w:space="0" w:color="auto"/>
            </w:tcBorders>
          </w:tcPr>
          <w:p w14:paraId="293E1B0A"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Section 4.4.4.5 requests 2 names and phone numbers for each contact. The Bidder Data Sheet only provides space for one contact. How many contacts should we provide in the Bidder Data Sheet?</w:t>
            </w:r>
          </w:p>
          <w:p w14:paraId="5CC16E71"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4F2D4041" w14:textId="1687CABB" w:rsidR="00C71E35" w:rsidRPr="00672E63" w:rsidRDefault="00792B78" w:rsidP="00C71E35">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Bid Solicitation </w:t>
            </w:r>
            <w:r w:rsidR="00C71E35" w:rsidRPr="00672E63">
              <w:rPr>
                <w:rFonts w:ascii="Arial" w:hAnsi="Arial" w:cs="Arial"/>
                <w:color w:val="000000"/>
              </w:rPr>
              <w:t xml:space="preserve">Section 4.4.4.5, </w:t>
            </w:r>
            <w:r w:rsidR="00C71E35" w:rsidRPr="00672E63">
              <w:rPr>
                <w:rFonts w:ascii="Arial" w:hAnsi="Arial" w:cs="Arial"/>
                <w:i/>
                <w:color w:val="000000"/>
              </w:rPr>
              <w:t>Experience with Contracts of Similar Size and Scope,</w:t>
            </w:r>
            <w:r w:rsidR="00C71E35" w:rsidRPr="00672E63">
              <w:rPr>
                <w:rFonts w:ascii="Arial" w:hAnsi="Arial" w:cs="Arial"/>
                <w:color w:val="000000"/>
              </w:rPr>
              <w:t xml:space="preserve"> has been revised and is no longer applicable to this procurement.</w:t>
            </w:r>
            <w:r w:rsidR="007525E1" w:rsidRPr="00672E63">
              <w:rPr>
                <w:rFonts w:ascii="Arial" w:hAnsi="Arial" w:cs="Arial"/>
                <w:color w:val="000000"/>
              </w:rPr>
              <w:t xml:space="preserve"> Please refer to the </w:t>
            </w:r>
            <w:r w:rsidR="007525E1" w:rsidRPr="00672E63">
              <w:rPr>
                <w:rFonts w:ascii="Arial" w:hAnsi="Arial" w:cs="Arial"/>
              </w:rPr>
              <w:t>Revised Bid Solicitation</w:t>
            </w:r>
            <w:r w:rsidR="007525E1" w:rsidRPr="00672E63">
              <w:rPr>
                <w:rFonts w:ascii="Arial" w:hAnsi="Arial" w:cs="Arial"/>
                <w:color w:val="000000"/>
              </w:rPr>
              <w:t>.</w:t>
            </w:r>
          </w:p>
          <w:p w14:paraId="35D53070" w14:textId="77777777" w:rsidR="00C71E35" w:rsidRPr="00672E63" w:rsidRDefault="00C71E35" w:rsidP="00C71E35">
            <w:pPr>
              <w:tabs>
                <w:tab w:val="left" w:pos="0"/>
              </w:tabs>
              <w:overflowPunct w:val="0"/>
              <w:autoSpaceDE w:val="0"/>
              <w:autoSpaceDN w:val="0"/>
              <w:adjustRightInd w:val="0"/>
              <w:jc w:val="both"/>
              <w:rPr>
                <w:rFonts w:ascii="Arial" w:hAnsi="Arial" w:cs="Arial"/>
                <w:color w:val="000000"/>
              </w:rPr>
            </w:pPr>
          </w:p>
          <w:p w14:paraId="1606DE80" w14:textId="60D8EFD8" w:rsidR="00C71E35" w:rsidRPr="00672E63" w:rsidRDefault="00C71E35" w:rsidP="00C71E35">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The Vendor {Bidder} should submit the Vendor {Bidder} Data Sheet, reference in Bid Solicitation Section 4.4.3.2, </w:t>
            </w:r>
            <w:r w:rsidRPr="00672E63">
              <w:rPr>
                <w:rFonts w:ascii="Arial" w:hAnsi="Arial" w:cs="Arial"/>
                <w:i/>
                <w:color w:val="000000"/>
              </w:rPr>
              <w:t>Vendor {Bidder} Data Sheet</w:t>
            </w:r>
            <w:r w:rsidRPr="00672E63">
              <w:rPr>
                <w:rFonts w:ascii="Arial" w:hAnsi="Arial" w:cs="Arial"/>
                <w:color w:val="000000"/>
              </w:rPr>
              <w:t xml:space="preserve">, with it Quotes.  </w:t>
            </w:r>
          </w:p>
          <w:p w14:paraId="17B1D042" w14:textId="77777777" w:rsidR="000B5952" w:rsidRPr="00672E63" w:rsidRDefault="000B5952" w:rsidP="00C71E35">
            <w:pPr>
              <w:tabs>
                <w:tab w:val="left" w:pos="0"/>
              </w:tabs>
              <w:overflowPunct w:val="0"/>
              <w:autoSpaceDE w:val="0"/>
              <w:autoSpaceDN w:val="0"/>
              <w:adjustRightInd w:val="0"/>
              <w:jc w:val="both"/>
              <w:rPr>
                <w:rFonts w:ascii="Arial" w:hAnsi="Arial" w:cs="Arial"/>
                <w:color w:val="000000"/>
              </w:rPr>
            </w:pPr>
          </w:p>
          <w:p w14:paraId="7D82F935" w14:textId="06530A1F" w:rsidR="0069054C" w:rsidRPr="00672E63" w:rsidRDefault="0069054C" w:rsidP="00C71E35">
            <w:pPr>
              <w:tabs>
                <w:tab w:val="left" w:pos="0"/>
              </w:tabs>
              <w:overflowPunct w:val="0"/>
              <w:autoSpaceDE w:val="0"/>
              <w:autoSpaceDN w:val="0"/>
              <w:adjustRightInd w:val="0"/>
              <w:jc w:val="both"/>
              <w:rPr>
                <w:rFonts w:ascii="Arial" w:hAnsi="Arial" w:cs="Arial"/>
                <w:b/>
              </w:rPr>
            </w:pPr>
          </w:p>
        </w:tc>
      </w:tr>
      <w:tr w:rsidR="00C71E35" w:rsidRPr="00672E63" w14:paraId="627DC7C8" w14:textId="77777777" w:rsidTr="009825B1">
        <w:tc>
          <w:tcPr>
            <w:tcW w:w="877" w:type="dxa"/>
            <w:tcBorders>
              <w:top w:val="single" w:sz="4" w:space="0" w:color="auto"/>
              <w:left w:val="single" w:sz="4" w:space="0" w:color="auto"/>
              <w:bottom w:val="single" w:sz="4" w:space="0" w:color="auto"/>
              <w:right w:val="single" w:sz="4" w:space="0" w:color="auto"/>
            </w:tcBorders>
          </w:tcPr>
          <w:p w14:paraId="112A93D7" w14:textId="37AA8432" w:rsidR="00C71E35" w:rsidRPr="00672E63" w:rsidRDefault="00C71E35" w:rsidP="00263E4D">
            <w:pPr>
              <w:tabs>
                <w:tab w:val="left" w:pos="0"/>
              </w:tabs>
              <w:autoSpaceDN w:val="0"/>
              <w:jc w:val="center"/>
              <w:rPr>
                <w:rFonts w:ascii="Arial" w:hAnsi="Arial" w:cs="Arial"/>
                <w:color w:val="000000"/>
              </w:rPr>
            </w:pPr>
            <w:r w:rsidRPr="00672E63">
              <w:rPr>
                <w:rFonts w:ascii="Arial" w:hAnsi="Arial" w:cs="Arial"/>
                <w:color w:val="000000"/>
              </w:rPr>
              <w:t>1</w:t>
            </w:r>
            <w:r w:rsidR="00792B78" w:rsidRPr="00672E63">
              <w:rPr>
                <w:rFonts w:ascii="Arial" w:hAnsi="Arial" w:cs="Arial"/>
                <w:color w:val="000000"/>
              </w:rPr>
              <w:t>7</w:t>
            </w:r>
            <w:r w:rsidR="00CF0612" w:rsidRPr="00672E63">
              <w:rPr>
                <w:rFonts w:ascii="Arial" w:hAnsi="Arial" w:cs="Arial"/>
                <w:color w:val="000000"/>
              </w:rPr>
              <w:t>3</w:t>
            </w:r>
          </w:p>
        </w:tc>
        <w:tc>
          <w:tcPr>
            <w:tcW w:w="2790" w:type="dxa"/>
            <w:tcBorders>
              <w:top w:val="single" w:sz="4" w:space="0" w:color="auto"/>
              <w:left w:val="single" w:sz="4" w:space="0" w:color="auto"/>
              <w:bottom w:val="single" w:sz="4" w:space="0" w:color="auto"/>
              <w:right w:val="single" w:sz="4" w:space="0" w:color="auto"/>
            </w:tcBorders>
          </w:tcPr>
          <w:p w14:paraId="29764F36" w14:textId="72D48C94"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4.4.4.5 Experience with Contracts of Similar Size and Scope</w:t>
            </w:r>
          </w:p>
        </w:tc>
        <w:tc>
          <w:tcPr>
            <w:tcW w:w="6570" w:type="dxa"/>
            <w:tcBorders>
              <w:top w:val="single" w:sz="4" w:space="0" w:color="auto"/>
              <w:left w:val="single" w:sz="4" w:space="0" w:color="auto"/>
              <w:bottom w:val="single" w:sz="4" w:space="0" w:color="auto"/>
              <w:right w:val="single" w:sz="4" w:space="0" w:color="auto"/>
            </w:tcBorders>
          </w:tcPr>
          <w:p w14:paraId="7090FD19"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Does this requirement refer to experience with similar statewide blanket contracts or to contracts similar to the individual mini-bid engagements?</w:t>
            </w:r>
          </w:p>
          <w:p w14:paraId="45C4C16F"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5493C681" w14:textId="127A8B5E" w:rsidR="00C71E35" w:rsidRPr="00672E63" w:rsidRDefault="00792B78" w:rsidP="00C71E35">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Bid Solicitation </w:t>
            </w:r>
            <w:r w:rsidR="00C71E35" w:rsidRPr="00672E63">
              <w:rPr>
                <w:rFonts w:ascii="Arial" w:hAnsi="Arial" w:cs="Arial"/>
                <w:color w:val="000000"/>
              </w:rPr>
              <w:t xml:space="preserve">Section 4.4.4.5, </w:t>
            </w:r>
            <w:r w:rsidR="00C71E35" w:rsidRPr="00672E63">
              <w:rPr>
                <w:rFonts w:ascii="Arial" w:hAnsi="Arial" w:cs="Arial"/>
                <w:i/>
                <w:color w:val="000000"/>
              </w:rPr>
              <w:t>Experience with Contracts of Similar Size and Scope,</w:t>
            </w:r>
            <w:r w:rsidR="00C71E35" w:rsidRPr="00672E63">
              <w:rPr>
                <w:rFonts w:ascii="Arial" w:hAnsi="Arial" w:cs="Arial"/>
                <w:color w:val="000000"/>
              </w:rPr>
              <w:t xml:space="preserve"> has been revised and is no longer applicable to this procurement.</w:t>
            </w:r>
            <w:r w:rsidR="007525E1" w:rsidRPr="00672E63">
              <w:rPr>
                <w:rFonts w:ascii="Arial" w:hAnsi="Arial" w:cs="Arial"/>
                <w:color w:val="000000"/>
              </w:rPr>
              <w:t xml:space="preserve"> Please refer to the </w:t>
            </w:r>
            <w:r w:rsidR="007525E1" w:rsidRPr="00672E63">
              <w:rPr>
                <w:rFonts w:ascii="Arial" w:hAnsi="Arial" w:cs="Arial"/>
              </w:rPr>
              <w:t>Revised Bid Solicitation</w:t>
            </w:r>
            <w:r w:rsidR="007525E1" w:rsidRPr="00672E63">
              <w:rPr>
                <w:rFonts w:ascii="Arial" w:hAnsi="Arial" w:cs="Arial"/>
                <w:color w:val="000000"/>
              </w:rPr>
              <w:t>.</w:t>
            </w:r>
          </w:p>
          <w:p w14:paraId="44331C07" w14:textId="77777777" w:rsidR="00C71E35" w:rsidRPr="00672E63" w:rsidRDefault="00C71E35" w:rsidP="00C71E35">
            <w:pPr>
              <w:tabs>
                <w:tab w:val="left" w:pos="0"/>
              </w:tabs>
              <w:overflowPunct w:val="0"/>
              <w:autoSpaceDE w:val="0"/>
              <w:autoSpaceDN w:val="0"/>
              <w:adjustRightInd w:val="0"/>
              <w:jc w:val="both"/>
              <w:rPr>
                <w:rFonts w:ascii="Arial" w:hAnsi="Arial" w:cs="Arial"/>
                <w:color w:val="000000"/>
              </w:rPr>
            </w:pPr>
          </w:p>
          <w:p w14:paraId="77C71839" w14:textId="65E42819"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color w:val="000000"/>
              </w:rPr>
              <w:t xml:space="preserve">The Vendor {Bidder} should submit the Vendor {Bidder} Data Sheet, reference in Bid Solicitation Section 4.4.3.2, </w:t>
            </w:r>
            <w:r w:rsidRPr="00672E63">
              <w:rPr>
                <w:rFonts w:ascii="Arial" w:hAnsi="Arial" w:cs="Arial"/>
                <w:i/>
                <w:color w:val="000000"/>
              </w:rPr>
              <w:t>Vendor {Bidder} Data Sheet</w:t>
            </w:r>
            <w:r w:rsidRPr="00672E63">
              <w:rPr>
                <w:rFonts w:ascii="Arial" w:hAnsi="Arial" w:cs="Arial"/>
                <w:color w:val="000000"/>
              </w:rPr>
              <w:t xml:space="preserve">, with it Quotes. The Vendor {Bidder} should submit </w:t>
            </w:r>
            <w:r w:rsidRPr="00672E63">
              <w:rPr>
                <w:rFonts w:ascii="Arial" w:hAnsi="Arial" w:cs="Arial"/>
              </w:rPr>
              <w:t>contracts that are similar in size and scope to the work required by this Bid Solicitation.</w:t>
            </w:r>
          </w:p>
          <w:p w14:paraId="36F50132" w14:textId="77777777" w:rsidR="00C71E35" w:rsidRPr="00672E63" w:rsidRDefault="00C71E35" w:rsidP="00C71E35">
            <w:pPr>
              <w:tabs>
                <w:tab w:val="left" w:pos="0"/>
              </w:tabs>
              <w:overflowPunct w:val="0"/>
              <w:autoSpaceDE w:val="0"/>
              <w:autoSpaceDN w:val="0"/>
              <w:adjustRightInd w:val="0"/>
              <w:jc w:val="both"/>
              <w:rPr>
                <w:rFonts w:ascii="Arial" w:hAnsi="Arial" w:cs="Arial"/>
                <w:color w:val="000000"/>
              </w:rPr>
            </w:pPr>
          </w:p>
          <w:p w14:paraId="3AC9959F" w14:textId="7E6BA54D"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5C3D61D9" w14:textId="77777777" w:rsidTr="009825B1">
        <w:tc>
          <w:tcPr>
            <w:tcW w:w="877" w:type="dxa"/>
            <w:tcBorders>
              <w:top w:val="single" w:sz="4" w:space="0" w:color="auto"/>
              <w:left w:val="single" w:sz="4" w:space="0" w:color="auto"/>
              <w:bottom w:val="single" w:sz="4" w:space="0" w:color="auto"/>
              <w:right w:val="single" w:sz="4" w:space="0" w:color="auto"/>
            </w:tcBorders>
          </w:tcPr>
          <w:p w14:paraId="0E662764" w14:textId="7CE32BB5" w:rsidR="00C71E35" w:rsidRPr="00672E63" w:rsidRDefault="00C71E35" w:rsidP="00263E4D">
            <w:pPr>
              <w:tabs>
                <w:tab w:val="left" w:pos="0"/>
              </w:tabs>
              <w:autoSpaceDN w:val="0"/>
              <w:jc w:val="center"/>
              <w:rPr>
                <w:rFonts w:ascii="Arial" w:hAnsi="Arial" w:cs="Arial"/>
                <w:color w:val="000000"/>
              </w:rPr>
            </w:pPr>
            <w:r w:rsidRPr="00672E63">
              <w:rPr>
                <w:rFonts w:ascii="Arial" w:hAnsi="Arial" w:cs="Arial"/>
                <w:color w:val="000000"/>
              </w:rPr>
              <w:t>1</w:t>
            </w:r>
            <w:r w:rsidR="00CF0612" w:rsidRPr="00672E63">
              <w:rPr>
                <w:rFonts w:ascii="Arial" w:hAnsi="Arial" w:cs="Arial"/>
                <w:color w:val="000000"/>
              </w:rPr>
              <w:t>74</w:t>
            </w:r>
          </w:p>
        </w:tc>
        <w:tc>
          <w:tcPr>
            <w:tcW w:w="2790" w:type="dxa"/>
            <w:tcBorders>
              <w:top w:val="single" w:sz="4" w:space="0" w:color="auto"/>
              <w:left w:val="single" w:sz="4" w:space="0" w:color="auto"/>
              <w:bottom w:val="single" w:sz="4" w:space="0" w:color="auto"/>
              <w:right w:val="single" w:sz="4" w:space="0" w:color="auto"/>
            </w:tcBorders>
          </w:tcPr>
          <w:p w14:paraId="0001D1BE" w14:textId="5EBF66CA"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4.4.4.5 Experience with Contracts of Similar Size and Scope</w:t>
            </w:r>
          </w:p>
        </w:tc>
        <w:tc>
          <w:tcPr>
            <w:tcW w:w="6570" w:type="dxa"/>
            <w:tcBorders>
              <w:top w:val="single" w:sz="4" w:space="0" w:color="auto"/>
              <w:left w:val="single" w:sz="4" w:space="0" w:color="auto"/>
              <w:bottom w:val="single" w:sz="4" w:space="0" w:color="auto"/>
              <w:right w:val="single" w:sz="4" w:space="0" w:color="auto"/>
            </w:tcBorders>
          </w:tcPr>
          <w:p w14:paraId="7075E5F9"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11. Page 53, Section 4.4.4.5, Experience with Contracts of Similar Size and Scope: The RFP requires a comprehensive list of successfully completed contracts of similar size and scope: does this mean all MSA contracts or projects related to mini-bids, or both?</w:t>
            </w:r>
          </w:p>
          <w:p w14:paraId="7BF5691F"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3B2A0720" w14:textId="60D86D0A" w:rsidR="00C71E35" w:rsidRPr="00672E63" w:rsidRDefault="00792B78" w:rsidP="00C71E35">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Bid Solicitation </w:t>
            </w:r>
            <w:r w:rsidR="00C71E35" w:rsidRPr="00672E63">
              <w:rPr>
                <w:rFonts w:ascii="Arial" w:hAnsi="Arial" w:cs="Arial"/>
                <w:color w:val="000000"/>
              </w:rPr>
              <w:t xml:space="preserve">Section 4.4.4.5, </w:t>
            </w:r>
            <w:r w:rsidR="00C71E35" w:rsidRPr="00672E63">
              <w:rPr>
                <w:rFonts w:ascii="Arial" w:hAnsi="Arial" w:cs="Arial"/>
                <w:i/>
                <w:color w:val="000000"/>
              </w:rPr>
              <w:t>Experience with Contracts of Similar Size and Scope,</w:t>
            </w:r>
            <w:r w:rsidR="00C71E35" w:rsidRPr="00672E63">
              <w:rPr>
                <w:rFonts w:ascii="Arial" w:hAnsi="Arial" w:cs="Arial"/>
                <w:color w:val="000000"/>
              </w:rPr>
              <w:t xml:space="preserve"> has been revised and is no longer applicable to this procurement.</w:t>
            </w:r>
            <w:r w:rsidR="007525E1" w:rsidRPr="00672E63">
              <w:rPr>
                <w:rFonts w:ascii="Arial" w:hAnsi="Arial" w:cs="Arial"/>
                <w:color w:val="000000"/>
              </w:rPr>
              <w:t xml:space="preserve"> Please refer to the </w:t>
            </w:r>
            <w:r w:rsidR="007525E1" w:rsidRPr="00672E63">
              <w:rPr>
                <w:rFonts w:ascii="Arial" w:hAnsi="Arial" w:cs="Arial"/>
              </w:rPr>
              <w:t>Revised Bid Solicitation</w:t>
            </w:r>
            <w:r w:rsidR="007525E1" w:rsidRPr="00672E63">
              <w:rPr>
                <w:rFonts w:ascii="Arial" w:hAnsi="Arial" w:cs="Arial"/>
                <w:color w:val="000000"/>
              </w:rPr>
              <w:t>.</w:t>
            </w:r>
          </w:p>
          <w:p w14:paraId="566019AF" w14:textId="77777777" w:rsidR="00C71E35" w:rsidRPr="00672E63" w:rsidRDefault="00C71E35" w:rsidP="00C71E35">
            <w:pPr>
              <w:tabs>
                <w:tab w:val="left" w:pos="0"/>
              </w:tabs>
              <w:overflowPunct w:val="0"/>
              <w:autoSpaceDE w:val="0"/>
              <w:autoSpaceDN w:val="0"/>
              <w:adjustRightInd w:val="0"/>
              <w:jc w:val="both"/>
              <w:rPr>
                <w:rFonts w:ascii="Arial" w:hAnsi="Arial" w:cs="Arial"/>
                <w:color w:val="000000"/>
              </w:rPr>
            </w:pPr>
          </w:p>
          <w:p w14:paraId="60D81228" w14:textId="2BC7AC1D" w:rsidR="00CF0612"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color w:val="000000"/>
              </w:rPr>
              <w:t xml:space="preserve">The Vendor {Bidder} should submit the Vendor {Bidder} Data Sheet, reference in Bid Solicitation Section 4.4.3.2, </w:t>
            </w:r>
            <w:r w:rsidRPr="00672E63">
              <w:rPr>
                <w:rFonts w:ascii="Arial" w:hAnsi="Arial" w:cs="Arial"/>
                <w:i/>
                <w:color w:val="000000"/>
              </w:rPr>
              <w:t>Vendor {Bidder} Data Sheet</w:t>
            </w:r>
            <w:r w:rsidRPr="00672E63">
              <w:rPr>
                <w:rFonts w:ascii="Arial" w:hAnsi="Arial" w:cs="Arial"/>
                <w:color w:val="000000"/>
              </w:rPr>
              <w:t xml:space="preserve">, with it Quotes. The Vendor {Bidder} should submit </w:t>
            </w:r>
            <w:r w:rsidRPr="00672E63">
              <w:rPr>
                <w:rFonts w:ascii="Arial" w:hAnsi="Arial" w:cs="Arial"/>
              </w:rPr>
              <w:t>contracts that are similar in size and scope to the work required by this Bid Solicitation.</w:t>
            </w:r>
          </w:p>
        </w:tc>
      </w:tr>
      <w:tr w:rsidR="00C71E35" w:rsidRPr="00672E63" w14:paraId="3825E930" w14:textId="77777777" w:rsidTr="009825B1">
        <w:tc>
          <w:tcPr>
            <w:tcW w:w="877" w:type="dxa"/>
            <w:tcBorders>
              <w:top w:val="single" w:sz="4" w:space="0" w:color="auto"/>
              <w:left w:val="single" w:sz="4" w:space="0" w:color="auto"/>
              <w:bottom w:val="single" w:sz="4" w:space="0" w:color="auto"/>
              <w:right w:val="single" w:sz="4" w:space="0" w:color="auto"/>
            </w:tcBorders>
          </w:tcPr>
          <w:p w14:paraId="39DF96F4" w14:textId="2622B02D" w:rsidR="00C71E35" w:rsidRPr="00672E63" w:rsidRDefault="00CF0612" w:rsidP="00263E4D">
            <w:pPr>
              <w:tabs>
                <w:tab w:val="left" w:pos="0"/>
              </w:tabs>
              <w:autoSpaceDN w:val="0"/>
              <w:jc w:val="center"/>
              <w:rPr>
                <w:rFonts w:ascii="Arial" w:hAnsi="Arial" w:cs="Arial"/>
                <w:color w:val="000000"/>
              </w:rPr>
            </w:pPr>
            <w:r w:rsidRPr="00672E63">
              <w:rPr>
                <w:rFonts w:ascii="Arial" w:hAnsi="Arial" w:cs="Arial"/>
                <w:color w:val="000000"/>
              </w:rPr>
              <w:t>175</w:t>
            </w:r>
          </w:p>
        </w:tc>
        <w:tc>
          <w:tcPr>
            <w:tcW w:w="2790" w:type="dxa"/>
            <w:tcBorders>
              <w:top w:val="single" w:sz="4" w:space="0" w:color="auto"/>
              <w:left w:val="single" w:sz="4" w:space="0" w:color="auto"/>
              <w:bottom w:val="single" w:sz="4" w:space="0" w:color="auto"/>
              <w:right w:val="single" w:sz="4" w:space="0" w:color="auto"/>
            </w:tcBorders>
          </w:tcPr>
          <w:p w14:paraId="51AECF4E" w14:textId="7F934C57"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4.4.4.5 Experience with Contracts of Similar Size and Scope </w:t>
            </w:r>
          </w:p>
        </w:tc>
        <w:tc>
          <w:tcPr>
            <w:tcW w:w="6570" w:type="dxa"/>
            <w:tcBorders>
              <w:top w:val="single" w:sz="4" w:space="0" w:color="auto"/>
              <w:left w:val="single" w:sz="4" w:space="0" w:color="auto"/>
              <w:bottom w:val="single" w:sz="4" w:space="0" w:color="auto"/>
              <w:right w:val="single" w:sz="4" w:space="0" w:color="auto"/>
            </w:tcBorders>
          </w:tcPr>
          <w:p w14:paraId="319172BB"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Is there a desired number of customer references or is it up to our discretion the number of references we want to provide?</w:t>
            </w:r>
          </w:p>
          <w:p w14:paraId="16BD3462"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78693BEF" w14:textId="07C238CD" w:rsidR="00C71E35" w:rsidRPr="00672E63" w:rsidRDefault="00792B78" w:rsidP="00C71E35">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Bid Solicitation </w:t>
            </w:r>
            <w:r w:rsidR="00C71E35" w:rsidRPr="00672E63">
              <w:rPr>
                <w:rFonts w:ascii="Arial" w:hAnsi="Arial" w:cs="Arial"/>
                <w:color w:val="000000"/>
              </w:rPr>
              <w:t xml:space="preserve">Section 4.4.4.5, </w:t>
            </w:r>
            <w:r w:rsidR="00C71E35" w:rsidRPr="00672E63">
              <w:rPr>
                <w:rFonts w:ascii="Arial" w:hAnsi="Arial" w:cs="Arial"/>
                <w:i/>
                <w:color w:val="000000"/>
              </w:rPr>
              <w:t>Experience with Contracts of Similar Size and Scope,</w:t>
            </w:r>
            <w:r w:rsidR="00C71E35" w:rsidRPr="00672E63">
              <w:rPr>
                <w:rFonts w:ascii="Arial" w:hAnsi="Arial" w:cs="Arial"/>
                <w:color w:val="000000"/>
              </w:rPr>
              <w:t xml:space="preserve"> has been revised and is no longer applicable to this procurement.</w:t>
            </w:r>
            <w:r w:rsidR="007525E1" w:rsidRPr="00672E63">
              <w:rPr>
                <w:rFonts w:ascii="Arial" w:hAnsi="Arial" w:cs="Arial"/>
                <w:color w:val="000000"/>
              </w:rPr>
              <w:t xml:space="preserve"> Please refer to the </w:t>
            </w:r>
            <w:r w:rsidR="007525E1" w:rsidRPr="00672E63">
              <w:rPr>
                <w:rFonts w:ascii="Arial" w:hAnsi="Arial" w:cs="Arial"/>
              </w:rPr>
              <w:t>Revised Bid Solicitation</w:t>
            </w:r>
            <w:r w:rsidR="007525E1" w:rsidRPr="00672E63">
              <w:rPr>
                <w:rFonts w:ascii="Arial" w:hAnsi="Arial" w:cs="Arial"/>
                <w:color w:val="000000"/>
              </w:rPr>
              <w:t>.</w:t>
            </w:r>
          </w:p>
          <w:p w14:paraId="782D29FF" w14:textId="77777777" w:rsidR="00C71E35" w:rsidRPr="00672E63" w:rsidRDefault="00C71E35" w:rsidP="00C71E35">
            <w:pPr>
              <w:tabs>
                <w:tab w:val="left" w:pos="0"/>
              </w:tabs>
              <w:overflowPunct w:val="0"/>
              <w:autoSpaceDE w:val="0"/>
              <w:autoSpaceDN w:val="0"/>
              <w:adjustRightInd w:val="0"/>
              <w:jc w:val="both"/>
              <w:rPr>
                <w:rFonts w:ascii="Arial" w:hAnsi="Arial" w:cs="Arial"/>
                <w:color w:val="000000"/>
              </w:rPr>
            </w:pPr>
          </w:p>
          <w:p w14:paraId="77B1044F" w14:textId="525C29A2" w:rsidR="00C71E35" w:rsidRPr="00672E63" w:rsidRDefault="00C71E35" w:rsidP="00C71E35">
            <w:pPr>
              <w:tabs>
                <w:tab w:val="left" w:pos="0"/>
              </w:tabs>
              <w:overflowPunct w:val="0"/>
              <w:autoSpaceDE w:val="0"/>
              <w:autoSpaceDN w:val="0"/>
              <w:adjustRightInd w:val="0"/>
              <w:jc w:val="both"/>
              <w:rPr>
                <w:rFonts w:ascii="Arial" w:hAnsi="Arial" w:cs="Arial"/>
                <w:i/>
                <w:color w:val="000000"/>
              </w:rPr>
            </w:pPr>
            <w:r w:rsidRPr="00672E63">
              <w:rPr>
                <w:rFonts w:ascii="Arial" w:hAnsi="Arial" w:cs="Arial"/>
                <w:color w:val="000000"/>
              </w:rPr>
              <w:t xml:space="preserve">The Vendor {Bidder} should submit the Vendor {Bidder} Data Sheet, reference in Bid Solicitation Section 4.4.3.2, </w:t>
            </w:r>
            <w:r w:rsidRPr="00672E63">
              <w:rPr>
                <w:rFonts w:ascii="Arial" w:hAnsi="Arial" w:cs="Arial"/>
                <w:i/>
                <w:color w:val="000000"/>
              </w:rPr>
              <w:t>Vendor {Bidder} Data Sheet</w:t>
            </w:r>
            <w:r w:rsidRPr="00672E63">
              <w:rPr>
                <w:rFonts w:ascii="Arial" w:hAnsi="Arial" w:cs="Arial"/>
                <w:color w:val="000000"/>
              </w:rPr>
              <w:t xml:space="preserve">, with it Quotes. If the Vendor {Bidder} exceeds the space provided on the Vendor {Bidder} Data Form, the Vendor {Bidder} may </w:t>
            </w:r>
            <w:r w:rsidRPr="00672E63">
              <w:rPr>
                <w:rFonts w:ascii="Arial" w:hAnsi="Arial" w:cs="Arial"/>
                <w:i/>
                <w:color w:val="000000"/>
              </w:rPr>
              <w:t>attach additional sheets if necessary.</w:t>
            </w:r>
          </w:p>
          <w:p w14:paraId="564037E2"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64E1AE0A" w14:textId="24CE94C0" w:rsidR="00C71E35" w:rsidRPr="00672E63" w:rsidRDefault="00C71E35" w:rsidP="00C71E35">
            <w:pPr>
              <w:tabs>
                <w:tab w:val="left" w:pos="0"/>
              </w:tabs>
              <w:overflowPunct w:val="0"/>
              <w:autoSpaceDE w:val="0"/>
              <w:autoSpaceDN w:val="0"/>
              <w:adjustRightInd w:val="0"/>
              <w:jc w:val="both"/>
              <w:rPr>
                <w:rFonts w:ascii="Arial" w:hAnsi="Arial" w:cs="Arial"/>
                <w:b/>
              </w:rPr>
            </w:pPr>
          </w:p>
          <w:p w14:paraId="242D55CE" w14:textId="2C26DFBA" w:rsidR="00CF0612" w:rsidRPr="00672E63" w:rsidRDefault="00CF0612" w:rsidP="00C71E35">
            <w:pPr>
              <w:tabs>
                <w:tab w:val="left" w:pos="0"/>
              </w:tabs>
              <w:overflowPunct w:val="0"/>
              <w:autoSpaceDE w:val="0"/>
              <w:autoSpaceDN w:val="0"/>
              <w:adjustRightInd w:val="0"/>
              <w:jc w:val="both"/>
              <w:rPr>
                <w:rFonts w:ascii="Arial" w:hAnsi="Arial" w:cs="Arial"/>
                <w:b/>
              </w:rPr>
            </w:pPr>
          </w:p>
          <w:p w14:paraId="6A61BB95" w14:textId="77777777" w:rsidR="00CA7D26" w:rsidRPr="00672E63" w:rsidRDefault="00CA7D26" w:rsidP="00C71E35">
            <w:pPr>
              <w:tabs>
                <w:tab w:val="left" w:pos="0"/>
              </w:tabs>
              <w:overflowPunct w:val="0"/>
              <w:autoSpaceDE w:val="0"/>
              <w:autoSpaceDN w:val="0"/>
              <w:adjustRightInd w:val="0"/>
              <w:jc w:val="both"/>
              <w:rPr>
                <w:rFonts w:ascii="Arial" w:hAnsi="Arial" w:cs="Arial"/>
                <w:b/>
              </w:rPr>
            </w:pPr>
          </w:p>
          <w:p w14:paraId="3A53B3CF" w14:textId="10841008"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0376785D" w14:textId="77777777" w:rsidTr="009825B1">
        <w:tc>
          <w:tcPr>
            <w:tcW w:w="877" w:type="dxa"/>
            <w:tcBorders>
              <w:top w:val="single" w:sz="4" w:space="0" w:color="auto"/>
              <w:left w:val="single" w:sz="4" w:space="0" w:color="auto"/>
              <w:bottom w:val="single" w:sz="4" w:space="0" w:color="auto"/>
              <w:right w:val="single" w:sz="4" w:space="0" w:color="auto"/>
            </w:tcBorders>
          </w:tcPr>
          <w:p w14:paraId="216F99E0" w14:textId="34B61354" w:rsidR="00C71E35" w:rsidRPr="00672E63" w:rsidRDefault="007715CA" w:rsidP="007715CA">
            <w:pPr>
              <w:tabs>
                <w:tab w:val="left" w:pos="0"/>
              </w:tabs>
              <w:autoSpaceDN w:val="0"/>
              <w:jc w:val="center"/>
              <w:rPr>
                <w:rFonts w:ascii="Arial" w:hAnsi="Arial" w:cs="Arial"/>
                <w:color w:val="000000"/>
              </w:rPr>
            </w:pPr>
            <w:r w:rsidRPr="00672E63">
              <w:rPr>
                <w:rFonts w:ascii="Arial" w:hAnsi="Arial" w:cs="Arial"/>
                <w:color w:val="000000"/>
              </w:rPr>
              <w:t>17</w:t>
            </w:r>
            <w:r w:rsidR="00CF0612" w:rsidRPr="00672E63">
              <w:rPr>
                <w:rFonts w:ascii="Arial" w:hAnsi="Arial" w:cs="Arial"/>
                <w:color w:val="000000"/>
              </w:rPr>
              <w:t>6</w:t>
            </w:r>
          </w:p>
        </w:tc>
        <w:tc>
          <w:tcPr>
            <w:tcW w:w="2790" w:type="dxa"/>
            <w:tcBorders>
              <w:top w:val="single" w:sz="4" w:space="0" w:color="auto"/>
              <w:left w:val="single" w:sz="4" w:space="0" w:color="auto"/>
              <w:bottom w:val="single" w:sz="4" w:space="0" w:color="auto"/>
              <w:right w:val="single" w:sz="4" w:space="0" w:color="auto"/>
            </w:tcBorders>
          </w:tcPr>
          <w:p w14:paraId="516EEC22" w14:textId="4AED1966"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4.4.4.5 Experience with Contracts of Similar Size and Scope </w:t>
            </w:r>
          </w:p>
        </w:tc>
        <w:tc>
          <w:tcPr>
            <w:tcW w:w="6570" w:type="dxa"/>
            <w:tcBorders>
              <w:top w:val="single" w:sz="4" w:space="0" w:color="auto"/>
              <w:left w:val="single" w:sz="4" w:space="0" w:color="auto"/>
              <w:bottom w:val="single" w:sz="4" w:space="0" w:color="auto"/>
              <w:right w:val="single" w:sz="4" w:space="0" w:color="auto"/>
            </w:tcBorders>
          </w:tcPr>
          <w:p w14:paraId="4763D658"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How is "contracts of similar size and scope" being defined?</w:t>
            </w:r>
          </w:p>
          <w:p w14:paraId="6525278E"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2B06722A" w14:textId="30392FDC" w:rsidR="00C71E35" w:rsidRPr="00672E63" w:rsidRDefault="007715CA" w:rsidP="00C71E35">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Bid Solicitation </w:t>
            </w:r>
            <w:r w:rsidR="00C71E35" w:rsidRPr="00672E63">
              <w:rPr>
                <w:rFonts w:ascii="Arial" w:hAnsi="Arial" w:cs="Arial"/>
                <w:color w:val="000000"/>
              </w:rPr>
              <w:t>Section 4.4.4.5</w:t>
            </w:r>
            <w:r w:rsidRPr="00672E63">
              <w:rPr>
                <w:rFonts w:ascii="Arial" w:hAnsi="Arial" w:cs="Arial"/>
                <w:i/>
                <w:color w:val="000000"/>
              </w:rPr>
              <w:t>,</w:t>
            </w:r>
            <w:r w:rsidR="00C71E35" w:rsidRPr="00672E63">
              <w:rPr>
                <w:rFonts w:ascii="Arial" w:hAnsi="Arial" w:cs="Arial"/>
                <w:i/>
                <w:color w:val="000000"/>
              </w:rPr>
              <w:t xml:space="preserve"> Experience with Contracts of Similar Size and Scope</w:t>
            </w:r>
            <w:r w:rsidR="00C71E35" w:rsidRPr="00672E63">
              <w:rPr>
                <w:rFonts w:ascii="Arial" w:hAnsi="Arial" w:cs="Arial"/>
                <w:color w:val="000000"/>
              </w:rPr>
              <w:t xml:space="preserve"> has been revised and is no longer applicable to this procurement.</w:t>
            </w:r>
            <w:r w:rsidR="007D20C8" w:rsidRPr="00672E63">
              <w:rPr>
                <w:rFonts w:ascii="Arial" w:hAnsi="Arial" w:cs="Arial"/>
                <w:color w:val="000000"/>
              </w:rPr>
              <w:t xml:space="preserve"> </w:t>
            </w:r>
            <w:r w:rsidR="007525E1" w:rsidRPr="00672E63">
              <w:rPr>
                <w:rFonts w:ascii="Arial" w:hAnsi="Arial" w:cs="Arial"/>
                <w:color w:val="000000"/>
              </w:rPr>
              <w:t xml:space="preserve">Please refer to the </w:t>
            </w:r>
            <w:r w:rsidR="007525E1" w:rsidRPr="00672E63">
              <w:rPr>
                <w:rFonts w:ascii="Arial" w:hAnsi="Arial" w:cs="Arial"/>
              </w:rPr>
              <w:t>Revised Bid Solicitation</w:t>
            </w:r>
            <w:r w:rsidR="007525E1" w:rsidRPr="00672E63">
              <w:rPr>
                <w:rFonts w:ascii="Arial" w:hAnsi="Arial" w:cs="Arial"/>
                <w:color w:val="000000"/>
              </w:rPr>
              <w:t>.</w:t>
            </w:r>
          </w:p>
          <w:p w14:paraId="62107E69" w14:textId="51FD47E8" w:rsidR="00C71E35" w:rsidRPr="00672E63" w:rsidRDefault="00C71E35" w:rsidP="00C71E35">
            <w:pPr>
              <w:tabs>
                <w:tab w:val="left" w:pos="0"/>
              </w:tabs>
              <w:overflowPunct w:val="0"/>
              <w:autoSpaceDE w:val="0"/>
              <w:autoSpaceDN w:val="0"/>
              <w:adjustRightInd w:val="0"/>
              <w:jc w:val="both"/>
              <w:rPr>
                <w:rFonts w:ascii="Arial" w:hAnsi="Arial" w:cs="Arial"/>
                <w:color w:val="000000"/>
              </w:rPr>
            </w:pPr>
          </w:p>
          <w:p w14:paraId="47CF07D1" w14:textId="4232485C" w:rsidR="00E858FA"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color w:val="000000"/>
              </w:rPr>
              <w:t xml:space="preserve">The Vendor {Bidder} should submit the Vendor {Bidder} Data Sheet, reference in Bid Solicitation Section 4.4.3.2, </w:t>
            </w:r>
            <w:r w:rsidRPr="00672E63">
              <w:rPr>
                <w:rFonts w:ascii="Arial" w:hAnsi="Arial" w:cs="Arial"/>
                <w:i/>
                <w:color w:val="000000"/>
              </w:rPr>
              <w:t>Vendor {Bidder} Data Sheet</w:t>
            </w:r>
            <w:r w:rsidRPr="00672E63">
              <w:rPr>
                <w:rFonts w:ascii="Arial" w:hAnsi="Arial" w:cs="Arial"/>
                <w:color w:val="000000"/>
              </w:rPr>
              <w:t xml:space="preserve">, with it Quotes. The Vendor {Bidder} should submit </w:t>
            </w:r>
            <w:r w:rsidRPr="00672E63">
              <w:rPr>
                <w:rFonts w:ascii="Arial" w:hAnsi="Arial" w:cs="Arial"/>
              </w:rPr>
              <w:t>contracts that are similar in size and scope to the work required by this Bid Solicitation.</w:t>
            </w:r>
            <w:r w:rsidR="00E858FA" w:rsidRPr="00672E63">
              <w:rPr>
                <w:rFonts w:ascii="Arial" w:hAnsi="Arial" w:cs="Arial"/>
              </w:rPr>
              <w:t xml:space="preserve"> </w:t>
            </w:r>
          </w:p>
          <w:p w14:paraId="5646F15B" w14:textId="77777777" w:rsidR="00E858FA" w:rsidRPr="00672E63" w:rsidRDefault="00E858FA" w:rsidP="00C71E35">
            <w:pPr>
              <w:tabs>
                <w:tab w:val="left" w:pos="0"/>
              </w:tabs>
              <w:overflowPunct w:val="0"/>
              <w:autoSpaceDE w:val="0"/>
              <w:autoSpaceDN w:val="0"/>
              <w:adjustRightInd w:val="0"/>
              <w:jc w:val="both"/>
              <w:rPr>
                <w:rFonts w:ascii="Arial" w:hAnsi="Arial" w:cs="Arial"/>
              </w:rPr>
            </w:pPr>
          </w:p>
          <w:p w14:paraId="76B31C5B" w14:textId="6562CE31" w:rsidR="00C71E35" w:rsidRPr="00672E63" w:rsidRDefault="00E858FA" w:rsidP="00C71E35">
            <w:pPr>
              <w:tabs>
                <w:tab w:val="left" w:pos="0"/>
              </w:tabs>
              <w:overflowPunct w:val="0"/>
              <w:autoSpaceDE w:val="0"/>
              <w:autoSpaceDN w:val="0"/>
              <w:adjustRightInd w:val="0"/>
              <w:jc w:val="both"/>
              <w:rPr>
                <w:rFonts w:ascii="Arial" w:hAnsi="Arial" w:cs="Arial"/>
                <w:color w:val="000000"/>
              </w:rPr>
            </w:pPr>
            <w:r w:rsidRPr="00672E63">
              <w:rPr>
                <w:rFonts w:ascii="Arial" w:hAnsi="Arial" w:cs="Arial"/>
              </w:rPr>
              <w:t>It is the responsibility of the Vendor {Bidder} to make a determination regarding whether or not a contract experience is of a similar size and scope to the services specified by the subject Bid Solicitation.</w:t>
            </w:r>
          </w:p>
          <w:p w14:paraId="1EE9E759" w14:textId="76264800" w:rsidR="00CA7D26" w:rsidRPr="00672E63" w:rsidRDefault="00CA7D26" w:rsidP="00C71E35">
            <w:pPr>
              <w:tabs>
                <w:tab w:val="left" w:pos="0"/>
              </w:tabs>
              <w:overflowPunct w:val="0"/>
              <w:autoSpaceDE w:val="0"/>
              <w:autoSpaceDN w:val="0"/>
              <w:adjustRightInd w:val="0"/>
              <w:jc w:val="both"/>
              <w:rPr>
                <w:rFonts w:ascii="Arial" w:hAnsi="Arial" w:cs="Arial"/>
                <w:color w:val="000000"/>
              </w:rPr>
            </w:pPr>
          </w:p>
          <w:p w14:paraId="2765B250" w14:textId="15EEAD52" w:rsidR="00CF0612" w:rsidRPr="00672E63" w:rsidRDefault="00CF0612" w:rsidP="00C71E35">
            <w:pPr>
              <w:tabs>
                <w:tab w:val="left" w:pos="0"/>
              </w:tabs>
              <w:overflowPunct w:val="0"/>
              <w:autoSpaceDE w:val="0"/>
              <w:autoSpaceDN w:val="0"/>
              <w:adjustRightInd w:val="0"/>
              <w:jc w:val="both"/>
              <w:rPr>
                <w:rFonts w:ascii="Arial" w:hAnsi="Arial" w:cs="Arial"/>
                <w:b/>
              </w:rPr>
            </w:pPr>
          </w:p>
        </w:tc>
      </w:tr>
      <w:tr w:rsidR="00C71E35" w:rsidRPr="00672E63" w14:paraId="66B37417" w14:textId="77777777" w:rsidTr="009825B1">
        <w:tc>
          <w:tcPr>
            <w:tcW w:w="877" w:type="dxa"/>
            <w:tcBorders>
              <w:top w:val="single" w:sz="4" w:space="0" w:color="auto"/>
              <w:left w:val="single" w:sz="4" w:space="0" w:color="auto"/>
              <w:bottom w:val="single" w:sz="4" w:space="0" w:color="auto"/>
              <w:right w:val="single" w:sz="4" w:space="0" w:color="auto"/>
            </w:tcBorders>
          </w:tcPr>
          <w:p w14:paraId="72F43E55" w14:textId="1E0EC6D8" w:rsidR="00C71E35" w:rsidRPr="00672E63" w:rsidRDefault="007715CA" w:rsidP="00C71E35">
            <w:pPr>
              <w:tabs>
                <w:tab w:val="left" w:pos="0"/>
              </w:tabs>
              <w:autoSpaceDN w:val="0"/>
              <w:jc w:val="center"/>
              <w:rPr>
                <w:rFonts w:ascii="Arial" w:hAnsi="Arial" w:cs="Arial"/>
                <w:color w:val="000000"/>
              </w:rPr>
            </w:pPr>
            <w:r w:rsidRPr="00672E63">
              <w:rPr>
                <w:rFonts w:ascii="Arial" w:hAnsi="Arial" w:cs="Arial"/>
                <w:color w:val="000000"/>
              </w:rPr>
              <w:t>17</w:t>
            </w:r>
            <w:r w:rsidR="00CF0612" w:rsidRPr="00672E63">
              <w:rPr>
                <w:rFonts w:ascii="Arial" w:hAnsi="Arial" w:cs="Arial"/>
                <w:color w:val="000000"/>
              </w:rPr>
              <w:t>7</w:t>
            </w:r>
          </w:p>
        </w:tc>
        <w:tc>
          <w:tcPr>
            <w:tcW w:w="2790" w:type="dxa"/>
            <w:tcBorders>
              <w:top w:val="single" w:sz="4" w:space="0" w:color="auto"/>
              <w:left w:val="single" w:sz="4" w:space="0" w:color="auto"/>
              <w:bottom w:val="single" w:sz="4" w:space="0" w:color="auto"/>
              <w:right w:val="single" w:sz="4" w:space="0" w:color="auto"/>
            </w:tcBorders>
          </w:tcPr>
          <w:p w14:paraId="1F0825B6" w14:textId="1AB322AF"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Bid Solicitation Section 4.4.4.5 Experience with Contracts of Similar Size and Scope </w:t>
            </w:r>
          </w:p>
        </w:tc>
        <w:tc>
          <w:tcPr>
            <w:tcW w:w="6570" w:type="dxa"/>
            <w:tcBorders>
              <w:top w:val="single" w:sz="4" w:space="0" w:color="auto"/>
              <w:left w:val="single" w:sz="4" w:space="0" w:color="auto"/>
              <w:bottom w:val="single" w:sz="4" w:space="0" w:color="auto"/>
              <w:right w:val="single" w:sz="4" w:space="0" w:color="auto"/>
            </w:tcBorders>
          </w:tcPr>
          <w:p w14:paraId="1F36E94F"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How is "contracts of similar size and scope" being defined?</w:t>
            </w:r>
          </w:p>
          <w:p w14:paraId="7EA6D81C"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40FF3223" w14:textId="68FE92A0"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rPr>
              <w:t xml:space="preserve">This is a duplicate question.  See answer to </w:t>
            </w:r>
            <w:r w:rsidR="007715CA" w:rsidRPr="00672E63">
              <w:rPr>
                <w:rFonts w:ascii="Arial" w:hAnsi="Arial" w:cs="Arial"/>
              </w:rPr>
              <w:t>Q</w:t>
            </w:r>
            <w:r w:rsidRPr="00672E63">
              <w:rPr>
                <w:rFonts w:ascii="Arial" w:hAnsi="Arial" w:cs="Arial"/>
              </w:rPr>
              <w:t xml:space="preserve">uestion </w:t>
            </w:r>
            <w:r w:rsidR="007715CA" w:rsidRPr="00672E63">
              <w:rPr>
                <w:rFonts w:ascii="Arial" w:hAnsi="Arial" w:cs="Arial"/>
              </w:rPr>
              <w:t># 17</w:t>
            </w:r>
            <w:r w:rsidR="00CF0612" w:rsidRPr="00672E63">
              <w:rPr>
                <w:rFonts w:ascii="Arial" w:hAnsi="Arial" w:cs="Arial"/>
              </w:rPr>
              <w:t>6</w:t>
            </w:r>
            <w:r w:rsidRPr="00672E63">
              <w:rPr>
                <w:rFonts w:ascii="Arial" w:hAnsi="Arial" w:cs="Arial"/>
              </w:rPr>
              <w:t xml:space="preserve">. </w:t>
            </w:r>
          </w:p>
          <w:p w14:paraId="4258C31E" w14:textId="77777777" w:rsidR="000B5952" w:rsidRPr="00672E63" w:rsidRDefault="000B5952" w:rsidP="00C71E35">
            <w:pPr>
              <w:tabs>
                <w:tab w:val="left" w:pos="0"/>
              </w:tabs>
              <w:overflowPunct w:val="0"/>
              <w:autoSpaceDE w:val="0"/>
              <w:autoSpaceDN w:val="0"/>
              <w:adjustRightInd w:val="0"/>
              <w:jc w:val="both"/>
              <w:rPr>
                <w:rFonts w:ascii="Arial" w:hAnsi="Arial" w:cs="Arial"/>
                <w:b/>
              </w:rPr>
            </w:pPr>
          </w:p>
          <w:p w14:paraId="169B8113" w14:textId="2C423E9F" w:rsidR="00CF0612" w:rsidRPr="00672E63" w:rsidRDefault="00CF0612" w:rsidP="00C71E35">
            <w:pPr>
              <w:tabs>
                <w:tab w:val="left" w:pos="0"/>
              </w:tabs>
              <w:overflowPunct w:val="0"/>
              <w:autoSpaceDE w:val="0"/>
              <w:autoSpaceDN w:val="0"/>
              <w:adjustRightInd w:val="0"/>
              <w:jc w:val="both"/>
              <w:rPr>
                <w:rFonts w:ascii="Arial" w:hAnsi="Arial" w:cs="Arial"/>
                <w:b/>
              </w:rPr>
            </w:pPr>
          </w:p>
        </w:tc>
      </w:tr>
      <w:tr w:rsidR="00C71E35" w:rsidRPr="00672E63" w14:paraId="50ABABA8" w14:textId="77777777" w:rsidTr="009825B1">
        <w:tc>
          <w:tcPr>
            <w:tcW w:w="877" w:type="dxa"/>
            <w:tcBorders>
              <w:top w:val="single" w:sz="4" w:space="0" w:color="auto"/>
              <w:left w:val="single" w:sz="4" w:space="0" w:color="auto"/>
              <w:bottom w:val="single" w:sz="4" w:space="0" w:color="auto"/>
              <w:right w:val="single" w:sz="4" w:space="0" w:color="auto"/>
            </w:tcBorders>
          </w:tcPr>
          <w:p w14:paraId="0D798D6C" w14:textId="407208AD" w:rsidR="00C71E35" w:rsidRPr="00672E63" w:rsidRDefault="007715CA" w:rsidP="00263E4D">
            <w:pPr>
              <w:tabs>
                <w:tab w:val="left" w:pos="0"/>
              </w:tabs>
              <w:autoSpaceDN w:val="0"/>
              <w:jc w:val="center"/>
              <w:rPr>
                <w:rFonts w:ascii="Arial" w:hAnsi="Arial" w:cs="Arial"/>
              </w:rPr>
            </w:pPr>
            <w:r w:rsidRPr="00672E63">
              <w:rPr>
                <w:rFonts w:ascii="Arial" w:hAnsi="Arial" w:cs="Arial"/>
              </w:rPr>
              <w:t>17</w:t>
            </w:r>
            <w:r w:rsidR="00CF0612" w:rsidRPr="00672E63">
              <w:rPr>
                <w:rFonts w:ascii="Arial" w:hAnsi="Arial" w:cs="Arial"/>
              </w:rPr>
              <w:t>8</w:t>
            </w:r>
          </w:p>
        </w:tc>
        <w:tc>
          <w:tcPr>
            <w:tcW w:w="2790" w:type="dxa"/>
            <w:tcBorders>
              <w:top w:val="single" w:sz="4" w:space="0" w:color="auto"/>
              <w:left w:val="single" w:sz="4" w:space="0" w:color="auto"/>
              <w:bottom w:val="single" w:sz="4" w:space="0" w:color="auto"/>
              <w:right w:val="single" w:sz="4" w:space="0" w:color="auto"/>
            </w:tcBorders>
          </w:tcPr>
          <w:p w14:paraId="0B330D67" w14:textId="77B01BAF"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5.2 Blanket P.O. Term and Extension Option</w:t>
            </w:r>
          </w:p>
        </w:tc>
        <w:tc>
          <w:tcPr>
            <w:tcW w:w="6570" w:type="dxa"/>
            <w:tcBorders>
              <w:top w:val="single" w:sz="4" w:space="0" w:color="auto"/>
              <w:left w:val="single" w:sz="4" w:space="0" w:color="auto"/>
              <w:bottom w:val="single" w:sz="4" w:space="0" w:color="auto"/>
              <w:right w:val="single" w:sz="4" w:space="0" w:color="auto"/>
            </w:tcBorders>
          </w:tcPr>
          <w:p w14:paraId="04CAE981" w14:textId="3F10E91D"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consider updated pricing for the Blanket P.O. extensions?</w:t>
            </w:r>
          </w:p>
          <w:p w14:paraId="21B7FE4A"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258492AC" w14:textId="71C3AC70" w:rsidR="007715CA" w:rsidRPr="00672E63" w:rsidRDefault="00C71E35" w:rsidP="00C71E35">
            <w:pPr>
              <w:jc w:val="both"/>
              <w:rPr>
                <w:rFonts w:ascii="Arial" w:hAnsi="Arial" w:cs="Arial"/>
              </w:rPr>
            </w:pPr>
            <w:r w:rsidRPr="00672E63">
              <w:rPr>
                <w:rFonts w:ascii="Arial" w:hAnsi="Arial" w:cs="Arial"/>
              </w:rPr>
              <w:t xml:space="preserve">In accordance with Bid Solicitation Section 5.2, </w:t>
            </w:r>
            <w:r w:rsidRPr="00672E63">
              <w:rPr>
                <w:rFonts w:ascii="Arial" w:hAnsi="Arial" w:cs="Arial"/>
                <w:i/>
              </w:rPr>
              <w:t xml:space="preserve">Blanket P.O. Term and Extension Option, </w:t>
            </w:r>
            <w:r w:rsidRPr="00672E63">
              <w:rPr>
                <w:rFonts w:ascii="Arial" w:hAnsi="Arial" w:cs="Arial"/>
              </w:rPr>
              <w:t>the Blanket P.O. may be extended by the mutual written consent of the Vendor {Contractor} and the Director at the same terms, conditions, and pricing at the rates in effect in the last year of this Blanket P.O. or rates more favorable to the State or as per S</w:t>
            </w:r>
            <w:r w:rsidR="007715CA" w:rsidRPr="00672E63">
              <w:rPr>
                <w:rFonts w:ascii="Arial" w:hAnsi="Arial" w:cs="Arial"/>
              </w:rPr>
              <w:t>S</w:t>
            </w:r>
            <w:r w:rsidRPr="00672E63">
              <w:rPr>
                <w:rFonts w:ascii="Arial" w:hAnsi="Arial" w:cs="Arial"/>
              </w:rPr>
              <w:t xml:space="preserve">TC Section 6.1. </w:t>
            </w:r>
          </w:p>
          <w:p w14:paraId="6EA18FD9" w14:textId="77777777" w:rsidR="007715CA" w:rsidRPr="00672E63" w:rsidRDefault="007715CA" w:rsidP="00C71E35">
            <w:pPr>
              <w:jc w:val="both"/>
              <w:rPr>
                <w:rFonts w:ascii="Arial" w:hAnsi="Arial" w:cs="Arial"/>
              </w:rPr>
            </w:pPr>
          </w:p>
          <w:p w14:paraId="1B7EF303" w14:textId="4797BF08" w:rsidR="00C71E35" w:rsidRPr="00672E63" w:rsidRDefault="007715CA" w:rsidP="00672E63">
            <w:pPr>
              <w:jc w:val="both"/>
              <w:rPr>
                <w:rFonts w:ascii="Arial" w:hAnsi="Arial" w:cs="Arial"/>
              </w:rPr>
            </w:pPr>
            <w:r w:rsidRPr="00672E63">
              <w:rPr>
                <w:rFonts w:ascii="Arial" w:hAnsi="Arial" w:cs="Arial"/>
              </w:rPr>
              <w:t xml:space="preserve">SSTC </w:t>
            </w:r>
            <w:r w:rsidR="00C71E35" w:rsidRPr="00672E63">
              <w:rPr>
                <w:rFonts w:ascii="Arial" w:hAnsi="Arial" w:cs="Arial"/>
              </w:rPr>
              <w:t>Section 6.1</w:t>
            </w:r>
            <w:r w:rsidRPr="00672E63">
              <w:rPr>
                <w:rFonts w:ascii="Arial" w:hAnsi="Arial" w:cs="Arial"/>
              </w:rPr>
              <w:t xml:space="preserve">, </w:t>
            </w:r>
            <w:r w:rsidRPr="00672E63">
              <w:rPr>
                <w:rFonts w:ascii="Arial" w:hAnsi="Arial" w:cs="Arial"/>
                <w:i/>
              </w:rPr>
              <w:t>Price Fluctuation During</w:t>
            </w:r>
            <w:r w:rsidRPr="00672E63">
              <w:rPr>
                <w:rFonts w:ascii="Arial" w:hAnsi="Arial" w:cs="Arial"/>
              </w:rPr>
              <w:t xml:space="preserve"> </w:t>
            </w:r>
            <w:r w:rsidRPr="00672E63">
              <w:rPr>
                <w:rFonts w:ascii="Arial" w:hAnsi="Arial" w:cs="Arial"/>
                <w:i/>
              </w:rPr>
              <w:t xml:space="preserve">Contract </w:t>
            </w:r>
            <w:r w:rsidR="00C71E35" w:rsidRPr="00672E63">
              <w:rPr>
                <w:rFonts w:ascii="Arial" w:hAnsi="Arial" w:cs="Arial"/>
              </w:rPr>
              <w:t>states, in part</w:t>
            </w:r>
            <w:r w:rsidR="00263E4D" w:rsidRPr="00672E63">
              <w:rPr>
                <w:rFonts w:ascii="Arial" w:hAnsi="Arial" w:cs="Arial"/>
              </w:rPr>
              <w:t>:</w:t>
            </w:r>
            <w:r w:rsidR="00C71E35" w:rsidRPr="00672E63">
              <w:rPr>
                <w:rFonts w:ascii="Arial" w:hAnsi="Arial" w:cs="Arial"/>
              </w:rPr>
              <w:t xml:space="preserve"> “In an exceptional situation the State may consider a price adjustment. Requests for price adjustments must include justification and documentation.”</w:t>
            </w:r>
          </w:p>
          <w:p w14:paraId="4095DF7E" w14:textId="01BB5071"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63673F84" w14:textId="77777777" w:rsidTr="009825B1">
        <w:tc>
          <w:tcPr>
            <w:tcW w:w="877" w:type="dxa"/>
            <w:tcBorders>
              <w:top w:val="single" w:sz="4" w:space="0" w:color="auto"/>
              <w:left w:val="single" w:sz="4" w:space="0" w:color="auto"/>
              <w:bottom w:val="single" w:sz="4" w:space="0" w:color="auto"/>
              <w:right w:val="single" w:sz="4" w:space="0" w:color="auto"/>
            </w:tcBorders>
          </w:tcPr>
          <w:p w14:paraId="64E51F6D" w14:textId="23885F43" w:rsidR="00C71E35" w:rsidRPr="00672E63" w:rsidRDefault="00C71E35" w:rsidP="00263E4D">
            <w:pPr>
              <w:tabs>
                <w:tab w:val="left" w:pos="0"/>
              </w:tabs>
              <w:autoSpaceDN w:val="0"/>
              <w:jc w:val="center"/>
              <w:rPr>
                <w:rFonts w:ascii="Arial" w:hAnsi="Arial" w:cs="Arial"/>
              </w:rPr>
            </w:pPr>
            <w:r w:rsidRPr="00672E63">
              <w:rPr>
                <w:rFonts w:ascii="Arial" w:hAnsi="Arial" w:cs="Arial"/>
              </w:rPr>
              <w:t>1</w:t>
            </w:r>
            <w:r w:rsidR="00CF0612" w:rsidRPr="00672E63">
              <w:rPr>
                <w:rFonts w:ascii="Arial" w:hAnsi="Arial" w:cs="Arial"/>
              </w:rPr>
              <w:t>79</w:t>
            </w:r>
          </w:p>
        </w:tc>
        <w:tc>
          <w:tcPr>
            <w:tcW w:w="2790" w:type="dxa"/>
            <w:tcBorders>
              <w:top w:val="single" w:sz="4" w:space="0" w:color="auto"/>
              <w:left w:val="single" w:sz="4" w:space="0" w:color="auto"/>
              <w:bottom w:val="single" w:sz="4" w:space="0" w:color="auto"/>
              <w:right w:val="single" w:sz="4" w:space="0" w:color="auto"/>
            </w:tcBorders>
          </w:tcPr>
          <w:p w14:paraId="44F378CE" w14:textId="5911F414"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5.2 Blanket P.O. Term and Extension Option</w:t>
            </w:r>
          </w:p>
        </w:tc>
        <w:tc>
          <w:tcPr>
            <w:tcW w:w="6570" w:type="dxa"/>
            <w:tcBorders>
              <w:top w:val="single" w:sz="4" w:space="0" w:color="auto"/>
              <w:left w:val="single" w:sz="4" w:space="0" w:color="auto"/>
              <w:bottom w:val="single" w:sz="4" w:space="0" w:color="auto"/>
              <w:right w:val="single" w:sz="4" w:space="0" w:color="auto"/>
            </w:tcBorders>
          </w:tcPr>
          <w:p w14:paraId="6DF7A63D" w14:textId="5D624E00"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consider updated pricing for the Blanket P.O. extensions?</w:t>
            </w:r>
          </w:p>
          <w:p w14:paraId="1F574712" w14:textId="6AC53539" w:rsidR="00C71E35" w:rsidRPr="00672E63" w:rsidRDefault="00C71E35" w:rsidP="00C71E35">
            <w:pPr>
              <w:tabs>
                <w:tab w:val="left" w:pos="0"/>
              </w:tabs>
              <w:overflowPunct w:val="0"/>
              <w:autoSpaceDE w:val="0"/>
              <w:autoSpaceDN w:val="0"/>
              <w:adjustRightInd w:val="0"/>
              <w:jc w:val="both"/>
              <w:rPr>
                <w:rFonts w:ascii="Arial" w:hAnsi="Arial" w:cs="Arial"/>
                <w:b/>
              </w:rPr>
            </w:pPr>
          </w:p>
          <w:p w14:paraId="2A97CA6A" w14:textId="14D44D75"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rPr>
              <w:t xml:space="preserve">This is a duplicate question.  See answer </w:t>
            </w:r>
            <w:r w:rsidR="00263E4D" w:rsidRPr="00672E63">
              <w:rPr>
                <w:rFonts w:ascii="Arial" w:hAnsi="Arial" w:cs="Arial"/>
              </w:rPr>
              <w:t>to Q</w:t>
            </w:r>
            <w:r w:rsidRPr="00672E63">
              <w:rPr>
                <w:rFonts w:ascii="Arial" w:hAnsi="Arial" w:cs="Arial"/>
              </w:rPr>
              <w:t xml:space="preserve">uestion </w:t>
            </w:r>
            <w:r w:rsidR="00263E4D" w:rsidRPr="00672E63">
              <w:rPr>
                <w:rFonts w:ascii="Arial" w:hAnsi="Arial" w:cs="Arial"/>
              </w:rPr>
              <w:t>#17</w:t>
            </w:r>
            <w:r w:rsidR="00CF0612" w:rsidRPr="00672E63">
              <w:rPr>
                <w:rFonts w:ascii="Arial" w:hAnsi="Arial" w:cs="Arial"/>
              </w:rPr>
              <w:t>8</w:t>
            </w:r>
            <w:r w:rsidRPr="00672E63">
              <w:rPr>
                <w:rFonts w:ascii="Arial" w:hAnsi="Arial" w:cs="Arial"/>
              </w:rPr>
              <w:t xml:space="preserve">. </w:t>
            </w:r>
          </w:p>
          <w:p w14:paraId="4B6E595E" w14:textId="11CC51DD" w:rsidR="00CF0612" w:rsidRPr="00672E63" w:rsidRDefault="00CF0612" w:rsidP="00C71E35">
            <w:pPr>
              <w:tabs>
                <w:tab w:val="left" w:pos="0"/>
              </w:tabs>
              <w:overflowPunct w:val="0"/>
              <w:autoSpaceDE w:val="0"/>
              <w:autoSpaceDN w:val="0"/>
              <w:adjustRightInd w:val="0"/>
              <w:jc w:val="both"/>
              <w:rPr>
                <w:rFonts w:ascii="Arial" w:hAnsi="Arial" w:cs="Arial"/>
                <w:b/>
              </w:rPr>
            </w:pPr>
          </w:p>
        </w:tc>
      </w:tr>
      <w:tr w:rsidR="00C71E35" w:rsidRPr="00672E63" w14:paraId="46A80250" w14:textId="77777777" w:rsidTr="009825B1">
        <w:tc>
          <w:tcPr>
            <w:tcW w:w="877" w:type="dxa"/>
            <w:tcBorders>
              <w:top w:val="single" w:sz="4" w:space="0" w:color="auto"/>
              <w:left w:val="single" w:sz="4" w:space="0" w:color="auto"/>
              <w:bottom w:val="single" w:sz="4" w:space="0" w:color="auto"/>
              <w:right w:val="single" w:sz="4" w:space="0" w:color="auto"/>
            </w:tcBorders>
          </w:tcPr>
          <w:p w14:paraId="0AFC9907" w14:textId="7B56FFEA" w:rsidR="00C71E35" w:rsidRPr="00672E63" w:rsidRDefault="00CF0612" w:rsidP="0027064C">
            <w:pPr>
              <w:tabs>
                <w:tab w:val="left" w:pos="0"/>
              </w:tabs>
              <w:autoSpaceDN w:val="0"/>
              <w:jc w:val="center"/>
              <w:rPr>
                <w:rFonts w:ascii="Arial" w:hAnsi="Arial" w:cs="Arial"/>
              </w:rPr>
            </w:pPr>
            <w:r w:rsidRPr="00672E63">
              <w:rPr>
                <w:rFonts w:ascii="Arial" w:hAnsi="Arial" w:cs="Arial"/>
              </w:rPr>
              <w:t>180</w:t>
            </w:r>
          </w:p>
        </w:tc>
        <w:tc>
          <w:tcPr>
            <w:tcW w:w="2790" w:type="dxa"/>
            <w:tcBorders>
              <w:top w:val="single" w:sz="4" w:space="0" w:color="auto"/>
              <w:left w:val="single" w:sz="4" w:space="0" w:color="auto"/>
              <w:bottom w:val="single" w:sz="4" w:space="0" w:color="auto"/>
              <w:right w:val="single" w:sz="4" w:space="0" w:color="auto"/>
            </w:tcBorders>
          </w:tcPr>
          <w:p w14:paraId="17874E81" w14:textId="084A602D"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5.5  Vendor {Contractor} Responsibilities</w:t>
            </w:r>
          </w:p>
        </w:tc>
        <w:tc>
          <w:tcPr>
            <w:tcW w:w="6570" w:type="dxa"/>
            <w:tcBorders>
              <w:top w:val="single" w:sz="4" w:space="0" w:color="auto"/>
              <w:left w:val="single" w:sz="4" w:space="0" w:color="auto"/>
              <w:bottom w:val="single" w:sz="4" w:space="0" w:color="auto"/>
              <w:right w:val="single" w:sz="4" w:space="0" w:color="auto"/>
            </w:tcBorders>
          </w:tcPr>
          <w:p w14:paraId="7AE59994"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 xml:space="preserve">Would the State agree to modify said section in order to clarify Vendor {Contractor} Responsibilities to the language as follows (indicate modified language): </w:t>
            </w:r>
          </w:p>
          <w:p w14:paraId="23BBAD5D"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2CEE4FD5" w14:textId="48588A3F" w:rsidR="00C71E35" w:rsidRPr="00672E63" w:rsidRDefault="00C71E35" w:rsidP="00C71E35">
            <w:pPr>
              <w:pStyle w:val="ListParagraph"/>
              <w:numPr>
                <w:ilvl w:val="0"/>
                <w:numId w:val="21"/>
              </w:numPr>
              <w:tabs>
                <w:tab w:val="left" w:pos="0"/>
              </w:tabs>
              <w:overflowPunct w:val="0"/>
              <w:autoSpaceDE w:val="0"/>
              <w:autoSpaceDN w:val="0"/>
              <w:adjustRightInd w:val="0"/>
              <w:jc w:val="both"/>
              <w:rPr>
                <w:rFonts w:ascii="Arial" w:hAnsi="Arial" w:cs="Arial"/>
                <w:b/>
              </w:rPr>
            </w:pPr>
            <w:r w:rsidRPr="00672E63">
              <w:rPr>
                <w:rFonts w:ascii="Arial" w:hAnsi="Arial" w:cs="Arial"/>
                <w:b/>
              </w:rPr>
              <w:t xml:space="preserve">The Vendor {Contractor} shall have sole responsibility for the complete effort specified in this Blanket P.O. Payment will be made only to the Vendor {Contractor}. The Vendor {Contractor} shall have sole responsibility for all payments due any Subcontractor. &lt;&lt; Subject to the State complying with its responsibilities as mutually agreed between the parties in writing as set forth in the Blanket P.O.,&gt;&gt; </w:t>
            </w:r>
          </w:p>
          <w:p w14:paraId="07BC7F3D" w14:textId="77777777" w:rsidR="00C71E35" w:rsidRPr="00672E63" w:rsidRDefault="00C71E35" w:rsidP="00C71E35">
            <w:pPr>
              <w:pStyle w:val="ListParagraph"/>
              <w:tabs>
                <w:tab w:val="left" w:pos="0"/>
              </w:tabs>
              <w:overflowPunct w:val="0"/>
              <w:autoSpaceDE w:val="0"/>
              <w:autoSpaceDN w:val="0"/>
              <w:adjustRightInd w:val="0"/>
              <w:jc w:val="both"/>
              <w:rPr>
                <w:rFonts w:ascii="Arial" w:hAnsi="Arial" w:cs="Arial"/>
                <w:b/>
              </w:rPr>
            </w:pPr>
          </w:p>
          <w:p w14:paraId="15D59DCB" w14:textId="221F7C3F" w:rsidR="00C71E35" w:rsidRPr="00672E63" w:rsidRDefault="00C71E35" w:rsidP="00C71E35">
            <w:pPr>
              <w:pStyle w:val="ListParagraph"/>
              <w:numPr>
                <w:ilvl w:val="0"/>
                <w:numId w:val="21"/>
              </w:numPr>
              <w:tabs>
                <w:tab w:val="left" w:pos="0"/>
              </w:tabs>
              <w:overflowPunct w:val="0"/>
              <w:autoSpaceDE w:val="0"/>
              <w:autoSpaceDN w:val="0"/>
              <w:adjustRightInd w:val="0"/>
              <w:jc w:val="both"/>
              <w:rPr>
                <w:rFonts w:ascii="Arial" w:hAnsi="Arial" w:cs="Arial"/>
                <w:b/>
              </w:rPr>
            </w:pPr>
            <w:r w:rsidRPr="00672E63">
              <w:rPr>
                <w:rFonts w:ascii="Arial" w:hAnsi="Arial" w:cs="Arial"/>
                <w:b/>
              </w:rPr>
              <w:t xml:space="preserve">the Vendor {Contractor} is responsible for the professional quality, technical accuracy and timely completion and submission of all deliverables, services or commodities required to be provided under this Blanket P.O. The Vendor {Contractor} shall, without additional compensation, correct or revise any errors, omissions, or other deficiencies in its deliverables and other services &lt;&lt;in accordance with a mutually agreed warranty period as set forth in the Blanket P.O&gt;&gt;. </w:t>
            </w:r>
          </w:p>
          <w:p w14:paraId="5F8688D5" w14:textId="77777777" w:rsidR="00C71E35" w:rsidRPr="00672E63" w:rsidRDefault="00C71E35" w:rsidP="00C71E35">
            <w:pPr>
              <w:pStyle w:val="ListParagraph"/>
              <w:tabs>
                <w:tab w:val="left" w:pos="0"/>
              </w:tabs>
              <w:overflowPunct w:val="0"/>
              <w:autoSpaceDE w:val="0"/>
              <w:autoSpaceDN w:val="0"/>
              <w:adjustRightInd w:val="0"/>
              <w:jc w:val="both"/>
              <w:rPr>
                <w:rFonts w:ascii="Arial" w:hAnsi="Arial" w:cs="Arial"/>
                <w:b/>
              </w:rPr>
            </w:pPr>
          </w:p>
          <w:p w14:paraId="563D9A9A" w14:textId="7650D3AD" w:rsidR="00C71E35" w:rsidRPr="00672E63" w:rsidRDefault="00C71E35" w:rsidP="00C71E35">
            <w:pPr>
              <w:pStyle w:val="ListParagraph"/>
              <w:numPr>
                <w:ilvl w:val="0"/>
                <w:numId w:val="21"/>
              </w:numPr>
              <w:tabs>
                <w:tab w:val="left" w:pos="0"/>
              </w:tabs>
              <w:overflowPunct w:val="0"/>
              <w:autoSpaceDE w:val="0"/>
              <w:autoSpaceDN w:val="0"/>
              <w:adjustRightInd w:val="0"/>
              <w:jc w:val="both"/>
              <w:rPr>
                <w:rFonts w:ascii="Arial" w:hAnsi="Arial" w:cs="Arial"/>
                <w:b/>
              </w:rPr>
            </w:pPr>
            <w:r w:rsidRPr="00672E63">
              <w:rPr>
                <w:rFonts w:ascii="Arial" w:hAnsi="Arial" w:cs="Arial"/>
                <w:b/>
              </w:rPr>
              <w:t>The approval of deliverables furnished under this Blanket P.O. shall not in any way relieve the Vendor {Contractor} of responsibility for the technical adequacy of its work. The review, approval, acceptance or payment for any of the services shall not be construed as a waiver of any rights that the State may have arising out of the Vendor's {Contractor's} performance of this Blanket P.O. &lt;&lt;The State shall approve each deliverable that conforms in all material respects to the requirements therefor set forth in the Blanket P.O. Approval of a deliverable shall be deemed given by the State if the State has not delivered to Vendor {Contractor} a notice that such deliverable does not conform with the foregoing within fifteen days of delivery&gt;&gt;.</w:t>
            </w:r>
          </w:p>
          <w:p w14:paraId="1438736D"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5A1F7D52" w14:textId="5747958B" w:rsidR="00CA7D26" w:rsidRPr="00672E63" w:rsidRDefault="00C71E35" w:rsidP="00672E63">
            <w:pPr>
              <w:jc w:val="both"/>
              <w:rPr>
                <w:rFonts w:ascii="Arial" w:hAnsi="Arial" w:cs="Arial"/>
              </w:rPr>
            </w:pPr>
            <w:r w:rsidRPr="00672E63">
              <w:rPr>
                <w:rFonts w:ascii="Arial" w:hAnsi="Arial" w:cs="Arial"/>
              </w:rPr>
              <w:t>The State does not accept the proposed modifications.</w:t>
            </w:r>
          </w:p>
          <w:p w14:paraId="3CDB5DBD" w14:textId="5FC51453"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40AA184C" w14:textId="77777777" w:rsidTr="009825B1">
        <w:tc>
          <w:tcPr>
            <w:tcW w:w="877" w:type="dxa"/>
            <w:tcBorders>
              <w:top w:val="single" w:sz="4" w:space="0" w:color="auto"/>
              <w:left w:val="single" w:sz="4" w:space="0" w:color="auto"/>
              <w:bottom w:val="single" w:sz="4" w:space="0" w:color="auto"/>
              <w:right w:val="single" w:sz="4" w:space="0" w:color="auto"/>
            </w:tcBorders>
          </w:tcPr>
          <w:p w14:paraId="366D8B0F" w14:textId="50E10DA4" w:rsidR="00C71E35" w:rsidRPr="00672E63" w:rsidRDefault="00CF0612" w:rsidP="0027064C">
            <w:pPr>
              <w:tabs>
                <w:tab w:val="left" w:pos="0"/>
              </w:tabs>
              <w:autoSpaceDN w:val="0"/>
              <w:jc w:val="center"/>
              <w:rPr>
                <w:rFonts w:ascii="Arial" w:hAnsi="Arial" w:cs="Arial"/>
              </w:rPr>
            </w:pPr>
            <w:r w:rsidRPr="00672E63">
              <w:rPr>
                <w:rFonts w:ascii="Arial" w:hAnsi="Arial" w:cs="Arial"/>
              </w:rPr>
              <w:t>181</w:t>
            </w:r>
          </w:p>
        </w:tc>
        <w:tc>
          <w:tcPr>
            <w:tcW w:w="2790" w:type="dxa"/>
            <w:tcBorders>
              <w:top w:val="single" w:sz="4" w:space="0" w:color="auto"/>
              <w:left w:val="single" w:sz="4" w:space="0" w:color="auto"/>
              <w:bottom w:val="single" w:sz="4" w:space="0" w:color="auto"/>
              <w:right w:val="single" w:sz="4" w:space="0" w:color="auto"/>
            </w:tcBorders>
          </w:tcPr>
          <w:p w14:paraId="237C89AE" w14:textId="679F7A68"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5.5 Vendor {Contractor} Responsibilities</w:t>
            </w:r>
          </w:p>
        </w:tc>
        <w:tc>
          <w:tcPr>
            <w:tcW w:w="6570" w:type="dxa"/>
            <w:tcBorders>
              <w:top w:val="single" w:sz="4" w:space="0" w:color="auto"/>
              <w:left w:val="single" w:sz="4" w:space="0" w:color="auto"/>
              <w:bottom w:val="single" w:sz="4" w:space="0" w:color="auto"/>
              <w:right w:val="single" w:sz="4" w:space="0" w:color="auto"/>
            </w:tcBorders>
          </w:tcPr>
          <w:p w14:paraId="137CB543"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agree to modify said section in order to clarify Vendor {Contractor} Responsibilities?</w:t>
            </w:r>
          </w:p>
          <w:p w14:paraId="00ADC89E" w14:textId="64DC54C3" w:rsidR="00C71E35" w:rsidRPr="00672E63" w:rsidRDefault="00C71E35" w:rsidP="00C71E35">
            <w:pPr>
              <w:tabs>
                <w:tab w:val="left" w:pos="0"/>
              </w:tabs>
              <w:overflowPunct w:val="0"/>
              <w:autoSpaceDE w:val="0"/>
              <w:autoSpaceDN w:val="0"/>
              <w:adjustRightInd w:val="0"/>
              <w:jc w:val="both"/>
              <w:rPr>
                <w:rFonts w:ascii="Arial" w:hAnsi="Arial" w:cs="Arial"/>
                <w:color w:val="00B0F0"/>
              </w:rPr>
            </w:pPr>
          </w:p>
          <w:p w14:paraId="60870B74" w14:textId="6071C591" w:rsidR="00CA7D26" w:rsidRPr="00672E63" w:rsidRDefault="00C71E35" w:rsidP="00C71E35">
            <w:pPr>
              <w:jc w:val="both"/>
              <w:rPr>
                <w:rFonts w:ascii="Arial" w:hAnsi="Arial" w:cs="Arial"/>
              </w:rPr>
            </w:pPr>
            <w:r w:rsidRPr="00672E63">
              <w:rPr>
                <w:rFonts w:ascii="Arial" w:hAnsi="Arial" w:cs="Arial"/>
              </w:rPr>
              <w:t xml:space="preserve">The State does not accept the proposed modifications.  The States notes that a specific modification was not proposed by the question. </w:t>
            </w:r>
          </w:p>
          <w:p w14:paraId="7BBA99C5" w14:textId="69C8A49B" w:rsidR="00C71E35" w:rsidRPr="00672E63" w:rsidRDefault="00C71E35" w:rsidP="00672E63">
            <w:pPr>
              <w:jc w:val="both"/>
              <w:rPr>
                <w:rFonts w:ascii="Arial" w:hAnsi="Arial" w:cs="Arial"/>
                <w:color w:val="00B0F0"/>
              </w:rPr>
            </w:pPr>
          </w:p>
        </w:tc>
      </w:tr>
      <w:tr w:rsidR="00C71E35" w:rsidRPr="00672E63" w14:paraId="3AF649C2" w14:textId="77777777" w:rsidTr="009825B1">
        <w:tc>
          <w:tcPr>
            <w:tcW w:w="877" w:type="dxa"/>
            <w:tcBorders>
              <w:top w:val="single" w:sz="4" w:space="0" w:color="auto"/>
              <w:left w:val="single" w:sz="4" w:space="0" w:color="auto"/>
              <w:bottom w:val="single" w:sz="4" w:space="0" w:color="auto"/>
              <w:right w:val="single" w:sz="4" w:space="0" w:color="auto"/>
            </w:tcBorders>
          </w:tcPr>
          <w:p w14:paraId="5872EDA8" w14:textId="310DDB25" w:rsidR="00C71E35" w:rsidRPr="00672E63" w:rsidRDefault="00C71E35" w:rsidP="00C71E35">
            <w:pPr>
              <w:tabs>
                <w:tab w:val="left" w:pos="0"/>
              </w:tabs>
              <w:autoSpaceDN w:val="0"/>
              <w:jc w:val="center"/>
              <w:rPr>
                <w:rFonts w:ascii="Arial" w:hAnsi="Arial" w:cs="Arial"/>
              </w:rPr>
            </w:pPr>
            <w:r w:rsidRPr="00672E63">
              <w:rPr>
                <w:rFonts w:ascii="Arial" w:hAnsi="Arial" w:cs="Arial"/>
              </w:rPr>
              <w:t>18</w:t>
            </w:r>
            <w:r w:rsidR="00CF0612"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4C141BE6" w14:textId="0D4FDB8F"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5.5 Vendor {Contractor} Responsibilities</w:t>
            </w:r>
          </w:p>
        </w:tc>
        <w:tc>
          <w:tcPr>
            <w:tcW w:w="6570" w:type="dxa"/>
            <w:tcBorders>
              <w:top w:val="single" w:sz="4" w:space="0" w:color="auto"/>
              <w:left w:val="single" w:sz="4" w:space="0" w:color="auto"/>
              <w:bottom w:val="single" w:sz="4" w:space="0" w:color="auto"/>
              <w:right w:val="single" w:sz="4" w:space="0" w:color="auto"/>
            </w:tcBorders>
          </w:tcPr>
          <w:p w14:paraId="4CCEA528"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5.5 VENDOR (CONTRACTOR) RESPONSIBILITIES Proposed change: The Vendor {Contractor} is responsible for the professional quality, technical accuracy and timely completion and submission of all deliverables, services or commodities required to be provided under this Blanket P.O. The Vendor (Contractor) shall, without additional compensation, correct or revise any errors, omissions, or other deficiencies in its deliverables and other services. (If applicable, this will be limited to the warranty period as may be defined in the terms of the Agreement/respective Purchase Order)The approval of deliverables furnished under this Blanket P.O. shall not in any way relieve the Vendor {Contractor} of responsibility for the technical adequacy of its work. The review, approval, acceptance or payment for any of the services shall not be construed as a waiver of any rights that the State may have arising out of the Vendor's {Contractor's} performance of this Blanket P.O Reasoning: We understand that the parties at the mini bid level will mutually discuss and decide a warranty period which will be applicable for the respective project.</w:t>
            </w:r>
          </w:p>
          <w:p w14:paraId="2EA2C2EE"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0AB97FB1" w14:textId="26CDDAF1" w:rsidR="00C71E35" w:rsidRPr="00672E63" w:rsidRDefault="00C71E35" w:rsidP="00C71E35">
            <w:pPr>
              <w:tabs>
                <w:tab w:val="left" w:pos="0"/>
              </w:tabs>
              <w:overflowPunct w:val="0"/>
              <w:autoSpaceDE w:val="0"/>
              <w:autoSpaceDN w:val="0"/>
              <w:adjustRightInd w:val="0"/>
              <w:jc w:val="both"/>
              <w:rPr>
                <w:rFonts w:ascii="Arial" w:hAnsi="Arial" w:cs="Arial"/>
                <w:b/>
                <w:color w:val="00B0F0"/>
              </w:rPr>
            </w:pPr>
            <w:r w:rsidRPr="00672E63">
              <w:rPr>
                <w:rFonts w:ascii="Arial" w:hAnsi="Arial" w:cs="Arial"/>
              </w:rPr>
              <w:t>The State does not accept the proposed modification.</w:t>
            </w:r>
          </w:p>
          <w:p w14:paraId="3ED4984E"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B0F0"/>
              </w:rPr>
            </w:pPr>
          </w:p>
          <w:p w14:paraId="6152A81B" w14:textId="656998DD" w:rsidR="00CA7D26" w:rsidRPr="00672E63" w:rsidRDefault="00CA7D26" w:rsidP="00C71E35">
            <w:pPr>
              <w:tabs>
                <w:tab w:val="left" w:pos="0"/>
              </w:tabs>
              <w:overflowPunct w:val="0"/>
              <w:autoSpaceDE w:val="0"/>
              <w:autoSpaceDN w:val="0"/>
              <w:adjustRightInd w:val="0"/>
              <w:jc w:val="both"/>
              <w:rPr>
                <w:rFonts w:ascii="Arial" w:hAnsi="Arial" w:cs="Arial"/>
                <w:b/>
                <w:color w:val="00B0F0"/>
              </w:rPr>
            </w:pPr>
          </w:p>
          <w:p w14:paraId="3A7F268A" w14:textId="598BC007" w:rsidR="00CA7D26" w:rsidRPr="00672E63" w:rsidRDefault="00CA7D26" w:rsidP="00C71E35">
            <w:pPr>
              <w:tabs>
                <w:tab w:val="left" w:pos="0"/>
              </w:tabs>
              <w:overflowPunct w:val="0"/>
              <w:autoSpaceDE w:val="0"/>
              <w:autoSpaceDN w:val="0"/>
              <w:adjustRightInd w:val="0"/>
              <w:jc w:val="both"/>
              <w:rPr>
                <w:rFonts w:ascii="Arial" w:hAnsi="Arial" w:cs="Arial"/>
                <w:b/>
                <w:color w:val="00B0F0"/>
              </w:rPr>
            </w:pPr>
          </w:p>
        </w:tc>
      </w:tr>
      <w:tr w:rsidR="00C71E35" w:rsidRPr="00672E63" w14:paraId="3B3E8CD6" w14:textId="77777777" w:rsidTr="009825B1">
        <w:tc>
          <w:tcPr>
            <w:tcW w:w="877" w:type="dxa"/>
            <w:tcBorders>
              <w:top w:val="single" w:sz="4" w:space="0" w:color="auto"/>
              <w:left w:val="single" w:sz="4" w:space="0" w:color="auto"/>
              <w:bottom w:val="single" w:sz="4" w:space="0" w:color="auto"/>
              <w:right w:val="single" w:sz="4" w:space="0" w:color="auto"/>
            </w:tcBorders>
          </w:tcPr>
          <w:p w14:paraId="15787836" w14:textId="7B9CDDCC" w:rsidR="00C71E35" w:rsidRPr="00672E63" w:rsidRDefault="00CF0612" w:rsidP="0027064C">
            <w:pPr>
              <w:tabs>
                <w:tab w:val="left" w:pos="0"/>
              </w:tabs>
              <w:autoSpaceDN w:val="0"/>
              <w:jc w:val="center"/>
              <w:rPr>
                <w:rFonts w:ascii="Arial" w:hAnsi="Arial" w:cs="Arial"/>
              </w:rPr>
            </w:pPr>
            <w:r w:rsidRPr="00672E63">
              <w:rPr>
                <w:rFonts w:ascii="Arial" w:hAnsi="Arial" w:cs="Arial"/>
              </w:rPr>
              <w:t>183</w:t>
            </w:r>
          </w:p>
        </w:tc>
        <w:tc>
          <w:tcPr>
            <w:tcW w:w="2790" w:type="dxa"/>
            <w:tcBorders>
              <w:top w:val="single" w:sz="4" w:space="0" w:color="auto"/>
              <w:left w:val="single" w:sz="4" w:space="0" w:color="auto"/>
              <w:bottom w:val="single" w:sz="4" w:space="0" w:color="auto"/>
              <w:right w:val="single" w:sz="4" w:space="0" w:color="auto"/>
            </w:tcBorders>
          </w:tcPr>
          <w:p w14:paraId="49A87633" w14:textId="40CDE108"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5.6 Substitution of Staff </w:t>
            </w:r>
          </w:p>
        </w:tc>
        <w:tc>
          <w:tcPr>
            <w:tcW w:w="6570" w:type="dxa"/>
            <w:tcBorders>
              <w:top w:val="single" w:sz="4" w:space="0" w:color="auto"/>
              <w:left w:val="single" w:sz="4" w:space="0" w:color="auto"/>
              <w:bottom w:val="single" w:sz="4" w:space="0" w:color="auto"/>
              <w:right w:val="single" w:sz="4" w:space="0" w:color="auto"/>
            </w:tcBorders>
          </w:tcPr>
          <w:p w14:paraId="294D179B"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SUBSTITUTION OF STAFF. The language requires that in the event of a substitution of any management, supervisory or key personnel, a procedure must be followed that resumes submitted evidencing that the individuals proposed as substitutes have qualifications and experience "equal to or better than" the previous individual. The breadth of the language unreasonably interferes with every day business decisions of the contractor. Will the State accept the following revision: "If it becomes necessary for the Vendor {Contractor} to substitute any key personnel, the Vendor {Contractor} shall identify the substitute personnel and the work to be performed. The Vendor {Contractor} must provide detailed justification documenting the necessity for the substitution. Resumes must be submitted evidencing that the individual(s) proposed as substitute(s) have qualifications and experience reasonably comparable to or better than the individual(s) originally proposed or currently assigned."</w:t>
            </w:r>
          </w:p>
          <w:p w14:paraId="0D8F4EEF"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4861C196" w14:textId="4BF5E6A0" w:rsidR="00CA7D26"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5ECB6069" w14:textId="0EE33521" w:rsidR="00C71E35" w:rsidRPr="00672E63" w:rsidRDefault="00C71E35" w:rsidP="00C71E35">
            <w:pPr>
              <w:tabs>
                <w:tab w:val="left" w:pos="0"/>
              </w:tabs>
              <w:overflowPunct w:val="0"/>
              <w:autoSpaceDE w:val="0"/>
              <w:autoSpaceDN w:val="0"/>
              <w:adjustRightInd w:val="0"/>
              <w:jc w:val="both"/>
              <w:rPr>
                <w:rFonts w:ascii="Arial" w:hAnsi="Arial" w:cs="Arial"/>
              </w:rPr>
            </w:pPr>
          </w:p>
        </w:tc>
      </w:tr>
      <w:tr w:rsidR="00C71E35" w:rsidRPr="00672E63" w14:paraId="62EB9CF9" w14:textId="77777777" w:rsidTr="009825B1">
        <w:tc>
          <w:tcPr>
            <w:tcW w:w="877" w:type="dxa"/>
            <w:tcBorders>
              <w:top w:val="single" w:sz="4" w:space="0" w:color="auto"/>
              <w:left w:val="single" w:sz="4" w:space="0" w:color="auto"/>
              <w:bottom w:val="single" w:sz="4" w:space="0" w:color="auto"/>
              <w:right w:val="single" w:sz="4" w:space="0" w:color="auto"/>
            </w:tcBorders>
          </w:tcPr>
          <w:p w14:paraId="69ADCEC6" w14:textId="339D6A5B" w:rsidR="00C71E35" w:rsidRPr="00672E63" w:rsidRDefault="00C71E35" w:rsidP="00C71E35">
            <w:pPr>
              <w:tabs>
                <w:tab w:val="left" w:pos="0"/>
              </w:tabs>
              <w:autoSpaceDN w:val="0"/>
              <w:jc w:val="center"/>
              <w:rPr>
                <w:rFonts w:ascii="Arial" w:hAnsi="Arial" w:cs="Arial"/>
              </w:rPr>
            </w:pPr>
            <w:r w:rsidRPr="00672E63">
              <w:rPr>
                <w:rFonts w:ascii="Arial" w:hAnsi="Arial" w:cs="Arial"/>
              </w:rPr>
              <w:t>1</w:t>
            </w:r>
            <w:r w:rsidR="00523736" w:rsidRPr="00672E63">
              <w:rPr>
                <w:rFonts w:ascii="Arial" w:hAnsi="Arial" w:cs="Arial"/>
              </w:rPr>
              <w:t>8</w:t>
            </w:r>
            <w:r w:rsidR="00CF0612" w:rsidRPr="00672E63">
              <w:rPr>
                <w:rFonts w:ascii="Arial" w:hAnsi="Arial" w:cs="Arial"/>
              </w:rPr>
              <w:t>4</w:t>
            </w:r>
          </w:p>
        </w:tc>
        <w:tc>
          <w:tcPr>
            <w:tcW w:w="2790" w:type="dxa"/>
            <w:tcBorders>
              <w:top w:val="single" w:sz="4" w:space="0" w:color="auto"/>
              <w:left w:val="single" w:sz="4" w:space="0" w:color="auto"/>
              <w:bottom w:val="single" w:sz="4" w:space="0" w:color="auto"/>
              <w:right w:val="single" w:sz="4" w:space="0" w:color="auto"/>
            </w:tcBorders>
          </w:tcPr>
          <w:p w14:paraId="4BE26463" w14:textId="39618154"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5.7 Substitution or Addition of Subcontractor(s)</w:t>
            </w:r>
          </w:p>
        </w:tc>
        <w:tc>
          <w:tcPr>
            <w:tcW w:w="6570" w:type="dxa"/>
            <w:tcBorders>
              <w:top w:val="single" w:sz="4" w:space="0" w:color="auto"/>
              <w:left w:val="single" w:sz="4" w:space="0" w:color="auto"/>
              <w:bottom w:val="single" w:sz="4" w:space="0" w:color="auto"/>
              <w:right w:val="single" w:sz="4" w:space="0" w:color="auto"/>
            </w:tcBorders>
          </w:tcPr>
          <w:p w14:paraId="4AC7D741"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SUBSTITUTION OR ADDITION OF SUBCONTRACTORS). Vendors recognize the State's need for continuity regarding subcontractors, but need some assurance that their requests to substitute a subcontractor will not be unreasonably denied. Will the State accept the following revision to 5.7: "The Vendor {Contractor} may not subcontract other than as identified in the Vendor's {Contractor's} proposal without the prior written consent of the Director, which will not be unreasonably denied."</w:t>
            </w:r>
          </w:p>
          <w:p w14:paraId="34503333"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49E19C99"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40BEE94C" w14:textId="0E3BCDB2" w:rsidR="00C71E35" w:rsidRPr="00672E63" w:rsidRDefault="00C71E35" w:rsidP="00C71E35">
            <w:pPr>
              <w:tabs>
                <w:tab w:val="left" w:pos="0"/>
              </w:tabs>
              <w:overflowPunct w:val="0"/>
              <w:autoSpaceDE w:val="0"/>
              <w:autoSpaceDN w:val="0"/>
              <w:adjustRightInd w:val="0"/>
              <w:jc w:val="both"/>
              <w:rPr>
                <w:rFonts w:ascii="Arial" w:hAnsi="Arial" w:cs="Arial"/>
                <w:b/>
              </w:rPr>
            </w:pPr>
          </w:p>
          <w:p w14:paraId="274EDC70" w14:textId="77777777" w:rsidR="00CF0612" w:rsidRPr="00672E63" w:rsidRDefault="00CF0612" w:rsidP="00C71E35">
            <w:pPr>
              <w:tabs>
                <w:tab w:val="left" w:pos="0"/>
              </w:tabs>
              <w:overflowPunct w:val="0"/>
              <w:autoSpaceDE w:val="0"/>
              <w:autoSpaceDN w:val="0"/>
              <w:adjustRightInd w:val="0"/>
              <w:jc w:val="both"/>
              <w:rPr>
                <w:rFonts w:ascii="Arial" w:hAnsi="Arial" w:cs="Arial"/>
                <w:b/>
              </w:rPr>
            </w:pPr>
          </w:p>
          <w:p w14:paraId="4731F75E" w14:textId="79DC732B"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73296052" w14:textId="77777777" w:rsidTr="009825B1">
        <w:tc>
          <w:tcPr>
            <w:tcW w:w="877" w:type="dxa"/>
            <w:tcBorders>
              <w:top w:val="single" w:sz="4" w:space="0" w:color="auto"/>
              <w:left w:val="single" w:sz="4" w:space="0" w:color="auto"/>
              <w:bottom w:val="single" w:sz="4" w:space="0" w:color="auto"/>
              <w:right w:val="single" w:sz="4" w:space="0" w:color="auto"/>
            </w:tcBorders>
          </w:tcPr>
          <w:p w14:paraId="03F1F5C5" w14:textId="390603EB" w:rsidR="00C71E35" w:rsidRPr="00672E63" w:rsidRDefault="00C71E35" w:rsidP="0027064C">
            <w:pPr>
              <w:tabs>
                <w:tab w:val="left" w:pos="0"/>
              </w:tabs>
              <w:autoSpaceDN w:val="0"/>
              <w:jc w:val="center"/>
              <w:rPr>
                <w:rFonts w:ascii="Arial" w:hAnsi="Arial" w:cs="Arial"/>
              </w:rPr>
            </w:pPr>
            <w:r w:rsidRPr="00672E63">
              <w:rPr>
                <w:rFonts w:ascii="Arial" w:hAnsi="Arial" w:cs="Arial"/>
              </w:rPr>
              <w:t>1</w:t>
            </w:r>
            <w:r w:rsidR="00CF0612" w:rsidRPr="00672E63">
              <w:rPr>
                <w:rFonts w:ascii="Arial" w:hAnsi="Arial" w:cs="Arial"/>
              </w:rPr>
              <w:t>85</w:t>
            </w:r>
          </w:p>
        </w:tc>
        <w:tc>
          <w:tcPr>
            <w:tcW w:w="2790" w:type="dxa"/>
            <w:tcBorders>
              <w:top w:val="single" w:sz="4" w:space="0" w:color="auto"/>
              <w:left w:val="single" w:sz="4" w:space="0" w:color="auto"/>
              <w:bottom w:val="single" w:sz="4" w:space="0" w:color="auto"/>
              <w:right w:val="single" w:sz="4" w:space="0" w:color="auto"/>
            </w:tcBorders>
          </w:tcPr>
          <w:p w14:paraId="746E3CF6" w14:textId="0DE4518D"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5.8 Ownership of Material</w:t>
            </w:r>
          </w:p>
        </w:tc>
        <w:tc>
          <w:tcPr>
            <w:tcW w:w="6570" w:type="dxa"/>
            <w:tcBorders>
              <w:top w:val="single" w:sz="4" w:space="0" w:color="auto"/>
              <w:left w:val="single" w:sz="4" w:space="0" w:color="auto"/>
              <w:bottom w:val="single" w:sz="4" w:space="0" w:color="auto"/>
              <w:right w:val="single" w:sz="4" w:space="0" w:color="auto"/>
            </w:tcBorders>
          </w:tcPr>
          <w:p w14:paraId="22CFC79F"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With solution delivery, potentially including Vendor IP that is a subscription deliverable by the Vendor, will the State consider a (Software as a Service (SaaS) addendum for the ongoing use or can/will the state identify a duration of use for the pricing of the SaaS solution, presuming a term to be provided in the mini-bid response?</w:t>
            </w:r>
          </w:p>
          <w:p w14:paraId="1B30CB51"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4B5DBB3F"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208FBAFA"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4425A4A0" w14:textId="1D88DBCA"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4C40C0B6" w14:textId="77777777" w:rsidTr="009825B1">
        <w:tc>
          <w:tcPr>
            <w:tcW w:w="877" w:type="dxa"/>
            <w:tcBorders>
              <w:top w:val="single" w:sz="4" w:space="0" w:color="auto"/>
              <w:left w:val="single" w:sz="4" w:space="0" w:color="auto"/>
              <w:bottom w:val="single" w:sz="4" w:space="0" w:color="auto"/>
              <w:right w:val="single" w:sz="4" w:space="0" w:color="auto"/>
            </w:tcBorders>
          </w:tcPr>
          <w:p w14:paraId="15610D99" w14:textId="36D12690" w:rsidR="00C71E35" w:rsidRPr="00672E63" w:rsidRDefault="00523736" w:rsidP="0027064C">
            <w:pPr>
              <w:tabs>
                <w:tab w:val="left" w:pos="0"/>
              </w:tabs>
              <w:autoSpaceDN w:val="0"/>
              <w:jc w:val="center"/>
              <w:rPr>
                <w:rFonts w:ascii="Arial" w:hAnsi="Arial" w:cs="Arial"/>
              </w:rPr>
            </w:pPr>
            <w:r w:rsidRPr="00672E63">
              <w:rPr>
                <w:rFonts w:ascii="Arial" w:hAnsi="Arial" w:cs="Arial"/>
              </w:rPr>
              <w:t>18</w:t>
            </w:r>
            <w:r w:rsidR="00CF0612" w:rsidRPr="00672E63">
              <w:rPr>
                <w:rFonts w:ascii="Arial" w:hAnsi="Arial" w:cs="Arial"/>
              </w:rPr>
              <w:t>6</w:t>
            </w:r>
          </w:p>
        </w:tc>
        <w:tc>
          <w:tcPr>
            <w:tcW w:w="2790" w:type="dxa"/>
            <w:tcBorders>
              <w:top w:val="single" w:sz="4" w:space="0" w:color="auto"/>
              <w:left w:val="single" w:sz="4" w:space="0" w:color="auto"/>
              <w:bottom w:val="single" w:sz="4" w:space="0" w:color="auto"/>
              <w:right w:val="single" w:sz="4" w:space="0" w:color="auto"/>
            </w:tcBorders>
          </w:tcPr>
          <w:p w14:paraId="475357F6" w14:textId="2FBA20EC"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5.8 Ownership of Material</w:t>
            </w:r>
          </w:p>
        </w:tc>
        <w:tc>
          <w:tcPr>
            <w:tcW w:w="6570" w:type="dxa"/>
            <w:tcBorders>
              <w:top w:val="single" w:sz="4" w:space="0" w:color="auto"/>
              <w:left w:val="single" w:sz="4" w:space="0" w:color="auto"/>
              <w:bottom w:val="single" w:sz="4" w:space="0" w:color="auto"/>
              <w:right w:val="single" w:sz="4" w:space="0" w:color="auto"/>
            </w:tcBorders>
          </w:tcPr>
          <w:p w14:paraId="49AE1980"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revise the language below with regards to Ownership of Material to align with our industry standard and provide the client with ownership to all specified deliverables along with a license back to the Vendor to any materials contained within such deliverables? [begin delete]With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developed.[end delete] To the extent that any of such [begin add]Deliverable[end add][begin delete]materials[end delete] may not, by operation of the law, be a work made for hire in accordance with the terms of this Blanket P.O., Vendor {Contractor} or Subcontractor hereby assigns to the State[begin add], except for Vendor {Contractor} Property incorporated therein,[end add] all right, title and interest in and to any such Deliverable material, and the State shall have the right to obtain and hold in its own name and copyrights, registrations and any other proprietary rights that may be available. [begin add]The State grants to Vendor {Contractor} a royalty-free, irrevocable, fully paid up, non-exclusive, perpetual license to use, copy, make derivative works of, distribute, display, and sublicense the Deliverables.[end add]</w:t>
            </w:r>
          </w:p>
          <w:p w14:paraId="37152B20"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42244C7B"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78EAEEEC"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B0F0"/>
              </w:rPr>
            </w:pPr>
          </w:p>
          <w:p w14:paraId="0BDD92DD"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B0F0"/>
              </w:rPr>
            </w:pPr>
          </w:p>
          <w:p w14:paraId="01055287"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B0F0"/>
              </w:rPr>
            </w:pPr>
          </w:p>
          <w:p w14:paraId="73EA36C4"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B0F0"/>
              </w:rPr>
            </w:pPr>
          </w:p>
          <w:p w14:paraId="636246BE" w14:textId="102FD2CD" w:rsidR="00C71E35" w:rsidRPr="00672E63" w:rsidRDefault="00C71E35" w:rsidP="00C71E35">
            <w:pPr>
              <w:tabs>
                <w:tab w:val="left" w:pos="0"/>
              </w:tabs>
              <w:overflowPunct w:val="0"/>
              <w:autoSpaceDE w:val="0"/>
              <w:autoSpaceDN w:val="0"/>
              <w:adjustRightInd w:val="0"/>
              <w:jc w:val="both"/>
              <w:rPr>
                <w:rFonts w:ascii="Arial" w:hAnsi="Arial" w:cs="Arial"/>
                <w:b/>
                <w:color w:val="00B0F0"/>
              </w:rPr>
            </w:pPr>
          </w:p>
        </w:tc>
      </w:tr>
      <w:tr w:rsidR="00C71E35" w:rsidRPr="00672E63" w14:paraId="23ABDF42" w14:textId="77777777" w:rsidTr="009825B1">
        <w:tc>
          <w:tcPr>
            <w:tcW w:w="877" w:type="dxa"/>
            <w:tcBorders>
              <w:top w:val="single" w:sz="4" w:space="0" w:color="auto"/>
              <w:left w:val="single" w:sz="4" w:space="0" w:color="auto"/>
              <w:bottom w:val="single" w:sz="4" w:space="0" w:color="auto"/>
              <w:right w:val="single" w:sz="4" w:space="0" w:color="auto"/>
            </w:tcBorders>
          </w:tcPr>
          <w:p w14:paraId="6B2DF037" w14:textId="10C13423" w:rsidR="00C71E35" w:rsidRPr="00672E63" w:rsidRDefault="00523736" w:rsidP="00C71E35">
            <w:pPr>
              <w:tabs>
                <w:tab w:val="left" w:pos="0"/>
              </w:tabs>
              <w:autoSpaceDN w:val="0"/>
              <w:jc w:val="center"/>
              <w:rPr>
                <w:rFonts w:ascii="Arial" w:hAnsi="Arial" w:cs="Arial"/>
              </w:rPr>
            </w:pPr>
            <w:r w:rsidRPr="00672E63">
              <w:rPr>
                <w:rFonts w:ascii="Arial" w:hAnsi="Arial" w:cs="Arial"/>
              </w:rPr>
              <w:t>1</w:t>
            </w:r>
            <w:r w:rsidR="00C71E35" w:rsidRPr="00672E63">
              <w:rPr>
                <w:rFonts w:ascii="Arial" w:hAnsi="Arial" w:cs="Arial"/>
              </w:rPr>
              <w:t>8</w:t>
            </w:r>
            <w:r w:rsidR="00CF0612" w:rsidRPr="00672E63">
              <w:rPr>
                <w:rFonts w:ascii="Arial" w:hAnsi="Arial" w:cs="Arial"/>
              </w:rPr>
              <w:t>7</w:t>
            </w:r>
          </w:p>
        </w:tc>
        <w:tc>
          <w:tcPr>
            <w:tcW w:w="2790" w:type="dxa"/>
            <w:tcBorders>
              <w:top w:val="single" w:sz="4" w:space="0" w:color="auto"/>
              <w:left w:val="single" w:sz="4" w:space="0" w:color="auto"/>
              <w:bottom w:val="single" w:sz="4" w:space="0" w:color="auto"/>
              <w:right w:val="single" w:sz="4" w:space="0" w:color="auto"/>
            </w:tcBorders>
          </w:tcPr>
          <w:p w14:paraId="5C654F9C" w14:textId="6C05AE25"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5.8 Ownership of Material</w:t>
            </w:r>
          </w:p>
        </w:tc>
        <w:tc>
          <w:tcPr>
            <w:tcW w:w="6570" w:type="dxa"/>
            <w:tcBorders>
              <w:top w:val="single" w:sz="4" w:space="0" w:color="auto"/>
              <w:left w:val="single" w:sz="4" w:space="0" w:color="auto"/>
              <w:bottom w:val="single" w:sz="4" w:space="0" w:color="auto"/>
              <w:right w:val="single" w:sz="4" w:space="0" w:color="auto"/>
            </w:tcBorders>
          </w:tcPr>
          <w:p w14:paraId="66F02467"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revise the language below to protect Vendor's Intellectual Property Ownership rights? [begin add]Vendor {Bidder} shall retain all right, title and interest in and to any intellectual property, technology, know-how, methodologies, works of authorship, and other materials pre-existing the Contract, created, acquired, or licensed separately from the Contract, or created in performance of the Contract but not identified by the Contract as Deliverables, including any modifications, enhancements, improvements, or derivative works thereof (Vendor Property).[end add] [begin delete]The Vendor {Contractor} retains all ownership rights in any proprietary methodologies, methods, processes, or procedures of the Vendor {Contractor} that pre-exist or were developed outside the scope of this Blanket P.O. {Contract}.[end delete] If any such [begin add]Vendor Property[end add][begin delete]property[end delete] of Vendor {Contractor} is contained in any of the [begin delete]d[end delete][begin add]Deliverables[end add] hereunder, the Vendor {Contractor} grants to the State a royalty-free, paid-up, non-exclusive, perpetual[begin add], non-transferable[end add] license to use such Vendor {Contractor} [begin add]Property[end add][begin delete]intellectual property[end delete] in connection with the State’s use of the [begin delete]d[end delete][begin add]D[end add]eliverables.</w:t>
            </w:r>
          </w:p>
          <w:p w14:paraId="029053AF"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3DBCEDEA"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0F616778" w14:textId="692314CB" w:rsidR="00C71E35" w:rsidRPr="00672E63" w:rsidRDefault="00C71E35" w:rsidP="00C71E35">
            <w:pPr>
              <w:tabs>
                <w:tab w:val="left" w:pos="0"/>
              </w:tabs>
              <w:overflowPunct w:val="0"/>
              <w:autoSpaceDE w:val="0"/>
              <w:autoSpaceDN w:val="0"/>
              <w:adjustRightInd w:val="0"/>
              <w:jc w:val="both"/>
              <w:rPr>
                <w:rFonts w:ascii="Arial" w:hAnsi="Arial" w:cs="Arial"/>
                <w:b/>
              </w:rPr>
            </w:pPr>
          </w:p>
          <w:p w14:paraId="01E19FD8" w14:textId="77777777" w:rsidR="000B5952" w:rsidRPr="00672E63" w:rsidRDefault="000B5952" w:rsidP="00C71E35">
            <w:pPr>
              <w:tabs>
                <w:tab w:val="left" w:pos="0"/>
              </w:tabs>
              <w:overflowPunct w:val="0"/>
              <w:autoSpaceDE w:val="0"/>
              <w:autoSpaceDN w:val="0"/>
              <w:adjustRightInd w:val="0"/>
              <w:jc w:val="both"/>
              <w:rPr>
                <w:rFonts w:ascii="Arial" w:hAnsi="Arial" w:cs="Arial"/>
                <w:b/>
              </w:rPr>
            </w:pPr>
          </w:p>
          <w:p w14:paraId="6C578C5A" w14:textId="52AD14C1" w:rsidR="00CF0612" w:rsidRPr="00672E63" w:rsidRDefault="00CF0612" w:rsidP="00C71E35">
            <w:pPr>
              <w:tabs>
                <w:tab w:val="left" w:pos="0"/>
              </w:tabs>
              <w:overflowPunct w:val="0"/>
              <w:autoSpaceDE w:val="0"/>
              <w:autoSpaceDN w:val="0"/>
              <w:adjustRightInd w:val="0"/>
              <w:jc w:val="both"/>
              <w:rPr>
                <w:rFonts w:ascii="Arial" w:hAnsi="Arial" w:cs="Arial"/>
                <w:b/>
              </w:rPr>
            </w:pPr>
          </w:p>
          <w:p w14:paraId="550219C3" w14:textId="47139836" w:rsidR="000B5952" w:rsidRPr="00672E63" w:rsidRDefault="000B5952" w:rsidP="00C71E35">
            <w:pPr>
              <w:tabs>
                <w:tab w:val="left" w:pos="0"/>
              </w:tabs>
              <w:overflowPunct w:val="0"/>
              <w:autoSpaceDE w:val="0"/>
              <w:autoSpaceDN w:val="0"/>
              <w:adjustRightInd w:val="0"/>
              <w:jc w:val="both"/>
              <w:rPr>
                <w:rFonts w:ascii="Arial" w:hAnsi="Arial" w:cs="Arial"/>
                <w:b/>
              </w:rPr>
            </w:pPr>
          </w:p>
          <w:p w14:paraId="55C32C14" w14:textId="77777777" w:rsidR="000B5952" w:rsidRPr="00672E63" w:rsidRDefault="000B5952" w:rsidP="00C71E35">
            <w:pPr>
              <w:tabs>
                <w:tab w:val="left" w:pos="0"/>
              </w:tabs>
              <w:overflowPunct w:val="0"/>
              <w:autoSpaceDE w:val="0"/>
              <w:autoSpaceDN w:val="0"/>
              <w:adjustRightInd w:val="0"/>
              <w:jc w:val="both"/>
              <w:rPr>
                <w:rFonts w:ascii="Arial" w:hAnsi="Arial" w:cs="Arial"/>
                <w:b/>
              </w:rPr>
            </w:pPr>
          </w:p>
          <w:p w14:paraId="166E7F81" w14:textId="77777777" w:rsidR="00CF0612" w:rsidRPr="00672E63" w:rsidRDefault="00CF0612" w:rsidP="00C71E35">
            <w:pPr>
              <w:tabs>
                <w:tab w:val="left" w:pos="0"/>
              </w:tabs>
              <w:overflowPunct w:val="0"/>
              <w:autoSpaceDE w:val="0"/>
              <w:autoSpaceDN w:val="0"/>
              <w:adjustRightInd w:val="0"/>
              <w:jc w:val="both"/>
              <w:rPr>
                <w:rFonts w:ascii="Arial" w:hAnsi="Arial" w:cs="Arial"/>
                <w:b/>
              </w:rPr>
            </w:pPr>
          </w:p>
          <w:p w14:paraId="35AC0796" w14:textId="4EAB231A" w:rsidR="000B5952" w:rsidRPr="00672E63" w:rsidRDefault="000B5952" w:rsidP="00C71E35">
            <w:pPr>
              <w:tabs>
                <w:tab w:val="left" w:pos="0"/>
              </w:tabs>
              <w:overflowPunct w:val="0"/>
              <w:autoSpaceDE w:val="0"/>
              <w:autoSpaceDN w:val="0"/>
              <w:adjustRightInd w:val="0"/>
              <w:jc w:val="both"/>
              <w:rPr>
                <w:rFonts w:ascii="Arial" w:hAnsi="Arial" w:cs="Arial"/>
                <w:b/>
              </w:rPr>
            </w:pPr>
          </w:p>
        </w:tc>
      </w:tr>
      <w:tr w:rsidR="00C71E35" w:rsidRPr="00672E63" w14:paraId="6CFFFEB9" w14:textId="77777777" w:rsidTr="009825B1">
        <w:tc>
          <w:tcPr>
            <w:tcW w:w="877" w:type="dxa"/>
            <w:tcBorders>
              <w:top w:val="single" w:sz="4" w:space="0" w:color="auto"/>
              <w:left w:val="single" w:sz="4" w:space="0" w:color="auto"/>
              <w:bottom w:val="single" w:sz="4" w:space="0" w:color="auto"/>
              <w:right w:val="single" w:sz="4" w:space="0" w:color="auto"/>
            </w:tcBorders>
          </w:tcPr>
          <w:p w14:paraId="13A0B1AF" w14:textId="5EF9E3AD" w:rsidR="00C71E35" w:rsidRPr="00672E63" w:rsidRDefault="00CF0612" w:rsidP="0027064C">
            <w:pPr>
              <w:tabs>
                <w:tab w:val="left" w:pos="0"/>
              </w:tabs>
              <w:autoSpaceDN w:val="0"/>
              <w:jc w:val="center"/>
              <w:rPr>
                <w:rFonts w:ascii="Arial" w:hAnsi="Arial" w:cs="Arial"/>
              </w:rPr>
            </w:pPr>
            <w:r w:rsidRPr="00672E63">
              <w:rPr>
                <w:rFonts w:ascii="Arial" w:hAnsi="Arial" w:cs="Arial"/>
              </w:rPr>
              <w:t>188</w:t>
            </w:r>
          </w:p>
        </w:tc>
        <w:tc>
          <w:tcPr>
            <w:tcW w:w="2790" w:type="dxa"/>
            <w:tcBorders>
              <w:top w:val="single" w:sz="4" w:space="0" w:color="auto"/>
              <w:left w:val="single" w:sz="4" w:space="0" w:color="auto"/>
              <w:bottom w:val="single" w:sz="4" w:space="0" w:color="auto"/>
              <w:right w:val="single" w:sz="4" w:space="0" w:color="auto"/>
            </w:tcBorders>
          </w:tcPr>
          <w:p w14:paraId="16CD3DB9" w14:textId="30B4385C"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5.8 Ownership of Material</w:t>
            </w:r>
          </w:p>
        </w:tc>
        <w:tc>
          <w:tcPr>
            <w:tcW w:w="6570" w:type="dxa"/>
            <w:tcBorders>
              <w:top w:val="single" w:sz="4" w:space="0" w:color="auto"/>
              <w:left w:val="single" w:sz="4" w:space="0" w:color="auto"/>
              <w:bottom w:val="single" w:sz="4" w:space="0" w:color="auto"/>
              <w:right w:val="single" w:sz="4" w:space="0" w:color="auto"/>
            </w:tcBorders>
          </w:tcPr>
          <w:p w14:paraId="7BD944A1" w14:textId="0870170F"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revise the language below to protect Vendor's Intellectual Property Ownership rights? [begin add]Moreover, the State agrees that nothing in this Contract shall prevent Vendor {Bidder} from using any generalized knowledge, experience, know-how, or any of the ideas, concepts, methodologies, tools, or techniques derived from or discovered during the provision of services and that are not unique to the State (collectively, Residual Knowledge) to perform similar services and develop similar work product, results, or technology as that performed or developed under the Contract. Vendor {Bidder} reserves the right to use, disclose, reproduce, sublicense, modify, prepare derivative works from, perform, and display its Residual Knowledge, subject to the obligations of confidentiality set forth in this Contract.[end add]</w:t>
            </w:r>
          </w:p>
          <w:p w14:paraId="592AE027"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5CE6282F"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59C3744E"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B0F0"/>
              </w:rPr>
            </w:pPr>
          </w:p>
          <w:p w14:paraId="1BA9D3F2" w14:textId="5B172B9C" w:rsidR="00CF0612" w:rsidRPr="00672E63" w:rsidRDefault="00CF0612" w:rsidP="00C71E35">
            <w:pPr>
              <w:tabs>
                <w:tab w:val="left" w:pos="0"/>
              </w:tabs>
              <w:overflowPunct w:val="0"/>
              <w:autoSpaceDE w:val="0"/>
              <w:autoSpaceDN w:val="0"/>
              <w:adjustRightInd w:val="0"/>
              <w:jc w:val="both"/>
              <w:rPr>
                <w:rFonts w:ascii="Arial" w:hAnsi="Arial" w:cs="Arial"/>
                <w:b/>
                <w:color w:val="00B0F0"/>
              </w:rPr>
            </w:pPr>
          </w:p>
          <w:p w14:paraId="22F0D372" w14:textId="34F37B7B" w:rsidR="000B5952" w:rsidRPr="00672E63" w:rsidRDefault="000B5952" w:rsidP="00C71E35">
            <w:pPr>
              <w:tabs>
                <w:tab w:val="left" w:pos="0"/>
              </w:tabs>
              <w:overflowPunct w:val="0"/>
              <w:autoSpaceDE w:val="0"/>
              <w:autoSpaceDN w:val="0"/>
              <w:adjustRightInd w:val="0"/>
              <w:jc w:val="both"/>
              <w:rPr>
                <w:rFonts w:ascii="Arial" w:hAnsi="Arial" w:cs="Arial"/>
                <w:b/>
                <w:color w:val="00B0F0"/>
              </w:rPr>
            </w:pPr>
          </w:p>
          <w:p w14:paraId="7BD4DD5F" w14:textId="192AEACB" w:rsidR="000B5952" w:rsidRPr="00672E63" w:rsidRDefault="000B5952" w:rsidP="00C71E35">
            <w:pPr>
              <w:tabs>
                <w:tab w:val="left" w:pos="0"/>
              </w:tabs>
              <w:overflowPunct w:val="0"/>
              <w:autoSpaceDE w:val="0"/>
              <w:autoSpaceDN w:val="0"/>
              <w:adjustRightInd w:val="0"/>
              <w:jc w:val="both"/>
              <w:rPr>
                <w:rFonts w:ascii="Arial" w:hAnsi="Arial" w:cs="Arial"/>
                <w:b/>
                <w:color w:val="00B0F0"/>
              </w:rPr>
            </w:pPr>
          </w:p>
          <w:p w14:paraId="1E7E26EB" w14:textId="6C60691F" w:rsidR="000B5952" w:rsidRPr="00672E63" w:rsidRDefault="000B5952" w:rsidP="00C71E35">
            <w:pPr>
              <w:tabs>
                <w:tab w:val="left" w:pos="0"/>
              </w:tabs>
              <w:overflowPunct w:val="0"/>
              <w:autoSpaceDE w:val="0"/>
              <w:autoSpaceDN w:val="0"/>
              <w:adjustRightInd w:val="0"/>
              <w:jc w:val="both"/>
              <w:rPr>
                <w:rFonts w:ascii="Arial" w:hAnsi="Arial" w:cs="Arial"/>
                <w:b/>
                <w:color w:val="00B0F0"/>
              </w:rPr>
            </w:pPr>
          </w:p>
          <w:p w14:paraId="49ADB69C" w14:textId="77777777" w:rsidR="000B5952" w:rsidRPr="00672E63" w:rsidRDefault="000B5952" w:rsidP="00C71E35">
            <w:pPr>
              <w:tabs>
                <w:tab w:val="left" w:pos="0"/>
              </w:tabs>
              <w:overflowPunct w:val="0"/>
              <w:autoSpaceDE w:val="0"/>
              <w:autoSpaceDN w:val="0"/>
              <w:adjustRightInd w:val="0"/>
              <w:jc w:val="both"/>
              <w:rPr>
                <w:rFonts w:ascii="Arial" w:hAnsi="Arial" w:cs="Arial"/>
                <w:b/>
                <w:color w:val="00B0F0"/>
              </w:rPr>
            </w:pPr>
          </w:p>
          <w:p w14:paraId="5AC5B00E" w14:textId="3291BA6E" w:rsidR="00CF0612" w:rsidRPr="00672E63" w:rsidRDefault="00CF0612" w:rsidP="00C71E35">
            <w:pPr>
              <w:tabs>
                <w:tab w:val="left" w:pos="0"/>
              </w:tabs>
              <w:overflowPunct w:val="0"/>
              <w:autoSpaceDE w:val="0"/>
              <w:autoSpaceDN w:val="0"/>
              <w:adjustRightInd w:val="0"/>
              <w:jc w:val="both"/>
              <w:rPr>
                <w:rFonts w:ascii="Arial" w:hAnsi="Arial" w:cs="Arial"/>
                <w:b/>
                <w:color w:val="00B0F0"/>
              </w:rPr>
            </w:pPr>
          </w:p>
        </w:tc>
      </w:tr>
      <w:tr w:rsidR="00C71E35" w:rsidRPr="00672E63" w14:paraId="270874FA" w14:textId="77777777" w:rsidTr="009825B1">
        <w:tc>
          <w:tcPr>
            <w:tcW w:w="877" w:type="dxa"/>
            <w:tcBorders>
              <w:top w:val="single" w:sz="4" w:space="0" w:color="auto"/>
              <w:left w:val="single" w:sz="4" w:space="0" w:color="auto"/>
              <w:bottom w:val="single" w:sz="4" w:space="0" w:color="auto"/>
              <w:right w:val="single" w:sz="4" w:space="0" w:color="auto"/>
            </w:tcBorders>
          </w:tcPr>
          <w:p w14:paraId="33DBDFCA" w14:textId="4F31521F" w:rsidR="00C71E35" w:rsidRPr="00672E63" w:rsidRDefault="007F2ECA" w:rsidP="0027064C">
            <w:pPr>
              <w:tabs>
                <w:tab w:val="left" w:pos="0"/>
              </w:tabs>
              <w:autoSpaceDN w:val="0"/>
              <w:jc w:val="center"/>
              <w:rPr>
                <w:rFonts w:ascii="Arial" w:hAnsi="Arial" w:cs="Arial"/>
              </w:rPr>
            </w:pPr>
            <w:r w:rsidRPr="00672E63">
              <w:rPr>
                <w:rFonts w:ascii="Arial" w:hAnsi="Arial" w:cs="Arial"/>
              </w:rPr>
              <w:t>18</w:t>
            </w:r>
            <w:r w:rsidR="00CF0612" w:rsidRPr="00672E63">
              <w:rPr>
                <w:rFonts w:ascii="Arial" w:hAnsi="Arial" w:cs="Arial"/>
              </w:rPr>
              <w:t>9</w:t>
            </w:r>
          </w:p>
        </w:tc>
        <w:tc>
          <w:tcPr>
            <w:tcW w:w="2790" w:type="dxa"/>
            <w:tcBorders>
              <w:top w:val="single" w:sz="4" w:space="0" w:color="auto"/>
              <w:left w:val="single" w:sz="4" w:space="0" w:color="auto"/>
              <w:bottom w:val="single" w:sz="4" w:space="0" w:color="auto"/>
              <w:right w:val="single" w:sz="4" w:space="0" w:color="auto"/>
            </w:tcBorders>
          </w:tcPr>
          <w:p w14:paraId="15252778" w14:textId="051196E3"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5.8 Ownership of Material </w:t>
            </w:r>
          </w:p>
        </w:tc>
        <w:tc>
          <w:tcPr>
            <w:tcW w:w="6570" w:type="dxa"/>
            <w:tcBorders>
              <w:top w:val="single" w:sz="4" w:space="0" w:color="auto"/>
              <w:left w:val="single" w:sz="4" w:space="0" w:color="auto"/>
              <w:bottom w:val="single" w:sz="4" w:space="0" w:color="auto"/>
              <w:right w:val="single" w:sz="4" w:space="0" w:color="auto"/>
            </w:tcBorders>
          </w:tcPr>
          <w:p w14:paraId="69B4F76A"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remove the language below to protect Vendor's Intellectual Property Ownership rights without the need to identify in the Quote? [begin delete]Should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P.O.[end delete]</w:t>
            </w:r>
          </w:p>
          <w:p w14:paraId="7B046B58"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65670F68"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5BEF327D"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3594C35A" w14:textId="77777777" w:rsidR="00CF0612" w:rsidRPr="00672E63" w:rsidRDefault="00CF0612" w:rsidP="00C71E35">
            <w:pPr>
              <w:tabs>
                <w:tab w:val="left" w:pos="0"/>
              </w:tabs>
              <w:overflowPunct w:val="0"/>
              <w:autoSpaceDE w:val="0"/>
              <w:autoSpaceDN w:val="0"/>
              <w:adjustRightInd w:val="0"/>
              <w:jc w:val="both"/>
              <w:rPr>
                <w:rFonts w:ascii="Arial" w:hAnsi="Arial" w:cs="Arial"/>
                <w:b/>
              </w:rPr>
            </w:pPr>
          </w:p>
          <w:p w14:paraId="21A657E9" w14:textId="21111C28" w:rsidR="00CF0612" w:rsidRPr="00672E63" w:rsidRDefault="00CF0612" w:rsidP="00C71E35">
            <w:pPr>
              <w:tabs>
                <w:tab w:val="left" w:pos="0"/>
              </w:tabs>
              <w:overflowPunct w:val="0"/>
              <w:autoSpaceDE w:val="0"/>
              <w:autoSpaceDN w:val="0"/>
              <w:adjustRightInd w:val="0"/>
              <w:jc w:val="both"/>
              <w:rPr>
                <w:rFonts w:ascii="Arial" w:hAnsi="Arial" w:cs="Arial"/>
                <w:b/>
              </w:rPr>
            </w:pPr>
          </w:p>
          <w:p w14:paraId="2871EE1E" w14:textId="62F23F42" w:rsidR="000B5952" w:rsidRPr="00672E63" w:rsidRDefault="000B5952" w:rsidP="00C71E35">
            <w:pPr>
              <w:tabs>
                <w:tab w:val="left" w:pos="0"/>
              </w:tabs>
              <w:overflowPunct w:val="0"/>
              <w:autoSpaceDE w:val="0"/>
              <w:autoSpaceDN w:val="0"/>
              <w:adjustRightInd w:val="0"/>
              <w:jc w:val="both"/>
              <w:rPr>
                <w:rFonts w:ascii="Arial" w:hAnsi="Arial" w:cs="Arial"/>
                <w:b/>
              </w:rPr>
            </w:pPr>
          </w:p>
          <w:p w14:paraId="0271BF9D" w14:textId="37A1AE0E" w:rsidR="000B5952" w:rsidRPr="00672E63" w:rsidRDefault="000B5952" w:rsidP="00C71E35">
            <w:pPr>
              <w:tabs>
                <w:tab w:val="left" w:pos="0"/>
              </w:tabs>
              <w:overflowPunct w:val="0"/>
              <w:autoSpaceDE w:val="0"/>
              <w:autoSpaceDN w:val="0"/>
              <w:adjustRightInd w:val="0"/>
              <w:jc w:val="both"/>
              <w:rPr>
                <w:rFonts w:ascii="Arial" w:hAnsi="Arial" w:cs="Arial"/>
                <w:b/>
              </w:rPr>
            </w:pPr>
          </w:p>
          <w:p w14:paraId="509F3044" w14:textId="77777777" w:rsidR="000B5952" w:rsidRPr="00672E63" w:rsidRDefault="000B5952" w:rsidP="00C71E35">
            <w:pPr>
              <w:tabs>
                <w:tab w:val="left" w:pos="0"/>
              </w:tabs>
              <w:overflowPunct w:val="0"/>
              <w:autoSpaceDE w:val="0"/>
              <w:autoSpaceDN w:val="0"/>
              <w:adjustRightInd w:val="0"/>
              <w:jc w:val="both"/>
              <w:rPr>
                <w:rFonts w:ascii="Arial" w:hAnsi="Arial" w:cs="Arial"/>
                <w:b/>
              </w:rPr>
            </w:pPr>
          </w:p>
          <w:p w14:paraId="4D67ED53" w14:textId="76BBE753" w:rsidR="00CF0612" w:rsidRPr="00672E63" w:rsidRDefault="00CF0612" w:rsidP="00C71E35">
            <w:pPr>
              <w:tabs>
                <w:tab w:val="left" w:pos="0"/>
              </w:tabs>
              <w:overflowPunct w:val="0"/>
              <w:autoSpaceDE w:val="0"/>
              <w:autoSpaceDN w:val="0"/>
              <w:adjustRightInd w:val="0"/>
              <w:jc w:val="both"/>
              <w:rPr>
                <w:rFonts w:ascii="Arial" w:hAnsi="Arial" w:cs="Arial"/>
                <w:b/>
              </w:rPr>
            </w:pPr>
          </w:p>
        </w:tc>
      </w:tr>
      <w:tr w:rsidR="00C71E35" w:rsidRPr="00672E63" w14:paraId="438B3AA0" w14:textId="77777777" w:rsidTr="009825B1">
        <w:tc>
          <w:tcPr>
            <w:tcW w:w="877" w:type="dxa"/>
            <w:tcBorders>
              <w:top w:val="single" w:sz="4" w:space="0" w:color="auto"/>
              <w:left w:val="single" w:sz="4" w:space="0" w:color="auto"/>
              <w:bottom w:val="single" w:sz="4" w:space="0" w:color="auto"/>
              <w:right w:val="single" w:sz="4" w:space="0" w:color="auto"/>
            </w:tcBorders>
          </w:tcPr>
          <w:p w14:paraId="0A7C5CE9" w14:textId="32284787" w:rsidR="00C71E35" w:rsidRPr="00672E63" w:rsidRDefault="00CF0612" w:rsidP="0027064C">
            <w:pPr>
              <w:tabs>
                <w:tab w:val="left" w:pos="0"/>
              </w:tabs>
              <w:autoSpaceDN w:val="0"/>
              <w:jc w:val="center"/>
              <w:rPr>
                <w:rFonts w:ascii="Arial" w:hAnsi="Arial" w:cs="Arial"/>
              </w:rPr>
            </w:pPr>
            <w:r w:rsidRPr="00672E63">
              <w:rPr>
                <w:rFonts w:ascii="Arial" w:hAnsi="Arial" w:cs="Arial"/>
              </w:rPr>
              <w:t>190</w:t>
            </w:r>
          </w:p>
        </w:tc>
        <w:tc>
          <w:tcPr>
            <w:tcW w:w="2790" w:type="dxa"/>
            <w:tcBorders>
              <w:top w:val="single" w:sz="4" w:space="0" w:color="auto"/>
              <w:left w:val="single" w:sz="4" w:space="0" w:color="auto"/>
              <w:bottom w:val="single" w:sz="4" w:space="0" w:color="auto"/>
              <w:right w:val="single" w:sz="4" w:space="0" w:color="auto"/>
            </w:tcBorders>
          </w:tcPr>
          <w:p w14:paraId="60051210" w14:textId="6F5C6177"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5.8 Ownership of Material </w:t>
            </w:r>
          </w:p>
        </w:tc>
        <w:tc>
          <w:tcPr>
            <w:tcW w:w="6570" w:type="dxa"/>
            <w:tcBorders>
              <w:top w:val="single" w:sz="4" w:space="0" w:color="auto"/>
              <w:left w:val="single" w:sz="4" w:space="0" w:color="auto"/>
              <w:bottom w:val="single" w:sz="4" w:space="0" w:color="auto"/>
              <w:right w:val="single" w:sz="4" w:space="0" w:color="auto"/>
            </w:tcBorders>
          </w:tcPr>
          <w:p w14:paraId="4CA522AC"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revise the language below with regards to Ownership of Material to align with our industry standard and provide the client with ownership to all specified deliverables along with a license back to the Vendor to any materials contained within such deliverables? All [begin add]Deliverables[end add] [begin delete]data, technical information, materials gathered, originated, developed,[end delete] prepared[begin delete], used or obtained[end delete] in the performance of this Blanket P.O., [begin add]which may[end add] [begin delete]including[end delete][begin add]include[end add],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[begin delete]regardless of the state of completion, which are prepared for or are a result of the services required under this Blanket P.O[end delete]. shall, [begin add]upon final payment,[end add] become and remain the property of the State of New Jersey and shall be delivered to the State of New Jersey upon 30 days notice by the State.</w:t>
            </w:r>
          </w:p>
          <w:p w14:paraId="76300137" w14:textId="77777777" w:rsidR="00C71E35" w:rsidRPr="00672E63" w:rsidRDefault="00C71E35" w:rsidP="00C71E35">
            <w:pPr>
              <w:tabs>
                <w:tab w:val="left" w:pos="0"/>
              </w:tabs>
              <w:overflowPunct w:val="0"/>
              <w:autoSpaceDE w:val="0"/>
              <w:autoSpaceDN w:val="0"/>
              <w:adjustRightInd w:val="0"/>
              <w:jc w:val="both"/>
              <w:rPr>
                <w:rFonts w:ascii="Arial" w:hAnsi="Arial" w:cs="Arial"/>
                <w:b/>
                <w:color w:val="000000"/>
              </w:rPr>
            </w:pPr>
          </w:p>
          <w:p w14:paraId="1FE70001" w14:textId="4E4CDED5" w:rsidR="00CF0612"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004DE939" w14:textId="1E5005CA" w:rsidR="00CF0612" w:rsidRPr="00672E63" w:rsidRDefault="00CF0612" w:rsidP="00C71E35">
            <w:pPr>
              <w:tabs>
                <w:tab w:val="left" w:pos="0"/>
              </w:tabs>
              <w:overflowPunct w:val="0"/>
              <w:autoSpaceDE w:val="0"/>
              <w:autoSpaceDN w:val="0"/>
              <w:adjustRightInd w:val="0"/>
              <w:jc w:val="both"/>
              <w:rPr>
                <w:rFonts w:ascii="Arial" w:hAnsi="Arial" w:cs="Arial"/>
              </w:rPr>
            </w:pPr>
          </w:p>
          <w:p w14:paraId="7EFAD77E" w14:textId="647E8D1C" w:rsidR="000B5952" w:rsidRPr="00672E63" w:rsidRDefault="000B5952" w:rsidP="00C71E35">
            <w:pPr>
              <w:tabs>
                <w:tab w:val="left" w:pos="0"/>
              </w:tabs>
              <w:overflowPunct w:val="0"/>
              <w:autoSpaceDE w:val="0"/>
              <w:autoSpaceDN w:val="0"/>
              <w:adjustRightInd w:val="0"/>
              <w:jc w:val="both"/>
              <w:rPr>
                <w:rFonts w:ascii="Arial" w:hAnsi="Arial" w:cs="Arial"/>
              </w:rPr>
            </w:pPr>
          </w:p>
          <w:p w14:paraId="65F851F9" w14:textId="7BB319E1" w:rsidR="000B5952" w:rsidRPr="00672E63" w:rsidRDefault="000B5952" w:rsidP="00C71E35">
            <w:pPr>
              <w:tabs>
                <w:tab w:val="left" w:pos="0"/>
              </w:tabs>
              <w:overflowPunct w:val="0"/>
              <w:autoSpaceDE w:val="0"/>
              <w:autoSpaceDN w:val="0"/>
              <w:adjustRightInd w:val="0"/>
              <w:jc w:val="both"/>
              <w:rPr>
                <w:rFonts w:ascii="Arial" w:hAnsi="Arial" w:cs="Arial"/>
              </w:rPr>
            </w:pPr>
          </w:p>
          <w:p w14:paraId="20F4D2CA" w14:textId="63C2F19A" w:rsidR="000B5952" w:rsidRPr="00672E63" w:rsidRDefault="000B5952" w:rsidP="00C71E35">
            <w:pPr>
              <w:tabs>
                <w:tab w:val="left" w:pos="0"/>
              </w:tabs>
              <w:overflowPunct w:val="0"/>
              <w:autoSpaceDE w:val="0"/>
              <w:autoSpaceDN w:val="0"/>
              <w:adjustRightInd w:val="0"/>
              <w:jc w:val="both"/>
              <w:rPr>
                <w:rFonts w:ascii="Arial" w:hAnsi="Arial" w:cs="Arial"/>
              </w:rPr>
            </w:pPr>
          </w:p>
          <w:p w14:paraId="48BB87AC" w14:textId="77777777" w:rsidR="000B5952" w:rsidRPr="00672E63" w:rsidRDefault="000B5952" w:rsidP="00C71E35">
            <w:pPr>
              <w:tabs>
                <w:tab w:val="left" w:pos="0"/>
              </w:tabs>
              <w:overflowPunct w:val="0"/>
              <w:autoSpaceDE w:val="0"/>
              <w:autoSpaceDN w:val="0"/>
              <w:adjustRightInd w:val="0"/>
              <w:jc w:val="both"/>
              <w:rPr>
                <w:rFonts w:ascii="Arial" w:hAnsi="Arial" w:cs="Arial"/>
              </w:rPr>
            </w:pPr>
          </w:p>
          <w:p w14:paraId="52A738F9" w14:textId="77777777" w:rsidR="000B5952" w:rsidRPr="00672E63" w:rsidRDefault="000B5952" w:rsidP="00C71E35">
            <w:pPr>
              <w:tabs>
                <w:tab w:val="left" w:pos="0"/>
              </w:tabs>
              <w:overflowPunct w:val="0"/>
              <w:autoSpaceDE w:val="0"/>
              <w:autoSpaceDN w:val="0"/>
              <w:adjustRightInd w:val="0"/>
              <w:jc w:val="both"/>
              <w:rPr>
                <w:rFonts w:ascii="Arial" w:hAnsi="Arial" w:cs="Arial"/>
              </w:rPr>
            </w:pPr>
          </w:p>
          <w:p w14:paraId="3D92CB3A" w14:textId="7B8ECFA2" w:rsidR="00C71E35" w:rsidRPr="00672E63" w:rsidRDefault="00C71E35" w:rsidP="00C71E35">
            <w:pPr>
              <w:tabs>
                <w:tab w:val="left" w:pos="0"/>
              </w:tabs>
              <w:overflowPunct w:val="0"/>
              <w:autoSpaceDE w:val="0"/>
              <w:autoSpaceDN w:val="0"/>
              <w:adjustRightInd w:val="0"/>
              <w:jc w:val="both"/>
              <w:rPr>
                <w:rFonts w:ascii="Arial" w:hAnsi="Arial" w:cs="Arial"/>
                <w:b/>
                <w:color w:val="00B0F0"/>
              </w:rPr>
            </w:pPr>
          </w:p>
        </w:tc>
      </w:tr>
      <w:tr w:rsidR="00C71E35" w:rsidRPr="00672E63" w14:paraId="113CC5A6" w14:textId="77777777" w:rsidTr="009825B1">
        <w:tc>
          <w:tcPr>
            <w:tcW w:w="877" w:type="dxa"/>
            <w:tcBorders>
              <w:top w:val="single" w:sz="4" w:space="0" w:color="auto"/>
              <w:left w:val="single" w:sz="4" w:space="0" w:color="auto"/>
              <w:bottom w:val="single" w:sz="4" w:space="0" w:color="auto"/>
              <w:right w:val="single" w:sz="4" w:space="0" w:color="auto"/>
            </w:tcBorders>
          </w:tcPr>
          <w:p w14:paraId="4F54DBB3" w14:textId="760D7495" w:rsidR="00C71E35" w:rsidRPr="00672E63" w:rsidRDefault="007F2ECA" w:rsidP="0027064C">
            <w:pPr>
              <w:tabs>
                <w:tab w:val="left" w:pos="0"/>
              </w:tabs>
              <w:autoSpaceDN w:val="0"/>
              <w:jc w:val="center"/>
              <w:rPr>
                <w:rFonts w:ascii="Arial" w:hAnsi="Arial" w:cs="Arial"/>
              </w:rPr>
            </w:pPr>
            <w:r w:rsidRPr="00672E63">
              <w:rPr>
                <w:rFonts w:ascii="Arial" w:hAnsi="Arial" w:cs="Arial"/>
              </w:rPr>
              <w:t>19</w:t>
            </w:r>
            <w:r w:rsidR="00CF0612"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057D3820" w14:textId="58958E28"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5.9 (H) Confidentiality </w:t>
            </w:r>
          </w:p>
        </w:tc>
        <w:tc>
          <w:tcPr>
            <w:tcW w:w="6570" w:type="dxa"/>
            <w:tcBorders>
              <w:top w:val="single" w:sz="4" w:space="0" w:color="auto"/>
              <w:left w:val="single" w:sz="4" w:space="0" w:color="auto"/>
              <w:bottom w:val="single" w:sz="4" w:space="0" w:color="auto"/>
              <w:right w:val="single" w:sz="4" w:space="0" w:color="auto"/>
            </w:tcBorders>
          </w:tcPr>
          <w:p w14:paraId="775EB9DC"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Will the State revise the language below to consider any disclosure requests where the Vendor may not be permitted to inform the State, as may be the case depending on the nature of the disclosure request? H. Notwithstanding the requirements of nondisclosure described in this Section 5.9, either party may release the other party's Confidential Information: (i) if directed to do so by a court or arbitrator of competent jurisdiction; or (ii) pursuant to a lawfully issued subpoena or other lawful document request: (a) in the case of the State, if the State determines the documents or information are subject to disclosure and Vendor {Contractor} does not exercise its rights as described in Section 5.9(F), or if Vendor {Contractor} is unsuccessful in defending its rights as described in Section 5.9(F); or (b) in the case of Vendor {Contractor}, if Vendor {Contractor} determines the documents or information are subject to disclosure, [begin add]and if the Vendor is permitted to inform the State[end add] and the State does not exercise its rights described in Section 5.9(G), or if the State is unsuccessful in defending its rights as described in Section 5.9(G).</w:t>
            </w:r>
          </w:p>
          <w:p w14:paraId="73F3ED73"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7646E016" w14:textId="7D3E64D9" w:rsidR="00672E63"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State does not accept the proposed modification.  In Accordance with Section 5.9 (G) </w:t>
            </w:r>
            <w:r w:rsidRPr="00672E63">
              <w:rPr>
                <w:rFonts w:ascii="Arial" w:hAnsi="Arial" w:cs="Arial"/>
                <w:i/>
              </w:rPr>
              <w:t>Confidentiality</w:t>
            </w:r>
            <w:r w:rsidRPr="00672E63">
              <w:rPr>
                <w:rFonts w:ascii="Arial" w:hAnsi="Arial" w:cs="Arial"/>
              </w:rPr>
              <w:t xml:space="preserve">: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w:t>
            </w:r>
          </w:p>
          <w:p w14:paraId="2FDECBCA" w14:textId="0861B787" w:rsidR="00CF0612" w:rsidRPr="00672E63" w:rsidRDefault="00CF0612" w:rsidP="00C71E35">
            <w:pPr>
              <w:tabs>
                <w:tab w:val="left" w:pos="0"/>
              </w:tabs>
              <w:overflowPunct w:val="0"/>
              <w:autoSpaceDE w:val="0"/>
              <w:autoSpaceDN w:val="0"/>
              <w:adjustRightInd w:val="0"/>
              <w:jc w:val="both"/>
              <w:rPr>
                <w:rFonts w:ascii="Arial" w:hAnsi="Arial" w:cs="Arial"/>
              </w:rPr>
            </w:pPr>
          </w:p>
        </w:tc>
      </w:tr>
      <w:tr w:rsidR="00C71E35" w:rsidRPr="00672E63" w14:paraId="6DFAB933" w14:textId="77777777" w:rsidTr="009825B1">
        <w:tc>
          <w:tcPr>
            <w:tcW w:w="877" w:type="dxa"/>
            <w:tcBorders>
              <w:top w:val="single" w:sz="4" w:space="0" w:color="auto"/>
              <w:left w:val="single" w:sz="4" w:space="0" w:color="auto"/>
              <w:bottom w:val="single" w:sz="4" w:space="0" w:color="auto"/>
              <w:right w:val="single" w:sz="4" w:space="0" w:color="auto"/>
            </w:tcBorders>
          </w:tcPr>
          <w:p w14:paraId="63772CCC" w14:textId="5DAFC840" w:rsidR="00C71E35" w:rsidRPr="00672E63" w:rsidRDefault="007F2ECA" w:rsidP="0027064C">
            <w:pPr>
              <w:tabs>
                <w:tab w:val="left" w:pos="0"/>
              </w:tabs>
              <w:autoSpaceDN w:val="0"/>
              <w:jc w:val="center"/>
              <w:rPr>
                <w:rFonts w:ascii="Arial" w:hAnsi="Arial" w:cs="Arial"/>
              </w:rPr>
            </w:pPr>
            <w:r w:rsidRPr="00672E63">
              <w:rPr>
                <w:rFonts w:ascii="Arial" w:hAnsi="Arial" w:cs="Arial"/>
              </w:rPr>
              <w:t>1</w:t>
            </w:r>
            <w:r w:rsidR="00C71E35" w:rsidRPr="00672E63">
              <w:rPr>
                <w:rFonts w:ascii="Arial" w:hAnsi="Arial" w:cs="Arial"/>
              </w:rPr>
              <w:t>9</w:t>
            </w:r>
            <w:r w:rsidR="00CF0612"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6DFE707D" w14:textId="0C8C6DEF"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5.9 Confidentiality </w:t>
            </w:r>
          </w:p>
        </w:tc>
        <w:tc>
          <w:tcPr>
            <w:tcW w:w="6570" w:type="dxa"/>
            <w:tcBorders>
              <w:top w:val="single" w:sz="4" w:space="0" w:color="auto"/>
              <w:left w:val="single" w:sz="4" w:space="0" w:color="auto"/>
              <w:bottom w:val="single" w:sz="4" w:space="0" w:color="auto"/>
              <w:right w:val="single" w:sz="4" w:space="0" w:color="auto"/>
            </w:tcBorders>
          </w:tcPr>
          <w:p w14:paraId="1CA1A10D"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limit the definition of confidential information to anything provided by the State as other external information may be gathered in order for the Vendor to perform services, which may not be State Confidential Information? C. The State's Confidential Information shall consist of all information or data contained in documents supplied by the State [begin delete]to, any information or data gathered by[end delete] the Vendor {Contractor} in fulfillment of the Blanket P.O. [begin delete]and any analysis thereof (whether in fulfillment of the Blanket P.O. or not)[end delete];</w:t>
            </w:r>
          </w:p>
          <w:p w14:paraId="7FAC2FEF"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552E5834" w14:textId="1034338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rPr>
              <w:t xml:space="preserve">Please refer to Revised Bid Solicitation Section 5.9, </w:t>
            </w:r>
            <w:r w:rsidRPr="00672E63">
              <w:rPr>
                <w:rFonts w:ascii="Arial" w:hAnsi="Arial" w:cs="Arial"/>
                <w:i/>
              </w:rPr>
              <w:t>Confidentiality</w:t>
            </w:r>
            <w:r w:rsidRPr="00672E63">
              <w:rPr>
                <w:rFonts w:ascii="Arial" w:hAnsi="Arial" w:cs="Arial"/>
              </w:rPr>
              <w:t>, as this section has been revised.</w:t>
            </w:r>
          </w:p>
        </w:tc>
      </w:tr>
      <w:tr w:rsidR="00C71E35" w:rsidRPr="00672E63" w14:paraId="6F2A0483" w14:textId="77777777" w:rsidTr="009825B1">
        <w:tc>
          <w:tcPr>
            <w:tcW w:w="877" w:type="dxa"/>
            <w:tcBorders>
              <w:top w:val="single" w:sz="4" w:space="0" w:color="auto"/>
              <w:left w:val="single" w:sz="4" w:space="0" w:color="auto"/>
              <w:bottom w:val="single" w:sz="4" w:space="0" w:color="auto"/>
              <w:right w:val="single" w:sz="4" w:space="0" w:color="auto"/>
            </w:tcBorders>
          </w:tcPr>
          <w:p w14:paraId="469FD276" w14:textId="3DA9754B" w:rsidR="00C71E35" w:rsidRPr="00672E63" w:rsidRDefault="007F2ECA" w:rsidP="0027064C">
            <w:pPr>
              <w:tabs>
                <w:tab w:val="left" w:pos="0"/>
              </w:tabs>
              <w:autoSpaceDN w:val="0"/>
              <w:jc w:val="center"/>
              <w:rPr>
                <w:rFonts w:ascii="Arial" w:hAnsi="Arial" w:cs="Arial"/>
              </w:rPr>
            </w:pPr>
            <w:r w:rsidRPr="00672E63">
              <w:rPr>
                <w:rFonts w:ascii="Arial" w:hAnsi="Arial" w:cs="Arial"/>
              </w:rPr>
              <w:t>19</w:t>
            </w:r>
            <w:r w:rsidR="00CF0612" w:rsidRPr="00672E63">
              <w:rPr>
                <w:rFonts w:ascii="Arial" w:hAnsi="Arial" w:cs="Arial"/>
              </w:rPr>
              <w:t>3</w:t>
            </w:r>
          </w:p>
        </w:tc>
        <w:tc>
          <w:tcPr>
            <w:tcW w:w="2790" w:type="dxa"/>
            <w:tcBorders>
              <w:top w:val="single" w:sz="4" w:space="0" w:color="auto"/>
              <w:left w:val="single" w:sz="4" w:space="0" w:color="auto"/>
              <w:bottom w:val="single" w:sz="4" w:space="0" w:color="auto"/>
              <w:right w:val="single" w:sz="4" w:space="0" w:color="auto"/>
            </w:tcBorders>
          </w:tcPr>
          <w:p w14:paraId="7C59D94C" w14:textId="2A563B27"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5.10 News Releases;  5.11 Advertising</w:t>
            </w:r>
          </w:p>
        </w:tc>
        <w:tc>
          <w:tcPr>
            <w:tcW w:w="6570" w:type="dxa"/>
            <w:tcBorders>
              <w:top w:val="single" w:sz="4" w:space="0" w:color="auto"/>
              <w:left w:val="single" w:sz="4" w:space="0" w:color="auto"/>
              <w:bottom w:val="single" w:sz="4" w:space="0" w:color="auto"/>
              <w:right w:val="single" w:sz="4" w:space="0" w:color="auto"/>
            </w:tcBorders>
          </w:tcPr>
          <w:p w14:paraId="6645DFAD" w14:textId="4F0845CB"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NEWS RELEASES and ADVERTISING. Will the State agree to make these two clauses mutual so that any press releases or advertising by either party require prior written consent, as follows: "NEWS RELEASES Neither the Vendor {Contractor} nor the State is permitted to issue news releases pertaining to any aspect of the services being provided under this Blanket P.O. without the prior written consent of the other (the Director for the State, the Account Manager for the Vendor). ADVERTISING Neither the Vendor {Contractor} nor the State shall use the State's name, logos, images, or any data or results arising from this Blanket P.O. as a part of any commercial advertising without first obtaining the prior written consent of the other (the Director for the State, the Account Manager for Vendor)."</w:t>
            </w:r>
          </w:p>
          <w:p w14:paraId="7ADE7391"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1DF2300C" w14:textId="79B651D8"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rPr>
              <w:t>The State does not accept the proposed modification.</w:t>
            </w:r>
          </w:p>
        </w:tc>
      </w:tr>
      <w:tr w:rsidR="00C71E35" w:rsidRPr="00672E63" w14:paraId="38C53C09" w14:textId="77777777" w:rsidTr="009825B1">
        <w:tc>
          <w:tcPr>
            <w:tcW w:w="877" w:type="dxa"/>
            <w:tcBorders>
              <w:top w:val="single" w:sz="4" w:space="0" w:color="auto"/>
              <w:left w:val="single" w:sz="4" w:space="0" w:color="auto"/>
              <w:bottom w:val="single" w:sz="4" w:space="0" w:color="auto"/>
              <w:right w:val="single" w:sz="4" w:space="0" w:color="auto"/>
            </w:tcBorders>
          </w:tcPr>
          <w:p w14:paraId="39FC12B9" w14:textId="626EB56A" w:rsidR="00C71E35" w:rsidRPr="00672E63" w:rsidRDefault="00C71E35" w:rsidP="00D14AFD">
            <w:pPr>
              <w:tabs>
                <w:tab w:val="left" w:pos="0"/>
              </w:tabs>
              <w:autoSpaceDN w:val="0"/>
              <w:jc w:val="center"/>
              <w:rPr>
                <w:rFonts w:ascii="Arial" w:hAnsi="Arial" w:cs="Arial"/>
              </w:rPr>
            </w:pPr>
            <w:r w:rsidRPr="00672E63">
              <w:rPr>
                <w:rFonts w:ascii="Arial" w:hAnsi="Arial" w:cs="Arial"/>
              </w:rPr>
              <w:t>1</w:t>
            </w:r>
            <w:r w:rsidR="00CF0612" w:rsidRPr="00672E63">
              <w:rPr>
                <w:rFonts w:ascii="Arial" w:hAnsi="Arial" w:cs="Arial"/>
              </w:rPr>
              <w:t>94</w:t>
            </w:r>
          </w:p>
        </w:tc>
        <w:tc>
          <w:tcPr>
            <w:tcW w:w="2790" w:type="dxa"/>
            <w:tcBorders>
              <w:top w:val="single" w:sz="4" w:space="0" w:color="auto"/>
              <w:left w:val="single" w:sz="4" w:space="0" w:color="auto"/>
              <w:bottom w:val="single" w:sz="4" w:space="0" w:color="auto"/>
              <w:right w:val="single" w:sz="4" w:space="0" w:color="auto"/>
            </w:tcBorders>
          </w:tcPr>
          <w:p w14:paraId="166703DF" w14:textId="6C77AB2C"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5.10 News Releases; Section 5.11 Advertising </w:t>
            </w:r>
          </w:p>
        </w:tc>
        <w:tc>
          <w:tcPr>
            <w:tcW w:w="6570" w:type="dxa"/>
            <w:tcBorders>
              <w:top w:val="single" w:sz="4" w:space="0" w:color="auto"/>
              <w:left w:val="single" w:sz="4" w:space="0" w:color="auto"/>
              <w:bottom w:val="single" w:sz="4" w:space="0" w:color="auto"/>
              <w:right w:val="single" w:sz="4" w:space="0" w:color="auto"/>
            </w:tcBorders>
          </w:tcPr>
          <w:p w14:paraId="6FB88C0B" w14:textId="6CEFDE41"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Given the State's contracts are generally consistent with commercially reasonable terms, would the State be willing to make the publicity requirements in Sections 5.10 and 5.11 mutual? Vendor would specifically like to clarify that neither party shall issue communications to the media, place advertisements, nor publicize through any means the services, goods or construction substantive information regarding the contract without the other party’s prior written consent.</w:t>
            </w:r>
          </w:p>
          <w:p w14:paraId="492E5701" w14:textId="088CE43B" w:rsidR="00C71E35" w:rsidRPr="00672E63" w:rsidRDefault="00C71E35" w:rsidP="00C71E35">
            <w:pPr>
              <w:tabs>
                <w:tab w:val="left" w:pos="0"/>
              </w:tabs>
              <w:overflowPunct w:val="0"/>
              <w:autoSpaceDE w:val="0"/>
              <w:autoSpaceDN w:val="0"/>
              <w:adjustRightInd w:val="0"/>
              <w:jc w:val="both"/>
              <w:rPr>
                <w:rFonts w:ascii="Arial" w:hAnsi="Arial" w:cs="Arial"/>
                <w:b/>
              </w:rPr>
            </w:pPr>
          </w:p>
          <w:p w14:paraId="6D43AE84" w14:textId="5BDFBD7B" w:rsidR="00CA7D26"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090C527D" w14:textId="73EE3637" w:rsidR="00C71E35" w:rsidRPr="00672E63" w:rsidRDefault="00C71E35" w:rsidP="00C71E35">
            <w:pPr>
              <w:tabs>
                <w:tab w:val="left" w:pos="0"/>
              </w:tabs>
              <w:overflowPunct w:val="0"/>
              <w:autoSpaceDE w:val="0"/>
              <w:autoSpaceDN w:val="0"/>
              <w:adjustRightInd w:val="0"/>
              <w:jc w:val="both"/>
              <w:rPr>
                <w:rFonts w:ascii="Arial" w:hAnsi="Arial" w:cs="Arial"/>
                <w:b/>
              </w:rPr>
            </w:pPr>
          </w:p>
        </w:tc>
      </w:tr>
      <w:tr w:rsidR="00C71E35" w:rsidRPr="00672E63" w14:paraId="3F7E760F" w14:textId="77777777" w:rsidTr="009825B1">
        <w:tc>
          <w:tcPr>
            <w:tcW w:w="877" w:type="dxa"/>
            <w:tcBorders>
              <w:top w:val="single" w:sz="4" w:space="0" w:color="auto"/>
              <w:left w:val="single" w:sz="4" w:space="0" w:color="auto"/>
              <w:bottom w:val="single" w:sz="4" w:space="0" w:color="auto"/>
              <w:right w:val="single" w:sz="4" w:space="0" w:color="auto"/>
            </w:tcBorders>
          </w:tcPr>
          <w:p w14:paraId="019CE8B6" w14:textId="4C329DB7" w:rsidR="00C71E35" w:rsidRPr="00672E63" w:rsidRDefault="00CF0612" w:rsidP="00D14AFD">
            <w:pPr>
              <w:tabs>
                <w:tab w:val="left" w:pos="0"/>
              </w:tabs>
              <w:autoSpaceDN w:val="0"/>
              <w:jc w:val="center"/>
              <w:rPr>
                <w:rFonts w:ascii="Arial" w:hAnsi="Arial" w:cs="Arial"/>
              </w:rPr>
            </w:pPr>
            <w:r w:rsidRPr="00672E63">
              <w:rPr>
                <w:rFonts w:ascii="Arial" w:hAnsi="Arial" w:cs="Arial"/>
              </w:rPr>
              <w:t>195</w:t>
            </w:r>
          </w:p>
        </w:tc>
        <w:tc>
          <w:tcPr>
            <w:tcW w:w="2790" w:type="dxa"/>
            <w:tcBorders>
              <w:top w:val="single" w:sz="4" w:space="0" w:color="auto"/>
              <w:left w:val="single" w:sz="4" w:space="0" w:color="auto"/>
              <w:bottom w:val="single" w:sz="4" w:space="0" w:color="auto"/>
              <w:right w:val="single" w:sz="4" w:space="0" w:color="auto"/>
            </w:tcBorders>
          </w:tcPr>
          <w:p w14:paraId="7B982D82" w14:textId="63F5B55D"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5.13.3 Remedies for Failure to Comply with Material Blanket P.O. Requirements</w:t>
            </w:r>
          </w:p>
        </w:tc>
        <w:tc>
          <w:tcPr>
            <w:tcW w:w="6570" w:type="dxa"/>
            <w:tcBorders>
              <w:top w:val="single" w:sz="4" w:space="0" w:color="auto"/>
              <w:left w:val="single" w:sz="4" w:space="0" w:color="auto"/>
              <w:bottom w:val="single" w:sz="4" w:space="0" w:color="auto"/>
              <w:right w:val="single" w:sz="4" w:space="0" w:color="auto"/>
            </w:tcBorders>
          </w:tcPr>
          <w:p w14:paraId="687E8B9F"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REMEDIES FOR FAILURE TO COMPLY WITH MATERIAL BLANKET P.O. REQUIREMENTS. Vendor requests a 30-day right to cure, as follows: "In the event that the Vendor {Contractor} fails to comply with any material Blanket P.O. requirements, and following written notice and a 30 day right and failure to cure the non-compliance, the Director may take steps to terminate this Blanket P.O. in accordance with the SSTC, authorize the delivery of Blanket P.O. items by any available means, 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 or take any other action or seek any other remedies available at law or in equity."</w:t>
            </w:r>
          </w:p>
          <w:p w14:paraId="015A7E8D"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775E7892"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2548B99F" w14:textId="493D5D85" w:rsidR="00CA7D26"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rPr>
              <w:t>The State does not accept the proposed modification.</w:t>
            </w:r>
          </w:p>
          <w:p w14:paraId="1816D88E" w14:textId="3C084B97" w:rsidR="00CA7D26" w:rsidRPr="00672E63" w:rsidRDefault="00CA7D26" w:rsidP="00C71E35">
            <w:pPr>
              <w:tabs>
                <w:tab w:val="left" w:pos="0"/>
              </w:tabs>
              <w:overflowPunct w:val="0"/>
              <w:autoSpaceDE w:val="0"/>
              <w:autoSpaceDN w:val="0"/>
              <w:adjustRightInd w:val="0"/>
              <w:jc w:val="both"/>
              <w:rPr>
                <w:rFonts w:ascii="Arial" w:hAnsi="Arial" w:cs="Arial"/>
                <w:b/>
              </w:rPr>
            </w:pPr>
          </w:p>
        </w:tc>
      </w:tr>
      <w:tr w:rsidR="00C71E35" w:rsidRPr="00672E63" w14:paraId="4A003577" w14:textId="77777777" w:rsidTr="009825B1">
        <w:tc>
          <w:tcPr>
            <w:tcW w:w="877" w:type="dxa"/>
            <w:tcBorders>
              <w:top w:val="single" w:sz="4" w:space="0" w:color="auto"/>
              <w:left w:val="single" w:sz="4" w:space="0" w:color="auto"/>
              <w:bottom w:val="single" w:sz="4" w:space="0" w:color="auto"/>
              <w:right w:val="single" w:sz="4" w:space="0" w:color="auto"/>
            </w:tcBorders>
          </w:tcPr>
          <w:p w14:paraId="7183F94F" w14:textId="52398DEF" w:rsidR="00C71E35" w:rsidRPr="00672E63" w:rsidRDefault="0027064C" w:rsidP="00D14AFD">
            <w:pPr>
              <w:tabs>
                <w:tab w:val="left" w:pos="0"/>
              </w:tabs>
              <w:autoSpaceDN w:val="0"/>
              <w:jc w:val="center"/>
              <w:rPr>
                <w:rFonts w:ascii="Arial" w:hAnsi="Arial" w:cs="Arial"/>
              </w:rPr>
            </w:pPr>
            <w:r w:rsidRPr="00672E63">
              <w:rPr>
                <w:rFonts w:ascii="Arial" w:hAnsi="Arial" w:cs="Arial"/>
              </w:rPr>
              <w:t>1</w:t>
            </w:r>
            <w:r w:rsidR="00C71E35" w:rsidRPr="00672E63">
              <w:rPr>
                <w:rFonts w:ascii="Arial" w:hAnsi="Arial" w:cs="Arial"/>
              </w:rPr>
              <w:t>9</w:t>
            </w:r>
            <w:r w:rsidR="00CF0612" w:rsidRPr="00672E63">
              <w:rPr>
                <w:rFonts w:ascii="Arial" w:hAnsi="Arial" w:cs="Arial"/>
              </w:rPr>
              <w:t>6</w:t>
            </w:r>
          </w:p>
        </w:tc>
        <w:tc>
          <w:tcPr>
            <w:tcW w:w="2790" w:type="dxa"/>
            <w:tcBorders>
              <w:top w:val="single" w:sz="4" w:space="0" w:color="auto"/>
              <w:left w:val="single" w:sz="4" w:space="0" w:color="auto"/>
              <w:bottom w:val="single" w:sz="4" w:space="0" w:color="auto"/>
              <w:right w:val="single" w:sz="4" w:space="0" w:color="auto"/>
            </w:tcBorders>
          </w:tcPr>
          <w:p w14:paraId="6F00400F" w14:textId="44D0AFB4"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5.13.3 Remedies for Failure to Comply with Material Blanket P.O. Requirements</w:t>
            </w:r>
          </w:p>
        </w:tc>
        <w:tc>
          <w:tcPr>
            <w:tcW w:w="6570" w:type="dxa"/>
            <w:tcBorders>
              <w:top w:val="single" w:sz="4" w:space="0" w:color="auto"/>
              <w:left w:val="single" w:sz="4" w:space="0" w:color="auto"/>
              <w:bottom w:val="single" w:sz="4" w:space="0" w:color="auto"/>
              <w:right w:val="single" w:sz="4" w:space="0" w:color="auto"/>
            </w:tcBorders>
          </w:tcPr>
          <w:p w14:paraId="36AACD0B"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considering modifying said section in order to clarify the parties’ termination rights and obligations?</w:t>
            </w:r>
          </w:p>
          <w:p w14:paraId="05328F2C"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7F72031A" w14:textId="0506E2C5" w:rsidR="00CA7D26"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rPr>
              <w:t>The State does not accept the proposed modification.</w:t>
            </w:r>
          </w:p>
          <w:p w14:paraId="77A68318" w14:textId="3F97078D" w:rsidR="00CA7D26" w:rsidRPr="00672E63" w:rsidRDefault="00CA7D26" w:rsidP="00C71E35">
            <w:pPr>
              <w:tabs>
                <w:tab w:val="left" w:pos="0"/>
              </w:tabs>
              <w:overflowPunct w:val="0"/>
              <w:autoSpaceDE w:val="0"/>
              <w:autoSpaceDN w:val="0"/>
              <w:adjustRightInd w:val="0"/>
              <w:jc w:val="both"/>
              <w:rPr>
                <w:rFonts w:ascii="Arial" w:hAnsi="Arial" w:cs="Arial"/>
                <w:b/>
              </w:rPr>
            </w:pPr>
          </w:p>
        </w:tc>
      </w:tr>
      <w:tr w:rsidR="00C71E35" w:rsidRPr="00672E63" w14:paraId="1F0DF3E1" w14:textId="77777777" w:rsidTr="009825B1">
        <w:tc>
          <w:tcPr>
            <w:tcW w:w="877" w:type="dxa"/>
            <w:tcBorders>
              <w:top w:val="single" w:sz="4" w:space="0" w:color="auto"/>
              <w:left w:val="single" w:sz="4" w:space="0" w:color="auto"/>
              <w:bottom w:val="single" w:sz="4" w:space="0" w:color="auto"/>
              <w:right w:val="single" w:sz="4" w:space="0" w:color="auto"/>
            </w:tcBorders>
          </w:tcPr>
          <w:p w14:paraId="050FF8EA" w14:textId="743643FB" w:rsidR="00C71E35" w:rsidRPr="00672E63" w:rsidRDefault="00C71E35" w:rsidP="00D14AFD">
            <w:pPr>
              <w:tabs>
                <w:tab w:val="left" w:pos="0"/>
              </w:tabs>
              <w:autoSpaceDN w:val="0"/>
              <w:jc w:val="center"/>
              <w:rPr>
                <w:rFonts w:ascii="Arial" w:hAnsi="Arial" w:cs="Arial"/>
              </w:rPr>
            </w:pPr>
            <w:r w:rsidRPr="00672E63">
              <w:rPr>
                <w:rFonts w:ascii="Arial" w:hAnsi="Arial" w:cs="Arial"/>
              </w:rPr>
              <w:t>1</w:t>
            </w:r>
            <w:r w:rsidR="00CF0612" w:rsidRPr="00672E63">
              <w:rPr>
                <w:rFonts w:ascii="Arial" w:hAnsi="Arial" w:cs="Arial"/>
              </w:rPr>
              <w:t>97</w:t>
            </w:r>
          </w:p>
        </w:tc>
        <w:tc>
          <w:tcPr>
            <w:tcW w:w="2790" w:type="dxa"/>
            <w:tcBorders>
              <w:top w:val="single" w:sz="4" w:space="0" w:color="auto"/>
              <w:left w:val="single" w:sz="4" w:space="0" w:color="auto"/>
              <w:bottom w:val="single" w:sz="4" w:space="0" w:color="auto"/>
              <w:right w:val="single" w:sz="4" w:space="0" w:color="auto"/>
            </w:tcBorders>
          </w:tcPr>
          <w:p w14:paraId="50CCE4F3" w14:textId="4BE3799A"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5.13.3 Remedies for Failure to Comply with Material Blanket P.O. Requirements</w:t>
            </w:r>
          </w:p>
        </w:tc>
        <w:tc>
          <w:tcPr>
            <w:tcW w:w="6570" w:type="dxa"/>
            <w:tcBorders>
              <w:top w:val="single" w:sz="4" w:space="0" w:color="auto"/>
              <w:left w:val="single" w:sz="4" w:space="0" w:color="auto"/>
              <w:bottom w:val="single" w:sz="4" w:space="0" w:color="auto"/>
              <w:right w:val="single" w:sz="4" w:space="0" w:color="auto"/>
            </w:tcBorders>
          </w:tcPr>
          <w:p w14:paraId="780FC7C1"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considering modifying said section in order to clarify the parties termination rights and obligations as follows (indicate modified language): &lt;&lt;Subject to a final determination by a court of competent jurisdiction&gt;&gt;, in the event that the Vendor {Contractor} fails to comply with any material Blanket P.O. requirements, &lt;&lt;and fails to cure such failure as set forth in the termination section herein&gt;&gt;, the Director may take steps to terminate this Blanket P.O. in accordance with the SSTC, authorize the delivery of Blanket P.O. items by any available means, with the difference between the price paid &lt;&lt;for the applicable terminated products and services&gt;&gt; and the defaulting Vendor’s {Contractor’s} price &lt;&lt;for the applicable terminated products or services&gt;&gt;, either being deducted from any monies due the defaulting Vendor {Contractor} or being an obligation owed the State by the defaulting Vendor {Contractor}, as provided for in the State administrative code, or take any other action or seek any other remedies available at law or in equity.</w:t>
            </w:r>
          </w:p>
          <w:p w14:paraId="0AF8A7C1"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77A10E1F"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5F78241A" w14:textId="6243EE9C" w:rsidR="00CA7D26" w:rsidRPr="00672E63" w:rsidRDefault="00CA7D26" w:rsidP="00C71E35">
            <w:pPr>
              <w:tabs>
                <w:tab w:val="left" w:pos="0"/>
              </w:tabs>
              <w:overflowPunct w:val="0"/>
              <w:autoSpaceDE w:val="0"/>
              <w:autoSpaceDN w:val="0"/>
              <w:adjustRightInd w:val="0"/>
              <w:jc w:val="both"/>
              <w:rPr>
                <w:rFonts w:ascii="Arial" w:hAnsi="Arial" w:cs="Arial"/>
                <w:b/>
              </w:rPr>
            </w:pPr>
          </w:p>
        </w:tc>
      </w:tr>
      <w:tr w:rsidR="00C71E35" w:rsidRPr="00672E63" w14:paraId="338E21CF" w14:textId="77777777" w:rsidTr="009825B1">
        <w:tc>
          <w:tcPr>
            <w:tcW w:w="877" w:type="dxa"/>
            <w:tcBorders>
              <w:top w:val="single" w:sz="4" w:space="0" w:color="auto"/>
              <w:left w:val="single" w:sz="4" w:space="0" w:color="auto"/>
              <w:bottom w:val="single" w:sz="4" w:space="0" w:color="auto"/>
              <w:right w:val="single" w:sz="4" w:space="0" w:color="auto"/>
            </w:tcBorders>
          </w:tcPr>
          <w:p w14:paraId="7551D0EF" w14:textId="60DAD8A9" w:rsidR="00C71E35" w:rsidRPr="00672E63" w:rsidRDefault="00CF0612" w:rsidP="00D14AFD">
            <w:pPr>
              <w:tabs>
                <w:tab w:val="left" w:pos="0"/>
              </w:tabs>
              <w:autoSpaceDN w:val="0"/>
              <w:jc w:val="center"/>
              <w:rPr>
                <w:rFonts w:ascii="Arial" w:hAnsi="Arial" w:cs="Arial"/>
              </w:rPr>
            </w:pPr>
            <w:r w:rsidRPr="00672E63">
              <w:rPr>
                <w:rFonts w:ascii="Arial" w:hAnsi="Arial" w:cs="Arial"/>
              </w:rPr>
              <w:t>198</w:t>
            </w:r>
          </w:p>
        </w:tc>
        <w:tc>
          <w:tcPr>
            <w:tcW w:w="2790" w:type="dxa"/>
            <w:tcBorders>
              <w:top w:val="single" w:sz="4" w:space="0" w:color="auto"/>
              <w:left w:val="single" w:sz="4" w:space="0" w:color="auto"/>
              <w:bottom w:val="single" w:sz="4" w:space="0" w:color="auto"/>
              <w:right w:val="single" w:sz="4" w:space="0" w:color="auto"/>
            </w:tcBorders>
          </w:tcPr>
          <w:p w14:paraId="5EC944A1" w14:textId="1A33C87D"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5.13.3 Remedies for Failure to Comply with Material Blanket P.O. Requirements</w:t>
            </w:r>
          </w:p>
        </w:tc>
        <w:tc>
          <w:tcPr>
            <w:tcW w:w="6570" w:type="dxa"/>
            <w:tcBorders>
              <w:top w:val="single" w:sz="4" w:space="0" w:color="auto"/>
              <w:left w:val="single" w:sz="4" w:space="0" w:color="auto"/>
              <w:bottom w:val="single" w:sz="4" w:space="0" w:color="auto"/>
              <w:right w:val="single" w:sz="4" w:space="0" w:color="auto"/>
            </w:tcBorders>
          </w:tcPr>
          <w:p w14:paraId="387E4363"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5.13.3 REMEDIES FOR FAILURE TO COMPLY WITH MATERIAL BLANKET P.O. REQUIREMENTS Proposed Changes: In the event that the Vendor (Contractor) fails to comply with any material Blanket P.O. requirements, the Director may take steps to terminate this Blanket P.O. in accordance with the SSTC, authorize the delivery of Blanket P.O. items by any available means, with the difference between the price paid and the defaulting Vendor’s (Contractor’s) price (subject to this deduction should not exceed 20% of the fees payable for the work under default)â?? either being deducted from any monies due the defaulting Vendor (Contractor} or being an obligation owed the State by the defaulting Vendor (Contractor), as provided for in the State administrative code, or take any other action or seek any other remedies available at law or in equity. Reasoning: While we understand the need for the client to hire an alternative supplier in case of any material breach, we suggest that the price difference which will be payable by us is capped to a reasonable amount.</w:t>
            </w:r>
          </w:p>
          <w:p w14:paraId="7062059C"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7CADEB32"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6EE3CB77"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6C40AB22" w14:textId="77777777" w:rsidR="00CF0612" w:rsidRPr="00672E63" w:rsidRDefault="00CF0612" w:rsidP="00C71E35">
            <w:pPr>
              <w:tabs>
                <w:tab w:val="left" w:pos="0"/>
              </w:tabs>
              <w:overflowPunct w:val="0"/>
              <w:autoSpaceDE w:val="0"/>
              <w:autoSpaceDN w:val="0"/>
              <w:adjustRightInd w:val="0"/>
              <w:jc w:val="both"/>
              <w:rPr>
                <w:rFonts w:ascii="Arial" w:hAnsi="Arial" w:cs="Arial"/>
                <w:b/>
              </w:rPr>
            </w:pPr>
          </w:p>
          <w:p w14:paraId="6A5AAC3A" w14:textId="7EDC80A8" w:rsidR="00CF0612" w:rsidRPr="00672E63" w:rsidRDefault="00CF0612" w:rsidP="00C71E35">
            <w:pPr>
              <w:tabs>
                <w:tab w:val="left" w:pos="0"/>
              </w:tabs>
              <w:overflowPunct w:val="0"/>
              <w:autoSpaceDE w:val="0"/>
              <w:autoSpaceDN w:val="0"/>
              <w:adjustRightInd w:val="0"/>
              <w:jc w:val="both"/>
              <w:rPr>
                <w:rFonts w:ascii="Arial" w:hAnsi="Arial" w:cs="Arial"/>
                <w:b/>
              </w:rPr>
            </w:pPr>
          </w:p>
        </w:tc>
      </w:tr>
      <w:tr w:rsidR="00C71E35" w:rsidRPr="00672E63" w14:paraId="513DB764" w14:textId="77777777" w:rsidTr="009825B1">
        <w:tc>
          <w:tcPr>
            <w:tcW w:w="877" w:type="dxa"/>
            <w:tcBorders>
              <w:top w:val="single" w:sz="4" w:space="0" w:color="auto"/>
              <w:left w:val="single" w:sz="4" w:space="0" w:color="auto"/>
              <w:bottom w:val="single" w:sz="4" w:space="0" w:color="auto"/>
              <w:right w:val="single" w:sz="4" w:space="0" w:color="auto"/>
            </w:tcBorders>
          </w:tcPr>
          <w:p w14:paraId="6EB3DBE3" w14:textId="46B6BB90" w:rsidR="00C71E35" w:rsidRPr="00672E63" w:rsidRDefault="00C71E35">
            <w:pPr>
              <w:tabs>
                <w:tab w:val="left" w:pos="0"/>
              </w:tabs>
              <w:autoSpaceDN w:val="0"/>
              <w:jc w:val="center"/>
              <w:rPr>
                <w:rFonts w:ascii="Arial" w:hAnsi="Arial" w:cs="Arial"/>
              </w:rPr>
            </w:pPr>
            <w:r w:rsidRPr="00672E63">
              <w:rPr>
                <w:rFonts w:ascii="Arial" w:hAnsi="Arial" w:cs="Arial"/>
              </w:rPr>
              <w:t>1</w:t>
            </w:r>
            <w:r w:rsidR="0027064C" w:rsidRPr="00672E63">
              <w:rPr>
                <w:rFonts w:ascii="Arial" w:hAnsi="Arial" w:cs="Arial"/>
              </w:rPr>
              <w:t>9</w:t>
            </w:r>
            <w:r w:rsidR="00CF0612" w:rsidRPr="00672E63">
              <w:rPr>
                <w:rFonts w:ascii="Arial" w:hAnsi="Arial" w:cs="Arial"/>
              </w:rPr>
              <w:t>9</w:t>
            </w:r>
          </w:p>
        </w:tc>
        <w:tc>
          <w:tcPr>
            <w:tcW w:w="2790" w:type="dxa"/>
            <w:tcBorders>
              <w:top w:val="single" w:sz="4" w:space="0" w:color="auto"/>
              <w:left w:val="single" w:sz="4" w:space="0" w:color="auto"/>
              <w:bottom w:val="single" w:sz="4" w:space="0" w:color="auto"/>
              <w:right w:val="single" w:sz="4" w:space="0" w:color="auto"/>
            </w:tcBorders>
          </w:tcPr>
          <w:p w14:paraId="05077D91" w14:textId="228CCA0C"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5.17.1 Indemnification; 4.1.1 Limitation of Liability</w:t>
            </w:r>
          </w:p>
        </w:tc>
        <w:tc>
          <w:tcPr>
            <w:tcW w:w="6570" w:type="dxa"/>
            <w:tcBorders>
              <w:top w:val="single" w:sz="4" w:space="0" w:color="auto"/>
              <w:left w:val="single" w:sz="4" w:space="0" w:color="auto"/>
              <w:bottom w:val="single" w:sz="4" w:space="0" w:color="auto"/>
              <w:right w:val="single" w:sz="4" w:space="0" w:color="auto"/>
            </w:tcBorders>
          </w:tcPr>
          <w:p w14:paraId="1276FCCE" w14:textId="2958E0E8"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agree to modify as follows in order to place a commercially reasonable limitation on damages for each scope of work (individual Quote) performed under the Blanket P.O. (indicate modified language): The Vendor's {Contractor's} liability to the State for actual, direct damages resulting from the Vendor's {Contractor's} performance or non-performance, or in any manner related to this Blanket P.O., &lt;&lt;any individual Quote or the services rendered hereunder&gt;&gt;, for any and all claims, shall be limited in the aggregate to 200% of the total value of &lt;&lt;such individual Quote&gt;&gt;, except that such limitation of liability shall not apply to the following</w:t>
            </w:r>
          </w:p>
          <w:p w14:paraId="51B8FC9F"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1FAD2565" w14:textId="6D996238"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6333BA4C"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0B68DEF3" w14:textId="0D1113DD" w:rsidR="00CF0612" w:rsidRPr="00672E63" w:rsidRDefault="00CF0612" w:rsidP="00C71E35">
            <w:pPr>
              <w:tabs>
                <w:tab w:val="left" w:pos="0"/>
              </w:tabs>
              <w:overflowPunct w:val="0"/>
              <w:autoSpaceDE w:val="0"/>
              <w:autoSpaceDN w:val="0"/>
              <w:adjustRightInd w:val="0"/>
              <w:jc w:val="both"/>
              <w:rPr>
                <w:rFonts w:ascii="Arial" w:hAnsi="Arial" w:cs="Arial"/>
                <w:b/>
              </w:rPr>
            </w:pPr>
          </w:p>
        </w:tc>
      </w:tr>
      <w:tr w:rsidR="00C71E35" w:rsidRPr="00672E63" w14:paraId="7878F674" w14:textId="77777777" w:rsidTr="009825B1">
        <w:tc>
          <w:tcPr>
            <w:tcW w:w="877" w:type="dxa"/>
            <w:tcBorders>
              <w:top w:val="single" w:sz="4" w:space="0" w:color="auto"/>
              <w:left w:val="single" w:sz="4" w:space="0" w:color="auto"/>
              <w:bottom w:val="single" w:sz="4" w:space="0" w:color="auto"/>
              <w:right w:val="single" w:sz="4" w:space="0" w:color="auto"/>
            </w:tcBorders>
          </w:tcPr>
          <w:p w14:paraId="47B14A20" w14:textId="4AFF7BB5" w:rsidR="00C71E35" w:rsidRPr="00672E63" w:rsidRDefault="00CF0612" w:rsidP="00D14AFD">
            <w:pPr>
              <w:tabs>
                <w:tab w:val="left" w:pos="0"/>
              </w:tabs>
              <w:autoSpaceDN w:val="0"/>
              <w:jc w:val="center"/>
              <w:rPr>
                <w:rFonts w:ascii="Arial" w:hAnsi="Arial" w:cs="Arial"/>
              </w:rPr>
            </w:pPr>
            <w:r w:rsidRPr="00672E63">
              <w:rPr>
                <w:rFonts w:ascii="Arial" w:hAnsi="Arial" w:cs="Arial"/>
              </w:rPr>
              <w:t>200</w:t>
            </w:r>
          </w:p>
        </w:tc>
        <w:tc>
          <w:tcPr>
            <w:tcW w:w="2790" w:type="dxa"/>
            <w:tcBorders>
              <w:top w:val="single" w:sz="4" w:space="0" w:color="auto"/>
              <w:left w:val="single" w:sz="4" w:space="0" w:color="auto"/>
              <w:bottom w:val="single" w:sz="4" w:space="0" w:color="auto"/>
              <w:right w:val="single" w:sz="4" w:space="0" w:color="auto"/>
            </w:tcBorders>
          </w:tcPr>
          <w:p w14:paraId="77757C72" w14:textId="0316A979"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5.17.1 Indemnification</w:t>
            </w:r>
          </w:p>
        </w:tc>
        <w:tc>
          <w:tcPr>
            <w:tcW w:w="6570" w:type="dxa"/>
            <w:tcBorders>
              <w:top w:val="single" w:sz="4" w:space="0" w:color="auto"/>
              <w:left w:val="single" w:sz="4" w:space="0" w:color="auto"/>
              <w:bottom w:val="single" w:sz="4" w:space="0" w:color="auto"/>
              <w:right w:val="single" w:sz="4" w:space="0" w:color="auto"/>
            </w:tcBorders>
          </w:tcPr>
          <w:p w14:paraId="1204176C"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The supplemental language to Section 4.1 of the SSTC for Limitation of Liability proposes a limitation of 200% of the total value of the Blanket P.O. Vendor proposes that limitation of liability should be limited to 200% of the fees paid to contractor for the products or services giving rise to such damages.</w:t>
            </w:r>
          </w:p>
          <w:p w14:paraId="117BFAB9"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05EB461F"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2A497FF9" w14:textId="774D9573" w:rsidR="00C71E35" w:rsidRPr="00672E63" w:rsidRDefault="00C71E35" w:rsidP="00C71E35">
            <w:pPr>
              <w:tabs>
                <w:tab w:val="left" w:pos="0"/>
              </w:tabs>
              <w:overflowPunct w:val="0"/>
              <w:autoSpaceDE w:val="0"/>
              <w:autoSpaceDN w:val="0"/>
              <w:adjustRightInd w:val="0"/>
              <w:jc w:val="both"/>
              <w:rPr>
                <w:rFonts w:ascii="Arial" w:hAnsi="Arial" w:cs="Arial"/>
                <w:b/>
              </w:rPr>
            </w:pPr>
          </w:p>
          <w:p w14:paraId="766B41DA" w14:textId="77777777" w:rsidR="00CF0612" w:rsidRPr="00672E63" w:rsidRDefault="00CF0612" w:rsidP="00C71E35">
            <w:pPr>
              <w:tabs>
                <w:tab w:val="left" w:pos="0"/>
              </w:tabs>
              <w:overflowPunct w:val="0"/>
              <w:autoSpaceDE w:val="0"/>
              <w:autoSpaceDN w:val="0"/>
              <w:adjustRightInd w:val="0"/>
              <w:jc w:val="both"/>
              <w:rPr>
                <w:rFonts w:ascii="Arial" w:hAnsi="Arial" w:cs="Arial"/>
                <w:b/>
              </w:rPr>
            </w:pPr>
          </w:p>
          <w:p w14:paraId="713424E9" w14:textId="35481B3B" w:rsidR="00CF0612" w:rsidRPr="00672E63" w:rsidRDefault="00CF0612" w:rsidP="00C71E35">
            <w:pPr>
              <w:tabs>
                <w:tab w:val="left" w:pos="0"/>
              </w:tabs>
              <w:overflowPunct w:val="0"/>
              <w:autoSpaceDE w:val="0"/>
              <w:autoSpaceDN w:val="0"/>
              <w:adjustRightInd w:val="0"/>
              <w:jc w:val="both"/>
              <w:rPr>
                <w:rFonts w:ascii="Arial" w:hAnsi="Arial" w:cs="Arial"/>
                <w:b/>
              </w:rPr>
            </w:pPr>
          </w:p>
        </w:tc>
      </w:tr>
      <w:tr w:rsidR="00C71E35" w:rsidRPr="00672E63" w14:paraId="547A2D9F" w14:textId="77777777" w:rsidTr="009825B1">
        <w:tc>
          <w:tcPr>
            <w:tcW w:w="877" w:type="dxa"/>
            <w:tcBorders>
              <w:top w:val="single" w:sz="4" w:space="0" w:color="auto"/>
              <w:left w:val="single" w:sz="4" w:space="0" w:color="auto"/>
              <w:bottom w:val="single" w:sz="4" w:space="0" w:color="auto"/>
              <w:right w:val="single" w:sz="4" w:space="0" w:color="auto"/>
            </w:tcBorders>
          </w:tcPr>
          <w:p w14:paraId="5393AB10" w14:textId="4639B901" w:rsidR="00C71E35" w:rsidRPr="00672E63" w:rsidRDefault="00CF0612" w:rsidP="00D14AFD">
            <w:pPr>
              <w:tabs>
                <w:tab w:val="left" w:pos="0"/>
              </w:tabs>
              <w:autoSpaceDN w:val="0"/>
              <w:jc w:val="center"/>
              <w:rPr>
                <w:rFonts w:ascii="Arial" w:hAnsi="Arial" w:cs="Arial"/>
              </w:rPr>
            </w:pPr>
            <w:r w:rsidRPr="00672E63">
              <w:rPr>
                <w:rFonts w:ascii="Arial" w:hAnsi="Arial" w:cs="Arial"/>
              </w:rPr>
              <w:t>201</w:t>
            </w:r>
          </w:p>
        </w:tc>
        <w:tc>
          <w:tcPr>
            <w:tcW w:w="2790" w:type="dxa"/>
            <w:tcBorders>
              <w:top w:val="single" w:sz="4" w:space="0" w:color="auto"/>
              <w:left w:val="single" w:sz="4" w:space="0" w:color="auto"/>
              <w:bottom w:val="single" w:sz="4" w:space="0" w:color="auto"/>
              <w:right w:val="single" w:sz="4" w:space="0" w:color="auto"/>
            </w:tcBorders>
          </w:tcPr>
          <w:p w14:paraId="63166671" w14:textId="0D73BACA"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5.17.1 Indemnification</w:t>
            </w:r>
          </w:p>
        </w:tc>
        <w:tc>
          <w:tcPr>
            <w:tcW w:w="6570" w:type="dxa"/>
            <w:tcBorders>
              <w:top w:val="single" w:sz="4" w:space="0" w:color="auto"/>
              <w:left w:val="single" w:sz="4" w:space="0" w:color="auto"/>
              <w:bottom w:val="single" w:sz="4" w:space="0" w:color="auto"/>
              <w:right w:val="single" w:sz="4" w:space="0" w:color="auto"/>
            </w:tcBorders>
          </w:tcPr>
          <w:p w14:paraId="23E050B2" w14:textId="53255A82"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Limitation of Liability The damages cap is currently tied to 200% of the total value of the Contract. Because this contract does not have a specific value attached to it, the damages cap should be tied to the value of the applicable SOW.</w:t>
            </w:r>
          </w:p>
          <w:p w14:paraId="1D058483"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76E87EB7"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13287AA3" w14:textId="4575D4CA" w:rsidR="00C71E35" w:rsidRPr="00672E63" w:rsidRDefault="00C71E35" w:rsidP="00C71E35">
            <w:pPr>
              <w:tabs>
                <w:tab w:val="left" w:pos="0"/>
              </w:tabs>
              <w:overflowPunct w:val="0"/>
              <w:autoSpaceDE w:val="0"/>
              <w:autoSpaceDN w:val="0"/>
              <w:adjustRightInd w:val="0"/>
              <w:jc w:val="both"/>
              <w:rPr>
                <w:rFonts w:ascii="Arial" w:hAnsi="Arial" w:cs="Arial"/>
                <w:b/>
              </w:rPr>
            </w:pPr>
          </w:p>
          <w:p w14:paraId="6D64F0E3" w14:textId="19CAC65C" w:rsidR="00CF0612" w:rsidRPr="00672E63" w:rsidRDefault="00CF0612" w:rsidP="00C71E35">
            <w:pPr>
              <w:tabs>
                <w:tab w:val="left" w:pos="0"/>
              </w:tabs>
              <w:overflowPunct w:val="0"/>
              <w:autoSpaceDE w:val="0"/>
              <w:autoSpaceDN w:val="0"/>
              <w:adjustRightInd w:val="0"/>
              <w:jc w:val="both"/>
              <w:rPr>
                <w:rFonts w:ascii="Arial" w:hAnsi="Arial" w:cs="Arial"/>
                <w:b/>
              </w:rPr>
            </w:pPr>
          </w:p>
        </w:tc>
      </w:tr>
      <w:tr w:rsidR="00C71E35" w:rsidRPr="00672E63" w14:paraId="4A6756D2" w14:textId="77777777" w:rsidTr="008E402C">
        <w:tc>
          <w:tcPr>
            <w:tcW w:w="877" w:type="dxa"/>
            <w:tcBorders>
              <w:top w:val="single" w:sz="4" w:space="0" w:color="auto"/>
              <w:left w:val="single" w:sz="4" w:space="0" w:color="auto"/>
              <w:bottom w:val="single" w:sz="4" w:space="0" w:color="auto"/>
              <w:right w:val="single" w:sz="4" w:space="0" w:color="auto"/>
            </w:tcBorders>
          </w:tcPr>
          <w:p w14:paraId="6E352206" w14:textId="2F7B2492" w:rsidR="00C71E35" w:rsidRPr="00672E63" w:rsidRDefault="00CF0612" w:rsidP="00D14AFD">
            <w:pPr>
              <w:tabs>
                <w:tab w:val="left" w:pos="0"/>
              </w:tabs>
              <w:autoSpaceDN w:val="0"/>
              <w:jc w:val="center"/>
              <w:rPr>
                <w:rFonts w:ascii="Arial" w:hAnsi="Arial" w:cs="Arial"/>
              </w:rPr>
            </w:pPr>
            <w:r w:rsidRPr="00672E63">
              <w:rPr>
                <w:rFonts w:ascii="Arial" w:hAnsi="Arial" w:cs="Arial"/>
              </w:rPr>
              <w:t>202</w:t>
            </w:r>
          </w:p>
        </w:tc>
        <w:tc>
          <w:tcPr>
            <w:tcW w:w="2790" w:type="dxa"/>
            <w:tcBorders>
              <w:top w:val="single" w:sz="4" w:space="0" w:color="auto"/>
              <w:left w:val="single" w:sz="4" w:space="0" w:color="auto"/>
              <w:bottom w:val="single" w:sz="4" w:space="0" w:color="auto"/>
              <w:right w:val="single" w:sz="4" w:space="0" w:color="auto"/>
            </w:tcBorders>
          </w:tcPr>
          <w:p w14:paraId="0767244A" w14:textId="0702C3EA"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5.17.1 Indemnification</w:t>
            </w:r>
          </w:p>
        </w:tc>
        <w:tc>
          <w:tcPr>
            <w:tcW w:w="6570" w:type="dxa"/>
            <w:tcBorders>
              <w:top w:val="single" w:sz="4" w:space="0" w:color="auto"/>
              <w:left w:val="single" w:sz="4" w:space="0" w:color="auto"/>
              <w:bottom w:val="single" w:sz="4" w:space="0" w:color="auto"/>
              <w:right w:val="single" w:sz="4" w:space="0" w:color="auto"/>
            </w:tcBorders>
          </w:tcPr>
          <w:p w14:paraId="579AE37A"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consider limitation of liability to 1x the value of each Engagement resulting from a mini-bid within the contract?</w:t>
            </w:r>
          </w:p>
          <w:p w14:paraId="0F001F8B"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7B185271"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50818959" w14:textId="3DCA9721" w:rsidR="00C71E35" w:rsidRPr="00672E63" w:rsidRDefault="00C71E35" w:rsidP="00C71E35">
            <w:pPr>
              <w:tabs>
                <w:tab w:val="left" w:pos="0"/>
              </w:tabs>
              <w:overflowPunct w:val="0"/>
              <w:autoSpaceDE w:val="0"/>
              <w:autoSpaceDN w:val="0"/>
              <w:adjustRightInd w:val="0"/>
              <w:jc w:val="both"/>
              <w:rPr>
                <w:rFonts w:ascii="Arial" w:hAnsi="Arial" w:cs="Arial"/>
                <w:b/>
              </w:rPr>
            </w:pPr>
          </w:p>
          <w:p w14:paraId="2014A0AF" w14:textId="77777777" w:rsidR="00CF0612" w:rsidRPr="00672E63" w:rsidRDefault="00CF0612" w:rsidP="00C71E35">
            <w:pPr>
              <w:tabs>
                <w:tab w:val="left" w:pos="0"/>
              </w:tabs>
              <w:overflowPunct w:val="0"/>
              <w:autoSpaceDE w:val="0"/>
              <w:autoSpaceDN w:val="0"/>
              <w:adjustRightInd w:val="0"/>
              <w:jc w:val="both"/>
              <w:rPr>
                <w:rFonts w:ascii="Arial" w:hAnsi="Arial" w:cs="Arial"/>
                <w:b/>
              </w:rPr>
            </w:pPr>
          </w:p>
          <w:p w14:paraId="1AE7D1C6" w14:textId="1E3E20EB" w:rsidR="00CF0612" w:rsidRPr="00672E63" w:rsidRDefault="00CF0612" w:rsidP="00C71E35">
            <w:pPr>
              <w:tabs>
                <w:tab w:val="left" w:pos="0"/>
              </w:tabs>
              <w:overflowPunct w:val="0"/>
              <w:autoSpaceDE w:val="0"/>
              <w:autoSpaceDN w:val="0"/>
              <w:adjustRightInd w:val="0"/>
              <w:jc w:val="both"/>
              <w:rPr>
                <w:rFonts w:ascii="Arial" w:hAnsi="Arial" w:cs="Arial"/>
                <w:b/>
              </w:rPr>
            </w:pPr>
          </w:p>
        </w:tc>
      </w:tr>
      <w:tr w:rsidR="00C71E35" w:rsidRPr="00672E63" w14:paraId="08BC77F9" w14:textId="77777777" w:rsidTr="009825B1">
        <w:tc>
          <w:tcPr>
            <w:tcW w:w="877" w:type="dxa"/>
            <w:tcBorders>
              <w:top w:val="single" w:sz="4" w:space="0" w:color="auto"/>
              <w:left w:val="single" w:sz="4" w:space="0" w:color="auto"/>
              <w:bottom w:val="single" w:sz="4" w:space="0" w:color="auto"/>
              <w:right w:val="single" w:sz="4" w:space="0" w:color="auto"/>
            </w:tcBorders>
          </w:tcPr>
          <w:p w14:paraId="797A9179" w14:textId="2894E2FA" w:rsidR="00C71E35" w:rsidRPr="00672E63" w:rsidRDefault="00C71E35" w:rsidP="00D14AFD">
            <w:pPr>
              <w:tabs>
                <w:tab w:val="left" w:pos="0"/>
              </w:tabs>
              <w:autoSpaceDN w:val="0"/>
              <w:jc w:val="center"/>
              <w:rPr>
                <w:rFonts w:ascii="Arial" w:hAnsi="Arial" w:cs="Arial"/>
              </w:rPr>
            </w:pPr>
            <w:r w:rsidRPr="00672E63">
              <w:rPr>
                <w:rFonts w:ascii="Arial" w:hAnsi="Arial" w:cs="Arial"/>
              </w:rPr>
              <w:t>2</w:t>
            </w:r>
            <w:r w:rsidR="007748F0" w:rsidRPr="00672E63">
              <w:rPr>
                <w:rFonts w:ascii="Arial" w:hAnsi="Arial" w:cs="Arial"/>
              </w:rPr>
              <w:t>0</w:t>
            </w:r>
            <w:r w:rsidR="00CF0612" w:rsidRPr="00672E63">
              <w:rPr>
                <w:rFonts w:ascii="Arial" w:hAnsi="Arial" w:cs="Arial"/>
              </w:rPr>
              <w:t>3</w:t>
            </w:r>
          </w:p>
        </w:tc>
        <w:tc>
          <w:tcPr>
            <w:tcW w:w="2790" w:type="dxa"/>
            <w:tcBorders>
              <w:top w:val="single" w:sz="4" w:space="0" w:color="auto"/>
              <w:left w:val="single" w:sz="4" w:space="0" w:color="auto"/>
              <w:bottom w:val="single" w:sz="4" w:space="0" w:color="auto"/>
              <w:right w:val="single" w:sz="4" w:space="0" w:color="auto"/>
            </w:tcBorders>
          </w:tcPr>
          <w:p w14:paraId="6E2BD154" w14:textId="535485BD"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5.17.1 Indemnification</w:t>
            </w:r>
          </w:p>
        </w:tc>
        <w:tc>
          <w:tcPr>
            <w:tcW w:w="6570" w:type="dxa"/>
            <w:tcBorders>
              <w:top w:val="single" w:sz="4" w:space="0" w:color="auto"/>
              <w:left w:val="single" w:sz="4" w:space="0" w:color="auto"/>
              <w:bottom w:val="single" w:sz="4" w:space="0" w:color="auto"/>
              <w:right w:val="single" w:sz="4" w:space="0" w:color="auto"/>
            </w:tcBorders>
          </w:tcPr>
          <w:p w14:paraId="5C57461D" w14:textId="72D45899" w:rsidR="00C71E35" w:rsidRPr="00672E63" w:rsidRDefault="00C71E35" w:rsidP="00C71E35">
            <w:pPr>
              <w:tabs>
                <w:tab w:val="left" w:pos="0"/>
              </w:tabs>
              <w:overflowPunct w:val="0"/>
              <w:autoSpaceDE w:val="0"/>
              <w:autoSpaceDN w:val="0"/>
              <w:adjustRightInd w:val="0"/>
              <w:jc w:val="both"/>
              <w:rPr>
                <w:rFonts w:ascii="Arial" w:hAnsi="Arial" w:cs="Arial"/>
                <w:b/>
                <w:color w:val="000000"/>
                <w:highlight w:val="yellow"/>
              </w:rPr>
            </w:pPr>
            <w:r w:rsidRPr="00672E63">
              <w:rPr>
                <w:rFonts w:ascii="Arial" w:hAnsi="Arial" w:cs="Arial"/>
                <w:b/>
                <w:color w:val="000000"/>
              </w:rPr>
              <w:t>Can the State clarify if the Limitation of Liability of "200% of the total value of this Blanket P.O." is on the value of the orders (engagements as a result of mini-bids) issued to the Firm under the Blanket PO or the 'Not to Exceed' amount of the total Master Blanket Purchase Order?</w:t>
            </w:r>
          </w:p>
          <w:p w14:paraId="4A97DCEB" w14:textId="77777777" w:rsidR="00C71E35" w:rsidRPr="00672E63" w:rsidRDefault="00C71E35" w:rsidP="00C71E35">
            <w:pPr>
              <w:tabs>
                <w:tab w:val="left" w:pos="0"/>
              </w:tabs>
              <w:overflowPunct w:val="0"/>
              <w:autoSpaceDE w:val="0"/>
              <w:autoSpaceDN w:val="0"/>
              <w:adjustRightInd w:val="0"/>
              <w:jc w:val="both"/>
              <w:rPr>
                <w:rFonts w:ascii="Arial" w:hAnsi="Arial" w:cs="Arial"/>
                <w:b/>
                <w:highlight w:val="yellow"/>
              </w:rPr>
            </w:pPr>
          </w:p>
          <w:p w14:paraId="5E5D5D59" w14:textId="5757E63C" w:rsidR="002D79F3" w:rsidRPr="00672E63" w:rsidRDefault="00C71E35">
            <w:pPr>
              <w:tabs>
                <w:tab w:val="left" w:pos="0"/>
              </w:tabs>
              <w:overflowPunct w:val="0"/>
              <w:autoSpaceDE w:val="0"/>
              <w:autoSpaceDN w:val="0"/>
              <w:adjustRightInd w:val="0"/>
              <w:jc w:val="both"/>
              <w:rPr>
                <w:rFonts w:ascii="Arial" w:hAnsi="Arial" w:cs="Arial"/>
                <w:color w:val="000000"/>
              </w:rPr>
            </w:pPr>
            <w:r w:rsidRPr="00672E63">
              <w:rPr>
                <w:rFonts w:ascii="Arial" w:hAnsi="Arial" w:cs="Arial"/>
              </w:rPr>
              <w:t xml:space="preserve">In accordance with </w:t>
            </w:r>
            <w:r w:rsidRPr="00672E63">
              <w:rPr>
                <w:rFonts w:ascii="Arial" w:hAnsi="Arial" w:cs="Arial"/>
                <w:color w:val="000000"/>
              </w:rPr>
              <w:t xml:space="preserve">Bid Solicitation Section 5.17.1, </w:t>
            </w:r>
            <w:r w:rsidRPr="00672E63">
              <w:rPr>
                <w:rFonts w:ascii="Arial" w:hAnsi="Arial" w:cs="Arial"/>
                <w:i/>
                <w:color w:val="000000"/>
              </w:rPr>
              <w:t>Indemnification: “</w:t>
            </w:r>
            <w:r w:rsidRPr="00672E63">
              <w:rPr>
                <w:rFonts w:ascii="Arial" w:hAnsi="Arial" w:cs="Arial"/>
              </w:rPr>
              <w:t xml:space="preserve">The Vendor’s {Contractor’s} liability to the State for actual, direct damages resulting from the Vendor’s {Contractor’s} performance or non-performance, or in any manner related to this Blanket P.O., for any and all claims, shall be limited in the aggregate to 200% of the total value of this Blanket P.O.”  </w:t>
            </w:r>
            <w:r w:rsidRPr="00672E63">
              <w:rPr>
                <w:rFonts w:ascii="Arial" w:hAnsi="Arial" w:cs="Arial"/>
                <w:b/>
                <w:color w:val="000000"/>
              </w:rPr>
              <w:t xml:space="preserve"> </w:t>
            </w:r>
            <w:r w:rsidRPr="00672E63">
              <w:rPr>
                <w:rFonts w:ascii="Arial" w:hAnsi="Arial" w:cs="Arial"/>
                <w:color w:val="000000"/>
              </w:rPr>
              <w:t>The Limitation of Liability of "200%</w:t>
            </w:r>
            <w:r w:rsidR="002D79F3" w:rsidRPr="00672E63">
              <w:rPr>
                <w:rFonts w:ascii="Arial" w:hAnsi="Arial" w:cs="Arial"/>
                <w:color w:val="000000"/>
              </w:rPr>
              <w:t>”</w:t>
            </w:r>
            <w:r w:rsidRPr="00672E63">
              <w:rPr>
                <w:rFonts w:ascii="Arial" w:hAnsi="Arial" w:cs="Arial"/>
                <w:color w:val="000000"/>
              </w:rPr>
              <w:t xml:space="preserve"> is based off of the total spend of the </w:t>
            </w:r>
            <w:r w:rsidR="00054B3E" w:rsidRPr="00672E63">
              <w:rPr>
                <w:rFonts w:ascii="Arial" w:hAnsi="Arial" w:cs="Arial"/>
                <w:color w:val="000000"/>
              </w:rPr>
              <w:t xml:space="preserve">Blanket P.O., for each individual Vendor’s {Contractor’s} Blanket P.O. with the State. </w:t>
            </w:r>
          </w:p>
          <w:p w14:paraId="3F79B5E4" w14:textId="77777777" w:rsidR="002D79F3" w:rsidRPr="00672E63" w:rsidRDefault="002D79F3">
            <w:pPr>
              <w:tabs>
                <w:tab w:val="left" w:pos="0"/>
              </w:tabs>
              <w:overflowPunct w:val="0"/>
              <w:autoSpaceDE w:val="0"/>
              <w:autoSpaceDN w:val="0"/>
              <w:adjustRightInd w:val="0"/>
              <w:jc w:val="both"/>
              <w:rPr>
                <w:rFonts w:ascii="Arial" w:hAnsi="Arial" w:cs="Arial"/>
                <w:color w:val="000000"/>
              </w:rPr>
            </w:pPr>
          </w:p>
          <w:p w14:paraId="2FE95EC7" w14:textId="622860FD" w:rsidR="00054B3E" w:rsidRPr="00672E63" w:rsidRDefault="002D79F3">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The State clarifies that “total spend of the Blanket P.O.” is not meant to be cumulative for all Vendor {Contractor} Blanket P.O.s, but rather it is the total spend for each respective Vendor’s {Contractor’s} individual Blanket P.O.</w:t>
            </w:r>
          </w:p>
          <w:p w14:paraId="220A85D1" w14:textId="22E0AB64" w:rsidR="00C71E35" w:rsidRPr="00672E63" w:rsidRDefault="00C71E35">
            <w:pPr>
              <w:tabs>
                <w:tab w:val="left" w:pos="0"/>
              </w:tabs>
              <w:overflowPunct w:val="0"/>
              <w:autoSpaceDE w:val="0"/>
              <w:autoSpaceDN w:val="0"/>
              <w:adjustRightInd w:val="0"/>
              <w:jc w:val="both"/>
              <w:rPr>
                <w:rFonts w:ascii="Arial" w:hAnsi="Arial" w:cs="Arial"/>
                <w:b/>
                <w:highlight w:val="yellow"/>
              </w:rPr>
            </w:pPr>
          </w:p>
        </w:tc>
      </w:tr>
      <w:tr w:rsidR="00C71E35" w:rsidRPr="00672E63" w14:paraId="4AB32F19" w14:textId="77777777" w:rsidTr="008E402C">
        <w:tc>
          <w:tcPr>
            <w:tcW w:w="877" w:type="dxa"/>
            <w:tcBorders>
              <w:top w:val="single" w:sz="4" w:space="0" w:color="auto"/>
              <w:left w:val="single" w:sz="4" w:space="0" w:color="auto"/>
              <w:bottom w:val="single" w:sz="4" w:space="0" w:color="auto"/>
              <w:right w:val="single" w:sz="4" w:space="0" w:color="auto"/>
            </w:tcBorders>
          </w:tcPr>
          <w:p w14:paraId="41534527" w14:textId="371FB4E5" w:rsidR="00C71E35" w:rsidRPr="00672E63" w:rsidRDefault="00C71E35" w:rsidP="00D14AFD">
            <w:pPr>
              <w:tabs>
                <w:tab w:val="left" w:pos="0"/>
              </w:tabs>
              <w:autoSpaceDN w:val="0"/>
              <w:jc w:val="center"/>
              <w:rPr>
                <w:rFonts w:ascii="Arial" w:hAnsi="Arial" w:cs="Arial"/>
              </w:rPr>
            </w:pPr>
            <w:r w:rsidRPr="00672E63">
              <w:rPr>
                <w:rFonts w:ascii="Arial" w:hAnsi="Arial" w:cs="Arial"/>
              </w:rPr>
              <w:t>2</w:t>
            </w:r>
            <w:r w:rsidR="007748F0" w:rsidRPr="00672E63">
              <w:rPr>
                <w:rFonts w:ascii="Arial" w:hAnsi="Arial" w:cs="Arial"/>
              </w:rPr>
              <w:t>0</w:t>
            </w:r>
            <w:r w:rsidR="00CF0612" w:rsidRPr="00672E63">
              <w:rPr>
                <w:rFonts w:ascii="Arial" w:hAnsi="Arial" w:cs="Arial"/>
              </w:rPr>
              <w:t>4</w:t>
            </w:r>
          </w:p>
        </w:tc>
        <w:tc>
          <w:tcPr>
            <w:tcW w:w="2790" w:type="dxa"/>
            <w:tcBorders>
              <w:top w:val="single" w:sz="4" w:space="0" w:color="auto"/>
              <w:left w:val="single" w:sz="4" w:space="0" w:color="auto"/>
              <w:bottom w:val="single" w:sz="4" w:space="0" w:color="auto"/>
              <w:right w:val="single" w:sz="4" w:space="0" w:color="auto"/>
            </w:tcBorders>
          </w:tcPr>
          <w:p w14:paraId="3290BDC3" w14:textId="253F6FD0" w:rsidR="00C71E35" w:rsidRPr="00672E63" w:rsidRDefault="00C71E35" w:rsidP="00C71E35">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5.17.1 Indemnification</w:t>
            </w:r>
          </w:p>
        </w:tc>
        <w:tc>
          <w:tcPr>
            <w:tcW w:w="6570" w:type="dxa"/>
            <w:tcBorders>
              <w:top w:val="single" w:sz="4" w:space="0" w:color="auto"/>
              <w:left w:val="single" w:sz="4" w:space="0" w:color="auto"/>
              <w:bottom w:val="nil"/>
              <w:right w:val="single" w:sz="4" w:space="0" w:color="auto"/>
            </w:tcBorders>
          </w:tcPr>
          <w:p w14:paraId="72909C28" w14:textId="77777777" w:rsidR="00C71E35" w:rsidRPr="00672E63" w:rsidRDefault="00C71E35" w:rsidP="00C71E35">
            <w:pPr>
              <w:tabs>
                <w:tab w:val="left" w:pos="0"/>
              </w:tabs>
              <w:overflowPunct w:val="0"/>
              <w:autoSpaceDE w:val="0"/>
              <w:autoSpaceDN w:val="0"/>
              <w:adjustRightInd w:val="0"/>
              <w:jc w:val="both"/>
              <w:rPr>
                <w:rFonts w:ascii="Arial" w:hAnsi="Arial" w:cs="Arial"/>
                <w:b/>
              </w:rPr>
            </w:pPr>
            <w:r w:rsidRPr="00672E63">
              <w:rPr>
                <w:rFonts w:ascii="Arial" w:hAnsi="Arial" w:cs="Arial"/>
                <w:b/>
              </w:rPr>
              <w:t>As it relates to RFQ section 5.17.1 Indemnification and 4.1.1 Limitation of Liability, would the State consider narrowing indemnification clause to third party claims arising from death, bodily injury, damage to tangible property and intellectual property infringement?</w:t>
            </w:r>
          </w:p>
          <w:p w14:paraId="0AF47C5B" w14:textId="77777777" w:rsidR="00C71E35" w:rsidRPr="00672E63" w:rsidRDefault="00C71E35" w:rsidP="00C71E35">
            <w:pPr>
              <w:tabs>
                <w:tab w:val="left" w:pos="0"/>
              </w:tabs>
              <w:overflowPunct w:val="0"/>
              <w:autoSpaceDE w:val="0"/>
              <w:autoSpaceDN w:val="0"/>
              <w:adjustRightInd w:val="0"/>
              <w:jc w:val="both"/>
              <w:rPr>
                <w:rFonts w:ascii="Arial" w:hAnsi="Arial" w:cs="Arial"/>
                <w:b/>
              </w:rPr>
            </w:pPr>
          </w:p>
          <w:p w14:paraId="185D6656" w14:textId="77777777" w:rsidR="00C71E35" w:rsidRPr="00672E63" w:rsidRDefault="00C71E35" w:rsidP="00C71E35">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75CCBE73" w14:textId="57E0C5AC" w:rsidR="00C71E35" w:rsidRPr="00672E63" w:rsidRDefault="00C71E35" w:rsidP="00C71E35">
            <w:pPr>
              <w:tabs>
                <w:tab w:val="left" w:pos="0"/>
              </w:tabs>
              <w:overflowPunct w:val="0"/>
              <w:autoSpaceDE w:val="0"/>
              <w:autoSpaceDN w:val="0"/>
              <w:adjustRightInd w:val="0"/>
              <w:jc w:val="both"/>
              <w:rPr>
                <w:rFonts w:ascii="Arial" w:hAnsi="Arial" w:cs="Arial"/>
              </w:rPr>
            </w:pPr>
          </w:p>
        </w:tc>
      </w:tr>
      <w:tr w:rsidR="007748F0" w:rsidRPr="00672E63" w14:paraId="44C9F50E" w14:textId="77777777" w:rsidTr="009825B1">
        <w:tc>
          <w:tcPr>
            <w:tcW w:w="877" w:type="dxa"/>
            <w:tcBorders>
              <w:top w:val="single" w:sz="4" w:space="0" w:color="auto"/>
              <w:left w:val="single" w:sz="4" w:space="0" w:color="auto"/>
              <w:bottom w:val="single" w:sz="4" w:space="0" w:color="auto"/>
              <w:right w:val="single" w:sz="4" w:space="0" w:color="auto"/>
            </w:tcBorders>
          </w:tcPr>
          <w:p w14:paraId="08F62A55" w14:textId="3112C91E" w:rsidR="007748F0" w:rsidRPr="00672E63" w:rsidRDefault="007748F0" w:rsidP="00D14AFD">
            <w:pPr>
              <w:tabs>
                <w:tab w:val="left" w:pos="0"/>
              </w:tabs>
              <w:autoSpaceDN w:val="0"/>
              <w:jc w:val="center"/>
              <w:rPr>
                <w:rFonts w:ascii="Arial" w:hAnsi="Arial" w:cs="Arial"/>
              </w:rPr>
            </w:pPr>
            <w:r w:rsidRPr="00672E63">
              <w:rPr>
                <w:rFonts w:ascii="Arial" w:hAnsi="Arial" w:cs="Arial"/>
              </w:rPr>
              <w:t>20</w:t>
            </w:r>
            <w:r w:rsidR="00CF0612" w:rsidRPr="00672E63">
              <w:rPr>
                <w:rFonts w:ascii="Arial" w:hAnsi="Arial" w:cs="Arial"/>
              </w:rPr>
              <w:t>5</w:t>
            </w:r>
          </w:p>
        </w:tc>
        <w:tc>
          <w:tcPr>
            <w:tcW w:w="2790" w:type="dxa"/>
            <w:tcBorders>
              <w:top w:val="single" w:sz="4" w:space="0" w:color="auto"/>
              <w:left w:val="single" w:sz="4" w:space="0" w:color="auto"/>
              <w:bottom w:val="single" w:sz="4" w:space="0" w:color="auto"/>
              <w:right w:val="single" w:sz="4" w:space="0" w:color="auto"/>
            </w:tcBorders>
          </w:tcPr>
          <w:p w14:paraId="66C2ABAF" w14:textId="30979A13" w:rsidR="007748F0" w:rsidRPr="00672E63" w:rsidRDefault="007748F0" w:rsidP="007748F0">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5.17.1 Indemnification</w:t>
            </w:r>
          </w:p>
        </w:tc>
        <w:tc>
          <w:tcPr>
            <w:tcW w:w="6570" w:type="dxa"/>
            <w:tcBorders>
              <w:top w:val="single" w:sz="4" w:space="0" w:color="auto"/>
              <w:left w:val="single" w:sz="4" w:space="0" w:color="auto"/>
              <w:bottom w:val="single" w:sz="4" w:space="0" w:color="auto"/>
              <w:right w:val="single" w:sz="4" w:space="0" w:color="auto"/>
            </w:tcBorders>
          </w:tcPr>
          <w:p w14:paraId="7FED8901" w14:textId="77777777" w:rsidR="007748F0" w:rsidRPr="00672E63" w:rsidRDefault="007748F0" w:rsidP="007748F0">
            <w:pPr>
              <w:tabs>
                <w:tab w:val="left" w:pos="0"/>
              </w:tabs>
              <w:overflowPunct w:val="0"/>
              <w:autoSpaceDE w:val="0"/>
              <w:autoSpaceDN w:val="0"/>
              <w:adjustRightInd w:val="0"/>
              <w:jc w:val="both"/>
              <w:rPr>
                <w:rFonts w:ascii="Arial" w:hAnsi="Arial" w:cs="Arial"/>
                <w:b/>
              </w:rPr>
            </w:pPr>
            <w:r w:rsidRPr="00672E63">
              <w:rPr>
                <w:rFonts w:ascii="Arial" w:hAnsi="Arial" w:cs="Arial"/>
                <w:b/>
              </w:rPr>
              <w:t>5.17.1 MODIFICATIONS AND CHANGES TO THE STATE OF NJ STANDARD TERMS AND CONDITIONS (SSTC) 4.1.1 LIMITATION OF LIABILITY Proposed changes: The Vendor's (Contractor's) liability to the State for actual, direct damages resulting from the Vendor's (Contractor's) performance or non-performance, or in any manner related to this Blanket P.O., for any and all claims, shall be limited in the aggregate to (100% of the total applicable P.O and not the entire blanket order)?, except that such limitation of liability shall not apply to the following: a. The Vendor's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Vendor {Contractor} under this Blanket P.O. caused by (gross) negligence or willful misconduct of the Vendor (Contractor) Reasoning: The Limitation of Liability cap mentioned in the Bid solicitation is linked to 200% of the Blanket P.O. value which may not actually be the value of the services that may be requested from us. Thus we have added a liability cap that will be more suited to the requirements and is linked to the value of the specific PO under which the claim arises rather than the blanket PO. We can undertake this responsibility in case of any gross negligence as opposed to negligence. Change has been proposed.</w:t>
            </w:r>
          </w:p>
          <w:p w14:paraId="56ADEE30" w14:textId="77777777" w:rsidR="007748F0" w:rsidRPr="00672E63" w:rsidRDefault="007748F0" w:rsidP="007748F0">
            <w:pPr>
              <w:tabs>
                <w:tab w:val="left" w:pos="0"/>
              </w:tabs>
              <w:overflowPunct w:val="0"/>
              <w:autoSpaceDE w:val="0"/>
              <w:autoSpaceDN w:val="0"/>
              <w:adjustRightInd w:val="0"/>
              <w:jc w:val="both"/>
              <w:rPr>
                <w:rFonts w:ascii="Arial" w:hAnsi="Arial" w:cs="Arial"/>
                <w:b/>
              </w:rPr>
            </w:pPr>
          </w:p>
          <w:p w14:paraId="699786F8" w14:textId="77777777" w:rsidR="007748F0" w:rsidRPr="00672E63" w:rsidRDefault="007748F0" w:rsidP="007748F0">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55414A3D" w14:textId="185E2277" w:rsidR="007748F0" w:rsidRPr="00672E63" w:rsidRDefault="007748F0" w:rsidP="007748F0">
            <w:pPr>
              <w:tabs>
                <w:tab w:val="left" w:pos="0"/>
              </w:tabs>
              <w:overflowPunct w:val="0"/>
              <w:autoSpaceDE w:val="0"/>
              <w:autoSpaceDN w:val="0"/>
              <w:adjustRightInd w:val="0"/>
              <w:jc w:val="both"/>
              <w:rPr>
                <w:rFonts w:ascii="Arial" w:hAnsi="Arial" w:cs="Arial"/>
                <w:b/>
              </w:rPr>
            </w:pPr>
          </w:p>
        </w:tc>
      </w:tr>
      <w:tr w:rsidR="007748F0" w:rsidRPr="00672E63" w14:paraId="3B9CCCE9" w14:textId="77777777" w:rsidTr="009825B1">
        <w:tc>
          <w:tcPr>
            <w:tcW w:w="877" w:type="dxa"/>
            <w:tcBorders>
              <w:top w:val="single" w:sz="4" w:space="0" w:color="auto"/>
              <w:left w:val="single" w:sz="4" w:space="0" w:color="auto"/>
              <w:bottom w:val="single" w:sz="4" w:space="0" w:color="auto"/>
              <w:right w:val="single" w:sz="4" w:space="0" w:color="auto"/>
            </w:tcBorders>
          </w:tcPr>
          <w:p w14:paraId="7F555951" w14:textId="566B8CC8" w:rsidR="007748F0" w:rsidRPr="00672E63" w:rsidRDefault="007748F0" w:rsidP="00D14AFD">
            <w:pPr>
              <w:tabs>
                <w:tab w:val="left" w:pos="0"/>
              </w:tabs>
              <w:autoSpaceDN w:val="0"/>
              <w:jc w:val="center"/>
              <w:rPr>
                <w:rFonts w:ascii="Arial" w:hAnsi="Arial" w:cs="Arial"/>
              </w:rPr>
            </w:pPr>
            <w:r w:rsidRPr="00672E63">
              <w:rPr>
                <w:rFonts w:ascii="Arial" w:hAnsi="Arial" w:cs="Arial"/>
              </w:rPr>
              <w:t>2</w:t>
            </w:r>
            <w:r w:rsidR="00CF0612" w:rsidRPr="00672E63">
              <w:rPr>
                <w:rFonts w:ascii="Arial" w:hAnsi="Arial" w:cs="Arial"/>
              </w:rPr>
              <w:t>06</w:t>
            </w:r>
          </w:p>
        </w:tc>
        <w:tc>
          <w:tcPr>
            <w:tcW w:w="2790" w:type="dxa"/>
            <w:tcBorders>
              <w:top w:val="single" w:sz="4" w:space="0" w:color="auto"/>
              <w:left w:val="single" w:sz="4" w:space="0" w:color="auto"/>
              <w:bottom w:val="single" w:sz="4" w:space="0" w:color="auto"/>
              <w:right w:val="single" w:sz="4" w:space="0" w:color="auto"/>
            </w:tcBorders>
          </w:tcPr>
          <w:p w14:paraId="085085D2" w14:textId="760F1771" w:rsidR="007748F0" w:rsidRPr="00672E63" w:rsidRDefault="007748F0" w:rsidP="007748F0">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5.17.1 Indemnification</w:t>
            </w:r>
          </w:p>
        </w:tc>
        <w:tc>
          <w:tcPr>
            <w:tcW w:w="6570" w:type="dxa"/>
            <w:tcBorders>
              <w:top w:val="single" w:sz="4" w:space="0" w:color="auto"/>
              <w:left w:val="single" w:sz="4" w:space="0" w:color="auto"/>
              <w:bottom w:val="single" w:sz="4" w:space="0" w:color="auto"/>
              <w:right w:val="single" w:sz="4" w:space="0" w:color="auto"/>
            </w:tcBorders>
          </w:tcPr>
          <w:p w14:paraId="74DA65B2" w14:textId="77777777" w:rsidR="007748F0" w:rsidRPr="00672E63" w:rsidRDefault="007748F0" w:rsidP="007748F0">
            <w:pPr>
              <w:tabs>
                <w:tab w:val="left" w:pos="0"/>
              </w:tabs>
              <w:overflowPunct w:val="0"/>
              <w:autoSpaceDE w:val="0"/>
              <w:autoSpaceDN w:val="0"/>
              <w:adjustRightInd w:val="0"/>
              <w:jc w:val="both"/>
              <w:rPr>
                <w:rFonts w:ascii="Arial" w:hAnsi="Arial" w:cs="Arial"/>
                <w:b/>
              </w:rPr>
            </w:pPr>
            <w:r w:rsidRPr="00672E63">
              <w:rPr>
                <w:rFonts w:ascii="Arial" w:hAnsi="Arial" w:cs="Arial"/>
                <w:b/>
              </w:rPr>
              <w:t>5.17.1 MODIFICATIONS AND CHANGES TO THE STATE OF NJ STANDARD TERMS AND CONDITIONS (SSTC) 4.1.1 LIMITATION OF LIABILITY Proposed changes: c. The Vendor's (Contractor's) liability with respect to copyright indemnification.  The Vendor's (Contractor's) indemnification obligation is not limited by but is in addition to the insurance obligations contained in Section 4.2 of the SSTC. Vendor (Contractor) shall not be liable for special, consequential, or incidental damages (whatsoever including, but not limited to, damages for loss of use, data or profits, arising out of or in any way connected with the use of software and/ or services provided by the Vendor to the State. Except as provided in this Agreement, Contractor disclaims all other warranties, express or implied, statutory or otherwise, as to the condition, quality, performance, durability, including any warranties of merchantability or fitness for a particular purpose and all such warranties, conditions, undertakings and terms are hereby excluded, to the fullest extent permitted by law.) Reasoning: We have added a standard disclaimer of implied warranties here and excluded some business losses from the scope of indirect losses.</w:t>
            </w:r>
          </w:p>
          <w:p w14:paraId="5B36520A" w14:textId="77777777" w:rsidR="007748F0" w:rsidRPr="00672E63" w:rsidRDefault="007748F0" w:rsidP="007748F0">
            <w:pPr>
              <w:tabs>
                <w:tab w:val="left" w:pos="0"/>
              </w:tabs>
              <w:overflowPunct w:val="0"/>
              <w:autoSpaceDE w:val="0"/>
              <w:autoSpaceDN w:val="0"/>
              <w:adjustRightInd w:val="0"/>
              <w:jc w:val="both"/>
              <w:rPr>
                <w:rFonts w:ascii="Arial" w:hAnsi="Arial" w:cs="Arial"/>
                <w:b/>
              </w:rPr>
            </w:pPr>
          </w:p>
          <w:p w14:paraId="2E37F5C8" w14:textId="77777777" w:rsidR="007748F0" w:rsidRPr="00672E63" w:rsidRDefault="007748F0" w:rsidP="007748F0">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142A737A" w14:textId="6C30955A" w:rsidR="007748F0" w:rsidRPr="00672E63" w:rsidRDefault="007748F0" w:rsidP="007748F0">
            <w:pPr>
              <w:tabs>
                <w:tab w:val="left" w:pos="0"/>
              </w:tabs>
              <w:overflowPunct w:val="0"/>
              <w:autoSpaceDE w:val="0"/>
              <w:autoSpaceDN w:val="0"/>
              <w:adjustRightInd w:val="0"/>
              <w:jc w:val="both"/>
              <w:rPr>
                <w:rFonts w:ascii="Arial" w:hAnsi="Arial" w:cs="Arial"/>
                <w:b/>
              </w:rPr>
            </w:pPr>
          </w:p>
        </w:tc>
      </w:tr>
      <w:tr w:rsidR="007748F0" w:rsidRPr="00672E63" w14:paraId="3C00FE0F" w14:textId="77777777" w:rsidTr="009825B1">
        <w:tc>
          <w:tcPr>
            <w:tcW w:w="877" w:type="dxa"/>
            <w:tcBorders>
              <w:top w:val="single" w:sz="4" w:space="0" w:color="auto"/>
              <w:left w:val="single" w:sz="4" w:space="0" w:color="auto"/>
              <w:bottom w:val="single" w:sz="4" w:space="0" w:color="auto"/>
              <w:right w:val="single" w:sz="4" w:space="0" w:color="auto"/>
            </w:tcBorders>
          </w:tcPr>
          <w:p w14:paraId="096DEC53" w14:textId="0B985970" w:rsidR="007748F0" w:rsidRPr="00672E63" w:rsidRDefault="007748F0" w:rsidP="007748F0">
            <w:pPr>
              <w:tabs>
                <w:tab w:val="left" w:pos="0"/>
              </w:tabs>
              <w:autoSpaceDN w:val="0"/>
              <w:jc w:val="center"/>
              <w:rPr>
                <w:rFonts w:ascii="Arial" w:hAnsi="Arial" w:cs="Arial"/>
              </w:rPr>
            </w:pPr>
            <w:r w:rsidRPr="00672E63">
              <w:rPr>
                <w:rFonts w:ascii="Arial" w:hAnsi="Arial" w:cs="Arial"/>
              </w:rPr>
              <w:t>2</w:t>
            </w:r>
            <w:r w:rsidR="002F26E4" w:rsidRPr="00672E63">
              <w:rPr>
                <w:rFonts w:ascii="Arial" w:hAnsi="Arial" w:cs="Arial"/>
              </w:rPr>
              <w:t>0</w:t>
            </w:r>
            <w:r w:rsidR="00CF0612" w:rsidRPr="00672E63">
              <w:rPr>
                <w:rFonts w:ascii="Arial" w:hAnsi="Arial" w:cs="Arial"/>
              </w:rPr>
              <w:t>7</w:t>
            </w:r>
          </w:p>
        </w:tc>
        <w:tc>
          <w:tcPr>
            <w:tcW w:w="2790" w:type="dxa"/>
            <w:tcBorders>
              <w:top w:val="single" w:sz="4" w:space="0" w:color="auto"/>
              <w:left w:val="single" w:sz="4" w:space="0" w:color="auto"/>
              <w:bottom w:val="single" w:sz="4" w:space="0" w:color="auto"/>
              <w:right w:val="single" w:sz="4" w:space="0" w:color="auto"/>
            </w:tcBorders>
          </w:tcPr>
          <w:p w14:paraId="590FF249" w14:textId="054BDE2D" w:rsidR="007748F0" w:rsidRPr="00672E63" w:rsidRDefault="007748F0" w:rsidP="007748F0">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5.17.2 Insurance - Professional Liability Insurance</w:t>
            </w:r>
          </w:p>
        </w:tc>
        <w:tc>
          <w:tcPr>
            <w:tcW w:w="6570" w:type="dxa"/>
            <w:tcBorders>
              <w:top w:val="single" w:sz="4" w:space="0" w:color="auto"/>
              <w:left w:val="single" w:sz="4" w:space="0" w:color="auto"/>
              <w:bottom w:val="single" w:sz="4" w:space="0" w:color="auto"/>
              <w:right w:val="single" w:sz="4" w:space="0" w:color="auto"/>
            </w:tcBorders>
          </w:tcPr>
          <w:p w14:paraId="22A79DBF" w14:textId="77777777" w:rsidR="007748F0" w:rsidRPr="00672E63" w:rsidRDefault="007748F0" w:rsidP="007748F0">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agree to modify - add per claim - after $2,000,000 in order to align the insurance requirements with typical insurance policies of national service organizations?</w:t>
            </w:r>
          </w:p>
          <w:p w14:paraId="5FDEE92C" w14:textId="4C1C005F" w:rsidR="007748F0" w:rsidRPr="00672E63" w:rsidRDefault="007748F0" w:rsidP="007748F0">
            <w:pPr>
              <w:tabs>
                <w:tab w:val="left" w:pos="0"/>
              </w:tabs>
              <w:overflowPunct w:val="0"/>
              <w:autoSpaceDE w:val="0"/>
              <w:autoSpaceDN w:val="0"/>
              <w:adjustRightInd w:val="0"/>
              <w:jc w:val="both"/>
              <w:rPr>
                <w:rFonts w:ascii="Arial" w:hAnsi="Arial" w:cs="Arial"/>
              </w:rPr>
            </w:pPr>
          </w:p>
          <w:p w14:paraId="69470BDC" w14:textId="2E426DD6" w:rsidR="007748F0" w:rsidRPr="00672E63" w:rsidRDefault="007748F0" w:rsidP="007748F0">
            <w:pPr>
              <w:tabs>
                <w:tab w:val="left" w:pos="0"/>
              </w:tabs>
              <w:overflowPunct w:val="0"/>
              <w:autoSpaceDE w:val="0"/>
              <w:autoSpaceDN w:val="0"/>
              <w:adjustRightInd w:val="0"/>
              <w:jc w:val="both"/>
              <w:rPr>
                <w:rFonts w:ascii="Arial" w:hAnsi="Arial" w:cs="Arial"/>
              </w:rPr>
            </w:pPr>
            <w:r w:rsidRPr="00672E63">
              <w:rPr>
                <w:rFonts w:ascii="Arial" w:hAnsi="Arial" w:cs="Arial"/>
              </w:rPr>
              <w:t xml:space="preserve">Please refer to Revised Bid Solicitation Section </w:t>
            </w:r>
            <w:r w:rsidR="00D27EEF" w:rsidRPr="00672E63">
              <w:rPr>
                <w:rFonts w:ascii="Arial" w:hAnsi="Arial" w:cs="Arial"/>
              </w:rPr>
              <w:t>5.17.</w:t>
            </w:r>
            <w:r w:rsidRPr="00672E63">
              <w:rPr>
                <w:rFonts w:ascii="Arial" w:hAnsi="Arial" w:cs="Arial"/>
              </w:rPr>
              <w:t>2</w:t>
            </w:r>
            <w:r w:rsidR="002F26E4" w:rsidRPr="00672E63">
              <w:rPr>
                <w:rFonts w:ascii="Arial" w:hAnsi="Arial" w:cs="Arial"/>
              </w:rPr>
              <w:t>,</w:t>
            </w:r>
            <w:r w:rsidR="00D27EEF" w:rsidRPr="00672E63">
              <w:rPr>
                <w:rFonts w:ascii="Arial" w:hAnsi="Arial" w:cs="Arial"/>
              </w:rPr>
              <w:t xml:space="preserve"> </w:t>
            </w:r>
            <w:r w:rsidR="00D27EEF" w:rsidRPr="00672E63">
              <w:rPr>
                <w:rFonts w:ascii="Arial" w:hAnsi="Arial" w:cs="Arial"/>
                <w:i/>
              </w:rPr>
              <w:t>Insurance - Professional Liability Insurance</w:t>
            </w:r>
            <w:r w:rsidRPr="00672E63">
              <w:rPr>
                <w:rFonts w:ascii="Arial" w:hAnsi="Arial" w:cs="Arial"/>
              </w:rPr>
              <w:t>, as this section has been revised.</w:t>
            </w:r>
          </w:p>
          <w:p w14:paraId="6C7FF86A" w14:textId="77777777" w:rsidR="007748F0" w:rsidRPr="00672E63" w:rsidRDefault="007748F0" w:rsidP="007748F0">
            <w:pPr>
              <w:tabs>
                <w:tab w:val="left" w:pos="0"/>
              </w:tabs>
              <w:overflowPunct w:val="0"/>
              <w:autoSpaceDE w:val="0"/>
              <w:autoSpaceDN w:val="0"/>
              <w:adjustRightInd w:val="0"/>
              <w:jc w:val="both"/>
              <w:rPr>
                <w:rFonts w:ascii="Arial" w:hAnsi="Arial" w:cs="Arial"/>
              </w:rPr>
            </w:pPr>
          </w:p>
          <w:p w14:paraId="53CEB4F5" w14:textId="1F885FBF" w:rsidR="007748F0" w:rsidRPr="00672E63" w:rsidRDefault="007748F0" w:rsidP="007748F0">
            <w:pPr>
              <w:tabs>
                <w:tab w:val="left" w:pos="0"/>
              </w:tabs>
              <w:overflowPunct w:val="0"/>
              <w:autoSpaceDE w:val="0"/>
              <w:autoSpaceDN w:val="0"/>
              <w:adjustRightInd w:val="0"/>
              <w:jc w:val="both"/>
              <w:rPr>
                <w:rFonts w:ascii="Arial" w:hAnsi="Arial" w:cs="Arial"/>
                <w:b/>
              </w:rPr>
            </w:pPr>
          </w:p>
        </w:tc>
      </w:tr>
      <w:tr w:rsidR="007748F0" w:rsidRPr="00672E63" w14:paraId="75E6956D" w14:textId="77777777" w:rsidTr="009825B1">
        <w:tc>
          <w:tcPr>
            <w:tcW w:w="877" w:type="dxa"/>
            <w:tcBorders>
              <w:top w:val="single" w:sz="4" w:space="0" w:color="auto"/>
              <w:left w:val="single" w:sz="4" w:space="0" w:color="auto"/>
              <w:bottom w:val="single" w:sz="4" w:space="0" w:color="auto"/>
              <w:right w:val="single" w:sz="4" w:space="0" w:color="auto"/>
            </w:tcBorders>
          </w:tcPr>
          <w:p w14:paraId="0D1F643D" w14:textId="457C6436" w:rsidR="007748F0" w:rsidRPr="00672E63" w:rsidRDefault="007748F0" w:rsidP="00D14AFD">
            <w:pPr>
              <w:tabs>
                <w:tab w:val="left" w:pos="0"/>
              </w:tabs>
              <w:autoSpaceDN w:val="0"/>
              <w:jc w:val="center"/>
              <w:rPr>
                <w:rFonts w:ascii="Arial" w:hAnsi="Arial" w:cs="Arial"/>
              </w:rPr>
            </w:pPr>
            <w:r w:rsidRPr="00672E63">
              <w:rPr>
                <w:rFonts w:ascii="Arial" w:hAnsi="Arial" w:cs="Arial"/>
              </w:rPr>
              <w:t>2</w:t>
            </w:r>
            <w:r w:rsidR="00CF0612" w:rsidRPr="00672E63">
              <w:rPr>
                <w:rFonts w:ascii="Arial" w:hAnsi="Arial" w:cs="Arial"/>
              </w:rPr>
              <w:t>08</w:t>
            </w:r>
          </w:p>
        </w:tc>
        <w:tc>
          <w:tcPr>
            <w:tcW w:w="2790" w:type="dxa"/>
            <w:tcBorders>
              <w:top w:val="single" w:sz="4" w:space="0" w:color="auto"/>
              <w:left w:val="single" w:sz="4" w:space="0" w:color="auto"/>
              <w:bottom w:val="single" w:sz="4" w:space="0" w:color="auto"/>
              <w:right w:val="single" w:sz="4" w:space="0" w:color="auto"/>
            </w:tcBorders>
          </w:tcPr>
          <w:p w14:paraId="08552306" w14:textId="0DAD4A2A" w:rsidR="007748F0" w:rsidRPr="00672E63" w:rsidRDefault="007748F0" w:rsidP="007748F0">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5.17.2 Insurance - Professional Liability Insurance </w:t>
            </w:r>
          </w:p>
        </w:tc>
        <w:tc>
          <w:tcPr>
            <w:tcW w:w="6570" w:type="dxa"/>
            <w:tcBorders>
              <w:top w:val="single" w:sz="4" w:space="0" w:color="auto"/>
              <w:left w:val="single" w:sz="4" w:space="0" w:color="auto"/>
              <w:bottom w:val="single" w:sz="4" w:space="0" w:color="auto"/>
              <w:right w:val="single" w:sz="4" w:space="0" w:color="auto"/>
            </w:tcBorders>
          </w:tcPr>
          <w:p w14:paraId="28CAE6F1" w14:textId="77777777" w:rsidR="007748F0" w:rsidRPr="00672E63" w:rsidRDefault="007748F0" w:rsidP="007748F0">
            <w:pPr>
              <w:tabs>
                <w:tab w:val="left" w:pos="0"/>
              </w:tabs>
              <w:overflowPunct w:val="0"/>
              <w:autoSpaceDE w:val="0"/>
              <w:autoSpaceDN w:val="0"/>
              <w:adjustRightInd w:val="0"/>
              <w:jc w:val="both"/>
              <w:rPr>
                <w:rFonts w:ascii="Arial" w:hAnsi="Arial" w:cs="Arial"/>
                <w:b/>
              </w:rPr>
            </w:pPr>
            <w:r w:rsidRPr="00672E63">
              <w:rPr>
                <w:rFonts w:ascii="Arial" w:hAnsi="Arial" w:cs="Arial"/>
                <w:b/>
              </w:rPr>
              <w:t>In the case of Professional Liability Insurance covering Cyber Breach insurance (there isn't a separate Cyber Breach Policy), would the State revise the language below and the second revision for clarity purposes? INSURANCE - PROFESSIONAL LIABILITY INSURANCE Section 4.2 of the SSTC regarding insurance is modified with the addition of the following section regarding Professional Liability Insurance. Professional Liability Insurance[begin add], including Cyber Breach Insurance[end add]: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The insurance shall be in the amount of not less than $[begin delete]2[end delete][begin add]5[end add],000,000 [begin add]per claim[end add] [begin delete]and in such policy forms as shall be approved by the State[end delete].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p>
          <w:p w14:paraId="19717BCA" w14:textId="77777777" w:rsidR="007748F0" w:rsidRPr="00672E63" w:rsidRDefault="007748F0" w:rsidP="007748F0">
            <w:pPr>
              <w:tabs>
                <w:tab w:val="left" w:pos="0"/>
              </w:tabs>
              <w:overflowPunct w:val="0"/>
              <w:autoSpaceDE w:val="0"/>
              <w:autoSpaceDN w:val="0"/>
              <w:adjustRightInd w:val="0"/>
              <w:jc w:val="both"/>
              <w:rPr>
                <w:rFonts w:ascii="Arial" w:hAnsi="Arial" w:cs="Arial"/>
                <w:b/>
              </w:rPr>
            </w:pPr>
          </w:p>
          <w:p w14:paraId="56CAAECA" w14:textId="56EED81A" w:rsidR="007748F0" w:rsidRPr="00672E63" w:rsidRDefault="007748F0" w:rsidP="007748F0">
            <w:pPr>
              <w:tabs>
                <w:tab w:val="left" w:pos="0"/>
              </w:tabs>
              <w:overflowPunct w:val="0"/>
              <w:autoSpaceDE w:val="0"/>
              <w:autoSpaceDN w:val="0"/>
              <w:adjustRightInd w:val="0"/>
              <w:jc w:val="both"/>
              <w:rPr>
                <w:rFonts w:ascii="Arial" w:hAnsi="Arial" w:cs="Arial"/>
                <w:b/>
              </w:rPr>
            </w:pPr>
            <w:r w:rsidRPr="00672E63">
              <w:rPr>
                <w:rFonts w:ascii="Arial" w:hAnsi="Arial" w:cs="Arial"/>
              </w:rPr>
              <w:t>The State does not accept the proposed modification.</w:t>
            </w:r>
          </w:p>
          <w:p w14:paraId="36CA4556" w14:textId="77777777" w:rsidR="007748F0" w:rsidRPr="00672E63" w:rsidRDefault="007748F0" w:rsidP="007748F0">
            <w:pPr>
              <w:tabs>
                <w:tab w:val="left" w:pos="0"/>
              </w:tabs>
              <w:overflowPunct w:val="0"/>
              <w:autoSpaceDE w:val="0"/>
              <w:autoSpaceDN w:val="0"/>
              <w:adjustRightInd w:val="0"/>
              <w:jc w:val="both"/>
              <w:rPr>
                <w:rFonts w:ascii="Arial" w:hAnsi="Arial" w:cs="Arial"/>
                <w:b/>
              </w:rPr>
            </w:pPr>
          </w:p>
          <w:p w14:paraId="43AD6FB6" w14:textId="77777777" w:rsidR="007748F0" w:rsidRPr="00672E63" w:rsidRDefault="007748F0" w:rsidP="007748F0">
            <w:pPr>
              <w:tabs>
                <w:tab w:val="left" w:pos="0"/>
              </w:tabs>
              <w:overflowPunct w:val="0"/>
              <w:autoSpaceDE w:val="0"/>
              <w:autoSpaceDN w:val="0"/>
              <w:adjustRightInd w:val="0"/>
              <w:jc w:val="both"/>
              <w:rPr>
                <w:rFonts w:ascii="Arial" w:hAnsi="Arial" w:cs="Arial"/>
                <w:b/>
              </w:rPr>
            </w:pPr>
          </w:p>
          <w:p w14:paraId="1A7C78A4" w14:textId="1A090FF0" w:rsidR="007748F0" w:rsidRPr="00672E63" w:rsidRDefault="007748F0" w:rsidP="007748F0">
            <w:pPr>
              <w:tabs>
                <w:tab w:val="left" w:pos="0"/>
              </w:tabs>
              <w:overflowPunct w:val="0"/>
              <w:autoSpaceDE w:val="0"/>
              <w:autoSpaceDN w:val="0"/>
              <w:adjustRightInd w:val="0"/>
              <w:jc w:val="both"/>
              <w:rPr>
                <w:rFonts w:ascii="Arial" w:hAnsi="Arial" w:cs="Arial"/>
                <w:b/>
                <w:color w:val="000000"/>
              </w:rPr>
            </w:pPr>
            <w:r w:rsidRPr="00672E63">
              <w:rPr>
                <w:rFonts w:ascii="Arial" w:hAnsi="Arial" w:cs="Arial"/>
              </w:rPr>
              <w:t xml:space="preserve">Please refer to Revised Bid Solicitation Section 5.17.3, </w:t>
            </w:r>
            <w:r w:rsidRPr="00672E63">
              <w:rPr>
                <w:rFonts w:ascii="Arial" w:hAnsi="Arial" w:cs="Arial"/>
                <w:i/>
                <w:color w:val="000000"/>
              </w:rPr>
              <w:t xml:space="preserve">Insurance - Network Security and Privacy Liability Insurance, </w:t>
            </w:r>
            <w:r w:rsidRPr="00672E63">
              <w:rPr>
                <w:rFonts w:ascii="Arial" w:hAnsi="Arial" w:cs="Arial"/>
              </w:rPr>
              <w:t xml:space="preserve">as this section has been revised. </w:t>
            </w:r>
          </w:p>
          <w:p w14:paraId="452D4CC2" w14:textId="1FFD2FD1" w:rsidR="007748F0" w:rsidRPr="00672E63" w:rsidRDefault="007748F0" w:rsidP="007748F0">
            <w:pPr>
              <w:tabs>
                <w:tab w:val="left" w:pos="0"/>
              </w:tabs>
              <w:overflowPunct w:val="0"/>
              <w:autoSpaceDE w:val="0"/>
              <w:autoSpaceDN w:val="0"/>
              <w:adjustRightInd w:val="0"/>
              <w:jc w:val="both"/>
              <w:rPr>
                <w:rFonts w:ascii="Arial" w:hAnsi="Arial" w:cs="Arial"/>
                <w:b/>
              </w:rPr>
            </w:pPr>
          </w:p>
        </w:tc>
      </w:tr>
      <w:tr w:rsidR="007748F0" w:rsidRPr="00672E63" w14:paraId="633BD34A" w14:textId="77777777" w:rsidTr="009825B1">
        <w:tc>
          <w:tcPr>
            <w:tcW w:w="877" w:type="dxa"/>
            <w:tcBorders>
              <w:top w:val="single" w:sz="4" w:space="0" w:color="auto"/>
              <w:left w:val="single" w:sz="4" w:space="0" w:color="auto"/>
              <w:bottom w:val="single" w:sz="4" w:space="0" w:color="auto"/>
              <w:right w:val="single" w:sz="4" w:space="0" w:color="auto"/>
            </w:tcBorders>
          </w:tcPr>
          <w:p w14:paraId="29FF6678" w14:textId="68B5375D" w:rsidR="007748F0" w:rsidRPr="00672E63" w:rsidRDefault="002142E4" w:rsidP="002142E4">
            <w:pPr>
              <w:tabs>
                <w:tab w:val="left" w:pos="0"/>
              </w:tabs>
              <w:autoSpaceDN w:val="0"/>
              <w:jc w:val="center"/>
              <w:rPr>
                <w:rFonts w:ascii="Arial" w:hAnsi="Arial" w:cs="Arial"/>
              </w:rPr>
            </w:pPr>
            <w:r w:rsidRPr="00672E63">
              <w:rPr>
                <w:rFonts w:ascii="Arial" w:hAnsi="Arial" w:cs="Arial"/>
              </w:rPr>
              <w:t>20</w:t>
            </w:r>
            <w:r w:rsidR="00CF0612" w:rsidRPr="00672E63">
              <w:rPr>
                <w:rFonts w:ascii="Arial" w:hAnsi="Arial" w:cs="Arial"/>
              </w:rPr>
              <w:t>9</w:t>
            </w:r>
          </w:p>
        </w:tc>
        <w:tc>
          <w:tcPr>
            <w:tcW w:w="2790" w:type="dxa"/>
            <w:tcBorders>
              <w:top w:val="single" w:sz="4" w:space="0" w:color="auto"/>
              <w:left w:val="single" w:sz="4" w:space="0" w:color="auto"/>
              <w:bottom w:val="single" w:sz="4" w:space="0" w:color="auto"/>
              <w:right w:val="single" w:sz="4" w:space="0" w:color="auto"/>
            </w:tcBorders>
          </w:tcPr>
          <w:p w14:paraId="460AC46A" w14:textId="2CBF91A1" w:rsidR="007748F0" w:rsidRPr="00672E63" w:rsidRDefault="007748F0" w:rsidP="007748F0">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5.17.2 Insurance - Professional Liability Insurance; Section </w:t>
            </w:r>
            <w:r w:rsidRPr="00672E63">
              <w:rPr>
                <w:rFonts w:ascii="Arial" w:hAnsi="Arial" w:cs="Arial"/>
              </w:rPr>
              <w:br/>
              <w:t xml:space="preserve">5.17.3 Insurance - </w:t>
            </w:r>
            <w:r w:rsidRPr="00672E63">
              <w:rPr>
                <w:rFonts w:ascii="Arial" w:hAnsi="Arial" w:cs="Arial"/>
                <w:color w:val="000000"/>
              </w:rPr>
              <w:t xml:space="preserve">Network Security and Privacy Liability Insurance  </w:t>
            </w:r>
          </w:p>
        </w:tc>
        <w:tc>
          <w:tcPr>
            <w:tcW w:w="6570" w:type="dxa"/>
            <w:tcBorders>
              <w:top w:val="single" w:sz="4" w:space="0" w:color="auto"/>
              <w:left w:val="single" w:sz="4" w:space="0" w:color="auto"/>
              <w:bottom w:val="single" w:sz="4" w:space="0" w:color="auto"/>
              <w:right w:val="single" w:sz="4" w:space="0" w:color="auto"/>
            </w:tcBorders>
          </w:tcPr>
          <w:p w14:paraId="0D629194" w14:textId="46670FDF" w:rsidR="007748F0" w:rsidRPr="00672E63" w:rsidRDefault="007748F0" w:rsidP="007748F0">
            <w:pPr>
              <w:tabs>
                <w:tab w:val="left" w:pos="0"/>
              </w:tabs>
              <w:overflowPunct w:val="0"/>
              <w:autoSpaceDE w:val="0"/>
              <w:autoSpaceDN w:val="0"/>
              <w:adjustRightInd w:val="0"/>
              <w:jc w:val="both"/>
              <w:rPr>
                <w:rFonts w:ascii="Arial" w:hAnsi="Arial" w:cs="Arial"/>
                <w:b/>
              </w:rPr>
            </w:pPr>
            <w:r w:rsidRPr="00672E63">
              <w:rPr>
                <w:rFonts w:ascii="Arial" w:hAnsi="Arial" w:cs="Arial"/>
                <w:b/>
              </w:rPr>
              <w:t>Because insurance coverage and policies among Vendors may vary greatly, all Vendors would benefit from the right to negotiate Sections 5.17.2 and 5.17.3 insurance requirements upon award. Does the State have the flexibility to negotiate insurance requirements once it has made an award to a specific Vendor?</w:t>
            </w:r>
          </w:p>
          <w:p w14:paraId="7AD8C329" w14:textId="149C6776" w:rsidR="007748F0" w:rsidRPr="00672E63" w:rsidRDefault="007748F0" w:rsidP="007748F0">
            <w:pPr>
              <w:tabs>
                <w:tab w:val="left" w:pos="0"/>
              </w:tabs>
              <w:overflowPunct w:val="0"/>
              <w:autoSpaceDE w:val="0"/>
              <w:autoSpaceDN w:val="0"/>
              <w:adjustRightInd w:val="0"/>
              <w:jc w:val="both"/>
              <w:rPr>
                <w:rFonts w:ascii="Arial" w:hAnsi="Arial" w:cs="Arial"/>
                <w:b/>
              </w:rPr>
            </w:pPr>
          </w:p>
          <w:p w14:paraId="4F39D8E2" w14:textId="2A3CF25D" w:rsidR="007748F0" w:rsidRPr="00672E63" w:rsidRDefault="008C3905" w:rsidP="007748F0">
            <w:pPr>
              <w:tabs>
                <w:tab w:val="left" w:pos="0"/>
              </w:tabs>
              <w:overflowPunct w:val="0"/>
              <w:autoSpaceDE w:val="0"/>
              <w:autoSpaceDN w:val="0"/>
              <w:adjustRightInd w:val="0"/>
              <w:jc w:val="both"/>
              <w:rPr>
                <w:rFonts w:ascii="Arial" w:hAnsi="Arial" w:cs="Arial"/>
              </w:rPr>
            </w:pPr>
            <w:r w:rsidRPr="00672E63">
              <w:rPr>
                <w:rFonts w:ascii="Arial" w:hAnsi="Arial" w:cs="Arial"/>
              </w:rPr>
              <w:t xml:space="preserve">No. </w:t>
            </w:r>
            <w:r w:rsidR="007748F0" w:rsidRPr="00672E63">
              <w:rPr>
                <w:rFonts w:ascii="Arial" w:hAnsi="Arial" w:cs="Arial"/>
              </w:rPr>
              <w:t xml:space="preserve">Insurance coverage and policies are non-negotiable. </w:t>
            </w:r>
          </w:p>
          <w:p w14:paraId="05BFED87" w14:textId="708AC8B3" w:rsidR="007748F0" w:rsidRPr="00672E63" w:rsidRDefault="007748F0" w:rsidP="007748F0">
            <w:pPr>
              <w:tabs>
                <w:tab w:val="left" w:pos="0"/>
              </w:tabs>
              <w:overflowPunct w:val="0"/>
              <w:autoSpaceDE w:val="0"/>
              <w:autoSpaceDN w:val="0"/>
              <w:adjustRightInd w:val="0"/>
              <w:jc w:val="both"/>
              <w:rPr>
                <w:rFonts w:ascii="Arial" w:hAnsi="Arial" w:cs="Arial"/>
                <w:b/>
              </w:rPr>
            </w:pPr>
          </w:p>
          <w:p w14:paraId="261DE08A" w14:textId="1049388E" w:rsidR="007748F0" w:rsidRPr="00672E63" w:rsidRDefault="007748F0" w:rsidP="007748F0">
            <w:pPr>
              <w:tabs>
                <w:tab w:val="left" w:pos="0"/>
              </w:tabs>
              <w:overflowPunct w:val="0"/>
              <w:autoSpaceDE w:val="0"/>
              <w:autoSpaceDN w:val="0"/>
              <w:adjustRightInd w:val="0"/>
              <w:jc w:val="both"/>
              <w:rPr>
                <w:rFonts w:ascii="Arial" w:hAnsi="Arial" w:cs="Arial"/>
                <w:b/>
              </w:rPr>
            </w:pPr>
          </w:p>
        </w:tc>
      </w:tr>
      <w:tr w:rsidR="007748F0" w:rsidRPr="00672E63" w14:paraId="37BF6BD1" w14:textId="77777777" w:rsidTr="009825B1">
        <w:tc>
          <w:tcPr>
            <w:tcW w:w="877" w:type="dxa"/>
            <w:tcBorders>
              <w:top w:val="single" w:sz="4" w:space="0" w:color="auto"/>
              <w:left w:val="single" w:sz="4" w:space="0" w:color="auto"/>
              <w:bottom w:val="single" w:sz="4" w:space="0" w:color="auto"/>
              <w:right w:val="single" w:sz="4" w:space="0" w:color="auto"/>
            </w:tcBorders>
          </w:tcPr>
          <w:p w14:paraId="382EFB96" w14:textId="0B19C813" w:rsidR="007748F0" w:rsidRPr="00672E63" w:rsidRDefault="007748F0" w:rsidP="002142E4">
            <w:pPr>
              <w:tabs>
                <w:tab w:val="left" w:pos="0"/>
              </w:tabs>
              <w:autoSpaceDN w:val="0"/>
              <w:jc w:val="center"/>
              <w:rPr>
                <w:rFonts w:ascii="Arial" w:hAnsi="Arial" w:cs="Arial"/>
              </w:rPr>
            </w:pPr>
            <w:r w:rsidRPr="00672E63">
              <w:rPr>
                <w:rFonts w:ascii="Arial" w:hAnsi="Arial" w:cs="Arial"/>
              </w:rPr>
              <w:t>2</w:t>
            </w:r>
            <w:r w:rsidR="00CF0612" w:rsidRPr="00672E63">
              <w:rPr>
                <w:rFonts w:ascii="Arial" w:hAnsi="Arial" w:cs="Arial"/>
              </w:rPr>
              <w:t>10</w:t>
            </w:r>
          </w:p>
        </w:tc>
        <w:tc>
          <w:tcPr>
            <w:tcW w:w="2790" w:type="dxa"/>
            <w:tcBorders>
              <w:top w:val="single" w:sz="4" w:space="0" w:color="auto"/>
              <w:left w:val="single" w:sz="4" w:space="0" w:color="auto"/>
              <w:bottom w:val="single" w:sz="4" w:space="0" w:color="auto"/>
              <w:right w:val="single" w:sz="4" w:space="0" w:color="auto"/>
            </w:tcBorders>
          </w:tcPr>
          <w:p w14:paraId="7D7672D8" w14:textId="5E70D4F4" w:rsidR="007748F0" w:rsidRPr="00672E63" w:rsidRDefault="007748F0" w:rsidP="007748F0">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5.17.3 Insurance - </w:t>
            </w:r>
            <w:r w:rsidRPr="00672E63">
              <w:rPr>
                <w:rFonts w:ascii="Arial" w:hAnsi="Arial" w:cs="Arial"/>
                <w:color w:val="000000"/>
              </w:rPr>
              <w:t xml:space="preserve">Network Security and Privacy Liability Insurance  </w:t>
            </w:r>
          </w:p>
        </w:tc>
        <w:tc>
          <w:tcPr>
            <w:tcW w:w="6570" w:type="dxa"/>
            <w:tcBorders>
              <w:top w:val="single" w:sz="4" w:space="0" w:color="auto"/>
              <w:left w:val="single" w:sz="4" w:space="0" w:color="auto"/>
              <w:bottom w:val="single" w:sz="4" w:space="0" w:color="auto"/>
              <w:right w:val="single" w:sz="4" w:space="0" w:color="auto"/>
            </w:tcBorders>
          </w:tcPr>
          <w:p w14:paraId="6DA1958F" w14:textId="53079938" w:rsidR="007748F0" w:rsidRPr="00672E63" w:rsidRDefault="007748F0" w:rsidP="007748F0">
            <w:pPr>
              <w:tabs>
                <w:tab w:val="left" w:pos="0"/>
              </w:tabs>
              <w:overflowPunct w:val="0"/>
              <w:autoSpaceDE w:val="0"/>
              <w:autoSpaceDN w:val="0"/>
              <w:adjustRightInd w:val="0"/>
              <w:jc w:val="both"/>
              <w:rPr>
                <w:rFonts w:ascii="Arial" w:hAnsi="Arial" w:cs="Arial"/>
                <w:b/>
              </w:rPr>
            </w:pPr>
            <w:r w:rsidRPr="00672E63">
              <w:rPr>
                <w:rFonts w:ascii="Arial" w:hAnsi="Arial" w:cs="Arial"/>
                <w:b/>
              </w:rPr>
              <w:t>This section supplements Section 4.2 of the SSTC with an additional Section E (Cyber Breach Insurance). Bidder's Cyber Breach coverage is included within its Professional Liability insurance policy. Will the State accept a combined Professional Liability/Cyber Breach insurance policy, and if so, please clarify the policy limit required by the State.</w:t>
            </w:r>
          </w:p>
          <w:p w14:paraId="6AF38017" w14:textId="77777777" w:rsidR="007748F0" w:rsidRPr="00672E63" w:rsidRDefault="007748F0" w:rsidP="007748F0">
            <w:pPr>
              <w:tabs>
                <w:tab w:val="left" w:pos="0"/>
              </w:tabs>
              <w:overflowPunct w:val="0"/>
              <w:autoSpaceDE w:val="0"/>
              <w:autoSpaceDN w:val="0"/>
              <w:adjustRightInd w:val="0"/>
              <w:jc w:val="both"/>
              <w:rPr>
                <w:rFonts w:ascii="Arial" w:hAnsi="Arial" w:cs="Arial"/>
                <w:b/>
              </w:rPr>
            </w:pPr>
          </w:p>
          <w:p w14:paraId="5BE77796" w14:textId="4602ECB7" w:rsidR="007748F0" w:rsidRPr="00672E63" w:rsidRDefault="007748F0" w:rsidP="007748F0">
            <w:pPr>
              <w:tabs>
                <w:tab w:val="left" w:pos="0"/>
              </w:tabs>
              <w:overflowPunct w:val="0"/>
              <w:autoSpaceDE w:val="0"/>
              <w:autoSpaceDN w:val="0"/>
              <w:adjustRightInd w:val="0"/>
              <w:jc w:val="both"/>
              <w:rPr>
                <w:rFonts w:ascii="Arial" w:hAnsi="Arial" w:cs="Arial"/>
                <w:b/>
                <w:color w:val="000000"/>
              </w:rPr>
            </w:pPr>
            <w:r w:rsidRPr="00672E63">
              <w:rPr>
                <w:rFonts w:ascii="Arial" w:hAnsi="Arial" w:cs="Arial"/>
              </w:rPr>
              <w:t xml:space="preserve">Please refer to Revised Bid Solicitation Section 5.17.3, </w:t>
            </w:r>
            <w:r w:rsidRPr="00672E63">
              <w:rPr>
                <w:rFonts w:ascii="Arial" w:hAnsi="Arial" w:cs="Arial"/>
                <w:i/>
                <w:color w:val="000000"/>
              </w:rPr>
              <w:t>Insurance - Network Security and Privacy Liability Insurance</w:t>
            </w:r>
            <w:r w:rsidR="008C3905" w:rsidRPr="00672E63">
              <w:rPr>
                <w:rFonts w:ascii="Arial" w:hAnsi="Arial" w:cs="Arial"/>
                <w:color w:val="000000"/>
              </w:rPr>
              <w:t>,</w:t>
            </w:r>
            <w:r w:rsidRPr="00672E63">
              <w:rPr>
                <w:rFonts w:ascii="Arial" w:hAnsi="Arial" w:cs="Arial"/>
                <w:i/>
                <w:color w:val="000000"/>
              </w:rPr>
              <w:t xml:space="preserve"> </w:t>
            </w:r>
            <w:r w:rsidRPr="00672E63">
              <w:rPr>
                <w:rFonts w:ascii="Arial" w:hAnsi="Arial" w:cs="Arial"/>
              </w:rPr>
              <w:t xml:space="preserve">as this section has been revised. </w:t>
            </w:r>
          </w:p>
          <w:p w14:paraId="2178F022" w14:textId="59E3A01D" w:rsidR="007748F0" w:rsidRPr="00672E63" w:rsidRDefault="007748F0" w:rsidP="007748F0">
            <w:pPr>
              <w:tabs>
                <w:tab w:val="left" w:pos="0"/>
              </w:tabs>
              <w:overflowPunct w:val="0"/>
              <w:autoSpaceDE w:val="0"/>
              <w:autoSpaceDN w:val="0"/>
              <w:adjustRightInd w:val="0"/>
              <w:jc w:val="both"/>
              <w:rPr>
                <w:rFonts w:ascii="Arial" w:hAnsi="Arial" w:cs="Arial"/>
                <w:b/>
              </w:rPr>
            </w:pPr>
            <w:r w:rsidRPr="00672E63">
              <w:rPr>
                <w:rFonts w:ascii="Arial" w:hAnsi="Arial" w:cs="Arial"/>
                <w:b/>
              </w:rPr>
              <w:t xml:space="preserve"> </w:t>
            </w:r>
          </w:p>
          <w:p w14:paraId="4420C201" w14:textId="21069151" w:rsidR="007748F0" w:rsidRPr="00672E63" w:rsidRDefault="007748F0" w:rsidP="007748F0">
            <w:pPr>
              <w:tabs>
                <w:tab w:val="left" w:pos="0"/>
              </w:tabs>
              <w:overflowPunct w:val="0"/>
              <w:autoSpaceDE w:val="0"/>
              <w:autoSpaceDN w:val="0"/>
              <w:adjustRightInd w:val="0"/>
              <w:jc w:val="both"/>
              <w:rPr>
                <w:rFonts w:ascii="Arial" w:hAnsi="Arial" w:cs="Arial"/>
                <w:b/>
              </w:rPr>
            </w:pPr>
          </w:p>
        </w:tc>
      </w:tr>
      <w:tr w:rsidR="007748F0" w:rsidRPr="00672E63" w14:paraId="64F17BC4" w14:textId="77777777" w:rsidTr="009825B1">
        <w:tc>
          <w:tcPr>
            <w:tcW w:w="877" w:type="dxa"/>
            <w:tcBorders>
              <w:top w:val="single" w:sz="4" w:space="0" w:color="auto"/>
              <w:left w:val="single" w:sz="4" w:space="0" w:color="auto"/>
              <w:bottom w:val="single" w:sz="4" w:space="0" w:color="auto"/>
              <w:right w:val="single" w:sz="4" w:space="0" w:color="auto"/>
            </w:tcBorders>
          </w:tcPr>
          <w:p w14:paraId="782CB568" w14:textId="7940132D" w:rsidR="007748F0" w:rsidRPr="00672E63" w:rsidRDefault="002142E4" w:rsidP="002142E4">
            <w:pPr>
              <w:tabs>
                <w:tab w:val="left" w:pos="0"/>
              </w:tabs>
              <w:autoSpaceDN w:val="0"/>
              <w:jc w:val="center"/>
              <w:rPr>
                <w:rFonts w:ascii="Arial" w:hAnsi="Arial" w:cs="Arial"/>
                <w:color w:val="00B0F0"/>
              </w:rPr>
            </w:pPr>
            <w:r w:rsidRPr="00672E63">
              <w:rPr>
                <w:rFonts w:ascii="Arial" w:hAnsi="Arial" w:cs="Arial"/>
                <w:color w:val="000000"/>
              </w:rPr>
              <w:t>21</w:t>
            </w:r>
            <w:r w:rsidR="00CF0612" w:rsidRPr="00672E63">
              <w:rPr>
                <w:rFonts w:ascii="Arial" w:hAnsi="Arial" w:cs="Arial"/>
                <w:color w:val="000000"/>
              </w:rPr>
              <w:t>1</w:t>
            </w:r>
          </w:p>
        </w:tc>
        <w:tc>
          <w:tcPr>
            <w:tcW w:w="2790" w:type="dxa"/>
            <w:tcBorders>
              <w:top w:val="single" w:sz="4" w:space="0" w:color="auto"/>
              <w:left w:val="single" w:sz="4" w:space="0" w:color="auto"/>
              <w:bottom w:val="single" w:sz="4" w:space="0" w:color="auto"/>
              <w:right w:val="single" w:sz="4" w:space="0" w:color="auto"/>
            </w:tcBorders>
          </w:tcPr>
          <w:p w14:paraId="6638509D" w14:textId="35598901" w:rsidR="007748F0" w:rsidRPr="00672E63" w:rsidRDefault="007748F0" w:rsidP="007748F0">
            <w:pPr>
              <w:tabs>
                <w:tab w:val="left" w:pos="0"/>
              </w:tabs>
              <w:overflowPunct w:val="0"/>
              <w:autoSpaceDE w:val="0"/>
              <w:autoSpaceDN w:val="0"/>
              <w:adjustRightInd w:val="0"/>
              <w:jc w:val="center"/>
              <w:rPr>
                <w:rFonts w:ascii="Arial" w:hAnsi="Arial" w:cs="Arial"/>
                <w:color w:val="00B0F0"/>
              </w:rPr>
            </w:pPr>
            <w:r w:rsidRPr="00672E63">
              <w:rPr>
                <w:rFonts w:ascii="Arial" w:hAnsi="Arial" w:cs="Arial"/>
                <w:color w:val="000000"/>
              </w:rPr>
              <w:t xml:space="preserve">Bid Solicitation Section 5.17.3 Insurance - Network Security and Privacy Liability Insurance  </w:t>
            </w:r>
          </w:p>
        </w:tc>
        <w:tc>
          <w:tcPr>
            <w:tcW w:w="6570" w:type="dxa"/>
            <w:tcBorders>
              <w:top w:val="single" w:sz="4" w:space="0" w:color="auto"/>
              <w:left w:val="single" w:sz="4" w:space="0" w:color="auto"/>
              <w:bottom w:val="single" w:sz="4" w:space="0" w:color="auto"/>
              <w:right w:val="single" w:sz="4" w:space="0" w:color="auto"/>
            </w:tcBorders>
          </w:tcPr>
          <w:p w14:paraId="32906FE2" w14:textId="77777777" w:rsidR="007748F0" w:rsidRPr="00672E63" w:rsidRDefault="007748F0" w:rsidP="007748F0">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agree to modify said sections as follows where such clarifications are intended to align the insurance requirements with typical insurance policies of national service organizations? (1) Change Cyber Breach Insurance to Network Security and Privacy Liability Insurance and add Liability after the word Cyber where it is mentioned. (2) Add per claim for wrongful acts after $5,000,000 (3) Add The insurance may be included within a Professional Liability coverage form at the end of the section.</w:t>
            </w:r>
          </w:p>
          <w:p w14:paraId="6A20FB6E" w14:textId="77777777" w:rsidR="007748F0" w:rsidRPr="00672E63" w:rsidRDefault="007748F0" w:rsidP="007748F0">
            <w:pPr>
              <w:tabs>
                <w:tab w:val="left" w:pos="0"/>
              </w:tabs>
              <w:overflowPunct w:val="0"/>
              <w:autoSpaceDE w:val="0"/>
              <w:autoSpaceDN w:val="0"/>
              <w:adjustRightInd w:val="0"/>
              <w:jc w:val="both"/>
              <w:rPr>
                <w:rFonts w:ascii="Arial" w:hAnsi="Arial" w:cs="Arial"/>
              </w:rPr>
            </w:pPr>
          </w:p>
          <w:p w14:paraId="162E226D" w14:textId="4368E58F" w:rsidR="007748F0" w:rsidRPr="00672E63" w:rsidRDefault="007748F0" w:rsidP="007748F0">
            <w:pPr>
              <w:tabs>
                <w:tab w:val="left" w:pos="0"/>
              </w:tabs>
              <w:overflowPunct w:val="0"/>
              <w:autoSpaceDE w:val="0"/>
              <w:autoSpaceDN w:val="0"/>
              <w:adjustRightInd w:val="0"/>
              <w:jc w:val="both"/>
              <w:rPr>
                <w:rFonts w:ascii="Arial" w:hAnsi="Arial" w:cs="Arial"/>
                <w:b/>
                <w:color w:val="000000"/>
              </w:rPr>
            </w:pPr>
            <w:r w:rsidRPr="00672E63">
              <w:rPr>
                <w:rFonts w:ascii="Arial" w:hAnsi="Arial" w:cs="Arial"/>
              </w:rPr>
              <w:t xml:space="preserve">Please refer to Revised Bid Solicitation Section 5.17.3, </w:t>
            </w:r>
            <w:r w:rsidRPr="00672E63">
              <w:rPr>
                <w:rFonts w:ascii="Arial" w:hAnsi="Arial" w:cs="Arial"/>
                <w:i/>
                <w:color w:val="000000"/>
              </w:rPr>
              <w:t>Insurance - Network Security and Privacy Liability Insurance</w:t>
            </w:r>
            <w:r w:rsidR="008C3905" w:rsidRPr="00672E63">
              <w:rPr>
                <w:rFonts w:ascii="Arial" w:hAnsi="Arial" w:cs="Arial"/>
                <w:color w:val="000000"/>
              </w:rPr>
              <w:t>,</w:t>
            </w:r>
            <w:r w:rsidRPr="00672E63">
              <w:rPr>
                <w:rFonts w:ascii="Arial" w:hAnsi="Arial" w:cs="Arial"/>
                <w:i/>
                <w:color w:val="000000"/>
              </w:rPr>
              <w:t xml:space="preserve"> </w:t>
            </w:r>
            <w:r w:rsidRPr="00672E63">
              <w:rPr>
                <w:rFonts w:ascii="Arial" w:hAnsi="Arial" w:cs="Arial"/>
              </w:rPr>
              <w:t xml:space="preserve">as this section has been revised. </w:t>
            </w:r>
          </w:p>
          <w:p w14:paraId="19797E5D" w14:textId="1FD3853F" w:rsidR="007748F0" w:rsidRPr="00672E63" w:rsidRDefault="007748F0" w:rsidP="007748F0">
            <w:pPr>
              <w:tabs>
                <w:tab w:val="left" w:pos="0"/>
              </w:tabs>
              <w:overflowPunct w:val="0"/>
              <w:autoSpaceDE w:val="0"/>
              <w:autoSpaceDN w:val="0"/>
              <w:adjustRightInd w:val="0"/>
              <w:jc w:val="both"/>
              <w:rPr>
                <w:rFonts w:ascii="Arial" w:hAnsi="Arial" w:cs="Arial"/>
                <w:b/>
                <w:color w:val="00B0F0"/>
              </w:rPr>
            </w:pPr>
          </w:p>
        </w:tc>
      </w:tr>
      <w:tr w:rsidR="007748F0" w:rsidRPr="00672E63" w14:paraId="21D4FF8B" w14:textId="77777777" w:rsidTr="009825B1">
        <w:tc>
          <w:tcPr>
            <w:tcW w:w="877" w:type="dxa"/>
            <w:tcBorders>
              <w:top w:val="single" w:sz="4" w:space="0" w:color="auto"/>
              <w:left w:val="single" w:sz="4" w:space="0" w:color="auto"/>
              <w:bottom w:val="single" w:sz="4" w:space="0" w:color="auto"/>
              <w:right w:val="single" w:sz="4" w:space="0" w:color="auto"/>
            </w:tcBorders>
          </w:tcPr>
          <w:p w14:paraId="1F260112" w14:textId="2A3B7113" w:rsidR="007748F0" w:rsidRPr="00672E63" w:rsidRDefault="007748F0" w:rsidP="002142E4">
            <w:pPr>
              <w:tabs>
                <w:tab w:val="left" w:pos="0"/>
              </w:tabs>
              <w:autoSpaceDN w:val="0"/>
              <w:jc w:val="center"/>
              <w:rPr>
                <w:rFonts w:ascii="Arial" w:hAnsi="Arial" w:cs="Arial"/>
              </w:rPr>
            </w:pPr>
            <w:r w:rsidRPr="00672E63">
              <w:rPr>
                <w:rFonts w:ascii="Arial" w:hAnsi="Arial" w:cs="Arial"/>
              </w:rPr>
              <w:t>2</w:t>
            </w:r>
            <w:r w:rsidR="002142E4" w:rsidRPr="00672E63">
              <w:rPr>
                <w:rFonts w:ascii="Arial" w:hAnsi="Arial" w:cs="Arial"/>
              </w:rPr>
              <w:t>1</w:t>
            </w:r>
            <w:r w:rsidR="00F37D94"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1003D47A" w14:textId="218661CD" w:rsidR="007748F0" w:rsidRPr="00672E63" w:rsidRDefault="007748F0" w:rsidP="001B265C">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5.17.3 Insurance </w:t>
            </w:r>
            <w:r w:rsidRPr="00672E63">
              <w:rPr>
                <w:rFonts w:ascii="Arial" w:hAnsi="Arial" w:cs="Arial"/>
                <w:color w:val="000000"/>
              </w:rPr>
              <w:t>- Network Security and Privacy Liability Insurance</w:t>
            </w:r>
          </w:p>
        </w:tc>
        <w:tc>
          <w:tcPr>
            <w:tcW w:w="6570" w:type="dxa"/>
            <w:tcBorders>
              <w:top w:val="single" w:sz="4" w:space="0" w:color="auto"/>
              <w:left w:val="single" w:sz="4" w:space="0" w:color="auto"/>
              <w:bottom w:val="single" w:sz="4" w:space="0" w:color="auto"/>
              <w:right w:val="single" w:sz="4" w:space="0" w:color="auto"/>
            </w:tcBorders>
          </w:tcPr>
          <w:p w14:paraId="42170413" w14:textId="77777777" w:rsidR="007748F0" w:rsidRPr="00672E63" w:rsidRDefault="007748F0" w:rsidP="007748F0">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As our Professional Liability Insurance covers Cyber Breach insurance (there isn't a separate Cyber Breach Policy), would the State revise the language below? [begin delete]INSURANCE CYBER BREACH INSURANCE Section 4.2 of the SSTC regarding insurance is modified with the addition of the following section regarding Cyber Breach Insurance. E. Cyber Breach Insurance: The Vendor {Contractor} shall carry Cyber Breach Insurance in sufficient to protect the Vendor {Contractor} from any liability arising out of its performance pursuant to the requirements of this Blanket P.O. The insurance shall be in an amount of not less than $5,000,000 and in such policy forms as shall be approved by the State. The insurance shall 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costs of defending lawsuits; judgments and settlements; regulatory response costs; costs of responding to regulatory investigations; and costs of settling regulatory claims.[end delete]</w:t>
            </w:r>
          </w:p>
          <w:p w14:paraId="08042A0B" w14:textId="77777777" w:rsidR="007748F0" w:rsidRPr="00672E63" w:rsidRDefault="007748F0" w:rsidP="007748F0">
            <w:pPr>
              <w:tabs>
                <w:tab w:val="left" w:pos="0"/>
              </w:tabs>
              <w:overflowPunct w:val="0"/>
              <w:autoSpaceDE w:val="0"/>
              <w:autoSpaceDN w:val="0"/>
              <w:adjustRightInd w:val="0"/>
              <w:jc w:val="both"/>
              <w:rPr>
                <w:rFonts w:ascii="Arial" w:hAnsi="Arial" w:cs="Arial"/>
                <w:b/>
                <w:color w:val="000000"/>
              </w:rPr>
            </w:pPr>
          </w:p>
          <w:p w14:paraId="22CD9302" w14:textId="7673CDE9" w:rsidR="007748F0" w:rsidRPr="00672E63" w:rsidRDefault="007748F0" w:rsidP="007748F0">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53AF5649" w14:textId="2976E00F" w:rsidR="007748F0" w:rsidRPr="00672E63" w:rsidRDefault="007748F0" w:rsidP="007748F0">
            <w:pPr>
              <w:tabs>
                <w:tab w:val="left" w:pos="0"/>
              </w:tabs>
              <w:overflowPunct w:val="0"/>
              <w:autoSpaceDE w:val="0"/>
              <w:autoSpaceDN w:val="0"/>
              <w:adjustRightInd w:val="0"/>
              <w:jc w:val="both"/>
              <w:rPr>
                <w:rFonts w:ascii="Arial" w:hAnsi="Arial" w:cs="Arial"/>
                <w:b/>
                <w:color w:val="000000"/>
              </w:rPr>
            </w:pPr>
          </w:p>
          <w:p w14:paraId="1F09B59B" w14:textId="4C048A9B" w:rsidR="007748F0" w:rsidRPr="00672E63" w:rsidRDefault="007748F0" w:rsidP="007748F0">
            <w:pPr>
              <w:tabs>
                <w:tab w:val="left" w:pos="0"/>
              </w:tabs>
              <w:overflowPunct w:val="0"/>
              <w:autoSpaceDE w:val="0"/>
              <w:autoSpaceDN w:val="0"/>
              <w:adjustRightInd w:val="0"/>
              <w:jc w:val="both"/>
              <w:rPr>
                <w:rFonts w:ascii="Arial" w:hAnsi="Arial" w:cs="Arial"/>
                <w:b/>
                <w:color w:val="000000"/>
              </w:rPr>
            </w:pPr>
            <w:r w:rsidRPr="00672E63">
              <w:rPr>
                <w:rFonts w:ascii="Arial" w:hAnsi="Arial" w:cs="Arial"/>
              </w:rPr>
              <w:t xml:space="preserve">Please refer to Revised Bid Solicitation Section 5.17.3, </w:t>
            </w:r>
            <w:r w:rsidRPr="00672E63">
              <w:rPr>
                <w:rFonts w:ascii="Arial" w:hAnsi="Arial" w:cs="Arial"/>
                <w:i/>
                <w:color w:val="000000"/>
              </w:rPr>
              <w:t xml:space="preserve">Insurance - Network Security and Privacy Liability Insurance </w:t>
            </w:r>
            <w:r w:rsidRPr="00672E63">
              <w:rPr>
                <w:rFonts w:ascii="Arial" w:hAnsi="Arial" w:cs="Arial"/>
              </w:rPr>
              <w:t xml:space="preserve">as this section has been revised. </w:t>
            </w:r>
          </w:p>
          <w:p w14:paraId="507E60A3" w14:textId="77777777" w:rsidR="007748F0" w:rsidRPr="00672E63" w:rsidRDefault="007748F0" w:rsidP="007748F0">
            <w:pPr>
              <w:tabs>
                <w:tab w:val="left" w:pos="0"/>
              </w:tabs>
              <w:overflowPunct w:val="0"/>
              <w:autoSpaceDE w:val="0"/>
              <w:autoSpaceDN w:val="0"/>
              <w:adjustRightInd w:val="0"/>
              <w:jc w:val="both"/>
              <w:rPr>
                <w:rFonts w:ascii="Arial" w:hAnsi="Arial" w:cs="Arial"/>
                <w:b/>
                <w:color w:val="000000"/>
              </w:rPr>
            </w:pPr>
          </w:p>
          <w:p w14:paraId="7DFB03FD" w14:textId="4A12AE86" w:rsidR="007748F0" w:rsidRPr="00672E63" w:rsidRDefault="007748F0" w:rsidP="007748F0">
            <w:pPr>
              <w:tabs>
                <w:tab w:val="left" w:pos="0"/>
              </w:tabs>
              <w:overflowPunct w:val="0"/>
              <w:autoSpaceDE w:val="0"/>
              <w:autoSpaceDN w:val="0"/>
              <w:adjustRightInd w:val="0"/>
              <w:jc w:val="both"/>
              <w:rPr>
                <w:rFonts w:ascii="Arial" w:hAnsi="Arial" w:cs="Arial"/>
                <w:b/>
              </w:rPr>
            </w:pPr>
          </w:p>
        </w:tc>
      </w:tr>
      <w:tr w:rsidR="00D27EEF" w:rsidRPr="00672E63" w14:paraId="1C52AEBA" w14:textId="77777777" w:rsidTr="009825B1">
        <w:tc>
          <w:tcPr>
            <w:tcW w:w="877" w:type="dxa"/>
            <w:tcBorders>
              <w:top w:val="single" w:sz="4" w:space="0" w:color="auto"/>
              <w:left w:val="single" w:sz="4" w:space="0" w:color="auto"/>
              <w:bottom w:val="single" w:sz="4" w:space="0" w:color="auto"/>
              <w:right w:val="single" w:sz="4" w:space="0" w:color="auto"/>
            </w:tcBorders>
          </w:tcPr>
          <w:p w14:paraId="2A85AEE8" w14:textId="654634A6" w:rsidR="00D27EEF" w:rsidRPr="00672E63" w:rsidRDefault="00D27EEF" w:rsidP="002142E4">
            <w:pPr>
              <w:tabs>
                <w:tab w:val="left" w:pos="0"/>
              </w:tabs>
              <w:autoSpaceDN w:val="0"/>
              <w:jc w:val="center"/>
              <w:rPr>
                <w:rFonts w:ascii="Arial" w:hAnsi="Arial" w:cs="Arial"/>
              </w:rPr>
            </w:pPr>
            <w:r w:rsidRPr="00672E63">
              <w:rPr>
                <w:rFonts w:ascii="Arial" w:hAnsi="Arial" w:cs="Arial"/>
              </w:rPr>
              <w:t>21</w:t>
            </w:r>
            <w:r w:rsidR="00F37D94" w:rsidRPr="00672E63">
              <w:rPr>
                <w:rFonts w:ascii="Arial" w:hAnsi="Arial" w:cs="Arial"/>
              </w:rPr>
              <w:t>3</w:t>
            </w:r>
          </w:p>
        </w:tc>
        <w:tc>
          <w:tcPr>
            <w:tcW w:w="2790" w:type="dxa"/>
            <w:tcBorders>
              <w:top w:val="single" w:sz="4" w:space="0" w:color="auto"/>
              <w:left w:val="single" w:sz="4" w:space="0" w:color="auto"/>
              <w:bottom w:val="single" w:sz="4" w:space="0" w:color="auto"/>
              <w:right w:val="single" w:sz="4" w:space="0" w:color="auto"/>
            </w:tcBorders>
          </w:tcPr>
          <w:p w14:paraId="6593CA61" w14:textId="6811D5C2"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5.17.3 Insurance - </w:t>
            </w:r>
            <w:r w:rsidRPr="00672E63">
              <w:rPr>
                <w:rFonts w:ascii="Arial" w:hAnsi="Arial" w:cs="Arial"/>
                <w:color w:val="000000"/>
              </w:rPr>
              <w:t xml:space="preserve">Network Security and Privacy Liability Insurance  </w:t>
            </w:r>
          </w:p>
        </w:tc>
        <w:tc>
          <w:tcPr>
            <w:tcW w:w="6570" w:type="dxa"/>
            <w:tcBorders>
              <w:top w:val="single" w:sz="4" w:space="0" w:color="auto"/>
              <w:left w:val="single" w:sz="4" w:space="0" w:color="auto"/>
              <w:bottom w:val="single" w:sz="4" w:space="0" w:color="auto"/>
              <w:right w:val="single" w:sz="4" w:space="0" w:color="auto"/>
            </w:tcBorders>
          </w:tcPr>
          <w:p w14:paraId="7E3B06FB"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consider a limitation of liability for data breach of 5x fees?</w:t>
            </w:r>
          </w:p>
          <w:p w14:paraId="3987CE75"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2A084156"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rPr>
              <w:t>The State does not accept the proposed modification.</w:t>
            </w:r>
          </w:p>
          <w:p w14:paraId="71C7E2BF" w14:textId="5CA5C43A"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D27EEF" w:rsidRPr="00672E63" w14:paraId="5833D808" w14:textId="77777777" w:rsidTr="009825B1">
        <w:tc>
          <w:tcPr>
            <w:tcW w:w="877" w:type="dxa"/>
            <w:tcBorders>
              <w:top w:val="single" w:sz="4" w:space="0" w:color="auto"/>
              <w:left w:val="single" w:sz="4" w:space="0" w:color="auto"/>
              <w:bottom w:val="single" w:sz="4" w:space="0" w:color="auto"/>
              <w:right w:val="single" w:sz="4" w:space="0" w:color="auto"/>
            </w:tcBorders>
          </w:tcPr>
          <w:p w14:paraId="035C2A14" w14:textId="515EA410" w:rsidR="00D27EEF" w:rsidRPr="00672E63" w:rsidRDefault="002142E4" w:rsidP="002142E4">
            <w:pPr>
              <w:tabs>
                <w:tab w:val="left" w:pos="0"/>
              </w:tabs>
              <w:autoSpaceDN w:val="0"/>
              <w:jc w:val="center"/>
              <w:rPr>
                <w:rFonts w:ascii="Arial" w:hAnsi="Arial" w:cs="Arial"/>
              </w:rPr>
            </w:pPr>
            <w:r w:rsidRPr="00672E63">
              <w:rPr>
                <w:rFonts w:ascii="Arial" w:hAnsi="Arial" w:cs="Arial"/>
              </w:rPr>
              <w:t>21</w:t>
            </w:r>
            <w:r w:rsidR="00F37D94" w:rsidRPr="00672E63">
              <w:rPr>
                <w:rFonts w:ascii="Arial" w:hAnsi="Arial" w:cs="Arial"/>
              </w:rPr>
              <w:t>4</w:t>
            </w:r>
          </w:p>
        </w:tc>
        <w:tc>
          <w:tcPr>
            <w:tcW w:w="2790" w:type="dxa"/>
            <w:tcBorders>
              <w:top w:val="single" w:sz="4" w:space="0" w:color="auto"/>
              <w:left w:val="single" w:sz="4" w:space="0" w:color="auto"/>
              <w:bottom w:val="single" w:sz="4" w:space="0" w:color="auto"/>
              <w:right w:val="single" w:sz="4" w:space="0" w:color="auto"/>
            </w:tcBorders>
          </w:tcPr>
          <w:p w14:paraId="01C6E5AF" w14:textId="52461B3B"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Section 5.19 Blanket P.O. Activity Report </w:t>
            </w:r>
          </w:p>
        </w:tc>
        <w:tc>
          <w:tcPr>
            <w:tcW w:w="6570" w:type="dxa"/>
            <w:tcBorders>
              <w:top w:val="single" w:sz="4" w:space="0" w:color="auto"/>
              <w:left w:val="single" w:sz="4" w:space="0" w:color="auto"/>
              <w:bottom w:val="single" w:sz="4" w:space="0" w:color="auto"/>
              <w:right w:val="single" w:sz="4" w:space="0" w:color="auto"/>
            </w:tcBorders>
          </w:tcPr>
          <w:p w14:paraId="0C5A5946"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BLANKET P.O. ACTIVITY REPORT. Will the State delete the category "Total dollars paid to Subcontractors?" Any information regarding dollars paid to subcontractors would be highly sensitive, competitive pricing information.</w:t>
            </w:r>
          </w:p>
          <w:p w14:paraId="2C8C89B0"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27476DAD" w14:textId="77777777"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466628B1" w14:textId="4DDA94B3"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D27EEF" w:rsidRPr="00672E63" w14:paraId="5F0A9E01" w14:textId="77777777" w:rsidTr="009825B1">
        <w:tc>
          <w:tcPr>
            <w:tcW w:w="877" w:type="dxa"/>
            <w:tcBorders>
              <w:top w:val="single" w:sz="4" w:space="0" w:color="auto"/>
              <w:left w:val="single" w:sz="4" w:space="0" w:color="auto"/>
              <w:bottom w:val="single" w:sz="4" w:space="0" w:color="auto"/>
              <w:right w:val="single" w:sz="4" w:space="0" w:color="auto"/>
            </w:tcBorders>
          </w:tcPr>
          <w:p w14:paraId="57F3918F" w14:textId="36C8D8E6" w:rsidR="00D27EEF" w:rsidRPr="00672E63" w:rsidRDefault="002142E4" w:rsidP="002142E4">
            <w:pPr>
              <w:tabs>
                <w:tab w:val="left" w:pos="0"/>
              </w:tabs>
              <w:autoSpaceDN w:val="0"/>
              <w:jc w:val="center"/>
              <w:rPr>
                <w:rFonts w:ascii="Arial" w:hAnsi="Arial" w:cs="Arial"/>
                <w:color w:val="000000"/>
              </w:rPr>
            </w:pPr>
            <w:r w:rsidRPr="00672E63">
              <w:rPr>
                <w:rFonts w:ascii="Arial" w:hAnsi="Arial" w:cs="Arial"/>
                <w:color w:val="000000"/>
              </w:rPr>
              <w:t>21</w:t>
            </w:r>
            <w:r w:rsidR="00F37D94" w:rsidRPr="00672E63">
              <w:rPr>
                <w:rFonts w:ascii="Arial" w:hAnsi="Arial" w:cs="Arial"/>
                <w:color w:val="000000"/>
              </w:rPr>
              <w:t>5</w:t>
            </w:r>
          </w:p>
        </w:tc>
        <w:tc>
          <w:tcPr>
            <w:tcW w:w="2790" w:type="dxa"/>
            <w:tcBorders>
              <w:top w:val="single" w:sz="4" w:space="0" w:color="auto"/>
              <w:left w:val="single" w:sz="4" w:space="0" w:color="auto"/>
              <w:bottom w:val="single" w:sz="4" w:space="0" w:color="auto"/>
              <w:right w:val="single" w:sz="4" w:space="0" w:color="auto"/>
            </w:tcBorders>
          </w:tcPr>
          <w:p w14:paraId="3623EEF2" w14:textId="53429E29"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6.0 Quote Evaluation</w:t>
            </w:r>
          </w:p>
        </w:tc>
        <w:tc>
          <w:tcPr>
            <w:tcW w:w="6570" w:type="dxa"/>
            <w:tcBorders>
              <w:top w:val="single" w:sz="4" w:space="0" w:color="auto"/>
              <w:left w:val="single" w:sz="4" w:space="0" w:color="auto"/>
              <w:bottom w:val="single" w:sz="4" w:space="0" w:color="auto"/>
              <w:right w:val="single" w:sz="4" w:space="0" w:color="auto"/>
            </w:tcBorders>
          </w:tcPr>
          <w:p w14:paraId="03A03C24"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How are references being weighted/scored as evaluation criteria? How about technical capability?</w:t>
            </w:r>
          </w:p>
          <w:p w14:paraId="25E0B28B" w14:textId="6E30B65E" w:rsidR="00D27EEF" w:rsidRPr="00672E63" w:rsidRDefault="00D27EEF" w:rsidP="00D27EEF">
            <w:pPr>
              <w:tabs>
                <w:tab w:val="left" w:pos="0"/>
              </w:tabs>
              <w:overflowPunct w:val="0"/>
              <w:autoSpaceDE w:val="0"/>
              <w:autoSpaceDN w:val="0"/>
              <w:adjustRightInd w:val="0"/>
              <w:jc w:val="both"/>
              <w:rPr>
                <w:rFonts w:ascii="Arial" w:hAnsi="Arial" w:cs="Arial"/>
                <w:b/>
                <w:color w:val="000000"/>
              </w:rPr>
            </w:pPr>
          </w:p>
          <w:p w14:paraId="1859632F" w14:textId="5235B649" w:rsidR="00D27EEF" w:rsidRPr="00672E63" w:rsidRDefault="00D27EEF" w:rsidP="00D27EEF">
            <w:pPr>
              <w:pStyle w:val="BodyText3"/>
              <w:jc w:val="both"/>
              <w:rPr>
                <w:rFonts w:ascii="Arial" w:hAnsi="Arial" w:cs="Arial"/>
                <w:sz w:val="20"/>
                <w:szCs w:val="20"/>
              </w:rPr>
            </w:pPr>
            <w:r w:rsidRPr="00672E63">
              <w:rPr>
                <w:rFonts w:ascii="Arial" w:hAnsi="Arial" w:cs="Arial"/>
                <w:sz w:val="20"/>
                <w:szCs w:val="20"/>
              </w:rPr>
              <w:t xml:space="preserve">In accordance </w:t>
            </w:r>
            <w:r w:rsidR="001E7A9F" w:rsidRPr="00672E63">
              <w:rPr>
                <w:rFonts w:ascii="Arial" w:hAnsi="Arial" w:cs="Arial"/>
                <w:sz w:val="20"/>
                <w:szCs w:val="20"/>
              </w:rPr>
              <w:t>with</w:t>
            </w:r>
            <w:r w:rsidRPr="00672E63">
              <w:rPr>
                <w:rFonts w:ascii="Arial" w:hAnsi="Arial" w:cs="Arial"/>
                <w:sz w:val="20"/>
                <w:szCs w:val="20"/>
              </w:rPr>
              <w:t xml:space="preserve"> </w:t>
            </w:r>
            <w:r w:rsidR="001E7A9F" w:rsidRPr="00672E63">
              <w:rPr>
                <w:rFonts w:ascii="Arial" w:hAnsi="Arial" w:cs="Arial"/>
                <w:sz w:val="20"/>
                <w:szCs w:val="20"/>
              </w:rPr>
              <w:t xml:space="preserve">Revised </w:t>
            </w:r>
            <w:r w:rsidRPr="00672E63">
              <w:rPr>
                <w:rFonts w:ascii="Arial" w:hAnsi="Arial" w:cs="Arial"/>
                <w:sz w:val="20"/>
                <w:szCs w:val="20"/>
              </w:rPr>
              <w:t xml:space="preserve">Bid Solicitation Section 6.7, </w:t>
            </w:r>
            <w:r w:rsidRPr="00672E63">
              <w:rPr>
                <w:rFonts w:ascii="Arial" w:hAnsi="Arial" w:cs="Arial"/>
                <w:i/>
                <w:sz w:val="20"/>
                <w:szCs w:val="20"/>
              </w:rPr>
              <w:t>Evaluation Criteria</w:t>
            </w:r>
            <w:r w:rsidRPr="00672E63">
              <w:rPr>
                <w:rFonts w:ascii="Arial" w:hAnsi="Arial" w:cs="Arial"/>
                <w:sz w:val="20"/>
                <w:szCs w:val="20"/>
              </w:rPr>
              <w:t xml:space="preserve">: ”The Evaluation Committee or assigned Division staff member will evaluate </w:t>
            </w:r>
            <w:r w:rsidR="001E7A9F" w:rsidRPr="00672E63">
              <w:rPr>
                <w:rFonts w:ascii="Arial" w:hAnsi="Arial" w:cs="Arial"/>
                <w:sz w:val="20"/>
                <w:szCs w:val="20"/>
              </w:rPr>
              <w:t xml:space="preserve">and score </w:t>
            </w:r>
            <w:r w:rsidRPr="00672E63">
              <w:rPr>
                <w:rFonts w:ascii="Arial" w:hAnsi="Arial" w:cs="Arial"/>
                <w:sz w:val="20"/>
                <w:szCs w:val="20"/>
              </w:rPr>
              <w:t>Quotes based upon the overall ability of the Vendor {Bidder} to undertake and successfully complete the Scope of Work set forth in the Bid Solicitation as demonstrated by the submitted Quote.”</w:t>
            </w:r>
          </w:p>
          <w:p w14:paraId="5D2E55CA"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1B928525" w14:textId="66528A4C"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D27EEF" w:rsidRPr="00672E63" w14:paraId="50D983EC" w14:textId="77777777" w:rsidTr="009825B1">
        <w:tc>
          <w:tcPr>
            <w:tcW w:w="877" w:type="dxa"/>
            <w:tcBorders>
              <w:top w:val="single" w:sz="4" w:space="0" w:color="auto"/>
              <w:left w:val="single" w:sz="4" w:space="0" w:color="auto"/>
              <w:bottom w:val="single" w:sz="4" w:space="0" w:color="auto"/>
              <w:right w:val="single" w:sz="4" w:space="0" w:color="auto"/>
            </w:tcBorders>
          </w:tcPr>
          <w:p w14:paraId="355C63BB" w14:textId="719EFA57" w:rsidR="00D27EEF" w:rsidRPr="00672E63" w:rsidRDefault="002142E4" w:rsidP="002142E4">
            <w:pPr>
              <w:tabs>
                <w:tab w:val="left" w:pos="0"/>
              </w:tabs>
              <w:autoSpaceDN w:val="0"/>
              <w:jc w:val="center"/>
              <w:rPr>
                <w:rFonts w:ascii="Arial" w:hAnsi="Arial" w:cs="Arial"/>
                <w:color w:val="000000"/>
              </w:rPr>
            </w:pPr>
            <w:r w:rsidRPr="00672E63">
              <w:rPr>
                <w:rFonts w:ascii="Arial" w:hAnsi="Arial" w:cs="Arial"/>
                <w:color w:val="000000"/>
              </w:rPr>
              <w:t>21</w:t>
            </w:r>
            <w:r w:rsidR="00F37D94" w:rsidRPr="00672E63">
              <w:rPr>
                <w:rFonts w:ascii="Arial" w:hAnsi="Arial" w:cs="Arial"/>
                <w:color w:val="000000"/>
              </w:rPr>
              <w:t>6</w:t>
            </w:r>
          </w:p>
        </w:tc>
        <w:tc>
          <w:tcPr>
            <w:tcW w:w="2790" w:type="dxa"/>
            <w:tcBorders>
              <w:top w:val="single" w:sz="4" w:space="0" w:color="auto"/>
              <w:left w:val="single" w:sz="4" w:space="0" w:color="auto"/>
              <w:bottom w:val="single" w:sz="4" w:space="0" w:color="auto"/>
              <w:right w:val="single" w:sz="4" w:space="0" w:color="auto"/>
            </w:tcBorders>
          </w:tcPr>
          <w:p w14:paraId="346ACED5" w14:textId="33264197"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6.7 Evaluation Criteria</w:t>
            </w:r>
          </w:p>
        </w:tc>
        <w:tc>
          <w:tcPr>
            <w:tcW w:w="6570" w:type="dxa"/>
            <w:tcBorders>
              <w:top w:val="single" w:sz="4" w:space="0" w:color="auto"/>
              <w:left w:val="single" w:sz="4" w:space="0" w:color="auto"/>
              <w:bottom w:val="single" w:sz="4" w:space="0" w:color="auto"/>
              <w:right w:val="single" w:sz="4" w:space="0" w:color="auto"/>
            </w:tcBorders>
          </w:tcPr>
          <w:p w14:paraId="21586F60"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Can the State share the evaluation criteria for each category?</w:t>
            </w:r>
          </w:p>
          <w:p w14:paraId="77F4B70C" w14:textId="3D27C1F9" w:rsidR="00D27EEF" w:rsidRPr="00672E63" w:rsidRDefault="00D27EEF" w:rsidP="00D27EEF">
            <w:pPr>
              <w:tabs>
                <w:tab w:val="left" w:pos="0"/>
              </w:tabs>
              <w:overflowPunct w:val="0"/>
              <w:autoSpaceDE w:val="0"/>
              <w:autoSpaceDN w:val="0"/>
              <w:adjustRightInd w:val="0"/>
              <w:jc w:val="both"/>
              <w:rPr>
                <w:rFonts w:ascii="Arial" w:hAnsi="Arial" w:cs="Arial"/>
                <w:b/>
                <w:color w:val="000000"/>
              </w:rPr>
            </w:pPr>
          </w:p>
          <w:p w14:paraId="008D8950" w14:textId="67CC2F04" w:rsidR="00D27EEF" w:rsidRPr="00672E63" w:rsidRDefault="00D27EEF" w:rsidP="00672E63">
            <w:pPr>
              <w:pStyle w:val="BodyText3"/>
              <w:jc w:val="both"/>
              <w:rPr>
                <w:rFonts w:ascii="Arial" w:hAnsi="Arial" w:cs="Arial"/>
                <w:sz w:val="20"/>
                <w:szCs w:val="20"/>
              </w:rPr>
            </w:pPr>
            <w:r w:rsidRPr="00672E63">
              <w:rPr>
                <w:rFonts w:ascii="Arial" w:hAnsi="Arial" w:cs="Arial"/>
                <w:sz w:val="20"/>
                <w:szCs w:val="20"/>
              </w:rPr>
              <w:t xml:space="preserve">In accordance </w:t>
            </w:r>
            <w:r w:rsidR="001E7A9F" w:rsidRPr="00672E63">
              <w:rPr>
                <w:rFonts w:ascii="Arial" w:hAnsi="Arial" w:cs="Arial"/>
                <w:sz w:val="20"/>
                <w:szCs w:val="20"/>
              </w:rPr>
              <w:t>with Revised</w:t>
            </w:r>
            <w:r w:rsidRPr="00672E63">
              <w:rPr>
                <w:rFonts w:ascii="Arial" w:hAnsi="Arial" w:cs="Arial"/>
                <w:sz w:val="20"/>
                <w:szCs w:val="20"/>
              </w:rPr>
              <w:t xml:space="preserve"> Bid Solicitation Section 6.7, </w:t>
            </w:r>
            <w:r w:rsidRPr="00672E63">
              <w:rPr>
                <w:rFonts w:ascii="Arial" w:hAnsi="Arial" w:cs="Arial"/>
                <w:i/>
                <w:sz w:val="20"/>
                <w:szCs w:val="20"/>
              </w:rPr>
              <w:t>Evaluation Criteria</w:t>
            </w:r>
            <w:r w:rsidRPr="00672E63">
              <w:rPr>
                <w:rFonts w:ascii="Arial" w:hAnsi="Arial" w:cs="Arial"/>
                <w:sz w:val="20"/>
                <w:szCs w:val="20"/>
              </w:rPr>
              <w:t xml:space="preserve">: ”The Evaluation Committee or assigned Division staff member will evaluate </w:t>
            </w:r>
            <w:r w:rsidR="001E7A9F" w:rsidRPr="00672E63">
              <w:rPr>
                <w:rFonts w:ascii="Arial" w:hAnsi="Arial" w:cs="Arial"/>
                <w:sz w:val="20"/>
                <w:szCs w:val="20"/>
              </w:rPr>
              <w:t xml:space="preserve">and score </w:t>
            </w:r>
            <w:r w:rsidRPr="00672E63">
              <w:rPr>
                <w:rFonts w:ascii="Arial" w:hAnsi="Arial" w:cs="Arial"/>
                <w:sz w:val="20"/>
                <w:szCs w:val="20"/>
              </w:rPr>
              <w:t>Quotes based upon the overall ability of the Vendor {Bidder} to undertake and successfully complete the Scope of Work set forth in the Bid Solicitation as demonstrated by the submitted Quote.”</w:t>
            </w:r>
          </w:p>
        </w:tc>
      </w:tr>
      <w:tr w:rsidR="00D27EEF" w:rsidRPr="00672E63" w14:paraId="671E9A8E" w14:textId="77777777" w:rsidTr="009825B1">
        <w:tc>
          <w:tcPr>
            <w:tcW w:w="877" w:type="dxa"/>
            <w:tcBorders>
              <w:top w:val="single" w:sz="4" w:space="0" w:color="auto"/>
              <w:left w:val="single" w:sz="4" w:space="0" w:color="auto"/>
              <w:bottom w:val="single" w:sz="4" w:space="0" w:color="auto"/>
              <w:right w:val="single" w:sz="4" w:space="0" w:color="auto"/>
            </w:tcBorders>
          </w:tcPr>
          <w:p w14:paraId="43A6E7FA" w14:textId="1F3495E1" w:rsidR="00D27EEF" w:rsidRPr="00672E63" w:rsidRDefault="00D27EEF" w:rsidP="00574842">
            <w:pPr>
              <w:tabs>
                <w:tab w:val="left" w:pos="0"/>
              </w:tabs>
              <w:autoSpaceDN w:val="0"/>
              <w:jc w:val="center"/>
              <w:rPr>
                <w:rFonts w:ascii="Arial" w:hAnsi="Arial" w:cs="Arial"/>
                <w:color w:val="000000"/>
              </w:rPr>
            </w:pPr>
            <w:r w:rsidRPr="00672E63">
              <w:rPr>
                <w:rFonts w:ascii="Arial" w:hAnsi="Arial" w:cs="Arial"/>
                <w:color w:val="000000"/>
              </w:rPr>
              <w:t>2</w:t>
            </w:r>
            <w:r w:rsidR="00574842" w:rsidRPr="00672E63">
              <w:rPr>
                <w:rFonts w:ascii="Arial" w:hAnsi="Arial" w:cs="Arial"/>
                <w:color w:val="000000"/>
              </w:rPr>
              <w:t>1</w:t>
            </w:r>
            <w:r w:rsidR="00F37D94" w:rsidRPr="00672E63">
              <w:rPr>
                <w:rFonts w:ascii="Arial" w:hAnsi="Arial" w:cs="Arial"/>
                <w:color w:val="000000"/>
              </w:rPr>
              <w:t>7</w:t>
            </w:r>
          </w:p>
        </w:tc>
        <w:tc>
          <w:tcPr>
            <w:tcW w:w="2790" w:type="dxa"/>
            <w:tcBorders>
              <w:top w:val="single" w:sz="4" w:space="0" w:color="auto"/>
              <w:left w:val="single" w:sz="4" w:space="0" w:color="auto"/>
              <w:bottom w:val="single" w:sz="4" w:space="0" w:color="auto"/>
              <w:right w:val="single" w:sz="4" w:space="0" w:color="auto"/>
            </w:tcBorders>
          </w:tcPr>
          <w:p w14:paraId="751E2EB2" w14:textId="71578615"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7.1.2 Source Disclosure Requirements; Section 9.0 State of New Jersey Standard Terms and Conditions (SSTC); Section 3.6 Service Performance within U.S.</w:t>
            </w:r>
          </w:p>
        </w:tc>
        <w:tc>
          <w:tcPr>
            <w:tcW w:w="6570" w:type="dxa"/>
            <w:tcBorders>
              <w:top w:val="single" w:sz="4" w:space="0" w:color="auto"/>
              <w:left w:val="single" w:sz="4" w:space="0" w:color="auto"/>
              <w:bottom w:val="single" w:sz="4" w:space="0" w:color="auto"/>
              <w:right w:val="single" w:sz="4" w:space="0" w:color="auto"/>
            </w:tcBorders>
          </w:tcPr>
          <w:p w14:paraId="012BD0A8"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Is it acceptable to have work done off shore (outside of the Continental US)?</w:t>
            </w:r>
          </w:p>
          <w:p w14:paraId="36F36CA9" w14:textId="544C7EB6" w:rsidR="00D27EEF" w:rsidRPr="00672E63" w:rsidRDefault="00D27EEF" w:rsidP="00D27EEF">
            <w:pPr>
              <w:tabs>
                <w:tab w:val="left" w:pos="0"/>
              </w:tabs>
              <w:overflowPunct w:val="0"/>
              <w:autoSpaceDE w:val="0"/>
              <w:autoSpaceDN w:val="0"/>
              <w:adjustRightInd w:val="0"/>
              <w:jc w:val="both"/>
              <w:rPr>
                <w:rFonts w:ascii="Arial" w:hAnsi="Arial" w:cs="Arial"/>
                <w:b/>
                <w:color w:val="000000"/>
              </w:rPr>
            </w:pPr>
          </w:p>
          <w:p w14:paraId="37293EB5" w14:textId="758A89B0" w:rsidR="00D27EEF" w:rsidRPr="00672E63" w:rsidRDefault="00D27EEF" w:rsidP="00D27EEF">
            <w:pPr>
              <w:autoSpaceDE w:val="0"/>
              <w:autoSpaceDN w:val="0"/>
              <w:adjustRightInd w:val="0"/>
              <w:jc w:val="both"/>
              <w:rPr>
                <w:rFonts w:ascii="Arial" w:hAnsi="Arial" w:cs="Arial"/>
                <w:color w:val="000000"/>
              </w:rPr>
            </w:pPr>
            <w:r w:rsidRPr="00672E63">
              <w:rPr>
                <w:rFonts w:ascii="Arial" w:hAnsi="Arial" w:cs="Arial"/>
                <w:color w:val="000000"/>
              </w:rPr>
              <w:t xml:space="preserve">In accordance to Bid Solicitation Section 9.0, </w:t>
            </w:r>
            <w:r w:rsidRPr="00672E63">
              <w:rPr>
                <w:rFonts w:ascii="Arial" w:hAnsi="Arial" w:cs="Arial"/>
                <w:i/>
                <w:color w:val="000000"/>
              </w:rPr>
              <w:t>State of New Jersey Standard Terms and Conditions (SSTC)</w:t>
            </w:r>
            <w:r w:rsidR="00574842" w:rsidRPr="00672E63">
              <w:rPr>
                <w:rFonts w:ascii="Arial" w:hAnsi="Arial" w:cs="Arial"/>
                <w:color w:val="000000"/>
              </w:rPr>
              <w:t>,</w:t>
            </w:r>
            <w:r w:rsidRPr="00672E63">
              <w:rPr>
                <w:rFonts w:ascii="Arial" w:hAnsi="Arial" w:cs="Arial"/>
                <w:color w:val="000000"/>
              </w:rPr>
              <w:t xml:space="preserve"> Section 3.6</w:t>
            </w:r>
            <w:r w:rsidRPr="00672E63">
              <w:rPr>
                <w:rFonts w:ascii="Arial" w:hAnsi="Arial" w:cs="Arial"/>
                <w:i/>
                <w:color w:val="000000"/>
              </w:rPr>
              <w:t>, Service Performance within U.S.</w:t>
            </w:r>
            <w:r w:rsidRPr="00672E63">
              <w:rPr>
                <w:rFonts w:ascii="Arial" w:hAnsi="Arial" w:cs="Arial"/>
                <w:color w:val="000000"/>
              </w:rPr>
              <w:t>, “Under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w:t>
            </w:r>
          </w:p>
          <w:p w14:paraId="5ED10E5C" w14:textId="785A9174" w:rsidR="001E7A9F" w:rsidRPr="00672E63" w:rsidRDefault="001E7A9F" w:rsidP="00D27EEF">
            <w:pPr>
              <w:autoSpaceDE w:val="0"/>
              <w:autoSpaceDN w:val="0"/>
              <w:adjustRightInd w:val="0"/>
              <w:jc w:val="both"/>
              <w:rPr>
                <w:rFonts w:ascii="Arial" w:hAnsi="Arial" w:cs="Arial"/>
                <w:color w:val="000000"/>
              </w:rPr>
            </w:pPr>
          </w:p>
          <w:p w14:paraId="458AFBDD" w14:textId="0551B53A" w:rsidR="001E7A9F" w:rsidRPr="00672E63" w:rsidRDefault="001E7A9F" w:rsidP="00D27EEF">
            <w:pPr>
              <w:autoSpaceDE w:val="0"/>
              <w:autoSpaceDN w:val="0"/>
              <w:adjustRightInd w:val="0"/>
              <w:jc w:val="both"/>
              <w:rPr>
                <w:rFonts w:ascii="Arial" w:hAnsi="Arial" w:cs="Arial"/>
                <w:color w:val="000000"/>
              </w:rPr>
            </w:pPr>
            <w:r w:rsidRPr="00672E63">
              <w:rPr>
                <w:rFonts w:ascii="Arial" w:hAnsi="Arial" w:cs="Arial"/>
                <w:color w:val="000000"/>
              </w:rPr>
              <w:t xml:space="preserve">Vendors {Bidders} should also refer to </w:t>
            </w:r>
            <w:r w:rsidR="002A7BC0" w:rsidRPr="00672E63">
              <w:rPr>
                <w:rFonts w:ascii="Arial" w:hAnsi="Arial" w:cs="Arial"/>
                <w:color w:val="000000"/>
              </w:rPr>
              <w:t xml:space="preserve">Bid Solicitation </w:t>
            </w:r>
            <w:r w:rsidRPr="00672E63">
              <w:rPr>
                <w:rFonts w:ascii="Arial" w:hAnsi="Arial" w:cs="Arial"/>
                <w:color w:val="000000"/>
              </w:rPr>
              <w:t xml:space="preserve">Section </w:t>
            </w:r>
            <w:r w:rsidR="002A7BC0" w:rsidRPr="00672E63">
              <w:rPr>
                <w:rFonts w:ascii="Arial" w:hAnsi="Arial" w:cs="Arial"/>
                <w:color w:val="000000"/>
              </w:rPr>
              <w:t xml:space="preserve">4.4.2.4, </w:t>
            </w:r>
            <w:r w:rsidR="002A7BC0" w:rsidRPr="00672E63">
              <w:rPr>
                <w:rFonts w:ascii="Arial" w:hAnsi="Arial" w:cs="Arial"/>
                <w:i/>
                <w:color w:val="000000"/>
              </w:rPr>
              <w:t>Source Disclosure</w:t>
            </w:r>
            <w:r w:rsidR="002A7BC0" w:rsidRPr="00672E63">
              <w:rPr>
                <w:rFonts w:ascii="Arial" w:hAnsi="Arial" w:cs="Arial"/>
                <w:color w:val="000000"/>
              </w:rPr>
              <w:t xml:space="preserve">, and Section </w:t>
            </w:r>
            <w:r w:rsidRPr="00672E63">
              <w:rPr>
                <w:rFonts w:ascii="Arial" w:hAnsi="Arial" w:cs="Arial"/>
                <w:color w:val="000000"/>
              </w:rPr>
              <w:t xml:space="preserve">7.1.2, </w:t>
            </w:r>
            <w:r w:rsidRPr="00672E63">
              <w:rPr>
                <w:rFonts w:ascii="Arial" w:hAnsi="Arial" w:cs="Arial"/>
                <w:i/>
                <w:color w:val="000000"/>
              </w:rPr>
              <w:t>Sou</w:t>
            </w:r>
            <w:r w:rsidR="002A7BC0" w:rsidRPr="00672E63">
              <w:rPr>
                <w:rFonts w:ascii="Arial" w:hAnsi="Arial" w:cs="Arial"/>
                <w:i/>
                <w:color w:val="000000"/>
              </w:rPr>
              <w:t>rce Disclosure Requirements</w:t>
            </w:r>
            <w:r w:rsidR="002A7BC0" w:rsidRPr="00672E63">
              <w:rPr>
                <w:rFonts w:ascii="Arial" w:hAnsi="Arial" w:cs="Arial"/>
                <w:color w:val="000000"/>
              </w:rPr>
              <w:t>, for additional information.</w:t>
            </w:r>
          </w:p>
          <w:p w14:paraId="1502E878" w14:textId="553B00AB" w:rsidR="002A7BC0" w:rsidRPr="00672E63" w:rsidRDefault="002A7BC0" w:rsidP="00D27EEF">
            <w:pPr>
              <w:autoSpaceDE w:val="0"/>
              <w:autoSpaceDN w:val="0"/>
              <w:adjustRightInd w:val="0"/>
              <w:jc w:val="both"/>
              <w:rPr>
                <w:rFonts w:ascii="Arial" w:hAnsi="Arial" w:cs="Arial"/>
                <w:color w:val="000000"/>
              </w:rPr>
            </w:pPr>
          </w:p>
          <w:p w14:paraId="5395856C" w14:textId="77777777" w:rsidR="00CA7D26" w:rsidRPr="00672E63" w:rsidRDefault="00CA7D26" w:rsidP="00D27EEF">
            <w:pPr>
              <w:autoSpaceDE w:val="0"/>
              <w:autoSpaceDN w:val="0"/>
              <w:adjustRightInd w:val="0"/>
              <w:jc w:val="both"/>
              <w:rPr>
                <w:rFonts w:ascii="Arial" w:hAnsi="Arial" w:cs="Arial"/>
                <w:color w:val="000000"/>
              </w:rPr>
            </w:pPr>
          </w:p>
          <w:p w14:paraId="21F24A71" w14:textId="5B178262" w:rsidR="00D27EEF" w:rsidRPr="00672E63" w:rsidRDefault="00D27EEF" w:rsidP="00D27EEF">
            <w:pPr>
              <w:autoSpaceDE w:val="0"/>
              <w:autoSpaceDN w:val="0"/>
              <w:adjustRightInd w:val="0"/>
              <w:jc w:val="both"/>
              <w:rPr>
                <w:rFonts w:ascii="Arial" w:hAnsi="Arial" w:cs="Arial"/>
                <w:color w:val="000000"/>
              </w:rPr>
            </w:pPr>
          </w:p>
        </w:tc>
      </w:tr>
      <w:tr w:rsidR="00D27EEF" w:rsidRPr="00672E63" w14:paraId="30A8288C" w14:textId="77777777" w:rsidTr="009825B1">
        <w:tc>
          <w:tcPr>
            <w:tcW w:w="877" w:type="dxa"/>
            <w:tcBorders>
              <w:top w:val="single" w:sz="4" w:space="0" w:color="auto"/>
              <w:left w:val="single" w:sz="4" w:space="0" w:color="auto"/>
              <w:bottom w:val="single" w:sz="4" w:space="0" w:color="auto"/>
              <w:right w:val="single" w:sz="4" w:space="0" w:color="auto"/>
            </w:tcBorders>
          </w:tcPr>
          <w:p w14:paraId="1C1C1AB2" w14:textId="3F66A205" w:rsidR="00D27EEF" w:rsidRPr="00672E63" w:rsidRDefault="00D27EEF" w:rsidP="00D14AFD">
            <w:pPr>
              <w:tabs>
                <w:tab w:val="left" w:pos="0"/>
              </w:tabs>
              <w:autoSpaceDN w:val="0"/>
              <w:jc w:val="center"/>
              <w:rPr>
                <w:rFonts w:ascii="Arial" w:hAnsi="Arial" w:cs="Arial"/>
                <w:color w:val="000000"/>
              </w:rPr>
            </w:pPr>
            <w:r w:rsidRPr="00672E63">
              <w:rPr>
                <w:rFonts w:ascii="Arial" w:hAnsi="Arial" w:cs="Arial"/>
                <w:color w:val="000000"/>
              </w:rPr>
              <w:t>2</w:t>
            </w:r>
            <w:r w:rsidR="00F37D94" w:rsidRPr="00672E63">
              <w:rPr>
                <w:rFonts w:ascii="Arial" w:hAnsi="Arial" w:cs="Arial"/>
                <w:color w:val="000000"/>
              </w:rPr>
              <w:t>18</w:t>
            </w:r>
          </w:p>
        </w:tc>
        <w:tc>
          <w:tcPr>
            <w:tcW w:w="2790" w:type="dxa"/>
            <w:tcBorders>
              <w:top w:val="single" w:sz="4" w:space="0" w:color="auto"/>
              <w:left w:val="single" w:sz="4" w:space="0" w:color="auto"/>
              <w:bottom w:val="single" w:sz="4" w:space="0" w:color="auto"/>
              <w:right w:val="single" w:sz="4" w:space="0" w:color="auto"/>
            </w:tcBorders>
          </w:tcPr>
          <w:p w14:paraId="7D38E1B9" w14:textId="45EA5298"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7.1.2 Source Disclosure Requirements; Section 9.0 State of New Jersey Standard Terms and Conditions (SSTC); Section 3.6 Service Performance within U.S.</w:t>
            </w:r>
          </w:p>
        </w:tc>
        <w:tc>
          <w:tcPr>
            <w:tcW w:w="6570" w:type="dxa"/>
            <w:tcBorders>
              <w:top w:val="single" w:sz="4" w:space="0" w:color="auto"/>
              <w:left w:val="single" w:sz="4" w:space="0" w:color="auto"/>
              <w:bottom w:val="single" w:sz="4" w:space="0" w:color="auto"/>
              <w:right w:val="single" w:sz="4" w:space="0" w:color="auto"/>
            </w:tcBorders>
          </w:tcPr>
          <w:p w14:paraId="71D71163"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Is it acceptable to have work done off shore (outside of the Continental US)?</w:t>
            </w:r>
          </w:p>
          <w:p w14:paraId="5B9E2202" w14:textId="727A568F" w:rsidR="00D27EEF" w:rsidRPr="00672E63" w:rsidRDefault="00D27EEF" w:rsidP="00D27EEF">
            <w:pPr>
              <w:tabs>
                <w:tab w:val="left" w:pos="0"/>
              </w:tabs>
              <w:overflowPunct w:val="0"/>
              <w:autoSpaceDE w:val="0"/>
              <w:autoSpaceDN w:val="0"/>
              <w:adjustRightInd w:val="0"/>
              <w:jc w:val="both"/>
              <w:rPr>
                <w:rFonts w:ascii="Arial" w:hAnsi="Arial" w:cs="Arial"/>
                <w:b/>
                <w:color w:val="000000"/>
              </w:rPr>
            </w:pPr>
          </w:p>
          <w:p w14:paraId="0A3865DB" w14:textId="5CF09D3D" w:rsidR="00D27EEF" w:rsidRPr="00672E63" w:rsidRDefault="00D27EEF">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This is a duplicate question.  See answer to </w:t>
            </w:r>
            <w:r w:rsidR="00F37D94" w:rsidRPr="00672E63">
              <w:rPr>
                <w:rFonts w:ascii="Arial" w:hAnsi="Arial" w:cs="Arial"/>
              </w:rPr>
              <w:t>Q</w:t>
            </w:r>
            <w:r w:rsidRPr="00672E63">
              <w:rPr>
                <w:rFonts w:ascii="Arial" w:hAnsi="Arial" w:cs="Arial"/>
              </w:rPr>
              <w:t xml:space="preserve">uestion </w:t>
            </w:r>
            <w:r w:rsidR="00F37D94" w:rsidRPr="00672E63">
              <w:rPr>
                <w:rFonts w:ascii="Arial" w:hAnsi="Arial" w:cs="Arial"/>
              </w:rPr>
              <w:t>#217</w:t>
            </w:r>
            <w:r w:rsidRPr="00672E63">
              <w:rPr>
                <w:rFonts w:ascii="Arial" w:hAnsi="Arial" w:cs="Arial"/>
              </w:rPr>
              <w:t>.</w:t>
            </w:r>
          </w:p>
        </w:tc>
      </w:tr>
      <w:tr w:rsidR="00D27EEF" w:rsidRPr="00672E63" w14:paraId="7BEE9C9F" w14:textId="77777777" w:rsidTr="009825B1">
        <w:tc>
          <w:tcPr>
            <w:tcW w:w="877" w:type="dxa"/>
            <w:tcBorders>
              <w:top w:val="single" w:sz="4" w:space="0" w:color="auto"/>
              <w:left w:val="single" w:sz="4" w:space="0" w:color="auto"/>
              <w:bottom w:val="single" w:sz="4" w:space="0" w:color="auto"/>
              <w:right w:val="single" w:sz="4" w:space="0" w:color="auto"/>
            </w:tcBorders>
          </w:tcPr>
          <w:p w14:paraId="3E286038" w14:textId="15CD1BAF" w:rsidR="00D27EEF" w:rsidRPr="00672E63" w:rsidRDefault="00D27EEF" w:rsidP="00D27EEF">
            <w:pPr>
              <w:tabs>
                <w:tab w:val="left" w:pos="0"/>
              </w:tabs>
              <w:autoSpaceDN w:val="0"/>
              <w:jc w:val="center"/>
              <w:rPr>
                <w:rFonts w:ascii="Arial" w:hAnsi="Arial" w:cs="Arial"/>
                <w:color w:val="000000"/>
              </w:rPr>
            </w:pPr>
            <w:r w:rsidRPr="00672E63">
              <w:rPr>
                <w:rFonts w:ascii="Arial" w:hAnsi="Arial" w:cs="Arial"/>
                <w:color w:val="000000"/>
              </w:rPr>
              <w:t>2</w:t>
            </w:r>
            <w:r w:rsidR="00574842" w:rsidRPr="00672E63">
              <w:rPr>
                <w:rFonts w:ascii="Arial" w:hAnsi="Arial" w:cs="Arial"/>
                <w:color w:val="000000"/>
              </w:rPr>
              <w:t>1</w:t>
            </w:r>
            <w:r w:rsidR="00F37D94" w:rsidRPr="00672E63">
              <w:rPr>
                <w:rFonts w:ascii="Arial" w:hAnsi="Arial" w:cs="Arial"/>
                <w:color w:val="000000"/>
              </w:rPr>
              <w:t>9</w:t>
            </w:r>
          </w:p>
        </w:tc>
        <w:tc>
          <w:tcPr>
            <w:tcW w:w="2790" w:type="dxa"/>
            <w:tcBorders>
              <w:top w:val="single" w:sz="4" w:space="0" w:color="auto"/>
              <w:left w:val="single" w:sz="4" w:space="0" w:color="auto"/>
              <w:bottom w:val="single" w:sz="4" w:space="0" w:color="auto"/>
              <w:right w:val="single" w:sz="4" w:space="0" w:color="auto"/>
            </w:tcBorders>
          </w:tcPr>
          <w:p w14:paraId="2E002A9F" w14:textId="1439F37C"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7.2 Final Blanket P.O. Award</w:t>
            </w:r>
          </w:p>
        </w:tc>
        <w:tc>
          <w:tcPr>
            <w:tcW w:w="6570" w:type="dxa"/>
            <w:tcBorders>
              <w:top w:val="single" w:sz="4" w:space="0" w:color="auto"/>
              <w:left w:val="single" w:sz="4" w:space="0" w:color="auto"/>
              <w:bottom w:val="single" w:sz="4" w:space="0" w:color="auto"/>
              <w:right w:val="single" w:sz="4" w:space="0" w:color="auto"/>
            </w:tcBorders>
          </w:tcPr>
          <w:p w14:paraId="36F4D06A"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Please confirm the anticipated number of awards.</w:t>
            </w:r>
          </w:p>
          <w:p w14:paraId="08377AC8" w14:textId="739202A0" w:rsidR="00D27EEF" w:rsidRPr="00672E63" w:rsidRDefault="00D27EEF" w:rsidP="00D27EEF">
            <w:pPr>
              <w:tabs>
                <w:tab w:val="left" w:pos="0"/>
              </w:tabs>
              <w:overflowPunct w:val="0"/>
              <w:autoSpaceDE w:val="0"/>
              <w:autoSpaceDN w:val="0"/>
              <w:adjustRightInd w:val="0"/>
              <w:jc w:val="both"/>
              <w:rPr>
                <w:rFonts w:ascii="Arial" w:hAnsi="Arial" w:cs="Arial"/>
                <w:b/>
                <w:color w:val="000000"/>
              </w:rPr>
            </w:pPr>
          </w:p>
          <w:p w14:paraId="4F33D7AE" w14:textId="21E6CA6E"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 xml:space="preserve">In accordance with </w:t>
            </w:r>
            <w:r w:rsidRPr="00672E63">
              <w:rPr>
                <w:rFonts w:ascii="Arial" w:hAnsi="Arial" w:cs="Arial"/>
                <w:color w:val="000000"/>
              </w:rPr>
              <w:t>Bid Solicitation Section 7.2</w:t>
            </w:r>
            <w:r w:rsidRPr="00672E63">
              <w:rPr>
                <w:rFonts w:ascii="Arial" w:hAnsi="Arial" w:cs="Arial"/>
                <w:i/>
                <w:color w:val="000000"/>
              </w:rPr>
              <w:t>, Final Blanket P.O. Award</w:t>
            </w:r>
            <w:r w:rsidRPr="00672E63">
              <w:rPr>
                <w:rFonts w:ascii="Arial" w:hAnsi="Arial" w:cs="Arial"/>
                <w:color w:val="000000"/>
              </w:rPr>
              <w:t>: “T</w:t>
            </w:r>
            <w:r w:rsidRPr="00672E63">
              <w:rPr>
                <w:rFonts w:ascii="Arial" w:hAnsi="Arial" w:cs="Arial"/>
              </w:rPr>
              <w:t>he State intends to award multiple Blanket P.O.s.”.</w:t>
            </w:r>
          </w:p>
          <w:p w14:paraId="424A51D9" w14:textId="77777777" w:rsidR="00D27EEF" w:rsidRPr="00672E63" w:rsidRDefault="00D27EEF" w:rsidP="00D27EEF">
            <w:pPr>
              <w:tabs>
                <w:tab w:val="left" w:pos="0"/>
              </w:tabs>
              <w:overflowPunct w:val="0"/>
              <w:autoSpaceDE w:val="0"/>
              <w:autoSpaceDN w:val="0"/>
              <w:adjustRightInd w:val="0"/>
              <w:jc w:val="both"/>
              <w:rPr>
                <w:rFonts w:ascii="Arial" w:hAnsi="Arial" w:cs="Arial"/>
              </w:rPr>
            </w:pPr>
          </w:p>
          <w:p w14:paraId="7B69FF75" w14:textId="77777777" w:rsidR="00D27EEF" w:rsidRPr="00672E63" w:rsidRDefault="00D27EEF" w:rsidP="00D27EEF">
            <w:pPr>
              <w:tabs>
                <w:tab w:val="left" w:pos="0"/>
              </w:tabs>
              <w:overflowPunct w:val="0"/>
              <w:autoSpaceDE w:val="0"/>
              <w:autoSpaceDN w:val="0"/>
              <w:adjustRightInd w:val="0"/>
              <w:jc w:val="both"/>
              <w:rPr>
                <w:rFonts w:ascii="Arial" w:hAnsi="Arial" w:cs="Arial"/>
              </w:rPr>
            </w:pPr>
          </w:p>
          <w:p w14:paraId="576FED47" w14:textId="6C1EFA02" w:rsidR="00CA7D26" w:rsidRPr="00672E63" w:rsidRDefault="00CA7D26" w:rsidP="00D27EEF">
            <w:pPr>
              <w:tabs>
                <w:tab w:val="left" w:pos="0"/>
              </w:tabs>
              <w:overflowPunct w:val="0"/>
              <w:autoSpaceDE w:val="0"/>
              <w:autoSpaceDN w:val="0"/>
              <w:adjustRightInd w:val="0"/>
              <w:jc w:val="both"/>
              <w:rPr>
                <w:rFonts w:ascii="Arial" w:hAnsi="Arial" w:cs="Arial"/>
              </w:rPr>
            </w:pPr>
          </w:p>
        </w:tc>
      </w:tr>
      <w:tr w:rsidR="00D27EEF" w:rsidRPr="00672E63" w14:paraId="10C89843" w14:textId="77777777" w:rsidTr="009825B1">
        <w:tc>
          <w:tcPr>
            <w:tcW w:w="877" w:type="dxa"/>
            <w:tcBorders>
              <w:top w:val="single" w:sz="4" w:space="0" w:color="auto"/>
              <w:left w:val="single" w:sz="4" w:space="0" w:color="auto"/>
              <w:bottom w:val="single" w:sz="4" w:space="0" w:color="auto"/>
              <w:right w:val="single" w:sz="4" w:space="0" w:color="auto"/>
            </w:tcBorders>
          </w:tcPr>
          <w:p w14:paraId="0BFB8C2E" w14:textId="78ABB8FA" w:rsidR="00D27EEF" w:rsidRPr="00672E63" w:rsidRDefault="00F37D94" w:rsidP="00D14AFD">
            <w:pPr>
              <w:tabs>
                <w:tab w:val="left" w:pos="0"/>
              </w:tabs>
              <w:autoSpaceDN w:val="0"/>
              <w:jc w:val="center"/>
              <w:rPr>
                <w:rFonts w:ascii="Arial" w:hAnsi="Arial" w:cs="Arial"/>
                <w:color w:val="000000"/>
              </w:rPr>
            </w:pPr>
            <w:r w:rsidRPr="00672E63">
              <w:rPr>
                <w:rFonts w:ascii="Arial" w:hAnsi="Arial" w:cs="Arial"/>
                <w:color w:val="000000"/>
              </w:rPr>
              <w:t>220</w:t>
            </w:r>
          </w:p>
        </w:tc>
        <w:tc>
          <w:tcPr>
            <w:tcW w:w="2790" w:type="dxa"/>
            <w:tcBorders>
              <w:top w:val="single" w:sz="4" w:space="0" w:color="auto"/>
              <w:left w:val="single" w:sz="4" w:space="0" w:color="auto"/>
              <w:bottom w:val="single" w:sz="4" w:space="0" w:color="auto"/>
              <w:right w:val="single" w:sz="4" w:space="0" w:color="auto"/>
            </w:tcBorders>
          </w:tcPr>
          <w:p w14:paraId="4C3D8379" w14:textId="228DC1E0"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7.2 Final Blanket P.O. Award</w:t>
            </w:r>
          </w:p>
        </w:tc>
        <w:tc>
          <w:tcPr>
            <w:tcW w:w="6570" w:type="dxa"/>
            <w:tcBorders>
              <w:top w:val="single" w:sz="4" w:space="0" w:color="auto"/>
              <w:left w:val="single" w:sz="4" w:space="0" w:color="auto"/>
              <w:bottom w:val="single" w:sz="4" w:space="0" w:color="auto"/>
              <w:right w:val="single" w:sz="4" w:space="0" w:color="auto"/>
            </w:tcBorders>
          </w:tcPr>
          <w:p w14:paraId="25F4179B"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What is the planned amount of $$ or task orders that you plan to release within the next 5 years?</w:t>
            </w:r>
          </w:p>
          <w:p w14:paraId="36DAD217" w14:textId="5CD513F4" w:rsidR="00D27EEF" w:rsidRPr="00672E63" w:rsidRDefault="00D27EEF" w:rsidP="00D27EEF">
            <w:pPr>
              <w:tabs>
                <w:tab w:val="left" w:pos="0"/>
              </w:tabs>
              <w:overflowPunct w:val="0"/>
              <w:autoSpaceDE w:val="0"/>
              <w:autoSpaceDN w:val="0"/>
              <w:adjustRightInd w:val="0"/>
              <w:jc w:val="both"/>
              <w:rPr>
                <w:rFonts w:ascii="Arial" w:hAnsi="Arial" w:cs="Arial"/>
                <w:b/>
                <w:color w:val="000000"/>
              </w:rPr>
            </w:pPr>
          </w:p>
          <w:p w14:paraId="46E47DE3" w14:textId="6EE435B2"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This information is not available at this time.  Please be aware that each Engagement will be issues</w:t>
            </w:r>
            <w:r w:rsidR="00574842" w:rsidRPr="00672E63">
              <w:rPr>
                <w:rFonts w:ascii="Arial" w:hAnsi="Arial" w:cs="Arial"/>
              </w:rPr>
              <w:t xml:space="preserve"> </w:t>
            </w:r>
            <w:r w:rsidRPr="00672E63">
              <w:rPr>
                <w:rFonts w:ascii="Arial" w:hAnsi="Arial" w:cs="Arial"/>
              </w:rPr>
              <w:t xml:space="preserve">on an as needed basis.  </w:t>
            </w:r>
          </w:p>
          <w:p w14:paraId="7E834F76" w14:textId="77777777" w:rsidR="00D27EEF" w:rsidRPr="00672E63" w:rsidRDefault="00D27EEF" w:rsidP="00D27EEF">
            <w:pPr>
              <w:tabs>
                <w:tab w:val="left" w:pos="0"/>
              </w:tabs>
              <w:overflowPunct w:val="0"/>
              <w:autoSpaceDE w:val="0"/>
              <w:autoSpaceDN w:val="0"/>
              <w:adjustRightInd w:val="0"/>
              <w:jc w:val="both"/>
              <w:rPr>
                <w:rFonts w:ascii="Arial" w:hAnsi="Arial" w:cs="Arial"/>
              </w:rPr>
            </w:pPr>
          </w:p>
          <w:p w14:paraId="6EE98CB9" w14:textId="3CC5776C" w:rsidR="00CA7D26" w:rsidRPr="00672E63" w:rsidRDefault="00CA7D26" w:rsidP="00D27EEF">
            <w:pPr>
              <w:tabs>
                <w:tab w:val="left" w:pos="0"/>
              </w:tabs>
              <w:overflowPunct w:val="0"/>
              <w:autoSpaceDE w:val="0"/>
              <w:autoSpaceDN w:val="0"/>
              <w:adjustRightInd w:val="0"/>
              <w:jc w:val="both"/>
              <w:rPr>
                <w:rFonts w:ascii="Arial" w:hAnsi="Arial" w:cs="Arial"/>
              </w:rPr>
            </w:pPr>
          </w:p>
        </w:tc>
      </w:tr>
      <w:tr w:rsidR="00D27EEF" w:rsidRPr="00672E63" w14:paraId="40FFD0B8" w14:textId="77777777" w:rsidTr="009825B1">
        <w:tc>
          <w:tcPr>
            <w:tcW w:w="877" w:type="dxa"/>
            <w:tcBorders>
              <w:top w:val="single" w:sz="4" w:space="0" w:color="auto"/>
              <w:left w:val="single" w:sz="4" w:space="0" w:color="auto"/>
              <w:bottom w:val="single" w:sz="4" w:space="0" w:color="auto"/>
              <w:right w:val="single" w:sz="4" w:space="0" w:color="auto"/>
            </w:tcBorders>
          </w:tcPr>
          <w:p w14:paraId="7A85E9F9" w14:textId="43ECD6A4" w:rsidR="00D27EEF" w:rsidRPr="00672E63" w:rsidRDefault="00574842" w:rsidP="00D14AFD">
            <w:pPr>
              <w:tabs>
                <w:tab w:val="left" w:pos="0"/>
              </w:tabs>
              <w:autoSpaceDN w:val="0"/>
              <w:jc w:val="center"/>
              <w:rPr>
                <w:rFonts w:ascii="Arial" w:hAnsi="Arial" w:cs="Arial"/>
                <w:color w:val="000000"/>
              </w:rPr>
            </w:pPr>
            <w:r w:rsidRPr="00672E63">
              <w:rPr>
                <w:rFonts w:ascii="Arial" w:hAnsi="Arial" w:cs="Arial"/>
                <w:color w:val="000000"/>
              </w:rPr>
              <w:t>22</w:t>
            </w:r>
            <w:r w:rsidR="00F37D94" w:rsidRPr="00672E63">
              <w:rPr>
                <w:rFonts w:ascii="Arial" w:hAnsi="Arial" w:cs="Arial"/>
                <w:color w:val="000000"/>
              </w:rPr>
              <w:t>1</w:t>
            </w:r>
          </w:p>
        </w:tc>
        <w:tc>
          <w:tcPr>
            <w:tcW w:w="2790" w:type="dxa"/>
            <w:tcBorders>
              <w:top w:val="single" w:sz="4" w:space="0" w:color="auto"/>
              <w:left w:val="single" w:sz="4" w:space="0" w:color="auto"/>
              <w:bottom w:val="single" w:sz="4" w:space="0" w:color="auto"/>
              <w:right w:val="single" w:sz="4" w:space="0" w:color="auto"/>
            </w:tcBorders>
          </w:tcPr>
          <w:p w14:paraId="7E6DF907" w14:textId="331B465B"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7.2 Final Blanket P.O. Award</w:t>
            </w:r>
          </w:p>
        </w:tc>
        <w:tc>
          <w:tcPr>
            <w:tcW w:w="6570" w:type="dxa"/>
            <w:tcBorders>
              <w:top w:val="single" w:sz="4" w:space="0" w:color="auto"/>
              <w:left w:val="single" w:sz="4" w:space="0" w:color="auto"/>
              <w:bottom w:val="single" w:sz="4" w:space="0" w:color="auto"/>
              <w:right w:val="single" w:sz="4" w:space="0" w:color="auto"/>
            </w:tcBorders>
          </w:tcPr>
          <w:p w14:paraId="5D4B8DAE" w14:textId="76928153"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 xml:space="preserve">If a vendor is awarded one piece and not the other of the contract (exp. non-IT), is the vendor then later able to expand their service offerings? </w:t>
            </w:r>
          </w:p>
          <w:p w14:paraId="5F7B8EB6" w14:textId="15A3E4DC" w:rsidR="00D27EEF" w:rsidRPr="00672E63" w:rsidRDefault="00D27EEF" w:rsidP="00D27EEF">
            <w:pPr>
              <w:tabs>
                <w:tab w:val="left" w:pos="0"/>
              </w:tabs>
              <w:overflowPunct w:val="0"/>
              <w:autoSpaceDE w:val="0"/>
              <w:autoSpaceDN w:val="0"/>
              <w:adjustRightInd w:val="0"/>
              <w:jc w:val="both"/>
              <w:rPr>
                <w:rFonts w:ascii="Arial" w:hAnsi="Arial" w:cs="Arial"/>
                <w:b/>
                <w:color w:val="000000"/>
              </w:rPr>
            </w:pPr>
          </w:p>
          <w:p w14:paraId="0EE85541" w14:textId="58D7BB01"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No, the Vendor {Contractor} would not be able expand their service offerings</w:t>
            </w:r>
            <w:r w:rsidR="002A7BC0" w:rsidRPr="00672E63">
              <w:rPr>
                <w:rFonts w:ascii="Arial" w:hAnsi="Arial" w:cs="Arial"/>
              </w:rPr>
              <w:t xml:space="preserve"> outside of the awarded services</w:t>
            </w:r>
            <w:r w:rsidRPr="00672E63">
              <w:rPr>
                <w:rFonts w:ascii="Arial" w:hAnsi="Arial" w:cs="Arial"/>
              </w:rPr>
              <w:t xml:space="preserve">. </w:t>
            </w:r>
          </w:p>
          <w:p w14:paraId="704AA86C" w14:textId="77777777" w:rsidR="00D27EEF" w:rsidRPr="00672E63" w:rsidRDefault="00D27EEF" w:rsidP="00D27EEF">
            <w:pPr>
              <w:tabs>
                <w:tab w:val="left" w:pos="0"/>
              </w:tabs>
              <w:overflowPunct w:val="0"/>
              <w:autoSpaceDE w:val="0"/>
              <w:autoSpaceDN w:val="0"/>
              <w:adjustRightInd w:val="0"/>
              <w:jc w:val="both"/>
              <w:rPr>
                <w:rFonts w:ascii="Arial" w:hAnsi="Arial" w:cs="Arial"/>
              </w:rPr>
            </w:pPr>
          </w:p>
          <w:p w14:paraId="1B251809"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Will the state offer an open enrollment period over the course of the contract term?</w:t>
            </w:r>
          </w:p>
          <w:p w14:paraId="164FC0DF" w14:textId="77777777" w:rsidR="00D27EEF" w:rsidRPr="00672E63" w:rsidRDefault="00D27EEF" w:rsidP="00D27EEF">
            <w:pPr>
              <w:tabs>
                <w:tab w:val="left" w:pos="0"/>
              </w:tabs>
              <w:overflowPunct w:val="0"/>
              <w:autoSpaceDE w:val="0"/>
              <w:autoSpaceDN w:val="0"/>
              <w:adjustRightInd w:val="0"/>
              <w:jc w:val="both"/>
              <w:rPr>
                <w:rFonts w:ascii="Arial" w:hAnsi="Arial" w:cs="Arial"/>
              </w:rPr>
            </w:pPr>
          </w:p>
          <w:p w14:paraId="65724184" w14:textId="77777777"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State will not offer an open enrollment period once the Blanket P.O. is awarded. </w:t>
            </w:r>
          </w:p>
          <w:p w14:paraId="3906BE1E" w14:textId="77777777" w:rsidR="00D27EEF" w:rsidRPr="00672E63" w:rsidRDefault="00D27EEF" w:rsidP="00D27EEF">
            <w:pPr>
              <w:tabs>
                <w:tab w:val="left" w:pos="0"/>
              </w:tabs>
              <w:overflowPunct w:val="0"/>
              <w:autoSpaceDE w:val="0"/>
              <w:autoSpaceDN w:val="0"/>
              <w:adjustRightInd w:val="0"/>
              <w:jc w:val="both"/>
              <w:rPr>
                <w:rFonts w:ascii="Arial" w:hAnsi="Arial" w:cs="Arial"/>
              </w:rPr>
            </w:pPr>
          </w:p>
          <w:p w14:paraId="5BF7803F" w14:textId="402DD30F" w:rsidR="00CA7D26" w:rsidRPr="00672E63" w:rsidRDefault="00CA7D26" w:rsidP="00D27EEF">
            <w:pPr>
              <w:tabs>
                <w:tab w:val="left" w:pos="0"/>
              </w:tabs>
              <w:overflowPunct w:val="0"/>
              <w:autoSpaceDE w:val="0"/>
              <w:autoSpaceDN w:val="0"/>
              <w:adjustRightInd w:val="0"/>
              <w:jc w:val="both"/>
              <w:rPr>
                <w:rFonts w:ascii="Arial" w:hAnsi="Arial" w:cs="Arial"/>
              </w:rPr>
            </w:pPr>
          </w:p>
        </w:tc>
      </w:tr>
      <w:tr w:rsidR="00D27EEF" w:rsidRPr="00672E63" w14:paraId="797C9E27" w14:textId="77777777" w:rsidTr="009825B1">
        <w:tc>
          <w:tcPr>
            <w:tcW w:w="877" w:type="dxa"/>
            <w:tcBorders>
              <w:top w:val="single" w:sz="4" w:space="0" w:color="auto"/>
              <w:left w:val="single" w:sz="4" w:space="0" w:color="auto"/>
              <w:bottom w:val="single" w:sz="4" w:space="0" w:color="auto"/>
              <w:right w:val="single" w:sz="4" w:space="0" w:color="auto"/>
            </w:tcBorders>
          </w:tcPr>
          <w:p w14:paraId="005D845C" w14:textId="5BD8DBF1" w:rsidR="00D27EEF" w:rsidRPr="00672E63" w:rsidRDefault="00D27EEF" w:rsidP="00D14AFD">
            <w:pPr>
              <w:tabs>
                <w:tab w:val="left" w:pos="0"/>
              </w:tabs>
              <w:autoSpaceDN w:val="0"/>
              <w:jc w:val="center"/>
              <w:rPr>
                <w:rFonts w:ascii="Arial" w:hAnsi="Arial" w:cs="Arial"/>
              </w:rPr>
            </w:pPr>
            <w:r w:rsidRPr="00672E63">
              <w:rPr>
                <w:rFonts w:ascii="Arial" w:hAnsi="Arial" w:cs="Arial"/>
              </w:rPr>
              <w:t>2</w:t>
            </w:r>
            <w:r w:rsidR="00F37D94" w:rsidRPr="00672E63">
              <w:rPr>
                <w:rFonts w:ascii="Arial" w:hAnsi="Arial" w:cs="Arial"/>
              </w:rPr>
              <w:t>22</w:t>
            </w:r>
          </w:p>
        </w:tc>
        <w:tc>
          <w:tcPr>
            <w:tcW w:w="2790" w:type="dxa"/>
            <w:tcBorders>
              <w:top w:val="single" w:sz="4" w:space="0" w:color="auto"/>
              <w:left w:val="single" w:sz="4" w:space="0" w:color="auto"/>
              <w:bottom w:val="single" w:sz="4" w:space="0" w:color="auto"/>
              <w:right w:val="single" w:sz="4" w:space="0" w:color="auto"/>
            </w:tcBorders>
          </w:tcPr>
          <w:p w14:paraId="1EAB6B35" w14:textId="1151EBAB"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Bid Solicitation Section 7.3 Insurance Certificates; Section 9.0 State of New Jersey Standard Terms and Conditions (SSTC); Section 4.2 Insurance</w:t>
            </w:r>
          </w:p>
        </w:tc>
        <w:tc>
          <w:tcPr>
            <w:tcW w:w="6570" w:type="dxa"/>
            <w:tcBorders>
              <w:top w:val="single" w:sz="4" w:space="0" w:color="auto"/>
              <w:left w:val="single" w:sz="4" w:space="0" w:color="auto"/>
              <w:bottom w:val="single" w:sz="4" w:space="0" w:color="auto"/>
              <w:right w:val="single" w:sz="4" w:space="0" w:color="auto"/>
            </w:tcBorders>
          </w:tcPr>
          <w:p w14:paraId="05B6B4EF"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agree to modify said section as follows where such clarifications are intended to align the insurance requirements with typical insurance policies of national service organizations as follows (indicate modified language): The Vendor {Contractor} shall provide the State with current &lt;&lt;industry standard ACORD&gt;&gt; certificates of insurance for all coverages required by the terms of this Blanket P.O. See Section 4.2 of the SSTC accompanying this Bid Solicitation.</w:t>
            </w:r>
          </w:p>
          <w:p w14:paraId="0E5BD3EF" w14:textId="21E0936C" w:rsidR="00D27EEF" w:rsidRPr="00672E63" w:rsidRDefault="00D27EEF" w:rsidP="00D27EEF">
            <w:pPr>
              <w:tabs>
                <w:tab w:val="left" w:pos="0"/>
              </w:tabs>
              <w:overflowPunct w:val="0"/>
              <w:autoSpaceDE w:val="0"/>
              <w:autoSpaceDN w:val="0"/>
              <w:adjustRightInd w:val="0"/>
              <w:jc w:val="both"/>
              <w:rPr>
                <w:rFonts w:ascii="Arial" w:hAnsi="Arial" w:cs="Arial"/>
                <w:b/>
              </w:rPr>
            </w:pPr>
          </w:p>
          <w:p w14:paraId="709C9B8C" w14:textId="437E2746"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3E0451A1"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313C830F" w14:textId="46C23883"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D27EEF" w:rsidRPr="00672E63" w14:paraId="544269D1" w14:textId="77777777" w:rsidTr="009825B1">
        <w:tc>
          <w:tcPr>
            <w:tcW w:w="877" w:type="dxa"/>
            <w:tcBorders>
              <w:top w:val="single" w:sz="4" w:space="0" w:color="auto"/>
              <w:left w:val="single" w:sz="4" w:space="0" w:color="auto"/>
              <w:bottom w:val="single" w:sz="4" w:space="0" w:color="auto"/>
              <w:right w:val="single" w:sz="4" w:space="0" w:color="auto"/>
            </w:tcBorders>
          </w:tcPr>
          <w:p w14:paraId="3CCC37DA" w14:textId="297A9BF9" w:rsidR="00D27EEF" w:rsidRPr="00672E63" w:rsidRDefault="00F37D94" w:rsidP="00D14AFD">
            <w:pPr>
              <w:tabs>
                <w:tab w:val="left" w:pos="0"/>
              </w:tabs>
              <w:autoSpaceDN w:val="0"/>
              <w:jc w:val="center"/>
              <w:rPr>
                <w:rFonts w:ascii="Arial" w:hAnsi="Arial" w:cs="Arial"/>
                <w:color w:val="000000"/>
              </w:rPr>
            </w:pPr>
            <w:r w:rsidRPr="00672E63">
              <w:rPr>
                <w:rFonts w:ascii="Arial" w:hAnsi="Arial" w:cs="Arial"/>
                <w:color w:val="000000"/>
              </w:rPr>
              <w:t>223</w:t>
            </w:r>
          </w:p>
        </w:tc>
        <w:tc>
          <w:tcPr>
            <w:tcW w:w="2790" w:type="dxa"/>
            <w:tcBorders>
              <w:top w:val="single" w:sz="4" w:space="0" w:color="auto"/>
              <w:left w:val="single" w:sz="4" w:space="0" w:color="auto"/>
              <w:bottom w:val="single" w:sz="4" w:space="0" w:color="auto"/>
              <w:right w:val="single" w:sz="4" w:space="0" w:color="auto"/>
            </w:tcBorders>
          </w:tcPr>
          <w:p w14:paraId="01877F70" w14:textId="7F19471F"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8.0 Blanket P.O. Administration</w:t>
            </w:r>
          </w:p>
        </w:tc>
        <w:tc>
          <w:tcPr>
            <w:tcW w:w="6570" w:type="dxa"/>
            <w:tcBorders>
              <w:top w:val="single" w:sz="4" w:space="0" w:color="auto"/>
              <w:left w:val="single" w:sz="4" w:space="0" w:color="auto"/>
              <w:bottom w:val="single" w:sz="4" w:space="0" w:color="auto"/>
              <w:right w:val="single" w:sz="4" w:space="0" w:color="auto"/>
            </w:tcBorders>
          </w:tcPr>
          <w:p w14:paraId="0A83DE6F"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For a typical project that would be relevant for this contract, what are the relevant roles of the lead agency vs. centralized IT staff vs. any other key NJ stakeholders?</w:t>
            </w:r>
          </w:p>
          <w:p w14:paraId="0184A222"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p>
          <w:p w14:paraId="4C0DD470" w14:textId="0764CAFA" w:rsidR="00D27EEF" w:rsidRPr="00672E63" w:rsidRDefault="00D27EEF" w:rsidP="00D27EEF">
            <w:pPr>
              <w:pStyle w:val="CommentText"/>
              <w:jc w:val="both"/>
              <w:rPr>
                <w:rFonts w:ascii="Arial" w:hAnsi="Arial" w:cs="Arial"/>
              </w:rPr>
            </w:pPr>
            <w:r w:rsidRPr="00672E63">
              <w:rPr>
                <w:rFonts w:ascii="Arial" w:hAnsi="Arial" w:cs="Arial"/>
              </w:rPr>
              <w:t>The roles will vary for each Engagement.  This will be address in the Scope of Work for each Engagement during the Mini-Bid process.</w:t>
            </w:r>
          </w:p>
          <w:p w14:paraId="78DA669D"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26C91DAC"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7B36CF0F"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4630ABFA" w14:textId="6FC888D9" w:rsidR="00CA7D26" w:rsidRPr="00672E63" w:rsidRDefault="00CA7D26" w:rsidP="00D27EEF">
            <w:pPr>
              <w:tabs>
                <w:tab w:val="left" w:pos="0"/>
              </w:tabs>
              <w:overflowPunct w:val="0"/>
              <w:autoSpaceDE w:val="0"/>
              <w:autoSpaceDN w:val="0"/>
              <w:adjustRightInd w:val="0"/>
              <w:jc w:val="both"/>
              <w:rPr>
                <w:rFonts w:ascii="Arial" w:hAnsi="Arial" w:cs="Arial"/>
                <w:b/>
              </w:rPr>
            </w:pPr>
          </w:p>
        </w:tc>
      </w:tr>
      <w:tr w:rsidR="00D27EEF" w:rsidRPr="00672E63" w14:paraId="1C322954" w14:textId="77777777" w:rsidTr="009825B1">
        <w:tc>
          <w:tcPr>
            <w:tcW w:w="877" w:type="dxa"/>
            <w:tcBorders>
              <w:top w:val="single" w:sz="4" w:space="0" w:color="auto"/>
              <w:left w:val="single" w:sz="4" w:space="0" w:color="auto"/>
              <w:bottom w:val="single" w:sz="4" w:space="0" w:color="auto"/>
              <w:right w:val="single" w:sz="4" w:space="0" w:color="auto"/>
            </w:tcBorders>
          </w:tcPr>
          <w:p w14:paraId="4FBACE52" w14:textId="5FBE56C1" w:rsidR="00D27EEF" w:rsidRPr="00672E63" w:rsidRDefault="00F37D94" w:rsidP="00D14AFD">
            <w:pPr>
              <w:tabs>
                <w:tab w:val="left" w:pos="0"/>
              </w:tabs>
              <w:autoSpaceDN w:val="0"/>
              <w:jc w:val="center"/>
              <w:rPr>
                <w:rFonts w:ascii="Arial" w:hAnsi="Arial" w:cs="Arial"/>
                <w:color w:val="000000"/>
              </w:rPr>
            </w:pPr>
            <w:r w:rsidRPr="00672E63">
              <w:rPr>
                <w:rFonts w:ascii="Arial" w:hAnsi="Arial" w:cs="Arial"/>
                <w:color w:val="000000"/>
              </w:rPr>
              <w:t>224</w:t>
            </w:r>
          </w:p>
        </w:tc>
        <w:tc>
          <w:tcPr>
            <w:tcW w:w="2790" w:type="dxa"/>
            <w:tcBorders>
              <w:top w:val="single" w:sz="4" w:space="0" w:color="auto"/>
              <w:left w:val="single" w:sz="4" w:space="0" w:color="auto"/>
              <w:bottom w:val="single" w:sz="4" w:space="0" w:color="auto"/>
              <w:right w:val="single" w:sz="4" w:space="0" w:color="auto"/>
            </w:tcBorders>
          </w:tcPr>
          <w:p w14:paraId="4C89ED44" w14:textId="08A64F51" w:rsidR="00D27EEF" w:rsidRPr="00672E63" w:rsidRDefault="00D27EEF" w:rsidP="00D27EEF">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Bid Solicitation Section 8.0 Blanket P.O. Administration</w:t>
            </w:r>
          </w:p>
        </w:tc>
        <w:tc>
          <w:tcPr>
            <w:tcW w:w="6570" w:type="dxa"/>
            <w:tcBorders>
              <w:top w:val="single" w:sz="4" w:space="0" w:color="auto"/>
              <w:left w:val="single" w:sz="4" w:space="0" w:color="auto"/>
              <w:bottom w:val="single" w:sz="4" w:space="0" w:color="auto"/>
              <w:right w:val="single" w:sz="4" w:space="0" w:color="auto"/>
            </w:tcBorders>
          </w:tcPr>
          <w:p w14:paraId="3312AF75"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Is the task order vehicle mandatory for all divisions to use?</w:t>
            </w:r>
          </w:p>
          <w:p w14:paraId="4821A626" w14:textId="515E5404" w:rsidR="00D27EEF" w:rsidRPr="00672E63" w:rsidRDefault="00D27EEF" w:rsidP="00D27EEF">
            <w:pPr>
              <w:tabs>
                <w:tab w:val="left" w:pos="0"/>
              </w:tabs>
              <w:overflowPunct w:val="0"/>
              <w:autoSpaceDE w:val="0"/>
              <w:autoSpaceDN w:val="0"/>
              <w:adjustRightInd w:val="0"/>
              <w:jc w:val="both"/>
              <w:rPr>
                <w:rFonts w:ascii="Arial" w:hAnsi="Arial" w:cs="Arial"/>
                <w:color w:val="000000"/>
              </w:rPr>
            </w:pPr>
          </w:p>
          <w:p w14:paraId="22B72E6B" w14:textId="06CD683F" w:rsidR="00D27EEF" w:rsidRPr="00672E63" w:rsidRDefault="00D27EEF" w:rsidP="00D27EEF">
            <w:pPr>
              <w:tabs>
                <w:tab w:val="left" w:pos="0"/>
              </w:tabs>
              <w:overflowPunct w:val="0"/>
              <w:autoSpaceDE w:val="0"/>
              <w:autoSpaceDN w:val="0"/>
              <w:adjustRightInd w:val="0"/>
              <w:jc w:val="both"/>
              <w:rPr>
                <w:rFonts w:ascii="Arial" w:hAnsi="Arial" w:cs="Arial"/>
                <w:color w:val="000000"/>
              </w:rPr>
            </w:pPr>
            <w:r w:rsidRPr="00672E63">
              <w:rPr>
                <w:rFonts w:ascii="Arial" w:hAnsi="Arial" w:cs="Arial"/>
                <w:color w:val="000000"/>
              </w:rPr>
              <w:t>No.</w:t>
            </w:r>
          </w:p>
          <w:p w14:paraId="630627EB" w14:textId="77777777" w:rsidR="00D27EEF" w:rsidRPr="00672E63" w:rsidRDefault="00D27EEF" w:rsidP="00D27EEF">
            <w:pPr>
              <w:tabs>
                <w:tab w:val="left" w:pos="0"/>
              </w:tabs>
              <w:overflowPunct w:val="0"/>
              <w:autoSpaceDE w:val="0"/>
              <w:autoSpaceDN w:val="0"/>
              <w:adjustRightInd w:val="0"/>
              <w:jc w:val="both"/>
              <w:rPr>
                <w:rFonts w:ascii="Arial" w:hAnsi="Arial" w:cs="Arial"/>
                <w:color w:val="000000"/>
              </w:rPr>
            </w:pPr>
          </w:p>
          <w:p w14:paraId="2333DF9D" w14:textId="77777777" w:rsidR="00D27EEF" w:rsidRPr="00672E63" w:rsidRDefault="00D27EEF" w:rsidP="00D27EEF">
            <w:pPr>
              <w:tabs>
                <w:tab w:val="left" w:pos="0"/>
              </w:tabs>
              <w:overflowPunct w:val="0"/>
              <w:autoSpaceDE w:val="0"/>
              <w:autoSpaceDN w:val="0"/>
              <w:adjustRightInd w:val="0"/>
              <w:jc w:val="both"/>
              <w:rPr>
                <w:rFonts w:ascii="Arial" w:hAnsi="Arial" w:cs="Arial"/>
                <w:color w:val="000000"/>
              </w:rPr>
            </w:pPr>
          </w:p>
          <w:p w14:paraId="62601C7F" w14:textId="21FDDDD4" w:rsidR="00CA7D26" w:rsidRPr="00672E63" w:rsidRDefault="00CA7D26" w:rsidP="00D27EEF">
            <w:pPr>
              <w:tabs>
                <w:tab w:val="left" w:pos="0"/>
              </w:tabs>
              <w:overflowPunct w:val="0"/>
              <w:autoSpaceDE w:val="0"/>
              <w:autoSpaceDN w:val="0"/>
              <w:adjustRightInd w:val="0"/>
              <w:jc w:val="both"/>
              <w:rPr>
                <w:rFonts w:ascii="Arial" w:hAnsi="Arial" w:cs="Arial"/>
                <w:color w:val="000000"/>
              </w:rPr>
            </w:pPr>
          </w:p>
        </w:tc>
      </w:tr>
      <w:tr w:rsidR="00D27EEF" w:rsidRPr="00672E63" w14:paraId="3AB8C6EA" w14:textId="77777777" w:rsidTr="009825B1">
        <w:tc>
          <w:tcPr>
            <w:tcW w:w="877" w:type="dxa"/>
            <w:tcBorders>
              <w:top w:val="single" w:sz="4" w:space="0" w:color="auto"/>
              <w:left w:val="single" w:sz="4" w:space="0" w:color="auto"/>
              <w:bottom w:val="single" w:sz="4" w:space="0" w:color="auto"/>
              <w:right w:val="single" w:sz="4" w:space="0" w:color="auto"/>
            </w:tcBorders>
          </w:tcPr>
          <w:p w14:paraId="12E24D9F" w14:textId="08D635F4" w:rsidR="00D27EEF" w:rsidRPr="00672E63" w:rsidRDefault="008700CB" w:rsidP="00D14AFD">
            <w:pPr>
              <w:tabs>
                <w:tab w:val="left" w:pos="0"/>
              </w:tabs>
              <w:autoSpaceDN w:val="0"/>
              <w:jc w:val="center"/>
              <w:rPr>
                <w:rFonts w:ascii="Arial" w:hAnsi="Arial" w:cs="Arial"/>
                <w:color w:val="000000"/>
              </w:rPr>
            </w:pPr>
            <w:r w:rsidRPr="00672E63">
              <w:rPr>
                <w:rFonts w:ascii="Arial" w:hAnsi="Arial" w:cs="Arial"/>
                <w:color w:val="000000"/>
              </w:rPr>
              <w:t>22</w:t>
            </w:r>
            <w:r w:rsidR="00F37D94" w:rsidRPr="00672E63">
              <w:rPr>
                <w:rFonts w:ascii="Arial" w:hAnsi="Arial" w:cs="Arial"/>
                <w:color w:val="000000"/>
              </w:rPr>
              <w:t>5</w:t>
            </w:r>
          </w:p>
        </w:tc>
        <w:tc>
          <w:tcPr>
            <w:tcW w:w="2790" w:type="dxa"/>
            <w:tcBorders>
              <w:top w:val="single" w:sz="4" w:space="0" w:color="auto"/>
              <w:left w:val="single" w:sz="4" w:space="0" w:color="auto"/>
              <w:bottom w:val="single" w:sz="4" w:space="0" w:color="auto"/>
              <w:right w:val="single" w:sz="4" w:space="0" w:color="auto"/>
            </w:tcBorders>
          </w:tcPr>
          <w:p w14:paraId="0EC8864F" w14:textId="7797138E"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8.1.1 State Contract Manager Responsibilities</w:t>
            </w:r>
          </w:p>
        </w:tc>
        <w:tc>
          <w:tcPr>
            <w:tcW w:w="6570" w:type="dxa"/>
            <w:tcBorders>
              <w:top w:val="single" w:sz="4" w:space="0" w:color="auto"/>
              <w:left w:val="single" w:sz="4" w:space="0" w:color="auto"/>
              <w:bottom w:val="single" w:sz="4" w:space="0" w:color="auto"/>
              <w:right w:val="single" w:sz="4" w:space="0" w:color="auto"/>
            </w:tcBorders>
          </w:tcPr>
          <w:p w14:paraId="241ED2ED"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What is the State's commitment to driving the use of Task Orders?</w:t>
            </w:r>
          </w:p>
          <w:p w14:paraId="6C61B1B6" w14:textId="7C3C9995" w:rsidR="00D27EEF" w:rsidRPr="00672E63" w:rsidRDefault="00D27EEF" w:rsidP="00D27EEF">
            <w:pPr>
              <w:tabs>
                <w:tab w:val="left" w:pos="0"/>
              </w:tabs>
              <w:overflowPunct w:val="0"/>
              <w:autoSpaceDE w:val="0"/>
              <w:autoSpaceDN w:val="0"/>
              <w:adjustRightInd w:val="0"/>
              <w:jc w:val="both"/>
              <w:rPr>
                <w:rFonts w:ascii="Arial" w:hAnsi="Arial" w:cs="Arial"/>
                <w:b/>
                <w:color w:val="000000"/>
              </w:rPr>
            </w:pPr>
          </w:p>
          <w:p w14:paraId="64B22F8F" w14:textId="381AFA60"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rPr>
              <w:t>This is a statewide Contract and is open to all Agencies.  Each Engagement will be requested as needed.</w:t>
            </w:r>
            <w:r w:rsidRPr="00672E63">
              <w:rPr>
                <w:rFonts w:ascii="Arial" w:hAnsi="Arial" w:cs="Arial"/>
                <w:b/>
              </w:rPr>
              <w:t xml:space="preserve">  </w:t>
            </w:r>
          </w:p>
          <w:p w14:paraId="2D033416"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189F55FF"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4AD55EFE" w14:textId="77777777" w:rsidR="00CA7D26" w:rsidRPr="00672E63" w:rsidRDefault="00CA7D26" w:rsidP="00D27EEF">
            <w:pPr>
              <w:tabs>
                <w:tab w:val="left" w:pos="0"/>
              </w:tabs>
              <w:overflowPunct w:val="0"/>
              <w:autoSpaceDE w:val="0"/>
              <w:autoSpaceDN w:val="0"/>
              <w:adjustRightInd w:val="0"/>
              <w:jc w:val="both"/>
              <w:rPr>
                <w:rFonts w:ascii="Arial" w:hAnsi="Arial" w:cs="Arial"/>
                <w:b/>
              </w:rPr>
            </w:pPr>
          </w:p>
          <w:p w14:paraId="3DD54B5B" w14:textId="7DB2AE4B" w:rsidR="00CA7D26" w:rsidRPr="00672E63" w:rsidRDefault="00CA7D26" w:rsidP="00D27EEF">
            <w:pPr>
              <w:tabs>
                <w:tab w:val="left" w:pos="0"/>
              </w:tabs>
              <w:overflowPunct w:val="0"/>
              <w:autoSpaceDE w:val="0"/>
              <w:autoSpaceDN w:val="0"/>
              <w:adjustRightInd w:val="0"/>
              <w:jc w:val="both"/>
              <w:rPr>
                <w:rFonts w:ascii="Arial" w:hAnsi="Arial" w:cs="Arial"/>
                <w:b/>
              </w:rPr>
            </w:pPr>
          </w:p>
        </w:tc>
      </w:tr>
      <w:tr w:rsidR="00D27EEF" w:rsidRPr="00672E63" w14:paraId="32DAEAB7" w14:textId="77777777" w:rsidTr="004A543C">
        <w:trPr>
          <w:trHeight w:val="818"/>
        </w:trPr>
        <w:tc>
          <w:tcPr>
            <w:tcW w:w="877" w:type="dxa"/>
            <w:tcBorders>
              <w:top w:val="single" w:sz="4" w:space="0" w:color="auto"/>
              <w:left w:val="single" w:sz="4" w:space="0" w:color="auto"/>
              <w:bottom w:val="single" w:sz="4" w:space="0" w:color="auto"/>
              <w:right w:val="single" w:sz="4" w:space="0" w:color="auto"/>
            </w:tcBorders>
          </w:tcPr>
          <w:p w14:paraId="5DB3C537" w14:textId="1CE08C9D" w:rsidR="00D27EEF" w:rsidRPr="00672E63" w:rsidRDefault="00F37D94" w:rsidP="00D14AFD">
            <w:pPr>
              <w:tabs>
                <w:tab w:val="left" w:pos="0"/>
              </w:tabs>
              <w:autoSpaceDN w:val="0"/>
              <w:jc w:val="center"/>
              <w:rPr>
                <w:rFonts w:ascii="Arial" w:hAnsi="Arial" w:cs="Arial"/>
                <w:color w:val="000000"/>
              </w:rPr>
            </w:pPr>
            <w:r w:rsidRPr="00672E63">
              <w:rPr>
                <w:rFonts w:ascii="Arial" w:hAnsi="Arial" w:cs="Arial"/>
                <w:color w:val="000000"/>
              </w:rPr>
              <w:t>226</w:t>
            </w:r>
          </w:p>
        </w:tc>
        <w:tc>
          <w:tcPr>
            <w:tcW w:w="2790" w:type="dxa"/>
            <w:tcBorders>
              <w:top w:val="single" w:sz="4" w:space="0" w:color="auto"/>
              <w:left w:val="single" w:sz="4" w:space="0" w:color="auto"/>
              <w:bottom w:val="single" w:sz="4" w:space="0" w:color="auto"/>
              <w:right w:val="single" w:sz="4" w:space="0" w:color="auto"/>
            </w:tcBorders>
          </w:tcPr>
          <w:p w14:paraId="54A1B063" w14:textId="183EEE65"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Bid Solicitation Section 8.1.2 Coordination with the State Contract Manager</w:t>
            </w:r>
          </w:p>
        </w:tc>
        <w:tc>
          <w:tcPr>
            <w:tcW w:w="6570" w:type="dxa"/>
            <w:tcBorders>
              <w:top w:val="single" w:sz="4" w:space="0" w:color="auto"/>
              <w:left w:val="single" w:sz="4" w:space="0" w:color="auto"/>
              <w:bottom w:val="single" w:sz="4" w:space="0" w:color="auto"/>
              <w:right w:val="single" w:sz="4" w:space="0" w:color="auto"/>
            </w:tcBorders>
          </w:tcPr>
          <w:p w14:paraId="423DCF8E" w14:textId="77777777" w:rsidR="00D27EEF" w:rsidRPr="00672E63" w:rsidRDefault="00D27EEF" w:rsidP="00D27EEF">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Is the expectation that the vendor will actively seek and bring work to the contract?</w:t>
            </w:r>
          </w:p>
          <w:p w14:paraId="4930A031" w14:textId="3528064A" w:rsidR="00D27EEF" w:rsidRPr="00672E63" w:rsidRDefault="00D27EEF" w:rsidP="00D27EEF">
            <w:pPr>
              <w:tabs>
                <w:tab w:val="left" w:pos="0"/>
              </w:tabs>
              <w:overflowPunct w:val="0"/>
              <w:autoSpaceDE w:val="0"/>
              <w:autoSpaceDN w:val="0"/>
              <w:adjustRightInd w:val="0"/>
              <w:jc w:val="both"/>
              <w:rPr>
                <w:rFonts w:ascii="Arial" w:hAnsi="Arial" w:cs="Arial"/>
                <w:b/>
                <w:color w:val="000000"/>
              </w:rPr>
            </w:pPr>
          </w:p>
          <w:p w14:paraId="2E4CCE49" w14:textId="5F2B37BD"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No.</w:t>
            </w:r>
            <w:r w:rsidR="00E94014" w:rsidRPr="00672E63">
              <w:rPr>
                <w:rFonts w:ascii="Arial" w:hAnsi="Arial" w:cs="Arial"/>
              </w:rPr>
              <w:t xml:space="preserve"> Each Engagement will be requested as needed by the Using Agency.</w:t>
            </w:r>
            <w:r w:rsidR="00E94014" w:rsidRPr="00672E63">
              <w:rPr>
                <w:rFonts w:ascii="Arial" w:hAnsi="Arial" w:cs="Arial"/>
                <w:b/>
              </w:rPr>
              <w:t xml:space="preserve">  </w:t>
            </w:r>
          </w:p>
          <w:p w14:paraId="0844A3CF" w14:textId="0FF7F99E" w:rsidR="00CA7D26" w:rsidRPr="00672E63" w:rsidRDefault="00CA7D26" w:rsidP="00D27EEF">
            <w:pPr>
              <w:tabs>
                <w:tab w:val="left" w:pos="0"/>
              </w:tabs>
              <w:overflowPunct w:val="0"/>
              <w:autoSpaceDE w:val="0"/>
              <w:autoSpaceDN w:val="0"/>
              <w:adjustRightInd w:val="0"/>
              <w:jc w:val="both"/>
              <w:rPr>
                <w:rFonts w:ascii="Arial" w:hAnsi="Arial" w:cs="Arial"/>
              </w:rPr>
            </w:pPr>
          </w:p>
          <w:p w14:paraId="372FDBA5" w14:textId="42143246" w:rsidR="00CA7D26" w:rsidRPr="00672E63" w:rsidRDefault="00CA7D26" w:rsidP="00D27EEF">
            <w:pPr>
              <w:tabs>
                <w:tab w:val="left" w:pos="0"/>
              </w:tabs>
              <w:overflowPunct w:val="0"/>
              <w:autoSpaceDE w:val="0"/>
              <w:autoSpaceDN w:val="0"/>
              <w:adjustRightInd w:val="0"/>
              <w:jc w:val="both"/>
              <w:rPr>
                <w:rFonts w:ascii="Arial" w:hAnsi="Arial" w:cs="Arial"/>
              </w:rPr>
            </w:pPr>
          </w:p>
          <w:p w14:paraId="1BD9791B" w14:textId="15E57DD6" w:rsidR="00CA7D26" w:rsidRPr="00672E63" w:rsidRDefault="00CA7D26" w:rsidP="00D27EEF">
            <w:pPr>
              <w:tabs>
                <w:tab w:val="left" w:pos="0"/>
              </w:tabs>
              <w:overflowPunct w:val="0"/>
              <w:autoSpaceDE w:val="0"/>
              <w:autoSpaceDN w:val="0"/>
              <w:adjustRightInd w:val="0"/>
              <w:jc w:val="both"/>
              <w:rPr>
                <w:rFonts w:ascii="Arial" w:hAnsi="Arial" w:cs="Arial"/>
              </w:rPr>
            </w:pPr>
          </w:p>
          <w:p w14:paraId="201936E9" w14:textId="77777777" w:rsidR="00CA7D26" w:rsidRPr="00672E63" w:rsidRDefault="00CA7D26" w:rsidP="00D27EEF">
            <w:pPr>
              <w:tabs>
                <w:tab w:val="left" w:pos="0"/>
              </w:tabs>
              <w:overflowPunct w:val="0"/>
              <w:autoSpaceDE w:val="0"/>
              <w:autoSpaceDN w:val="0"/>
              <w:adjustRightInd w:val="0"/>
              <w:jc w:val="both"/>
              <w:rPr>
                <w:rFonts w:ascii="Arial" w:hAnsi="Arial" w:cs="Arial"/>
              </w:rPr>
            </w:pPr>
          </w:p>
          <w:p w14:paraId="59F8A4E6" w14:textId="4FDE5B72" w:rsidR="00D27EEF" w:rsidRPr="00672E63" w:rsidRDefault="00D27EEF" w:rsidP="00D27EEF">
            <w:pPr>
              <w:tabs>
                <w:tab w:val="left" w:pos="0"/>
              </w:tabs>
              <w:overflowPunct w:val="0"/>
              <w:autoSpaceDE w:val="0"/>
              <w:autoSpaceDN w:val="0"/>
              <w:adjustRightInd w:val="0"/>
              <w:jc w:val="both"/>
              <w:rPr>
                <w:rFonts w:ascii="Arial" w:hAnsi="Arial" w:cs="Arial"/>
              </w:rPr>
            </w:pPr>
          </w:p>
        </w:tc>
      </w:tr>
      <w:tr w:rsidR="00D27EEF" w:rsidRPr="00672E63" w14:paraId="5B11F674" w14:textId="77777777" w:rsidTr="00A30EC1">
        <w:tc>
          <w:tcPr>
            <w:tcW w:w="877" w:type="dxa"/>
            <w:tcBorders>
              <w:top w:val="single" w:sz="4" w:space="0" w:color="auto"/>
              <w:left w:val="single" w:sz="4" w:space="0" w:color="auto"/>
              <w:bottom w:val="single" w:sz="4" w:space="0" w:color="auto"/>
              <w:right w:val="single" w:sz="4" w:space="0" w:color="auto"/>
            </w:tcBorders>
          </w:tcPr>
          <w:p w14:paraId="7AABB6B3" w14:textId="6D7F14A3" w:rsidR="00D27EEF" w:rsidRPr="00672E63" w:rsidRDefault="00D27EEF" w:rsidP="00D14AFD">
            <w:pPr>
              <w:tabs>
                <w:tab w:val="left" w:pos="0"/>
              </w:tabs>
              <w:autoSpaceDN w:val="0"/>
              <w:jc w:val="center"/>
              <w:rPr>
                <w:rFonts w:ascii="Arial" w:hAnsi="Arial" w:cs="Arial"/>
              </w:rPr>
            </w:pPr>
            <w:r w:rsidRPr="00672E63">
              <w:rPr>
                <w:rFonts w:ascii="Arial" w:hAnsi="Arial" w:cs="Arial"/>
              </w:rPr>
              <w:t>2</w:t>
            </w:r>
            <w:r w:rsidR="00F37D94" w:rsidRPr="00672E63">
              <w:rPr>
                <w:rFonts w:ascii="Arial" w:hAnsi="Arial" w:cs="Arial"/>
              </w:rPr>
              <w:t>27</w:t>
            </w:r>
          </w:p>
        </w:tc>
        <w:tc>
          <w:tcPr>
            <w:tcW w:w="2790" w:type="dxa"/>
            <w:tcBorders>
              <w:top w:val="single" w:sz="4" w:space="0" w:color="auto"/>
              <w:left w:val="single" w:sz="4" w:space="0" w:color="auto"/>
              <w:bottom w:val="single" w:sz="4" w:space="0" w:color="auto"/>
              <w:right w:val="single" w:sz="4" w:space="0" w:color="auto"/>
            </w:tcBorders>
          </w:tcPr>
          <w:p w14:paraId="288CDFEC" w14:textId="3AFF538B"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w:t>
            </w:r>
          </w:p>
        </w:tc>
        <w:tc>
          <w:tcPr>
            <w:tcW w:w="6570" w:type="dxa"/>
            <w:tcBorders>
              <w:top w:val="single" w:sz="4" w:space="0" w:color="auto"/>
              <w:left w:val="single" w:sz="4" w:space="0" w:color="auto"/>
              <w:bottom w:val="single" w:sz="4" w:space="0" w:color="auto"/>
              <w:right w:val="single" w:sz="4" w:space="0" w:color="auto"/>
            </w:tcBorders>
          </w:tcPr>
          <w:p w14:paraId="35E0764E"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Could the State advise on why the 04/2021 SSTC's being proposed rather than the December 2021 version?</w:t>
            </w:r>
          </w:p>
          <w:p w14:paraId="7F274DCC"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21E0858B" w14:textId="3818998A"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This Bid Solicitation was developed prior to the issuance of the December 2021 SSTC’s.  The version of the SSTC’s accompanying this Bid Solicitation</w:t>
            </w:r>
            <w:r w:rsidR="00735933" w:rsidRPr="00672E63">
              <w:rPr>
                <w:rFonts w:ascii="Arial" w:hAnsi="Arial" w:cs="Arial"/>
              </w:rPr>
              <w:t xml:space="preserve"> is</w:t>
            </w:r>
            <w:r w:rsidRPr="00672E63">
              <w:rPr>
                <w:rFonts w:ascii="Arial" w:hAnsi="Arial" w:cs="Arial"/>
              </w:rPr>
              <w:t xml:space="preserve"> in effect for the subject procurement.</w:t>
            </w:r>
          </w:p>
          <w:p w14:paraId="72A8F937" w14:textId="68E27F78"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 xml:space="preserve"> </w:t>
            </w:r>
          </w:p>
          <w:p w14:paraId="1F750EF3"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3F7733FB" w14:textId="70B02029"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D27EEF" w:rsidRPr="00672E63" w14:paraId="6D842353" w14:textId="77777777" w:rsidTr="00504A1E">
        <w:tc>
          <w:tcPr>
            <w:tcW w:w="877" w:type="dxa"/>
            <w:tcBorders>
              <w:top w:val="single" w:sz="4" w:space="0" w:color="auto"/>
              <w:left w:val="single" w:sz="4" w:space="0" w:color="auto"/>
              <w:bottom w:val="single" w:sz="4" w:space="0" w:color="auto"/>
              <w:right w:val="single" w:sz="4" w:space="0" w:color="auto"/>
            </w:tcBorders>
          </w:tcPr>
          <w:p w14:paraId="5B28AAE9" w14:textId="4995C650" w:rsidR="00D27EEF" w:rsidRPr="00672E63" w:rsidRDefault="00D27EEF" w:rsidP="00D27EEF">
            <w:pPr>
              <w:tabs>
                <w:tab w:val="left" w:pos="0"/>
              </w:tabs>
              <w:autoSpaceDN w:val="0"/>
              <w:jc w:val="center"/>
              <w:rPr>
                <w:rFonts w:ascii="Arial" w:hAnsi="Arial" w:cs="Arial"/>
              </w:rPr>
            </w:pPr>
            <w:r w:rsidRPr="00672E63">
              <w:rPr>
                <w:rFonts w:ascii="Arial" w:hAnsi="Arial" w:cs="Arial"/>
              </w:rPr>
              <w:t>2</w:t>
            </w:r>
            <w:r w:rsidR="00BF2EFD" w:rsidRPr="00672E63">
              <w:rPr>
                <w:rFonts w:ascii="Arial" w:hAnsi="Arial" w:cs="Arial"/>
              </w:rPr>
              <w:t>2</w:t>
            </w:r>
            <w:r w:rsidR="00F37D94" w:rsidRPr="00672E63">
              <w:rPr>
                <w:rFonts w:ascii="Arial" w:hAnsi="Arial" w:cs="Arial"/>
              </w:rPr>
              <w:t>8</w:t>
            </w:r>
          </w:p>
        </w:tc>
        <w:tc>
          <w:tcPr>
            <w:tcW w:w="2790" w:type="dxa"/>
            <w:tcBorders>
              <w:top w:val="single" w:sz="4" w:space="0" w:color="auto"/>
              <w:left w:val="single" w:sz="4" w:space="0" w:color="auto"/>
              <w:bottom w:val="single" w:sz="4" w:space="0" w:color="auto"/>
              <w:right w:val="single" w:sz="4" w:space="0" w:color="auto"/>
            </w:tcBorders>
          </w:tcPr>
          <w:p w14:paraId="4231A6A1" w14:textId="6CEA8B8C"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Section 9.0 State of New Jersey Standard Terms and Conditions (SSTC); Section 2 State Law Requiring Mandatory Compliance by all Contractors </w:t>
            </w:r>
          </w:p>
        </w:tc>
        <w:tc>
          <w:tcPr>
            <w:tcW w:w="6570" w:type="dxa"/>
            <w:tcBorders>
              <w:top w:val="single" w:sz="4" w:space="0" w:color="auto"/>
              <w:left w:val="single" w:sz="4" w:space="0" w:color="auto"/>
              <w:bottom w:val="single" w:sz="4" w:space="0" w:color="auto"/>
              <w:right w:val="single" w:sz="4" w:space="0" w:color="auto"/>
            </w:tcBorders>
          </w:tcPr>
          <w:p w14:paraId="60FFC5B2"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As it relates to SSTC section 2.10 Compliance - Laws, can you confirm what rules and regulations are applicable for this RFP?</w:t>
            </w:r>
          </w:p>
          <w:p w14:paraId="4F5030FA"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5273D590" w14:textId="77777777" w:rsidR="00D27EEF" w:rsidRPr="00672E63" w:rsidRDefault="00D27EEF" w:rsidP="00D27EEF">
            <w:pPr>
              <w:jc w:val="both"/>
              <w:rPr>
                <w:rFonts w:ascii="Arial" w:hAnsi="Arial" w:cs="Arial"/>
              </w:rPr>
            </w:pPr>
            <w:r w:rsidRPr="00672E63">
              <w:rPr>
                <w:rFonts w:ascii="Arial" w:hAnsi="Arial" w:cs="Arial"/>
              </w:rPr>
              <w:t>The Division of Purchase and Property is not permitted to provide guidance or legal advice on specific contracts, currently open Bid Solicitations, or potential future Bid Solicitations.  Additionally, we may not conduct research on your behalf or provide references to specific laws or case law upon request.  However, a copy of the State’s statutes and regulations may be found for public viewing at the New Jersey State Library, 185 W State St, Trenton, NJ 08608, and online at the website of the New Jersey Secretary of State.</w:t>
            </w:r>
          </w:p>
          <w:p w14:paraId="699E89CA"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05D23D3E" w14:textId="705C7872"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D27EEF" w:rsidRPr="00672E63" w14:paraId="73182C1D" w14:textId="77777777" w:rsidTr="00504A1E">
        <w:tc>
          <w:tcPr>
            <w:tcW w:w="877" w:type="dxa"/>
            <w:tcBorders>
              <w:top w:val="single" w:sz="4" w:space="0" w:color="auto"/>
              <w:left w:val="single" w:sz="4" w:space="0" w:color="auto"/>
              <w:bottom w:val="single" w:sz="4" w:space="0" w:color="auto"/>
              <w:right w:val="single" w:sz="4" w:space="0" w:color="auto"/>
            </w:tcBorders>
          </w:tcPr>
          <w:p w14:paraId="782CCD32" w14:textId="11E5C7D4" w:rsidR="00D27EEF" w:rsidRPr="00672E63" w:rsidRDefault="00D27EEF" w:rsidP="00D14AFD">
            <w:pPr>
              <w:tabs>
                <w:tab w:val="left" w:pos="0"/>
              </w:tabs>
              <w:autoSpaceDN w:val="0"/>
              <w:jc w:val="center"/>
              <w:rPr>
                <w:rFonts w:ascii="Arial" w:hAnsi="Arial" w:cs="Arial"/>
                <w:color w:val="00B0F0"/>
              </w:rPr>
            </w:pPr>
            <w:r w:rsidRPr="00672E63">
              <w:rPr>
                <w:rFonts w:ascii="Arial" w:hAnsi="Arial" w:cs="Arial"/>
              </w:rPr>
              <w:t>2</w:t>
            </w:r>
            <w:r w:rsidR="00F37D94" w:rsidRPr="00672E63">
              <w:rPr>
                <w:rFonts w:ascii="Arial" w:hAnsi="Arial" w:cs="Arial"/>
              </w:rPr>
              <w:t>29</w:t>
            </w:r>
          </w:p>
        </w:tc>
        <w:tc>
          <w:tcPr>
            <w:tcW w:w="2790" w:type="dxa"/>
            <w:tcBorders>
              <w:top w:val="single" w:sz="4" w:space="0" w:color="auto"/>
              <w:left w:val="single" w:sz="4" w:space="0" w:color="auto"/>
              <w:bottom w:val="single" w:sz="4" w:space="0" w:color="auto"/>
              <w:right w:val="single" w:sz="4" w:space="0" w:color="auto"/>
            </w:tcBorders>
          </w:tcPr>
          <w:p w14:paraId="69C8FC76" w14:textId="2FDE910D" w:rsidR="00D27EEF" w:rsidRPr="00672E63" w:rsidRDefault="00D27EEF" w:rsidP="00D27EEF">
            <w:pPr>
              <w:tabs>
                <w:tab w:val="left" w:pos="0"/>
              </w:tabs>
              <w:overflowPunct w:val="0"/>
              <w:autoSpaceDE w:val="0"/>
              <w:autoSpaceDN w:val="0"/>
              <w:adjustRightInd w:val="0"/>
              <w:jc w:val="center"/>
              <w:rPr>
                <w:rFonts w:ascii="Arial" w:hAnsi="Arial" w:cs="Arial"/>
                <w:color w:val="00B0F0"/>
              </w:rPr>
            </w:pPr>
            <w:r w:rsidRPr="00672E63">
              <w:rPr>
                <w:rFonts w:ascii="Arial" w:hAnsi="Arial" w:cs="Arial"/>
              </w:rPr>
              <w:t>Bid Solicitation Section 9.0 State of New Jersey Standard Terms and Conditions (SSTC); Section 3.6 Service Performance within U.S.</w:t>
            </w:r>
          </w:p>
        </w:tc>
        <w:tc>
          <w:tcPr>
            <w:tcW w:w="6570" w:type="dxa"/>
            <w:tcBorders>
              <w:top w:val="single" w:sz="4" w:space="0" w:color="auto"/>
              <w:left w:val="single" w:sz="4" w:space="0" w:color="auto"/>
              <w:bottom w:val="single" w:sz="4" w:space="0" w:color="auto"/>
              <w:right w:val="single" w:sz="4" w:space="0" w:color="auto"/>
            </w:tcBorders>
          </w:tcPr>
          <w:p w14:paraId="34BD3BD6"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Provide sufficient staff for each Engagement - Are there any visa restrictions for the proposed staff such as US citizens only or any resource with a work permit can be proposed such as H1B’s?</w:t>
            </w:r>
          </w:p>
          <w:p w14:paraId="5AAD3EB5" w14:textId="0EEBDE9C" w:rsidR="00D27EEF" w:rsidRPr="00672E63" w:rsidRDefault="00D27EEF" w:rsidP="00D27EEF">
            <w:pPr>
              <w:tabs>
                <w:tab w:val="left" w:pos="0"/>
              </w:tabs>
              <w:overflowPunct w:val="0"/>
              <w:autoSpaceDE w:val="0"/>
              <w:autoSpaceDN w:val="0"/>
              <w:adjustRightInd w:val="0"/>
              <w:jc w:val="both"/>
              <w:rPr>
                <w:rFonts w:ascii="Arial" w:hAnsi="Arial" w:cs="Arial"/>
                <w:b/>
              </w:rPr>
            </w:pPr>
          </w:p>
          <w:p w14:paraId="49BBA4C1" w14:textId="3DADD2FB"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w:t>
            </w:r>
            <w:r w:rsidR="00BF2EFD" w:rsidRPr="00672E63">
              <w:rPr>
                <w:rFonts w:ascii="Arial" w:hAnsi="Arial" w:cs="Arial"/>
              </w:rPr>
              <w:t xml:space="preserve">Vendor’s </w:t>
            </w:r>
            <w:r w:rsidRPr="00672E63">
              <w:rPr>
                <w:rFonts w:ascii="Arial" w:hAnsi="Arial" w:cs="Arial"/>
              </w:rPr>
              <w:t>{</w:t>
            </w:r>
            <w:r w:rsidR="00BF2EFD" w:rsidRPr="00672E63">
              <w:rPr>
                <w:rFonts w:ascii="Arial" w:hAnsi="Arial" w:cs="Arial"/>
              </w:rPr>
              <w:t>Contractor</w:t>
            </w:r>
            <w:r w:rsidRPr="00672E63">
              <w:rPr>
                <w:rFonts w:ascii="Arial" w:hAnsi="Arial" w:cs="Arial"/>
              </w:rPr>
              <w:t xml:space="preserve">’s} staff must be authorized to work in the United States. </w:t>
            </w:r>
          </w:p>
          <w:p w14:paraId="43476DE3" w14:textId="77777777" w:rsidR="00D27EEF" w:rsidRPr="00672E63" w:rsidRDefault="00D27EEF" w:rsidP="00D27EEF">
            <w:pPr>
              <w:tabs>
                <w:tab w:val="left" w:pos="0"/>
              </w:tabs>
              <w:overflowPunct w:val="0"/>
              <w:autoSpaceDE w:val="0"/>
              <w:autoSpaceDN w:val="0"/>
              <w:adjustRightInd w:val="0"/>
              <w:jc w:val="both"/>
              <w:rPr>
                <w:rFonts w:ascii="Arial" w:hAnsi="Arial" w:cs="Arial"/>
                <w:color w:val="1F497D"/>
              </w:rPr>
            </w:pPr>
          </w:p>
          <w:p w14:paraId="2D32BCE1" w14:textId="77777777"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 xml:space="preserve">In accordance to Bid Solicitation Section 9.0, </w:t>
            </w:r>
            <w:r w:rsidRPr="00672E63">
              <w:rPr>
                <w:rFonts w:ascii="Arial" w:hAnsi="Arial" w:cs="Arial"/>
                <w:i/>
              </w:rPr>
              <w:t xml:space="preserve">State of New Jersey Standard Terms and Conditions </w:t>
            </w:r>
            <w:r w:rsidRPr="00672E63">
              <w:rPr>
                <w:rFonts w:ascii="Arial" w:hAnsi="Arial" w:cs="Arial"/>
              </w:rPr>
              <w:t>(</w:t>
            </w:r>
            <w:r w:rsidRPr="00672E63">
              <w:rPr>
                <w:rFonts w:ascii="Arial" w:hAnsi="Arial" w:cs="Arial"/>
                <w:i/>
              </w:rPr>
              <w:t>SSTC</w:t>
            </w:r>
            <w:r w:rsidRPr="00672E63">
              <w:rPr>
                <w:rFonts w:ascii="Arial" w:hAnsi="Arial" w:cs="Arial"/>
              </w:rPr>
              <w:t xml:space="preserve">); Section 2.10, </w:t>
            </w:r>
            <w:r w:rsidRPr="00672E63">
              <w:rPr>
                <w:rFonts w:ascii="Arial" w:hAnsi="Arial" w:cs="Arial"/>
                <w:i/>
              </w:rPr>
              <w:t>Compliance – Laws</w:t>
            </w:r>
            <w:r w:rsidRPr="00672E63">
              <w:rPr>
                <w:rFonts w:ascii="Arial" w:hAnsi="Arial" w:cs="Arial"/>
              </w:rPr>
              <w:t xml:space="preserve">: “The Contractor must comply with all local, State and Federal laws, rules and regulations applicable to this contract and to the goods delivered and/or services performed hereunder.” </w:t>
            </w:r>
          </w:p>
          <w:p w14:paraId="2A89E2C2" w14:textId="77777777" w:rsidR="00D27EEF" w:rsidRPr="00672E63" w:rsidRDefault="00D27EEF" w:rsidP="00D27EEF">
            <w:pPr>
              <w:tabs>
                <w:tab w:val="left" w:pos="0"/>
              </w:tabs>
              <w:overflowPunct w:val="0"/>
              <w:autoSpaceDE w:val="0"/>
              <w:autoSpaceDN w:val="0"/>
              <w:adjustRightInd w:val="0"/>
              <w:jc w:val="both"/>
              <w:rPr>
                <w:rFonts w:ascii="Arial" w:hAnsi="Arial" w:cs="Arial"/>
              </w:rPr>
            </w:pPr>
          </w:p>
          <w:p w14:paraId="434B87E9" w14:textId="374AFBCC"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 xml:space="preserve">Also, in accordance to Bid Solicitation Section 9.0, </w:t>
            </w:r>
            <w:r w:rsidRPr="00672E63">
              <w:rPr>
                <w:rFonts w:ascii="Arial" w:hAnsi="Arial" w:cs="Arial"/>
                <w:i/>
              </w:rPr>
              <w:t xml:space="preserve">State of New Jersey Standard Terms and Conditions </w:t>
            </w:r>
            <w:r w:rsidRPr="00672E63">
              <w:rPr>
                <w:rFonts w:ascii="Arial" w:hAnsi="Arial" w:cs="Arial"/>
              </w:rPr>
              <w:t>(</w:t>
            </w:r>
            <w:r w:rsidRPr="00672E63">
              <w:rPr>
                <w:rFonts w:ascii="Arial" w:hAnsi="Arial" w:cs="Arial"/>
                <w:i/>
              </w:rPr>
              <w:t>SSTC</w:t>
            </w:r>
            <w:r w:rsidRPr="00672E63">
              <w:rPr>
                <w:rFonts w:ascii="Arial" w:hAnsi="Arial" w:cs="Arial"/>
              </w:rPr>
              <w:t xml:space="preserve">); Section 3.6, </w:t>
            </w:r>
            <w:r w:rsidRPr="00672E63">
              <w:rPr>
                <w:rFonts w:ascii="Arial" w:hAnsi="Arial" w:cs="Arial"/>
                <w:i/>
              </w:rPr>
              <w:t>Service Performance</w:t>
            </w:r>
            <w:r w:rsidRPr="00672E63">
              <w:rPr>
                <w:rFonts w:ascii="Arial" w:hAnsi="Arial" w:cs="Arial"/>
              </w:rPr>
              <w:t xml:space="preserve"> </w:t>
            </w:r>
            <w:r w:rsidRPr="00672E63">
              <w:rPr>
                <w:rFonts w:ascii="Arial" w:hAnsi="Arial" w:cs="Arial"/>
                <w:i/>
              </w:rPr>
              <w:t>within U.S</w:t>
            </w:r>
            <w:r w:rsidRPr="00672E63">
              <w:rPr>
                <w:rFonts w:ascii="Arial" w:hAnsi="Arial" w:cs="Arial"/>
              </w:rPr>
              <w:t>., “Under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w:t>
            </w:r>
          </w:p>
          <w:p w14:paraId="056DF7CB"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5416659A" w14:textId="77777777" w:rsidR="00CA7D26" w:rsidRPr="00672E63" w:rsidRDefault="00CA7D26" w:rsidP="00D27EEF">
            <w:pPr>
              <w:tabs>
                <w:tab w:val="left" w:pos="0"/>
              </w:tabs>
              <w:overflowPunct w:val="0"/>
              <w:autoSpaceDE w:val="0"/>
              <w:autoSpaceDN w:val="0"/>
              <w:adjustRightInd w:val="0"/>
              <w:jc w:val="both"/>
              <w:rPr>
                <w:rFonts w:ascii="Arial" w:hAnsi="Arial" w:cs="Arial"/>
                <w:b/>
              </w:rPr>
            </w:pPr>
          </w:p>
          <w:p w14:paraId="5E8A1A19" w14:textId="6E05157E" w:rsidR="00CA7D26" w:rsidRPr="00672E63" w:rsidRDefault="00CA7D26" w:rsidP="00D27EEF">
            <w:pPr>
              <w:tabs>
                <w:tab w:val="left" w:pos="0"/>
              </w:tabs>
              <w:overflowPunct w:val="0"/>
              <w:autoSpaceDE w:val="0"/>
              <w:autoSpaceDN w:val="0"/>
              <w:adjustRightInd w:val="0"/>
              <w:jc w:val="both"/>
              <w:rPr>
                <w:rFonts w:ascii="Arial" w:hAnsi="Arial" w:cs="Arial"/>
                <w:b/>
              </w:rPr>
            </w:pPr>
          </w:p>
        </w:tc>
      </w:tr>
      <w:tr w:rsidR="00D27EEF" w:rsidRPr="00672E63" w14:paraId="3E6661F9" w14:textId="77777777" w:rsidTr="00504A1E">
        <w:tc>
          <w:tcPr>
            <w:tcW w:w="877" w:type="dxa"/>
            <w:tcBorders>
              <w:top w:val="single" w:sz="4" w:space="0" w:color="auto"/>
              <w:left w:val="single" w:sz="4" w:space="0" w:color="auto"/>
              <w:bottom w:val="single" w:sz="4" w:space="0" w:color="auto"/>
              <w:right w:val="single" w:sz="4" w:space="0" w:color="auto"/>
            </w:tcBorders>
          </w:tcPr>
          <w:p w14:paraId="014C2303" w14:textId="5083C405" w:rsidR="00D27EEF" w:rsidRPr="00672E63" w:rsidRDefault="00BF2EFD" w:rsidP="00D14AFD">
            <w:pPr>
              <w:tabs>
                <w:tab w:val="left" w:pos="0"/>
              </w:tabs>
              <w:autoSpaceDN w:val="0"/>
              <w:jc w:val="center"/>
              <w:rPr>
                <w:rFonts w:ascii="Arial" w:hAnsi="Arial" w:cs="Arial"/>
              </w:rPr>
            </w:pPr>
            <w:r w:rsidRPr="00672E63">
              <w:rPr>
                <w:rFonts w:ascii="Arial" w:hAnsi="Arial" w:cs="Arial"/>
              </w:rPr>
              <w:t>2</w:t>
            </w:r>
            <w:r w:rsidR="00F37D94" w:rsidRPr="00672E63">
              <w:rPr>
                <w:rFonts w:ascii="Arial" w:hAnsi="Arial" w:cs="Arial"/>
              </w:rPr>
              <w:t>30</w:t>
            </w:r>
          </w:p>
        </w:tc>
        <w:tc>
          <w:tcPr>
            <w:tcW w:w="2790" w:type="dxa"/>
            <w:tcBorders>
              <w:top w:val="single" w:sz="4" w:space="0" w:color="auto"/>
              <w:left w:val="single" w:sz="4" w:space="0" w:color="auto"/>
              <w:bottom w:val="single" w:sz="4" w:space="0" w:color="auto"/>
              <w:right w:val="single" w:sz="4" w:space="0" w:color="auto"/>
            </w:tcBorders>
          </w:tcPr>
          <w:p w14:paraId="60E7E74E" w14:textId="1A61F9E8"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Section 9 State of New Jersey Standard Terms and Conditions (SSTC); Section 4.1 Indemnification</w:t>
            </w:r>
          </w:p>
        </w:tc>
        <w:tc>
          <w:tcPr>
            <w:tcW w:w="6570" w:type="dxa"/>
            <w:tcBorders>
              <w:top w:val="single" w:sz="4" w:space="0" w:color="auto"/>
              <w:left w:val="single" w:sz="4" w:space="0" w:color="auto"/>
              <w:bottom w:val="single" w:sz="4" w:space="0" w:color="auto"/>
              <w:right w:val="single" w:sz="4" w:space="0" w:color="auto"/>
            </w:tcBorders>
          </w:tcPr>
          <w:p w14:paraId="54791F34"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Would like to ask that the State to consider the following rewording, to clarify that the indemnification is intended to apply to claims of IP Infringement: 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allegations that the work and/or materials supplied under this contract infringe any copyright, trade secret, patent or other intellectual property right belonging to a third party;</w:t>
            </w:r>
          </w:p>
          <w:p w14:paraId="12C6F7EA" w14:textId="4935655D" w:rsidR="00D27EEF" w:rsidRPr="00672E63" w:rsidRDefault="00D27EEF" w:rsidP="00D27EEF">
            <w:pPr>
              <w:tabs>
                <w:tab w:val="left" w:pos="0"/>
              </w:tabs>
              <w:overflowPunct w:val="0"/>
              <w:autoSpaceDE w:val="0"/>
              <w:autoSpaceDN w:val="0"/>
              <w:adjustRightInd w:val="0"/>
              <w:jc w:val="both"/>
              <w:rPr>
                <w:rFonts w:ascii="Arial" w:hAnsi="Arial" w:cs="Arial"/>
                <w:b/>
              </w:rPr>
            </w:pPr>
          </w:p>
          <w:p w14:paraId="40B5241E" w14:textId="6251ACCE"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1EA36F23"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7F9B6118" w14:textId="77777777" w:rsidR="00CA7D26" w:rsidRPr="00672E63" w:rsidRDefault="00CA7D26" w:rsidP="00D27EEF">
            <w:pPr>
              <w:tabs>
                <w:tab w:val="left" w:pos="0"/>
              </w:tabs>
              <w:overflowPunct w:val="0"/>
              <w:autoSpaceDE w:val="0"/>
              <w:autoSpaceDN w:val="0"/>
              <w:adjustRightInd w:val="0"/>
              <w:jc w:val="both"/>
              <w:rPr>
                <w:rFonts w:ascii="Arial" w:hAnsi="Arial" w:cs="Arial"/>
                <w:b/>
              </w:rPr>
            </w:pPr>
          </w:p>
          <w:p w14:paraId="3BA18489" w14:textId="3B031076" w:rsidR="00CA7D26" w:rsidRPr="00672E63" w:rsidRDefault="00CA7D26" w:rsidP="00D27EEF">
            <w:pPr>
              <w:tabs>
                <w:tab w:val="left" w:pos="0"/>
              </w:tabs>
              <w:overflowPunct w:val="0"/>
              <w:autoSpaceDE w:val="0"/>
              <w:autoSpaceDN w:val="0"/>
              <w:adjustRightInd w:val="0"/>
              <w:jc w:val="both"/>
              <w:rPr>
                <w:rFonts w:ascii="Arial" w:hAnsi="Arial" w:cs="Arial"/>
                <w:b/>
              </w:rPr>
            </w:pPr>
          </w:p>
        </w:tc>
      </w:tr>
      <w:tr w:rsidR="00D27EEF" w:rsidRPr="00672E63" w14:paraId="258286AF" w14:textId="77777777" w:rsidTr="00504A1E">
        <w:tc>
          <w:tcPr>
            <w:tcW w:w="877" w:type="dxa"/>
            <w:tcBorders>
              <w:top w:val="single" w:sz="4" w:space="0" w:color="auto"/>
              <w:left w:val="single" w:sz="4" w:space="0" w:color="auto"/>
              <w:bottom w:val="single" w:sz="4" w:space="0" w:color="auto"/>
              <w:right w:val="single" w:sz="4" w:space="0" w:color="auto"/>
            </w:tcBorders>
          </w:tcPr>
          <w:p w14:paraId="78C95E00" w14:textId="2F431436" w:rsidR="00D27EEF" w:rsidRPr="00672E63" w:rsidRDefault="00BF2EFD" w:rsidP="00D27EEF">
            <w:pPr>
              <w:tabs>
                <w:tab w:val="left" w:pos="0"/>
              </w:tabs>
              <w:autoSpaceDN w:val="0"/>
              <w:jc w:val="center"/>
              <w:rPr>
                <w:rFonts w:ascii="Arial" w:hAnsi="Arial" w:cs="Arial"/>
              </w:rPr>
            </w:pPr>
            <w:r w:rsidRPr="00672E63">
              <w:rPr>
                <w:rFonts w:ascii="Arial" w:hAnsi="Arial" w:cs="Arial"/>
              </w:rPr>
              <w:t>2</w:t>
            </w:r>
            <w:r w:rsidR="00D27EEF" w:rsidRPr="00672E63">
              <w:rPr>
                <w:rFonts w:ascii="Arial" w:hAnsi="Arial" w:cs="Arial"/>
              </w:rPr>
              <w:t>3</w:t>
            </w:r>
            <w:r w:rsidR="00F37D94" w:rsidRPr="00672E63">
              <w:rPr>
                <w:rFonts w:ascii="Arial" w:hAnsi="Arial" w:cs="Arial"/>
              </w:rPr>
              <w:t>1</w:t>
            </w:r>
          </w:p>
        </w:tc>
        <w:tc>
          <w:tcPr>
            <w:tcW w:w="2790" w:type="dxa"/>
            <w:tcBorders>
              <w:top w:val="single" w:sz="4" w:space="0" w:color="auto"/>
              <w:left w:val="single" w:sz="4" w:space="0" w:color="auto"/>
              <w:bottom w:val="single" w:sz="4" w:space="0" w:color="auto"/>
              <w:right w:val="single" w:sz="4" w:space="0" w:color="auto"/>
            </w:tcBorders>
          </w:tcPr>
          <w:p w14:paraId="60283051" w14:textId="301A3682"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4.1 Indemnification</w:t>
            </w:r>
          </w:p>
        </w:tc>
        <w:tc>
          <w:tcPr>
            <w:tcW w:w="6570" w:type="dxa"/>
            <w:tcBorders>
              <w:top w:val="single" w:sz="4" w:space="0" w:color="auto"/>
              <w:left w:val="single" w:sz="4" w:space="0" w:color="auto"/>
              <w:bottom w:val="single" w:sz="4" w:space="0" w:color="auto"/>
              <w:right w:val="single" w:sz="4" w:space="0" w:color="auto"/>
            </w:tcBorders>
          </w:tcPr>
          <w:p w14:paraId="6081C402"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agree to modify said section as follows, in order to clarify Contractor's indemnity obligations (indicate modified language):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(a) bodily injury, death, or damage to real or tangible personal property, to the extent caused by the Contractor's negligence or intentional misconduct, or (b) infringement of third party intellectual property rights by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756E479D" w14:textId="2AE89ADC" w:rsidR="00D27EEF" w:rsidRPr="00672E63" w:rsidRDefault="00D27EEF" w:rsidP="00D27EEF">
            <w:pPr>
              <w:tabs>
                <w:tab w:val="left" w:pos="0"/>
              </w:tabs>
              <w:overflowPunct w:val="0"/>
              <w:autoSpaceDE w:val="0"/>
              <w:autoSpaceDN w:val="0"/>
              <w:adjustRightInd w:val="0"/>
              <w:jc w:val="both"/>
              <w:rPr>
                <w:rFonts w:ascii="Arial" w:hAnsi="Arial" w:cs="Arial"/>
                <w:b/>
              </w:rPr>
            </w:pPr>
          </w:p>
          <w:p w14:paraId="6924B84A" w14:textId="3213FC0B"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6C91AFE1"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6A11BC87" w14:textId="77777777" w:rsidR="00CA7D26" w:rsidRPr="00672E63" w:rsidRDefault="00CA7D26" w:rsidP="00D27EEF">
            <w:pPr>
              <w:tabs>
                <w:tab w:val="left" w:pos="0"/>
              </w:tabs>
              <w:overflowPunct w:val="0"/>
              <w:autoSpaceDE w:val="0"/>
              <w:autoSpaceDN w:val="0"/>
              <w:adjustRightInd w:val="0"/>
              <w:jc w:val="both"/>
              <w:rPr>
                <w:rFonts w:ascii="Arial" w:hAnsi="Arial" w:cs="Arial"/>
                <w:b/>
              </w:rPr>
            </w:pPr>
          </w:p>
          <w:p w14:paraId="00D27942" w14:textId="30709505" w:rsidR="00CA7D26" w:rsidRPr="00672E63" w:rsidRDefault="00CA7D26" w:rsidP="00D27EEF">
            <w:pPr>
              <w:tabs>
                <w:tab w:val="left" w:pos="0"/>
              </w:tabs>
              <w:overflowPunct w:val="0"/>
              <w:autoSpaceDE w:val="0"/>
              <w:autoSpaceDN w:val="0"/>
              <w:adjustRightInd w:val="0"/>
              <w:jc w:val="both"/>
              <w:rPr>
                <w:rFonts w:ascii="Arial" w:hAnsi="Arial" w:cs="Arial"/>
                <w:b/>
              </w:rPr>
            </w:pPr>
          </w:p>
        </w:tc>
      </w:tr>
      <w:tr w:rsidR="00D27EEF" w:rsidRPr="00672E63" w14:paraId="0FC35C35" w14:textId="77777777" w:rsidTr="00504A1E">
        <w:tc>
          <w:tcPr>
            <w:tcW w:w="877" w:type="dxa"/>
            <w:tcBorders>
              <w:top w:val="single" w:sz="4" w:space="0" w:color="auto"/>
              <w:left w:val="single" w:sz="4" w:space="0" w:color="auto"/>
              <w:bottom w:val="single" w:sz="4" w:space="0" w:color="auto"/>
              <w:right w:val="single" w:sz="4" w:space="0" w:color="auto"/>
            </w:tcBorders>
          </w:tcPr>
          <w:p w14:paraId="1B75B9C6" w14:textId="3B6B38D4" w:rsidR="00D27EEF" w:rsidRPr="00672E63" w:rsidRDefault="00BF2EFD" w:rsidP="00D14AFD">
            <w:pPr>
              <w:tabs>
                <w:tab w:val="left" w:pos="0"/>
              </w:tabs>
              <w:autoSpaceDN w:val="0"/>
              <w:jc w:val="center"/>
              <w:rPr>
                <w:rFonts w:ascii="Arial" w:hAnsi="Arial" w:cs="Arial"/>
              </w:rPr>
            </w:pPr>
            <w:r w:rsidRPr="00672E63">
              <w:rPr>
                <w:rFonts w:ascii="Arial" w:hAnsi="Arial" w:cs="Arial"/>
              </w:rPr>
              <w:t>23</w:t>
            </w:r>
            <w:r w:rsidR="00F37D94" w:rsidRPr="00672E63">
              <w:rPr>
                <w:rFonts w:ascii="Arial" w:hAnsi="Arial" w:cs="Arial"/>
              </w:rPr>
              <w:t>2</w:t>
            </w:r>
          </w:p>
        </w:tc>
        <w:tc>
          <w:tcPr>
            <w:tcW w:w="2790" w:type="dxa"/>
            <w:tcBorders>
              <w:top w:val="single" w:sz="4" w:space="0" w:color="auto"/>
              <w:left w:val="single" w:sz="4" w:space="0" w:color="auto"/>
              <w:bottom w:val="single" w:sz="4" w:space="0" w:color="auto"/>
              <w:right w:val="single" w:sz="4" w:space="0" w:color="auto"/>
            </w:tcBorders>
          </w:tcPr>
          <w:p w14:paraId="0E64A9E0" w14:textId="5DFCA89D"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4.1 Indemnification</w:t>
            </w:r>
          </w:p>
        </w:tc>
        <w:tc>
          <w:tcPr>
            <w:tcW w:w="6570" w:type="dxa"/>
            <w:tcBorders>
              <w:top w:val="single" w:sz="4" w:space="0" w:color="auto"/>
              <w:left w:val="single" w:sz="4" w:space="0" w:color="auto"/>
              <w:bottom w:val="single" w:sz="4" w:space="0" w:color="auto"/>
              <w:right w:val="single" w:sz="4" w:space="0" w:color="auto"/>
            </w:tcBorders>
          </w:tcPr>
          <w:p w14:paraId="511E2B7C"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9.0 STATE OF NEW JERSEY STANDARD TERMS AND CONDITIONS New sub-section D suggested to be added to 4.1 INDEMNIFICATION Proposed Change: Indemnity specified in Clause 4.1 shall not apply to any infringement claim that is based on (i) the inputs or specifications provided by State to the Vendor and/or incorporated into the work product or materials at State's direction; or (b) any modifications to the work product or materials by a party other than Vendor or its agents after delivery of the same by Vendor to State, or (c) the functional and technical specification provided by State; (d) the combination of any work product or materials with any hardware or software products; or (e) work product or materials where Vendor did not have the technical management responsibility in developing such work product or materials. The indemnity obligations specified in Clause 4.1 of the SSTC or any where in the bid solicitation are subject to indemnified party (a) giving a written notice of any such claims to indemnifying Party within five Business Days of knowledge of such claim; (b) providing indemnifying Party with reasonable assistance in defending the claim;(c) makes no admission or settlement without indemnifying Party's prior written consent; and (d) gives indemnifying Party sole control of the litigation including appointing the legal counsel of its choice (e) mitigating the loss at first instance. Reasoning: We have added some industry standard exceptions to the applicability of indemnity for copyright/IPR. We have suggested an addition of procedure which will enable smooth governance of indemnification procedure.</w:t>
            </w:r>
          </w:p>
          <w:p w14:paraId="1B7D8E97"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46CA33EA" w14:textId="3BA0DE53"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2BB36242" w14:textId="6406CD0E" w:rsidR="00D27EEF" w:rsidRPr="00672E63" w:rsidRDefault="00D27EEF" w:rsidP="00D27EEF">
            <w:pPr>
              <w:tabs>
                <w:tab w:val="left" w:pos="0"/>
              </w:tabs>
              <w:overflowPunct w:val="0"/>
              <w:autoSpaceDE w:val="0"/>
              <w:autoSpaceDN w:val="0"/>
              <w:adjustRightInd w:val="0"/>
              <w:jc w:val="both"/>
              <w:rPr>
                <w:rFonts w:ascii="Arial" w:hAnsi="Arial" w:cs="Arial"/>
                <w:b/>
              </w:rPr>
            </w:pPr>
          </w:p>
          <w:p w14:paraId="73F57E21" w14:textId="75FA75FC" w:rsidR="00CA7D26" w:rsidRPr="00672E63" w:rsidRDefault="00CA7D26" w:rsidP="00D27EEF">
            <w:pPr>
              <w:tabs>
                <w:tab w:val="left" w:pos="0"/>
              </w:tabs>
              <w:overflowPunct w:val="0"/>
              <w:autoSpaceDE w:val="0"/>
              <w:autoSpaceDN w:val="0"/>
              <w:adjustRightInd w:val="0"/>
              <w:jc w:val="both"/>
              <w:rPr>
                <w:rFonts w:ascii="Arial" w:hAnsi="Arial" w:cs="Arial"/>
                <w:b/>
              </w:rPr>
            </w:pPr>
          </w:p>
          <w:p w14:paraId="248D4CB2" w14:textId="77777777" w:rsidR="00CA7D26" w:rsidRPr="00672E63" w:rsidRDefault="00CA7D26" w:rsidP="00D27EEF">
            <w:pPr>
              <w:tabs>
                <w:tab w:val="left" w:pos="0"/>
              </w:tabs>
              <w:overflowPunct w:val="0"/>
              <w:autoSpaceDE w:val="0"/>
              <w:autoSpaceDN w:val="0"/>
              <w:adjustRightInd w:val="0"/>
              <w:jc w:val="both"/>
              <w:rPr>
                <w:rFonts w:ascii="Arial" w:hAnsi="Arial" w:cs="Arial"/>
                <w:b/>
              </w:rPr>
            </w:pPr>
          </w:p>
          <w:p w14:paraId="46D5B667" w14:textId="63A92045"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D27EEF" w:rsidRPr="00672E63" w14:paraId="2BF2274B" w14:textId="77777777" w:rsidTr="0009593E">
        <w:tc>
          <w:tcPr>
            <w:tcW w:w="877" w:type="dxa"/>
            <w:tcBorders>
              <w:top w:val="single" w:sz="4" w:space="0" w:color="auto"/>
              <w:left w:val="single" w:sz="4" w:space="0" w:color="auto"/>
              <w:bottom w:val="single" w:sz="4" w:space="0" w:color="auto"/>
              <w:right w:val="single" w:sz="4" w:space="0" w:color="auto"/>
            </w:tcBorders>
          </w:tcPr>
          <w:p w14:paraId="2BB70CB9" w14:textId="1B6FF55C" w:rsidR="00D27EEF" w:rsidRPr="00672E63" w:rsidRDefault="00F37D94" w:rsidP="00D14AFD">
            <w:pPr>
              <w:tabs>
                <w:tab w:val="left" w:pos="0"/>
              </w:tabs>
              <w:autoSpaceDN w:val="0"/>
              <w:jc w:val="center"/>
              <w:rPr>
                <w:rFonts w:ascii="Arial" w:hAnsi="Arial" w:cs="Arial"/>
              </w:rPr>
            </w:pPr>
            <w:r w:rsidRPr="00672E63">
              <w:rPr>
                <w:rFonts w:ascii="Arial" w:hAnsi="Arial" w:cs="Arial"/>
              </w:rPr>
              <w:t>233</w:t>
            </w:r>
          </w:p>
        </w:tc>
        <w:tc>
          <w:tcPr>
            <w:tcW w:w="2790" w:type="dxa"/>
            <w:tcBorders>
              <w:top w:val="single" w:sz="4" w:space="0" w:color="auto"/>
              <w:left w:val="single" w:sz="4" w:space="0" w:color="auto"/>
              <w:bottom w:val="single" w:sz="4" w:space="0" w:color="auto"/>
              <w:right w:val="single" w:sz="4" w:space="0" w:color="auto"/>
            </w:tcBorders>
          </w:tcPr>
          <w:p w14:paraId="286FE575" w14:textId="3B62AC8C" w:rsidR="00D27EEF" w:rsidRPr="00672E63" w:rsidRDefault="00D27EEF" w:rsidP="001B265C">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Section 9.0 State of New Jersey Standard Terms and Conditions (SSTC); Section 4.1 Indemnification </w:t>
            </w:r>
          </w:p>
        </w:tc>
        <w:tc>
          <w:tcPr>
            <w:tcW w:w="6570" w:type="dxa"/>
            <w:tcBorders>
              <w:top w:val="single" w:sz="4" w:space="0" w:color="auto"/>
              <w:left w:val="single" w:sz="4" w:space="0" w:color="auto"/>
              <w:bottom w:val="single" w:sz="4" w:space="0" w:color="auto"/>
              <w:right w:val="single" w:sz="4" w:space="0" w:color="auto"/>
            </w:tcBorders>
          </w:tcPr>
          <w:p w14:paraId="7F2518FC" w14:textId="07391FD3"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consider modifying Section 4.1.A, Indemnification for Third Party Claims, in the State of New Jersey Standard Terms and Conditions (RFP Section 9) to replace the phrase work and/or materials with contractor’s negligence or willful misconduct and/or materials?</w:t>
            </w:r>
          </w:p>
          <w:p w14:paraId="35869ECB" w14:textId="42340F30" w:rsidR="00D27EEF" w:rsidRPr="00672E63" w:rsidRDefault="00D27EEF" w:rsidP="00D27EEF">
            <w:pPr>
              <w:tabs>
                <w:tab w:val="left" w:pos="0"/>
              </w:tabs>
              <w:overflowPunct w:val="0"/>
              <w:autoSpaceDE w:val="0"/>
              <w:autoSpaceDN w:val="0"/>
              <w:adjustRightInd w:val="0"/>
              <w:jc w:val="both"/>
              <w:rPr>
                <w:rFonts w:ascii="Arial" w:hAnsi="Arial" w:cs="Arial"/>
                <w:b/>
              </w:rPr>
            </w:pPr>
          </w:p>
          <w:p w14:paraId="735808BD" w14:textId="0C911B93"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1989A9EC" w14:textId="14E4D44C" w:rsidR="00D27EEF" w:rsidRPr="00672E63" w:rsidRDefault="00D27EEF" w:rsidP="00D27EEF">
            <w:pPr>
              <w:tabs>
                <w:tab w:val="left" w:pos="0"/>
              </w:tabs>
              <w:overflowPunct w:val="0"/>
              <w:autoSpaceDE w:val="0"/>
              <w:autoSpaceDN w:val="0"/>
              <w:adjustRightInd w:val="0"/>
              <w:jc w:val="both"/>
              <w:rPr>
                <w:rFonts w:ascii="Arial" w:hAnsi="Arial" w:cs="Arial"/>
                <w:b/>
              </w:rPr>
            </w:pPr>
          </w:p>
          <w:p w14:paraId="67C28195" w14:textId="5CC5AB78"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D27EEF" w:rsidRPr="00672E63" w14:paraId="30483FF8" w14:textId="77777777" w:rsidTr="00EE468D">
        <w:tc>
          <w:tcPr>
            <w:tcW w:w="877" w:type="dxa"/>
            <w:tcBorders>
              <w:top w:val="single" w:sz="4" w:space="0" w:color="auto"/>
              <w:left w:val="single" w:sz="4" w:space="0" w:color="auto"/>
              <w:bottom w:val="single" w:sz="4" w:space="0" w:color="auto"/>
              <w:right w:val="single" w:sz="4" w:space="0" w:color="auto"/>
            </w:tcBorders>
          </w:tcPr>
          <w:p w14:paraId="22FE1D65" w14:textId="312483D1" w:rsidR="00D27EEF" w:rsidRPr="00672E63" w:rsidRDefault="00F37D94" w:rsidP="00D14AFD">
            <w:pPr>
              <w:tabs>
                <w:tab w:val="left" w:pos="0"/>
              </w:tabs>
              <w:autoSpaceDN w:val="0"/>
              <w:jc w:val="center"/>
              <w:rPr>
                <w:rFonts w:ascii="Arial" w:hAnsi="Arial" w:cs="Arial"/>
              </w:rPr>
            </w:pPr>
            <w:r w:rsidRPr="00672E63">
              <w:rPr>
                <w:rFonts w:ascii="Arial" w:hAnsi="Arial" w:cs="Arial"/>
              </w:rPr>
              <w:t>234</w:t>
            </w:r>
          </w:p>
        </w:tc>
        <w:tc>
          <w:tcPr>
            <w:tcW w:w="2790" w:type="dxa"/>
            <w:tcBorders>
              <w:top w:val="single" w:sz="4" w:space="0" w:color="auto"/>
              <w:left w:val="single" w:sz="4" w:space="0" w:color="auto"/>
              <w:bottom w:val="single" w:sz="4" w:space="0" w:color="auto"/>
              <w:right w:val="single" w:sz="4" w:space="0" w:color="auto"/>
            </w:tcBorders>
          </w:tcPr>
          <w:p w14:paraId="09BA63BE" w14:textId="090D491D"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4.2 Insurance</w:t>
            </w:r>
          </w:p>
        </w:tc>
        <w:tc>
          <w:tcPr>
            <w:tcW w:w="6570" w:type="dxa"/>
            <w:tcBorders>
              <w:top w:val="single" w:sz="4" w:space="0" w:color="auto"/>
              <w:left w:val="single" w:sz="4" w:space="0" w:color="auto"/>
              <w:bottom w:val="single" w:sz="4" w:space="0" w:color="auto"/>
              <w:right w:val="single" w:sz="4" w:space="0" w:color="auto"/>
            </w:tcBorders>
          </w:tcPr>
          <w:p w14:paraId="3FACFFDD" w14:textId="23CCDDA9"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 xml:space="preserve">Would the State agree to modify said section as follows where such clarifications are intended to align the insurance requirements with typical insurance policies of national service organizations? INSURANCE The contractor shall secure and maintain in force for the term of the contract insurance as provided herein. All required insurance shall be provided by insurance companies with an A-VIII or better rating by A.M. Best &amp; Company </w:t>
            </w:r>
            <w:r w:rsidRPr="00672E63">
              <w:rPr>
                <w:rFonts w:ascii="Arial" w:hAnsi="Arial" w:cs="Arial"/>
                <w:b/>
                <w:color w:val="000000"/>
              </w:rPr>
              <w:t xml:space="preserve">&lt;&lt;or the equivalent rating from another nationally recognized ratings provider&gt;&gt;. </w:t>
            </w:r>
            <w:r w:rsidRPr="00672E63">
              <w:rPr>
                <w:rFonts w:ascii="Arial" w:hAnsi="Arial" w:cs="Arial"/>
                <w:b/>
              </w:rPr>
              <w:t xml:space="preserve">All policies must be endorsed to provide 30 days written notice of cancellation or &lt;&lt;adverse&gt;&gt; material change to the State of New Jersey at the address shown below. The &lt;&lt;contractor will&gt;&gt; provide 30 days written notice &lt;&lt;unless replacement coverage meeting the terms and conditions hereunder is obtained without lapse&gt;&gt;.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hyperlink r:id="rId22" w:history="1">
              <w:r w:rsidRPr="00672E63">
                <w:rPr>
                  <w:rStyle w:val="Hyperlink"/>
                  <w:rFonts w:ascii="Arial" w:hAnsi="Arial" w:cs="Arial"/>
                  <w:b/>
                  <w:color w:val="auto"/>
                </w:rPr>
                <w:t>ccau.certificate@treas.nj.gov</w:t>
              </w:r>
            </w:hyperlink>
          </w:p>
          <w:p w14:paraId="6AE08EAF"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0A6FF9C3" w14:textId="787C108A"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The State accepts this proposed modification. Please refer to Revised Bid Solicitation</w:t>
            </w:r>
            <w:r w:rsidR="007525E1" w:rsidRPr="00672E63">
              <w:rPr>
                <w:rFonts w:ascii="Arial" w:hAnsi="Arial" w:cs="Arial"/>
              </w:rPr>
              <w:t xml:space="preserve"> </w:t>
            </w:r>
            <w:r w:rsidRPr="00672E63">
              <w:rPr>
                <w:rFonts w:ascii="Arial" w:hAnsi="Arial" w:cs="Arial"/>
              </w:rPr>
              <w:t>Section 9.0</w:t>
            </w:r>
            <w:r w:rsidR="00DD2878" w:rsidRPr="00672E63">
              <w:rPr>
                <w:rFonts w:ascii="Arial" w:hAnsi="Arial" w:cs="Arial"/>
              </w:rPr>
              <w:t>,</w:t>
            </w:r>
            <w:r w:rsidRPr="00672E63">
              <w:rPr>
                <w:rFonts w:ascii="Arial" w:hAnsi="Arial" w:cs="Arial"/>
              </w:rPr>
              <w:t xml:space="preserve"> </w:t>
            </w:r>
            <w:r w:rsidRPr="00672E63">
              <w:rPr>
                <w:rFonts w:ascii="Arial" w:hAnsi="Arial" w:cs="Arial"/>
                <w:i/>
              </w:rPr>
              <w:t>State of New Jersey Standard Terms and Conditions (SSTC)</w:t>
            </w:r>
            <w:r w:rsidR="007C0CB0" w:rsidRPr="00672E63">
              <w:rPr>
                <w:rFonts w:ascii="Arial" w:hAnsi="Arial" w:cs="Arial"/>
              </w:rPr>
              <w:t>,</w:t>
            </w:r>
            <w:r w:rsidRPr="00672E63">
              <w:rPr>
                <w:rFonts w:ascii="Arial" w:hAnsi="Arial" w:cs="Arial"/>
              </w:rPr>
              <w:t xml:space="preserve"> Section 4.2</w:t>
            </w:r>
            <w:r w:rsidR="00DD2878" w:rsidRPr="00672E63">
              <w:rPr>
                <w:rFonts w:ascii="Arial" w:hAnsi="Arial" w:cs="Arial"/>
              </w:rPr>
              <w:t>,</w:t>
            </w:r>
            <w:r w:rsidRPr="00672E63">
              <w:rPr>
                <w:rFonts w:ascii="Arial" w:hAnsi="Arial" w:cs="Arial"/>
              </w:rPr>
              <w:t xml:space="preserve"> </w:t>
            </w:r>
            <w:r w:rsidRPr="00672E63">
              <w:rPr>
                <w:rFonts w:ascii="Arial" w:hAnsi="Arial" w:cs="Arial"/>
                <w:i/>
              </w:rPr>
              <w:t>Insurance</w:t>
            </w:r>
            <w:r w:rsidRPr="00672E63">
              <w:rPr>
                <w:rFonts w:ascii="Arial" w:hAnsi="Arial" w:cs="Arial"/>
              </w:rPr>
              <w:t xml:space="preserve">, as this section has been revised. </w:t>
            </w:r>
          </w:p>
          <w:p w14:paraId="4E911E67" w14:textId="669B5169"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D27EEF" w:rsidRPr="00672E63" w14:paraId="15A20CDF" w14:textId="77777777" w:rsidTr="00EE468D">
        <w:tc>
          <w:tcPr>
            <w:tcW w:w="877" w:type="dxa"/>
            <w:tcBorders>
              <w:top w:val="single" w:sz="4" w:space="0" w:color="auto"/>
              <w:left w:val="single" w:sz="4" w:space="0" w:color="auto"/>
              <w:bottom w:val="single" w:sz="4" w:space="0" w:color="auto"/>
              <w:right w:val="single" w:sz="4" w:space="0" w:color="auto"/>
            </w:tcBorders>
          </w:tcPr>
          <w:p w14:paraId="5ECACBCF" w14:textId="4A937FE9" w:rsidR="00D27EEF" w:rsidRPr="00672E63" w:rsidRDefault="00F37D94" w:rsidP="00D14AFD">
            <w:pPr>
              <w:tabs>
                <w:tab w:val="left" w:pos="0"/>
              </w:tabs>
              <w:autoSpaceDN w:val="0"/>
              <w:jc w:val="center"/>
              <w:rPr>
                <w:rFonts w:ascii="Arial" w:hAnsi="Arial" w:cs="Arial"/>
              </w:rPr>
            </w:pPr>
            <w:r w:rsidRPr="00672E63">
              <w:rPr>
                <w:rFonts w:ascii="Arial" w:hAnsi="Arial" w:cs="Arial"/>
              </w:rPr>
              <w:t>235</w:t>
            </w:r>
          </w:p>
        </w:tc>
        <w:tc>
          <w:tcPr>
            <w:tcW w:w="2790" w:type="dxa"/>
            <w:tcBorders>
              <w:top w:val="single" w:sz="4" w:space="0" w:color="auto"/>
              <w:left w:val="single" w:sz="4" w:space="0" w:color="auto"/>
              <w:bottom w:val="single" w:sz="4" w:space="0" w:color="auto"/>
              <w:right w:val="single" w:sz="4" w:space="0" w:color="auto"/>
            </w:tcBorders>
          </w:tcPr>
          <w:p w14:paraId="24F99F50" w14:textId="676F0244"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4.2 Insurance</w:t>
            </w:r>
          </w:p>
        </w:tc>
        <w:tc>
          <w:tcPr>
            <w:tcW w:w="6570" w:type="dxa"/>
            <w:tcBorders>
              <w:top w:val="single" w:sz="4" w:space="0" w:color="auto"/>
              <w:left w:val="single" w:sz="4" w:space="0" w:color="auto"/>
              <w:bottom w:val="single" w:sz="4" w:space="0" w:color="auto"/>
              <w:right w:val="single" w:sz="4" w:space="0" w:color="auto"/>
            </w:tcBorders>
          </w:tcPr>
          <w:p w14:paraId="31F52DAA" w14:textId="2CFED180"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agree to modify said section as follows where such clarifications are intended to align the insurance requirements with typical insurance policies of national service organizations? (indicate modified language) The insurance to be provided by the contractor shall be as follows: A. 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&lt;&lt;include&gt;&gt; the State, its officers, and employees as Additional Insureds with respect to the Contractor's acts or omissions in performance under this Agreement&gt;&gt;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B. Automobile Liability Insurance which shall be written to cover any automobile used by the insured. Limits of liability for bodily injury and property damage shall not be less than $1,000,000 per &lt;&lt;accident&gt;&gt; as a combined single limit. The State must be &lt;&lt;included&gt;&gt; as an Additional Insured with respect to the Contractor's acts or omissions in performance under this Agreement&gt;&gt; and a blanket additional insured endorsement or its equivalent must be provided when the services being procured involve vehicle use on the State's behalf or on State controlled property; C. (No changes to Section C).</w:t>
            </w:r>
          </w:p>
          <w:p w14:paraId="6C601416" w14:textId="77777777" w:rsidR="00D27EEF" w:rsidRPr="00672E63" w:rsidRDefault="00D27EEF" w:rsidP="00D27EEF">
            <w:pPr>
              <w:tabs>
                <w:tab w:val="left" w:pos="0"/>
              </w:tabs>
              <w:overflowPunct w:val="0"/>
              <w:autoSpaceDE w:val="0"/>
              <w:autoSpaceDN w:val="0"/>
              <w:adjustRightInd w:val="0"/>
              <w:jc w:val="both"/>
              <w:rPr>
                <w:rFonts w:ascii="Arial" w:hAnsi="Arial" w:cs="Arial"/>
                <w:b/>
              </w:rPr>
            </w:pPr>
          </w:p>
          <w:p w14:paraId="67EF7B62" w14:textId="77777777"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1761951C" w14:textId="405E528E" w:rsidR="00104702" w:rsidRPr="00672E63" w:rsidRDefault="00104702">
            <w:pPr>
              <w:tabs>
                <w:tab w:val="left" w:pos="0"/>
              </w:tabs>
              <w:overflowPunct w:val="0"/>
              <w:autoSpaceDE w:val="0"/>
              <w:autoSpaceDN w:val="0"/>
              <w:adjustRightInd w:val="0"/>
              <w:jc w:val="both"/>
              <w:rPr>
                <w:rFonts w:ascii="Arial" w:hAnsi="Arial" w:cs="Arial"/>
                <w:b/>
              </w:rPr>
            </w:pPr>
          </w:p>
        </w:tc>
      </w:tr>
      <w:tr w:rsidR="00D27EEF" w:rsidRPr="00672E63" w14:paraId="582E59D9" w14:textId="77777777" w:rsidTr="00EE468D">
        <w:tc>
          <w:tcPr>
            <w:tcW w:w="877" w:type="dxa"/>
            <w:tcBorders>
              <w:top w:val="single" w:sz="4" w:space="0" w:color="auto"/>
              <w:left w:val="single" w:sz="4" w:space="0" w:color="auto"/>
              <w:bottom w:val="single" w:sz="4" w:space="0" w:color="auto"/>
              <w:right w:val="single" w:sz="4" w:space="0" w:color="auto"/>
            </w:tcBorders>
          </w:tcPr>
          <w:p w14:paraId="04D4753F" w14:textId="179ED833" w:rsidR="00D27EEF" w:rsidRPr="00672E63" w:rsidRDefault="00DD2878">
            <w:pPr>
              <w:tabs>
                <w:tab w:val="left" w:pos="0"/>
              </w:tabs>
              <w:autoSpaceDN w:val="0"/>
              <w:jc w:val="center"/>
              <w:rPr>
                <w:rFonts w:ascii="Arial" w:hAnsi="Arial" w:cs="Arial"/>
              </w:rPr>
            </w:pPr>
            <w:r w:rsidRPr="00672E63">
              <w:rPr>
                <w:rFonts w:ascii="Arial" w:hAnsi="Arial" w:cs="Arial"/>
              </w:rPr>
              <w:t>23</w:t>
            </w:r>
            <w:r w:rsidR="00F37D94" w:rsidRPr="00672E63">
              <w:rPr>
                <w:rFonts w:ascii="Arial" w:hAnsi="Arial" w:cs="Arial"/>
              </w:rPr>
              <w:t>6</w:t>
            </w:r>
          </w:p>
        </w:tc>
        <w:tc>
          <w:tcPr>
            <w:tcW w:w="2790" w:type="dxa"/>
            <w:tcBorders>
              <w:top w:val="single" w:sz="4" w:space="0" w:color="auto"/>
              <w:left w:val="single" w:sz="4" w:space="0" w:color="auto"/>
              <w:bottom w:val="single" w:sz="4" w:space="0" w:color="auto"/>
              <w:right w:val="single" w:sz="4" w:space="0" w:color="auto"/>
            </w:tcBorders>
          </w:tcPr>
          <w:p w14:paraId="65A2A822" w14:textId="779AB0E3"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Section 9 State of New Jersey Standard Terms and Conditions (SSTC); Section 4.2 Insurance</w:t>
            </w:r>
          </w:p>
        </w:tc>
        <w:tc>
          <w:tcPr>
            <w:tcW w:w="6570" w:type="dxa"/>
            <w:tcBorders>
              <w:top w:val="single" w:sz="4" w:space="0" w:color="auto"/>
              <w:left w:val="single" w:sz="4" w:space="0" w:color="auto"/>
              <w:bottom w:val="single" w:sz="4" w:space="0" w:color="auto"/>
              <w:right w:val="single" w:sz="4" w:space="0" w:color="auto"/>
            </w:tcBorders>
          </w:tcPr>
          <w:p w14:paraId="23838437"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Section 4.2  Insurance -- We can only provide 10 days notice in event of cancellation for non-payment of premium. We would propose adding the parenthetical to the end of this sentence: All policies must be endorsed to provide 30 days written notice of cancellation or material change to the State of New Jersey at the address shown below (except that notice period shall be 10 days in event of cancellation for non-payment of premium).</w:t>
            </w:r>
          </w:p>
          <w:p w14:paraId="1DADEABC" w14:textId="305FBB1E" w:rsidR="00D27EEF" w:rsidRPr="00672E63" w:rsidRDefault="00D27EEF" w:rsidP="00D27EEF">
            <w:pPr>
              <w:tabs>
                <w:tab w:val="left" w:pos="0"/>
              </w:tabs>
              <w:overflowPunct w:val="0"/>
              <w:autoSpaceDE w:val="0"/>
              <w:autoSpaceDN w:val="0"/>
              <w:adjustRightInd w:val="0"/>
              <w:jc w:val="both"/>
              <w:rPr>
                <w:rFonts w:ascii="Arial" w:hAnsi="Arial" w:cs="Arial"/>
                <w:b/>
              </w:rPr>
            </w:pPr>
          </w:p>
          <w:p w14:paraId="7C49C432" w14:textId="0F614916"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2C190DAC" w14:textId="006AFA0D"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D27EEF" w:rsidRPr="00672E63" w14:paraId="43F44235" w14:textId="77777777" w:rsidTr="00EE468D">
        <w:tc>
          <w:tcPr>
            <w:tcW w:w="877" w:type="dxa"/>
            <w:tcBorders>
              <w:top w:val="single" w:sz="4" w:space="0" w:color="auto"/>
              <w:left w:val="single" w:sz="4" w:space="0" w:color="auto"/>
              <w:bottom w:val="single" w:sz="4" w:space="0" w:color="auto"/>
              <w:right w:val="single" w:sz="4" w:space="0" w:color="auto"/>
            </w:tcBorders>
          </w:tcPr>
          <w:p w14:paraId="4E136F30" w14:textId="53823DBE" w:rsidR="00D27EEF" w:rsidRPr="00672E63" w:rsidRDefault="00F37D94" w:rsidP="00D14AFD">
            <w:pPr>
              <w:tabs>
                <w:tab w:val="left" w:pos="0"/>
              </w:tabs>
              <w:autoSpaceDN w:val="0"/>
              <w:jc w:val="center"/>
              <w:rPr>
                <w:rFonts w:ascii="Arial" w:hAnsi="Arial" w:cs="Arial"/>
              </w:rPr>
            </w:pPr>
            <w:r w:rsidRPr="00672E63">
              <w:rPr>
                <w:rFonts w:ascii="Arial" w:hAnsi="Arial" w:cs="Arial"/>
              </w:rPr>
              <w:t>23</w:t>
            </w:r>
            <w:r w:rsidR="00923889">
              <w:rPr>
                <w:rFonts w:ascii="Arial" w:hAnsi="Arial" w:cs="Arial"/>
              </w:rPr>
              <w:t>7</w:t>
            </w:r>
          </w:p>
        </w:tc>
        <w:tc>
          <w:tcPr>
            <w:tcW w:w="2790" w:type="dxa"/>
            <w:tcBorders>
              <w:top w:val="single" w:sz="4" w:space="0" w:color="auto"/>
              <w:left w:val="single" w:sz="4" w:space="0" w:color="auto"/>
              <w:bottom w:val="single" w:sz="4" w:space="0" w:color="auto"/>
              <w:right w:val="single" w:sz="4" w:space="0" w:color="auto"/>
            </w:tcBorders>
          </w:tcPr>
          <w:p w14:paraId="5A9D726E" w14:textId="7121E16D"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5.6 Suspension of Work</w:t>
            </w:r>
          </w:p>
        </w:tc>
        <w:tc>
          <w:tcPr>
            <w:tcW w:w="6570" w:type="dxa"/>
            <w:tcBorders>
              <w:top w:val="single" w:sz="4" w:space="0" w:color="auto"/>
              <w:left w:val="single" w:sz="4" w:space="0" w:color="auto"/>
              <w:bottom w:val="single" w:sz="4" w:space="0" w:color="auto"/>
              <w:right w:val="single" w:sz="4" w:space="0" w:color="auto"/>
            </w:tcBorders>
          </w:tcPr>
          <w:p w14:paraId="4FDEC5F1"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consider modifying said section as follows in order to clarify the parties rights and obligations in the event of a suspension of work: (indicate modified language) The State may, for valid reason, issue a stop order directing the contractor to suspend work under the contract for a specific time, &lt;&lt;not to exceed 60 days&gt;&gt;.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subject to a mutually agreeable Change Order. The period of suspension shall be deemed added to the contractor's approved schedule of performance. The Director shall make an equitable adjustment, if any is required, to the contract price. The contractor shall provide whatever information that Director may &lt;&lt;reasonably&gt;&gt; require related to the equitable adjustment.</w:t>
            </w:r>
          </w:p>
          <w:p w14:paraId="3C4673D9" w14:textId="292398A7" w:rsidR="00D27EEF" w:rsidRPr="00672E63" w:rsidRDefault="00D27EEF" w:rsidP="00D27EEF">
            <w:pPr>
              <w:tabs>
                <w:tab w:val="left" w:pos="0"/>
              </w:tabs>
              <w:overflowPunct w:val="0"/>
              <w:autoSpaceDE w:val="0"/>
              <w:autoSpaceDN w:val="0"/>
              <w:adjustRightInd w:val="0"/>
              <w:jc w:val="both"/>
              <w:rPr>
                <w:rFonts w:ascii="Arial" w:hAnsi="Arial" w:cs="Arial"/>
                <w:b/>
              </w:rPr>
            </w:pPr>
          </w:p>
          <w:p w14:paraId="4DE5BF20" w14:textId="696ED25A"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653BD8AD" w14:textId="3FDAF045"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D27EEF" w:rsidRPr="00672E63" w14:paraId="457BD6CE" w14:textId="77777777" w:rsidTr="00EE468D">
        <w:tc>
          <w:tcPr>
            <w:tcW w:w="877" w:type="dxa"/>
            <w:tcBorders>
              <w:top w:val="single" w:sz="4" w:space="0" w:color="auto"/>
              <w:left w:val="single" w:sz="4" w:space="0" w:color="auto"/>
              <w:bottom w:val="single" w:sz="4" w:space="0" w:color="auto"/>
              <w:right w:val="single" w:sz="4" w:space="0" w:color="auto"/>
            </w:tcBorders>
          </w:tcPr>
          <w:p w14:paraId="0C9CD189" w14:textId="4687756B" w:rsidR="00D27EEF" w:rsidRPr="00672E63" w:rsidRDefault="00F37D94" w:rsidP="00D14AFD">
            <w:pPr>
              <w:tabs>
                <w:tab w:val="left" w:pos="0"/>
              </w:tabs>
              <w:autoSpaceDN w:val="0"/>
              <w:jc w:val="center"/>
              <w:rPr>
                <w:rFonts w:ascii="Arial" w:hAnsi="Arial" w:cs="Arial"/>
              </w:rPr>
            </w:pPr>
            <w:r w:rsidRPr="00672E63">
              <w:rPr>
                <w:rFonts w:ascii="Arial" w:hAnsi="Arial" w:cs="Arial"/>
              </w:rPr>
              <w:t>23</w:t>
            </w:r>
            <w:r w:rsidR="00923889">
              <w:rPr>
                <w:rFonts w:ascii="Arial" w:hAnsi="Arial" w:cs="Arial"/>
              </w:rPr>
              <w:t>8</w:t>
            </w:r>
          </w:p>
        </w:tc>
        <w:tc>
          <w:tcPr>
            <w:tcW w:w="2790" w:type="dxa"/>
            <w:tcBorders>
              <w:top w:val="single" w:sz="4" w:space="0" w:color="auto"/>
              <w:left w:val="single" w:sz="4" w:space="0" w:color="auto"/>
              <w:bottom w:val="single" w:sz="4" w:space="0" w:color="auto"/>
              <w:right w:val="single" w:sz="4" w:space="0" w:color="auto"/>
            </w:tcBorders>
          </w:tcPr>
          <w:p w14:paraId="771F25EB" w14:textId="425E6D5B" w:rsidR="00D27EEF" w:rsidRPr="00672E63" w:rsidRDefault="00D27EEF" w:rsidP="00D27EEF">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5.6 Suspension of Work</w:t>
            </w:r>
          </w:p>
        </w:tc>
        <w:tc>
          <w:tcPr>
            <w:tcW w:w="6570" w:type="dxa"/>
            <w:tcBorders>
              <w:top w:val="single" w:sz="4" w:space="0" w:color="auto"/>
              <w:left w:val="single" w:sz="4" w:space="0" w:color="auto"/>
              <w:bottom w:val="single" w:sz="4" w:space="0" w:color="auto"/>
              <w:right w:val="single" w:sz="4" w:space="0" w:color="auto"/>
            </w:tcBorders>
          </w:tcPr>
          <w:p w14:paraId="3428C4D6" w14:textId="77777777" w:rsidR="00D27EEF" w:rsidRPr="00672E63" w:rsidRDefault="00D27EEF" w:rsidP="00D27EEF">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consider adding a short advance notice period to the Suspension of Work clause, to allow for the safe and orderly wind down of services prior to the start of a suspension?</w:t>
            </w:r>
          </w:p>
          <w:p w14:paraId="57B21591" w14:textId="540B7BBF" w:rsidR="00D27EEF" w:rsidRPr="00672E63" w:rsidRDefault="00D27EEF" w:rsidP="00D27EEF">
            <w:pPr>
              <w:tabs>
                <w:tab w:val="left" w:pos="0"/>
              </w:tabs>
              <w:overflowPunct w:val="0"/>
              <w:autoSpaceDE w:val="0"/>
              <w:autoSpaceDN w:val="0"/>
              <w:adjustRightInd w:val="0"/>
              <w:jc w:val="both"/>
              <w:rPr>
                <w:rFonts w:ascii="Arial" w:hAnsi="Arial" w:cs="Arial"/>
                <w:b/>
              </w:rPr>
            </w:pPr>
          </w:p>
          <w:p w14:paraId="0FE0ECCB" w14:textId="786E85F9" w:rsidR="00D27EEF" w:rsidRPr="00672E63" w:rsidRDefault="00D27EEF" w:rsidP="00D27EEF">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00FEAE92" w14:textId="04842979" w:rsidR="00D27EEF" w:rsidRPr="00672E63" w:rsidRDefault="00D27EEF" w:rsidP="00D27EEF">
            <w:pPr>
              <w:tabs>
                <w:tab w:val="left" w:pos="0"/>
              </w:tabs>
              <w:overflowPunct w:val="0"/>
              <w:autoSpaceDE w:val="0"/>
              <w:autoSpaceDN w:val="0"/>
              <w:adjustRightInd w:val="0"/>
              <w:jc w:val="both"/>
              <w:rPr>
                <w:rFonts w:ascii="Arial" w:hAnsi="Arial" w:cs="Arial"/>
                <w:b/>
              </w:rPr>
            </w:pPr>
          </w:p>
        </w:tc>
      </w:tr>
      <w:tr w:rsidR="00923889" w:rsidRPr="00672E63" w14:paraId="43EF66E7" w14:textId="77777777" w:rsidTr="00EE468D">
        <w:tc>
          <w:tcPr>
            <w:tcW w:w="877" w:type="dxa"/>
            <w:tcBorders>
              <w:top w:val="single" w:sz="4" w:space="0" w:color="auto"/>
              <w:left w:val="single" w:sz="4" w:space="0" w:color="auto"/>
              <w:bottom w:val="single" w:sz="4" w:space="0" w:color="auto"/>
              <w:right w:val="single" w:sz="4" w:space="0" w:color="auto"/>
            </w:tcBorders>
          </w:tcPr>
          <w:p w14:paraId="172C56EA" w14:textId="0913068D" w:rsidR="00923889" w:rsidRPr="00672E63" w:rsidRDefault="00923889" w:rsidP="00923889">
            <w:pPr>
              <w:tabs>
                <w:tab w:val="left" w:pos="0"/>
              </w:tabs>
              <w:autoSpaceDN w:val="0"/>
              <w:jc w:val="center"/>
              <w:rPr>
                <w:rFonts w:ascii="Arial" w:hAnsi="Arial" w:cs="Arial"/>
              </w:rPr>
            </w:pPr>
            <w:r>
              <w:rPr>
                <w:rFonts w:ascii="Arial" w:hAnsi="Arial" w:cs="Arial"/>
              </w:rPr>
              <w:t>239</w:t>
            </w:r>
          </w:p>
        </w:tc>
        <w:tc>
          <w:tcPr>
            <w:tcW w:w="2790" w:type="dxa"/>
            <w:tcBorders>
              <w:top w:val="single" w:sz="4" w:space="0" w:color="auto"/>
              <w:left w:val="single" w:sz="4" w:space="0" w:color="auto"/>
              <w:bottom w:val="single" w:sz="4" w:space="0" w:color="auto"/>
              <w:right w:val="single" w:sz="4" w:space="0" w:color="auto"/>
            </w:tcBorders>
          </w:tcPr>
          <w:p w14:paraId="1B1A1BBF" w14:textId="77777777" w:rsidR="00923889"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5.</w:t>
            </w:r>
            <w:r>
              <w:rPr>
                <w:rFonts w:ascii="Arial" w:hAnsi="Arial" w:cs="Arial"/>
              </w:rPr>
              <w:t>7</w:t>
            </w:r>
            <w:r w:rsidRPr="00672E63">
              <w:rPr>
                <w:rFonts w:ascii="Arial" w:hAnsi="Arial" w:cs="Arial"/>
              </w:rPr>
              <w:t xml:space="preserve"> Termination of Contract</w:t>
            </w:r>
          </w:p>
          <w:p w14:paraId="1B0F1ECF" w14:textId="595E8B7D" w:rsidR="00923889" w:rsidRPr="00672E63" w:rsidRDefault="00923889" w:rsidP="00923889">
            <w:pPr>
              <w:tabs>
                <w:tab w:val="left" w:pos="0"/>
              </w:tabs>
              <w:overflowPunct w:val="0"/>
              <w:autoSpaceDE w:val="0"/>
              <w:autoSpaceDN w:val="0"/>
              <w:adjustRightInd w:val="0"/>
              <w:jc w:val="center"/>
              <w:rPr>
                <w:rFonts w:ascii="Arial" w:hAnsi="Arial" w:cs="Arial"/>
              </w:rPr>
            </w:pPr>
          </w:p>
        </w:tc>
        <w:tc>
          <w:tcPr>
            <w:tcW w:w="6570" w:type="dxa"/>
            <w:tcBorders>
              <w:top w:val="single" w:sz="4" w:space="0" w:color="auto"/>
              <w:left w:val="single" w:sz="4" w:space="0" w:color="auto"/>
              <w:bottom w:val="single" w:sz="4" w:space="0" w:color="auto"/>
              <w:right w:val="single" w:sz="4" w:space="0" w:color="auto"/>
            </w:tcBorders>
          </w:tcPr>
          <w:p w14:paraId="784140BC"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9.0 STATE OF NEW JERSEY STANDARD TERMS AND CONDITIONS 5.7 TERMINATION OF CONTRACT Proposed change: We request a remedy period of 30 days instead of 10 days for any termination for material breach.</w:t>
            </w:r>
          </w:p>
          <w:p w14:paraId="7A5D55A5"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69AB83C4" w14:textId="77777777"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2E1DAFD6"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427F0240" w14:textId="77777777" w:rsidTr="00EE468D">
        <w:tc>
          <w:tcPr>
            <w:tcW w:w="877" w:type="dxa"/>
            <w:tcBorders>
              <w:top w:val="single" w:sz="4" w:space="0" w:color="auto"/>
              <w:left w:val="single" w:sz="4" w:space="0" w:color="auto"/>
              <w:bottom w:val="single" w:sz="4" w:space="0" w:color="auto"/>
              <w:right w:val="single" w:sz="4" w:space="0" w:color="auto"/>
            </w:tcBorders>
          </w:tcPr>
          <w:p w14:paraId="3AEC666B" w14:textId="5D868FA8" w:rsidR="00923889" w:rsidRPr="00672E63" w:rsidRDefault="00923889" w:rsidP="00923889">
            <w:pPr>
              <w:tabs>
                <w:tab w:val="left" w:pos="0"/>
              </w:tabs>
              <w:autoSpaceDN w:val="0"/>
              <w:jc w:val="center"/>
              <w:rPr>
                <w:rFonts w:ascii="Arial" w:hAnsi="Arial" w:cs="Arial"/>
              </w:rPr>
            </w:pPr>
            <w:r w:rsidRPr="00672E63">
              <w:rPr>
                <w:rFonts w:ascii="Arial" w:hAnsi="Arial" w:cs="Arial"/>
              </w:rPr>
              <w:t>240</w:t>
            </w:r>
          </w:p>
        </w:tc>
        <w:tc>
          <w:tcPr>
            <w:tcW w:w="2790" w:type="dxa"/>
            <w:tcBorders>
              <w:top w:val="single" w:sz="4" w:space="0" w:color="auto"/>
              <w:left w:val="single" w:sz="4" w:space="0" w:color="auto"/>
              <w:bottom w:val="single" w:sz="4" w:space="0" w:color="auto"/>
              <w:right w:val="single" w:sz="4" w:space="0" w:color="auto"/>
            </w:tcBorders>
          </w:tcPr>
          <w:p w14:paraId="1A21E40D" w14:textId="3FC5004A"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5.7 (B) Termination of Contract</w:t>
            </w:r>
          </w:p>
        </w:tc>
        <w:tc>
          <w:tcPr>
            <w:tcW w:w="6570" w:type="dxa"/>
            <w:tcBorders>
              <w:top w:val="single" w:sz="4" w:space="0" w:color="auto"/>
              <w:left w:val="single" w:sz="4" w:space="0" w:color="auto"/>
              <w:bottom w:val="single" w:sz="4" w:space="0" w:color="auto"/>
              <w:right w:val="single" w:sz="4" w:space="0" w:color="auto"/>
            </w:tcBorders>
          </w:tcPr>
          <w:p w14:paraId="1C3F99B4"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considering modifying said section as follows in order to clarify the parties termination rights and obligations: (indicate modified language) Where a contractor fails to perform or comply with a contract or a portion thereof, and/or fails to comply with the complaints procedure in N.J.A.C. 17:12-4.2 et seq., the Director may terminate the contract, in whole or in part, upon ten (10) days notice to the contractor with an opportunity to &lt;&lt;cure during such ten (10) days&gt;&gt;; and</w:t>
            </w:r>
          </w:p>
          <w:p w14:paraId="0E08054A" w14:textId="12D07608" w:rsidR="00923889" w:rsidRPr="00672E63" w:rsidRDefault="00923889" w:rsidP="00923889">
            <w:pPr>
              <w:tabs>
                <w:tab w:val="left" w:pos="0"/>
              </w:tabs>
              <w:overflowPunct w:val="0"/>
              <w:autoSpaceDE w:val="0"/>
              <w:autoSpaceDN w:val="0"/>
              <w:adjustRightInd w:val="0"/>
              <w:jc w:val="both"/>
              <w:rPr>
                <w:rFonts w:ascii="Arial" w:hAnsi="Arial" w:cs="Arial"/>
                <w:b/>
              </w:rPr>
            </w:pPr>
          </w:p>
          <w:p w14:paraId="12E614E6" w14:textId="69CBF62E"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21367DA6" w14:textId="38D3A78F"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22928FEB" w14:textId="77777777" w:rsidTr="00EE468D">
        <w:tc>
          <w:tcPr>
            <w:tcW w:w="877" w:type="dxa"/>
            <w:tcBorders>
              <w:top w:val="single" w:sz="4" w:space="0" w:color="auto"/>
              <w:left w:val="single" w:sz="4" w:space="0" w:color="auto"/>
              <w:bottom w:val="single" w:sz="4" w:space="0" w:color="auto"/>
              <w:right w:val="single" w:sz="4" w:space="0" w:color="auto"/>
            </w:tcBorders>
          </w:tcPr>
          <w:p w14:paraId="1D862CE4" w14:textId="0E4201F7" w:rsidR="00923889" w:rsidRPr="00672E63" w:rsidRDefault="00923889" w:rsidP="00923889">
            <w:pPr>
              <w:tabs>
                <w:tab w:val="left" w:pos="0"/>
              </w:tabs>
              <w:autoSpaceDN w:val="0"/>
              <w:jc w:val="center"/>
              <w:rPr>
                <w:rFonts w:ascii="Arial" w:hAnsi="Arial" w:cs="Arial"/>
              </w:rPr>
            </w:pPr>
            <w:r w:rsidRPr="00672E63">
              <w:rPr>
                <w:rFonts w:ascii="Arial" w:hAnsi="Arial" w:cs="Arial"/>
              </w:rPr>
              <w:t>241</w:t>
            </w:r>
          </w:p>
        </w:tc>
        <w:tc>
          <w:tcPr>
            <w:tcW w:w="2790" w:type="dxa"/>
            <w:tcBorders>
              <w:top w:val="single" w:sz="4" w:space="0" w:color="auto"/>
              <w:left w:val="single" w:sz="4" w:space="0" w:color="auto"/>
              <w:bottom w:val="single" w:sz="4" w:space="0" w:color="auto"/>
              <w:right w:val="single" w:sz="4" w:space="0" w:color="auto"/>
            </w:tcBorders>
          </w:tcPr>
          <w:p w14:paraId="3F74DFED" w14:textId="75D2ABAE"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5.7 Termination of Contract</w:t>
            </w:r>
          </w:p>
        </w:tc>
        <w:tc>
          <w:tcPr>
            <w:tcW w:w="6570" w:type="dxa"/>
            <w:tcBorders>
              <w:top w:val="single" w:sz="4" w:space="0" w:color="auto"/>
              <w:left w:val="single" w:sz="4" w:space="0" w:color="auto"/>
              <w:bottom w:val="single" w:sz="4" w:space="0" w:color="auto"/>
              <w:right w:val="single" w:sz="4" w:space="0" w:color="auto"/>
            </w:tcBorders>
          </w:tcPr>
          <w:p w14:paraId="68B3C4BE"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allow a cure period sufficient to address the default by deleting the following? B. For Cause: 1. Where a contractor fails to perform or comply with a contract or a portion thereof, and/or fails to comply with the complaints procedure in N.J.A.C. 17:12-4.2 et seq., the Director may terminate the contract, in whole or in part, upon ten (10) days' notice to the contractor with an opportunity to respond; and 2. Where in the reasonable opinion of the Director, a contractor continues to perform a contract poorly as demonstrated by e.g., formal complaints, late delivery, poor performance of service, short-shipping, so that the Director is required to use the complaints procedure in N.J.A.C.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[begin delete]C. In cases of emergency the Director may shorten the time periods of notification and may dispense with an opportunity to respond; and[end delete]</w:t>
            </w:r>
          </w:p>
          <w:p w14:paraId="582CB2F1" w14:textId="34D3B87D" w:rsidR="00923889" w:rsidRPr="00672E63" w:rsidRDefault="00923889" w:rsidP="00923889">
            <w:pPr>
              <w:tabs>
                <w:tab w:val="left" w:pos="0"/>
              </w:tabs>
              <w:overflowPunct w:val="0"/>
              <w:autoSpaceDE w:val="0"/>
              <w:autoSpaceDN w:val="0"/>
              <w:adjustRightInd w:val="0"/>
              <w:jc w:val="both"/>
              <w:rPr>
                <w:rFonts w:ascii="Arial" w:hAnsi="Arial" w:cs="Arial"/>
                <w:b/>
              </w:rPr>
            </w:pPr>
          </w:p>
          <w:p w14:paraId="46CD0E13" w14:textId="4EB34F38"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01BF4A50" w14:textId="2F45F673"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2FA9E1C1" w14:textId="77777777" w:rsidTr="00EE468D">
        <w:tc>
          <w:tcPr>
            <w:tcW w:w="877" w:type="dxa"/>
            <w:tcBorders>
              <w:top w:val="single" w:sz="4" w:space="0" w:color="auto"/>
              <w:left w:val="single" w:sz="4" w:space="0" w:color="auto"/>
              <w:bottom w:val="single" w:sz="4" w:space="0" w:color="auto"/>
              <w:right w:val="single" w:sz="4" w:space="0" w:color="auto"/>
            </w:tcBorders>
          </w:tcPr>
          <w:p w14:paraId="6BA7EE55" w14:textId="155223B8" w:rsidR="00923889" w:rsidRPr="00672E63" w:rsidRDefault="00923889" w:rsidP="00923889">
            <w:pPr>
              <w:tabs>
                <w:tab w:val="left" w:pos="0"/>
              </w:tabs>
              <w:autoSpaceDN w:val="0"/>
              <w:jc w:val="center"/>
              <w:rPr>
                <w:rFonts w:ascii="Arial" w:hAnsi="Arial" w:cs="Arial"/>
              </w:rPr>
            </w:pPr>
            <w:r w:rsidRPr="00672E63">
              <w:rPr>
                <w:rFonts w:ascii="Arial" w:hAnsi="Arial" w:cs="Arial"/>
              </w:rPr>
              <w:t>242</w:t>
            </w:r>
          </w:p>
        </w:tc>
        <w:tc>
          <w:tcPr>
            <w:tcW w:w="2790" w:type="dxa"/>
            <w:tcBorders>
              <w:top w:val="single" w:sz="4" w:space="0" w:color="auto"/>
              <w:left w:val="single" w:sz="4" w:space="0" w:color="auto"/>
              <w:bottom w:val="single" w:sz="4" w:space="0" w:color="auto"/>
              <w:right w:val="single" w:sz="4" w:space="0" w:color="auto"/>
            </w:tcBorders>
          </w:tcPr>
          <w:p w14:paraId="246F1A0F" w14:textId="1418FCB1"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5.11 Performance Guarantee of Contractor</w:t>
            </w:r>
          </w:p>
        </w:tc>
        <w:tc>
          <w:tcPr>
            <w:tcW w:w="6570" w:type="dxa"/>
            <w:tcBorders>
              <w:top w:val="single" w:sz="4" w:space="0" w:color="auto"/>
              <w:left w:val="single" w:sz="4" w:space="0" w:color="auto"/>
              <w:bottom w:val="single" w:sz="4" w:space="0" w:color="auto"/>
              <w:right w:val="single" w:sz="4" w:space="0" w:color="auto"/>
            </w:tcBorders>
          </w:tcPr>
          <w:p w14:paraId="40E498A5"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Would the state agree to replace the word immediately with the word promptly in order to clarify Contractor's warranty obligations?</w:t>
            </w:r>
          </w:p>
          <w:p w14:paraId="5E35E0C1" w14:textId="0D8C2438" w:rsidR="00923889" w:rsidRPr="00672E63" w:rsidRDefault="00923889" w:rsidP="00923889">
            <w:pPr>
              <w:tabs>
                <w:tab w:val="left" w:pos="0"/>
              </w:tabs>
              <w:overflowPunct w:val="0"/>
              <w:autoSpaceDE w:val="0"/>
              <w:autoSpaceDN w:val="0"/>
              <w:adjustRightInd w:val="0"/>
              <w:jc w:val="both"/>
              <w:rPr>
                <w:rFonts w:ascii="Arial" w:hAnsi="Arial" w:cs="Arial"/>
                <w:b/>
              </w:rPr>
            </w:pPr>
          </w:p>
          <w:p w14:paraId="579AD8A3" w14:textId="59BC981B"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55476992" w14:textId="6407208D"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3211D9F3" w14:textId="77777777" w:rsidTr="00EE468D">
        <w:tc>
          <w:tcPr>
            <w:tcW w:w="877" w:type="dxa"/>
            <w:tcBorders>
              <w:top w:val="single" w:sz="4" w:space="0" w:color="auto"/>
              <w:left w:val="single" w:sz="4" w:space="0" w:color="auto"/>
              <w:bottom w:val="single" w:sz="4" w:space="0" w:color="auto"/>
              <w:right w:val="single" w:sz="4" w:space="0" w:color="auto"/>
            </w:tcBorders>
          </w:tcPr>
          <w:p w14:paraId="1BF3FCF8" w14:textId="0B310C29" w:rsidR="00923889" w:rsidRPr="00672E63" w:rsidRDefault="00923889" w:rsidP="00923889">
            <w:pPr>
              <w:tabs>
                <w:tab w:val="left" w:pos="0"/>
              </w:tabs>
              <w:autoSpaceDN w:val="0"/>
              <w:jc w:val="center"/>
              <w:rPr>
                <w:rFonts w:ascii="Arial" w:hAnsi="Arial" w:cs="Arial"/>
              </w:rPr>
            </w:pPr>
            <w:r w:rsidRPr="00672E63">
              <w:rPr>
                <w:rFonts w:ascii="Arial" w:hAnsi="Arial" w:cs="Arial"/>
              </w:rPr>
              <w:t>243</w:t>
            </w:r>
          </w:p>
        </w:tc>
        <w:tc>
          <w:tcPr>
            <w:tcW w:w="2790" w:type="dxa"/>
            <w:tcBorders>
              <w:top w:val="single" w:sz="4" w:space="0" w:color="auto"/>
              <w:left w:val="single" w:sz="4" w:space="0" w:color="auto"/>
              <w:bottom w:val="single" w:sz="4" w:space="0" w:color="auto"/>
              <w:right w:val="single" w:sz="4" w:space="0" w:color="auto"/>
            </w:tcBorders>
          </w:tcPr>
          <w:p w14:paraId="7A3C7914" w14:textId="79ABCE42"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Section 9.0 State of New Jersey Standard Terms and Conditions (SSTC); Section 5.11 (G) Performance Guarantee of Contractor </w:t>
            </w:r>
          </w:p>
        </w:tc>
        <w:tc>
          <w:tcPr>
            <w:tcW w:w="6570" w:type="dxa"/>
            <w:tcBorders>
              <w:top w:val="single" w:sz="4" w:space="0" w:color="auto"/>
              <w:left w:val="single" w:sz="4" w:space="0" w:color="auto"/>
              <w:bottom w:val="single" w:sz="4" w:space="0" w:color="auto"/>
              <w:right w:val="single" w:sz="4" w:space="0" w:color="auto"/>
            </w:tcBorders>
          </w:tcPr>
          <w:p w14:paraId="60135919" w14:textId="6FC462A5"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Section 5.11(g) Contracts need to have a more definitive completion period. The language 'The contract shall not be considered complete until final approval by the State's using agency is rendered' is too open ended. We would propose at a minimum: simply stating, which approval will not be unreasonable withheld or delayed.</w:t>
            </w:r>
          </w:p>
          <w:p w14:paraId="5C09399E" w14:textId="0006E5A6" w:rsidR="00923889" w:rsidRPr="00672E63" w:rsidRDefault="00923889" w:rsidP="00923889">
            <w:pPr>
              <w:tabs>
                <w:tab w:val="left" w:pos="0"/>
              </w:tabs>
              <w:overflowPunct w:val="0"/>
              <w:autoSpaceDE w:val="0"/>
              <w:autoSpaceDN w:val="0"/>
              <w:adjustRightInd w:val="0"/>
              <w:jc w:val="both"/>
              <w:rPr>
                <w:rFonts w:ascii="Arial" w:hAnsi="Arial" w:cs="Arial"/>
                <w:b/>
              </w:rPr>
            </w:pPr>
          </w:p>
          <w:p w14:paraId="7E12895E" w14:textId="71B43194"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28DEFE44" w14:textId="1125F950" w:rsidR="00923889" w:rsidRPr="00672E63" w:rsidRDefault="00923889" w:rsidP="00923889">
            <w:pPr>
              <w:tabs>
                <w:tab w:val="left" w:pos="0"/>
              </w:tabs>
              <w:overflowPunct w:val="0"/>
              <w:autoSpaceDE w:val="0"/>
              <w:autoSpaceDN w:val="0"/>
              <w:adjustRightInd w:val="0"/>
              <w:jc w:val="both"/>
              <w:rPr>
                <w:rFonts w:ascii="Arial" w:hAnsi="Arial" w:cs="Arial"/>
              </w:rPr>
            </w:pPr>
          </w:p>
          <w:p w14:paraId="7CFDDCF0" w14:textId="651C74A0"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372DC687" w14:textId="77777777" w:rsidTr="00EE468D">
        <w:tc>
          <w:tcPr>
            <w:tcW w:w="877" w:type="dxa"/>
            <w:tcBorders>
              <w:top w:val="single" w:sz="4" w:space="0" w:color="auto"/>
              <w:left w:val="single" w:sz="4" w:space="0" w:color="auto"/>
              <w:bottom w:val="single" w:sz="4" w:space="0" w:color="auto"/>
              <w:right w:val="single" w:sz="4" w:space="0" w:color="auto"/>
            </w:tcBorders>
          </w:tcPr>
          <w:p w14:paraId="439A11DA" w14:textId="73AC2ADA" w:rsidR="00923889" w:rsidRPr="00672E63" w:rsidRDefault="00923889" w:rsidP="00923889">
            <w:pPr>
              <w:tabs>
                <w:tab w:val="left" w:pos="0"/>
              </w:tabs>
              <w:autoSpaceDN w:val="0"/>
              <w:jc w:val="center"/>
              <w:rPr>
                <w:rFonts w:ascii="Arial" w:hAnsi="Arial" w:cs="Arial"/>
              </w:rPr>
            </w:pPr>
            <w:r w:rsidRPr="00672E63">
              <w:rPr>
                <w:rFonts w:ascii="Arial" w:hAnsi="Arial" w:cs="Arial"/>
              </w:rPr>
              <w:t>244</w:t>
            </w:r>
          </w:p>
        </w:tc>
        <w:tc>
          <w:tcPr>
            <w:tcW w:w="2790" w:type="dxa"/>
            <w:tcBorders>
              <w:top w:val="single" w:sz="4" w:space="0" w:color="auto"/>
              <w:left w:val="single" w:sz="4" w:space="0" w:color="auto"/>
              <w:bottom w:val="single" w:sz="4" w:space="0" w:color="auto"/>
              <w:right w:val="single" w:sz="4" w:space="0" w:color="auto"/>
            </w:tcBorders>
          </w:tcPr>
          <w:p w14:paraId="08ABC166" w14:textId="5CA3725B"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Section 9.0 State of New Jersey Standard Terms and Conditions (SSTC); Section 5.11 (G) Performance Guarantee of Contractor </w:t>
            </w:r>
          </w:p>
        </w:tc>
        <w:tc>
          <w:tcPr>
            <w:tcW w:w="6570" w:type="dxa"/>
            <w:tcBorders>
              <w:top w:val="single" w:sz="4" w:space="0" w:color="auto"/>
              <w:left w:val="single" w:sz="4" w:space="0" w:color="auto"/>
              <w:bottom w:val="single" w:sz="4" w:space="0" w:color="auto"/>
              <w:right w:val="single" w:sz="4" w:space="0" w:color="auto"/>
            </w:tcBorders>
          </w:tcPr>
          <w:p w14:paraId="7B90AA65" w14:textId="2EF4E29C"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Section 5.11 (Supplement)  Would the IT Services Performance Guarantee referenced in the Supplement apply to the services contemplated herein? If so, the 90 day warranty period is far too long. Project management is typically an integrative process in which each sprint or effort is dependent on decisions of the prior sprint or effort. We would propose a 10-day warranty period, with the ability to extend it where appropriate in the applicable SOW.</w:t>
            </w:r>
          </w:p>
          <w:p w14:paraId="2553B8CD"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61A11DBA" w14:textId="0040A129"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 However, the warranty terms may be subject to change if deemed to be necessary for successful completion by the Using Agency as part of the individual Engagement.  If so, this would be defined in the Scope of Work for each Engagement as part of the Mini-Bid process.</w:t>
            </w:r>
          </w:p>
          <w:p w14:paraId="3B422981" w14:textId="77777777" w:rsidR="00923889" w:rsidRPr="00672E63" w:rsidRDefault="00923889" w:rsidP="00923889">
            <w:pPr>
              <w:tabs>
                <w:tab w:val="left" w:pos="0"/>
              </w:tabs>
              <w:overflowPunct w:val="0"/>
              <w:autoSpaceDE w:val="0"/>
              <w:autoSpaceDN w:val="0"/>
              <w:adjustRightInd w:val="0"/>
              <w:jc w:val="both"/>
              <w:rPr>
                <w:rFonts w:ascii="Arial" w:hAnsi="Arial" w:cs="Arial"/>
              </w:rPr>
            </w:pPr>
          </w:p>
          <w:p w14:paraId="778E51BC" w14:textId="1DD43610"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 xml:space="preserve">Furthermore, Section 5.11(G) of the Revised Bid Solicitation’s Section 9.0, </w:t>
            </w:r>
            <w:r w:rsidRPr="001B265C">
              <w:rPr>
                <w:rFonts w:ascii="Arial" w:hAnsi="Arial" w:cs="Arial"/>
                <w:i/>
              </w:rPr>
              <w:t>State of New Jersey Standard Terms and Conditions (SSTC)</w:t>
            </w:r>
            <w:r w:rsidRPr="001B265C">
              <w:rPr>
                <w:rFonts w:ascii="Arial" w:hAnsi="Arial" w:cs="Arial"/>
              </w:rPr>
              <w:t xml:space="preserve">, </w:t>
            </w:r>
            <w:r w:rsidRPr="00672E63">
              <w:rPr>
                <w:rFonts w:ascii="Arial" w:hAnsi="Arial" w:cs="Arial"/>
              </w:rPr>
              <w:t>has been modified for clarity. Please refer to the Revised Bid Solicitation.</w:t>
            </w:r>
          </w:p>
          <w:p w14:paraId="3A1F0C75" w14:textId="5054F168" w:rsidR="00923889" w:rsidRPr="00672E63" w:rsidRDefault="00923889" w:rsidP="00923889">
            <w:pPr>
              <w:tabs>
                <w:tab w:val="left" w:pos="0"/>
              </w:tabs>
              <w:overflowPunct w:val="0"/>
              <w:autoSpaceDE w:val="0"/>
              <w:autoSpaceDN w:val="0"/>
              <w:adjustRightInd w:val="0"/>
              <w:jc w:val="both"/>
              <w:rPr>
                <w:rFonts w:ascii="Arial" w:hAnsi="Arial" w:cs="Arial"/>
              </w:rPr>
            </w:pPr>
          </w:p>
          <w:p w14:paraId="40271A6E" w14:textId="78989825"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6888229A" w14:textId="77777777" w:rsidTr="00EE468D">
        <w:tc>
          <w:tcPr>
            <w:tcW w:w="877" w:type="dxa"/>
            <w:tcBorders>
              <w:top w:val="single" w:sz="4" w:space="0" w:color="auto"/>
              <w:left w:val="single" w:sz="4" w:space="0" w:color="auto"/>
              <w:bottom w:val="single" w:sz="4" w:space="0" w:color="auto"/>
              <w:right w:val="single" w:sz="4" w:space="0" w:color="auto"/>
            </w:tcBorders>
          </w:tcPr>
          <w:p w14:paraId="312CD1BE" w14:textId="4A7340B1" w:rsidR="00923889" w:rsidRPr="00672E63" w:rsidRDefault="00923889" w:rsidP="00923889">
            <w:pPr>
              <w:tabs>
                <w:tab w:val="left" w:pos="0"/>
              </w:tabs>
              <w:autoSpaceDN w:val="0"/>
              <w:jc w:val="center"/>
              <w:rPr>
                <w:rFonts w:ascii="Arial" w:hAnsi="Arial" w:cs="Arial"/>
              </w:rPr>
            </w:pPr>
            <w:r w:rsidRPr="00672E63">
              <w:rPr>
                <w:rFonts w:ascii="Arial" w:hAnsi="Arial" w:cs="Arial"/>
              </w:rPr>
              <w:t>245</w:t>
            </w:r>
          </w:p>
        </w:tc>
        <w:tc>
          <w:tcPr>
            <w:tcW w:w="2790" w:type="dxa"/>
            <w:tcBorders>
              <w:top w:val="single" w:sz="4" w:space="0" w:color="auto"/>
              <w:left w:val="single" w:sz="4" w:space="0" w:color="auto"/>
              <w:bottom w:val="single" w:sz="4" w:space="0" w:color="auto"/>
              <w:right w:val="single" w:sz="4" w:space="0" w:color="auto"/>
            </w:tcBorders>
          </w:tcPr>
          <w:p w14:paraId="1F772C89" w14:textId="0ACF59EC"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Section 9.0 State of New Jersey Standard Terms and Conditions (SSTC); Section 5.11 Performance Guarantee of Contractor </w:t>
            </w:r>
          </w:p>
        </w:tc>
        <w:tc>
          <w:tcPr>
            <w:tcW w:w="6570" w:type="dxa"/>
            <w:tcBorders>
              <w:top w:val="single" w:sz="4" w:space="0" w:color="auto"/>
              <w:left w:val="single" w:sz="4" w:space="0" w:color="auto"/>
              <w:bottom w:val="single" w:sz="4" w:space="0" w:color="auto"/>
              <w:right w:val="single" w:sz="4" w:space="0" w:color="auto"/>
            </w:tcBorders>
          </w:tcPr>
          <w:p w14:paraId="4483C66C"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Section 5.11 (Supplement) Would the IT Services Performance Guarantee referenced in the Supplement apply to the services contemplated herein? If so, the 90 day warranty period is far too long. Project management is typically an integrative process in which each sprint or effort is dependent on decisions of the prior sprint or effort. We would propose a 10-day warranty period, with the ability to extend it where appropriate in the applicable SOW. Section 5.11(g) Contracts need to have a more definitive completion period. The language 'The contract shall not be considered complete until final approval by the State's using agency is rendered' is too open ended. We would propose at a minimum: simply stating, which approval will not be unreasonable withheld or delayed.</w:t>
            </w:r>
          </w:p>
          <w:p w14:paraId="3C60A163" w14:textId="34039F5C" w:rsidR="00923889" w:rsidRPr="00672E63" w:rsidRDefault="00923889" w:rsidP="00923889">
            <w:pPr>
              <w:tabs>
                <w:tab w:val="left" w:pos="0"/>
              </w:tabs>
              <w:overflowPunct w:val="0"/>
              <w:autoSpaceDE w:val="0"/>
              <w:autoSpaceDN w:val="0"/>
              <w:adjustRightInd w:val="0"/>
              <w:jc w:val="both"/>
              <w:rPr>
                <w:rFonts w:ascii="Arial" w:hAnsi="Arial" w:cs="Arial"/>
                <w:b/>
              </w:rPr>
            </w:pPr>
          </w:p>
          <w:p w14:paraId="0F4407CF" w14:textId="55B06A14"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 Please refer to the answer to Question # 24</w:t>
            </w:r>
            <w:r>
              <w:rPr>
                <w:rFonts w:ascii="Arial" w:hAnsi="Arial" w:cs="Arial"/>
              </w:rPr>
              <w:t>4</w:t>
            </w:r>
            <w:r w:rsidRPr="00672E63">
              <w:rPr>
                <w:rFonts w:ascii="Arial" w:hAnsi="Arial" w:cs="Arial"/>
              </w:rPr>
              <w:t>.</w:t>
            </w:r>
          </w:p>
          <w:p w14:paraId="39F43453" w14:textId="17AF57E0"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61432CFA" w14:textId="77777777" w:rsidTr="00EE468D">
        <w:tc>
          <w:tcPr>
            <w:tcW w:w="877" w:type="dxa"/>
            <w:tcBorders>
              <w:top w:val="single" w:sz="4" w:space="0" w:color="auto"/>
              <w:left w:val="single" w:sz="4" w:space="0" w:color="auto"/>
              <w:bottom w:val="single" w:sz="4" w:space="0" w:color="auto"/>
              <w:right w:val="single" w:sz="4" w:space="0" w:color="auto"/>
            </w:tcBorders>
          </w:tcPr>
          <w:p w14:paraId="49A44E9A" w14:textId="428592E1" w:rsidR="00923889" w:rsidRPr="00672E63" w:rsidRDefault="00923889" w:rsidP="00923889">
            <w:pPr>
              <w:tabs>
                <w:tab w:val="left" w:pos="0"/>
              </w:tabs>
              <w:autoSpaceDN w:val="0"/>
              <w:jc w:val="center"/>
              <w:rPr>
                <w:rFonts w:ascii="Arial" w:hAnsi="Arial" w:cs="Arial"/>
              </w:rPr>
            </w:pPr>
            <w:r w:rsidRPr="00672E63">
              <w:rPr>
                <w:rFonts w:ascii="Arial" w:hAnsi="Arial" w:cs="Arial"/>
              </w:rPr>
              <w:t>246</w:t>
            </w:r>
          </w:p>
        </w:tc>
        <w:tc>
          <w:tcPr>
            <w:tcW w:w="2790" w:type="dxa"/>
            <w:tcBorders>
              <w:top w:val="single" w:sz="4" w:space="0" w:color="auto"/>
              <w:left w:val="single" w:sz="4" w:space="0" w:color="auto"/>
              <w:bottom w:val="single" w:sz="4" w:space="0" w:color="auto"/>
              <w:right w:val="single" w:sz="4" w:space="0" w:color="auto"/>
            </w:tcBorders>
          </w:tcPr>
          <w:p w14:paraId="3F684FEC" w14:textId="080FD96A"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5.11 Performance Guarantee of Contractor; Section 4.2 Insurance</w:t>
            </w:r>
          </w:p>
        </w:tc>
        <w:tc>
          <w:tcPr>
            <w:tcW w:w="6570" w:type="dxa"/>
            <w:tcBorders>
              <w:top w:val="single" w:sz="4" w:space="0" w:color="auto"/>
              <w:left w:val="single" w:sz="4" w:space="0" w:color="auto"/>
              <w:bottom w:val="single" w:sz="4" w:space="0" w:color="auto"/>
              <w:right w:val="single" w:sz="4" w:space="0" w:color="auto"/>
            </w:tcBorders>
          </w:tcPr>
          <w:p w14:paraId="7FA3C29E"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Section 5.11 Guarantees There are numerous sections in the Terms &amp; Conditions and the Supplement that reference terms applicable to the delivery of goods, shipping terms (e.g., FOB). These terms should be removed as this is a purely professional services contract. For example, Section 5.11(a)-(f) are all specific to delivery of goods and not applicable to this contract. We request removal of these terms. Section 4.2  Insurance -- We can only provide 10 days notice in event of cancellation for non-payment of premium. We would propose adding the parenthetical to the end of this sentence: 'All policies must be endorsed to provide 30 days' written notice of cancellation or material change to the State of New Jersey at the address shown below (except that notice period shall be 10 days in event of cancellation for non-payment of premium).' Section 4.3  Limitation of Liability  The damages cap is currently tied to 200% of the total value of the Contract. Because this contract does not have a specific value attached to it, the damages cap should be tied to the value of the applicable SOW.</w:t>
            </w:r>
          </w:p>
          <w:p w14:paraId="7553FCCE" w14:textId="6B8E8844" w:rsidR="00923889" w:rsidRPr="00672E63" w:rsidRDefault="00923889" w:rsidP="00923889">
            <w:pPr>
              <w:tabs>
                <w:tab w:val="left" w:pos="0"/>
              </w:tabs>
              <w:overflowPunct w:val="0"/>
              <w:autoSpaceDE w:val="0"/>
              <w:autoSpaceDN w:val="0"/>
              <w:adjustRightInd w:val="0"/>
              <w:jc w:val="both"/>
              <w:rPr>
                <w:rFonts w:ascii="Arial" w:hAnsi="Arial" w:cs="Arial"/>
                <w:b/>
              </w:rPr>
            </w:pPr>
          </w:p>
          <w:p w14:paraId="6CD8BC11" w14:textId="229D736C"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 Where applicable the State of New Jersey Standard Terms and Conditions shall be in effect.</w:t>
            </w:r>
          </w:p>
          <w:p w14:paraId="1FCEF2BE" w14:textId="0ED58243"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3756A2BF" w14:textId="77777777" w:rsidTr="00EE468D">
        <w:tc>
          <w:tcPr>
            <w:tcW w:w="877" w:type="dxa"/>
            <w:tcBorders>
              <w:top w:val="single" w:sz="4" w:space="0" w:color="auto"/>
              <w:left w:val="single" w:sz="4" w:space="0" w:color="auto"/>
              <w:bottom w:val="single" w:sz="4" w:space="0" w:color="auto"/>
              <w:right w:val="single" w:sz="4" w:space="0" w:color="auto"/>
            </w:tcBorders>
          </w:tcPr>
          <w:p w14:paraId="181937F7" w14:textId="0D61C6B6" w:rsidR="00923889" w:rsidRPr="00672E63" w:rsidRDefault="00923889" w:rsidP="00923889">
            <w:pPr>
              <w:tabs>
                <w:tab w:val="left" w:pos="0"/>
              </w:tabs>
              <w:autoSpaceDN w:val="0"/>
              <w:jc w:val="center"/>
              <w:rPr>
                <w:rFonts w:ascii="Arial" w:hAnsi="Arial" w:cs="Arial"/>
              </w:rPr>
            </w:pPr>
            <w:r w:rsidRPr="00672E63">
              <w:rPr>
                <w:rFonts w:ascii="Arial" w:hAnsi="Arial" w:cs="Arial"/>
              </w:rPr>
              <w:t>247</w:t>
            </w:r>
          </w:p>
        </w:tc>
        <w:tc>
          <w:tcPr>
            <w:tcW w:w="2790" w:type="dxa"/>
            <w:tcBorders>
              <w:top w:val="single" w:sz="4" w:space="0" w:color="auto"/>
              <w:left w:val="single" w:sz="4" w:space="0" w:color="auto"/>
              <w:bottom w:val="single" w:sz="4" w:space="0" w:color="auto"/>
              <w:right w:val="single" w:sz="4" w:space="0" w:color="auto"/>
            </w:tcBorders>
          </w:tcPr>
          <w:p w14:paraId="1A84C1CB" w14:textId="506301DE"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Section 9.0 State of New Jersey Standard Terms and Conditions (SSTC); Section 5.11 Performance Guarantee of Contractor </w:t>
            </w:r>
          </w:p>
        </w:tc>
        <w:tc>
          <w:tcPr>
            <w:tcW w:w="6570" w:type="dxa"/>
            <w:tcBorders>
              <w:top w:val="single" w:sz="4" w:space="0" w:color="auto"/>
              <w:left w:val="single" w:sz="4" w:space="0" w:color="auto"/>
              <w:bottom w:val="single" w:sz="4" w:space="0" w:color="auto"/>
              <w:right w:val="single" w:sz="4" w:space="0" w:color="auto"/>
            </w:tcBorders>
          </w:tcPr>
          <w:p w14:paraId="540BE482"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Section 5.11 Guarantees There are numerous sections in the Terms &amp; Conditions and the Supplement that reference terms applicable to the delivery of goods, shipping terms (e.g., FOB). These terms should be removed as this is a purely professional services contract. For example, Section 5.11(a)-(f) are all specific to delivery of goods and not applicable to this contract. We request removal of these terms.</w:t>
            </w:r>
          </w:p>
          <w:p w14:paraId="674A40E4"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26A859B9" w14:textId="530A3E75"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  This term is a required part of every New Jersey contract. Where applicable the State of New Jersey Standard Terms and Conditions shall be in effect.</w:t>
            </w:r>
          </w:p>
          <w:p w14:paraId="1AB8481F"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720B5206" w14:textId="4CF2D3E8"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13953647" w14:textId="77777777" w:rsidTr="00EE468D">
        <w:tc>
          <w:tcPr>
            <w:tcW w:w="877" w:type="dxa"/>
            <w:tcBorders>
              <w:top w:val="single" w:sz="4" w:space="0" w:color="auto"/>
              <w:left w:val="single" w:sz="4" w:space="0" w:color="auto"/>
              <w:bottom w:val="single" w:sz="4" w:space="0" w:color="auto"/>
              <w:right w:val="single" w:sz="4" w:space="0" w:color="auto"/>
            </w:tcBorders>
          </w:tcPr>
          <w:p w14:paraId="4FD43170" w14:textId="4B0AFAA0" w:rsidR="00923889" w:rsidRPr="00672E63" w:rsidRDefault="00923889" w:rsidP="00923889">
            <w:pPr>
              <w:tabs>
                <w:tab w:val="left" w:pos="0"/>
              </w:tabs>
              <w:autoSpaceDN w:val="0"/>
              <w:jc w:val="center"/>
              <w:rPr>
                <w:rFonts w:ascii="Arial" w:hAnsi="Arial" w:cs="Arial"/>
                <w:color w:val="00B0F0"/>
              </w:rPr>
            </w:pPr>
            <w:r w:rsidRPr="00672E63">
              <w:rPr>
                <w:rFonts w:ascii="Arial" w:hAnsi="Arial" w:cs="Arial"/>
                <w:color w:val="000000"/>
              </w:rPr>
              <w:t>248</w:t>
            </w:r>
          </w:p>
        </w:tc>
        <w:tc>
          <w:tcPr>
            <w:tcW w:w="2790" w:type="dxa"/>
            <w:tcBorders>
              <w:top w:val="single" w:sz="4" w:space="0" w:color="auto"/>
              <w:left w:val="single" w:sz="4" w:space="0" w:color="auto"/>
              <w:bottom w:val="single" w:sz="4" w:space="0" w:color="auto"/>
              <w:right w:val="single" w:sz="4" w:space="0" w:color="auto"/>
            </w:tcBorders>
          </w:tcPr>
          <w:p w14:paraId="1A796916" w14:textId="5597818E" w:rsidR="00923889" w:rsidRPr="00672E63" w:rsidRDefault="00923889" w:rsidP="00923889">
            <w:pPr>
              <w:tabs>
                <w:tab w:val="left" w:pos="0"/>
              </w:tabs>
              <w:overflowPunct w:val="0"/>
              <w:autoSpaceDE w:val="0"/>
              <w:autoSpaceDN w:val="0"/>
              <w:adjustRightInd w:val="0"/>
              <w:jc w:val="center"/>
              <w:rPr>
                <w:rFonts w:ascii="Arial" w:hAnsi="Arial" w:cs="Arial"/>
                <w:color w:val="00B0F0"/>
              </w:rPr>
            </w:pPr>
            <w:r w:rsidRPr="00672E63">
              <w:rPr>
                <w:rFonts w:ascii="Arial" w:hAnsi="Arial" w:cs="Arial"/>
                <w:color w:val="000000"/>
              </w:rPr>
              <w:t>Section 9.0 State of New Jersey Standard Terms and Conditions (SSTC); Section 5.11 Performance Guarantee of Contractor</w:t>
            </w:r>
          </w:p>
        </w:tc>
        <w:tc>
          <w:tcPr>
            <w:tcW w:w="6570" w:type="dxa"/>
            <w:tcBorders>
              <w:top w:val="single" w:sz="4" w:space="0" w:color="auto"/>
              <w:left w:val="single" w:sz="4" w:space="0" w:color="auto"/>
              <w:bottom w:val="single" w:sz="4" w:space="0" w:color="auto"/>
              <w:right w:val="single" w:sz="4" w:space="0" w:color="auto"/>
            </w:tcBorders>
          </w:tcPr>
          <w:p w14:paraId="2C8F03A8" w14:textId="0CA6BD69" w:rsidR="00923889" w:rsidRPr="00672E63" w:rsidRDefault="00923889" w:rsidP="00923889">
            <w:pPr>
              <w:tabs>
                <w:tab w:val="left" w:pos="0"/>
              </w:tabs>
              <w:overflowPunct w:val="0"/>
              <w:autoSpaceDE w:val="0"/>
              <w:autoSpaceDN w:val="0"/>
              <w:adjustRightInd w:val="0"/>
              <w:jc w:val="both"/>
              <w:rPr>
                <w:rFonts w:ascii="Arial" w:hAnsi="Arial" w:cs="Arial"/>
                <w:b/>
                <w:strike/>
                <w:color w:val="000000"/>
              </w:rPr>
            </w:pPr>
            <w:r w:rsidRPr="00672E63">
              <w:rPr>
                <w:rFonts w:ascii="Arial" w:hAnsi="Arial" w:cs="Arial"/>
                <w:b/>
                <w:color w:val="000000"/>
              </w:rPr>
              <w:t xml:space="preserve">Section 9 State Standard Terms-5.11 Performance Guarantee: The language in the standard contract is not appropriate for the services being provided. Would the state consider revision? Suggested language: All services rendered to the State shall be performed in strict and full accordance with the specifications stated in the contract and applicable professional standards. The contract shall not be considered complete until final approval by the State's using agency is rendered. </w:t>
            </w:r>
          </w:p>
          <w:p w14:paraId="0BF57B30" w14:textId="11F8D4B8" w:rsidR="00923889" w:rsidRPr="00672E63" w:rsidRDefault="00923889" w:rsidP="00923889">
            <w:pPr>
              <w:tabs>
                <w:tab w:val="left" w:pos="0"/>
              </w:tabs>
              <w:overflowPunct w:val="0"/>
              <w:autoSpaceDE w:val="0"/>
              <w:autoSpaceDN w:val="0"/>
              <w:adjustRightInd w:val="0"/>
              <w:jc w:val="both"/>
              <w:rPr>
                <w:rFonts w:ascii="Arial" w:hAnsi="Arial" w:cs="Arial"/>
                <w:b/>
                <w:strike/>
                <w:color w:val="000000"/>
              </w:rPr>
            </w:pPr>
          </w:p>
          <w:p w14:paraId="0EFEEF01" w14:textId="4A1B44DD"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Please refer to Revised Bid Solicitation </w:t>
            </w:r>
            <w:r w:rsidRPr="00672E63">
              <w:rPr>
                <w:rFonts w:ascii="Arial" w:hAnsi="Arial" w:cs="Arial"/>
                <w:color w:val="000000"/>
              </w:rPr>
              <w:t xml:space="preserve">Section 9.0 </w:t>
            </w:r>
            <w:r w:rsidRPr="00672E63">
              <w:rPr>
                <w:rFonts w:ascii="Arial" w:hAnsi="Arial" w:cs="Arial"/>
                <w:i/>
                <w:color w:val="000000"/>
              </w:rPr>
              <w:t>State of New Jersey Standard Terms and Conditions (SSTC</w:t>
            </w:r>
            <w:r w:rsidRPr="00672E63">
              <w:rPr>
                <w:rFonts w:ascii="Arial" w:hAnsi="Arial" w:cs="Arial"/>
                <w:color w:val="000000"/>
              </w:rPr>
              <w:t xml:space="preserve">); Section 5.11 </w:t>
            </w:r>
            <w:r w:rsidRPr="00672E63">
              <w:rPr>
                <w:rFonts w:ascii="Arial" w:hAnsi="Arial" w:cs="Arial"/>
                <w:i/>
                <w:color w:val="000000"/>
              </w:rPr>
              <w:t>Performance Guarantee of Contractor</w:t>
            </w:r>
            <w:r w:rsidRPr="00672E63">
              <w:rPr>
                <w:rFonts w:ascii="Arial" w:hAnsi="Arial" w:cs="Arial"/>
              </w:rPr>
              <w:t>, as this section has been revised.</w:t>
            </w:r>
          </w:p>
          <w:p w14:paraId="12054860" w14:textId="0A4B5AFF" w:rsidR="00923889" w:rsidRPr="00672E63" w:rsidRDefault="00923889" w:rsidP="00923889">
            <w:pPr>
              <w:tabs>
                <w:tab w:val="left" w:pos="0"/>
              </w:tabs>
              <w:overflowPunct w:val="0"/>
              <w:autoSpaceDE w:val="0"/>
              <w:autoSpaceDN w:val="0"/>
              <w:adjustRightInd w:val="0"/>
              <w:jc w:val="both"/>
              <w:rPr>
                <w:rFonts w:ascii="Arial" w:hAnsi="Arial" w:cs="Arial"/>
                <w:b/>
                <w:strike/>
                <w:color w:val="000000"/>
              </w:rPr>
            </w:pPr>
          </w:p>
          <w:p w14:paraId="07EEACD3" w14:textId="2E9AF8B4" w:rsidR="00923889" w:rsidRPr="00672E63" w:rsidRDefault="00923889" w:rsidP="00923889">
            <w:pPr>
              <w:tabs>
                <w:tab w:val="left" w:pos="0"/>
              </w:tabs>
              <w:overflowPunct w:val="0"/>
              <w:autoSpaceDE w:val="0"/>
              <w:autoSpaceDN w:val="0"/>
              <w:adjustRightInd w:val="0"/>
              <w:jc w:val="both"/>
              <w:rPr>
                <w:rFonts w:ascii="Arial" w:hAnsi="Arial" w:cs="Arial"/>
                <w:b/>
                <w:strike/>
                <w:color w:val="000000"/>
              </w:rPr>
            </w:pPr>
          </w:p>
          <w:p w14:paraId="2F6F7827" w14:textId="77777777" w:rsidR="00923889" w:rsidRPr="00672E63" w:rsidRDefault="00923889" w:rsidP="00923889">
            <w:pPr>
              <w:tabs>
                <w:tab w:val="left" w:pos="0"/>
              </w:tabs>
              <w:overflowPunct w:val="0"/>
              <w:autoSpaceDE w:val="0"/>
              <w:autoSpaceDN w:val="0"/>
              <w:adjustRightInd w:val="0"/>
              <w:jc w:val="both"/>
              <w:rPr>
                <w:rFonts w:ascii="Arial" w:hAnsi="Arial" w:cs="Arial"/>
                <w:b/>
                <w:strike/>
                <w:color w:val="000000"/>
              </w:rPr>
            </w:pPr>
            <w:r w:rsidRPr="00672E63">
              <w:rPr>
                <w:rFonts w:ascii="Arial" w:hAnsi="Arial" w:cs="Arial"/>
                <w:b/>
                <w:color w:val="000000"/>
              </w:rPr>
              <w:t xml:space="preserve">This warranty is in lieu of, and we expressly disclaim, all other warranties, express, implied or otherwise, including without limitation any implied warranties of merchantability or fitness for a particular purpose. Contractor does not warrant computer hardware, software or services provided by other parties. </w:t>
            </w:r>
          </w:p>
          <w:p w14:paraId="0A43E1FB" w14:textId="77777777" w:rsidR="00923889" w:rsidRPr="00672E63" w:rsidRDefault="00923889" w:rsidP="00923889">
            <w:pPr>
              <w:tabs>
                <w:tab w:val="left" w:pos="0"/>
              </w:tabs>
              <w:overflowPunct w:val="0"/>
              <w:autoSpaceDE w:val="0"/>
              <w:autoSpaceDN w:val="0"/>
              <w:adjustRightInd w:val="0"/>
              <w:jc w:val="both"/>
              <w:rPr>
                <w:rFonts w:ascii="Arial" w:hAnsi="Arial" w:cs="Arial"/>
                <w:b/>
                <w:strike/>
                <w:color w:val="000000"/>
              </w:rPr>
            </w:pPr>
          </w:p>
          <w:p w14:paraId="39C98A60" w14:textId="77777777"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State does not accept the proposed modification.  </w:t>
            </w:r>
          </w:p>
          <w:p w14:paraId="3EC12AD6" w14:textId="21AB0AC9" w:rsidR="00923889" w:rsidRPr="00672E63" w:rsidRDefault="00923889" w:rsidP="00923889">
            <w:pPr>
              <w:tabs>
                <w:tab w:val="left" w:pos="0"/>
              </w:tabs>
              <w:overflowPunct w:val="0"/>
              <w:autoSpaceDE w:val="0"/>
              <w:autoSpaceDN w:val="0"/>
              <w:adjustRightInd w:val="0"/>
              <w:jc w:val="both"/>
              <w:rPr>
                <w:rFonts w:ascii="Arial" w:hAnsi="Arial" w:cs="Arial"/>
                <w:b/>
                <w:color w:val="00B0F0"/>
              </w:rPr>
            </w:pPr>
          </w:p>
        </w:tc>
      </w:tr>
      <w:tr w:rsidR="00923889" w:rsidRPr="00672E63" w14:paraId="12B55435" w14:textId="77777777" w:rsidTr="00EE468D">
        <w:tc>
          <w:tcPr>
            <w:tcW w:w="877" w:type="dxa"/>
            <w:tcBorders>
              <w:top w:val="single" w:sz="4" w:space="0" w:color="auto"/>
              <w:left w:val="single" w:sz="4" w:space="0" w:color="auto"/>
              <w:bottom w:val="single" w:sz="4" w:space="0" w:color="auto"/>
              <w:right w:val="single" w:sz="4" w:space="0" w:color="auto"/>
            </w:tcBorders>
          </w:tcPr>
          <w:p w14:paraId="6C7091C4" w14:textId="132DAE73" w:rsidR="00923889" w:rsidRPr="00672E63" w:rsidRDefault="00923889" w:rsidP="00923889">
            <w:pPr>
              <w:tabs>
                <w:tab w:val="left" w:pos="0"/>
              </w:tabs>
              <w:autoSpaceDN w:val="0"/>
              <w:jc w:val="center"/>
              <w:rPr>
                <w:rFonts w:ascii="Arial" w:hAnsi="Arial" w:cs="Arial"/>
              </w:rPr>
            </w:pPr>
            <w:r w:rsidRPr="00672E63">
              <w:rPr>
                <w:rFonts w:ascii="Arial" w:hAnsi="Arial" w:cs="Arial"/>
              </w:rPr>
              <w:t>249</w:t>
            </w:r>
          </w:p>
        </w:tc>
        <w:tc>
          <w:tcPr>
            <w:tcW w:w="2790" w:type="dxa"/>
            <w:tcBorders>
              <w:top w:val="single" w:sz="4" w:space="0" w:color="auto"/>
              <w:left w:val="single" w:sz="4" w:space="0" w:color="auto"/>
              <w:bottom w:val="single" w:sz="4" w:space="0" w:color="auto"/>
              <w:right w:val="single" w:sz="4" w:space="0" w:color="auto"/>
            </w:tcBorders>
          </w:tcPr>
          <w:p w14:paraId="3594FAB9" w14:textId="67D4B139"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Section 9.0 State of New Jersey Standard Terms and Conditions (SSTC); Section 5.12 Delivery Requirements; and Section 6.1 Price Fluctuation During Contract </w:t>
            </w:r>
          </w:p>
        </w:tc>
        <w:tc>
          <w:tcPr>
            <w:tcW w:w="6570" w:type="dxa"/>
            <w:tcBorders>
              <w:top w:val="single" w:sz="4" w:space="0" w:color="auto"/>
              <w:left w:val="single" w:sz="4" w:space="0" w:color="auto"/>
              <w:bottom w:val="single" w:sz="4" w:space="0" w:color="auto"/>
              <w:right w:val="single" w:sz="4" w:space="0" w:color="auto"/>
            </w:tcBorders>
          </w:tcPr>
          <w:p w14:paraId="2433BAE9"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 xml:space="preserve">Section 5.12(D) We do not expressly agree to cover damages. Such damages can be sought as direct damages, but should be subject to a duty to mitigate damages. This language effectively gives the State a blank check. We are okay with the language in this section with the removal of the difference in price, if any, to be paid by the contractor.  </w:t>
            </w:r>
          </w:p>
          <w:p w14:paraId="6F963729"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70CF1AC6" w14:textId="77777777"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544319EF"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2D46D758"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Section 6.1 Pricing should be allowed to incorporate an appropriate, negotiated annual escalation. We request the following language be added to the first sentence: provided such prices may be subject to an annual escalation as provided in contractor's price proposal.</w:t>
            </w:r>
          </w:p>
          <w:p w14:paraId="11C00591"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0EA240CE"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rPr>
              <w:t xml:space="preserve">The State does not accept the proposed modification.  A Vendor {Bidder} can submit annual price escalation pricing per year in accordance with Bid </w:t>
            </w:r>
            <w:r w:rsidRPr="00672E63">
              <w:rPr>
                <w:rFonts w:ascii="Arial" w:eastAsiaTheme="minorEastAsia" w:hAnsi="Arial" w:cs="Arial"/>
                <w:noProof/>
              </w:rPr>
              <w:t xml:space="preserve">Solicitation Section 4.4.5.2, </w:t>
            </w:r>
            <w:r w:rsidRPr="00672E63">
              <w:rPr>
                <w:rFonts w:ascii="Arial" w:eastAsiaTheme="minorEastAsia" w:hAnsi="Arial" w:cs="Arial"/>
                <w:i/>
                <w:noProof/>
              </w:rPr>
              <w:t>State-Supplied Price Sheet Instructions</w:t>
            </w:r>
            <w:r w:rsidRPr="00672E63">
              <w:rPr>
                <w:rFonts w:ascii="Arial" w:eastAsiaTheme="minorEastAsia" w:hAnsi="Arial" w:cs="Arial"/>
                <w:noProof/>
              </w:rPr>
              <w:t>: “</w:t>
            </w:r>
            <w:r w:rsidRPr="00672E63">
              <w:rPr>
                <w:rFonts w:ascii="Arial" w:eastAsia="Arial" w:hAnsi="Arial" w:cs="Arial"/>
              </w:rPr>
              <w:t xml:space="preserve">If the </w:t>
            </w:r>
            <w:r w:rsidRPr="00672E63">
              <w:rPr>
                <w:rFonts w:ascii="Arial" w:hAnsi="Arial" w:cs="Arial"/>
              </w:rPr>
              <w:t>Vendor {Bidder} submits a Quote for an Engagement Group, the Vendor {Bidder} must submit Year 1, Year 2, Year 3, Year 4, and Year 5 unit pricing for all price lines for that Engagement Group.”</w:t>
            </w:r>
          </w:p>
          <w:p w14:paraId="019CCA00"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76FE0716"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Additionally, we cannot agree to the automatic price reduction language as our pricing is decentralized and determined by each individual local market. Rates vary depending on market, experience, expertise, complexity of an engagement and any number of other factors. There is no like-for-like engagement to accurately benchmark or assess this most-favored pricing provision. We would request the removal of the rest of this section.</w:t>
            </w:r>
          </w:p>
          <w:p w14:paraId="0A62D3D4"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0C651C33" w14:textId="720FB88B" w:rsidR="00923889" w:rsidRPr="00672E63" w:rsidRDefault="00923889" w:rsidP="00923889">
            <w:pPr>
              <w:tabs>
                <w:tab w:val="left" w:pos="0"/>
              </w:tabs>
              <w:overflowPunct w:val="0"/>
              <w:autoSpaceDE w:val="0"/>
              <w:autoSpaceDN w:val="0"/>
              <w:adjustRightInd w:val="0"/>
              <w:jc w:val="both"/>
              <w:rPr>
                <w:rFonts w:ascii="Arial" w:eastAsiaTheme="minorEastAsia" w:hAnsi="Arial" w:cs="Arial"/>
                <w:noProof/>
              </w:rPr>
            </w:pPr>
            <w:r w:rsidRPr="00672E63">
              <w:rPr>
                <w:rFonts w:ascii="Arial" w:hAnsi="Arial" w:cs="Arial"/>
              </w:rPr>
              <w:t xml:space="preserve">The State does not accept the proposed modification.  However, </w:t>
            </w:r>
            <w:r w:rsidRPr="00672E63">
              <w:rPr>
                <w:rFonts w:ascii="Arial" w:eastAsiaTheme="minorEastAsia" w:hAnsi="Arial" w:cs="Arial"/>
                <w:noProof/>
              </w:rPr>
              <w:t xml:space="preserve">the State clarifies that it does not expect an automatic price reduction based upon pricing irrelevant to the New Jersey market.  </w:t>
            </w:r>
          </w:p>
          <w:p w14:paraId="1DF77C23" w14:textId="77777777" w:rsidR="00923889" w:rsidRPr="00672E63" w:rsidRDefault="00923889" w:rsidP="00923889">
            <w:pPr>
              <w:tabs>
                <w:tab w:val="left" w:pos="0"/>
              </w:tabs>
              <w:overflowPunct w:val="0"/>
              <w:autoSpaceDE w:val="0"/>
              <w:autoSpaceDN w:val="0"/>
              <w:adjustRightInd w:val="0"/>
              <w:jc w:val="both"/>
              <w:rPr>
                <w:rFonts w:ascii="Arial" w:eastAsiaTheme="minorEastAsia" w:hAnsi="Arial" w:cs="Arial"/>
                <w:noProof/>
              </w:rPr>
            </w:pPr>
          </w:p>
          <w:p w14:paraId="3A62199D" w14:textId="724073F1"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eastAsiaTheme="minorEastAsia" w:hAnsi="Arial" w:cs="Arial"/>
                <w:noProof/>
              </w:rPr>
              <w:t xml:space="preserve">In accordance with Bid Solicitation Section 3.1 (D)(6)(c), </w:t>
            </w:r>
            <w:r w:rsidRPr="00672E63">
              <w:rPr>
                <w:rFonts w:ascii="Arial" w:eastAsiaTheme="minorEastAsia" w:hAnsi="Arial" w:cs="Arial"/>
                <w:i/>
                <w:noProof/>
              </w:rPr>
              <w:t>Engagement Process for IT and Non-IT Engaements</w:t>
            </w:r>
            <w:r w:rsidRPr="00672E63">
              <w:rPr>
                <w:rFonts w:ascii="Arial" w:eastAsiaTheme="minorEastAsia" w:hAnsi="Arial" w:cs="Arial"/>
                <w:noProof/>
              </w:rPr>
              <w:t>: “The Vendors {Contractors} may submit lower pricing than what was originally proposed in response to a Mini-Bid, but not higher.  If a Vendor {Contractor} submits lower pricing, that pricing will become the Vendor’s {Contractor’s} new pricing for that Mini-Bid only.  The Vendor’s {Contractor’s} pricing will automatically revert to the original Blanket P.O. pricing for subsequent Mini-Bids.”</w:t>
            </w:r>
          </w:p>
          <w:p w14:paraId="11E0A571" w14:textId="77777777" w:rsidR="00923889" w:rsidRDefault="00923889" w:rsidP="00923889">
            <w:pPr>
              <w:tabs>
                <w:tab w:val="left" w:pos="0"/>
              </w:tabs>
              <w:overflowPunct w:val="0"/>
              <w:autoSpaceDE w:val="0"/>
              <w:autoSpaceDN w:val="0"/>
              <w:adjustRightInd w:val="0"/>
              <w:jc w:val="both"/>
              <w:rPr>
                <w:rFonts w:ascii="Arial" w:hAnsi="Arial" w:cs="Arial"/>
                <w:b/>
              </w:rPr>
            </w:pPr>
          </w:p>
          <w:p w14:paraId="2F63620D" w14:textId="29AAA09E" w:rsidR="00CF2A5F" w:rsidRPr="00672E63" w:rsidRDefault="00CF2A5F" w:rsidP="00923889">
            <w:pPr>
              <w:tabs>
                <w:tab w:val="left" w:pos="0"/>
              </w:tabs>
              <w:overflowPunct w:val="0"/>
              <w:autoSpaceDE w:val="0"/>
              <w:autoSpaceDN w:val="0"/>
              <w:adjustRightInd w:val="0"/>
              <w:jc w:val="both"/>
              <w:rPr>
                <w:rFonts w:ascii="Arial" w:hAnsi="Arial" w:cs="Arial"/>
                <w:b/>
              </w:rPr>
            </w:pPr>
          </w:p>
        </w:tc>
      </w:tr>
      <w:tr w:rsidR="00923889" w:rsidRPr="00672E63" w14:paraId="18770F26" w14:textId="77777777" w:rsidTr="00EE468D">
        <w:tc>
          <w:tcPr>
            <w:tcW w:w="877" w:type="dxa"/>
            <w:tcBorders>
              <w:top w:val="single" w:sz="4" w:space="0" w:color="auto"/>
              <w:left w:val="single" w:sz="4" w:space="0" w:color="auto"/>
              <w:bottom w:val="single" w:sz="4" w:space="0" w:color="auto"/>
              <w:right w:val="single" w:sz="4" w:space="0" w:color="auto"/>
            </w:tcBorders>
          </w:tcPr>
          <w:p w14:paraId="5E4FEFCC" w14:textId="7EB89474" w:rsidR="00923889" w:rsidRPr="00672E63" w:rsidRDefault="00923889" w:rsidP="00923889">
            <w:pPr>
              <w:tabs>
                <w:tab w:val="left" w:pos="0"/>
              </w:tabs>
              <w:autoSpaceDN w:val="0"/>
              <w:jc w:val="center"/>
              <w:rPr>
                <w:rFonts w:ascii="Arial" w:hAnsi="Arial" w:cs="Arial"/>
              </w:rPr>
            </w:pPr>
            <w:r w:rsidRPr="00672E63">
              <w:rPr>
                <w:rFonts w:ascii="Arial" w:hAnsi="Arial" w:cs="Arial"/>
              </w:rPr>
              <w:t>250</w:t>
            </w:r>
          </w:p>
        </w:tc>
        <w:tc>
          <w:tcPr>
            <w:tcW w:w="2790" w:type="dxa"/>
            <w:tcBorders>
              <w:top w:val="single" w:sz="4" w:space="0" w:color="auto"/>
              <w:left w:val="single" w:sz="4" w:space="0" w:color="auto"/>
              <w:bottom w:val="single" w:sz="4" w:space="0" w:color="auto"/>
              <w:right w:val="single" w:sz="4" w:space="0" w:color="auto"/>
            </w:tcBorders>
          </w:tcPr>
          <w:p w14:paraId="3BAF532E" w14:textId="254BB1CC"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5.12 (D) Delivery Requirements</w:t>
            </w:r>
          </w:p>
        </w:tc>
        <w:tc>
          <w:tcPr>
            <w:tcW w:w="6570" w:type="dxa"/>
            <w:tcBorders>
              <w:top w:val="single" w:sz="4" w:space="0" w:color="auto"/>
              <w:left w:val="single" w:sz="4" w:space="0" w:color="auto"/>
              <w:bottom w:val="single" w:sz="4" w:space="0" w:color="auto"/>
              <w:right w:val="single" w:sz="4" w:space="0" w:color="auto"/>
            </w:tcBorders>
          </w:tcPr>
          <w:p w14:paraId="56717468"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Section 5.12(D) We do not expressly agree to cover damages. Such damages can be sought as direct damages, but should be subject to a duty to mitigate damages. This language effectively gives the State a blank check. We are okay with the language in this section with the removal of 'the difference in price, if any, to be paid by the contractor."</w:t>
            </w:r>
          </w:p>
          <w:p w14:paraId="21DA2C98" w14:textId="1A31010C" w:rsidR="00923889" w:rsidRPr="00672E63" w:rsidRDefault="00923889" w:rsidP="00923889">
            <w:pPr>
              <w:tabs>
                <w:tab w:val="left" w:pos="0"/>
              </w:tabs>
              <w:overflowPunct w:val="0"/>
              <w:autoSpaceDE w:val="0"/>
              <w:autoSpaceDN w:val="0"/>
              <w:adjustRightInd w:val="0"/>
              <w:jc w:val="both"/>
              <w:rPr>
                <w:rFonts w:ascii="Arial" w:hAnsi="Arial" w:cs="Arial"/>
                <w:b/>
              </w:rPr>
            </w:pPr>
          </w:p>
          <w:p w14:paraId="44358852" w14:textId="158B4C7E"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47BFEBE3"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08FB1271"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678874CA" w14:textId="77777777" w:rsidR="00923889" w:rsidRDefault="00923889" w:rsidP="00923889">
            <w:pPr>
              <w:tabs>
                <w:tab w:val="left" w:pos="0"/>
              </w:tabs>
              <w:overflowPunct w:val="0"/>
              <w:autoSpaceDE w:val="0"/>
              <w:autoSpaceDN w:val="0"/>
              <w:adjustRightInd w:val="0"/>
              <w:jc w:val="both"/>
              <w:rPr>
                <w:rFonts w:ascii="Arial" w:hAnsi="Arial" w:cs="Arial"/>
                <w:b/>
              </w:rPr>
            </w:pPr>
          </w:p>
          <w:p w14:paraId="5016DF08" w14:textId="435679B9" w:rsidR="00CF2A5F" w:rsidRPr="00672E63" w:rsidRDefault="00CF2A5F" w:rsidP="00923889">
            <w:pPr>
              <w:tabs>
                <w:tab w:val="left" w:pos="0"/>
              </w:tabs>
              <w:overflowPunct w:val="0"/>
              <w:autoSpaceDE w:val="0"/>
              <w:autoSpaceDN w:val="0"/>
              <w:adjustRightInd w:val="0"/>
              <w:jc w:val="both"/>
              <w:rPr>
                <w:rFonts w:ascii="Arial" w:hAnsi="Arial" w:cs="Arial"/>
                <w:b/>
              </w:rPr>
            </w:pPr>
          </w:p>
        </w:tc>
      </w:tr>
      <w:tr w:rsidR="00923889" w:rsidRPr="00672E63" w14:paraId="0B3747AF" w14:textId="77777777" w:rsidTr="00EE468D">
        <w:tc>
          <w:tcPr>
            <w:tcW w:w="877" w:type="dxa"/>
            <w:tcBorders>
              <w:top w:val="single" w:sz="4" w:space="0" w:color="auto"/>
              <w:left w:val="single" w:sz="4" w:space="0" w:color="auto"/>
              <w:bottom w:val="single" w:sz="4" w:space="0" w:color="auto"/>
              <w:right w:val="single" w:sz="4" w:space="0" w:color="auto"/>
            </w:tcBorders>
          </w:tcPr>
          <w:p w14:paraId="2A8CE518" w14:textId="0A241916" w:rsidR="00923889" w:rsidRPr="00672E63" w:rsidRDefault="00923889" w:rsidP="00923889">
            <w:pPr>
              <w:tabs>
                <w:tab w:val="left" w:pos="0"/>
              </w:tabs>
              <w:autoSpaceDN w:val="0"/>
              <w:jc w:val="center"/>
              <w:rPr>
                <w:rFonts w:ascii="Arial" w:hAnsi="Arial" w:cs="Arial"/>
              </w:rPr>
            </w:pPr>
            <w:r w:rsidRPr="00672E63">
              <w:rPr>
                <w:rFonts w:ascii="Arial" w:hAnsi="Arial" w:cs="Arial"/>
              </w:rPr>
              <w:t>251</w:t>
            </w:r>
          </w:p>
        </w:tc>
        <w:tc>
          <w:tcPr>
            <w:tcW w:w="2790" w:type="dxa"/>
            <w:tcBorders>
              <w:top w:val="single" w:sz="4" w:space="0" w:color="auto"/>
              <w:left w:val="single" w:sz="4" w:space="0" w:color="auto"/>
              <w:bottom w:val="single" w:sz="4" w:space="0" w:color="auto"/>
              <w:right w:val="single" w:sz="4" w:space="0" w:color="auto"/>
            </w:tcBorders>
          </w:tcPr>
          <w:p w14:paraId="7A3D9DB6" w14:textId="495599E4"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5.15 Maintenance of Records</w:t>
            </w:r>
          </w:p>
        </w:tc>
        <w:tc>
          <w:tcPr>
            <w:tcW w:w="6570" w:type="dxa"/>
            <w:tcBorders>
              <w:top w:val="single" w:sz="4" w:space="0" w:color="auto"/>
              <w:left w:val="single" w:sz="4" w:space="0" w:color="auto"/>
              <w:bottom w:val="single" w:sz="4" w:space="0" w:color="auto"/>
              <w:right w:val="single" w:sz="4" w:space="0" w:color="auto"/>
            </w:tcBorders>
          </w:tcPr>
          <w:p w14:paraId="691A24C8"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In situations where there is an audit, a detailed set of parameters generally benefits all parties for planning purposes. Would the State be willing to amend Section 5.15 to specifically exclude from the scope of an audit any documents or materials relating to the profitability or internal profit and loss/balance sheets associated with Vendor's business, payroll information, or legally privileged documents?</w:t>
            </w:r>
          </w:p>
          <w:p w14:paraId="6D4D3994" w14:textId="7F392F44" w:rsidR="00923889" w:rsidRPr="00672E63" w:rsidRDefault="00923889" w:rsidP="00923889">
            <w:pPr>
              <w:tabs>
                <w:tab w:val="left" w:pos="0"/>
              </w:tabs>
              <w:overflowPunct w:val="0"/>
              <w:autoSpaceDE w:val="0"/>
              <w:autoSpaceDN w:val="0"/>
              <w:adjustRightInd w:val="0"/>
              <w:jc w:val="both"/>
              <w:rPr>
                <w:rFonts w:ascii="Arial" w:hAnsi="Arial" w:cs="Arial"/>
                <w:b/>
              </w:rPr>
            </w:pPr>
          </w:p>
          <w:p w14:paraId="42F9CC6F" w14:textId="01C0EBE1"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22F33A70"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583DE18B" w14:textId="3F40969B" w:rsidR="00923889" w:rsidRDefault="00923889" w:rsidP="00923889">
            <w:pPr>
              <w:tabs>
                <w:tab w:val="left" w:pos="0"/>
              </w:tabs>
              <w:overflowPunct w:val="0"/>
              <w:autoSpaceDE w:val="0"/>
              <w:autoSpaceDN w:val="0"/>
              <w:adjustRightInd w:val="0"/>
              <w:jc w:val="both"/>
              <w:rPr>
                <w:rFonts w:ascii="Arial" w:hAnsi="Arial" w:cs="Arial"/>
                <w:b/>
              </w:rPr>
            </w:pPr>
          </w:p>
          <w:p w14:paraId="2BDE839D" w14:textId="77777777" w:rsidR="00CF2A5F" w:rsidRPr="00672E63" w:rsidRDefault="00CF2A5F" w:rsidP="00923889">
            <w:pPr>
              <w:tabs>
                <w:tab w:val="left" w:pos="0"/>
              </w:tabs>
              <w:overflowPunct w:val="0"/>
              <w:autoSpaceDE w:val="0"/>
              <w:autoSpaceDN w:val="0"/>
              <w:adjustRightInd w:val="0"/>
              <w:jc w:val="both"/>
              <w:rPr>
                <w:rFonts w:ascii="Arial" w:hAnsi="Arial" w:cs="Arial"/>
                <w:b/>
              </w:rPr>
            </w:pPr>
          </w:p>
          <w:p w14:paraId="28D840B6" w14:textId="7C2FFE5B"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1DB4A52A" w14:textId="77777777" w:rsidTr="00EE468D">
        <w:tc>
          <w:tcPr>
            <w:tcW w:w="877" w:type="dxa"/>
            <w:tcBorders>
              <w:top w:val="single" w:sz="4" w:space="0" w:color="auto"/>
              <w:left w:val="single" w:sz="4" w:space="0" w:color="auto"/>
              <w:bottom w:val="single" w:sz="4" w:space="0" w:color="auto"/>
              <w:right w:val="single" w:sz="4" w:space="0" w:color="auto"/>
            </w:tcBorders>
          </w:tcPr>
          <w:p w14:paraId="62C5B593" w14:textId="25E306AF" w:rsidR="00923889" w:rsidRPr="00672E63" w:rsidRDefault="00923889" w:rsidP="00923889">
            <w:pPr>
              <w:tabs>
                <w:tab w:val="left" w:pos="0"/>
              </w:tabs>
              <w:autoSpaceDN w:val="0"/>
              <w:jc w:val="center"/>
              <w:rPr>
                <w:rFonts w:ascii="Arial" w:hAnsi="Arial" w:cs="Arial"/>
                <w:color w:val="00B0F0"/>
              </w:rPr>
            </w:pPr>
            <w:r w:rsidRPr="00672E63">
              <w:rPr>
                <w:rFonts w:ascii="Arial" w:hAnsi="Arial" w:cs="Arial"/>
                <w:color w:val="000000"/>
              </w:rPr>
              <w:t>252</w:t>
            </w:r>
          </w:p>
        </w:tc>
        <w:tc>
          <w:tcPr>
            <w:tcW w:w="2790" w:type="dxa"/>
            <w:tcBorders>
              <w:top w:val="single" w:sz="4" w:space="0" w:color="auto"/>
              <w:left w:val="single" w:sz="4" w:space="0" w:color="auto"/>
              <w:bottom w:val="single" w:sz="4" w:space="0" w:color="auto"/>
              <w:right w:val="single" w:sz="4" w:space="0" w:color="auto"/>
            </w:tcBorders>
          </w:tcPr>
          <w:p w14:paraId="55D3C0A9" w14:textId="6826EF6E" w:rsidR="00923889" w:rsidRPr="00672E63" w:rsidRDefault="00923889" w:rsidP="00923889">
            <w:pPr>
              <w:tabs>
                <w:tab w:val="left" w:pos="0"/>
              </w:tabs>
              <w:overflowPunct w:val="0"/>
              <w:autoSpaceDE w:val="0"/>
              <w:autoSpaceDN w:val="0"/>
              <w:adjustRightInd w:val="0"/>
              <w:jc w:val="center"/>
              <w:rPr>
                <w:rFonts w:ascii="Arial" w:hAnsi="Arial" w:cs="Arial"/>
                <w:color w:val="00B0F0"/>
              </w:rPr>
            </w:pPr>
            <w:r w:rsidRPr="00672E63">
              <w:rPr>
                <w:rFonts w:ascii="Arial" w:hAnsi="Arial" w:cs="Arial"/>
                <w:color w:val="000000"/>
              </w:rPr>
              <w:t>Section 9.0 State of New Jersey Standard Terms and Conditions (SSTC); Section 6.1 Price Fluctuation During Contract</w:t>
            </w:r>
          </w:p>
        </w:tc>
        <w:tc>
          <w:tcPr>
            <w:tcW w:w="6570" w:type="dxa"/>
            <w:tcBorders>
              <w:top w:val="single" w:sz="4" w:space="0" w:color="auto"/>
              <w:left w:val="single" w:sz="4" w:space="0" w:color="auto"/>
              <w:bottom w:val="single" w:sz="4" w:space="0" w:color="auto"/>
              <w:right w:val="single" w:sz="4" w:space="0" w:color="auto"/>
            </w:tcBorders>
          </w:tcPr>
          <w:p w14:paraId="274D7CF0" w14:textId="77777777" w:rsidR="00923889" w:rsidRPr="00672E63" w:rsidRDefault="00923889" w:rsidP="00923889">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Section 6.1 Pricing should be allowed to incorporate an appropriate, negotiated annual escalation. We request the following language be added to the first sentence: "provided such prices may be subject to an annual escalation as provided in contractor's price proposal." Additionally, we cannot agree to the automatic price reduction language as our pricing is decentralized and determined by each individual local market. Rates vary depending on market, experience, expertise, complexity of an engagement and any number of other factors. There is no like-for-like engagement to accurately benchmark or assess this most-favored pricing provision. We would request the removal of the rest of this section</w:t>
            </w:r>
          </w:p>
          <w:p w14:paraId="62BEC4E6" w14:textId="77777777" w:rsidR="00923889" w:rsidRPr="00672E63" w:rsidRDefault="00923889" w:rsidP="00923889">
            <w:pPr>
              <w:tabs>
                <w:tab w:val="left" w:pos="0"/>
              </w:tabs>
              <w:overflowPunct w:val="0"/>
              <w:autoSpaceDE w:val="0"/>
              <w:autoSpaceDN w:val="0"/>
              <w:adjustRightInd w:val="0"/>
              <w:jc w:val="both"/>
              <w:rPr>
                <w:rFonts w:ascii="Arial" w:hAnsi="Arial" w:cs="Arial"/>
                <w:b/>
                <w:color w:val="000000"/>
              </w:rPr>
            </w:pPr>
          </w:p>
          <w:p w14:paraId="4B9490DB" w14:textId="11842911"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State does not accept the proposed modification.  </w:t>
            </w:r>
          </w:p>
          <w:p w14:paraId="7F7A65BE" w14:textId="6CE10B66" w:rsidR="00923889" w:rsidRPr="00672E63" w:rsidRDefault="00923889" w:rsidP="00923889">
            <w:pPr>
              <w:tabs>
                <w:tab w:val="left" w:pos="0"/>
              </w:tabs>
              <w:overflowPunct w:val="0"/>
              <w:autoSpaceDE w:val="0"/>
              <w:autoSpaceDN w:val="0"/>
              <w:adjustRightInd w:val="0"/>
              <w:jc w:val="both"/>
              <w:rPr>
                <w:rFonts w:ascii="Arial" w:hAnsi="Arial" w:cs="Arial"/>
                <w:b/>
                <w:color w:val="00B0F0"/>
              </w:rPr>
            </w:pPr>
          </w:p>
          <w:p w14:paraId="107F31EE" w14:textId="2B0F6B8C"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The State notes that State-Supplied Price Sheet requires Year 1, Year 2, Year 3, Year 4, and Year 5 unit pricing. Please refer to Bid Solicitation Section 4.4.5.2, </w:t>
            </w:r>
            <w:r w:rsidRPr="00672E63">
              <w:rPr>
                <w:rFonts w:ascii="Arial" w:hAnsi="Arial" w:cs="Arial"/>
                <w:i/>
              </w:rPr>
              <w:t>State-Supplied Price Sheet Instructions</w:t>
            </w:r>
            <w:r w:rsidRPr="00672E63">
              <w:rPr>
                <w:rFonts w:ascii="Arial" w:hAnsi="Arial" w:cs="Arial"/>
              </w:rPr>
              <w:t>.</w:t>
            </w:r>
          </w:p>
          <w:p w14:paraId="266C25D2" w14:textId="3F2BCBB9" w:rsidR="00923889" w:rsidRPr="00672E63" w:rsidRDefault="00923889" w:rsidP="00923889">
            <w:pPr>
              <w:tabs>
                <w:tab w:val="left" w:pos="0"/>
              </w:tabs>
              <w:overflowPunct w:val="0"/>
              <w:autoSpaceDE w:val="0"/>
              <w:autoSpaceDN w:val="0"/>
              <w:adjustRightInd w:val="0"/>
              <w:jc w:val="both"/>
              <w:rPr>
                <w:rFonts w:ascii="Arial" w:hAnsi="Arial" w:cs="Arial"/>
              </w:rPr>
            </w:pPr>
          </w:p>
          <w:p w14:paraId="5FE04D6A" w14:textId="77777777" w:rsidR="00923889" w:rsidRPr="00672E63" w:rsidRDefault="00923889" w:rsidP="00923889">
            <w:pPr>
              <w:tabs>
                <w:tab w:val="left" w:pos="0"/>
              </w:tabs>
              <w:overflowPunct w:val="0"/>
              <w:autoSpaceDE w:val="0"/>
              <w:autoSpaceDN w:val="0"/>
              <w:adjustRightInd w:val="0"/>
              <w:jc w:val="both"/>
              <w:rPr>
                <w:rFonts w:ascii="Arial" w:hAnsi="Arial" w:cs="Arial"/>
              </w:rPr>
            </w:pPr>
          </w:p>
          <w:p w14:paraId="379301B1" w14:textId="482A8836" w:rsidR="00923889" w:rsidRPr="00672E63" w:rsidRDefault="00923889" w:rsidP="00923889">
            <w:pPr>
              <w:tabs>
                <w:tab w:val="left" w:pos="0"/>
              </w:tabs>
              <w:overflowPunct w:val="0"/>
              <w:autoSpaceDE w:val="0"/>
              <w:autoSpaceDN w:val="0"/>
              <w:adjustRightInd w:val="0"/>
              <w:jc w:val="both"/>
              <w:rPr>
                <w:rFonts w:ascii="Arial" w:hAnsi="Arial" w:cs="Arial"/>
                <w:b/>
                <w:color w:val="00B0F0"/>
              </w:rPr>
            </w:pPr>
          </w:p>
        </w:tc>
      </w:tr>
      <w:tr w:rsidR="00923889" w:rsidRPr="00672E63" w14:paraId="666EFF02" w14:textId="77777777" w:rsidTr="00EE468D">
        <w:tc>
          <w:tcPr>
            <w:tcW w:w="877" w:type="dxa"/>
            <w:tcBorders>
              <w:top w:val="single" w:sz="4" w:space="0" w:color="auto"/>
              <w:left w:val="single" w:sz="4" w:space="0" w:color="auto"/>
              <w:bottom w:val="single" w:sz="4" w:space="0" w:color="auto"/>
              <w:right w:val="single" w:sz="4" w:space="0" w:color="auto"/>
            </w:tcBorders>
          </w:tcPr>
          <w:p w14:paraId="36310923" w14:textId="035F2EFF" w:rsidR="00923889" w:rsidRPr="00672E63" w:rsidRDefault="00923889" w:rsidP="00923889">
            <w:pPr>
              <w:tabs>
                <w:tab w:val="left" w:pos="0"/>
              </w:tabs>
              <w:autoSpaceDN w:val="0"/>
              <w:jc w:val="center"/>
              <w:rPr>
                <w:rFonts w:ascii="Arial" w:hAnsi="Arial" w:cs="Arial"/>
              </w:rPr>
            </w:pPr>
            <w:r w:rsidRPr="00672E63">
              <w:rPr>
                <w:rFonts w:ascii="Arial" w:hAnsi="Arial" w:cs="Arial"/>
              </w:rPr>
              <w:t>253</w:t>
            </w:r>
          </w:p>
        </w:tc>
        <w:tc>
          <w:tcPr>
            <w:tcW w:w="2790" w:type="dxa"/>
            <w:tcBorders>
              <w:top w:val="single" w:sz="4" w:space="0" w:color="auto"/>
              <w:left w:val="single" w:sz="4" w:space="0" w:color="auto"/>
              <w:bottom w:val="single" w:sz="4" w:space="0" w:color="auto"/>
              <w:right w:val="single" w:sz="4" w:space="0" w:color="auto"/>
            </w:tcBorders>
          </w:tcPr>
          <w:p w14:paraId="12384521" w14:textId="409344AA"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6.1 Price Fluctuation During Contract</w:t>
            </w:r>
          </w:p>
        </w:tc>
        <w:tc>
          <w:tcPr>
            <w:tcW w:w="6570" w:type="dxa"/>
            <w:tcBorders>
              <w:top w:val="single" w:sz="4" w:space="0" w:color="auto"/>
              <w:left w:val="single" w:sz="4" w:space="0" w:color="auto"/>
              <w:bottom w:val="single" w:sz="4" w:space="0" w:color="auto"/>
              <w:right w:val="single" w:sz="4" w:space="0" w:color="auto"/>
            </w:tcBorders>
          </w:tcPr>
          <w:p w14:paraId="26808BF9"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PRICE FLUCTUATION DURING CONTRACT. The RFP states "all prices quoted shall be firm through issuance of contract ." Due to volatility of wages, vendor requests ability to modify or validate proposed pricing if there is excessive delay in contract awards. Vendor proposes that all prices quoted shall be firm through issuance of contract or up to 180 days, whichever occurs sooner.</w:t>
            </w:r>
          </w:p>
          <w:p w14:paraId="1C60F2DC" w14:textId="749D4F65" w:rsidR="00923889" w:rsidRPr="00672E63" w:rsidRDefault="00923889" w:rsidP="00923889">
            <w:pPr>
              <w:tabs>
                <w:tab w:val="left" w:pos="0"/>
              </w:tabs>
              <w:overflowPunct w:val="0"/>
              <w:autoSpaceDE w:val="0"/>
              <w:autoSpaceDN w:val="0"/>
              <w:adjustRightInd w:val="0"/>
              <w:jc w:val="both"/>
              <w:rPr>
                <w:rFonts w:ascii="Arial" w:hAnsi="Arial" w:cs="Arial"/>
                <w:b/>
              </w:rPr>
            </w:pPr>
          </w:p>
          <w:p w14:paraId="150B0CAC" w14:textId="4E1ADF89"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47E8012F"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71329E32"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533DCACA"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13C0CC6C" w14:textId="0B90F619"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45B0D8C2" w14:textId="77777777" w:rsidTr="00EE468D">
        <w:tc>
          <w:tcPr>
            <w:tcW w:w="877" w:type="dxa"/>
            <w:tcBorders>
              <w:top w:val="single" w:sz="4" w:space="0" w:color="auto"/>
              <w:left w:val="single" w:sz="4" w:space="0" w:color="auto"/>
              <w:bottom w:val="single" w:sz="4" w:space="0" w:color="auto"/>
              <w:right w:val="single" w:sz="4" w:space="0" w:color="auto"/>
            </w:tcBorders>
          </w:tcPr>
          <w:p w14:paraId="4B39DD45" w14:textId="759A9EB0" w:rsidR="00923889" w:rsidRPr="00672E63" w:rsidRDefault="00923889" w:rsidP="00923889">
            <w:pPr>
              <w:tabs>
                <w:tab w:val="left" w:pos="0"/>
              </w:tabs>
              <w:autoSpaceDN w:val="0"/>
              <w:jc w:val="center"/>
              <w:rPr>
                <w:rFonts w:ascii="Arial" w:hAnsi="Arial" w:cs="Arial"/>
              </w:rPr>
            </w:pPr>
            <w:r w:rsidRPr="00672E63">
              <w:rPr>
                <w:rFonts w:ascii="Arial" w:hAnsi="Arial" w:cs="Arial"/>
              </w:rPr>
              <w:t>254</w:t>
            </w:r>
          </w:p>
        </w:tc>
        <w:tc>
          <w:tcPr>
            <w:tcW w:w="2790" w:type="dxa"/>
            <w:tcBorders>
              <w:top w:val="single" w:sz="4" w:space="0" w:color="auto"/>
              <w:left w:val="single" w:sz="4" w:space="0" w:color="auto"/>
              <w:bottom w:val="single" w:sz="4" w:space="0" w:color="auto"/>
              <w:right w:val="single" w:sz="4" w:space="0" w:color="auto"/>
            </w:tcBorders>
          </w:tcPr>
          <w:p w14:paraId="05EA8F57" w14:textId="632DE70F"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6.5 New Jersey Prompt Payment Act</w:t>
            </w:r>
          </w:p>
        </w:tc>
        <w:tc>
          <w:tcPr>
            <w:tcW w:w="6570" w:type="dxa"/>
            <w:tcBorders>
              <w:top w:val="single" w:sz="4" w:space="0" w:color="auto"/>
              <w:left w:val="single" w:sz="4" w:space="0" w:color="auto"/>
              <w:bottom w:val="single" w:sz="4" w:space="0" w:color="auto"/>
              <w:right w:val="single" w:sz="4" w:space="0" w:color="auto"/>
            </w:tcBorders>
          </w:tcPr>
          <w:p w14:paraId="37A9AB0B"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9.0 STATE OF NEW JERSEY STANDARD TERMS AND CONDITIONS 6.5 NEW JERSEY PROMPT PAYMENT ACT Proposed change: We understand that the act specifies the maximum time within which payment should be made. We request a payment period of 30 days here instead of 60 days.</w:t>
            </w:r>
          </w:p>
          <w:p w14:paraId="1C35A55E" w14:textId="5D11ADB2" w:rsidR="00923889" w:rsidRPr="00672E63" w:rsidRDefault="00923889" w:rsidP="00923889">
            <w:pPr>
              <w:tabs>
                <w:tab w:val="left" w:pos="0"/>
              </w:tabs>
              <w:overflowPunct w:val="0"/>
              <w:autoSpaceDE w:val="0"/>
              <w:autoSpaceDN w:val="0"/>
              <w:adjustRightInd w:val="0"/>
              <w:jc w:val="both"/>
              <w:rPr>
                <w:rFonts w:ascii="Arial" w:hAnsi="Arial" w:cs="Arial"/>
                <w:b/>
              </w:rPr>
            </w:pPr>
          </w:p>
          <w:p w14:paraId="66EC065E" w14:textId="703D646D"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53921708"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7D99C632" w14:textId="0292E166" w:rsidR="00923889" w:rsidRPr="00672E63" w:rsidRDefault="00923889" w:rsidP="00923889">
            <w:pPr>
              <w:tabs>
                <w:tab w:val="left" w:pos="0"/>
              </w:tabs>
              <w:overflowPunct w:val="0"/>
              <w:autoSpaceDE w:val="0"/>
              <w:autoSpaceDN w:val="0"/>
              <w:adjustRightInd w:val="0"/>
              <w:jc w:val="both"/>
              <w:rPr>
                <w:rFonts w:ascii="Arial" w:hAnsi="Arial" w:cs="Arial"/>
                <w:b/>
              </w:rPr>
            </w:pPr>
          </w:p>
          <w:p w14:paraId="2DCFED4A" w14:textId="416B0095" w:rsidR="00923889" w:rsidRPr="00672E63" w:rsidRDefault="00923889" w:rsidP="00923889">
            <w:pPr>
              <w:tabs>
                <w:tab w:val="left" w:pos="0"/>
              </w:tabs>
              <w:overflowPunct w:val="0"/>
              <w:autoSpaceDE w:val="0"/>
              <w:autoSpaceDN w:val="0"/>
              <w:adjustRightInd w:val="0"/>
              <w:jc w:val="both"/>
              <w:rPr>
                <w:rFonts w:ascii="Arial" w:hAnsi="Arial" w:cs="Arial"/>
                <w:b/>
              </w:rPr>
            </w:pPr>
          </w:p>
          <w:p w14:paraId="410227AD"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1289A5F8" w14:textId="139DF515"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797C1C13" w14:textId="77777777" w:rsidTr="00EE468D">
        <w:tc>
          <w:tcPr>
            <w:tcW w:w="877" w:type="dxa"/>
            <w:tcBorders>
              <w:top w:val="single" w:sz="4" w:space="0" w:color="auto"/>
              <w:left w:val="single" w:sz="4" w:space="0" w:color="auto"/>
              <w:bottom w:val="single" w:sz="4" w:space="0" w:color="auto"/>
              <w:right w:val="single" w:sz="4" w:space="0" w:color="auto"/>
            </w:tcBorders>
          </w:tcPr>
          <w:p w14:paraId="2C787720" w14:textId="47C6ACAA" w:rsidR="00923889" w:rsidRPr="00672E63" w:rsidRDefault="00923889" w:rsidP="00923889">
            <w:pPr>
              <w:tabs>
                <w:tab w:val="left" w:pos="0"/>
              </w:tabs>
              <w:autoSpaceDN w:val="0"/>
              <w:jc w:val="center"/>
              <w:rPr>
                <w:rFonts w:ascii="Arial" w:hAnsi="Arial" w:cs="Arial"/>
              </w:rPr>
            </w:pPr>
            <w:r w:rsidRPr="00672E63">
              <w:rPr>
                <w:rFonts w:ascii="Arial" w:hAnsi="Arial" w:cs="Arial"/>
              </w:rPr>
              <w:t>255</w:t>
            </w:r>
          </w:p>
        </w:tc>
        <w:tc>
          <w:tcPr>
            <w:tcW w:w="2790" w:type="dxa"/>
            <w:tcBorders>
              <w:top w:val="single" w:sz="4" w:space="0" w:color="auto"/>
              <w:left w:val="single" w:sz="4" w:space="0" w:color="auto"/>
              <w:bottom w:val="single" w:sz="4" w:space="0" w:color="auto"/>
              <w:right w:val="single" w:sz="4" w:space="0" w:color="auto"/>
            </w:tcBorders>
          </w:tcPr>
          <w:p w14:paraId="247EC8A4" w14:textId="2765A811"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Section 9.0 State of New Jersey Standard Terms and Conditions (SSTC); Section 6.6 Availability of Funds </w:t>
            </w:r>
          </w:p>
        </w:tc>
        <w:tc>
          <w:tcPr>
            <w:tcW w:w="6570" w:type="dxa"/>
            <w:tcBorders>
              <w:top w:val="single" w:sz="4" w:space="0" w:color="auto"/>
              <w:left w:val="single" w:sz="4" w:space="0" w:color="auto"/>
              <w:bottom w:val="single" w:sz="4" w:space="0" w:color="auto"/>
              <w:right w:val="single" w:sz="4" w:space="0" w:color="auto"/>
            </w:tcBorders>
          </w:tcPr>
          <w:p w14:paraId="7C5B6C2F"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Section 6.6 We certainly appreciate the availability of funds language. We would just ask that we be immediately notified in the event of funding not become available and immediately being relieved of our obligations. We suggest adding the following language to the end of the section: "The State will immediately notify the contractor of any unavailability of funds, and the contractor will be promptly relieved of its obligations hereunder."</w:t>
            </w:r>
          </w:p>
          <w:p w14:paraId="4542CE96" w14:textId="79F07589" w:rsidR="00923889" w:rsidRPr="00672E63" w:rsidRDefault="00923889" w:rsidP="00923889">
            <w:pPr>
              <w:tabs>
                <w:tab w:val="left" w:pos="0"/>
              </w:tabs>
              <w:overflowPunct w:val="0"/>
              <w:autoSpaceDE w:val="0"/>
              <w:autoSpaceDN w:val="0"/>
              <w:adjustRightInd w:val="0"/>
              <w:jc w:val="both"/>
              <w:rPr>
                <w:rFonts w:ascii="Arial" w:hAnsi="Arial" w:cs="Arial"/>
                <w:b/>
              </w:rPr>
            </w:pPr>
          </w:p>
          <w:p w14:paraId="2184A287" w14:textId="192A87BE"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p>
          <w:p w14:paraId="2EE3F008" w14:textId="2DDA73BE"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3D30C688" w14:textId="77777777" w:rsidTr="00EE468D">
        <w:tc>
          <w:tcPr>
            <w:tcW w:w="877" w:type="dxa"/>
            <w:tcBorders>
              <w:top w:val="single" w:sz="4" w:space="0" w:color="auto"/>
              <w:left w:val="single" w:sz="4" w:space="0" w:color="auto"/>
              <w:bottom w:val="single" w:sz="4" w:space="0" w:color="auto"/>
              <w:right w:val="single" w:sz="4" w:space="0" w:color="auto"/>
            </w:tcBorders>
          </w:tcPr>
          <w:p w14:paraId="294DF572" w14:textId="0488F030" w:rsidR="00923889" w:rsidRPr="00672E63" w:rsidRDefault="00923889" w:rsidP="00923889">
            <w:pPr>
              <w:tabs>
                <w:tab w:val="left" w:pos="0"/>
              </w:tabs>
              <w:autoSpaceDN w:val="0"/>
              <w:jc w:val="center"/>
              <w:rPr>
                <w:rFonts w:ascii="Arial" w:hAnsi="Arial" w:cs="Arial"/>
              </w:rPr>
            </w:pPr>
            <w:r w:rsidRPr="00672E63">
              <w:rPr>
                <w:rFonts w:ascii="Arial" w:hAnsi="Arial" w:cs="Arial"/>
              </w:rPr>
              <w:t>256</w:t>
            </w:r>
          </w:p>
        </w:tc>
        <w:tc>
          <w:tcPr>
            <w:tcW w:w="2790" w:type="dxa"/>
            <w:tcBorders>
              <w:top w:val="single" w:sz="4" w:space="0" w:color="auto"/>
              <w:left w:val="single" w:sz="4" w:space="0" w:color="auto"/>
              <w:bottom w:val="single" w:sz="4" w:space="0" w:color="auto"/>
              <w:right w:val="single" w:sz="4" w:space="0" w:color="auto"/>
            </w:tcBorders>
          </w:tcPr>
          <w:p w14:paraId="2ECDE9A9" w14:textId="7FFEFC56"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6.6 Availability of Funds</w:t>
            </w:r>
          </w:p>
        </w:tc>
        <w:tc>
          <w:tcPr>
            <w:tcW w:w="6570" w:type="dxa"/>
            <w:tcBorders>
              <w:top w:val="single" w:sz="4" w:space="0" w:color="auto"/>
              <w:left w:val="single" w:sz="4" w:space="0" w:color="auto"/>
              <w:bottom w:val="single" w:sz="4" w:space="0" w:color="auto"/>
              <w:right w:val="single" w:sz="4" w:space="0" w:color="auto"/>
            </w:tcBorders>
          </w:tcPr>
          <w:p w14:paraId="4DF91904"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Section 6.6 We certainly appreciate the availability of funds language. We would just ask that we be immediately notified in the event of funding not become available and immediately being relieved of our obligations. We suggest adding the following language to the end of the section: "The State will immediately notify the contractor of any unavailability of funds, and the contractor will be promptly relieved of its obligations hereunder."</w:t>
            </w:r>
          </w:p>
          <w:p w14:paraId="55A6D006" w14:textId="5D1C2A65" w:rsidR="00923889" w:rsidRPr="00672E63" w:rsidRDefault="00923889" w:rsidP="00923889">
            <w:pPr>
              <w:tabs>
                <w:tab w:val="left" w:pos="0"/>
              </w:tabs>
              <w:overflowPunct w:val="0"/>
              <w:autoSpaceDE w:val="0"/>
              <w:autoSpaceDN w:val="0"/>
              <w:adjustRightInd w:val="0"/>
              <w:jc w:val="both"/>
              <w:rPr>
                <w:rFonts w:ascii="Arial" w:hAnsi="Arial" w:cs="Arial"/>
                <w:b/>
              </w:rPr>
            </w:pPr>
          </w:p>
          <w:p w14:paraId="3D8F4C69" w14:textId="792BCF82"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rPr>
              <w:t xml:space="preserve">This is a duplicate question.  See answer to Question #255. </w:t>
            </w:r>
          </w:p>
          <w:p w14:paraId="2C89CAAB" w14:textId="21CC5BCA"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5FC74100" w14:textId="77777777" w:rsidTr="00EE468D">
        <w:tc>
          <w:tcPr>
            <w:tcW w:w="877" w:type="dxa"/>
            <w:tcBorders>
              <w:top w:val="single" w:sz="4" w:space="0" w:color="auto"/>
              <w:left w:val="single" w:sz="4" w:space="0" w:color="auto"/>
              <w:bottom w:val="single" w:sz="4" w:space="0" w:color="auto"/>
              <w:right w:val="single" w:sz="4" w:space="0" w:color="auto"/>
            </w:tcBorders>
          </w:tcPr>
          <w:p w14:paraId="133D2307" w14:textId="20C4B028" w:rsidR="00923889" w:rsidRPr="00672E63" w:rsidRDefault="00923889" w:rsidP="00923889">
            <w:pPr>
              <w:tabs>
                <w:tab w:val="left" w:pos="0"/>
              </w:tabs>
              <w:autoSpaceDN w:val="0"/>
              <w:jc w:val="center"/>
              <w:rPr>
                <w:rFonts w:ascii="Arial" w:hAnsi="Arial" w:cs="Arial"/>
              </w:rPr>
            </w:pPr>
            <w:r w:rsidRPr="00672E63">
              <w:rPr>
                <w:rFonts w:ascii="Arial" w:hAnsi="Arial" w:cs="Arial"/>
              </w:rPr>
              <w:t>257</w:t>
            </w:r>
          </w:p>
        </w:tc>
        <w:tc>
          <w:tcPr>
            <w:tcW w:w="2790" w:type="dxa"/>
            <w:tcBorders>
              <w:top w:val="single" w:sz="4" w:space="0" w:color="auto"/>
              <w:left w:val="single" w:sz="4" w:space="0" w:color="auto"/>
              <w:bottom w:val="single" w:sz="4" w:space="0" w:color="auto"/>
              <w:right w:val="single" w:sz="4" w:space="0" w:color="auto"/>
            </w:tcBorders>
          </w:tcPr>
          <w:p w14:paraId="2B75924B" w14:textId="01CCBB17"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7 Terms Relating to all Contracts, in Whole or in Part, By Federal Funds</w:t>
            </w:r>
          </w:p>
        </w:tc>
        <w:tc>
          <w:tcPr>
            <w:tcW w:w="6570" w:type="dxa"/>
            <w:tcBorders>
              <w:top w:val="single" w:sz="4" w:space="0" w:color="auto"/>
              <w:left w:val="single" w:sz="4" w:space="0" w:color="auto"/>
              <w:bottom w:val="single" w:sz="4" w:space="0" w:color="auto"/>
              <w:right w:val="single" w:sz="4" w:space="0" w:color="auto"/>
            </w:tcBorders>
          </w:tcPr>
          <w:p w14:paraId="4CC65C5E" w14:textId="77777777"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b/>
              </w:rPr>
              <w:t>TERMS RELATING TO ALL CONTRACTS FUNDED, IN WHOLE OR IN PART, BY FEDERAL FUNDS. Compliance, and monitoring compliance, with federal laws and regulations is an added cost of service. Can the State advise whether in fact the State intends to fund the contract in whole or in part with federal funds and delete Section 7 if it has no application to the contract.</w:t>
            </w:r>
          </w:p>
          <w:p w14:paraId="53B89062" w14:textId="173FB0D1" w:rsidR="00923889" w:rsidRPr="00672E63" w:rsidRDefault="00923889" w:rsidP="00923889">
            <w:pPr>
              <w:tabs>
                <w:tab w:val="left" w:pos="0"/>
              </w:tabs>
              <w:overflowPunct w:val="0"/>
              <w:autoSpaceDE w:val="0"/>
              <w:autoSpaceDN w:val="0"/>
              <w:adjustRightInd w:val="0"/>
              <w:jc w:val="both"/>
              <w:rPr>
                <w:rFonts w:ascii="Arial" w:hAnsi="Arial" w:cs="Arial"/>
                <w:b/>
              </w:rPr>
            </w:pPr>
          </w:p>
          <w:p w14:paraId="4BF9BE32" w14:textId="375C9C32" w:rsidR="00923889" w:rsidRPr="00672E63" w:rsidRDefault="00923889" w:rsidP="00923889">
            <w:pPr>
              <w:tabs>
                <w:tab w:val="left" w:pos="0"/>
              </w:tabs>
              <w:overflowPunct w:val="0"/>
              <w:autoSpaceDE w:val="0"/>
              <w:autoSpaceDN w:val="0"/>
              <w:adjustRightInd w:val="0"/>
              <w:jc w:val="both"/>
              <w:rPr>
                <w:rFonts w:ascii="Arial" w:hAnsi="Arial" w:cs="Arial"/>
                <w:b/>
              </w:rPr>
            </w:pPr>
            <w:r w:rsidRPr="00672E63">
              <w:rPr>
                <w:rFonts w:ascii="Arial" w:hAnsi="Arial" w:cs="Arial"/>
              </w:rPr>
              <w:t>The State does not accept the proposed modifications.  This is a statewide Contract and is open to all Agencies.</w:t>
            </w:r>
            <w:r w:rsidRPr="00672E63" w:rsidDel="00907EEA">
              <w:rPr>
                <w:rFonts w:ascii="Arial" w:hAnsi="Arial" w:cs="Arial"/>
              </w:rPr>
              <w:t xml:space="preserve"> </w:t>
            </w:r>
            <w:r w:rsidRPr="00672E63">
              <w:rPr>
                <w:rFonts w:ascii="Arial" w:hAnsi="Arial" w:cs="Arial"/>
              </w:rPr>
              <w:t xml:space="preserve"> Funding source may vary for each Engagement. </w:t>
            </w:r>
          </w:p>
          <w:p w14:paraId="587A1D6A" w14:textId="1A8D2DFD"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14CA4D07" w14:textId="77777777" w:rsidTr="00DC04D9">
        <w:trPr>
          <w:trHeight w:val="773"/>
        </w:trPr>
        <w:tc>
          <w:tcPr>
            <w:tcW w:w="877" w:type="dxa"/>
            <w:tcBorders>
              <w:top w:val="single" w:sz="4" w:space="0" w:color="auto"/>
              <w:left w:val="single" w:sz="4" w:space="0" w:color="auto"/>
              <w:bottom w:val="single" w:sz="4" w:space="0" w:color="auto"/>
              <w:right w:val="single" w:sz="4" w:space="0" w:color="auto"/>
            </w:tcBorders>
          </w:tcPr>
          <w:p w14:paraId="080B1BC3" w14:textId="76E0F278" w:rsidR="00923889" w:rsidRPr="00672E63" w:rsidRDefault="00923889" w:rsidP="00923889">
            <w:pPr>
              <w:tabs>
                <w:tab w:val="left" w:pos="0"/>
              </w:tabs>
              <w:autoSpaceDN w:val="0"/>
              <w:jc w:val="center"/>
              <w:rPr>
                <w:rFonts w:ascii="Arial" w:hAnsi="Arial" w:cs="Arial"/>
                <w:color w:val="000000"/>
              </w:rPr>
            </w:pPr>
            <w:r w:rsidRPr="00672E63">
              <w:rPr>
                <w:rFonts w:ascii="Arial" w:hAnsi="Arial" w:cs="Arial"/>
                <w:color w:val="000000"/>
              </w:rPr>
              <w:t>258</w:t>
            </w:r>
          </w:p>
        </w:tc>
        <w:tc>
          <w:tcPr>
            <w:tcW w:w="2790" w:type="dxa"/>
            <w:tcBorders>
              <w:top w:val="single" w:sz="4" w:space="0" w:color="auto"/>
              <w:left w:val="single" w:sz="4" w:space="0" w:color="auto"/>
              <w:bottom w:val="single" w:sz="4" w:space="0" w:color="auto"/>
              <w:right w:val="single" w:sz="4" w:space="0" w:color="auto"/>
            </w:tcBorders>
          </w:tcPr>
          <w:p w14:paraId="2D34C489" w14:textId="1225A0E0" w:rsidR="00923889" w:rsidRPr="00672E63" w:rsidRDefault="00923889" w:rsidP="00923889">
            <w:pPr>
              <w:tabs>
                <w:tab w:val="left" w:pos="0"/>
              </w:tabs>
              <w:overflowPunct w:val="0"/>
              <w:autoSpaceDE w:val="0"/>
              <w:autoSpaceDN w:val="0"/>
              <w:adjustRightInd w:val="0"/>
              <w:jc w:val="center"/>
              <w:rPr>
                <w:rFonts w:ascii="Arial" w:hAnsi="Arial" w:cs="Arial"/>
                <w:color w:val="000000"/>
              </w:rPr>
            </w:pPr>
            <w:r w:rsidRPr="00672E63">
              <w:rPr>
                <w:rFonts w:ascii="Arial" w:hAnsi="Arial" w:cs="Arial"/>
                <w:color w:val="000000"/>
              </w:rPr>
              <w:t xml:space="preserve">State of New Jersey Security Due Diligence Third-Party Information Security Questionnaire- </w:t>
            </w:r>
            <w:r w:rsidRPr="00672E63">
              <w:rPr>
                <w:rFonts w:ascii="Arial" w:hAnsi="Arial" w:cs="Arial"/>
              </w:rPr>
              <w:t>Confidentiality/Non-Disclosure Agreement, Paragraph 5, Page 1</w:t>
            </w:r>
          </w:p>
        </w:tc>
        <w:tc>
          <w:tcPr>
            <w:tcW w:w="6570" w:type="dxa"/>
            <w:tcBorders>
              <w:top w:val="single" w:sz="4" w:space="0" w:color="auto"/>
              <w:left w:val="single" w:sz="4" w:space="0" w:color="auto"/>
              <w:bottom w:val="single" w:sz="4" w:space="0" w:color="auto"/>
              <w:right w:val="single" w:sz="4" w:space="0" w:color="auto"/>
            </w:tcBorders>
          </w:tcPr>
          <w:p w14:paraId="787E4D37"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allow additional language and contact information into this paragraph to send a copy of the notification to both the Vendor and the Vendor's legal counsel?</w:t>
            </w:r>
          </w:p>
          <w:p w14:paraId="20652846"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b/>
                <w:color w:val="000000"/>
              </w:rPr>
            </w:pPr>
          </w:p>
          <w:p w14:paraId="45E35786" w14:textId="48C4C82C" w:rsidR="00923889" w:rsidRPr="00672E63" w:rsidRDefault="00923889" w:rsidP="00923889">
            <w:pPr>
              <w:overflowPunct w:val="0"/>
              <w:autoSpaceDE w:val="0"/>
              <w:autoSpaceDN w:val="0"/>
              <w:adjustRightInd w:val="0"/>
              <w:jc w:val="both"/>
              <w:rPr>
                <w:rFonts w:ascii="Arial" w:hAnsi="Arial" w:cs="Arial"/>
                <w:b/>
                <w:color w:val="000000"/>
              </w:rPr>
            </w:pPr>
            <w:r w:rsidRPr="00672E63">
              <w:rPr>
                <w:rFonts w:ascii="Arial" w:hAnsi="Arial" w:cs="Arial"/>
                <w:bCs/>
                <w:color w:val="000000" w:themeColor="text1"/>
              </w:rPr>
              <w:t xml:space="preserve">The State does not accept the proposed modification.  </w:t>
            </w:r>
            <w:r w:rsidRPr="00672E63">
              <w:rPr>
                <w:rFonts w:ascii="Arial" w:hAnsi="Arial" w:cs="Arial"/>
              </w:rPr>
              <w:t xml:space="preserve">The Vendor {Bidder} must countersign the Confidentiality/Non-Disclosure Agreement and include it with its submitted </w:t>
            </w:r>
            <w:r w:rsidRPr="00672E63">
              <w:rPr>
                <w:rFonts w:ascii="Arial" w:hAnsi="Arial" w:cs="Arial"/>
                <w:color w:val="000000"/>
              </w:rPr>
              <w:t xml:space="preserve">State of New Jersey Security Due Diligence Third-Party Information Security </w:t>
            </w:r>
            <w:r w:rsidRPr="00672E63">
              <w:rPr>
                <w:rFonts w:ascii="Arial" w:hAnsi="Arial" w:cs="Arial"/>
              </w:rPr>
              <w:t xml:space="preserve">Questionnaire.  No amendments to Confidentiality/Non-Disclosure Agreement are permitted.  </w:t>
            </w:r>
          </w:p>
          <w:p w14:paraId="5C647430" w14:textId="30910115" w:rsidR="00923889" w:rsidRPr="00672E63" w:rsidRDefault="00923889" w:rsidP="00923889">
            <w:pPr>
              <w:tabs>
                <w:tab w:val="left" w:pos="0"/>
                <w:tab w:val="left" w:pos="1710"/>
              </w:tabs>
              <w:overflowPunct w:val="0"/>
              <w:autoSpaceDE w:val="0"/>
              <w:autoSpaceDN w:val="0"/>
              <w:adjustRightInd w:val="0"/>
              <w:jc w:val="both"/>
              <w:rPr>
                <w:rFonts w:ascii="Arial" w:hAnsi="Arial" w:cs="Arial"/>
                <w:b/>
                <w:color w:val="000000"/>
              </w:rPr>
            </w:pPr>
          </w:p>
        </w:tc>
      </w:tr>
      <w:tr w:rsidR="00923889" w:rsidRPr="00672E63" w14:paraId="41F8D75D" w14:textId="77777777" w:rsidTr="009A6691">
        <w:trPr>
          <w:trHeight w:val="773"/>
        </w:trPr>
        <w:tc>
          <w:tcPr>
            <w:tcW w:w="877" w:type="dxa"/>
            <w:tcBorders>
              <w:top w:val="single" w:sz="4" w:space="0" w:color="auto"/>
              <w:left w:val="single" w:sz="4" w:space="0" w:color="auto"/>
              <w:bottom w:val="single" w:sz="4" w:space="0" w:color="auto"/>
              <w:right w:val="single" w:sz="4" w:space="0" w:color="auto"/>
            </w:tcBorders>
          </w:tcPr>
          <w:p w14:paraId="7D91479E" w14:textId="40401E2C" w:rsidR="00923889" w:rsidRPr="00672E63" w:rsidRDefault="00923889" w:rsidP="00923889">
            <w:pPr>
              <w:tabs>
                <w:tab w:val="left" w:pos="0"/>
              </w:tabs>
              <w:autoSpaceDN w:val="0"/>
              <w:jc w:val="center"/>
              <w:rPr>
                <w:rFonts w:ascii="Arial" w:hAnsi="Arial" w:cs="Arial"/>
                <w:color w:val="000000"/>
                <w:highlight w:val="magenta"/>
              </w:rPr>
            </w:pPr>
            <w:r w:rsidRPr="00672E63">
              <w:rPr>
                <w:rFonts w:ascii="Arial" w:hAnsi="Arial" w:cs="Arial"/>
                <w:color w:val="000000"/>
              </w:rPr>
              <w:t>259</w:t>
            </w:r>
          </w:p>
        </w:tc>
        <w:tc>
          <w:tcPr>
            <w:tcW w:w="2790" w:type="dxa"/>
            <w:tcBorders>
              <w:top w:val="single" w:sz="4" w:space="0" w:color="auto"/>
              <w:left w:val="single" w:sz="4" w:space="0" w:color="auto"/>
              <w:bottom w:val="single" w:sz="4" w:space="0" w:color="auto"/>
              <w:right w:val="single" w:sz="4" w:space="0" w:color="auto"/>
            </w:tcBorders>
          </w:tcPr>
          <w:p w14:paraId="497574C7" w14:textId="130E9F2A" w:rsidR="00923889" w:rsidRPr="00672E63" w:rsidRDefault="00923889" w:rsidP="00923889">
            <w:pPr>
              <w:tabs>
                <w:tab w:val="left" w:pos="0"/>
              </w:tabs>
              <w:overflowPunct w:val="0"/>
              <w:autoSpaceDE w:val="0"/>
              <w:autoSpaceDN w:val="0"/>
              <w:adjustRightInd w:val="0"/>
              <w:jc w:val="center"/>
              <w:rPr>
                <w:rFonts w:ascii="Arial" w:hAnsi="Arial" w:cs="Arial"/>
                <w:color w:val="000000"/>
                <w:highlight w:val="magenta"/>
              </w:rPr>
            </w:pPr>
            <w:r w:rsidRPr="00672E63">
              <w:rPr>
                <w:rFonts w:ascii="Arial" w:hAnsi="Arial" w:cs="Arial"/>
                <w:color w:val="000000"/>
              </w:rPr>
              <w:t xml:space="preserve">State of New Jersey Security Due Diligence Third-Party Information Security Questionnaire- </w:t>
            </w:r>
            <w:r w:rsidRPr="00672E63">
              <w:rPr>
                <w:rFonts w:ascii="Arial" w:hAnsi="Arial" w:cs="Arial"/>
              </w:rPr>
              <w:t>Confidentiality/Non-Disclosure Agreement, Page 2</w:t>
            </w:r>
          </w:p>
        </w:tc>
        <w:tc>
          <w:tcPr>
            <w:tcW w:w="6570" w:type="dxa"/>
            <w:tcBorders>
              <w:top w:val="single" w:sz="4" w:space="0" w:color="auto"/>
              <w:left w:val="single" w:sz="4" w:space="0" w:color="auto"/>
              <w:bottom w:val="single" w:sz="4" w:space="0" w:color="auto"/>
              <w:right w:val="single" w:sz="4" w:space="0" w:color="auto"/>
            </w:tcBorders>
          </w:tcPr>
          <w:p w14:paraId="32FCDB36"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consider the additional language below to give the Vendor time to challenge any subpoena or court order if necessary? [begin add]If the NJOHSP or the Division receives an OPRA request, subpoena or other valid administrative, judicial, governmental, investigative, or regulatory demand or request or form of legal process (Legal Demand) requiring it to disclose the Security Questionnaire, the NJOHSP or the Division shall, unless prohibited by law or such Legal Demand, provide prompt written notice to Vendor of such request or Legal Demand with sufficient time to enable Vendor to seek a protective order. So long as the NJOHSP or the Division gives notice as provided herein, the State shall be entitled to comply with such Legal Demand to the extent required by law, subject to any protective order or the like that may have been entered in the matter.[end add]</w:t>
            </w:r>
          </w:p>
          <w:p w14:paraId="29726F00"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b/>
                <w:color w:val="000000"/>
              </w:rPr>
            </w:pPr>
          </w:p>
          <w:p w14:paraId="7A182893" w14:textId="76D254D3" w:rsidR="00923889" w:rsidRPr="00672E63" w:rsidRDefault="00923889" w:rsidP="00923889">
            <w:pPr>
              <w:tabs>
                <w:tab w:val="left" w:pos="0"/>
              </w:tabs>
              <w:overflowPunct w:val="0"/>
              <w:autoSpaceDE w:val="0"/>
              <w:autoSpaceDN w:val="0"/>
              <w:adjustRightInd w:val="0"/>
              <w:jc w:val="both"/>
              <w:rPr>
                <w:rFonts w:ascii="Arial" w:hAnsi="Arial" w:cs="Arial"/>
              </w:rPr>
            </w:pPr>
            <w:r w:rsidRPr="00672E63">
              <w:rPr>
                <w:rFonts w:ascii="Arial" w:hAnsi="Arial" w:cs="Arial"/>
                <w:bCs/>
                <w:color w:val="000000" w:themeColor="text1"/>
              </w:rPr>
              <w:t xml:space="preserve">The State does not accept the proposed modification.  </w:t>
            </w:r>
            <w:r w:rsidRPr="00672E63">
              <w:rPr>
                <w:rFonts w:ascii="Arial" w:hAnsi="Arial" w:cs="Arial"/>
              </w:rPr>
              <w:t xml:space="preserve">The Vendor {Bidder} must countersign the Confidentiality/Non-Disclosure Agreement and include it with its submitted </w:t>
            </w:r>
            <w:r w:rsidRPr="00672E63">
              <w:rPr>
                <w:rFonts w:ascii="Arial" w:hAnsi="Arial" w:cs="Arial"/>
                <w:color w:val="000000"/>
              </w:rPr>
              <w:t xml:space="preserve">State of New Jersey Security Due Diligence Third-Party Information Security </w:t>
            </w:r>
            <w:r w:rsidRPr="00672E63">
              <w:rPr>
                <w:rFonts w:ascii="Arial" w:hAnsi="Arial" w:cs="Arial"/>
              </w:rPr>
              <w:t xml:space="preserve">Questionnaire.  No amendments to Confidentiality/Non-Disclosure Agreement are permitted.  </w:t>
            </w:r>
          </w:p>
          <w:p w14:paraId="3A0DE437" w14:textId="272C1901" w:rsidR="00923889" w:rsidRPr="00672E63" w:rsidRDefault="00923889" w:rsidP="00923889">
            <w:pPr>
              <w:tabs>
                <w:tab w:val="left" w:pos="0"/>
              </w:tabs>
              <w:overflowPunct w:val="0"/>
              <w:autoSpaceDE w:val="0"/>
              <w:autoSpaceDN w:val="0"/>
              <w:adjustRightInd w:val="0"/>
              <w:jc w:val="both"/>
              <w:rPr>
                <w:rFonts w:ascii="Arial" w:hAnsi="Arial" w:cs="Arial"/>
                <w:b/>
                <w:color w:val="000000"/>
                <w:highlight w:val="magenta"/>
              </w:rPr>
            </w:pPr>
          </w:p>
        </w:tc>
      </w:tr>
      <w:tr w:rsidR="00923889" w:rsidRPr="00672E63" w14:paraId="2528BE6A" w14:textId="77777777" w:rsidTr="00EE468D">
        <w:tc>
          <w:tcPr>
            <w:tcW w:w="877" w:type="dxa"/>
            <w:tcBorders>
              <w:top w:val="single" w:sz="4" w:space="0" w:color="auto"/>
              <w:left w:val="single" w:sz="4" w:space="0" w:color="auto"/>
              <w:bottom w:val="single" w:sz="4" w:space="0" w:color="auto"/>
              <w:right w:val="single" w:sz="4" w:space="0" w:color="auto"/>
            </w:tcBorders>
          </w:tcPr>
          <w:p w14:paraId="026AEC45" w14:textId="7E0D107E" w:rsidR="00923889" w:rsidRPr="00672E63" w:rsidRDefault="00923889" w:rsidP="00923889">
            <w:pPr>
              <w:tabs>
                <w:tab w:val="left" w:pos="0"/>
              </w:tabs>
              <w:autoSpaceDN w:val="0"/>
              <w:jc w:val="center"/>
              <w:rPr>
                <w:rFonts w:ascii="Arial" w:hAnsi="Arial" w:cs="Arial"/>
                <w:color w:val="000000"/>
                <w:highlight w:val="magenta"/>
              </w:rPr>
            </w:pPr>
            <w:r w:rsidRPr="00672E63">
              <w:rPr>
                <w:rFonts w:ascii="Arial" w:hAnsi="Arial" w:cs="Arial"/>
                <w:color w:val="000000"/>
              </w:rPr>
              <w:t>260</w:t>
            </w:r>
          </w:p>
        </w:tc>
        <w:tc>
          <w:tcPr>
            <w:tcW w:w="2790" w:type="dxa"/>
            <w:tcBorders>
              <w:top w:val="single" w:sz="4" w:space="0" w:color="auto"/>
              <w:left w:val="single" w:sz="4" w:space="0" w:color="auto"/>
              <w:bottom w:val="single" w:sz="4" w:space="0" w:color="auto"/>
              <w:right w:val="single" w:sz="4" w:space="0" w:color="auto"/>
            </w:tcBorders>
          </w:tcPr>
          <w:p w14:paraId="5AF6D29B" w14:textId="634A9361" w:rsidR="00923889" w:rsidRPr="00672E63" w:rsidRDefault="00923889" w:rsidP="00923889">
            <w:pPr>
              <w:tabs>
                <w:tab w:val="left" w:pos="0"/>
              </w:tabs>
              <w:overflowPunct w:val="0"/>
              <w:autoSpaceDE w:val="0"/>
              <w:autoSpaceDN w:val="0"/>
              <w:adjustRightInd w:val="0"/>
              <w:jc w:val="center"/>
              <w:rPr>
                <w:rFonts w:ascii="Arial" w:hAnsi="Arial" w:cs="Arial"/>
                <w:color w:val="000000"/>
                <w:highlight w:val="magenta"/>
              </w:rPr>
            </w:pPr>
            <w:r w:rsidRPr="00672E63">
              <w:rPr>
                <w:rFonts w:ascii="Arial" w:hAnsi="Arial" w:cs="Arial"/>
                <w:color w:val="000000"/>
              </w:rPr>
              <w:t xml:space="preserve">State of New Jersey Security Due Diligence Third-Party Information Security Questionnaire- </w:t>
            </w:r>
            <w:r w:rsidRPr="00672E63">
              <w:rPr>
                <w:rFonts w:ascii="Arial" w:hAnsi="Arial" w:cs="Arial"/>
              </w:rPr>
              <w:t>Confidentiality/Non-Disclosure Agreement, Page 2</w:t>
            </w:r>
          </w:p>
        </w:tc>
        <w:tc>
          <w:tcPr>
            <w:tcW w:w="6570" w:type="dxa"/>
            <w:tcBorders>
              <w:top w:val="single" w:sz="4" w:space="0" w:color="auto"/>
              <w:left w:val="single" w:sz="4" w:space="0" w:color="auto"/>
              <w:bottom w:val="single" w:sz="4" w:space="0" w:color="auto"/>
              <w:right w:val="single" w:sz="4" w:space="0" w:color="auto"/>
            </w:tcBorders>
          </w:tcPr>
          <w:p w14:paraId="32B85426" w14:textId="09B6E919" w:rsidR="00923889" w:rsidRPr="00672E63" w:rsidRDefault="00923889" w:rsidP="00923889">
            <w:pPr>
              <w:tabs>
                <w:tab w:val="left" w:pos="0"/>
                <w:tab w:val="left" w:pos="1710"/>
              </w:tabs>
              <w:overflowPunct w:val="0"/>
              <w:autoSpaceDE w:val="0"/>
              <w:autoSpaceDN w:val="0"/>
              <w:adjustRightInd w:val="0"/>
              <w:jc w:val="both"/>
              <w:rPr>
                <w:rFonts w:ascii="Arial" w:hAnsi="Arial" w:cs="Arial"/>
                <w:b/>
                <w:color w:val="000000"/>
              </w:rPr>
            </w:pPr>
            <w:r w:rsidRPr="00672E63">
              <w:rPr>
                <w:rFonts w:ascii="Arial" w:hAnsi="Arial" w:cs="Arial"/>
                <w:b/>
                <w:color w:val="000000"/>
              </w:rPr>
              <w:t>Would the State consider the additional language below to specify the remedies available to the Vendor in the event of any breach of this Agreement? [begin add]The NJOHSP or the Division acknowledges and agrees that a breach of any of its promises or agreements contained herein may result in irreparable injury to the Vendor for which there may be no adequate remedy at law, and Vendor shall be entitled to apply for equitable relief, including injunction and specific performance, in the event of any breach or threatened breach of this Agreement by the NJOHSP or the Division. Such remedies, however, shall not be deemed to be the exclusive remedies for any breach of this Agreement but shall be in addition to all other remedies available at law or in equity.[end add]</w:t>
            </w:r>
          </w:p>
          <w:p w14:paraId="64810B25"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b/>
                <w:color w:val="000000"/>
              </w:rPr>
            </w:pPr>
          </w:p>
          <w:p w14:paraId="4595865F" w14:textId="211A49B9" w:rsidR="00923889" w:rsidRPr="00672E63" w:rsidRDefault="00923889" w:rsidP="00923889">
            <w:pPr>
              <w:overflowPunct w:val="0"/>
              <w:autoSpaceDE w:val="0"/>
              <w:autoSpaceDN w:val="0"/>
              <w:adjustRightInd w:val="0"/>
              <w:jc w:val="both"/>
              <w:rPr>
                <w:rFonts w:ascii="Arial" w:hAnsi="Arial" w:cs="Arial"/>
                <w:bCs/>
                <w:color w:val="000000" w:themeColor="text1"/>
              </w:rPr>
            </w:pPr>
            <w:r w:rsidRPr="00672E63">
              <w:rPr>
                <w:rFonts w:ascii="Arial" w:hAnsi="Arial" w:cs="Arial"/>
                <w:bCs/>
                <w:color w:val="000000" w:themeColor="text1"/>
              </w:rPr>
              <w:t xml:space="preserve">The State does not accept the proposed modification.  </w:t>
            </w:r>
            <w:r w:rsidRPr="00672E63">
              <w:rPr>
                <w:rFonts w:ascii="Arial" w:hAnsi="Arial" w:cs="Arial"/>
              </w:rPr>
              <w:t xml:space="preserve">The Vendor {Bidder} must countersign the Confidentiality/Non-Disclosure Agreement and include it with its submitted </w:t>
            </w:r>
            <w:r w:rsidRPr="00672E63">
              <w:rPr>
                <w:rFonts w:ascii="Arial" w:hAnsi="Arial" w:cs="Arial"/>
                <w:color w:val="000000"/>
              </w:rPr>
              <w:t xml:space="preserve">State of New Jersey Security Due Diligence Third-Party Information Security </w:t>
            </w:r>
            <w:r w:rsidRPr="00672E63">
              <w:rPr>
                <w:rFonts w:ascii="Arial" w:hAnsi="Arial" w:cs="Arial"/>
              </w:rPr>
              <w:t xml:space="preserve">Questionnaire.  No amendments to Confidentiality/Non-Disclosure Agreement are permitted.  </w:t>
            </w:r>
          </w:p>
          <w:p w14:paraId="49FA5F59" w14:textId="13ABD1C3" w:rsidR="00923889" w:rsidRPr="00672E63" w:rsidRDefault="00923889" w:rsidP="00923889">
            <w:pPr>
              <w:tabs>
                <w:tab w:val="left" w:pos="0"/>
              </w:tabs>
              <w:overflowPunct w:val="0"/>
              <w:autoSpaceDE w:val="0"/>
              <w:autoSpaceDN w:val="0"/>
              <w:adjustRightInd w:val="0"/>
              <w:jc w:val="both"/>
              <w:rPr>
                <w:rFonts w:ascii="Arial" w:hAnsi="Arial" w:cs="Arial"/>
                <w:b/>
                <w:color w:val="000000"/>
                <w:highlight w:val="magenta"/>
              </w:rPr>
            </w:pPr>
          </w:p>
        </w:tc>
      </w:tr>
      <w:tr w:rsidR="00923889" w:rsidRPr="00672E63" w14:paraId="2E1CCFD4" w14:textId="77777777" w:rsidTr="00EE468D">
        <w:tc>
          <w:tcPr>
            <w:tcW w:w="877" w:type="dxa"/>
            <w:tcBorders>
              <w:top w:val="single" w:sz="4" w:space="0" w:color="auto"/>
              <w:left w:val="single" w:sz="4" w:space="0" w:color="auto"/>
              <w:bottom w:val="single" w:sz="4" w:space="0" w:color="auto"/>
              <w:right w:val="single" w:sz="4" w:space="0" w:color="auto"/>
            </w:tcBorders>
          </w:tcPr>
          <w:p w14:paraId="7A158080" w14:textId="563EBD10" w:rsidR="00923889" w:rsidRPr="00672E63" w:rsidRDefault="00923889" w:rsidP="00923889">
            <w:pPr>
              <w:tabs>
                <w:tab w:val="left" w:pos="0"/>
              </w:tabs>
              <w:autoSpaceDN w:val="0"/>
              <w:jc w:val="center"/>
              <w:rPr>
                <w:rFonts w:ascii="Arial" w:hAnsi="Arial" w:cs="Arial"/>
                <w:color w:val="000000"/>
              </w:rPr>
            </w:pPr>
            <w:r w:rsidRPr="00672E63">
              <w:rPr>
                <w:rFonts w:ascii="Arial" w:hAnsi="Arial" w:cs="Arial"/>
                <w:color w:val="000000"/>
              </w:rPr>
              <w:t>261</w:t>
            </w:r>
          </w:p>
        </w:tc>
        <w:tc>
          <w:tcPr>
            <w:tcW w:w="2790" w:type="dxa"/>
            <w:tcBorders>
              <w:top w:val="single" w:sz="4" w:space="0" w:color="auto"/>
              <w:left w:val="single" w:sz="4" w:space="0" w:color="auto"/>
              <w:bottom w:val="single" w:sz="4" w:space="0" w:color="auto"/>
              <w:right w:val="single" w:sz="4" w:space="0" w:color="auto"/>
            </w:tcBorders>
          </w:tcPr>
          <w:p w14:paraId="25EFB719" w14:textId="3FE8026D"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State of New Jersey Security Due Diligence Third-Party Information Security Questionnaire - 13.3 Endpoint Security</w:t>
            </w:r>
          </w:p>
        </w:tc>
        <w:tc>
          <w:tcPr>
            <w:tcW w:w="6570" w:type="dxa"/>
            <w:tcBorders>
              <w:top w:val="single" w:sz="4" w:space="0" w:color="auto"/>
              <w:left w:val="single" w:sz="4" w:space="0" w:color="auto"/>
              <w:bottom w:val="single" w:sz="4" w:space="0" w:color="auto"/>
              <w:right w:val="single" w:sz="4" w:space="0" w:color="auto"/>
            </w:tcBorders>
          </w:tcPr>
          <w:p w14:paraId="46356771"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b/>
                <w:color w:val="000000"/>
              </w:rPr>
            </w:pPr>
            <w:r w:rsidRPr="00672E63">
              <w:rPr>
                <w:rFonts w:ascii="Arial" w:hAnsi="Arial" w:cs="Arial"/>
                <w:b/>
                <w:color w:val="000000"/>
              </w:rPr>
              <w:t>Please define production environment. Is the production environment referring to the vendor's environment or client's environment?</w:t>
            </w:r>
          </w:p>
          <w:p w14:paraId="09CE3E02"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b/>
                <w:color w:val="000000"/>
              </w:rPr>
            </w:pPr>
          </w:p>
          <w:p w14:paraId="6FBF26FF" w14:textId="3FE4CD62" w:rsidR="00923889" w:rsidRPr="00672E63" w:rsidRDefault="00923889" w:rsidP="00923889">
            <w:pPr>
              <w:tabs>
                <w:tab w:val="left" w:pos="0"/>
                <w:tab w:val="left" w:pos="1710"/>
              </w:tabs>
              <w:overflowPunct w:val="0"/>
              <w:autoSpaceDE w:val="0"/>
              <w:autoSpaceDN w:val="0"/>
              <w:adjustRightInd w:val="0"/>
              <w:jc w:val="both"/>
              <w:rPr>
                <w:rFonts w:ascii="Arial" w:hAnsi="Arial" w:cs="Arial"/>
                <w:color w:val="000000"/>
              </w:rPr>
            </w:pPr>
            <w:r w:rsidRPr="00672E63">
              <w:rPr>
                <w:rFonts w:ascii="Arial" w:hAnsi="Arial" w:cs="Arial"/>
                <w:color w:val="000000"/>
              </w:rPr>
              <w:t>This will vary for each Engagement. The Third Party Security Questionnaire aims to get an understanding of the Vendor’s {Bidder’s} environment. The State of New Jersey Security Due Diligence Third-Party Information Security Questionnaire 13.3 references the Vendor’s {Bidder’s} environment.</w:t>
            </w:r>
          </w:p>
          <w:p w14:paraId="482D920A" w14:textId="6F45D9C2" w:rsidR="00923889" w:rsidRPr="00672E63" w:rsidRDefault="00923889" w:rsidP="00923889">
            <w:pPr>
              <w:tabs>
                <w:tab w:val="left" w:pos="0"/>
                <w:tab w:val="left" w:pos="1710"/>
              </w:tabs>
              <w:overflowPunct w:val="0"/>
              <w:autoSpaceDE w:val="0"/>
              <w:autoSpaceDN w:val="0"/>
              <w:adjustRightInd w:val="0"/>
              <w:jc w:val="both"/>
              <w:rPr>
                <w:rFonts w:ascii="Arial" w:hAnsi="Arial" w:cs="Arial"/>
                <w:color w:val="000000"/>
              </w:rPr>
            </w:pPr>
          </w:p>
          <w:p w14:paraId="1EBA9B03" w14:textId="20B02133" w:rsidR="00923889" w:rsidRPr="00672E63" w:rsidRDefault="00923889" w:rsidP="00923889">
            <w:pPr>
              <w:tabs>
                <w:tab w:val="left" w:pos="0"/>
              </w:tabs>
              <w:overflowPunct w:val="0"/>
              <w:autoSpaceDE w:val="0"/>
              <w:autoSpaceDN w:val="0"/>
              <w:adjustRightInd w:val="0"/>
              <w:jc w:val="both"/>
              <w:rPr>
                <w:rFonts w:ascii="Arial" w:hAnsi="Arial" w:cs="Arial"/>
                <w:b/>
              </w:rPr>
            </w:pPr>
          </w:p>
          <w:p w14:paraId="1FF67274" w14:textId="1561692F" w:rsidR="00923889" w:rsidRPr="00672E63" w:rsidRDefault="00923889" w:rsidP="00923889">
            <w:pPr>
              <w:tabs>
                <w:tab w:val="left" w:pos="0"/>
              </w:tabs>
              <w:overflowPunct w:val="0"/>
              <w:autoSpaceDE w:val="0"/>
              <w:autoSpaceDN w:val="0"/>
              <w:adjustRightInd w:val="0"/>
              <w:jc w:val="both"/>
              <w:rPr>
                <w:rFonts w:ascii="Arial" w:hAnsi="Arial" w:cs="Arial"/>
                <w:b/>
              </w:rPr>
            </w:pPr>
          </w:p>
          <w:p w14:paraId="550CFF46"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784FF2A6" w14:textId="22E92701"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79C44C6F" w14:textId="77777777" w:rsidTr="00EE468D">
        <w:tc>
          <w:tcPr>
            <w:tcW w:w="877" w:type="dxa"/>
            <w:tcBorders>
              <w:top w:val="single" w:sz="4" w:space="0" w:color="auto"/>
              <w:left w:val="single" w:sz="4" w:space="0" w:color="auto"/>
              <w:bottom w:val="single" w:sz="4" w:space="0" w:color="auto"/>
              <w:right w:val="single" w:sz="4" w:space="0" w:color="auto"/>
            </w:tcBorders>
          </w:tcPr>
          <w:p w14:paraId="225DC5DE" w14:textId="65BFD672" w:rsidR="00923889" w:rsidRPr="00672E63" w:rsidRDefault="00923889" w:rsidP="00923889">
            <w:pPr>
              <w:tabs>
                <w:tab w:val="left" w:pos="0"/>
              </w:tabs>
              <w:autoSpaceDN w:val="0"/>
              <w:jc w:val="center"/>
              <w:rPr>
                <w:rFonts w:ascii="Arial" w:hAnsi="Arial" w:cs="Arial"/>
                <w:color w:val="000000"/>
              </w:rPr>
            </w:pPr>
            <w:r w:rsidRPr="00672E63">
              <w:rPr>
                <w:rFonts w:ascii="Arial" w:hAnsi="Arial" w:cs="Arial"/>
                <w:color w:val="000000"/>
              </w:rPr>
              <w:t>262</w:t>
            </w:r>
          </w:p>
        </w:tc>
        <w:tc>
          <w:tcPr>
            <w:tcW w:w="2790" w:type="dxa"/>
            <w:tcBorders>
              <w:top w:val="single" w:sz="4" w:space="0" w:color="auto"/>
              <w:left w:val="single" w:sz="4" w:space="0" w:color="auto"/>
              <w:bottom w:val="single" w:sz="4" w:space="0" w:color="auto"/>
              <w:right w:val="single" w:sz="4" w:space="0" w:color="auto"/>
            </w:tcBorders>
          </w:tcPr>
          <w:p w14:paraId="027CA4ED" w14:textId="61D49DDD"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State of New Jersey Security Due Diligence Third-Party Information Security Questionnaire - Evaluation Rating</w:t>
            </w:r>
          </w:p>
        </w:tc>
        <w:tc>
          <w:tcPr>
            <w:tcW w:w="6570" w:type="dxa"/>
            <w:tcBorders>
              <w:top w:val="single" w:sz="4" w:space="0" w:color="auto"/>
              <w:left w:val="single" w:sz="4" w:space="0" w:color="auto"/>
              <w:bottom w:val="single" w:sz="4" w:space="0" w:color="auto"/>
              <w:right w:val="single" w:sz="4" w:space="0" w:color="auto"/>
            </w:tcBorders>
          </w:tcPr>
          <w:p w14:paraId="0C68E85A" w14:textId="77777777" w:rsidR="00923889" w:rsidRPr="00672E63" w:rsidRDefault="00923889" w:rsidP="00923889">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Will the risk rating determined by the security questionnaire be used to escalate engagement level for the overall blanket contract or for individual T.O.?</w:t>
            </w:r>
          </w:p>
          <w:p w14:paraId="0565E8AC" w14:textId="77777777" w:rsidR="00923889" w:rsidRPr="00672E63" w:rsidRDefault="00923889" w:rsidP="00923889">
            <w:pPr>
              <w:tabs>
                <w:tab w:val="left" w:pos="0"/>
              </w:tabs>
              <w:overflowPunct w:val="0"/>
              <w:autoSpaceDE w:val="0"/>
              <w:autoSpaceDN w:val="0"/>
              <w:adjustRightInd w:val="0"/>
              <w:jc w:val="both"/>
              <w:rPr>
                <w:rFonts w:ascii="Arial" w:hAnsi="Arial" w:cs="Arial"/>
                <w:b/>
                <w:color w:val="000000"/>
              </w:rPr>
            </w:pPr>
          </w:p>
          <w:p w14:paraId="11787A95"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No. The risk “rating scale” is determined as such: </w:t>
            </w:r>
          </w:p>
          <w:p w14:paraId="14FF2839" w14:textId="2847B078" w:rsidR="00923889" w:rsidRPr="00672E63" w:rsidRDefault="00923889" w:rsidP="00923889">
            <w:pPr>
              <w:pStyle w:val="ListParagraph"/>
              <w:numPr>
                <w:ilvl w:val="0"/>
                <w:numId w:val="23"/>
              </w:numPr>
              <w:tabs>
                <w:tab w:val="left" w:pos="0"/>
                <w:tab w:val="left" w:pos="1710"/>
              </w:tabs>
              <w:overflowPunct w:val="0"/>
              <w:autoSpaceDE w:val="0"/>
              <w:autoSpaceDN w:val="0"/>
              <w:adjustRightInd w:val="0"/>
              <w:jc w:val="both"/>
              <w:rPr>
                <w:rFonts w:ascii="Arial" w:eastAsiaTheme="minorHAnsi" w:hAnsi="Arial" w:cs="Arial"/>
                <w:color w:val="000000"/>
              </w:rPr>
            </w:pPr>
            <w:r w:rsidRPr="00672E63">
              <w:rPr>
                <w:rFonts w:ascii="Arial" w:eastAsiaTheme="minorHAnsi" w:hAnsi="Arial" w:cs="Arial"/>
                <w:color w:val="000000"/>
              </w:rPr>
              <w:t xml:space="preserve">Non-compliant </w:t>
            </w:r>
            <w:r w:rsidRPr="00672E63">
              <w:rPr>
                <w:rFonts w:ascii="Arial" w:hAnsi="Arial" w:cs="Arial"/>
              </w:rPr>
              <w:t>(removed from consideration)</w:t>
            </w:r>
            <w:r w:rsidRPr="00672E63">
              <w:rPr>
                <w:rFonts w:ascii="Arial" w:eastAsiaTheme="minorHAnsi" w:hAnsi="Arial" w:cs="Arial"/>
                <w:color w:val="000000"/>
              </w:rPr>
              <w:t>;</w:t>
            </w:r>
          </w:p>
          <w:p w14:paraId="1BB6D133" w14:textId="77777777" w:rsidR="00923889" w:rsidRPr="00672E63" w:rsidRDefault="00923889" w:rsidP="00923889">
            <w:pPr>
              <w:pStyle w:val="ListParagraph"/>
              <w:numPr>
                <w:ilvl w:val="0"/>
                <w:numId w:val="23"/>
              </w:numPr>
              <w:tabs>
                <w:tab w:val="left" w:pos="0"/>
                <w:tab w:val="left" w:pos="1710"/>
              </w:tabs>
              <w:overflowPunct w:val="0"/>
              <w:autoSpaceDE w:val="0"/>
              <w:autoSpaceDN w:val="0"/>
              <w:adjustRightInd w:val="0"/>
              <w:jc w:val="both"/>
              <w:rPr>
                <w:rFonts w:ascii="Arial" w:eastAsiaTheme="minorHAnsi" w:hAnsi="Arial" w:cs="Arial"/>
                <w:color w:val="000000"/>
              </w:rPr>
            </w:pPr>
            <w:r w:rsidRPr="00672E63">
              <w:rPr>
                <w:rFonts w:ascii="Arial" w:eastAsiaTheme="minorHAnsi" w:hAnsi="Arial" w:cs="Arial"/>
                <w:color w:val="000000"/>
              </w:rPr>
              <w:t xml:space="preserve">Partially compliant </w:t>
            </w:r>
            <w:r w:rsidRPr="00672E63">
              <w:rPr>
                <w:rFonts w:ascii="Arial" w:hAnsi="Arial" w:cs="Arial"/>
              </w:rPr>
              <w:t>(needs more information)</w:t>
            </w:r>
            <w:r w:rsidRPr="00672E63">
              <w:rPr>
                <w:rFonts w:ascii="Arial" w:eastAsiaTheme="minorHAnsi" w:hAnsi="Arial" w:cs="Arial"/>
                <w:color w:val="000000"/>
              </w:rPr>
              <w:t xml:space="preserve">; and </w:t>
            </w:r>
          </w:p>
          <w:p w14:paraId="38E4FF41" w14:textId="13C24717" w:rsidR="00923889" w:rsidRPr="00672E63" w:rsidRDefault="00923889" w:rsidP="00923889">
            <w:pPr>
              <w:pStyle w:val="ListParagraph"/>
              <w:numPr>
                <w:ilvl w:val="0"/>
                <w:numId w:val="23"/>
              </w:numPr>
              <w:tabs>
                <w:tab w:val="left" w:pos="0"/>
                <w:tab w:val="left" w:pos="1710"/>
              </w:tabs>
              <w:overflowPunct w:val="0"/>
              <w:autoSpaceDE w:val="0"/>
              <w:autoSpaceDN w:val="0"/>
              <w:adjustRightInd w:val="0"/>
              <w:jc w:val="both"/>
              <w:rPr>
                <w:rFonts w:ascii="Arial" w:eastAsiaTheme="minorHAnsi" w:hAnsi="Arial" w:cs="Arial"/>
                <w:color w:val="000000"/>
              </w:rPr>
            </w:pPr>
            <w:r w:rsidRPr="00672E63">
              <w:rPr>
                <w:rFonts w:ascii="Arial" w:eastAsiaTheme="minorHAnsi" w:hAnsi="Arial" w:cs="Arial"/>
                <w:color w:val="000000"/>
              </w:rPr>
              <w:t>Sufficiently compliant with the State of New Jersey’s information security requirements (pending approval of final Vendor’s {Contractor’s} Security Plans submission after Bid Solicitation is awarded.)</w:t>
            </w:r>
          </w:p>
          <w:p w14:paraId="44212B2B"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color w:val="000000"/>
              </w:rPr>
            </w:pPr>
          </w:p>
          <w:p w14:paraId="4781E032"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color w:val="000000"/>
              </w:rPr>
            </w:pPr>
            <w:r w:rsidRPr="00672E63">
              <w:rPr>
                <w:rFonts w:ascii="Arial" w:hAnsi="Arial" w:cs="Arial"/>
                <w:color w:val="000000"/>
              </w:rPr>
              <w:t>The Questionnaire documents all necessary information, requirements, and compliance expectations of the Vendor {Bidder}. Based upon the level of details provided, the NJCCIC determines the level of compliance and whether State data and systems will be adequately protected.</w:t>
            </w:r>
          </w:p>
          <w:p w14:paraId="225A1A3D" w14:textId="77777777" w:rsidR="00923889" w:rsidRPr="00672E63" w:rsidRDefault="00923889" w:rsidP="00923889">
            <w:pPr>
              <w:tabs>
                <w:tab w:val="left" w:pos="0"/>
              </w:tabs>
              <w:overflowPunct w:val="0"/>
              <w:autoSpaceDE w:val="0"/>
              <w:autoSpaceDN w:val="0"/>
              <w:adjustRightInd w:val="0"/>
              <w:jc w:val="both"/>
              <w:rPr>
                <w:rFonts w:ascii="Arial" w:hAnsi="Arial" w:cs="Arial"/>
                <w:b/>
              </w:rPr>
            </w:pPr>
          </w:p>
          <w:p w14:paraId="642BBAE8" w14:textId="5B8676F7" w:rsidR="00923889" w:rsidRPr="00672E63" w:rsidRDefault="00923889" w:rsidP="00923889">
            <w:pPr>
              <w:tabs>
                <w:tab w:val="left" w:pos="0"/>
              </w:tabs>
              <w:overflowPunct w:val="0"/>
              <w:autoSpaceDE w:val="0"/>
              <w:autoSpaceDN w:val="0"/>
              <w:adjustRightInd w:val="0"/>
              <w:jc w:val="both"/>
              <w:rPr>
                <w:rFonts w:ascii="Arial" w:hAnsi="Arial" w:cs="Arial"/>
                <w:b/>
              </w:rPr>
            </w:pPr>
          </w:p>
          <w:p w14:paraId="02CFD252" w14:textId="1E0BDC84"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0A4ACEB6" w14:textId="77777777" w:rsidTr="00EE468D">
        <w:tc>
          <w:tcPr>
            <w:tcW w:w="877" w:type="dxa"/>
            <w:tcBorders>
              <w:top w:val="single" w:sz="4" w:space="0" w:color="auto"/>
              <w:left w:val="single" w:sz="4" w:space="0" w:color="auto"/>
              <w:bottom w:val="single" w:sz="4" w:space="0" w:color="auto"/>
              <w:right w:val="single" w:sz="4" w:space="0" w:color="auto"/>
            </w:tcBorders>
          </w:tcPr>
          <w:p w14:paraId="7AB53B72" w14:textId="243EF518" w:rsidR="00923889" w:rsidRPr="00672E63" w:rsidRDefault="00923889" w:rsidP="00923889">
            <w:pPr>
              <w:tabs>
                <w:tab w:val="left" w:pos="0"/>
              </w:tabs>
              <w:autoSpaceDN w:val="0"/>
              <w:jc w:val="center"/>
              <w:rPr>
                <w:rFonts w:ascii="Arial" w:hAnsi="Arial" w:cs="Arial"/>
                <w:color w:val="000000"/>
              </w:rPr>
            </w:pPr>
            <w:r w:rsidRPr="00672E63">
              <w:rPr>
                <w:rFonts w:ascii="Arial" w:hAnsi="Arial" w:cs="Arial"/>
                <w:color w:val="000000"/>
              </w:rPr>
              <w:t>263</w:t>
            </w:r>
          </w:p>
        </w:tc>
        <w:tc>
          <w:tcPr>
            <w:tcW w:w="2790" w:type="dxa"/>
            <w:tcBorders>
              <w:top w:val="single" w:sz="4" w:space="0" w:color="auto"/>
              <w:left w:val="single" w:sz="4" w:space="0" w:color="auto"/>
              <w:bottom w:val="single" w:sz="4" w:space="0" w:color="auto"/>
              <w:right w:val="single" w:sz="4" w:space="0" w:color="auto"/>
            </w:tcBorders>
          </w:tcPr>
          <w:p w14:paraId="15B68A2A" w14:textId="171E9F32"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State of New Jersey Security Due Diligence Third-Party Information Security Questionnaire </w:t>
            </w:r>
          </w:p>
        </w:tc>
        <w:tc>
          <w:tcPr>
            <w:tcW w:w="6570" w:type="dxa"/>
            <w:tcBorders>
              <w:top w:val="single" w:sz="4" w:space="0" w:color="auto"/>
              <w:left w:val="single" w:sz="4" w:space="0" w:color="auto"/>
              <w:bottom w:val="single" w:sz="4" w:space="0" w:color="auto"/>
              <w:right w:val="single" w:sz="4" w:space="0" w:color="auto"/>
            </w:tcBorders>
          </w:tcPr>
          <w:p w14:paraId="244E0E8E" w14:textId="77777777" w:rsidR="00923889" w:rsidRPr="00672E63" w:rsidRDefault="00923889" w:rsidP="00923889">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If the vendor is yes to some bullets but no to others listed under a category, should we choose Yes, No, or NA? For example, 9.1 lists six examples of media protections; if we are compliant with 5/6 - do we need to choose No from the drop-down menu?</w:t>
            </w:r>
          </w:p>
          <w:p w14:paraId="1130B2FA" w14:textId="77777777" w:rsidR="00923889" w:rsidRPr="00672E63" w:rsidRDefault="00923889" w:rsidP="00923889">
            <w:pPr>
              <w:tabs>
                <w:tab w:val="left" w:pos="0"/>
              </w:tabs>
              <w:overflowPunct w:val="0"/>
              <w:autoSpaceDE w:val="0"/>
              <w:autoSpaceDN w:val="0"/>
              <w:adjustRightInd w:val="0"/>
              <w:jc w:val="both"/>
              <w:rPr>
                <w:rFonts w:ascii="Arial" w:hAnsi="Arial" w:cs="Arial"/>
                <w:b/>
                <w:color w:val="000000"/>
              </w:rPr>
            </w:pPr>
          </w:p>
          <w:p w14:paraId="70F9C2D0" w14:textId="0920EA56" w:rsidR="00923889" w:rsidRPr="00672E63" w:rsidRDefault="00923889" w:rsidP="00923889">
            <w:pPr>
              <w:tabs>
                <w:tab w:val="left" w:pos="0"/>
              </w:tabs>
              <w:overflowPunct w:val="0"/>
              <w:autoSpaceDE w:val="0"/>
              <w:autoSpaceDN w:val="0"/>
              <w:adjustRightInd w:val="0"/>
              <w:jc w:val="both"/>
              <w:rPr>
                <w:rFonts w:ascii="Arial" w:hAnsi="Arial" w:cs="Arial"/>
                <w:bCs/>
              </w:rPr>
            </w:pPr>
            <w:r w:rsidRPr="00672E63">
              <w:rPr>
                <w:rFonts w:ascii="Arial" w:hAnsi="Arial" w:cs="Arial"/>
                <w:bCs/>
              </w:rPr>
              <w:t>The Vendor {Bidder} may select “Yes” if compliant with the majority. Please provide details of which control is not followed or has yet to be developed under the “optional” section of each subsequent section. For example, the Vendor {Bidder} may choose “Yes” for State of New Jersey Security Due Diligence Third-Party Information Security Questionnaire Section III, 9.1 and detail which of the 6 media protection controls are not in place under State of New Jersey Security Due Diligence Third-Party Information Security Questionnaire Section III, 9.4.</w:t>
            </w:r>
          </w:p>
          <w:p w14:paraId="16DF2994" w14:textId="3C43C80A"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40E7E9C1" w14:textId="77777777" w:rsidTr="00EE468D">
        <w:tc>
          <w:tcPr>
            <w:tcW w:w="877" w:type="dxa"/>
            <w:tcBorders>
              <w:top w:val="single" w:sz="4" w:space="0" w:color="auto"/>
              <w:left w:val="single" w:sz="4" w:space="0" w:color="auto"/>
              <w:bottom w:val="single" w:sz="4" w:space="0" w:color="auto"/>
              <w:right w:val="single" w:sz="4" w:space="0" w:color="auto"/>
            </w:tcBorders>
          </w:tcPr>
          <w:p w14:paraId="72E8DB94" w14:textId="1E4D5045" w:rsidR="00923889" w:rsidRPr="00672E63" w:rsidRDefault="00923889" w:rsidP="00923889">
            <w:pPr>
              <w:tabs>
                <w:tab w:val="left" w:pos="0"/>
              </w:tabs>
              <w:autoSpaceDN w:val="0"/>
              <w:jc w:val="center"/>
              <w:rPr>
                <w:rFonts w:ascii="Arial" w:hAnsi="Arial" w:cs="Arial"/>
                <w:color w:val="000000"/>
              </w:rPr>
            </w:pPr>
            <w:r w:rsidRPr="00672E63">
              <w:rPr>
                <w:rFonts w:ascii="Arial" w:hAnsi="Arial" w:cs="Arial"/>
                <w:color w:val="000000"/>
              </w:rPr>
              <w:t>264</w:t>
            </w:r>
          </w:p>
        </w:tc>
        <w:tc>
          <w:tcPr>
            <w:tcW w:w="2790" w:type="dxa"/>
            <w:tcBorders>
              <w:top w:val="single" w:sz="4" w:space="0" w:color="auto"/>
              <w:left w:val="single" w:sz="4" w:space="0" w:color="auto"/>
              <w:bottom w:val="single" w:sz="4" w:space="0" w:color="auto"/>
              <w:right w:val="single" w:sz="4" w:space="0" w:color="auto"/>
            </w:tcBorders>
          </w:tcPr>
          <w:p w14:paraId="6A3CB732" w14:textId="2C4A0654"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 xml:space="preserve">State of New Jersey Security Due Diligence Third-Party Information Security Questionnaire- Evaluation Rating </w:t>
            </w:r>
          </w:p>
        </w:tc>
        <w:tc>
          <w:tcPr>
            <w:tcW w:w="6570" w:type="dxa"/>
            <w:tcBorders>
              <w:top w:val="single" w:sz="4" w:space="0" w:color="auto"/>
              <w:left w:val="single" w:sz="4" w:space="0" w:color="auto"/>
              <w:bottom w:val="single" w:sz="4" w:space="0" w:color="auto"/>
              <w:right w:val="single" w:sz="4" w:space="0" w:color="auto"/>
            </w:tcBorders>
          </w:tcPr>
          <w:p w14:paraId="2CB7E894" w14:textId="77777777" w:rsidR="00923889" w:rsidRPr="00672E63" w:rsidRDefault="00923889" w:rsidP="00923889">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Please provide the risk rating scale as determined by the New Jersey Cybersecurity and Communications Integration Cell (NJCCIC) as used by the third-party security questionnaire, so that the vendor can understand how the questionnaire will be rated.</w:t>
            </w:r>
          </w:p>
          <w:p w14:paraId="399F2CDC" w14:textId="77777777" w:rsidR="00923889" w:rsidRPr="00672E63" w:rsidRDefault="00923889" w:rsidP="00923889">
            <w:pPr>
              <w:tabs>
                <w:tab w:val="left" w:pos="0"/>
              </w:tabs>
              <w:overflowPunct w:val="0"/>
              <w:autoSpaceDE w:val="0"/>
              <w:autoSpaceDN w:val="0"/>
              <w:adjustRightInd w:val="0"/>
              <w:jc w:val="both"/>
              <w:rPr>
                <w:rFonts w:ascii="Arial" w:hAnsi="Arial" w:cs="Arial"/>
                <w:b/>
                <w:color w:val="000000"/>
              </w:rPr>
            </w:pPr>
          </w:p>
          <w:p w14:paraId="60DD752E"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color w:val="000000"/>
              </w:rPr>
            </w:pPr>
            <w:r w:rsidRPr="00672E63">
              <w:rPr>
                <w:rFonts w:ascii="Arial" w:hAnsi="Arial" w:cs="Arial"/>
                <w:color w:val="000000"/>
              </w:rPr>
              <w:t xml:space="preserve">The risk “rating scale” is determined as such: </w:t>
            </w:r>
          </w:p>
          <w:p w14:paraId="2AE55E0C" w14:textId="428ED0D1" w:rsidR="00923889" w:rsidRPr="00672E63" w:rsidRDefault="00923889" w:rsidP="00923889">
            <w:pPr>
              <w:pStyle w:val="ListParagraph"/>
              <w:numPr>
                <w:ilvl w:val="0"/>
                <w:numId w:val="23"/>
              </w:numPr>
              <w:tabs>
                <w:tab w:val="left" w:pos="0"/>
                <w:tab w:val="left" w:pos="1710"/>
              </w:tabs>
              <w:overflowPunct w:val="0"/>
              <w:autoSpaceDE w:val="0"/>
              <w:autoSpaceDN w:val="0"/>
              <w:adjustRightInd w:val="0"/>
              <w:jc w:val="both"/>
              <w:rPr>
                <w:rFonts w:ascii="Arial" w:eastAsiaTheme="minorHAnsi" w:hAnsi="Arial" w:cs="Arial"/>
                <w:color w:val="000000"/>
              </w:rPr>
            </w:pPr>
            <w:r w:rsidRPr="00672E63">
              <w:rPr>
                <w:rFonts w:ascii="Arial" w:eastAsiaTheme="minorHAnsi" w:hAnsi="Arial" w:cs="Arial"/>
                <w:color w:val="000000"/>
              </w:rPr>
              <w:t xml:space="preserve">Non-compliant </w:t>
            </w:r>
            <w:r w:rsidRPr="00672E63">
              <w:rPr>
                <w:rFonts w:ascii="Arial" w:hAnsi="Arial" w:cs="Arial"/>
              </w:rPr>
              <w:t>(removed from consideration)</w:t>
            </w:r>
            <w:r w:rsidRPr="00672E63">
              <w:rPr>
                <w:rFonts w:ascii="Arial" w:eastAsiaTheme="minorHAnsi" w:hAnsi="Arial" w:cs="Arial"/>
                <w:color w:val="000000"/>
              </w:rPr>
              <w:t>;</w:t>
            </w:r>
          </w:p>
          <w:p w14:paraId="3C55C142" w14:textId="1D15C29B" w:rsidR="00923889" w:rsidRPr="00672E63" w:rsidRDefault="00923889" w:rsidP="00923889">
            <w:pPr>
              <w:pStyle w:val="ListParagraph"/>
              <w:numPr>
                <w:ilvl w:val="0"/>
                <w:numId w:val="23"/>
              </w:numPr>
              <w:tabs>
                <w:tab w:val="left" w:pos="0"/>
                <w:tab w:val="left" w:pos="1710"/>
              </w:tabs>
              <w:overflowPunct w:val="0"/>
              <w:autoSpaceDE w:val="0"/>
              <w:autoSpaceDN w:val="0"/>
              <w:adjustRightInd w:val="0"/>
              <w:jc w:val="both"/>
              <w:rPr>
                <w:rFonts w:ascii="Arial" w:eastAsiaTheme="minorHAnsi" w:hAnsi="Arial" w:cs="Arial"/>
                <w:color w:val="000000"/>
              </w:rPr>
            </w:pPr>
            <w:r w:rsidRPr="00672E63">
              <w:rPr>
                <w:rFonts w:ascii="Arial" w:eastAsiaTheme="minorHAnsi" w:hAnsi="Arial" w:cs="Arial"/>
                <w:color w:val="000000"/>
              </w:rPr>
              <w:t xml:space="preserve">Partially compliant </w:t>
            </w:r>
            <w:r w:rsidRPr="00672E63">
              <w:rPr>
                <w:rFonts w:ascii="Arial" w:hAnsi="Arial" w:cs="Arial"/>
              </w:rPr>
              <w:t>(needs more information)</w:t>
            </w:r>
            <w:r w:rsidRPr="00672E63">
              <w:rPr>
                <w:rFonts w:ascii="Arial" w:eastAsiaTheme="minorHAnsi" w:hAnsi="Arial" w:cs="Arial"/>
                <w:color w:val="000000"/>
              </w:rPr>
              <w:t xml:space="preserve">; and </w:t>
            </w:r>
          </w:p>
          <w:p w14:paraId="57C704AC" w14:textId="516DA5E4" w:rsidR="00923889" w:rsidRPr="00672E63" w:rsidRDefault="00923889" w:rsidP="00923889">
            <w:pPr>
              <w:pStyle w:val="ListParagraph"/>
              <w:numPr>
                <w:ilvl w:val="0"/>
                <w:numId w:val="23"/>
              </w:numPr>
              <w:tabs>
                <w:tab w:val="left" w:pos="0"/>
                <w:tab w:val="left" w:pos="1710"/>
              </w:tabs>
              <w:overflowPunct w:val="0"/>
              <w:autoSpaceDE w:val="0"/>
              <w:autoSpaceDN w:val="0"/>
              <w:adjustRightInd w:val="0"/>
              <w:jc w:val="both"/>
              <w:rPr>
                <w:rFonts w:ascii="Arial" w:eastAsiaTheme="minorHAnsi" w:hAnsi="Arial" w:cs="Arial"/>
                <w:color w:val="000000"/>
              </w:rPr>
            </w:pPr>
            <w:r w:rsidRPr="00672E63">
              <w:rPr>
                <w:rFonts w:ascii="Arial" w:eastAsiaTheme="minorHAnsi" w:hAnsi="Arial" w:cs="Arial"/>
                <w:color w:val="000000"/>
              </w:rPr>
              <w:t>Sufficiently compliant with the State of New Jersey’s information security requirements (pending approval of final Vendor’s {Contractor’s} Security Plans submission after Bid Solicitation is awarded.)</w:t>
            </w:r>
          </w:p>
          <w:p w14:paraId="01D823E2" w14:textId="77777777" w:rsidR="00923889" w:rsidRPr="00672E63" w:rsidRDefault="00923889" w:rsidP="00923889">
            <w:pPr>
              <w:pStyle w:val="ListParagraph"/>
              <w:tabs>
                <w:tab w:val="left" w:pos="0"/>
                <w:tab w:val="left" w:pos="1710"/>
              </w:tabs>
              <w:overflowPunct w:val="0"/>
              <w:autoSpaceDE w:val="0"/>
              <w:autoSpaceDN w:val="0"/>
              <w:adjustRightInd w:val="0"/>
              <w:jc w:val="both"/>
              <w:rPr>
                <w:rFonts w:ascii="Arial" w:hAnsi="Arial" w:cs="Arial"/>
                <w:color w:val="000000"/>
              </w:rPr>
            </w:pPr>
          </w:p>
          <w:p w14:paraId="5BE552FE"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color w:val="000000"/>
              </w:rPr>
            </w:pPr>
            <w:r w:rsidRPr="00672E63">
              <w:rPr>
                <w:rFonts w:ascii="Arial" w:hAnsi="Arial" w:cs="Arial"/>
                <w:color w:val="000000"/>
              </w:rPr>
              <w:t>The Questionnaire documents all necessary information, requirements, and compliance expectations of the Vendor {Bidder}. Based upon the level of details provided, the NJCCIC determines the level of compliance and whether State data and systems will be adequately protected.</w:t>
            </w:r>
          </w:p>
          <w:p w14:paraId="1967C01A" w14:textId="77777777" w:rsidR="00923889" w:rsidRPr="00672E63" w:rsidRDefault="00923889" w:rsidP="00923889">
            <w:pPr>
              <w:tabs>
                <w:tab w:val="left" w:pos="0"/>
              </w:tabs>
              <w:overflowPunct w:val="0"/>
              <w:autoSpaceDE w:val="0"/>
              <w:autoSpaceDN w:val="0"/>
              <w:adjustRightInd w:val="0"/>
              <w:jc w:val="both"/>
              <w:rPr>
                <w:rFonts w:ascii="Arial" w:hAnsi="Arial" w:cs="Arial"/>
                <w:color w:val="000000"/>
              </w:rPr>
            </w:pPr>
          </w:p>
          <w:p w14:paraId="364CF1E0" w14:textId="3CDC0612"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3DB1B662" w14:textId="77777777" w:rsidTr="00EE468D">
        <w:tc>
          <w:tcPr>
            <w:tcW w:w="877" w:type="dxa"/>
            <w:tcBorders>
              <w:top w:val="single" w:sz="4" w:space="0" w:color="auto"/>
              <w:left w:val="single" w:sz="4" w:space="0" w:color="auto"/>
              <w:bottom w:val="single" w:sz="4" w:space="0" w:color="auto"/>
              <w:right w:val="single" w:sz="4" w:space="0" w:color="auto"/>
            </w:tcBorders>
          </w:tcPr>
          <w:p w14:paraId="1BFF609D" w14:textId="07B105D3" w:rsidR="00923889" w:rsidRPr="00672E63" w:rsidRDefault="00923889" w:rsidP="00923889">
            <w:pPr>
              <w:tabs>
                <w:tab w:val="left" w:pos="0"/>
              </w:tabs>
              <w:autoSpaceDN w:val="0"/>
              <w:jc w:val="center"/>
              <w:rPr>
                <w:rFonts w:ascii="Arial" w:hAnsi="Arial" w:cs="Arial"/>
                <w:color w:val="000000"/>
              </w:rPr>
            </w:pPr>
            <w:r w:rsidRPr="00672E63">
              <w:rPr>
                <w:rFonts w:ascii="Arial" w:hAnsi="Arial" w:cs="Arial"/>
                <w:color w:val="000000"/>
              </w:rPr>
              <w:t>265</w:t>
            </w:r>
          </w:p>
        </w:tc>
        <w:tc>
          <w:tcPr>
            <w:tcW w:w="2790" w:type="dxa"/>
            <w:tcBorders>
              <w:top w:val="single" w:sz="4" w:space="0" w:color="auto"/>
              <w:left w:val="single" w:sz="4" w:space="0" w:color="auto"/>
              <w:bottom w:val="single" w:sz="4" w:space="0" w:color="auto"/>
              <w:right w:val="single" w:sz="4" w:space="0" w:color="auto"/>
            </w:tcBorders>
          </w:tcPr>
          <w:p w14:paraId="2F2A3629" w14:textId="03E8BBF5" w:rsidR="00923889" w:rsidRPr="00672E63" w:rsidRDefault="00923889" w:rsidP="00923889">
            <w:pPr>
              <w:tabs>
                <w:tab w:val="left" w:pos="0"/>
              </w:tabs>
              <w:overflowPunct w:val="0"/>
              <w:autoSpaceDE w:val="0"/>
              <w:autoSpaceDN w:val="0"/>
              <w:adjustRightInd w:val="0"/>
              <w:jc w:val="center"/>
              <w:rPr>
                <w:rFonts w:ascii="Arial" w:hAnsi="Arial" w:cs="Arial"/>
              </w:rPr>
            </w:pPr>
            <w:r w:rsidRPr="00672E63">
              <w:rPr>
                <w:rFonts w:ascii="Arial" w:hAnsi="Arial" w:cs="Arial"/>
                <w:color w:val="000000"/>
              </w:rPr>
              <w:t>State of New Jersey Security Due Diligence Third-Party Information Security Questionnaire- Section I, page 4 Data Access and Security Categorization</w:t>
            </w:r>
          </w:p>
        </w:tc>
        <w:tc>
          <w:tcPr>
            <w:tcW w:w="6570" w:type="dxa"/>
            <w:tcBorders>
              <w:top w:val="single" w:sz="4" w:space="0" w:color="auto"/>
              <w:left w:val="single" w:sz="4" w:space="0" w:color="auto"/>
              <w:bottom w:val="single" w:sz="4" w:space="0" w:color="auto"/>
              <w:right w:val="single" w:sz="4" w:space="0" w:color="auto"/>
            </w:tcBorders>
          </w:tcPr>
          <w:p w14:paraId="521B508C" w14:textId="77777777" w:rsidR="00923889" w:rsidRPr="00672E63" w:rsidRDefault="00923889" w:rsidP="00923889">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Will the State of New Jersey select the data types to be included under Non-Sensitive Data or Sensitive Data?</w:t>
            </w:r>
          </w:p>
          <w:p w14:paraId="51FC1EED" w14:textId="77777777" w:rsidR="00923889" w:rsidRPr="00672E63" w:rsidRDefault="00923889" w:rsidP="00923889">
            <w:pPr>
              <w:tabs>
                <w:tab w:val="left" w:pos="0"/>
              </w:tabs>
              <w:overflowPunct w:val="0"/>
              <w:autoSpaceDE w:val="0"/>
              <w:autoSpaceDN w:val="0"/>
              <w:adjustRightInd w:val="0"/>
              <w:jc w:val="both"/>
              <w:rPr>
                <w:rFonts w:ascii="Arial" w:hAnsi="Arial" w:cs="Arial"/>
                <w:b/>
                <w:color w:val="000000"/>
              </w:rPr>
            </w:pPr>
          </w:p>
          <w:p w14:paraId="5D41C0EA" w14:textId="5373D9F3"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Section I on Page 4 of the State of New Jersey Security Due Diligence Third Party Information Security Questionnaire is labeled as “For The State Of New Jersey” and will be completed by the State. </w:t>
            </w:r>
          </w:p>
          <w:p w14:paraId="3E92C299"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p>
          <w:p w14:paraId="1F404F83" w14:textId="6270E82D"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The Vendor {Bidder} must complete the remaining sections of the “T2599 Revised SONJ Third Party Information Security Questionnaire” located in the Attachments tab of this Bid Solicitation in NJSTART and submit it with the Quote. 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14:paraId="01370599"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p>
          <w:p w14:paraId="36DE6A1E" w14:textId="406FE8AE"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Failure to provide this mandatory requirement with the Quote will result in the Quote being deemed non-responsive.</w:t>
            </w:r>
          </w:p>
          <w:p w14:paraId="203E3042" w14:textId="282DE408"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p>
          <w:p w14:paraId="016C958B" w14:textId="635F3E11" w:rsidR="00923889" w:rsidRPr="00672E63" w:rsidRDefault="00923889" w:rsidP="00923889">
            <w:pPr>
              <w:tabs>
                <w:tab w:val="left" w:pos="0"/>
              </w:tabs>
              <w:overflowPunct w:val="0"/>
              <w:autoSpaceDE w:val="0"/>
              <w:autoSpaceDN w:val="0"/>
              <w:adjustRightInd w:val="0"/>
              <w:jc w:val="both"/>
              <w:rPr>
                <w:rFonts w:ascii="Arial" w:hAnsi="Arial" w:cs="Arial"/>
                <w:b/>
              </w:rPr>
            </w:pPr>
          </w:p>
        </w:tc>
      </w:tr>
      <w:tr w:rsidR="00923889" w:rsidRPr="00672E63" w14:paraId="043C4DBD" w14:textId="77777777" w:rsidTr="00EE468D">
        <w:tc>
          <w:tcPr>
            <w:tcW w:w="877" w:type="dxa"/>
            <w:tcBorders>
              <w:top w:val="single" w:sz="4" w:space="0" w:color="auto"/>
              <w:left w:val="single" w:sz="4" w:space="0" w:color="auto"/>
              <w:bottom w:val="single" w:sz="4" w:space="0" w:color="auto"/>
              <w:right w:val="single" w:sz="4" w:space="0" w:color="auto"/>
            </w:tcBorders>
          </w:tcPr>
          <w:p w14:paraId="78FD85C4" w14:textId="208803B4" w:rsidR="00923889" w:rsidRPr="00672E63" w:rsidRDefault="00923889" w:rsidP="00923889">
            <w:pPr>
              <w:tabs>
                <w:tab w:val="left" w:pos="0"/>
              </w:tabs>
              <w:autoSpaceDN w:val="0"/>
              <w:jc w:val="center"/>
              <w:rPr>
                <w:rFonts w:ascii="Arial" w:hAnsi="Arial" w:cs="Arial"/>
                <w:color w:val="92D050"/>
              </w:rPr>
            </w:pPr>
            <w:r w:rsidRPr="00672E63">
              <w:rPr>
                <w:rFonts w:ascii="Arial" w:hAnsi="Arial" w:cs="Arial"/>
                <w:color w:val="000000"/>
              </w:rPr>
              <w:t>266</w:t>
            </w:r>
          </w:p>
        </w:tc>
        <w:tc>
          <w:tcPr>
            <w:tcW w:w="2790" w:type="dxa"/>
            <w:tcBorders>
              <w:top w:val="single" w:sz="4" w:space="0" w:color="auto"/>
              <w:left w:val="single" w:sz="4" w:space="0" w:color="auto"/>
              <w:bottom w:val="single" w:sz="4" w:space="0" w:color="auto"/>
              <w:right w:val="single" w:sz="4" w:space="0" w:color="auto"/>
            </w:tcBorders>
          </w:tcPr>
          <w:p w14:paraId="31019DAD" w14:textId="133712BD" w:rsidR="00923889" w:rsidRPr="00672E63" w:rsidRDefault="00923889" w:rsidP="00923889">
            <w:pPr>
              <w:tabs>
                <w:tab w:val="left" w:pos="0"/>
              </w:tabs>
              <w:overflowPunct w:val="0"/>
              <w:autoSpaceDE w:val="0"/>
              <w:autoSpaceDN w:val="0"/>
              <w:adjustRightInd w:val="0"/>
              <w:jc w:val="center"/>
              <w:rPr>
                <w:rFonts w:ascii="Arial" w:hAnsi="Arial" w:cs="Arial"/>
                <w:color w:val="92D050"/>
              </w:rPr>
            </w:pPr>
            <w:r w:rsidRPr="00672E63">
              <w:rPr>
                <w:rFonts w:ascii="Arial" w:hAnsi="Arial" w:cs="Arial"/>
                <w:color w:val="000000"/>
              </w:rPr>
              <w:t>State of New Jersey Security Due Diligence Third-Party Information Security Questionnaire- Section I, page 4 Data Access and Security Categorization</w:t>
            </w:r>
          </w:p>
        </w:tc>
        <w:tc>
          <w:tcPr>
            <w:tcW w:w="6570" w:type="dxa"/>
            <w:tcBorders>
              <w:top w:val="single" w:sz="4" w:space="0" w:color="auto"/>
              <w:left w:val="single" w:sz="4" w:space="0" w:color="auto"/>
              <w:bottom w:val="single" w:sz="4" w:space="0" w:color="auto"/>
              <w:right w:val="single" w:sz="4" w:space="0" w:color="auto"/>
            </w:tcBorders>
          </w:tcPr>
          <w:p w14:paraId="6274A553" w14:textId="609D52F3" w:rsidR="00923889" w:rsidRPr="00672E63" w:rsidRDefault="00923889" w:rsidP="00923889">
            <w:pPr>
              <w:tabs>
                <w:tab w:val="left" w:pos="0"/>
              </w:tabs>
              <w:overflowPunct w:val="0"/>
              <w:autoSpaceDE w:val="0"/>
              <w:autoSpaceDN w:val="0"/>
              <w:adjustRightInd w:val="0"/>
              <w:jc w:val="both"/>
              <w:rPr>
                <w:rFonts w:ascii="Arial" w:hAnsi="Arial" w:cs="Arial"/>
                <w:b/>
                <w:color w:val="000000"/>
              </w:rPr>
            </w:pPr>
            <w:r w:rsidRPr="00672E63">
              <w:rPr>
                <w:rFonts w:ascii="Arial" w:hAnsi="Arial" w:cs="Arial"/>
                <w:b/>
                <w:color w:val="000000"/>
              </w:rPr>
              <w:t>Can the State please confirm whether vendors are expected to complete Section II, Data Access and Security Categorization, on page 6 of the Third-Party Information Security Questionnaire? Since this RFP is for a Master Blanket Contract, it is not yet known which types of data will be generated, accessed, processed, stored, and/or transmitted for specific Engagements procured through the Contract.</w:t>
            </w:r>
          </w:p>
          <w:p w14:paraId="0E84244C" w14:textId="53B9BD6F" w:rsidR="00923889" w:rsidRPr="00672E63" w:rsidRDefault="00923889" w:rsidP="00923889">
            <w:pPr>
              <w:tabs>
                <w:tab w:val="left" w:pos="0"/>
              </w:tabs>
              <w:overflowPunct w:val="0"/>
              <w:autoSpaceDE w:val="0"/>
              <w:autoSpaceDN w:val="0"/>
              <w:adjustRightInd w:val="0"/>
              <w:jc w:val="both"/>
              <w:rPr>
                <w:rFonts w:ascii="Arial" w:hAnsi="Arial" w:cs="Arial"/>
                <w:b/>
                <w:color w:val="000000"/>
              </w:rPr>
            </w:pPr>
          </w:p>
          <w:p w14:paraId="3E746E5E" w14:textId="3E446ACA" w:rsidR="00923889" w:rsidRPr="00672E63" w:rsidRDefault="00923889" w:rsidP="00923889">
            <w:pPr>
              <w:tabs>
                <w:tab w:val="left" w:pos="0"/>
              </w:tabs>
              <w:overflowPunct w:val="0"/>
              <w:autoSpaceDE w:val="0"/>
              <w:autoSpaceDN w:val="0"/>
              <w:adjustRightInd w:val="0"/>
              <w:jc w:val="both"/>
              <w:rPr>
                <w:rFonts w:ascii="Arial" w:hAnsi="Arial" w:cs="Arial"/>
                <w:color w:val="000000"/>
              </w:rPr>
            </w:pPr>
            <w:r w:rsidRPr="00672E63">
              <w:rPr>
                <w:rFonts w:ascii="Arial" w:hAnsi="Arial" w:cs="Arial"/>
              </w:rPr>
              <w:t xml:space="preserve">The State of New Jersey Security Due Diligence Third Party Information Security Questionnaire, </w:t>
            </w:r>
            <w:r w:rsidRPr="00672E63">
              <w:rPr>
                <w:rFonts w:ascii="Arial" w:hAnsi="Arial" w:cs="Arial"/>
                <w:color w:val="000000"/>
              </w:rPr>
              <w:t xml:space="preserve">Section II, </w:t>
            </w:r>
            <w:r w:rsidRPr="00672E63">
              <w:rPr>
                <w:rFonts w:ascii="Arial" w:hAnsi="Arial" w:cs="Arial"/>
                <w:i/>
                <w:color w:val="000000"/>
              </w:rPr>
              <w:t>Data Access and Security Categorization</w:t>
            </w:r>
            <w:r w:rsidRPr="00672E63">
              <w:rPr>
                <w:rFonts w:ascii="Arial" w:hAnsi="Arial" w:cs="Arial"/>
                <w:color w:val="000000"/>
              </w:rPr>
              <w:t xml:space="preserve">, has been revised and is now Section 1, </w:t>
            </w:r>
            <w:r w:rsidRPr="00672E63">
              <w:rPr>
                <w:rFonts w:ascii="Arial" w:hAnsi="Arial" w:cs="Arial"/>
                <w:i/>
                <w:color w:val="000000"/>
              </w:rPr>
              <w:t>Data Access and Security Categorization</w:t>
            </w:r>
            <w:r w:rsidRPr="00672E63">
              <w:rPr>
                <w:rFonts w:ascii="Arial" w:hAnsi="Arial" w:cs="Arial"/>
                <w:color w:val="000000"/>
              </w:rPr>
              <w:t xml:space="preserve">, on page 4 of </w:t>
            </w:r>
            <w:r w:rsidRPr="00672E63" w:rsidDel="001A2623">
              <w:rPr>
                <w:rFonts w:ascii="Arial" w:hAnsi="Arial" w:cs="Arial"/>
                <w:color w:val="000000"/>
              </w:rPr>
              <w:t xml:space="preserve"> </w:t>
            </w:r>
            <w:r w:rsidRPr="00672E63">
              <w:rPr>
                <w:rFonts w:ascii="Arial" w:hAnsi="Arial" w:cs="Arial"/>
              </w:rPr>
              <w:t>State of New Jersey Security Due Diligence Third Party Information Security Questionnaire.</w:t>
            </w:r>
          </w:p>
          <w:p w14:paraId="03F9A943" w14:textId="77777777" w:rsidR="00923889" w:rsidRPr="00672E63" w:rsidRDefault="00923889" w:rsidP="00923889">
            <w:pPr>
              <w:tabs>
                <w:tab w:val="left" w:pos="0"/>
              </w:tabs>
              <w:overflowPunct w:val="0"/>
              <w:autoSpaceDE w:val="0"/>
              <w:autoSpaceDN w:val="0"/>
              <w:adjustRightInd w:val="0"/>
              <w:jc w:val="both"/>
              <w:rPr>
                <w:rFonts w:ascii="Arial" w:hAnsi="Arial" w:cs="Arial"/>
                <w:b/>
                <w:color w:val="000000"/>
              </w:rPr>
            </w:pPr>
          </w:p>
          <w:p w14:paraId="1CC07A76" w14:textId="364A8EE5"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Section I on Page 4 of the State of New Jersey Security Due Diligence Third Party Information Security Questionnaire is labeled as “For The State Of New Jersey” and will be completed by the State. </w:t>
            </w:r>
          </w:p>
          <w:p w14:paraId="1F26BA1D"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p>
          <w:p w14:paraId="2BBEBBAF" w14:textId="2FBE9B70"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 xml:space="preserve">The Vendor {Bidder} must complete the remaining sections of the “T2599 Revised SONJ Third Party Information Security Questionnaire” located in the Attachments tab of this Bid Solicitation in NJSTART and submit it with the Quote. 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14:paraId="4F32F78C"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p>
          <w:p w14:paraId="714FA0EE" w14:textId="77777777" w:rsidR="00923889" w:rsidRPr="00672E63" w:rsidRDefault="00923889" w:rsidP="00923889">
            <w:pPr>
              <w:tabs>
                <w:tab w:val="left" w:pos="0"/>
                <w:tab w:val="left" w:pos="1710"/>
              </w:tabs>
              <w:overflowPunct w:val="0"/>
              <w:autoSpaceDE w:val="0"/>
              <w:autoSpaceDN w:val="0"/>
              <w:adjustRightInd w:val="0"/>
              <w:jc w:val="both"/>
              <w:rPr>
                <w:rFonts w:ascii="Arial" w:hAnsi="Arial" w:cs="Arial"/>
              </w:rPr>
            </w:pPr>
            <w:r w:rsidRPr="00672E63">
              <w:rPr>
                <w:rFonts w:ascii="Arial" w:hAnsi="Arial" w:cs="Arial"/>
              </w:rPr>
              <w:t>Failure to provide this mandatory requirement with the Quote will result in the Quote being deemed non-responsive.</w:t>
            </w:r>
          </w:p>
          <w:p w14:paraId="260AB7DD" w14:textId="48DFB15F" w:rsidR="00923889" w:rsidRPr="00672E63" w:rsidRDefault="00923889" w:rsidP="00923889">
            <w:pPr>
              <w:tabs>
                <w:tab w:val="left" w:pos="0"/>
              </w:tabs>
              <w:overflowPunct w:val="0"/>
              <w:autoSpaceDE w:val="0"/>
              <w:autoSpaceDN w:val="0"/>
              <w:adjustRightInd w:val="0"/>
              <w:jc w:val="both"/>
              <w:rPr>
                <w:rFonts w:ascii="Arial" w:hAnsi="Arial" w:cs="Arial"/>
                <w:b/>
                <w:color w:val="92D050"/>
              </w:rPr>
            </w:pPr>
          </w:p>
        </w:tc>
      </w:tr>
    </w:tbl>
    <w:p w14:paraId="76817928" w14:textId="2C51EA4B" w:rsidR="00A964BA" w:rsidRPr="00672E63" w:rsidRDefault="00A964BA" w:rsidP="00A964BA">
      <w:pPr>
        <w:tabs>
          <w:tab w:val="left" w:pos="0"/>
        </w:tabs>
        <w:rPr>
          <w:rFonts w:ascii="Arial" w:hAnsi="Arial" w:cs="Arial"/>
        </w:rPr>
      </w:pPr>
    </w:p>
    <w:p w14:paraId="2E954306" w14:textId="77777777" w:rsidR="00A964BA" w:rsidRPr="00672E63" w:rsidRDefault="00A964BA" w:rsidP="00A964BA">
      <w:pPr>
        <w:tabs>
          <w:tab w:val="left" w:pos="0"/>
        </w:tabs>
        <w:rPr>
          <w:rFonts w:ascii="Arial" w:hAnsi="Arial" w:cs="Arial"/>
        </w:rPr>
      </w:pPr>
    </w:p>
    <w:sectPr w:rsidR="00A964BA" w:rsidRPr="00672E63" w:rsidSect="00364A22">
      <w:footerReference w:type="default" r:id="rId23"/>
      <w:headerReference w:type="first" r:id="rId24"/>
      <w:footerReference w:type="first" r:id="rId2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83CCB" w14:textId="77777777" w:rsidR="00504187" w:rsidRDefault="00504187">
      <w:r>
        <w:separator/>
      </w:r>
    </w:p>
  </w:endnote>
  <w:endnote w:type="continuationSeparator" w:id="0">
    <w:p w14:paraId="70C8CC0B" w14:textId="77777777" w:rsidR="00504187" w:rsidRDefault="00504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645B89B3" w:rsidR="00504187" w:rsidRDefault="00504187">
        <w:pPr>
          <w:pStyle w:val="Footer"/>
          <w:jc w:val="center"/>
        </w:pPr>
        <w:r>
          <w:fldChar w:fldCharType="begin"/>
        </w:r>
        <w:r>
          <w:instrText xml:space="preserve"> PAGE   \* MERGEFORMAT </w:instrText>
        </w:r>
        <w:r>
          <w:fldChar w:fldCharType="separate"/>
        </w:r>
        <w:r w:rsidR="00C771B1">
          <w:rPr>
            <w:noProof/>
          </w:rPr>
          <w:t>2</w:t>
        </w:r>
        <w:r>
          <w:rPr>
            <w:noProof/>
          </w:rPr>
          <w:fldChar w:fldCharType="end"/>
        </w:r>
      </w:p>
    </w:sdtContent>
  </w:sdt>
  <w:p w14:paraId="0B514163" w14:textId="77777777" w:rsidR="00504187" w:rsidRDefault="005041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504187" w:rsidRDefault="00504187">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504187" w:rsidRPr="003048CF" w:rsidRDefault="0050418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4B7A41" w:rsidRPr="003048CF" w:rsidRDefault="004B7A4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1EB47" w14:textId="77777777" w:rsidR="00504187" w:rsidRDefault="00504187">
      <w:r>
        <w:separator/>
      </w:r>
    </w:p>
  </w:footnote>
  <w:footnote w:type="continuationSeparator" w:id="0">
    <w:p w14:paraId="4788C33B" w14:textId="77777777" w:rsidR="00504187" w:rsidRDefault="00504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04187" w14:paraId="5343D9F0" w14:textId="77777777" w:rsidTr="39DE16AC">
      <w:trPr>
        <w:trHeight w:val="1080"/>
        <w:jc w:val="center"/>
      </w:trPr>
      <w:tc>
        <w:tcPr>
          <w:tcW w:w="2880" w:type="dxa"/>
        </w:tcPr>
        <w:p w14:paraId="66ED695D" w14:textId="77777777" w:rsidR="00504187" w:rsidRDefault="00504187" w:rsidP="00E242AB"/>
      </w:tc>
      <w:tc>
        <w:tcPr>
          <w:tcW w:w="5760" w:type="dxa"/>
          <w:vAlign w:val="center"/>
        </w:tcPr>
        <w:p w14:paraId="3CEFF31F" w14:textId="77777777" w:rsidR="00504187" w:rsidRDefault="00504187" w:rsidP="00E242AB">
          <w:pPr>
            <w:jc w:val="center"/>
          </w:pPr>
          <w:r>
            <w:rPr>
              <w:noProof/>
            </w:rPr>
            <w:drawing>
              <wp:inline distT="0" distB="0" distL="0" distR="0" wp14:anchorId="76BDCFA0" wp14:editId="6AD3257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504187" w:rsidRDefault="00504187" w:rsidP="00E242AB"/>
      </w:tc>
    </w:tr>
    <w:tr w:rsidR="00504187" w14:paraId="607A02D7" w14:textId="77777777" w:rsidTr="39DE16AC">
      <w:trPr>
        <w:trHeight w:val="893"/>
        <w:jc w:val="center"/>
      </w:trPr>
      <w:tc>
        <w:tcPr>
          <w:tcW w:w="2880" w:type="dxa"/>
          <w:vAlign w:val="bottom"/>
        </w:tcPr>
        <w:p w14:paraId="6D0CB0E4" w14:textId="77777777" w:rsidR="00504187" w:rsidRPr="00DE79FE" w:rsidRDefault="00504187" w:rsidP="00E242AB">
          <w:pPr>
            <w:jc w:val="center"/>
            <w:rPr>
              <w:smallCaps/>
              <w:color w:val="000080"/>
            </w:rPr>
          </w:pPr>
          <w:r w:rsidRPr="00DE79FE">
            <w:rPr>
              <w:smallCaps/>
              <w:color w:val="000080"/>
            </w:rPr>
            <w:t>Philip D. Murphy</w:t>
          </w:r>
        </w:p>
        <w:p w14:paraId="1AEAF977" w14:textId="77777777" w:rsidR="00504187" w:rsidRPr="006359DD" w:rsidRDefault="00504187" w:rsidP="00E242AB">
          <w:pPr>
            <w:jc w:val="center"/>
          </w:pPr>
          <w:r w:rsidRPr="00DE79FE">
            <w:rPr>
              <w:i/>
              <w:color w:val="000080"/>
            </w:rPr>
            <w:t>Governor</w:t>
          </w:r>
        </w:p>
      </w:tc>
      <w:tc>
        <w:tcPr>
          <w:tcW w:w="5760" w:type="dxa"/>
          <w:vMerge w:val="restart"/>
          <w:vAlign w:val="center"/>
        </w:tcPr>
        <w:p w14:paraId="43710D97" w14:textId="77777777" w:rsidR="00504187" w:rsidRPr="00952B78" w:rsidRDefault="00504187"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504187" w:rsidRPr="00CD2155" w:rsidRDefault="00504187"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504187" w:rsidRPr="00CD2155" w:rsidRDefault="00504187" w:rsidP="00E242AB">
          <w:pPr>
            <w:jc w:val="center"/>
            <w:rPr>
              <w:smallCaps/>
              <w:color w:val="000080"/>
            </w:rPr>
          </w:pPr>
          <w:r w:rsidRPr="00CD2155">
            <w:rPr>
              <w:smallCaps/>
              <w:color w:val="000080"/>
            </w:rPr>
            <w:t>Division of Purchase and Property</w:t>
          </w:r>
        </w:p>
        <w:p w14:paraId="40F9031F" w14:textId="77777777" w:rsidR="00504187" w:rsidRPr="00CD2155" w:rsidRDefault="00504187"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504187" w:rsidRPr="00CD2155" w:rsidRDefault="00504187"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504187" w:rsidRPr="00CD2155" w:rsidRDefault="00504187" w:rsidP="00E242AB">
          <w:pPr>
            <w:jc w:val="center"/>
            <w:rPr>
              <w:smallCaps/>
              <w:color w:val="000080"/>
            </w:rPr>
          </w:pPr>
          <w:r>
            <w:rPr>
              <w:smallCaps/>
              <w:color w:val="000080"/>
            </w:rPr>
            <w:t>P. O. Box 230</w:t>
          </w:r>
        </w:p>
        <w:p w14:paraId="0836FFAC" w14:textId="77777777" w:rsidR="00504187" w:rsidRPr="006359DD" w:rsidRDefault="00504187" w:rsidP="00E242AB">
          <w:pPr>
            <w:jc w:val="center"/>
            <w:rPr>
              <w:noProof/>
            </w:rPr>
          </w:pPr>
          <w:r>
            <w:rPr>
              <w:smallCaps/>
              <w:color w:val="000080"/>
            </w:rPr>
            <w:t>Trenton, New Jersey 08625-0230</w:t>
          </w:r>
        </w:p>
      </w:tc>
      <w:tc>
        <w:tcPr>
          <w:tcW w:w="2880" w:type="dxa"/>
          <w:vAlign w:val="bottom"/>
        </w:tcPr>
        <w:p w14:paraId="40FB0BF4" w14:textId="77777777" w:rsidR="00504187" w:rsidRPr="006359DD" w:rsidRDefault="00504187" w:rsidP="00E242AB">
          <w:pPr>
            <w:jc w:val="center"/>
            <w:rPr>
              <w:smallCaps/>
              <w:color w:val="000080"/>
            </w:rPr>
          </w:pPr>
          <w:r>
            <w:rPr>
              <w:smallCaps/>
              <w:color w:val="000080"/>
            </w:rPr>
            <w:t>Elizabeth Maher Muoio</w:t>
          </w:r>
        </w:p>
        <w:p w14:paraId="7A065865" w14:textId="3E5DDAAC" w:rsidR="00504187" w:rsidRPr="006359DD" w:rsidRDefault="00504187" w:rsidP="00335A89">
          <w:pPr>
            <w:jc w:val="center"/>
          </w:pPr>
          <w:r>
            <w:rPr>
              <w:i/>
              <w:color w:val="000080"/>
            </w:rPr>
            <w:t xml:space="preserve"> </w:t>
          </w:r>
          <w:r w:rsidRPr="006359DD">
            <w:rPr>
              <w:i/>
              <w:color w:val="000080"/>
            </w:rPr>
            <w:t>State Treasurer</w:t>
          </w:r>
        </w:p>
      </w:tc>
    </w:tr>
    <w:tr w:rsidR="00504187" w14:paraId="6CA0B6BB" w14:textId="77777777" w:rsidTr="39DE16AC">
      <w:trPr>
        <w:trHeight w:val="892"/>
        <w:jc w:val="center"/>
      </w:trPr>
      <w:tc>
        <w:tcPr>
          <w:tcW w:w="2880" w:type="dxa"/>
          <w:vAlign w:val="bottom"/>
        </w:tcPr>
        <w:p w14:paraId="43CBDE87" w14:textId="77777777" w:rsidR="00504187" w:rsidRPr="006359DD" w:rsidRDefault="00504187"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504187" w:rsidRPr="006359DD" w:rsidRDefault="00504187" w:rsidP="00E242AB">
          <w:pPr>
            <w:jc w:val="center"/>
          </w:pPr>
          <w:r w:rsidRPr="006359DD">
            <w:rPr>
              <w:i/>
              <w:color w:val="000080"/>
            </w:rPr>
            <w:t>Lt. Governor</w:t>
          </w:r>
        </w:p>
      </w:tc>
      <w:tc>
        <w:tcPr>
          <w:tcW w:w="5760" w:type="dxa"/>
          <w:vMerge/>
        </w:tcPr>
        <w:p w14:paraId="3E2DECC4" w14:textId="77777777" w:rsidR="00504187" w:rsidRPr="006359DD" w:rsidRDefault="00504187"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319AE129" w:rsidR="00504187" w:rsidRPr="006359DD" w:rsidRDefault="00504187" w:rsidP="00E242AB">
          <w:pPr>
            <w:jc w:val="center"/>
            <w:rPr>
              <w:smallCaps/>
              <w:color w:val="000080"/>
            </w:rPr>
          </w:pPr>
          <w:r>
            <w:rPr>
              <w:smallCaps/>
              <w:color w:val="000080"/>
            </w:rPr>
            <w:t>Amy F. Davis, Esq.</w:t>
          </w:r>
        </w:p>
        <w:p w14:paraId="0BD7B0A7" w14:textId="77777777" w:rsidR="00504187" w:rsidRPr="006359DD" w:rsidRDefault="00504187" w:rsidP="00E242AB">
          <w:pPr>
            <w:jc w:val="center"/>
          </w:pPr>
          <w:r w:rsidRPr="006359DD">
            <w:rPr>
              <w:i/>
              <w:color w:val="000080"/>
            </w:rPr>
            <w:t>Acting Director</w:t>
          </w:r>
        </w:p>
      </w:tc>
    </w:tr>
    <w:tr w:rsidR="00504187" w14:paraId="0AB2D4EC" w14:textId="77777777" w:rsidTr="39DE16AC">
      <w:trPr>
        <w:jc w:val="center"/>
      </w:trPr>
      <w:tc>
        <w:tcPr>
          <w:tcW w:w="2880" w:type="dxa"/>
        </w:tcPr>
        <w:p w14:paraId="6C8F2061" w14:textId="77777777" w:rsidR="00504187" w:rsidRPr="006359DD" w:rsidRDefault="00504187" w:rsidP="00E242AB"/>
      </w:tc>
      <w:tc>
        <w:tcPr>
          <w:tcW w:w="5760" w:type="dxa"/>
        </w:tcPr>
        <w:p w14:paraId="49DA0EEA" w14:textId="77777777" w:rsidR="00504187" w:rsidRPr="00CD2155" w:rsidRDefault="00504187"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504187" w:rsidRPr="006359DD" w:rsidRDefault="00504187"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504187" w:rsidRPr="006359DD" w:rsidRDefault="00504187" w:rsidP="00E242AB"/>
      </w:tc>
    </w:tr>
  </w:tbl>
  <w:p w14:paraId="099F1A89" w14:textId="77777777" w:rsidR="00504187" w:rsidRDefault="00504187"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C1A"/>
    <w:multiLevelType w:val="hybridMultilevel"/>
    <w:tmpl w:val="AA02B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908CF"/>
    <w:multiLevelType w:val="hybridMultilevel"/>
    <w:tmpl w:val="592C8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066CF"/>
    <w:multiLevelType w:val="multilevel"/>
    <w:tmpl w:val="B6D8F65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EA26B0"/>
    <w:multiLevelType w:val="hybridMultilevel"/>
    <w:tmpl w:val="D8B07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13392A"/>
    <w:multiLevelType w:val="hybridMultilevel"/>
    <w:tmpl w:val="505A165E"/>
    <w:lvl w:ilvl="0" w:tplc="86EA4D6C">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624631"/>
    <w:multiLevelType w:val="hybridMultilevel"/>
    <w:tmpl w:val="21A63A32"/>
    <w:lvl w:ilvl="0" w:tplc="0A3C1A56">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57833"/>
    <w:multiLevelType w:val="multilevel"/>
    <w:tmpl w:val="236C41AA"/>
    <w:lvl w:ilvl="0">
      <w:start w:val="1"/>
      <w:numFmt w:val="upperLetter"/>
      <w:lvlText w:val="%1."/>
      <w:lvlJc w:val="left"/>
      <w:pPr>
        <w:ind w:left="720" w:hanging="360"/>
      </w:pPr>
      <w:rPr>
        <w:b w:val="0"/>
      </w:rPr>
    </w:lvl>
    <w:lvl w:ilvl="1">
      <w:start w:val="1"/>
      <w:numFmt w:val="upperLetter"/>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3B464C"/>
    <w:multiLevelType w:val="hybridMultilevel"/>
    <w:tmpl w:val="0B2609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DE28EA"/>
    <w:multiLevelType w:val="hybridMultilevel"/>
    <w:tmpl w:val="2182E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922F44"/>
    <w:multiLevelType w:val="hybridMultilevel"/>
    <w:tmpl w:val="39142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7209A0"/>
    <w:multiLevelType w:val="hybridMultilevel"/>
    <w:tmpl w:val="52F84B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482346"/>
    <w:multiLevelType w:val="hybridMultilevel"/>
    <w:tmpl w:val="A192D1A6"/>
    <w:lvl w:ilvl="0" w:tplc="06903A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A6422C"/>
    <w:multiLevelType w:val="hybridMultilevel"/>
    <w:tmpl w:val="11AC5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D82037"/>
    <w:multiLevelType w:val="hybridMultilevel"/>
    <w:tmpl w:val="A294A6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BE72269"/>
    <w:multiLevelType w:val="hybridMultilevel"/>
    <w:tmpl w:val="9402BD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CE0D3F"/>
    <w:multiLevelType w:val="hybridMultilevel"/>
    <w:tmpl w:val="C6C4E7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22861C2"/>
    <w:multiLevelType w:val="hybridMultilevel"/>
    <w:tmpl w:val="8C340BF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7869CC"/>
    <w:multiLevelType w:val="hybridMultilevel"/>
    <w:tmpl w:val="0930E38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3A3F17"/>
    <w:multiLevelType w:val="hybridMultilevel"/>
    <w:tmpl w:val="D63C3A9A"/>
    <w:lvl w:ilvl="0" w:tplc="A3AEFA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3E4D88"/>
    <w:multiLevelType w:val="multilevel"/>
    <w:tmpl w:val="E1C24B6A"/>
    <w:lvl w:ilvl="0">
      <w:start w:val="1"/>
      <w:numFmt w:val="decimal"/>
      <w:lvlText w:val="%1."/>
      <w:lvlJc w:val="left"/>
      <w:pPr>
        <w:ind w:left="720" w:hanging="360"/>
      </w:pPr>
    </w:lvl>
    <w:lvl w:ilvl="1">
      <w:start w:val="5"/>
      <w:numFmt w:val="decimal"/>
      <w:isLgl/>
      <w:lvlText w:val="%1.%2"/>
      <w:lvlJc w:val="left"/>
      <w:pPr>
        <w:ind w:left="975" w:hanging="615"/>
      </w:pPr>
      <w:rPr>
        <w:rFonts w:hint="default"/>
      </w:rPr>
    </w:lvl>
    <w:lvl w:ilvl="2">
      <w:start w:val="1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9"/>
  </w:num>
  <w:num w:numId="2">
    <w:abstractNumId w:val="15"/>
  </w:num>
  <w:num w:numId="3">
    <w:abstractNumId w:val="9"/>
  </w:num>
  <w:num w:numId="4">
    <w:abstractNumId w:val="6"/>
  </w:num>
  <w:num w:numId="5">
    <w:abstractNumId w:val="1"/>
  </w:num>
  <w:num w:numId="6">
    <w:abstractNumId w:val="16"/>
  </w:num>
  <w:num w:numId="7">
    <w:abstractNumId w:val="8"/>
  </w:num>
  <w:num w:numId="8">
    <w:abstractNumId w:val="4"/>
  </w:num>
  <w:num w:numId="9">
    <w:abstractNumId w:val="3"/>
  </w:num>
  <w:num w:numId="10">
    <w:abstractNumId w:val="22"/>
  </w:num>
  <w:num w:numId="11">
    <w:abstractNumId w:val="7"/>
  </w:num>
  <w:num w:numId="12">
    <w:abstractNumId w:val="19"/>
  </w:num>
  <w:num w:numId="13">
    <w:abstractNumId w:val="2"/>
  </w:num>
  <w:num w:numId="14">
    <w:abstractNumId w:val="20"/>
  </w:num>
  <w:num w:numId="15">
    <w:abstractNumId w:val="13"/>
  </w:num>
  <w:num w:numId="16">
    <w:abstractNumId w:val="11"/>
  </w:num>
  <w:num w:numId="17">
    <w:abstractNumId w:val="14"/>
  </w:num>
  <w:num w:numId="18">
    <w:abstractNumId w:val="21"/>
  </w:num>
  <w:num w:numId="19">
    <w:abstractNumId w:val="12"/>
  </w:num>
  <w:num w:numId="20">
    <w:abstractNumId w:val="5"/>
  </w:num>
  <w:num w:numId="21">
    <w:abstractNumId w:val="10"/>
  </w:num>
  <w:num w:numId="22">
    <w:abstractNumId w:val="18"/>
  </w:num>
  <w:num w:numId="23">
    <w:abstractNumId w:val="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2FD"/>
    <w:rsid w:val="0000089A"/>
    <w:rsid w:val="0000383B"/>
    <w:rsid w:val="00005B5C"/>
    <w:rsid w:val="00007749"/>
    <w:rsid w:val="00007E34"/>
    <w:rsid w:val="000114A1"/>
    <w:rsid w:val="00016887"/>
    <w:rsid w:val="00016B0A"/>
    <w:rsid w:val="000177A2"/>
    <w:rsid w:val="000178AC"/>
    <w:rsid w:val="00017E0E"/>
    <w:rsid w:val="00020D5A"/>
    <w:rsid w:val="00020EE5"/>
    <w:rsid w:val="00021C5D"/>
    <w:rsid w:val="00022CC8"/>
    <w:rsid w:val="000246C7"/>
    <w:rsid w:val="00032F2F"/>
    <w:rsid w:val="00033402"/>
    <w:rsid w:val="00034A64"/>
    <w:rsid w:val="00041894"/>
    <w:rsid w:val="0004434C"/>
    <w:rsid w:val="0004455E"/>
    <w:rsid w:val="00045C6E"/>
    <w:rsid w:val="00046975"/>
    <w:rsid w:val="00047D91"/>
    <w:rsid w:val="000507AF"/>
    <w:rsid w:val="000513FE"/>
    <w:rsid w:val="00052193"/>
    <w:rsid w:val="00052433"/>
    <w:rsid w:val="00054B3E"/>
    <w:rsid w:val="00054FAF"/>
    <w:rsid w:val="000555F2"/>
    <w:rsid w:val="0005666B"/>
    <w:rsid w:val="00057415"/>
    <w:rsid w:val="0006149B"/>
    <w:rsid w:val="00064EF4"/>
    <w:rsid w:val="00067A61"/>
    <w:rsid w:val="00072315"/>
    <w:rsid w:val="00073180"/>
    <w:rsid w:val="0007455F"/>
    <w:rsid w:val="00077FB1"/>
    <w:rsid w:val="00080183"/>
    <w:rsid w:val="00080562"/>
    <w:rsid w:val="00080B15"/>
    <w:rsid w:val="0008207F"/>
    <w:rsid w:val="00082A24"/>
    <w:rsid w:val="0008569E"/>
    <w:rsid w:val="000868BE"/>
    <w:rsid w:val="0008734B"/>
    <w:rsid w:val="00087AC7"/>
    <w:rsid w:val="000907E6"/>
    <w:rsid w:val="000907ED"/>
    <w:rsid w:val="00091B41"/>
    <w:rsid w:val="0009593E"/>
    <w:rsid w:val="000A0737"/>
    <w:rsid w:val="000A1462"/>
    <w:rsid w:val="000A23A9"/>
    <w:rsid w:val="000A3A54"/>
    <w:rsid w:val="000B40C2"/>
    <w:rsid w:val="000B4248"/>
    <w:rsid w:val="000B5952"/>
    <w:rsid w:val="000C20A1"/>
    <w:rsid w:val="000C3964"/>
    <w:rsid w:val="000C7991"/>
    <w:rsid w:val="000D0811"/>
    <w:rsid w:val="000D1F92"/>
    <w:rsid w:val="000D2B12"/>
    <w:rsid w:val="000D364C"/>
    <w:rsid w:val="000D3F72"/>
    <w:rsid w:val="000D4135"/>
    <w:rsid w:val="000D6487"/>
    <w:rsid w:val="000D6CF9"/>
    <w:rsid w:val="000E0D1F"/>
    <w:rsid w:val="000F21AF"/>
    <w:rsid w:val="000F38F6"/>
    <w:rsid w:val="000F6F10"/>
    <w:rsid w:val="000F7E5E"/>
    <w:rsid w:val="000F7F4F"/>
    <w:rsid w:val="0010136A"/>
    <w:rsid w:val="00101430"/>
    <w:rsid w:val="001036B6"/>
    <w:rsid w:val="00103A32"/>
    <w:rsid w:val="001046DC"/>
    <w:rsid w:val="00104702"/>
    <w:rsid w:val="0010552B"/>
    <w:rsid w:val="00106A61"/>
    <w:rsid w:val="00106BA0"/>
    <w:rsid w:val="00110F3C"/>
    <w:rsid w:val="00111950"/>
    <w:rsid w:val="0011253B"/>
    <w:rsid w:val="001130EC"/>
    <w:rsid w:val="001140B5"/>
    <w:rsid w:val="00114A5C"/>
    <w:rsid w:val="0011546F"/>
    <w:rsid w:val="0012149D"/>
    <w:rsid w:val="00121E1D"/>
    <w:rsid w:val="00122A28"/>
    <w:rsid w:val="001236A1"/>
    <w:rsid w:val="001265C6"/>
    <w:rsid w:val="00130BDC"/>
    <w:rsid w:val="00133A7F"/>
    <w:rsid w:val="00133AA4"/>
    <w:rsid w:val="00136AC8"/>
    <w:rsid w:val="001405C2"/>
    <w:rsid w:val="001437F4"/>
    <w:rsid w:val="001448BC"/>
    <w:rsid w:val="0014538D"/>
    <w:rsid w:val="00151CA4"/>
    <w:rsid w:val="0015227B"/>
    <w:rsid w:val="001533D8"/>
    <w:rsid w:val="0015429B"/>
    <w:rsid w:val="00160E56"/>
    <w:rsid w:val="00162EED"/>
    <w:rsid w:val="001706B9"/>
    <w:rsid w:val="00170F14"/>
    <w:rsid w:val="00173D88"/>
    <w:rsid w:val="00174E58"/>
    <w:rsid w:val="001750CE"/>
    <w:rsid w:val="00175E7E"/>
    <w:rsid w:val="001762BF"/>
    <w:rsid w:val="00180446"/>
    <w:rsid w:val="001804F3"/>
    <w:rsid w:val="00180EDD"/>
    <w:rsid w:val="00181A66"/>
    <w:rsid w:val="00181F0A"/>
    <w:rsid w:val="00182BDB"/>
    <w:rsid w:val="001868DB"/>
    <w:rsid w:val="00187D63"/>
    <w:rsid w:val="001904EC"/>
    <w:rsid w:val="00194DDF"/>
    <w:rsid w:val="00196C2D"/>
    <w:rsid w:val="00197152"/>
    <w:rsid w:val="001A1E93"/>
    <w:rsid w:val="001A2078"/>
    <w:rsid w:val="001A2623"/>
    <w:rsid w:val="001A61C4"/>
    <w:rsid w:val="001A6A13"/>
    <w:rsid w:val="001A7AB8"/>
    <w:rsid w:val="001B1AEA"/>
    <w:rsid w:val="001B265C"/>
    <w:rsid w:val="001B56CD"/>
    <w:rsid w:val="001B6739"/>
    <w:rsid w:val="001B7CE6"/>
    <w:rsid w:val="001C2938"/>
    <w:rsid w:val="001C398A"/>
    <w:rsid w:val="001C5B08"/>
    <w:rsid w:val="001C63CD"/>
    <w:rsid w:val="001D1ABC"/>
    <w:rsid w:val="001D1E2C"/>
    <w:rsid w:val="001D3C5F"/>
    <w:rsid w:val="001D5423"/>
    <w:rsid w:val="001D6C3E"/>
    <w:rsid w:val="001E5398"/>
    <w:rsid w:val="001E5D6E"/>
    <w:rsid w:val="001E66A6"/>
    <w:rsid w:val="001E7A9F"/>
    <w:rsid w:val="001F34F3"/>
    <w:rsid w:val="0020175D"/>
    <w:rsid w:val="00202DE0"/>
    <w:rsid w:val="00202F19"/>
    <w:rsid w:val="0020356F"/>
    <w:rsid w:val="00207790"/>
    <w:rsid w:val="00210703"/>
    <w:rsid w:val="00210984"/>
    <w:rsid w:val="00210F4B"/>
    <w:rsid w:val="00211303"/>
    <w:rsid w:val="00213D85"/>
    <w:rsid w:val="002142E4"/>
    <w:rsid w:val="00216C93"/>
    <w:rsid w:val="00231D53"/>
    <w:rsid w:val="002335A3"/>
    <w:rsid w:val="002401E7"/>
    <w:rsid w:val="0024163A"/>
    <w:rsid w:val="002420F8"/>
    <w:rsid w:val="00246893"/>
    <w:rsid w:val="002474AF"/>
    <w:rsid w:val="0025129E"/>
    <w:rsid w:val="0025305B"/>
    <w:rsid w:val="00254754"/>
    <w:rsid w:val="00256D7C"/>
    <w:rsid w:val="00257D6E"/>
    <w:rsid w:val="00260851"/>
    <w:rsid w:val="0026205A"/>
    <w:rsid w:val="00263E4D"/>
    <w:rsid w:val="00264F45"/>
    <w:rsid w:val="0027064C"/>
    <w:rsid w:val="00271544"/>
    <w:rsid w:val="002745C5"/>
    <w:rsid w:val="002750B3"/>
    <w:rsid w:val="002754E2"/>
    <w:rsid w:val="00275528"/>
    <w:rsid w:val="00276B22"/>
    <w:rsid w:val="00281726"/>
    <w:rsid w:val="002850FC"/>
    <w:rsid w:val="00285BF3"/>
    <w:rsid w:val="00287BA6"/>
    <w:rsid w:val="002972C6"/>
    <w:rsid w:val="002A293B"/>
    <w:rsid w:val="002A372E"/>
    <w:rsid w:val="002A37C8"/>
    <w:rsid w:val="002A4B09"/>
    <w:rsid w:val="002A7BC0"/>
    <w:rsid w:val="002B15CD"/>
    <w:rsid w:val="002B3404"/>
    <w:rsid w:val="002B34E7"/>
    <w:rsid w:val="002C0B02"/>
    <w:rsid w:val="002C0BA4"/>
    <w:rsid w:val="002C1484"/>
    <w:rsid w:val="002C54B7"/>
    <w:rsid w:val="002C5614"/>
    <w:rsid w:val="002C61FA"/>
    <w:rsid w:val="002D2390"/>
    <w:rsid w:val="002D26D8"/>
    <w:rsid w:val="002D7411"/>
    <w:rsid w:val="002D76E0"/>
    <w:rsid w:val="002D79F3"/>
    <w:rsid w:val="002D7BBE"/>
    <w:rsid w:val="002E2143"/>
    <w:rsid w:val="002E2343"/>
    <w:rsid w:val="002E2CE6"/>
    <w:rsid w:val="002E5C7D"/>
    <w:rsid w:val="002F0078"/>
    <w:rsid w:val="002F09F2"/>
    <w:rsid w:val="002F0AA1"/>
    <w:rsid w:val="002F1342"/>
    <w:rsid w:val="002F1449"/>
    <w:rsid w:val="002F23F6"/>
    <w:rsid w:val="002F26E4"/>
    <w:rsid w:val="002F3990"/>
    <w:rsid w:val="002F55DF"/>
    <w:rsid w:val="002F616D"/>
    <w:rsid w:val="002F7272"/>
    <w:rsid w:val="003048CF"/>
    <w:rsid w:val="00305B6D"/>
    <w:rsid w:val="00306756"/>
    <w:rsid w:val="003069D9"/>
    <w:rsid w:val="00307333"/>
    <w:rsid w:val="003077C6"/>
    <w:rsid w:val="00307CCE"/>
    <w:rsid w:val="00312D7D"/>
    <w:rsid w:val="00313BF8"/>
    <w:rsid w:val="003170FB"/>
    <w:rsid w:val="003179BD"/>
    <w:rsid w:val="00322697"/>
    <w:rsid w:val="0032489D"/>
    <w:rsid w:val="003250FB"/>
    <w:rsid w:val="00326DC4"/>
    <w:rsid w:val="0032707C"/>
    <w:rsid w:val="003334F4"/>
    <w:rsid w:val="00335A89"/>
    <w:rsid w:val="00337967"/>
    <w:rsid w:val="003414F9"/>
    <w:rsid w:val="0034162C"/>
    <w:rsid w:val="00341FB5"/>
    <w:rsid w:val="0034222F"/>
    <w:rsid w:val="0034308F"/>
    <w:rsid w:val="0034725C"/>
    <w:rsid w:val="0035025D"/>
    <w:rsid w:val="003518FA"/>
    <w:rsid w:val="00353524"/>
    <w:rsid w:val="0035374B"/>
    <w:rsid w:val="00354CE0"/>
    <w:rsid w:val="00355C2B"/>
    <w:rsid w:val="00360224"/>
    <w:rsid w:val="00360CC0"/>
    <w:rsid w:val="003619B3"/>
    <w:rsid w:val="003640CE"/>
    <w:rsid w:val="00364A22"/>
    <w:rsid w:val="003662C4"/>
    <w:rsid w:val="003662DA"/>
    <w:rsid w:val="00371827"/>
    <w:rsid w:val="0037219C"/>
    <w:rsid w:val="00372C16"/>
    <w:rsid w:val="003731DD"/>
    <w:rsid w:val="0037347B"/>
    <w:rsid w:val="0037437A"/>
    <w:rsid w:val="0037646A"/>
    <w:rsid w:val="003839E6"/>
    <w:rsid w:val="00384EDB"/>
    <w:rsid w:val="00384F41"/>
    <w:rsid w:val="00385350"/>
    <w:rsid w:val="00391DE8"/>
    <w:rsid w:val="00392D8E"/>
    <w:rsid w:val="0039327E"/>
    <w:rsid w:val="003936AD"/>
    <w:rsid w:val="00396269"/>
    <w:rsid w:val="0039648D"/>
    <w:rsid w:val="00397C7D"/>
    <w:rsid w:val="00397D6A"/>
    <w:rsid w:val="003A10BC"/>
    <w:rsid w:val="003A3557"/>
    <w:rsid w:val="003A5104"/>
    <w:rsid w:val="003A577B"/>
    <w:rsid w:val="003A76EC"/>
    <w:rsid w:val="003B0916"/>
    <w:rsid w:val="003B174B"/>
    <w:rsid w:val="003B1D63"/>
    <w:rsid w:val="003B280E"/>
    <w:rsid w:val="003B3BDB"/>
    <w:rsid w:val="003B466E"/>
    <w:rsid w:val="003B7F24"/>
    <w:rsid w:val="003C1E6B"/>
    <w:rsid w:val="003C30A1"/>
    <w:rsid w:val="003C49A2"/>
    <w:rsid w:val="003C4B38"/>
    <w:rsid w:val="003C63FD"/>
    <w:rsid w:val="003C6639"/>
    <w:rsid w:val="003D02FC"/>
    <w:rsid w:val="003D2A93"/>
    <w:rsid w:val="003D3340"/>
    <w:rsid w:val="003D35A6"/>
    <w:rsid w:val="003D3BC0"/>
    <w:rsid w:val="003D3BE6"/>
    <w:rsid w:val="003D5A68"/>
    <w:rsid w:val="003D6FAE"/>
    <w:rsid w:val="003D72A6"/>
    <w:rsid w:val="003D747D"/>
    <w:rsid w:val="003E0E79"/>
    <w:rsid w:val="003E757C"/>
    <w:rsid w:val="003F186F"/>
    <w:rsid w:val="003F1FB7"/>
    <w:rsid w:val="003F2A90"/>
    <w:rsid w:val="003F32E8"/>
    <w:rsid w:val="003F471B"/>
    <w:rsid w:val="003F625B"/>
    <w:rsid w:val="003F7837"/>
    <w:rsid w:val="003F7C6F"/>
    <w:rsid w:val="0040005A"/>
    <w:rsid w:val="004024D5"/>
    <w:rsid w:val="00402BBC"/>
    <w:rsid w:val="004032A2"/>
    <w:rsid w:val="00405A7F"/>
    <w:rsid w:val="00406DE5"/>
    <w:rsid w:val="00407016"/>
    <w:rsid w:val="00410763"/>
    <w:rsid w:val="00411BFE"/>
    <w:rsid w:val="0041210D"/>
    <w:rsid w:val="00413316"/>
    <w:rsid w:val="00417A2E"/>
    <w:rsid w:val="004315E8"/>
    <w:rsid w:val="004316EB"/>
    <w:rsid w:val="004318BD"/>
    <w:rsid w:val="004344A8"/>
    <w:rsid w:val="004355EF"/>
    <w:rsid w:val="00435FC2"/>
    <w:rsid w:val="0043667E"/>
    <w:rsid w:val="0043676D"/>
    <w:rsid w:val="0043691A"/>
    <w:rsid w:val="00436D34"/>
    <w:rsid w:val="00437030"/>
    <w:rsid w:val="00440CFB"/>
    <w:rsid w:val="0044153C"/>
    <w:rsid w:val="00444A0D"/>
    <w:rsid w:val="00446400"/>
    <w:rsid w:val="00446F52"/>
    <w:rsid w:val="004512DE"/>
    <w:rsid w:val="00454AE0"/>
    <w:rsid w:val="00455256"/>
    <w:rsid w:val="00456472"/>
    <w:rsid w:val="00457576"/>
    <w:rsid w:val="0046026D"/>
    <w:rsid w:val="00460410"/>
    <w:rsid w:val="00467608"/>
    <w:rsid w:val="00473D75"/>
    <w:rsid w:val="00475B37"/>
    <w:rsid w:val="00476106"/>
    <w:rsid w:val="00477995"/>
    <w:rsid w:val="004810A9"/>
    <w:rsid w:val="004814EA"/>
    <w:rsid w:val="004819B3"/>
    <w:rsid w:val="004836C4"/>
    <w:rsid w:val="00483A42"/>
    <w:rsid w:val="00486156"/>
    <w:rsid w:val="00486395"/>
    <w:rsid w:val="00487A7E"/>
    <w:rsid w:val="00490B0F"/>
    <w:rsid w:val="004931AC"/>
    <w:rsid w:val="00493B2E"/>
    <w:rsid w:val="0049711A"/>
    <w:rsid w:val="00497308"/>
    <w:rsid w:val="00497AE0"/>
    <w:rsid w:val="004A046B"/>
    <w:rsid w:val="004A0576"/>
    <w:rsid w:val="004A121D"/>
    <w:rsid w:val="004A1A85"/>
    <w:rsid w:val="004A20E8"/>
    <w:rsid w:val="004A3124"/>
    <w:rsid w:val="004A442E"/>
    <w:rsid w:val="004A543C"/>
    <w:rsid w:val="004A65E0"/>
    <w:rsid w:val="004A7DA7"/>
    <w:rsid w:val="004B1977"/>
    <w:rsid w:val="004B23D9"/>
    <w:rsid w:val="004B5936"/>
    <w:rsid w:val="004B6F5B"/>
    <w:rsid w:val="004B7965"/>
    <w:rsid w:val="004B7A41"/>
    <w:rsid w:val="004C02F2"/>
    <w:rsid w:val="004C13A5"/>
    <w:rsid w:val="004C402E"/>
    <w:rsid w:val="004C417C"/>
    <w:rsid w:val="004C52C9"/>
    <w:rsid w:val="004C6650"/>
    <w:rsid w:val="004D0677"/>
    <w:rsid w:val="004D39D7"/>
    <w:rsid w:val="004D42FC"/>
    <w:rsid w:val="004E32C5"/>
    <w:rsid w:val="004E4FF4"/>
    <w:rsid w:val="004E6671"/>
    <w:rsid w:val="004E725B"/>
    <w:rsid w:val="004F1216"/>
    <w:rsid w:val="004F3C89"/>
    <w:rsid w:val="004F3D1D"/>
    <w:rsid w:val="004F453D"/>
    <w:rsid w:val="004F4682"/>
    <w:rsid w:val="004F4823"/>
    <w:rsid w:val="004F542C"/>
    <w:rsid w:val="00500EE5"/>
    <w:rsid w:val="0050122A"/>
    <w:rsid w:val="00502120"/>
    <w:rsid w:val="0050212E"/>
    <w:rsid w:val="00502A34"/>
    <w:rsid w:val="00503CB0"/>
    <w:rsid w:val="00504187"/>
    <w:rsid w:val="00504A1E"/>
    <w:rsid w:val="0050519D"/>
    <w:rsid w:val="00507F84"/>
    <w:rsid w:val="00510516"/>
    <w:rsid w:val="005112CE"/>
    <w:rsid w:val="005158E3"/>
    <w:rsid w:val="00516443"/>
    <w:rsid w:val="00517141"/>
    <w:rsid w:val="005175DC"/>
    <w:rsid w:val="00517642"/>
    <w:rsid w:val="005201B5"/>
    <w:rsid w:val="00523736"/>
    <w:rsid w:val="00525114"/>
    <w:rsid w:val="005267D6"/>
    <w:rsid w:val="005271D3"/>
    <w:rsid w:val="00531FF4"/>
    <w:rsid w:val="0053372D"/>
    <w:rsid w:val="005343D0"/>
    <w:rsid w:val="0053498C"/>
    <w:rsid w:val="00535F18"/>
    <w:rsid w:val="00536724"/>
    <w:rsid w:val="00541D80"/>
    <w:rsid w:val="00545322"/>
    <w:rsid w:val="00546C16"/>
    <w:rsid w:val="0054794A"/>
    <w:rsid w:val="00553850"/>
    <w:rsid w:val="00553CED"/>
    <w:rsid w:val="00555395"/>
    <w:rsid w:val="005554E1"/>
    <w:rsid w:val="00555D5B"/>
    <w:rsid w:val="00560578"/>
    <w:rsid w:val="00561DEF"/>
    <w:rsid w:val="005630EE"/>
    <w:rsid w:val="005654E0"/>
    <w:rsid w:val="00565622"/>
    <w:rsid w:val="005663AD"/>
    <w:rsid w:val="00567739"/>
    <w:rsid w:val="00567F16"/>
    <w:rsid w:val="00570177"/>
    <w:rsid w:val="0057256F"/>
    <w:rsid w:val="005725B3"/>
    <w:rsid w:val="00572F24"/>
    <w:rsid w:val="00573E54"/>
    <w:rsid w:val="00574842"/>
    <w:rsid w:val="005748C4"/>
    <w:rsid w:val="0058187A"/>
    <w:rsid w:val="005840EA"/>
    <w:rsid w:val="0058635F"/>
    <w:rsid w:val="00590106"/>
    <w:rsid w:val="00592223"/>
    <w:rsid w:val="0059257B"/>
    <w:rsid w:val="005936D0"/>
    <w:rsid w:val="00595F70"/>
    <w:rsid w:val="005A0096"/>
    <w:rsid w:val="005A0FCA"/>
    <w:rsid w:val="005A1B1A"/>
    <w:rsid w:val="005A6F27"/>
    <w:rsid w:val="005B16DB"/>
    <w:rsid w:val="005B1DCA"/>
    <w:rsid w:val="005B7247"/>
    <w:rsid w:val="005B7B28"/>
    <w:rsid w:val="005C133F"/>
    <w:rsid w:val="005C23FB"/>
    <w:rsid w:val="005C4CBB"/>
    <w:rsid w:val="005D1FD3"/>
    <w:rsid w:val="005D24FA"/>
    <w:rsid w:val="005D40AF"/>
    <w:rsid w:val="005D5F8B"/>
    <w:rsid w:val="005D786E"/>
    <w:rsid w:val="005D7DD7"/>
    <w:rsid w:val="005E08FC"/>
    <w:rsid w:val="005E3AEA"/>
    <w:rsid w:val="005E57E8"/>
    <w:rsid w:val="005E7D9D"/>
    <w:rsid w:val="005F3A74"/>
    <w:rsid w:val="005F4FA7"/>
    <w:rsid w:val="005F7498"/>
    <w:rsid w:val="00601961"/>
    <w:rsid w:val="00601F6F"/>
    <w:rsid w:val="0060461D"/>
    <w:rsid w:val="0060488D"/>
    <w:rsid w:val="00605710"/>
    <w:rsid w:val="006060BE"/>
    <w:rsid w:val="006069F7"/>
    <w:rsid w:val="0060718A"/>
    <w:rsid w:val="00607992"/>
    <w:rsid w:val="00607D50"/>
    <w:rsid w:val="00610AAA"/>
    <w:rsid w:val="00610ADE"/>
    <w:rsid w:val="00611D20"/>
    <w:rsid w:val="0061208D"/>
    <w:rsid w:val="0061308B"/>
    <w:rsid w:val="00616843"/>
    <w:rsid w:val="00622AF3"/>
    <w:rsid w:val="00630685"/>
    <w:rsid w:val="00630B20"/>
    <w:rsid w:val="0063106E"/>
    <w:rsid w:val="0063405D"/>
    <w:rsid w:val="00635D54"/>
    <w:rsid w:val="006401A7"/>
    <w:rsid w:val="0064462D"/>
    <w:rsid w:val="00646784"/>
    <w:rsid w:val="006504D8"/>
    <w:rsid w:val="00651007"/>
    <w:rsid w:val="00651F9D"/>
    <w:rsid w:val="00653944"/>
    <w:rsid w:val="00653C1F"/>
    <w:rsid w:val="00653D2B"/>
    <w:rsid w:val="006571BB"/>
    <w:rsid w:val="00665842"/>
    <w:rsid w:val="00670FCB"/>
    <w:rsid w:val="00672E63"/>
    <w:rsid w:val="006738EB"/>
    <w:rsid w:val="006751A4"/>
    <w:rsid w:val="0067649A"/>
    <w:rsid w:val="006848B7"/>
    <w:rsid w:val="0069054C"/>
    <w:rsid w:val="0069637C"/>
    <w:rsid w:val="006966F0"/>
    <w:rsid w:val="006A0E42"/>
    <w:rsid w:val="006A1B92"/>
    <w:rsid w:val="006A2BB9"/>
    <w:rsid w:val="006A3DE5"/>
    <w:rsid w:val="006B02F8"/>
    <w:rsid w:val="006B2152"/>
    <w:rsid w:val="006B3833"/>
    <w:rsid w:val="006B3CA7"/>
    <w:rsid w:val="006B55B6"/>
    <w:rsid w:val="006B7BC2"/>
    <w:rsid w:val="006C37AB"/>
    <w:rsid w:val="006C3EE5"/>
    <w:rsid w:val="006C4745"/>
    <w:rsid w:val="006C5427"/>
    <w:rsid w:val="006C598C"/>
    <w:rsid w:val="006D2967"/>
    <w:rsid w:val="006D4E01"/>
    <w:rsid w:val="006D5547"/>
    <w:rsid w:val="006D6EE7"/>
    <w:rsid w:val="006E3F08"/>
    <w:rsid w:val="006E6FF8"/>
    <w:rsid w:val="006F2FFC"/>
    <w:rsid w:val="006F634A"/>
    <w:rsid w:val="006F69AE"/>
    <w:rsid w:val="006F6C97"/>
    <w:rsid w:val="006F70ED"/>
    <w:rsid w:val="006F752A"/>
    <w:rsid w:val="006F7CA4"/>
    <w:rsid w:val="00712BEB"/>
    <w:rsid w:val="0071384F"/>
    <w:rsid w:val="00717CDE"/>
    <w:rsid w:val="007204F0"/>
    <w:rsid w:val="00721452"/>
    <w:rsid w:val="00721BC8"/>
    <w:rsid w:val="00725305"/>
    <w:rsid w:val="0072646A"/>
    <w:rsid w:val="007272FF"/>
    <w:rsid w:val="00730C37"/>
    <w:rsid w:val="00731D50"/>
    <w:rsid w:val="00735933"/>
    <w:rsid w:val="0074516E"/>
    <w:rsid w:val="00745AC1"/>
    <w:rsid w:val="007509FC"/>
    <w:rsid w:val="0075110C"/>
    <w:rsid w:val="007525E1"/>
    <w:rsid w:val="0075286A"/>
    <w:rsid w:val="00757313"/>
    <w:rsid w:val="00757B6E"/>
    <w:rsid w:val="007606CE"/>
    <w:rsid w:val="007633A4"/>
    <w:rsid w:val="00763500"/>
    <w:rsid w:val="007641BA"/>
    <w:rsid w:val="0076708F"/>
    <w:rsid w:val="007677A8"/>
    <w:rsid w:val="007715CA"/>
    <w:rsid w:val="0077181D"/>
    <w:rsid w:val="00773AD3"/>
    <w:rsid w:val="007748F0"/>
    <w:rsid w:val="00776521"/>
    <w:rsid w:val="00776D84"/>
    <w:rsid w:val="00780679"/>
    <w:rsid w:val="007826CD"/>
    <w:rsid w:val="00785AFC"/>
    <w:rsid w:val="007868B3"/>
    <w:rsid w:val="00791D0F"/>
    <w:rsid w:val="0079222E"/>
    <w:rsid w:val="00792B78"/>
    <w:rsid w:val="007943FD"/>
    <w:rsid w:val="007A080F"/>
    <w:rsid w:val="007A173B"/>
    <w:rsid w:val="007A2185"/>
    <w:rsid w:val="007A25B6"/>
    <w:rsid w:val="007A4D32"/>
    <w:rsid w:val="007A5014"/>
    <w:rsid w:val="007A5F35"/>
    <w:rsid w:val="007A6911"/>
    <w:rsid w:val="007B0104"/>
    <w:rsid w:val="007B22EE"/>
    <w:rsid w:val="007B281E"/>
    <w:rsid w:val="007B5935"/>
    <w:rsid w:val="007B70AB"/>
    <w:rsid w:val="007C06FF"/>
    <w:rsid w:val="007C0CB0"/>
    <w:rsid w:val="007C140F"/>
    <w:rsid w:val="007C1495"/>
    <w:rsid w:val="007C2585"/>
    <w:rsid w:val="007C31B3"/>
    <w:rsid w:val="007C3B8D"/>
    <w:rsid w:val="007C56C0"/>
    <w:rsid w:val="007C6F87"/>
    <w:rsid w:val="007C7343"/>
    <w:rsid w:val="007D1D98"/>
    <w:rsid w:val="007D20C8"/>
    <w:rsid w:val="007D29E3"/>
    <w:rsid w:val="007D3228"/>
    <w:rsid w:val="007D3555"/>
    <w:rsid w:val="007D5C9B"/>
    <w:rsid w:val="007E087A"/>
    <w:rsid w:val="007E2D30"/>
    <w:rsid w:val="007E5016"/>
    <w:rsid w:val="007E56C8"/>
    <w:rsid w:val="007E6740"/>
    <w:rsid w:val="007F012F"/>
    <w:rsid w:val="007F03AD"/>
    <w:rsid w:val="007F0626"/>
    <w:rsid w:val="007F2ECA"/>
    <w:rsid w:val="007F4656"/>
    <w:rsid w:val="007F4C80"/>
    <w:rsid w:val="007F7217"/>
    <w:rsid w:val="007F77CF"/>
    <w:rsid w:val="00802CA7"/>
    <w:rsid w:val="00803463"/>
    <w:rsid w:val="008049AC"/>
    <w:rsid w:val="00804A02"/>
    <w:rsid w:val="00804A53"/>
    <w:rsid w:val="008059E3"/>
    <w:rsid w:val="008062EE"/>
    <w:rsid w:val="00806E0D"/>
    <w:rsid w:val="00807D22"/>
    <w:rsid w:val="0081267D"/>
    <w:rsid w:val="008131DE"/>
    <w:rsid w:val="008137DB"/>
    <w:rsid w:val="00814194"/>
    <w:rsid w:val="008155AC"/>
    <w:rsid w:val="0081583C"/>
    <w:rsid w:val="00815E39"/>
    <w:rsid w:val="00816A78"/>
    <w:rsid w:val="00816B1F"/>
    <w:rsid w:val="00816EA4"/>
    <w:rsid w:val="0082019A"/>
    <w:rsid w:val="00826037"/>
    <w:rsid w:val="0083163A"/>
    <w:rsid w:val="00832537"/>
    <w:rsid w:val="00832EC9"/>
    <w:rsid w:val="00837827"/>
    <w:rsid w:val="008406E0"/>
    <w:rsid w:val="008432AC"/>
    <w:rsid w:val="00850588"/>
    <w:rsid w:val="00850F24"/>
    <w:rsid w:val="008531BF"/>
    <w:rsid w:val="008700CB"/>
    <w:rsid w:val="008708A7"/>
    <w:rsid w:val="00875E0D"/>
    <w:rsid w:val="00876446"/>
    <w:rsid w:val="00877828"/>
    <w:rsid w:val="008827BB"/>
    <w:rsid w:val="00883737"/>
    <w:rsid w:val="00884C9E"/>
    <w:rsid w:val="00890F5E"/>
    <w:rsid w:val="008918DF"/>
    <w:rsid w:val="008946DA"/>
    <w:rsid w:val="008A10A0"/>
    <w:rsid w:val="008A3FC0"/>
    <w:rsid w:val="008A4356"/>
    <w:rsid w:val="008A577A"/>
    <w:rsid w:val="008A646E"/>
    <w:rsid w:val="008A6FE5"/>
    <w:rsid w:val="008B73D8"/>
    <w:rsid w:val="008B7C8B"/>
    <w:rsid w:val="008C2327"/>
    <w:rsid w:val="008C3905"/>
    <w:rsid w:val="008C45E3"/>
    <w:rsid w:val="008C6C73"/>
    <w:rsid w:val="008C79B6"/>
    <w:rsid w:val="008D05EF"/>
    <w:rsid w:val="008D1D10"/>
    <w:rsid w:val="008D25D1"/>
    <w:rsid w:val="008D3A86"/>
    <w:rsid w:val="008D4158"/>
    <w:rsid w:val="008D484C"/>
    <w:rsid w:val="008D4E58"/>
    <w:rsid w:val="008D564D"/>
    <w:rsid w:val="008E0BC2"/>
    <w:rsid w:val="008E2308"/>
    <w:rsid w:val="008E395A"/>
    <w:rsid w:val="008E402C"/>
    <w:rsid w:val="008E50C7"/>
    <w:rsid w:val="008E6069"/>
    <w:rsid w:val="008E6DA9"/>
    <w:rsid w:val="008E7562"/>
    <w:rsid w:val="008F703F"/>
    <w:rsid w:val="008F75E9"/>
    <w:rsid w:val="00901912"/>
    <w:rsid w:val="00901EA7"/>
    <w:rsid w:val="009024CF"/>
    <w:rsid w:val="0090474C"/>
    <w:rsid w:val="00907EEA"/>
    <w:rsid w:val="0091022A"/>
    <w:rsid w:val="0091024B"/>
    <w:rsid w:val="0091092B"/>
    <w:rsid w:val="00910BEC"/>
    <w:rsid w:val="00917A01"/>
    <w:rsid w:val="00921FE9"/>
    <w:rsid w:val="009220D9"/>
    <w:rsid w:val="009225CB"/>
    <w:rsid w:val="00922819"/>
    <w:rsid w:val="00923889"/>
    <w:rsid w:val="00923970"/>
    <w:rsid w:val="009278A4"/>
    <w:rsid w:val="00931751"/>
    <w:rsid w:val="00931B9E"/>
    <w:rsid w:val="00933986"/>
    <w:rsid w:val="00934725"/>
    <w:rsid w:val="00936220"/>
    <w:rsid w:val="009418D9"/>
    <w:rsid w:val="00941D35"/>
    <w:rsid w:val="00943F40"/>
    <w:rsid w:val="0094466D"/>
    <w:rsid w:val="00946A05"/>
    <w:rsid w:val="00952EF3"/>
    <w:rsid w:val="00954320"/>
    <w:rsid w:val="00954529"/>
    <w:rsid w:val="009566F6"/>
    <w:rsid w:val="009570E4"/>
    <w:rsid w:val="0096157D"/>
    <w:rsid w:val="0096245A"/>
    <w:rsid w:val="00963B8B"/>
    <w:rsid w:val="00963B9C"/>
    <w:rsid w:val="00964167"/>
    <w:rsid w:val="00965AF4"/>
    <w:rsid w:val="009670F3"/>
    <w:rsid w:val="00967E46"/>
    <w:rsid w:val="00972C5B"/>
    <w:rsid w:val="00975098"/>
    <w:rsid w:val="00975867"/>
    <w:rsid w:val="00977B03"/>
    <w:rsid w:val="009804F7"/>
    <w:rsid w:val="00980AC4"/>
    <w:rsid w:val="009825B1"/>
    <w:rsid w:val="00983A10"/>
    <w:rsid w:val="0098415E"/>
    <w:rsid w:val="0099092B"/>
    <w:rsid w:val="00990CED"/>
    <w:rsid w:val="00993186"/>
    <w:rsid w:val="00993884"/>
    <w:rsid w:val="009944B3"/>
    <w:rsid w:val="00996C26"/>
    <w:rsid w:val="0099749A"/>
    <w:rsid w:val="009A0D09"/>
    <w:rsid w:val="009A1176"/>
    <w:rsid w:val="009A2364"/>
    <w:rsid w:val="009A3B62"/>
    <w:rsid w:val="009A43E9"/>
    <w:rsid w:val="009A533F"/>
    <w:rsid w:val="009A56C2"/>
    <w:rsid w:val="009A6297"/>
    <w:rsid w:val="009A6691"/>
    <w:rsid w:val="009B045E"/>
    <w:rsid w:val="009B1242"/>
    <w:rsid w:val="009B63E6"/>
    <w:rsid w:val="009B6496"/>
    <w:rsid w:val="009C0858"/>
    <w:rsid w:val="009C12BA"/>
    <w:rsid w:val="009C25C6"/>
    <w:rsid w:val="009C40A4"/>
    <w:rsid w:val="009C4E02"/>
    <w:rsid w:val="009C6BFB"/>
    <w:rsid w:val="009C76AA"/>
    <w:rsid w:val="009D058E"/>
    <w:rsid w:val="009D0DA1"/>
    <w:rsid w:val="009D13CB"/>
    <w:rsid w:val="009D198D"/>
    <w:rsid w:val="009D1C86"/>
    <w:rsid w:val="009D2175"/>
    <w:rsid w:val="009D676C"/>
    <w:rsid w:val="009E137C"/>
    <w:rsid w:val="009E3A68"/>
    <w:rsid w:val="009E5BC4"/>
    <w:rsid w:val="009F1316"/>
    <w:rsid w:val="009F527D"/>
    <w:rsid w:val="009F7391"/>
    <w:rsid w:val="00A0222F"/>
    <w:rsid w:val="00A02297"/>
    <w:rsid w:val="00A02823"/>
    <w:rsid w:val="00A0574D"/>
    <w:rsid w:val="00A05955"/>
    <w:rsid w:val="00A06613"/>
    <w:rsid w:val="00A101D8"/>
    <w:rsid w:val="00A111A3"/>
    <w:rsid w:val="00A11985"/>
    <w:rsid w:val="00A20446"/>
    <w:rsid w:val="00A21E95"/>
    <w:rsid w:val="00A22AF3"/>
    <w:rsid w:val="00A233DA"/>
    <w:rsid w:val="00A24894"/>
    <w:rsid w:val="00A24D3D"/>
    <w:rsid w:val="00A30216"/>
    <w:rsid w:val="00A30EC1"/>
    <w:rsid w:val="00A331C2"/>
    <w:rsid w:val="00A334A6"/>
    <w:rsid w:val="00A40774"/>
    <w:rsid w:val="00A4343D"/>
    <w:rsid w:val="00A441B7"/>
    <w:rsid w:val="00A4652F"/>
    <w:rsid w:val="00A46DCA"/>
    <w:rsid w:val="00A51E71"/>
    <w:rsid w:val="00A527F9"/>
    <w:rsid w:val="00A5597E"/>
    <w:rsid w:val="00A60271"/>
    <w:rsid w:val="00A6113F"/>
    <w:rsid w:val="00A62191"/>
    <w:rsid w:val="00A633AD"/>
    <w:rsid w:val="00A665E4"/>
    <w:rsid w:val="00A66B0C"/>
    <w:rsid w:val="00A66CB1"/>
    <w:rsid w:val="00A672C9"/>
    <w:rsid w:val="00A67A23"/>
    <w:rsid w:val="00A67D6E"/>
    <w:rsid w:val="00A70890"/>
    <w:rsid w:val="00A7162A"/>
    <w:rsid w:val="00A7228D"/>
    <w:rsid w:val="00A74F1C"/>
    <w:rsid w:val="00A76193"/>
    <w:rsid w:val="00A804A1"/>
    <w:rsid w:val="00A8091E"/>
    <w:rsid w:val="00A83DAF"/>
    <w:rsid w:val="00A83ED3"/>
    <w:rsid w:val="00A84B37"/>
    <w:rsid w:val="00A84F55"/>
    <w:rsid w:val="00A8549A"/>
    <w:rsid w:val="00A917B2"/>
    <w:rsid w:val="00A92F63"/>
    <w:rsid w:val="00A930ED"/>
    <w:rsid w:val="00A93C75"/>
    <w:rsid w:val="00A9621A"/>
    <w:rsid w:val="00A964BA"/>
    <w:rsid w:val="00AA0523"/>
    <w:rsid w:val="00AA1102"/>
    <w:rsid w:val="00AA114E"/>
    <w:rsid w:val="00AA2C37"/>
    <w:rsid w:val="00AA338A"/>
    <w:rsid w:val="00AA3795"/>
    <w:rsid w:val="00AA3920"/>
    <w:rsid w:val="00AA6544"/>
    <w:rsid w:val="00AA7D88"/>
    <w:rsid w:val="00AB1DB8"/>
    <w:rsid w:val="00AB5FE9"/>
    <w:rsid w:val="00AB72B8"/>
    <w:rsid w:val="00AC234F"/>
    <w:rsid w:val="00AC36F0"/>
    <w:rsid w:val="00AC39C4"/>
    <w:rsid w:val="00AD1E7C"/>
    <w:rsid w:val="00AD2497"/>
    <w:rsid w:val="00AD2609"/>
    <w:rsid w:val="00AD3BFA"/>
    <w:rsid w:val="00AD3D3C"/>
    <w:rsid w:val="00AD3EF5"/>
    <w:rsid w:val="00AD52E7"/>
    <w:rsid w:val="00AD7F95"/>
    <w:rsid w:val="00AE0ABE"/>
    <w:rsid w:val="00AE2B4E"/>
    <w:rsid w:val="00AE5A86"/>
    <w:rsid w:val="00AE7A30"/>
    <w:rsid w:val="00AF5691"/>
    <w:rsid w:val="00AF5803"/>
    <w:rsid w:val="00B01CB8"/>
    <w:rsid w:val="00B076AD"/>
    <w:rsid w:val="00B109EE"/>
    <w:rsid w:val="00B1392F"/>
    <w:rsid w:val="00B15727"/>
    <w:rsid w:val="00B15E2E"/>
    <w:rsid w:val="00B212EA"/>
    <w:rsid w:val="00B21DC0"/>
    <w:rsid w:val="00B25D17"/>
    <w:rsid w:val="00B2669F"/>
    <w:rsid w:val="00B267AA"/>
    <w:rsid w:val="00B2743F"/>
    <w:rsid w:val="00B319CD"/>
    <w:rsid w:val="00B3418F"/>
    <w:rsid w:val="00B363B3"/>
    <w:rsid w:val="00B3763D"/>
    <w:rsid w:val="00B4116A"/>
    <w:rsid w:val="00B432C3"/>
    <w:rsid w:val="00B44B01"/>
    <w:rsid w:val="00B44E3A"/>
    <w:rsid w:val="00B45433"/>
    <w:rsid w:val="00B4626E"/>
    <w:rsid w:val="00B46519"/>
    <w:rsid w:val="00B542CB"/>
    <w:rsid w:val="00B54579"/>
    <w:rsid w:val="00B54BAD"/>
    <w:rsid w:val="00B55260"/>
    <w:rsid w:val="00B555FD"/>
    <w:rsid w:val="00B55897"/>
    <w:rsid w:val="00B56FC3"/>
    <w:rsid w:val="00B57FD6"/>
    <w:rsid w:val="00B61C1F"/>
    <w:rsid w:val="00B6251F"/>
    <w:rsid w:val="00B63B3B"/>
    <w:rsid w:val="00B652BC"/>
    <w:rsid w:val="00B664C5"/>
    <w:rsid w:val="00B70441"/>
    <w:rsid w:val="00B7192C"/>
    <w:rsid w:val="00B72CD6"/>
    <w:rsid w:val="00B73840"/>
    <w:rsid w:val="00B812E2"/>
    <w:rsid w:val="00B817BC"/>
    <w:rsid w:val="00B82933"/>
    <w:rsid w:val="00B829FC"/>
    <w:rsid w:val="00B842BD"/>
    <w:rsid w:val="00B851E8"/>
    <w:rsid w:val="00B86529"/>
    <w:rsid w:val="00B9123D"/>
    <w:rsid w:val="00B92AC8"/>
    <w:rsid w:val="00B92F04"/>
    <w:rsid w:val="00B9391C"/>
    <w:rsid w:val="00B94666"/>
    <w:rsid w:val="00B96209"/>
    <w:rsid w:val="00B97FA5"/>
    <w:rsid w:val="00BA069E"/>
    <w:rsid w:val="00BA16FE"/>
    <w:rsid w:val="00BA313B"/>
    <w:rsid w:val="00BA561C"/>
    <w:rsid w:val="00BA577B"/>
    <w:rsid w:val="00BA754E"/>
    <w:rsid w:val="00BB2690"/>
    <w:rsid w:val="00BC170C"/>
    <w:rsid w:val="00BC1DA2"/>
    <w:rsid w:val="00BC21C1"/>
    <w:rsid w:val="00BC268D"/>
    <w:rsid w:val="00BC3993"/>
    <w:rsid w:val="00BC4573"/>
    <w:rsid w:val="00BC4F10"/>
    <w:rsid w:val="00BC7C61"/>
    <w:rsid w:val="00BD378C"/>
    <w:rsid w:val="00BD693F"/>
    <w:rsid w:val="00BD78C5"/>
    <w:rsid w:val="00BD7CFB"/>
    <w:rsid w:val="00BE09F4"/>
    <w:rsid w:val="00BE24CC"/>
    <w:rsid w:val="00BE262D"/>
    <w:rsid w:val="00BF27EA"/>
    <w:rsid w:val="00BF2EFD"/>
    <w:rsid w:val="00BF31E8"/>
    <w:rsid w:val="00BF5170"/>
    <w:rsid w:val="00BF5D88"/>
    <w:rsid w:val="00C00B98"/>
    <w:rsid w:val="00C021F8"/>
    <w:rsid w:val="00C02C92"/>
    <w:rsid w:val="00C02D69"/>
    <w:rsid w:val="00C04140"/>
    <w:rsid w:val="00C042A5"/>
    <w:rsid w:val="00C06423"/>
    <w:rsid w:val="00C07077"/>
    <w:rsid w:val="00C10067"/>
    <w:rsid w:val="00C12A48"/>
    <w:rsid w:val="00C13E85"/>
    <w:rsid w:val="00C16006"/>
    <w:rsid w:val="00C162F6"/>
    <w:rsid w:val="00C16F8B"/>
    <w:rsid w:val="00C2080E"/>
    <w:rsid w:val="00C22C6E"/>
    <w:rsid w:val="00C25AD7"/>
    <w:rsid w:val="00C26428"/>
    <w:rsid w:val="00C31006"/>
    <w:rsid w:val="00C34732"/>
    <w:rsid w:val="00C34DD3"/>
    <w:rsid w:val="00C41CB6"/>
    <w:rsid w:val="00C45AB4"/>
    <w:rsid w:val="00C45D9E"/>
    <w:rsid w:val="00C47743"/>
    <w:rsid w:val="00C5022C"/>
    <w:rsid w:val="00C50BAA"/>
    <w:rsid w:val="00C53DAC"/>
    <w:rsid w:val="00C55E66"/>
    <w:rsid w:val="00C56198"/>
    <w:rsid w:val="00C564E7"/>
    <w:rsid w:val="00C60DC5"/>
    <w:rsid w:val="00C6384C"/>
    <w:rsid w:val="00C64148"/>
    <w:rsid w:val="00C67F75"/>
    <w:rsid w:val="00C713E5"/>
    <w:rsid w:val="00C71E35"/>
    <w:rsid w:val="00C7219C"/>
    <w:rsid w:val="00C73933"/>
    <w:rsid w:val="00C73BDC"/>
    <w:rsid w:val="00C73C89"/>
    <w:rsid w:val="00C771B1"/>
    <w:rsid w:val="00C81483"/>
    <w:rsid w:val="00C83977"/>
    <w:rsid w:val="00C86B35"/>
    <w:rsid w:val="00C86DDE"/>
    <w:rsid w:val="00C87109"/>
    <w:rsid w:val="00C9017A"/>
    <w:rsid w:val="00C910D6"/>
    <w:rsid w:val="00C91FDF"/>
    <w:rsid w:val="00C95D39"/>
    <w:rsid w:val="00C97C9B"/>
    <w:rsid w:val="00CA0DE2"/>
    <w:rsid w:val="00CA1779"/>
    <w:rsid w:val="00CA7D26"/>
    <w:rsid w:val="00CB790B"/>
    <w:rsid w:val="00CC2CBB"/>
    <w:rsid w:val="00CC6C92"/>
    <w:rsid w:val="00CD1D4E"/>
    <w:rsid w:val="00CD2534"/>
    <w:rsid w:val="00CD5D86"/>
    <w:rsid w:val="00CE10CA"/>
    <w:rsid w:val="00CE1914"/>
    <w:rsid w:val="00CE2F3B"/>
    <w:rsid w:val="00CE6C8C"/>
    <w:rsid w:val="00CF0612"/>
    <w:rsid w:val="00CF11E2"/>
    <w:rsid w:val="00CF18DD"/>
    <w:rsid w:val="00CF1BBE"/>
    <w:rsid w:val="00CF2A5F"/>
    <w:rsid w:val="00CF3D21"/>
    <w:rsid w:val="00CF5A60"/>
    <w:rsid w:val="00D019B7"/>
    <w:rsid w:val="00D02605"/>
    <w:rsid w:val="00D03F65"/>
    <w:rsid w:val="00D048BE"/>
    <w:rsid w:val="00D04D38"/>
    <w:rsid w:val="00D057E9"/>
    <w:rsid w:val="00D103A2"/>
    <w:rsid w:val="00D107B2"/>
    <w:rsid w:val="00D126FF"/>
    <w:rsid w:val="00D14AFD"/>
    <w:rsid w:val="00D152A1"/>
    <w:rsid w:val="00D2037F"/>
    <w:rsid w:val="00D2085B"/>
    <w:rsid w:val="00D212E0"/>
    <w:rsid w:val="00D23CAA"/>
    <w:rsid w:val="00D24127"/>
    <w:rsid w:val="00D27D15"/>
    <w:rsid w:val="00D27EEF"/>
    <w:rsid w:val="00D3266A"/>
    <w:rsid w:val="00D33B5E"/>
    <w:rsid w:val="00D37DC4"/>
    <w:rsid w:val="00D45AC2"/>
    <w:rsid w:val="00D4676F"/>
    <w:rsid w:val="00D50AE3"/>
    <w:rsid w:val="00D51989"/>
    <w:rsid w:val="00D52C4D"/>
    <w:rsid w:val="00D53CA9"/>
    <w:rsid w:val="00D53EB7"/>
    <w:rsid w:val="00D542F9"/>
    <w:rsid w:val="00D55DDC"/>
    <w:rsid w:val="00D6340A"/>
    <w:rsid w:val="00D64735"/>
    <w:rsid w:val="00D67241"/>
    <w:rsid w:val="00D705AB"/>
    <w:rsid w:val="00D75306"/>
    <w:rsid w:val="00D83B9F"/>
    <w:rsid w:val="00D86424"/>
    <w:rsid w:val="00D86A47"/>
    <w:rsid w:val="00D91263"/>
    <w:rsid w:val="00D91B32"/>
    <w:rsid w:val="00D91B9E"/>
    <w:rsid w:val="00D92F41"/>
    <w:rsid w:val="00DA0E15"/>
    <w:rsid w:val="00DA3DDE"/>
    <w:rsid w:val="00DA4CE2"/>
    <w:rsid w:val="00DB6412"/>
    <w:rsid w:val="00DB751D"/>
    <w:rsid w:val="00DC04D9"/>
    <w:rsid w:val="00DC053A"/>
    <w:rsid w:val="00DC0806"/>
    <w:rsid w:val="00DC1D46"/>
    <w:rsid w:val="00DC30D8"/>
    <w:rsid w:val="00DC72EC"/>
    <w:rsid w:val="00DD0E15"/>
    <w:rsid w:val="00DD1B83"/>
    <w:rsid w:val="00DD2878"/>
    <w:rsid w:val="00DD2D51"/>
    <w:rsid w:val="00DD6116"/>
    <w:rsid w:val="00DD6487"/>
    <w:rsid w:val="00DE056D"/>
    <w:rsid w:val="00DE4A04"/>
    <w:rsid w:val="00DE627E"/>
    <w:rsid w:val="00DE7179"/>
    <w:rsid w:val="00DE7A1F"/>
    <w:rsid w:val="00DF4138"/>
    <w:rsid w:val="00DF4E98"/>
    <w:rsid w:val="00DF50D8"/>
    <w:rsid w:val="00DF5D78"/>
    <w:rsid w:val="00DF6AC9"/>
    <w:rsid w:val="00DF7CE6"/>
    <w:rsid w:val="00E001C4"/>
    <w:rsid w:val="00E0094D"/>
    <w:rsid w:val="00E00F8D"/>
    <w:rsid w:val="00E02D77"/>
    <w:rsid w:val="00E0624C"/>
    <w:rsid w:val="00E06F84"/>
    <w:rsid w:val="00E07AC2"/>
    <w:rsid w:val="00E1253F"/>
    <w:rsid w:val="00E13AD6"/>
    <w:rsid w:val="00E14372"/>
    <w:rsid w:val="00E14B7B"/>
    <w:rsid w:val="00E16B91"/>
    <w:rsid w:val="00E16E43"/>
    <w:rsid w:val="00E174D1"/>
    <w:rsid w:val="00E23FD0"/>
    <w:rsid w:val="00E242AB"/>
    <w:rsid w:val="00E244D3"/>
    <w:rsid w:val="00E2486F"/>
    <w:rsid w:val="00E2525F"/>
    <w:rsid w:val="00E3594D"/>
    <w:rsid w:val="00E35E58"/>
    <w:rsid w:val="00E36A3B"/>
    <w:rsid w:val="00E41D19"/>
    <w:rsid w:val="00E41F6E"/>
    <w:rsid w:val="00E42654"/>
    <w:rsid w:val="00E42B97"/>
    <w:rsid w:val="00E4397D"/>
    <w:rsid w:val="00E44083"/>
    <w:rsid w:val="00E4652C"/>
    <w:rsid w:val="00E500FF"/>
    <w:rsid w:val="00E5175C"/>
    <w:rsid w:val="00E53A02"/>
    <w:rsid w:val="00E57D18"/>
    <w:rsid w:val="00E606A0"/>
    <w:rsid w:val="00E61D3A"/>
    <w:rsid w:val="00E62F40"/>
    <w:rsid w:val="00E64C53"/>
    <w:rsid w:val="00E650A9"/>
    <w:rsid w:val="00E6571B"/>
    <w:rsid w:val="00E66999"/>
    <w:rsid w:val="00E67791"/>
    <w:rsid w:val="00E70F08"/>
    <w:rsid w:val="00E7273B"/>
    <w:rsid w:val="00E748B5"/>
    <w:rsid w:val="00E76F39"/>
    <w:rsid w:val="00E807AD"/>
    <w:rsid w:val="00E81803"/>
    <w:rsid w:val="00E82AF7"/>
    <w:rsid w:val="00E84A30"/>
    <w:rsid w:val="00E858FA"/>
    <w:rsid w:val="00E90C3B"/>
    <w:rsid w:val="00E90D91"/>
    <w:rsid w:val="00E92ADD"/>
    <w:rsid w:val="00E92CA5"/>
    <w:rsid w:val="00E94014"/>
    <w:rsid w:val="00E945C1"/>
    <w:rsid w:val="00E97321"/>
    <w:rsid w:val="00EA330C"/>
    <w:rsid w:val="00EA3FA9"/>
    <w:rsid w:val="00EA4757"/>
    <w:rsid w:val="00EA55CB"/>
    <w:rsid w:val="00EB031E"/>
    <w:rsid w:val="00EB1753"/>
    <w:rsid w:val="00EB1F6E"/>
    <w:rsid w:val="00EB3E79"/>
    <w:rsid w:val="00EB488C"/>
    <w:rsid w:val="00EB557F"/>
    <w:rsid w:val="00EC1427"/>
    <w:rsid w:val="00EC24CB"/>
    <w:rsid w:val="00EC4595"/>
    <w:rsid w:val="00EC5F73"/>
    <w:rsid w:val="00EC64DE"/>
    <w:rsid w:val="00ED0D7C"/>
    <w:rsid w:val="00ED11CE"/>
    <w:rsid w:val="00ED16A2"/>
    <w:rsid w:val="00ED3B68"/>
    <w:rsid w:val="00ED3D96"/>
    <w:rsid w:val="00EE062F"/>
    <w:rsid w:val="00EE2847"/>
    <w:rsid w:val="00EE2BA9"/>
    <w:rsid w:val="00EE31B0"/>
    <w:rsid w:val="00EE3E3A"/>
    <w:rsid w:val="00EE468D"/>
    <w:rsid w:val="00EF0B31"/>
    <w:rsid w:val="00EF382D"/>
    <w:rsid w:val="00EF6884"/>
    <w:rsid w:val="00EF7D4E"/>
    <w:rsid w:val="00F01C85"/>
    <w:rsid w:val="00F043D3"/>
    <w:rsid w:val="00F05D01"/>
    <w:rsid w:val="00F079C8"/>
    <w:rsid w:val="00F125A1"/>
    <w:rsid w:val="00F155A8"/>
    <w:rsid w:val="00F15E47"/>
    <w:rsid w:val="00F166BE"/>
    <w:rsid w:val="00F17F09"/>
    <w:rsid w:val="00F2791F"/>
    <w:rsid w:val="00F31C3B"/>
    <w:rsid w:val="00F3434F"/>
    <w:rsid w:val="00F34973"/>
    <w:rsid w:val="00F3511B"/>
    <w:rsid w:val="00F37D94"/>
    <w:rsid w:val="00F40090"/>
    <w:rsid w:val="00F401B4"/>
    <w:rsid w:val="00F40A08"/>
    <w:rsid w:val="00F42F7E"/>
    <w:rsid w:val="00F44901"/>
    <w:rsid w:val="00F4532C"/>
    <w:rsid w:val="00F4534D"/>
    <w:rsid w:val="00F47276"/>
    <w:rsid w:val="00F52E4E"/>
    <w:rsid w:val="00F5322B"/>
    <w:rsid w:val="00F55134"/>
    <w:rsid w:val="00F56317"/>
    <w:rsid w:val="00F57E59"/>
    <w:rsid w:val="00F60FB2"/>
    <w:rsid w:val="00F62E50"/>
    <w:rsid w:val="00F65E84"/>
    <w:rsid w:val="00F6719F"/>
    <w:rsid w:val="00F7100F"/>
    <w:rsid w:val="00F746B2"/>
    <w:rsid w:val="00F75E83"/>
    <w:rsid w:val="00F75EFF"/>
    <w:rsid w:val="00F76911"/>
    <w:rsid w:val="00F80E97"/>
    <w:rsid w:val="00F8178B"/>
    <w:rsid w:val="00F8642B"/>
    <w:rsid w:val="00F86AE1"/>
    <w:rsid w:val="00F90237"/>
    <w:rsid w:val="00F912DD"/>
    <w:rsid w:val="00F9286D"/>
    <w:rsid w:val="00F95BFC"/>
    <w:rsid w:val="00F9785C"/>
    <w:rsid w:val="00F97B74"/>
    <w:rsid w:val="00FA0A5A"/>
    <w:rsid w:val="00FA1383"/>
    <w:rsid w:val="00FA59AD"/>
    <w:rsid w:val="00FA697E"/>
    <w:rsid w:val="00FA7242"/>
    <w:rsid w:val="00FB148F"/>
    <w:rsid w:val="00FB2462"/>
    <w:rsid w:val="00FB26D4"/>
    <w:rsid w:val="00FB2A93"/>
    <w:rsid w:val="00FB37D1"/>
    <w:rsid w:val="00FB3D92"/>
    <w:rsid w:val="00FB666D"/>
    <w:rsid w:val="00FB69EA"/>
    <w:rsid w:val="00FB6B05"/>
    <w:rsid w:val="00FC090C"/>
    <w:rsid w:val="00FC324E"/>
    <w:rsid w:val="00FC529C"/>
    <w:rsid w:val="00FC5A33"/>
    <w:rsid w:val="00FC61E1"/>
    <w:rsid w:val="00FC7BCE"/>
    <w:rsid w:val="00FD526D"/>
    <w:rsid w:val="00FD6F07"/>
    <w:rsid w:val="00FD753C"/>
    <w:rsid w:val="00FF367E"/>
    <w:rsid w:val="00FF4CDD"/>
    <w:rsid w:val="00FF52B2"/>
    <w:rsid w:val="00FF5AAD"/>
    <w:rsid w:val="021FBF96"/>
    <w:rsid w:val="04378836"/>
    <w:rsid w:val="044AF9F1"/>
    <w:rsid w:val="049E64FA"/>
    <w:rsid w:val="0D60B590"/>
    <w:rsid w:val="10A6EF12"/>
    <w:rsid w:val="10CEB1B7"/>
    <w:rsid w:val="13B6EA80"/>
    <w:rsid w:val="1474DA9F"/>
    <w:rsid w:val="17D297DF"/>
    <w:rsid w:val="19BD8028"/>
    <w:rsid w:val="19D81875"/>
    <w:rsid w:val="1C02E258"/>
    <w:rsid w:val="1C1683A0"/>
    <w:rsid w:val="1C894942"/>
    <w:rsid w:val="1CF4CB69"/>
    <w:rsid w:val="1EFAF8AB"/>
    <w:rsid w:val="1F24B41C"/>
    <w:rsid w:val="207B04A2"/>
    <w:rsid w:val="217C2B96"/>
    <w:rsid w:val="226D3D18"/>
    <w:rsid w:val="22C37C5A"/>
    <w:rsid w:val="22D7AC2D"/>
    <w:rsid w:val="23F44570"/>
    <w:rsid w:val="24433C8A"/>
    <w:rsid w:val="277727B1"/>
    <w:rsid w:val="297F51A3"/>
    <w:rsid w:val="29EFA06F"/>
    <w:rsid w:val="2AE356C5"/>
    <w:rsid w:val="2AF29280"/>
    <w:rsid w:val="2B2849F1"/>
    <w:rsid w:val="2BFCC6E1"/>
    <w:rsid w:val="2CADACEC"/>
    <w:rsid w:val="2E5FEAB3"/>
    <w:rsid w:val="315A6FE5"/>
    <w:rsid w:val="325EF3CA"/>
    <w:rsid w:val="337C29EB"/>
    <w:rsid w:val="37241BE0"/>
    <w:rsid w:val="38EF882E"/>
    <w:rsid w:val="39DE16AC"/>
    <w:rsid w:val="3BF9B7FE"/>
    <w:rsid w:val="3C96A0DE"/>
    <w:rsid w:val="3D71D35B"/>
    <w:rsid w:val="3EAE66F7"/>
    <w:rsid w:val="40466BBB"/>
    <w:rsid w:val="4077EECD"/>
    <w:rsid w:val="4099F694"/>
    <w:rsid w:val="40EC7974"/>
    <w:rsid w:val="41C0E73A"/>
    <w:rsid w:val="4298AFFF"/>
    <w:rsid w:val="4383A4AD"/>
    <w:rsid w:val="47363352"/>
    <w:rsid w:val="47417EBE"/>
    <w:rsid w:val="4764DF4C"/>
    <w:rsid w:val="48356F6F"/>
    <w:rsid w:val="48AB584D"/>
    <w:rsid w:val="493A100C"/>
    <w:rsid w:val="4BB61037"/>
    <w:rsid w:val="4C294661"/>
    <w:rsid w:val="4C9EB963"/>
    <w:rsid w:val="4D194ABC"/>
    <w:rsid w:val="4DE3D153"/>
    <w:rsid w:val="4FDDDA6D"/>
    <w:rsid w:val="531E71B7"/>
    <w:rsid w:val="5382F6D2"/>
    <w:rsid w:val="53A7166C"/>
    <w:rsid w:val="5431A03B"/>
    <w:rsid w:val="543525C1"/>
    <w:rsid w:val="54965127"/>
    <w:rsid w:val="54DC3818"/>
    <w:rsid w:val="563C01E1"/>
    <w:rsid w:val="56549311"/>
    <w:rsid w:val="56EB5A61"/>
    <w:rsid w:val="57EEC40E"/>
    <w:rsid w:val="59FFA5FC"/>
    <w:rsid w:val="5B23093A"/>
    <w:rsid w:val="5C398137"/>
    <w:rsid w:val="5E51942E"/>
    <w:rsid w:val="608A2BCB"/>
    <w:rsid w:val="60DEDECD"/>
    <w:rsid w:val="6136FC28"/>
    <w:rsid w:val="61A42B67"/>
    <w:rsid w:val="61BE8152"/>
    <w:rsid w:val="61D468EC"/>
    <w:rsid w:val="635DD97C"/>
    <w:rsid w:val="65410A85"/>
    <w:rsid w:val="6545075D"/>
    <w:rsid w:val="6593EE65"/>
    <w:rsid w:val="66A282BF"/>
    <w:rsid w:val="6967A3C5"/>
    <w:rsid w:val="6AF41123"/>
    <w:rsid w:val="6C1B2906"/>
    <w:rsid w:val="6D6602B1"/>
    <w:rsid w:val="6ED30F28"/>
    <w:rsid w:val="6F1BCDC3"/>
    <w:rsid w:val="6F52A85A"/>
    <w:rsid w:val="70B89F9E"/>
    <w:rsid w:val="7195F1AE"/>
    <w:rsid w:val="7243D3E0"/>
    <w:rsid w:val="7247BBF7"/>
    <w:rsid w:val="749725E2"/>
    <w:rsid w:val="758FCA0C"/>
    <w:rsid w:val="762516FD"/>
    <w:rsid w:val="76F05137"/>
    <w:rsid w:val="77EA1ADF"/>
    <w:rsid w:val="78678615"/>
    <w:rsid w:val="7902BCF6"/>
    <w:rsid w:val="7904181C"/>
    <w:rsid w:val="79E63945"/>
    <w:rsid w:val="7AF909F3"/>
    <w:rsid w:val="7C125B22"/>
    <w:rsid w:val="7CA10A69"/>
    <w:rsid w:val="7E412584"/>
    <w:rsid w:val="7F26D630"/>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319459B0"/>
  <w15:docId w15:val="{C2633792-E26D-4D75-AF5E-1D6256427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normaltextrun">
    <w:name w:val="normaltextrun"/>
    <w:basedOn w:val="DefaultParagraphFont"/>
    <w:rsid w:val="000114A1"/>
  </w:style>
  <w:style w:type="character" w:customStyle="1" w:styleId="eop">
    <w:name w:val="eop"/>
    <w:basedOn w:val="DefaultParagraphFont"/>
    <w:rsid w:val="000114A1"/>
  </w:style>
  <w:style w:type="character" w:styleId="FollowedHyperlink">
    <w:name w:val="FollowedHyperlink"/>
    <w:basedOn w:val="DefaultParagraphFont"/>
    <w:semiHidden/>
    <w:unhideWhenUsed/>
    <w:rsid w:val="00B3418F"/>
    <w:rPr>
      <w:color w:val="800080" w:themeColor="followedHyperlink"/>
      <w:u w:val="single"/>
    </w:rPr>
  </w:style>
  <w:style w:type="character" w:customStyle="1" w:styleId="ListParagraphChar">
    <w:name w:val="List Paragraph Char"/>
    <w:aliases w:val="Bullet List Char,numbered Char,FooterText Char,List Bulletized Char,B1 paragraph Char"/>
    <w:link w:val="ListParagraph"/>
    <w:uiPriority w:val="34"/>
    <w:locked/>
    <w:rsid w:val="00FB2A93"/>
  </w:style>
  <w:style w:type="paragraph" w:customStyle="1" w:styleId="BodyA">
    <w:name w:val="Body A"/>
    <w:rsid w:val="00A24D3D"/>
    <w:pPr>
      <w:pBdr>
        <w:top w:val="nil"/>
        <w:left w:val="nil"/>
        <w:bottom w:val="nil"/>
        <w:right w:val="nil"/>
        <w:between w:val="nil"/>
        <w:bar w:val="nil"/>
      </w:pBdr>
      <w:jc w:val="both"/>
    </w:pPr>
    <w:rPr>
      <w:rFonts w:ascii="Arial" w:eastAsia="Arial Unicode MS" w:hAnsi="Arial" w:cs="Arial Unicode MS"/>
      <w:color w:val="000000"/>
      <w:sz w:val="22"/>
      <w:szCs w:val="22"/>
      <w:u w:color="000000"/>
      <w:bdr w:val="nil"/>
    </w:rPr>
  </w:style>
  <w:style w:type="paragraph" w:customStyle="1" w:styleId="paragraph">
    <w:name w:val="paragraph"/>
    <w:basedOn w:val="Normal"/>
    <w:rsid w:val="00AA114E"/>
    <w:pPr>
      <w:spacing w:before="100" w:beforeAutospacing="1" w:after="100" w:afterAutospacing="1"/>
    </w:pPr>
    <w:rPr>
      <w:sz w:val="24"/>
      <w:szCs w:val="24"/>
    </w:rPr>
  </w:style>
  <w:style w:type="character" w:customStyle="1" w:styleId="contextualspellingandgrammarerror">
    <w:name w:val="contextualspellingandgrammarerror"/>
    <w:basedOn w:val="DefaultParagraphFont"/>
    <w:rsid w:val="00AA114E"/>
  </w:style>
  <w:style w:type="paragraph" w:styleId="BodyText">
    <w:name w:val="Body Text"/>
    <w:basedOn w:val="Normal"/>
    <w:link w:val="BodyTextChar"/>
    <w:uiPriority w:val="1"/>
    <w:qFormat/>
    <w:rsid w:val="00D64735"/>
    <w:pPr>
      <w:ind w:left="360"/>
      <w:jc w:val="both"/>
    </w:pPr>
    <w:rPr>
      <w:rFonts w:ascii="Arial" w:hAnsi="Arial"/>
      <w:szCs w:val="24"/>
      <w:lang w:val="x-none" w:eastAsia="x-none"/>
    </w:rPr>
  </w:style>
  <w:style w:type="character" w:customStyle="1" w:styleId="BodyTextChar">
    <w:name w:val="Body Text Char"/>
    <w:basedOn w:val="DefaultParagraphFont"/>
    <w:link w:val="BodyText"/>
    <w:uiPriority w:val="1"/>
    <w:rsid w:val="00D64735"/>
    <w:rPr>
      <w:rFonts w:ascii="Arial" w:hAnsi="Arial"/>
      <w:szCs w:val="24"/>
      <w:lang w:val="x-none" w:eastAsia="x-none"/>
    </w:rPr>
  </w:style>
  <w:style w:type="character" w:styleId="Strong">
    <w:name w:val="Strong"/>
    <w:basedOn w:val="DefaultParagraphFont"/>
    <w:uiPriority w:val="22"/>
    <w:qFormat/>
    <w:rsid w:val="003D35A6"/>
    <w:rPr>
      <w:b/>
      <w:bCs/>
    </w:rPr>
  </w:style>
  <w:style w:type="paragraph" w:styleId="BodyText3">
    <w:name w:val="Body Text 3"/>
    <w:basedOn w:val="Normal"/>
    <w:link w:val="BodyText3Char"/>
    <w:unhideWhenUsed/>
    <w:rsid w:val="00197152"/>
    <w:pPr>
      <w:spacing w:after="120"/>
    </w:pPr>
    <w:rPr>
      <w:sz w:val="16"/>
      <w:szCs w:val="16"/>
    </w:rPr>
  </w:style>
  <w:style w:type="character" w:customStyle="1" w:styleId="BodyText3Char">
    <w:name w:val="Body Text 3 Char"/>
    <w:basedOn w:val="DefaultParagraphFont"/>
    <w:link w:val="BodyText3"/>
    <w:rsid w:val="00197152"/>
    <w:rPr>
      <w:sz w:val="16"/>
      <w:szCs w:val="16"/>
    </w:rPr>
  </w:style>
  <w:style w:type="paragraph" w:styleId="Subtitle">
    <w:name w:val="Subtitle"/>
    <w:basedOn w:val="Normal"/>
    <w:next w:val="Normal"/>
    <w:link w:val="SubtitleChar"/>
    <w:qFormat/>
    <w:rsid w:val="00D53EB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D53EB7"/>
    <w:rPr>
      <w:rFonts w:asciiTheme="minorHAnsi" w:eastAsiaTheme="minorEastAsia" w:hAnsiTheme="minorHAnsi" w:cstheme="minorBidi"/>
      <w:color w:val="5A5A5A" w:themeColor="text1" w:themeTint="A5"/>
      <w:spacing w:val="15"/>
      <w:sz w:val="22"/>
      <w:szCs w:val="22"/>
    </w:rPr>
  </w:style>
  <w:style w:type="paragraph" w:styleId="Revision">
    <w:name w:val="Revision"/>
    <w:hidden/>
    <w:uiPriority w:val="99"/>
    <w:semiHidden/>
    <w:rsid w:val="00032F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14884">
      <w:bodyDiv w:val="1"/>
      <w:marLeft w:val="0"/>
      <w:marRight w:val="0"/>
      <w:marTop w:val="0"/>
      <w:marBottom w:val="0"/>
      <w:divBdr>
        <w:top w:val="none" w:sz="0" w:space="0" w:color="auto"/>
        <w:left w:val="none" w:sz="0" w:space="0" w:color="auto"/>
        <w:bottom w:val="none" w:sz="0" w:space="0" w:color="auto"/>
        <w:right w:val="none" w:sz="0" w:space="0" w:color="auto"/>
      </w:divBdr>
      <w:divsChild>
        <w:div w:id="113642364">
          <w:marLeft w:val="0"/>
          <w:marRight w:val="0"/>
          <w:marTop w:val="0"/>
          <w:marBottom w:val="0"/>
          <w:divBdr>
            <w:top w:val="none" w:sz="0" w:space="0" w:color="auto"/>
            <w:left w:val="none" w:sz="0" w:space="0" w:color="auto"/>
            <w:bottom w:val="none" w:sz="0" w:space="0" w:color="auto"/>
            <w:right w:val="none" w:sz="0" w:space="0" w:color="auto"/>
          </w:divBdr>
        </w:div>
        <w:div w:id="277375575">
          <w:marLeft w:val="0"/>
          <w:marRight w:val="0"/>
          <w:marTop w:val="0"/>
          <w:marBottom w:val="0"/>
          <w:divBdr>
            <w:top w:val="none" w:sz="0" w:space="0" w:color="auto"/>
            <w:left w:val="none" w:sz="0" w:space="0" w:color="auto"/>
            <w:bottom w:val="none" w:sz="0" w:space="0" w:color="auto"/>
            <w:right w:val="none" w:sz="0" w:space="0" w:color="auto"/>
          </w:divBdr>
        </w:div>
        <w:div w:id="685057893">
          <w:marLeft w:val="0"/>
          <w:marRight w:val="0"/>
          <w:marTop w:val="0"/>
          <w:marBottom w:val="0"/>
          <w:divBdr>
            <w:top w:val="none" w:sz="0" w:space="0" w:color="auto"/>
            <w:left w:val="none" w:sz="0" w:space="0" w:color="auto"/>
            <w:bottom w:val="none" w:sz="0" w:space="0" w:color="auto"/>
            <w:right w:val="none" w:sz="0" w:space="0" w:color="auto"/>
          </w:divBdr>
        </w:div>
        <w:div w:id="1586913607">
          <w:marLeft w:val="0"/>
          <w:marRight w:val="0"/>
          <w:marTop w:val="0"/>
          <w:marBottom w:val="0"/>
          <w:divBdr>
            <w:top w:val="none" w:sz="0" w:space="0" w:color="auto"/>
            <w:left w:val="none" w:sz="0" w:space="0" w:color="auto"/>
            <w:bottom w:val="none" w:sz="0" w:space="0" w:color="auto"/>
            <w:right w:val="none" w:sz="0" w:space="0" w:color="auto"/>
          </w:divBdr>
        </w:div>
        <w:div w:id="1999186256">
          <w:marLeft w:val="0"/>
          <w:marRight w:val="0"/>
          <w:marTop w:val="0"/>
          <w:marBottom w:val="0"/>
          <w:divBdr>
            <w:top w:val="none" w:sz="0" w:space="0" w:color="auto"/>
            <w:left w:val="none" w:sz="0" w:space="0" w:color="auto"/>
            <w:bottom w:val="none" w:sz="0" w:space="0" w:color="auto"/>
            <w:right w:val="none" w:sz="0" w:space="0" w:color="auto"/>
          </w:divBdr>
        </w:div>
      </w:divsChild>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05262483">
      <w:bodyDiv w:val="1"/>
      <w:marLeft w:val="0"/>
      <w:marRight w:val="0"/>
      <w:marTop w:val="0"/>
      <w:marBottom w:val="0"/>
      <w:divBdr>
        <w:top w:val="none" w:sz="0" w:space="0" w:color="auto"/>
        <w:left w:val="none" w:sz="0" w:space="0" w:color="auto"/>
        <w:bottom w:val="none" w:sz="0" w:space="0" w:color="auto"/>
        <w:right w:val="none" w:sz="0" w:space="0" w:color="auto"/>
      </w:divBdr>
    </w:div>
    <w:div w:id="227502269">
      <w:bodyDiv w:val="1"/>
      <w:marLeft w:val="0"/>
      <w:marRight w:val="0"/>
      <w:marTop w:val="0"/>
      <w:marBottom w:val="0"/>
      <w:divBdr>
        <w:top w:val="none" w:sz="0" w:space="0" w:color="auto"/>
        <w:left w:val="none" w:sz="0" w:space="0" w:color="auto"/>
        <w:bottom w:val="none" w:sz="0" w:space="0" w:color="auto"/>
        <w:right w:val="none" w:sz="0" w:space="0" w:color="auto"/>
      </w:divBdr>
    </w:div>
    <w:div w:id="25540859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72115951">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85630785">
      <w:bodyDiv w:val="1"/>
      <w:marLeft w:val="0"/>
      <w:marRight w:val="0"/>
      <w:marTop w:val="0"/>
      <w:marBottom w:val="0"/>
      <w:divBdr>
        <w:top w:val="none" w:sz="0" w:space="0" w:color="auto"/>
        <w:left w:val="none" w:sz="0" w:space="0" w:color="auto"/>
        <w:bottom w:val="none" w:sz="0" w:space="0" w:color="auto"/>
        <w:right w:val="none" w:sz="0" w:space="0" w:color="auto"/>
      </w:divBdr>
    </w:div>
    <w:div w:id="486437547">
      <w:bodyDiv w:val="1"/>
      <w:marLeft w:val="0"/>
      <w:marRight w:val="0"/>
      <w:marTop w:val="0"/>
      <w:marBottom w:val="0"/>
      <w:divBdr>
        <w:top w:val="none" w:sz="0" w:space="0" w:color="auto"/>
        <w:left w:val="none" w:sz="0" w:space="0" w:color="auto"/>
        <w:bottom w:val="none" w:sz="0" w:space="0" w:color="auto"/>
        <w:right w:val="none" w:sz="0" w:space="0" w:color="auto"/>
      </w:divBdr>
    </w:div>
    <w:div w:id="532156445">
      <w:bodyDiv w:val="1"/>
      <w:marLeft w:val="0"/>
      <w:marRight w:val="0"/>
      <w:marTop w:val="0"/>
      <w:marBottom w:val="0"/>
      <w:divBdr>
        <w:top w:val="none" w:sz="0" w:space="0" w:color="auto"/>
        <w:left w:val="none" w:sz="0" w:space="0" w:color="auto"/>
        <w:bottom w:val="none" w:sz="0" w:space="0" w:color="auto"/>
        <w:right w:val="none" w:sz="0" w:space="0" w:color="auto"/>
      </w:divBdr>
    </w:div>
    <w:div w:id="540749258">
      <w:bodyDiv w:val="1"/>
      <w:marLeft w:val="0"/>
      <w:marRight w:val="0"/>
      <w:marTop w:val="0"/>
      <w:marBottom w:val="0"/>
      <w:divBdr>
        <w:top w:val="none" w:sz="0" w:space="0" w:color="auto"/>
        <w:left w:val="none" w:sz="0" w:space="0" w:color="auto"/>
        <w:bottom w:val="none" w:sz="0" w:space="0" w:color="auto"/>
        <w:right w:val="none" w:sz="0" w:space="0" w:color="auto"/>
      </w:divBdr>
    </w:div>
    <w:div w:id="544484380">
      <w:bodyDiv w:val="1"/>
      <w:marLeft w:val="0"/>
      <w:marRight w:val="0"/>
      <w:marTop w:val="0"/>
      <w:marBottom w:val="0"/>
      <w:divBdr>
        <w:top w:val="none" w:sz="0" w:space="0" w:color="auto"/>
        <w:left w:val="none" w:sz="0" w:space="0" w:color="auto"/>
        <w:bottom w:val="none" w:sz="0" w:space="0" w:color="auto"/>
        <w:right w:val="none" w:sz="0" w:space="0" w:color="auto"/>
      </w:divBdr>
    </w:div>
    <w:div w:id="553388935">
      <w:bodyDiv w:val="1"/>
      <w:marLeft w:val="0"/>
      <w:marRight w:val="0"/>
      <w:marTop w:val="0"/>
      <w:marBottom w:val="0"/>
      <w:divBdr>
        <w:top w:val="none" w:sz="0" w:space="0" w:color="auto"/>
        <w:left w:val="none" w:sz="0" w:space="0" w:color="auto"/>
        <w:bottom w:val="none" w:sz="0" w:space="0" w:color="auto"/>
        <w:right w:val="none" w:sz="0" w:space="0" w:color="auto"/>
      </w:divBdr>
    </w:div>
    <w:div w:id="705910195">
      <w:bodyDiv w:val="1"/>
      <w:marLeft w:val="0"/>
      <w:marRight w:val="0"/>
      <w:marTop w:val="0"/>
      <w:marBottom w:val="0"/>
      <w:divBdr>
        <w:top w:val="none" w:sz="0" w:space="0" w:color="auto"/>
        <w:left w:val="none" w:sz="0" w:space="0" w:color="auto"/>
        <w:bottom w:val="none" w:sz="0" w:space="0" w:color="auto"/>
        <w:right w:val="none" w:sz="0" w:space="0" w:color="auto"/>
      </w:divBdr>
    </w:div>
    <w:div w:id="719093638">
      <w:bodyDiv w:val="1"/>
      <w:marLeft w:val="0"/>
      <w:marRight w:val="0"/>
      <w:marTop w:val="0"/>
      <w:marBottom w:val="0"/>
      <w:divBdr>
        <w:top w:val="none" w:sz="0" w:space="0" w:color="auto"/>
        <w:left w:val="none" w:sz="0" w:space="0" w:color="auto"/>
        <w:bottom w:val="none" w:sz="0" w:space="0" w:color="auto"/>
        <w:right w:val="none" w:sz="0" w:space="0" w:color="auto"/>
      </w:divBdr>
    </w:div>
    <w:div w:id="72144625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6923446">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9472200">
      <w:bodyDiv w:val="1"/>
      <w:marLeft w:val="0"/>
      <w:marRight w:val="0"/>
      <w:marTop w:val="0"/>
      <w:marBottom w:val="0"/>
      <w:divBdr>
        <w:top w:val="none" w:sz="0" w:space="0" w:color="auto"/>
        <w:left w:val="none" w:sz="0" w:space="0" w:color="auto"/>
        <w:bottom w:val="none" w:sz="0" w:space="0" w:color="auto"/>
        <w:right w:val="none" w:sz="0" w:space="0" w:color="auto"/>
      </w:divBdr>
    </w:div>
    <w:div w:id="804391041">
      <w:bodyDiv w:val="1"/>
      <w:marLeft w:val="0"/>
      <w:marRight w:val="0"/>
      <w:marTop w:val="0"/>
      <w:marBottom w:val="0"/>
      <w:divBdr>
        <w:top w:val="none" w:sz="0" w:space="0" w:color="auto"/>
        <w:left w:val="none" w:sz="0" w:space="0" w:color="auto"/>
        <w:bottom w:val="none" w:sz="0" w:space="0" w:color="auto"/>
        <w:right w:val="none" w:sz="0" w:space="0" w:color="auto"/>
      </w:divBdr>
    </w:div>
    <w:div w:id="852651247">
      <w:bodyDiv w:val="1"/>
      <w:marLeft w:val="0"/>
      <w:marRight w:val="0"/>
      <w:marTop w:val="0"/>
      <w:marBottom w:val="0"/>
      <w:divBdr>
        <w:top w:val="none" w:sz="0" w:space="0" w:color="auto"/>
        <w:left w:val="none" w:sz="0" w:space="0" w:color="auto"/>
        <w:bottom w:val="none" w:sz="0" w:space="0" w:color="auto"/>
        <w:right w:val="none" w:sz="0" w:space="0" w:color="auto"/>
      </w:divBdr>
    </w:div>
    <w:div w:id="880021488">
      <w:bodyDiv w:val="1"/>
      <w:marLeft w:val="0"/>
      <w:marRight w:val="0"/>
      <w:marTop w:val="0"/>
      <w:marBottom w:val="0"/>
      <w:divBdr>
        <w:top w:val="none" w:sz="0" w:space="0" w:color="auto"/>
        <w:left w:val="none" w:sz="0" w:space="0" w:color="auto"/>
        <w:bottom w:val="none" w:sz="0" w:space="0" w:color="auto"/>
        <w:right w:val="none" w:sz="0" w:space="0" w:color="auto"/>
      </w:divBdr>
    </w:div>
    <w:div w:id="883641900">
      <w:bodyDiv w:val="1"/>
      <w:marLeft w:val="0"/>
      <w:marRight w:val="0"/>
      <w:marTop w:val="0"/>
      <w:marBottom w:val="0"/>
      <w:divBdr>
        <w:top w:val="none" w:sz="0" w:space="0" w:color="auto"/>
        <w:left w:val="none" w:sz="0" w:space="0" w:color="auto"/>
        <w:bottom w:val="none" w:sz="0" w:space="0" w:color="auto"/>
        <w:right w:val="none" w:sz="0" w:space="0" w:color="auto"/>
      </w:divBdr>
    </w:div>
    <w:div w:id="963198272">
      <w:bodyDiv w:val="1"/>
      <w:marLeft w:val="0"/>
      <w:marRight w:val="0"/>
      <w:marTop w:val="0"/>
      <w:marBottom w:val="0"/>
      <w:divBdr>
        <w:top w:val="none" w:sz="0" w:space="0" w:color="auto"/>
        <w:left w:val="none" w:sz="0" w:space="0" w:color="auto"/>
        <w:bottom w:val="none" w:sz="0" w:space="0" w:color="auto"/>
        <w:right w:val="none" w:sz="0" w:space="0" w:color="auto"/>
      </w:divBdr>
    </w:div>
    <w:div w:id="970793669">
      <w:bodyDiv w:val="1"/>
      <w:marLeft w:val="0"/>
      <w:marRight w:val="0"/>
      <w:marTop w:val="0"/>
      <w:marBottom w:val="0"/>
      <w:divBdr>
        <w:top w:val="none" w:sz="0" w:space="0" w:color="auto"/>
        <w:left w:val="none" w:sz="0" w:space="0" w:color="auto"/>
        <w:bottom w:val="none" w:sz="0" w:space="0" w:color="auto"/>
        <w:right w:val="none" w:sz="0" w:space="0" w:color="auto"/>
      </w:divBdr>
    </w:div>
    <w:div w:id="991828944">
      <w:bodyDiv w:val="1"/>
      <w:marLeft w:val="0"/>
      <w:marRight w:val="0"/>
      <w:marTop w:val="0"/>
      <w:marBottom w:val="0"/>
      <w:divBdr>
        <w:top w:val="none" w:sz="0" w:space="0" w:color="auto"/>
        <w:left w:val="none" w:sz="0" w:space="0" w:color="auto"/>
        <w:bottom w:val="none" w:sz="0" w:space="0" w:color="auto"/>
        <w:right w:val="none" w:sz="0" w:space="0" w:color="auto"/>
      </w:divBdr>
    </w:div>
    <w:div w:id="1010181312">
      <w:bodyDiv w:val="1"/>
      <w:marLeft w:val="0"/>
      <w:marRight w:val="0"/>
      <w:marTop w:val="0"/>
      <w:marBottom w:val="0"/>
      <w:divBdr>
        <w:top w:val="none" w:sz="0" w:space="0" w:color="auto"/>
        <w:left w:val="none" w:sz="0" w:space="0" w:color="auto"/>
        <w:bottom w:val="none" w:sz="0" w:space="0" w:color="auto"/>
        <w:right w:val="none" w:sz="0" w:space="0" w:color="auto"/>
      </w:divBdr>
    </w:div>
    <w:div w:id="1103644362">
      <w:bodyDiv w:val="1"/>
      <w:marLeft w:val="0"/>
      <w:marRight w:val="0"/>
      <w:marTop w:val="0"/>
      <w:marBottom w:val="0"/>
      <w:divBdr>
        <w:top w:val="none" w:sz="0" w:space="0" w:color="auto"/>
        <w:left w:val="none" w:sz="0" w:space="0" w:color="auto"/>
        <w:bottom w:val="none" w:sz="0" w:space="0" w:color="auto"/>
        <w:right w:val="none" w:sz="0" w:space="0" w:color="auto"/>
      </w:divBdr>
    </w:div>
    <w:div w:id="1116144062">
      <w:bodyDiv w:val="1"/>
      <w:marLeft w:val="0"/>
      <w:marRight w:val="0"/>
      <w:marTop w:val="0"/>
      <w:marBottom w:val="0"/>
      <w:divBdr>
        <w:top w:val="none" w:sz="0" w:space="0" w:color="auto"/>
        <w:left w:val="none" w:sz="0" w:space="0" w:color="auto"/>
        <w:bottom w:val="none" w:sz="0" w:space="0" w:color="auto"/>
        <w:right w:val="none" w:sz="0" w:space="0" w:color="auto"/>
      </w:divBdr>
    </w:div>
    <w:div w:id="1175654658">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19049919">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290404892">
      <w:bodyDiv w:val="1"/>
      <w:marLeft w:val="0"/>
      <w:marRight w:val="0"/>
      <w:marTop w:val="0"/>
      <w:marBottom w:val="0"/>
      <w:divBdr>
        <w:top w:val="none" w:sz="0" w:space="0" w:color="auto"/>
        <w:left w:val="none" w:sz="0" w:space="0" w:color="auto"/>
        <w:bottom w:val="none" w:sz="0" w:space="0" w:color="auto"/>
        <w:right w:val="none" w:sz="0" w:space="0" w:color="auto"/>
      </w:divBdr>
    </w:div>
    <w:div w:id="1316645774">
      <w:bodyDiv w:val="1"/>
      <w:marLeft w:val="0"/>
      <w:marRight w:val="0"/>
      <w:marTop w:val="0"/>
      <w:marBottom w:val="0"/>
      <w:divBdr>
        <w:top w:val="none" w:sz="0" w:space="0" w:color="auto"/>
        <w:left w:val="none" w:sz="0" w:space="0" w:color="auto"/>
        <w:bottom w:val="none" w:sz="0" w:space="0" w:color="auto"/>
        <w:right w:val="none" w:sz="0" w:space="0" w:color="auto"/>
      </w:divBdr>
    </w:div>
    <w:div w:id="1331257560">
      <w:bodyDiv w:val="1"/>
      <w:marLeft w:val="0"/>
      <w:marRight w:val="0"/>
      <w:marTop w:val="0"/>
      <w:marBottom w:val="0"/>
      <w:divBdr>
        <w:top w:val="none" w:sz="0" w:space="0" w:color="auto"/>
        <w:left w:val="none" w:sz="0" w:space="0" w:color="auto"/>
        <w:bottom w:val="none" w:sz="0" w:space="0" w:color="auto"/>
        <w:right w:val="none" w:sz="0" w:space="0" w:color="auto"/>
      </w:divBdr>
    </w:div>
    <w:div w:id="1382905244">
      <w:bodyDiv w:val="1"/>
      <w:marLeft w:val="0"/>
      <w:marRight w:val="0"/>
      <w:marTop w:val="0"/>
      <w:marBottom w:val="0"/>
      <w:divBdr>
        <w:top w:val="none" w:sz="0" w:space="0" w:color="auto"/>
        <w:left w:val="none" w:sz="0" w:space="0" w:color="auto"/>
        <w:bottom w:val="none" w:sz="0" w:space="0" w:color="auto"/>
        <w:right w:val="none" w:sz="0" w:space="0" w:color="auto"/>
      </w:divBdr>
    </w:div>
    <w:div w:id="139219359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398750209">
      <w:bodyDiv w:val="1"/>
      <w:marLeft w:val="0"/>
      <w:marRight w:val="0"/>
      <w:marTop w:val="0"/>
      <w:marBottom w:val="0"/>
      <w:divBdr>
        <w:top w:val="none" w:sz="0" w:space="0" w:color="auto"/>
        <w:left w:val="none" w:sz="0" w:space="0" w:color="auto"/>
        <w:bottom w:val="none" w:sz="0" w:space="0" w:color="auto"/>
        <w:right w:val="none" w:sz="0" w:space="0" w:color="auto"/>
      </w:divBdr>
    </w:div>
    <w:div w:id="1411268891">
      <w:bodyDiv w:val="1"/>
      <w:marLeft w:val="0"/>
      <w:marRight w:val="0"/>
      <w:marTop w:val="0"/>
      <w:marBottom w:val="0"/>
      <w:divBdr>
        <w:top w:val="none" w:sz="0" w:space="0" w:color="auto"/>
        <w:left w:val="none" w:sz="0" w:space="0" w:color="auto"/>
        <w:bottom w:val="none" w:sz="0" w:space="0" w:color="auto"/>
        <w:right w:val="none" w:sz="0" w:space="0" w:color="auto"/>
      </w:divBdr>
    </w:div>
    <w:div w:id="1412313227">
      <w:bodyDiv w:val="1"/>
      <w:marLeft w:val="0"/>
      <w:marRight w:val="0"/>
      <w:marTop w:val="0"/>
      <w:marBottom w:val="0"/>
      <w:divBdr>
        <w:top w:val="none" w:sz="0" w:space="0" w:color="auto"/>
        <w:left w:val="none" w:sz="0" w:space="0" w:color="auto"/>
        <w:bottom w:val="none" w:sz="0" w:space="0" w:color="auto"/>
        <w:right w:val="none" w:sz="0" w:space="0" w:color="auto"/>
      </w:divBdr>
    </w:div>
    <w:div w:id="1440374127">
      <w:bodyDiv w:val="1"/>
      <w:marLeft w:val="0"/>
      <w:marRight w:val="0"/>
      <w:marTop w:val="0"/>
      <w:marBottom w:val="0"/>
      <w:divBdr>
        <w:top w:val="none" w:sz="0" w:space="0" w:color="auto"/>
        <w:left w:val="none" w:sz="0" w:space="0" w:color="auto"/>
        <w:bottom w:val="none" w:sz="0" w:space="0" w:color="auto"/>
        <w:right w:val="none" w:sz="0" w:space="0" w:color="auto"/>
      </w:divBdr>
    </w:div>
    <w:div w:id="1464617786">
      <w:bodyDiv w:val="1"/>
      <w:marLeft w:val="0"/>
      <w:marRight w:val="0"/>
      <w:marTop w:val="0"/>
      <w:marBottom w:val="0"/>
      <w:divBdr>
        <w:top w:val="none" w:sz="0" w:space="0" w:color="auto"/>
        <w:left w:val="none" w:sz="0" w:space="0" w:color="auto"/>
        <w:bottom w:val="none" w:sz="0" w:space="0" w:color="auto"/>
        <w:right w:val="none" w:sz="0" w:space="0" w:color="auto"/>
      </w:divBdr>
    </w:div>
    <w:div w:id="1472020910">
      <w:bodyDiv w:val="1"/>
      <w:marLeft w:val="0"/>
      <w:marRight w:val="0"/>
      <w:marTop w:val="0"/>
      <w:marBottom w:val="0"/>
      <w:divBdr>
        <w:top w:val="none" w:sz="0" w:space="0" w:color="auto"/>
        <w:left w:val="none" w:sz="0" w:space="0" w:color="auto"/>
        <w:bottom w:val="none" w:sz="0" w:space="0" w:color="auto"/>
        <w:right w:val="none" w:sz="0" w:space="0" w:color="auto"/>
      </w:divBdr>
    </w:div>
    <w:div w:id="1481847518">
      <w:bodyDiv w:val="1"/>
      <w:marLeft w:val="0"/>
      <w:marRight w:val="0"/>
      <w:marTop w:val="0"/>
      <w:marBottom w:val="0"/>
      <w:divBdr>
        <w:top w:val="none" w:sz="0" w:space="0" w:color="auto"/>
        <w:left w:val="none" w:sz="0" w:space="0" w:color="auto"/>
        <w:bottom w:val="none" w:sz="0" w:space="0" w:color="auto"/>
        <w:right w:val="none" w:sz="0" w:space="0" w:color="auto"/>
      </w:divBdr>
    </w:div>
    <w:div w:id="1524203310">
      <w:bodyDiv w:val="1"/>
      <w:marLeft w:val="0"/>
      <w:marRight w:val="0"/>
      <w:marTop w:val="0"/>
      <w:marBottom w:val="0"/>
      <w:divBdr>
        <w:top w:val="none" w:sz="0" w:space="0" w:color="auto"/>
        <w:left w:val="none" w:sz="0" w:space="0" w:color="auto"/>
        <w:bottom w:val="none" w:sz="0" w:space="0" w:color="auto"/>
        <w:right w:val="none" w:sz="0" w:space="0" w:color="auto"/>
      </w:divBdr>
    </w:div>
    <w:div w:id="157308118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90472632">
      <w:bodyDiv w:val="1"/>
      <w:marLeft w:val="0"/>
      <w:marRight w:val="0"/>
      <w:marTop w:val="0"/>
      <w:marBottom w:val="0"/>
      <w:divBdr>
        <w:top w:val="none" w:sz="0" w:space="0" w:color="auto"/>
        <w:left w:val="none" w:sz="0" w:space="0" w:color="auto"/>
        <w:bottom w:val="none" w:sz="0" w:space="0" w:color="auto"/>
        <w:right w:val="none" w:sz="0" w:space="0" w:color="auto"/>
      </w:divBdr>
    </w:div>
    <w:div w:id="1808937499">
      <w:bodyDiv w:val="1"/>
      <w:marLeft w:val="0"/>
      <w:marRight w:val="0"/>
      <w:marTop w:val="0"/>
      <w:marBottom w:val="0"/>
      <w:divBdr>
        <w:top w:val="none" w:sz="0" w:space="0" w:color="auto"/>
        <w:left w:val="none" w:sz="0" w:space="0" w:color="auto"/>
        <w:bottom w:val="none" w:sz="0" w:space="0" w:color="auto"/>
        <w:right w:val="none" w:sz="0" w:space="0" w:color="auto"/>
      </w:divBdr>
    </w:div>
    <w:div w:id="1818255952">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1898394433">
      <w:bodyDiv w:val="1"/>
      <w:marLeft w:val="0"/>
      <w:marRight w:val="0"/>
      <w:marTop w:val="0"/>
      <w:marBottom w:val="0"/>
      <w:divBdr>
        <w:top w:val="none" w:sz="0" w:space="0" w:color="auto"/>
        <w:left w:val="none" w:sz="0" w:space="0" w:color="auto"/>
        <w:bottom w:val="none" w:sz="0" w:space="0" w:color="auto"/>
        <w:right w:val="none" w:sz="0" w:space="0" w:color="auto"/>
      </w:divBdr>
    </w:div>
    <w:div w:id="1910967839">
      <w:bodyDiv w:val="1"/>
      <w:marLeft w:val="0"/>
      <w:marRight w:val="0"/>
      <w:marTop w:val="0"/>
      <w:marBottom w:val="0"/>
      <w:divBdr>
        <w:top w:val="none" w:sz="0" w:space="0" w:color="auto"/>
        <w:left w:val="none" w:sz="0" w:space="0" w:color="auto"/>
        <w:bottom w:val="none" w:sz="0" w:space="0" w:color="auto"/>
        <w:right w:val="none" w:sz="0" w:space="0" w:color="auto"/>
      </w:divBdr>
    </w:div>
    <w:div w:id="1995643412">
      <w:bodyDiv w:val="1"/>
      <w:marLeft w:val="0"/>
      <w:marRight w:val="0"/>
      <w:marTop w:val="0"/>
      <w:marBottom w:val="0"/>
      <w:divBdr>
        <w:top w:val="none" w:sz="0" w:space="0" w:color="auto"/>
        <w:left w:val="none" w:sz="0" w:space="0" w:color="auto"/>
        <w:bottom w:val="none" w:sz="0" w:space="0" w:color="auto"/>
        <w:right w:val="none" w:sz="0" w:space="0" w:color="auto"/>
      </w:divBdr>
    </w:div>
    <w:div w:id="2036148828">
      <w:bodyDiv w:val="1"/>
      <w:marLeft w:val="0"/>
      <w:marRight w:val="0"/>
      <w:marTop w:val="0"/>
      <w:marBottom w:val="0"/>
      <w:divBdr>
        <w:top w:val="none" w:sz="0" w:space="0" w:color="auto"/>
        <w:left w:val="none" w:sz="0" w:space="0" w:color="auto"/>
        <w:bottom w:val="none" w:sz="0" w:space="0" w:color="auto"/>
        <w:right w:val="none" w:sz="0" w:space="0" w:color="auto"/>
      </w:divBdr>
    </w:div>
    <w:div w:id="2049337649">
      <w:bodyDiv w:val="1"/>
      <w:marLeft w:val="0"/>
      <w:marRight w:val="0"/>
      <w:marTop w:val="0"/>
      <w:marBottom w:val="0"/>
      <w:divBdr>
        <w:top w:val="none" w:sz="0" w:space="0" w:color="auto"/>
        <w:left w:val="none" w:sz="0" w:space="0" w:color="auto"/>
        <w:bottom w:val="none" w:sz="0" w:space="0" w:color="auto"/>
        <w:right w:val="none" w:sz="0" w:space="0" w:color="auto"/>
      </w:divBdr>
    </w:div>
    <w:div w:id="210687389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Create-a-Quote.pdf" TargetMode="External"/><Relationship Id="rId18" Type="http://schemas.openxmlformats.org/officeDocument/2006/relationships/hyperlink" Target="http://www.njstart.go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njstart@treas.nj.gov" TargetMode="External"/><Relationship Id="rId7" Type="http://schemas.openxmlformats.org/officeDocument/2006/relationships/styles" Target="styles.xml"/><Relationship Id="rId12" Type="http://schemas.openxmlformats.org/officeDocument/2006/relationships/hyperlink" Target="https://www.state.nj.us/infobank/eo/056murphy/approved/eo_archive.html" TargetMode="External"/><Relationship Id="rId17" Type="http://schemas.openxmlformats.org/officeDocument/2006/relationships/hyperlink" Target="http://www.njstart.gov/"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njstart/pdf/HowtoReviewaSubmittedQuote.pdf" TargetMode="External"/><Relationship Id="rId22" Type="http://schemas.openxmlformats.org/officeDocument/2006/relationships/hyperlink" Target="mailto:ccau.certificate@treas.nj.gov"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8C86FA314A7EB4AA82085C513470C8A" ma:contentTypeVersion="11" ma:contentTypeDescription="Create a new document." ma:contentTypeScope="" ma:versionID="23e0cd0bf0458bdb4edff1ed41b786f8">
  <xsd:schema xmlns:xsd="http://www.w3.org/2001/XMLSchema" xmlns:xs="http://www.w3.org/2001/XMLSchema" xmlns:p="http://schemas.microsoft.com/office/2006/metadata/properties" xmlns:ns3="cfab6642-623e-4321-87e1-aec760a09998" xmlns:ns4="ba6cddf5-162e-461c-a5c3-87d497ccd041" targetNamespace="http://schemas.microsoft.com/office/2006/metadata/properties" ma:root="true" ma:fieldsID="0088ba13a5d704fb446cf798596d8c4d" ns3:_="" ns4:_="">
    <xsd:import namespace="cfab6642-623e-4321-87e1-aec760a09998"/>
    <xsd:import namespace="ba6cddf5-162e-461c-a5c3-87d497ccd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b6642-623e-4321-87e1-aec760a099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6cddf5-162e-461c-a5c3-87d497ccd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59CE65E5-D108-4ABF-A2B6-09F69D862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b6642-623e-4321-87e1-aec760a09998"/>
    <ds:schemaRef ds:uri="ba6cddf5-162e-461c-a5c3-87d497ccd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ba6cddf5-162e-461c-a5c3-87d497ccd041"/>
    <ds:schemaRef ds:uri="cfab6642-623e-4321-87e1-aec760a09998"/>
    <ds:schemaRef ds:uri="http://www.w3.org/XML/1998/namespace"/>
  </ds:schemaRefs>
</ds:datastoreItem>
</file>

<file path=customXml/itemProps5.xml><?xml version="1.0" encoding="utf-8"?>
<ds:datastoreItem xmlns:ds="http://schemas.openxmlformats.org/officeDocument/2006/customXml" ds:itemID="{1B5C7904-25D8-42C5-AC8C-551724222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70</Pages>
  <Words>27811</Words>
  <Characters>158524</Characters>
  <Application>Microsoft Office Word</Application>
  <DocSecurity>0</DocSecurity>
  <Lines>1321</Lines>
  <Paragraphs>371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185964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Maguire, Maria [TREAS]</cp:lastModifiedBy>
  <cp:revision>2</cp:revision>
  <cp:lastPrinted>2022-09-27T16:36:00Z</cp:lastPrinted>
  <dcterms:created xsi:type="dcterms:W3CDTF">2022-10-04T12:37:00Z</dcterms:created>
  <dcterms:modified xsi:type="dcterms:W3CDTF">2022-10-04T12:37:00Z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0x01010048C86FA314A7EB4AA82085C513470C8A</vt:lpwstr>
  </property>
  <property fmtid="{D5CDD505-2E9C-101B-9397-08002B2CF9AE}" pid="4" name="_dlc_DocIdItemGuid">
    <vt:lpwstr>f104504f-941d-4a78-9e9c-9d50ec76fd5d</vt:lpwstr>
  </property>
</Properties>
</file>