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E5888" w14:textId="34399320" w:rsidR="00364A22" w:rsidRPr="002420F8" w:rsidRDefault="001C0C1B" w:rsidP="004F542C">
      <w:pPr>
        <w:pStyle w:val="Heading3"/>
        <w:keepNext w:val="0"/>
        <w:jc w:val="center"/>
        <w:rPr>
          <w:rFonts w:ascii="Arial" w:hAnsi="Arial" w:cs="Arial"/>
          <w:b/>
          <w:sz w:val="20"/>
        </w:rPr>
      </w:pPr>
      <w:r>
        <w:rPr>
          <w:rFonts w:ascii="Arial" w:hAnsi="Arial" w:cs="Arial"/>
          <w:b/>
          <w:sz w:val="20"/>
        </w:rPr>
        <w:t xml:space="preserve">December </w:t>
      </w:r>
      <w:r w:rsidR="00AC00C7">
        <w:rPr>
          <w:rFonts w:ascii="Arial" w:hAnsi="Arial" w:cs="Arial"/>
          <w:b/>
          <w:sz w:val="20"/>
        </w:rPr>
        <w:t>9</w:t>
      </w:r>
      <w:r w:rsidR="0008356C">
        <w:rPr>
          <w:rFonts w:ascii="Arial" w:hAnsi="Arial" w:cs="Arial"/>
          <w:b/>
          <w:sz w:val="20"/>
        </w:rPr>
        <w:t>, 2021</w:t>
      </w:r>
    </w:p>
    <w:p w14:paraId="50E748F9" w14:textId="77777777" w:rsidR="00364A22" w:rsidRPr="008918DF" w:rsidRDefault="00364A22" w:rsidP="00364A22">
      <w:pPr>
        <w:rPr>
          <w:rFonts w:ascii="Arial" w:hAnsi="Arial" w:cs="Arial"/>
        </w:rPr>
      </w:pPr>
    </w:p>
    <w:p w14:paraId="53E7640E" w14:textId="77777777" w:rsidR="00364A22" w:rsidRPr="008918DF" w:rsidRDefault="00364A22" w:rsidP="00364A22">
      <w:pPr>
        <w:rPr>
          <w:rFonts w:ascii="Arial" w:hAnsi="Arial" w:cs="Arial"/>
        </w:rPr>
      </w:pPr>
    </w:p>
    <w:p w14:paraId="6EF640A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Vendors {Bidders}</w:t>
      </w:r>
    </w:p>
    <w:p w14:paraId="781A4EA1" w14:textId="77777777" w:rsidR="007D1D98" w:rsidRPr="008918DF" w:rsidRDefault="007D1D98" w:rsidP="007D1D98">
      <w:pPr>
        <w:rPr>
          <w:rFonts w:ascii="Arial" w:hAnsi="Arial" w:cs="Arial"/>
        </w:rPr>
      </w:pPr>
    </w:p>
    <w:p w14:paraId="2447774B" w14:textId="77777777" w:rsidR="007D1D98" w:rsidRPr="008918DF" w:rsidRDefault="007D1D98" w:rsidP="007D1D98">
      <w:pPr>
        <w:tabs>
          <w:tab w:val="left" w:pos="0"/>
        </w:tabs>
        <w:rPr>
          <w:rFonts w:ascii="Arial" w:hAnsi="Arial" w:cs="Arial"/>
        </w:rPr>
      </w:pPr>
    </w:p>
    <w:p w14:paraId="64B83503" w14:textId="0674782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B634AD">
        <w:rPr>
          <w:rFonts w:ascii="Arial" w:hAnsi="Arial" w:cs="Arial"/>
          <w:sz w:val="20"/>
        </w:rPr>
        <w:t>2</w:t>
      </w:r>
      <w:r w:rsidR="001C0C1B">
        <w:rPr>
          <w:rFonts w:ascii="Arial" w:hAnsi="Arial" w:cs="Arial"/>
          <w:sz w:val="20"/>
        </w:rPr>
        <w:t>2DPP00665</w:t>
      </w:r>
    </w:p>
    <w:p w14:paraId="6E7E7BDF" w14:textId="39CC29F9" w:rsidR="00B26021" w:rsidRPr="00B26021" w:rsidRDefault="005A7FE5" w:rsidP="00B26021">
      <w:pPr>
        <w:ind w:left="720"/>
        <w:rPr>
          <w:rFonts w:ascii="Arial" w:hAnsi="Arial" w:cs="Arial"/>
          <w:b/>
        </w:rPr>
      </w:pPr>
      <w:r>
        <w:rPr>
          <w:rFonts w:ascii="Arial" w:hAnsi="Arial" w:cs="Arial"/>
          <w:b/>
        </w:rPr>
        <w:t>T</w:t>
      </w:r>
      <w:r w:rsidR="001C0C1B">
        <w:rPr>
          <w:rFonts w:ascii="Arial" w:hAnsi="Arial" w:cs="Arial"/>
          <w:b/>
        </w:rPr>
        <w:t>2342- Maintenance and Repair Services- DMAVA War Memorial</w:t>
      </w:r>
      <w:r w:rsidR="00AC00C7">
        <w:rPr>
          <w:rFonts w:ascii="Arial" w:hAnsi="Arial" w:cs="Arial"/>
          <w:b/>
        </w:rPr>
        <w:t>s</w:t>
      </w:r>
    </w:p>
    <w:p w14:paraId="6D3A0F4D" w14:textId="77777777" w:rsidR="001C0C1B" w:rsidRDefault="001C0C1B" w:rsidP="0008356C">
      <w:pPr>
        <w:tabs>
          <w:tab w:val="left" w:pos="0"/>
        </w:tabs>
        <w:outlineLvl w:val="0"/>
        <w:rPr>
          <w:rFonts w:ascii="Arial" w:hAnsi="Arial" w:cs="Arial"/>
        </w:rPr>
      </w:pPr>
    </w:p>
    <w:p w14:paraId="66829055" w14:textId="02E7E90D" w:rsidR="003069D9" w:rsidRDefault="004836E8" w:rsidP="0008356C">
      <w:pPr>
        <w:tabs>
          <w:tab w:val="left" w:pos="0"/>
        </w:tabs>
        <w:outlineLvl w:val="0"/>
        <w:rPr>
          <w:rFonts w:ascii="Arial" w:hAnsi="Arial" w:cs="Arial"/>
        </w:rPr>
      </w:pPr>
      <w:r w:rsidRPr="00B5477A">
        <w:rPr>
          <w:rFonts w:ascii="Arial" w:hAnsi="Arial" w:cs="Arial"/>
        </w:rPr>
        <w:t xml:space="preserve">Quote Submission Due Date: </w:t>
      </w:r>
      <w:r w:rsidR="001C0C1B">
        <w:rPr>
          <w:rFonts w:ascii="Arial" w:hAnsi="Arial" w:cs="Arial"/>
        </w:rPr>
        <w:t>December 29</w:t>
      </w:r>
      <w:r w:rsidRPr="00B5477A">
        <w:rPr>
          <w:rFonts w:ascii="Arial" w:hAnsi="Arial" w:cs="Arial"/>
        </w:rPr>
        <w:t>, 2021 (2:00 p.m. Eastern Time)</w:t>
      </w:r>
    </w:p>
    <w:p w14:paraId="0E03A888" w14:textId="77777777" w:rsidR="004836E8" w:rsidRPr="008918DF" w:rsidRDefault="004836E8" w:rsidP="004836E8"/>
    <w:p w14:paraId="39E806F0" w14:textId="3C7F33E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C6EBA">
        <w:rPr>
          <w:rFonts w:ascii="Arial" w:hAnsi="Arial" w:cs="Arial"/>
          <w:i w:val="0"/>
          <w:sz w:val="20"/>
        </w:rPr>
        <w:t>1</w:t>
      </w:r>
    </w:p>
    <w:p w14:paraId="155EFAE9" w14:textId="77777777" w:rsidR="00364A22" w:rsidRPr="008918DF" w:rsidRDefault="00364A22" w:rsidP="00364A22">
      <w:pPr>
        <w:tabs>
          <w:tab w:val="left" w:pos="0"/>
        </w:tabs>
        <w:rPr>
          <w:rFonts w:ascii="Arial" w:hAnsi="Arial" w:cs="Arial"/>
        </w:rPr>
      </w:pPr>
    </w:p>
    <w:p w14:paraId="77CC6853" w14:textId="77777777" w:rsidR="00364A22" w:rsidRPr="008918DF" w:rsidRDefault="00364A22" w:rsidP="00364A22">
      <w:pPr>
        <w:tabs>
          <w:tab w:val="left" w:pos="0"/>
        </w:tabs>
        <w:rPr>
          <w:rFonts w:ascii="Arial" w:hAnsi="Arial" w:cs="Arial"/>
        </w:rPr>
      </w:pPr>
    </w:p>
    <w:p w14:paraId="77CB3461" w14:textId="70EE0C6B" w:rsidR="00A233DA" w:rsidRPr="008918DF" w:rsidRDefault="007D1D98" w:rsidP="008918DF">
      <w:pPr>
        <w:tabs>
          <w:tab w:val="left" w:pos="0"/>
        </w:tabs>
        <w:jc w:val="both"/>
        <w:rPr>
          <w:rFonts w:ascii="Arial" w:hAnsi="Arial" w:cs="Arial"/>
        </w:rPr>
      </w:pPr>
      <w:r w:rsidRPr="008918DF">
        <w:rPr>
          <w:rFonts w:ascii="Arial" w:hAnsi="Arial" w:cs="Arial"/>
        </w:rPr>
        <w:t>The follo</w:t>
      </w:r>
      <w:r w:rsidR="00B634AD">
        <w:rPr>
          <w:rFonts w:ascii="Arial" w:hAnsi="Arial" w:cs="Arial"/>
        </w:rPr>
        <w:t>w</w:t>
      </w:r>
      <w:r w:rsidR="006B44E8">
        <w:rPr>
          <w:rFonts w:ascii="Arial" w:hAnsi="Arial" w:cs="Arial"/>
        </w:rPr>
        <w:t>ing constitutes Bid Amendment #</w:t>
      </w:r>
      <w:r w:rsidR="000C6EBA">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9A573BC" w14:textId="77777777" w:rsidR="00A9666F" w:rsidRDefault="007D1D98" w:rsidP="006B6F70">
      <w:pPr>
        <w:tabs>
          <w:tab w:val="left" w:pos="0"/>
        </w:tabs>
        <w:jc w:val="both"/>
        <w:rPr>
          <w:rFonts w:ascii="Arial" w:hAnsi="Arial" w:cs="Arial"/>
        </w:rPr>
      </w:pPr>
      <w:r w:rsidRPr="008918DF">
        <w:rPr>
          <w:rFonts w:ascii="Arial" w:hAnsi="Arial" w:cs="Arial"/>
        </w:rPr>
        <w:t xml:space="preserve">  </w:t>
      </w:r>
    </w:p>
    <w:p w14:paraId="6B55CEEF" w14:textId="77777777" w:rsidR="006B6F70" w:rsidRPr="006B6F70" w:rsidRDefault="006B6F70" w:rsidP="006B6F70">
      <w:pPr>
        <w:tabs>
          <w:tab w:val="left" w:pos="0"/>
        </w:tabs>
        <w:jc w:val="both"/>
        <w:rPr>
          <w:rFonts w:ascii="Arial" w:hAnsi="Arial" w:cs="Arial"/>
        </w:rPr>
      </w:pPr>
    </w:p>
    <w:p w14:paraId="4D33C40F" w14:textId="77777777" w:rsidR="00DB189E" w:rsidRDefault="00A9666F" w:rsidP="00DB189E">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w:t>
      </w:r>
      <w:r w:rsidR="00F74490">
        <w:rPr>
          <w:rFonts w:ascii="Arial" w:hAnsi="Arial" w:cs="Arial"/>
        </w:rPr>
        <w:t>questions</w:t>
      </w:r>
      <w:r w:rsidR="00E06869">
        <w:rPr>
          <w:rFonts w:ascii="Arial" w:hAnsi="Arial" w:cs="Arial"/>
        </w:rPr>
        <w:t>;</w:t>
      </w:r>
    </w:p>
    <w:p w14:paraId="1F3DB1E0" w14:textId="77777777" w:rsidR="00DB189E" w:rsidRDefault="00DB189E" w:rsidP="00FE62AA">
      <w:pPr>
        <w:tabs>
          <w:tab w:val="left" w:pos="0"/>
        </w:tabs>
        <w:jc w:val="both"/>
        <w:rPr>
          <w:rFonts w:ascii="Arial" w:hAnsi="Arial" w:cs="Arial"/>
        </w:rPr>
      </w:pPr>
    </w:p>
    <w:p w14:paraId="7389347F" w14:textId="16D95419" w:rsidR="00DB189E" w:rsidRDefault="00DB189E" w:rsidP="00DB189E">
      <w:pPr>
        <w:pStyle w:val="ListParagraph"/>
        <w:numPr>
          <w:ilvl w:val="0"/>
          <w:numId w:val="1"/>
        </w:numPr>
        <w:tabs>
          <w:tab w:val="left" w:pos="0"/>
        </w:tabs>
        <w:jc w:val="both"/>
        <w:rPr>
          <w:rFonts w:ascii="Arial" w:hAnsi="Arial" w:cs="Arial"/>
        </w:rPr>
      </w:pPr>
      <w:r w:rsidRPr="00757DAB">
        <w:rPr>
          <w:rFonts w:ascii="Arial" w:hAnsi="Arial" w:cs="Arial"/>
        </w:rPr>
        <w:t>Please note that for all additions, deletions, clarifications and modifications to the Bid Solicitation, please refer to the Revised Bid Solicitation</w:t>
      </w:r>
      <w:r>
        <w:rPr>
          <w:rFonts w:ascii="Arial" w:hAnsi="Arial" w:cs="Arial"/>
        </w:rPr>
        <w:t>,</w:t>
      </w:r>
      <w:r w:rsidRPr="00757DAB">
        <w:rPr>
          <w:rFonts w:ascii="Arial" w:hAnsi="Arial" w:cs="Arial"/>
        </w:rPr>
        <w:t xml:space="preserve"> titled “T</w:t>
      </w:r>
      <w:r>
        <w:rPr>
          <w:rFonts w:ascii="Arial" w:hAnsi="Arial" w:cs="Arial"/>
        </w:rPr>
        <w:t>2342</w:t>
      </w:r>
      <w:r w:rsidRPr="00757DAB">
        <w:rPr>
          <w:rFonts w:ascii="Arial" w:hAnsi="Arial" w:cs="Arial"/>
        </w:rPr>
        <w:t xml:space="preserve"> </w:t>
      </w:r>
      <w:r>
        <w:rPr>
          <w:rFonts w:ascii="Arial" w:hAnsi="Arial" w:cs="Arial"/>
        </w:rPr>
        <w:t>REVISED Bid Solicitation</w:t>
      </w:r>
      <w:r w:rsidR="004952CB">
        <w:rPr>
          <w:rFonts w:ascii="Arial" w:hAnsi="Arial" w:cs="Arial"/>
        </w:rPr>
        <w:t xml:space="preserve"> 12.9.21</w:t>
      </w:r>
      <w:r>
        <w:rPr>
          <w:rFonts w:ascii="Arial" w:hAnsi="Arial" w:cs="Arial"/>
        </w:rPr>
        <w:t xml:space="preserve">”; and </w:t>
      </w:r>
    </w:p>
    <w:p w14:paraId="7077C5BC" w14:textId="77777777" w:rsidR="002655C5" w:rsidRPr="00FE62AA" w:rsidRDefault="002655C5" w:rsidP="00FE62AA">
      <w:pPr>
        <w:pStyle w:val="ListParagraph"/>
        <w:rPr>
          <w:rFonts w:ascii="Arial" w:hAnsi="Arial" w:cs="Arial"/>
        </w:rPr>
      </w:pPr>
    </w:p>
    <w:p w14:paraId="4C5EDE19" w14:textId="77777777" w:rsidR="002655C5" w:rsidRPr="00FE62AA" w:rsidRDefault="002655C5" w:rsidP="00FE62AA">
      <w:pPr>
        <w:pStyle w:val="ListParagraph"/>
        <w:numPr>
          <w:ilvl w:val="2"/>
          <w:numId w:val="1"/>
        </w:numPr>
        <w:rPr>
          <w:rFonts w:ascii="Arial" w:hAnsi="Arial" w:cs="Arial"/>
        </w:rPr>
      </w:pPr>
      <w:r w:rsidRPr="00FE62AA">
        <w:rPr>
          <w:rFonts w:ascii="Arial" w:hAnsi="Arial" w:cs="Arial"/>
        </w:rPr>
        <w:t xml:space="preserve">Please be advised that on October 20, 2021, Governor Murphy signed </w:t>
      </w:r>
      <w:hyperlink r:id="rId13" w:history="1">
        <w:r w:rsidRPr="00FE62AA">
          <w:rPr>
            <w:rStyle w:val="Hyperlink"/>
            <w:rFonts w:ascii="Arial" w:hAnsi="Arial" w:cs="Arial"/>
          </w:rPr>
          <w:t>Executive Order No. 271</w:t>
        </w:r>
      </w:hyperlink>
      <w:r w:rsidRPr="00FE62AA">
        <w:rPr>
          <w:rFonts w:ascii="Arial" w:hAnsi="Arial" w:cs="Arial"/>
        </w:rPr>
        <w:t xml:space="preserve"> which went into effect on that day.  In accordance with EO 271, a covered contractor must certify that it has a policy in place: </w:t>
      </w:r>
    </w:p>
    <w:p w14:paraId="0E56CC4A" w14:textId="77777777" w:rsidR="002655C5" w:rsidRPr="00FE62AA" w:rsidRDefault="002655C5" w:rsidP="00FE62AA">
      <w:pPr>
        <w:autoSpaceDE w:val="0"/>
        <w:autoSpaceDN w:val="0"/>
        <w:ind w:left="1800" w:firstLine="360"/>
        <w:rPr>
          <w:rFonts w:ascii="Arial" w:hAnsi="Arial" w:cs="Arial"/>
        </w:rPr>
      </w:pPr>
    </w:p>
    <w:p w14:paraId="6E7B3E65" w14:textId="05A4622B" w:rsidR="002655C5" w:rsidRPr="00FE62AA" w:rsidRDefault="002655C5" w:rsidP="00FE62AA">
      <w:pPr>
        <w:autoSpaceDE w:val="0"/>
        <w:autoSpaceDN w:val="0"/>
        <w:ind w:left="2160"/>
        <w:rPr>
          <w:rFonts w:ascii="Arial" w:hAnsi="Arial" w:cs="Arial"/>
        </w:rPr>
      </w:pPr>
      <w:r w:rsidRPr="00FE62AA">
        <w:rPr>
          <w:rFonts w:ascii="Arial" w:hAnsi="Arial" w:cs="Arial"/>
        </w:rPr>
        <w:t xml:space="preserve">(1)   that requires all covered workers to provide adequate proof, in accordance with EO 271, to the covered contractor that the covered worker has been fully vaccinated; or </w:t>
      </w:r>
    </w:p>
    <w:p w14:paraId="09159651" w14:textId="77777777" w:rsidR="002655C5" w:rsidRPr="00FE62AA" w:rsidRDefault="002655C5" w:rsidP="00FE62AA">
      <w:pPr>
        <w:autoSpaceDE w:val="0"/>
        <w:autoSpaceDN w:val="0"/>
        <w:ind w:left="2160"/>
        <w:rPr>
          <w:rFonts w:ascii="Arial" w:hAnsi="Arial" w:cs="Arial"/>
        </w:rPr>
      </w:pPr>
      <w:r w:rsidRPr="00FE62AA">
        <w:rPr>
          <w:rFonts w:ascii="Arial" w:hAnsi="Arial" w:cs="Arial"/>
        </w:rPr>
        <w:t xml:space="preserve">(2)   that requires that unvaccinated covered workers submit to COVID-19 screening testing at minimum one to two times weekly until such time as the covered worker is fully vaccinated; and </w:t>
      </w:r>
    </w:p>
    <w:p w14:paraId="1C344B03" w14:textId="77777777" w:rsidR="002655C5" w:rsidRPr="00FE62AA" w:rsidRDefault="002655C5" w:rsidP="00FE62AA">
      <w:pPr>
        <w:pStyle w:val="ListParagraph"/>
        <w:autoSpaceDE w:val="0"/>
        <w:autoSpaceDN w:val="0"/>
        <w:ind w:left="2160"/>
        <w:rPr>
          <w:rFonts w:ascii="Arial" w:hAnsi="Arial" w:cs="Arial"/>
        </w:rPr>
      </w:pPr>
      <w:r w:rsidRPr="00FE62AA">
        <w:rPr>
          <w:rFonts w:ascii="Arial" w:hAnsi="Arial" w:cs="Arial"/>
        </w:rPr>
        <w:t>(3)   that the covered contractor has a policy for tracking COVID-19 screening test results as required by EO 271 and must report the results to local public health departments.</w:t>
      </w:r>
    </w:p>
    <w:p w14:paraId="7693B401" w14:textId="77777777" w:rsidR="002655C5" w:rsidRPr="00FE62AA" w:rsidRDefault="002655C5" w:rsidP="00FE62AA">
      <w:pPr>
        <w:pStyle w:val="ListParagraph"/>
        <w:autoSpaceDE w:val="0"/>
        <w:autoSpaceDN w:val="0"/>
        <w:rPr>
          <w:rFonts w:ascii="Arial" w:hAnsi="Arial" w:cs="Arial"/>
        </w:rPr>
      </w:pPr>
    </w:p>
    <w:p w14:paraId="61C57DCB" w14:textId="2235789C" w:rsidR="002655C5" w:rsidRPr="00FE62AA" w:rsidRDefault="002655C5" w:rsidP="00FE62AA">
      <w:pPr>
        <w:pStyle w:val="ListParagraph"/>
        <w:autoSpaceDE w:val="0"/>
        <w:autoSpaceDN w:val="0"/>
        <w:ind w:left="2160"/>
        <w:rPr>
          <w:rFonts w:ascii="Arial" w:hAnsi="Arial" w:cs="Arial"/>
        </w:rPr>
      </w:pPr>
      <w:r w:rsidRPr="00FE62AA">
        <w:rPr>
          <w:rFonts w:ascii="Arial" w:hAnsi="Arial"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407D3C1D" w14:textId="77777777" w:rsidR="000C6EBA" w:rsidRPr="00FE62AA" w:rsidRDefault="000C6EBA" w:rsidP="00FE62AA">
      <w:pPr>
        <w:pStyle w:val="ListParagraph"/>
        <w:tabs>
          <w:tab w:val="left" w:pos="0"/>
        </w:tabs>
        <w:jc w:val="both"/>
        <w:rPr>
          <w:rFonts w:ascii="Arial" w:hAnsi="Arial" w:cs="Arial"/>
        </w:rPr>
      </w:pPr>
    </w:p>
    <w:p w14:paraId="762AC780" w14:textId="0EC259AC" w:rsidR="00D2170C" w:rsidRDefault="000C6EBA" w:rsidP="000361C0">
      <w:pPr>
        <w:pStyle w:val="ListParagraph"/>
        <w:numPr>
          <w:ilvl w:val="0"/>
          <w:numId w:val="1"/>
        </w:numPr>
        <w:tabs>
          <w:tab w:val="left" w:pos="0"/>
        </w:tabs>
        <w:jc w:val="both"/>
        <w:rPr>
          <w:rFonts w:ascii="Arial" w:hAnsi="Arial" w:cs="Arial"/>
        </w:rPr>
      </w:pPr>
      <w:r>
        <w:rPr>
          <w:rFonts w:ascii="Arial" w:hAnsi="Arial" w:cs="Arial"/>
        </w:rPr>
        <w:lastRenderedPageBreak/>
        <w:t>The Mandatory Site</w:t>
      </w:r>
      <w:r w:rsidR="00F35441" w:rsidRPr="000C6EBA">
        <w:rPr>
          <w:rFonts w:ascii="Arial" w:hAnsi="Arial" w:cs="Arial"/>
        </w:rPr>
        <w:t xml:space="preserve"> </w:t>
      </w:r>
      <w:r>
        <w:rPr>
          <w:rFonts w:ascii="Arial" w:hAnsi="Arial" w:cs="Arial"/>
        </w:rPr>
        <w:t>Visit Sign-in Sheet</w:t>
      </w:r>
      <w:r w:rsidR="001C0C1B">
        <w:rPr>
          <w:rFonts w:ascii="Arial" w:hAnsi="Arial" w:cs="Arial"/>
        </w:rPr>
        <w:t>s</w:t>
      </w:r>
      <w:r w:rsidR="00B04BBF">
        <w:rPr>
          <w:rFonts w:ascii="Arial" w:hAnsi="Arial" w:cs="Arial"/>
        </w:rPr>
        <w:t xml:space="preserve"> from </w:t>
      </w:r>
      <w:r w:rsidR="001C0C1B">
        <w:rPr>
          <w:rFonts w:ascii="Arial" w:hAnsi="Arial" w:cs="Arial"/>
        </w:rPr>
        <w:t>November 16, 2021</w:t>
      </w:r>
      <w:r w:rsidR="00983314">
        <w:rPr>
          <w:rFonts w:ascii="Arial" w:hAnsi="Arial" w:cs="Arial"/>
        </w:rPr>
        <w:t xml:space="preserve"> </w:t>
      </w:r>
      <w:r w:rsidR="001C0C1B">
        <w:rPr>
          <w:rFonts w:ascii="Arial" w:hAnsi="Arial" w:cs="Arial"/>
        </w:rPr>
        <w:t>at the World War II Memorial, November 17, 2021 at the Vietnam War Memorial, and November 18, 2021 at the Korean War Memorial</w:t>
      </w:r>
      <w:r w:rsidR="00B04BBF">
        <w:rPr>
          <w:rFonts w:ascii="Arial" w:hAnsi="Arial" w:cs="Arial"/>
        </w:rPr>
        <w:t>,</w:t>
      </w:r>
      <w:r>
        <w:rPr>
          <w:rFonts w:ascii="Arial" w:hAnsi="Arial" w:cs="Arial"/>
        </w:rPr>
        <w:t xml:space="preserve"> which included the following </w:t>
      </w:r>
      <w:r w:rsidR="00B04BBF">
        <w:rPr>
          <w:rFonts w:ascii="Arial" w:hAnsi="Arial" w:cs="Arial"/>
        </w:rPr>
        <w:t xml:space="preserve">potential </w:t>
      </w:r>
      <w:r w:rsidR="001C0C1B">
        <w:rPr>
          <w:rFonts w:ascii="Arial" w:hAnsi="Arial" w:cs="Arial"/>
        </w:rPr>
        <w:t>Vendor</w:t>
      </w:r>
      <w:r>
        <w:rPr>
          <w:rFonts w:ascii="Arial" w:hAnsi="Arial" w:cs="Arial"/>
        </w:rPr>
        <w:t xml:space="preserve"> {Bidder}: </w:t>
      </w:r>
    </w:p>
    <w:p w14:paraId="47F0EF32" w14:textId="77777777" w:rsidR="000C6EBA" w:rsidRPr="000C6EBA" w:rsidRDefault="000C6EBA" w:rsidP="000C6EBA">
      <w:pPr>
        <w:pStyle w:val="ListParagraph"/>
        <w:rPr>
          <w:rFonts w:ascii="Arial" w:hAnsi="Arial" w:cs="Arial"/>
        </w:rPr>
      </w:pPr>
    </w:p>
    <w:p w14:paraId="4A626EC5" w14:textId="136E6E60" w:rsidR="003563DF" w:rsidRDefault="001C0C1B" w:rsidP="000C6EBA">
      <w:pPr>
        <w:pStyle w:val="ListParagraph"/>
        <w:numPr>
          <w:ilvl w:val="2"/>
          <w:numId w:val="1"/>
        </w:numPr>
        <w:tabs>
          <w:tab w:val="left" w:pos="0"/>
        </w:tabs>
        <w:jc w:val="both"/>
        <w:rPr>
          <w:rFonts w:ascii="Arial" w:hAnsi="Arial" w:cs="Arial"/>
        </w:rPr>
      </w:pPr>
      <w:r>
        <w:rPr>
          <w:rFonts w:ascii="Arial" w:hAnsi="Arial" w:cs="Arial"/>
        </w:rPr>
        <w:t>Engineered Rain LLC</w:t>
      </w:r>
      <w:r w:rsidR="003563DF">
        <w:rPr>
          <w:rFonts w:ascii="Arial" w:hAnsi="Arial" w:cs="Arial"/>
        </w:rPr>
        <w:t>.</w:t>
      </w:r>
    </w:p>
    <w:p w14:paraId="5752F422" w14:textId="77777777" w:rsidR="001A0E61" w:rsidRPr="00B5477A" w:rsidRDefault="001A0E61" w:rsidP="00B5477A">
      <w:pPr>
        <w:tabs>
          <w:tab w:val="left" w:pos="0"/>
        </w:tabs>
        <w:jc w:val="both"/>
        <w:rPr>
          <w:rFonts w:ascii="Arial" w:hAnsi="Arial" w:cs="Arial"/>
        </w:rPr>
      </w:pPr>
    </w:p>
    <w:p w14:paraId="246CAB2C"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7EF8342" w14:textId="77777777" w:rsidR="007D1D98" w:rsidRPr="008918DF" w:rsidRDefault="007D1D98" w:rsidP="008918DF">
      <w:pPr>
        <w:tabs>
          <w:tab w:val="left" w:pos="0"/>
        </w:tabs>
        <w:jc w:val="both"/>
        <w:rPr>
          <w:rFonts w:ascii="Arial" w:hAnsi="Arial" w:cs="Arial"/>
        </w:rPr>
      </w:pPr>
    </w:p>
    <w:p w14:paraId="1285A20C" w14:textId="363C7CD4" w:rsidR="00C912BF" w:rsidRDefault="007D1D98" w:rsidP="00015B9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015B9E">
        <w:rPr>
          <w:rFonts w:ascii="Arial" w:hAnsi="Arial" w:cs="Arial"/>
        </w:rPr>
        <w:t>shall remain the same</w:t>
      </w:r>
      <w:r w:rsidR="00B10AD7">
        <w:rPr>
          <w:rFonts w:ascii="Arial" w:hAnsi="Arial" w:cs="Arial"/>
        </w:rPr>
        <w:t>.</w:t>
      </w:r>
    </w:p>
    <w:p w14:paraId="78E53F0A" w14:textId="02943C90" w:rsidR="00072D50" w:rsidRDefault="00072D50" w:rsidP="00072D50">
      <w:pPr>
        <w:rPr>
          <w:rFonts w:ascii="Arial" w:hAnsi="Arial" w:cs="Arial"/>
        </w:rPr>
      </w:pPr>
    </w:p>
    <w:p w14:paraId="33019D23" w14:textId="77777777" w:rsidR="00D61594" w:rsidRDefault="00D61594" w:rsidP="00072D50">
      <w:pPr>
        <w:rPr>
          <w:rFonts w:ascii="Arial" w:hAnsi="Arial" w:cs="Arial"/>
        </w:rPr>
      </w:pPr>
    </w:p>
    <w:p w14:paraId="7FBC8A55" w14:textId="77777777" w:rsidR="00A06B32" w:rsidRPr="00B5477A" w:rsidRDefault="00A06B32" w:rsidP="00072D50">
      <w:pPr>
        <w:rPr>
          <w:rFonts w:ascii="Arial" w:hAnsi="Arial" w:cs="Arial"/>
        </w:rPr>
      </w:pPr>
    </w:p>
    <w:p w14:paraId="7D2AA847" w14:textId="77777777" w:rsidR="001C0C1B" w:rsidRDefault="001C0C1B" w:rsidP="008918DF">
      <w:pPr>
        <w:pStyle w:val="Heading2"/>
        <w:keepNext w:val="0"/>
        <w:widowControl w:val="0"/>
        <w:tabs>
          <w:tab w:val="left" w:pos="0"/>
        </w:tabs>
        <w:jc w:val="center"/>
        <w:rPr>
          <w:rFonts w:ascii="Arial" w:hAnsi="Arial" w:cs="Arial"/>
          <w:sz w:val="20"/>
        </w:rPr>
      </w:pPr>
    </w:p>
    <w:p w14:paraId="1280FBCD" w14:textId="77777777" w:rsidR="001C0C1B" w:rsidRDefault="001C0C1B" w:rsidP="008918DF">
      <w:pPr>
        <w:pStyle w:val="Heading2"/>
        <w:keepNext w:val="0"/>
        <w:widowControl w:val="0"/>
        <w:tabs>
          <w:tab w:val="left" w:pos="0"/>
        </w:tabs>
        <w:jc w:val="center"/>
        <w:rPr>
          <w:rFonts w:ascii="Arial" w:hAnsi="Arial" w:cs="Arial"/>
          <w:sz w:val="20"/>
        </w:rPr>
      </w:pPr>
    </w:p>
    <w:p w14:paraId="73E2B1A0" w14:textId="77777777" w:rsidR="001C0C1B" w:rsidRDefault="001C0C1B" w:rsidP="008918DF">
      <w:pPr>
        <w:pStyle w:val="Heading2"/>
        <w:keepNext w:val="0"/>
        <w:widowControl w:val="0"/>
        <w:tabs>
          <w:tab w:val="left" w:pos="0"/>
        </w:tabs>
        <w:jc w:val="center"/>
        <w:rPr>
          <w:rFonts w:ascii="Arial" w:hAnsi="Arial" w:cs="Arial"/>
          <w:sz w:val="20"/>
        </w:rPr>
      </w:pPr>
    </w:p>
    <w:p w14:paraId="20D06482" w14:textId="77777777" w:rsidR="001C0C1B" w:rsidRDefault="001C0C1B" w:rsidP="008918DF">
      <w:pPr>
        <w:pStyle w:val="Heading2"/>
        <w:keepNext w:val="0"/>
        <w:widowControl w:val="0"/>
        <w:tabs>
          <w:tab w:val="left" w:pos="0"/>
        </w:tabs>
        <w:jc w:val="center"/>
        <w:rPr>
          <w:rFonts w:ascii="Arial" w:hAnsi="Arial" w:cs="Arial"/>
          <w:sz w:val="20"/>
        </w:rPr>
      </w:pPr>
    </w:p>
    <w:p w14:paraId="0A62C846" w14:textId="77777777" w:rsidR="001C0C1B" w:rsidRDefault="001C0C1B" w:rsidP="008918DF">
      <w:pPr>
        <w:pStyle w:val="Heading2"/>
        <w:keepNext w:val="0"/>
        <w:widowControl w:val="0"/>
        <w:tabs>
          <w:tab w:val="left" w:pos="0"/>
        </w:tabs>
        <w:jc w:val="center"/>
        <w:rPr>
          <w:rFonts w:ascii="Arial" w:hAnsi="Arial" w:cs="Arial"/>
          <w:sz w:val="20"/>
        </w:rPr>
      </w:pPr>
    </w:p>
    <w:p w14:paraId="4889322C" w14:textId="77777777" w:rsidR="001C0C1B" w:rsidRDefault="001C0C1B" w:rsidP="008918DF">
      <w:pPr>
        <w:pStyle w:val="Heading2"/>
        <w:keepNext w:val="0"/>
        <w:widowControl w:val="0"/>
        <w:tabs>
          <w:tab w:val="left" w:pos="0"/>
        </w:tabs>
        <w:jc w:val="center"/>
        <w:rPr>
          <w:rFonts w:ascii="Arial" w:hAnsi="Arial" w:cs="Arial"/>
          <w:sz w:val="20"/>
        </w:rPr>
      </w:pPr>
    </w:p>
    <w:p w14:paraId="04ED2D25" w14:textId="77777777" w:rsidR="001C0C1B" w:rsidRDefault="001C0C1B" w:rsidP="008918DF">
      <w:pPr>
        <w:pStyle w:val="Heading2"/>
        <w:keepNext w:val="0"/>
        <w:widowControl w:val="0"/>
        <w:tabs>
          <w:tab w:val="left" w:pos="0"/>
        </w:tabs>
        <w:jc w:val="center"/>
        <w:rPr>
          <w:rFonts w:ascii="Arial" w:hAnsi="Arial" w:cs="Arial"/>
          <w:sz w:val="20"/>
        </w:rPr>
      </w:pPr>
    </w:p>
    <w:p w14:paraId="403C429A" w14:textId="77777777" w:rsidR="001C0C1B" w:rsidRDefault="001C0C1B" w:rsidP="008918DF">
      <w:pPr>
        <w:pStyle w:val="Heading2"/>
        <w:keepNext w:val="0"/>
        <w:widowControl w:val="0"/>
        <w:tabs>
          <w:tab w:val="left" w:pos="0"/>
        </w:tabs>
        <w:jc w:val="center"/>
        <w:rPr>
          <w:rFonts w:ascii="Arial" w:hAnsi="Arial" w:cs="Arial"/>
          <w:sz w:val="20"/>
        </w:rPr>
      </w:pPr>
    </w:p>
    <w:p w14:paraId="1A814F54" w14:textId="32F4CC71" w:rsidR="001C0C1B" w:rsidRDefault="001C0C1B" w:rsidP="008918DF">
      <w:pPr>
        <w:pStyle w:val="Heading2"/>
        <w:keepNext w:val="0"/>
        <w:widowControl w:val="0"/>
        <w:tabs>
          <w:tab w:val="left" w:pos="0"/>
        </w:tabs>
        <w:jc w:val="center"/>
        <w:rPr>
          <w:rFonts w:ascii="Arial" w:hAnsi="Arial" w:cs="Arial"/>
          <w:sz w:val="20"/>
        </w:rPr>
      </w:pPr>
    </w:p>
    <w:p w14:paraId="7453E556" w14:textId="0770BDCC" w:rsidR="002655C5" w:rsidRDefault="002655C5" w:rsidP="002655C5"/>
    <w:p w14:paraId="0B2DFD20" w14:textId="1DEEDBF2" w:rsidR="002655C5" w:rsidRDefault="002655C5" w:rsidP="002655C5"/>
    <w:p w14:paraId="6F78869D" w14:textId="16823C28" w:rsidR="002655C5" w:rsidRDefault="002655C5" w:rsidP="002655C5"/>
    <w:p w14:paraId="1D4A9A08" w14:textId="406E6337" w:rsidR="002655C5" w:rsidRDefault="002655C5" w:rsidP="002655C5"/>
    <w:p w14:paraId="65E11ACE" w14:textId="1DCB0613" w:rsidR="002655C5" w:rsidRDefault="002655C5" w:rsidP="002655C5"/>
    <w:p w14:paraId="10B4BA15" w14:textId="730E235C" w:rsidR="002655C5" w:rsidRDefault="002655C5" w:rsidP="002655C5"/>
    <w:p w14:paraId="006F7D2F" w14:textId="302B7FAE" w:rsidR="002655C5" w:rsidRDefault="002655C5" w:rsidP="002655C5"/>
    <w:p w14:paraId="0FCE07F6" w14:textId="344F654C" w:rsidR="002655C5" w:rsidRDefault="002655C5" w:rsidP="002655C5"/>
    <w:p w14:paraId="64EDE528" w14:textId="56F27760" w:rsidR="002655C5" w:rsidRDefault="002655C5" w:rsidP="002655C5"/>
    <w:p w14:paraId="2EDA73D2" w14:textId="024D3FA2" w:rsidR="002655C5" w:rsidRDefault="002655C5" w:rsidP="002655C5"/>
    <w:p w14:paraId="688EECE9" w14:textId="7994A054" w:rsidR="002655C5" w:rsidRDefault="002655C5" w:rsidP="002655C5"/>
    <w:p w14:paraId="55D7AA47" w14:textId="192149D2" w:rsidR="002655C5" w:rsidRDefault="002655C5" w:rsidP="002655C5"/>
    <w:p w14:paraId="2D19AC92" w14:textId="0ECDE7C6" w:rsidR="002655C5" w:rsidRDefault="002655C5" w:rsidP="002655C5"/>
    <w:p w14:paraId="0C41629C" w14:textId="3EC6E9AF" w:rsidR="002655C5" w:rsidRDefault="002655C5" w:rsidP="002655C5"/>
    <w:p w14:paraId="6FFFBA82" w14:textId="0BB20798" w:rsidR="002655C5" w:rsidRDefault="002655C5" w:rsidP="002655C5"/>
    <w:p w14:paraId="47DA1415" w14:textId="5C1020D4" w:rsidR="002655C5" w:rsidRDefault="002655C5" w:rsidP="002655C5"/>
    <w:p w14:paraId="71C85448" w14:textId="3AB4E778" w:rsidR="002655C5" w:rsidRDefault="002655C5" w:rsidP="002655C5"/>
    <w:p w14:paraId="4920B39F" w14:textId="2144A4E3" w:rsidR="002655C5" w:rsidRDefault="002655C5" w:rsidP="002655C5"/>
    <w:p w14:paraId="61764BA4" w14:textId="5278815C" w:rsidR="002655C5" w:rsidRDefault="002655C5" w:rsidP="002655C5"/>
    <w:p w14:paraId="74078966" w14:textId="1602E408" w:rsidR="002655C5" w:rsidRDefault="002655C5" w:rsidP="002655C5"/>
    <w:p w14:paraId="07F2BD28" w14:textId="169B5530" w:rsidR="002655C5" w:rsidRDefault="002655C5" w:rsidP="002655C5"/>
    <w:p w14:paraId="601FC7EF" w14:textId="14A472A6" w:rsidR="002655C5" w:rsidRDefault="002655C5" w:rsidP="002655C5"/>
    <w:p w14:paraId="03CF062D" w14:textId="66A07493" w:rsidR="002655C5" w:rsidRDefault="002655C5" w:rsidP="002655C5"/>
    <w:p w14:paraId="34A52A8F" w14:textId="6F0D7EE2" w:rsidR="002655C5" w:rsidRDefault="002655C5" w:rsidP="002655C5"/>
    <w:p w14:paraId="73C9982A" w14:textId="57ED29F1" w:rsidR="002655C5" w:rsidRDefault="002655C5" w:rsidP="002655C5"/>
    <w:p w14:paraId="406EF51E" w14:textId="361DF6BF" w:rsidR="002655C5" w:rsidRDefault="002655C5" w:rsidP="002655C5"/>
    <w:p w14:paraId="368FDC2C" w14:textId="5196BF7B" w:rsidR="002655C5" w:rsidRDefault="002655C5" w:rsidP="002655C5"/>
    <w:p w14:paraId="1F3CBB09" w14:textId="29B748C7" w:rsidR="002655C5" w:rsidRDefault="002655C5" w:rsidP="002655C5"/>
    <w:p w14:paraId="776FB868" w14:textId="07E77170" w:rsidR="002655C5" w:rsidRDefault="002655C5" w:rsidP="002655C5"/>
    <w:p w14:paraId="54F79500" w14:textId="15D6D855" w:rsidR="002655C5" w:rsidRDefault="002655C5" w:rsidP="002655C5"/>
    <w:p w14:paraId="6E35FCBC" w14:textId="46021578" w:rsidR="002655C5" w:rsidRDefault="002655C5" w:rsidP="002655C5"/>
    <w:p w14:paraId="58FE8890" w14:textId="465A46A1" w:rsidR="002655C5" w:rsidRDefault="002655C5" w:rsidP="002655C5"/>
    <w:p w14:paraId="10545A3E" w14:textId="77777777" w:rsidR="002655C5" w:rsidRPr="002655C5" w:rsidRDefault="002655C5" w:rsidP="002655C5"/>
    <w:p w14:paraId="789C940F" w14:textId="6381721D" w:rsidR="008918DF" w:rsidRPr="005A7FE5"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5A7FE5">
        <w:rPr>
          <w:rFonts w:ascii="Arial" w:hAnsi="Arial" w:cs="Arial"/>
          <w:sz w:val="20"/>
        </w:rPr>
        <w:t>Solicitation #</w:t>
      </w:r>
      <w:r w:rsidR="00D01993">
        <w:rPr>
          <w:rFonts w:ascii="Arial" w:hAnsi="Arial" w:cs="Arial"/>
          <w:sz w:val="20"/>
        </w:rPr>
        <w:t>2</w:t>
      </w:r>
      <w:r w:rsidR="001C0C1B">
        <w:rPr>
          <w:rFonts w:ascii="Arial" w:hAnsi="Arial" w:cs="Arial"/>
          <w:sz w:val="20"/>
        </w:rPr>
        <w:t>2DPP00665</w:t>
      </w:r>
    </w:p>
    <w:p w14:paraId="046EEF7E" w14:textId="5C0371DD" w:rsidR="00FD4868" w:rsidRPr="008918DF" w:rsidRDefault="00FD4868" w:rsidP="00B26021">
      <w:pPr>
        <w:ind w:left="720"/>
        <w:jc w:val="center"/>
        <w:rPr>
          <w:rFonts w:ascii="Arial" w:hAnsi="Arial" w:cs="Arial"/>
          <w:b/>
        </w:rPr>
      </w:pPr>
      <w:r>
        <w:rPr>
          <w:rFonts w:ascii="Arial" w:hAnsi="Arial" w:cs="Arial"/>
          <w:b/>
        </w:rPr>
        <w:t>T</w:t>
      </w:r>
      <w:r w:rsidR="001C0C1B">
        <w:rPr>
          <w:rFonts w:ascii="Arial" w:hAnsi="Arial" w:cs="Arial"/>
          <w:b/>
        </w:rPr>
        <w:t xml:space="preserve">2342- Maintenance and Repair Services – DMAVA War Memorials </w:t>
      </w:r>
    </w:p>
    <w:p w14:paraId="6A779869" w14:textId="77777777" w:rsidR="00364A22" w:rsidRDefault="00364A22" w:rsidP="007D1D98">
      <w:pPr>
        <w:tabs>
          <w:tab w:val="left" w:pos="0"/>
        </w:tabs>
        <w:jc w:val="center"/>
        <w:outlineLvl w:val="0"/>
        <w:rPr>
          <w:rFonts w:ascii="Arial" w:hAnsi="Arial" w:cs="Arial"/>
          <w:b/>
        </w:rPr>
      </w:pPr>
    </w:p>
    <w:p w14:paraId="091EEB49"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41575455" w14:textId="77777777" w:rsidR="00B26021" w:rsidRDefault="00B26021" w:rsidP="00ED3B68">
      <w:pPr>
        <w:tabs>
          <w:tab w:val="left" w:pos="0"/>
        </w:tabs>
        <w:jc w:val="both"/>
        <w:rPr>
          <w:rFonts w:ascii="Arial" w:hAnsi="Arial" w:cs="Arial"/>
        </w:rPr>
      </w:pPr>
    </w:p>
    <w:p w14:paraId="45A70EFC" w14:textId="06352EF6"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4F6A0CF"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1984824"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483E5B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310600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6405EA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E7D224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r w:rsidR="00467481">
              <w:rPr>
                <w:rFonts w:ascii="Arial" w:hAnsi="Arial" w:cs="Arial"/>
                <w:b/>
                <w:bCs/>
              </w:rPr>
              <w:t xml:space="preserve"> </w:t>
            </w:r>
          </w:p>
        </w:tc>
      </w:tr>
      <w:tr w:rsidR="008918DF" w14:paraId="0901E8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A148B2E" w14:textId="77777777" w:rsidR="008918DF" w:rsidRPr="00DD4C19" w:rsidRDefault="008918DF" w:rsidP="005663AD">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012C5887" w14:textId="77777777" w:rsidR="00CE11CE" w:rsidRDefault="004522AE" w:rsidP="006C1DB5">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D4CED6A" w14:textId="77777777" w:rsidR="004522AE" w:rsidRDefault="004522AE" w:rsidP="006C1DB5">
            <w:pPr>
              <w:tabs>
                <w:tab w:val="left" w:pos="0"/>
              </w:tabs>
              <w:overflowPunct w:val="0"/>
              <w:autoSpaceDE w:val="0"/>
              <w:autoSpaceDN w:val="0"/>
              <w:adjustRightInd w:val="0"/>
              <w:jc w:val="both"/>
              <w:rPr>
                <w:rFonts w:ascii="Arial" w:hAnsi="Arial" w:cs="Arial"/>
                <w:b/>
              </w:rPr>
            </w:pPr>
            <w:r>
              <w:rPr>
                <w:rFonts w:ascii="Arial" w:hAnsi="Arial" w:cs="Arial"/>
                <w:b/>
              </w:rPr>
              <w:t>When trying to open a Portable Document Format (PDF) I am receiving an error message and am unable to access the PDF. How should I proceed?</w:t>
            </w:r>
          </w:p>
          <w:p w14:paraId="2B3CC218" w14:textId="77777777" w:rsidR="004522AE" w:rsidRDefault="004522AE" w:rsidP="006C1DB5">
            <w:pPr>
              <w:tabs>
                <w:tab w:val="left" w:pos="0"/>
              </w:tabs>
              <w:overflowPunct w:val="0"/>
              <w:autoSpaceDE w:val="0"/>
              <w:autoSpaceDN w:val="0"/>
              <w:adjustRightInd w:val="0"/>
              <w:jc w:val="both"/>
              <w:rPr>
                <w:rFonts w:ascii="Arial" w:hAnsi="Arial" w:cs="Arial"/>
                <w:b/>
              </w:rPr>
            </w:pPr>
          </w:p>
          <w:p w14:paraId="54EED5BE" w14:textId="77777777" w:rsidR="004522AE" w:rsidRPr="004522AE" w:rsidRDefault="004522AE" w:rsidP="006C1DB5">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w:t>
            </w:r>
            <w:r w:rsidR="0005193A">
              <w:rPr>
                <w:rFonts w:ascii="Arial" w:hAnsi="Arial" w:cs="Arial"/>
              </w:rPr>
              <w:t xml:space="preserve">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8AB300" w14:textId="77777777" w:rsidR="00CE11CE" w:rsidRPr="00851945" w:rsidRDefault="00FE2E19" w:rsidP="006C1DB5">
            <w:pPr>
              <w:tabs>
                <w:tab w:val="left" w:pos="0"/>
              </w:tabs>
              <w:overflowPunct w:val="0"/>
              <w:autoSpaceDE w:val="0"/>
              <w:autoSpaceDN w:val="0"/>
              <w:adjustRightInd w:val="0"/>
              <w:jc w:val="both"/>
              <w:rPr>
                <w:rFonts w:ascii="Arial" w:hAnsi="Arial" w:cs="Arial"/>
                <w:b/>
              </w:rPr>
            </w:pPr>
            <w:r w:rsidRPr="00851945">
              <w:rPr>
                <w:rFonts w:ascii="Arial" w:hAnsi="Arial" w:cs="Arial"/>
                <w:b/>
              </w:rPr>
              <w:t xml:space="preserve"> </w:t>
            </w:r>
          </w:p>
        </w:tc>
      </w:tr>
      <w:tr w:rsidR="00FE2E19" w14:paraId="23293147" w14:textId="77777777" w:rsidTr="002420F8">
        <w:tc>
          <w:tcPr>
            <w:tcW w:w="877" w:type="dxa"/>
            <w:tcBorders>
              <w:top w:val="single" w:sz="4" w:space="0" w:color="auto"/>
              <w:left w:val="single" w:sz="4" w:space="0" w:color="auto"/>
              <w:bottom w:val="single" w:sz="4" w:space="0" w:color="auto"/>
              <w:right w:val="single" w:sz="4" w:space="0" w:color="auto"/>
            </w:tcBorders>
          </w:tcPr>
          <w:p w14:paraId="293DBCB8" w14:textId="77777777" w:rsidR="00FE2E19" w:rsidRPr="00DD4C19" w:rsidRDefault="00FE2E19" w:rsidP="005663AD">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407D97A4" w14:textId="77777777" w:rsidR="00FE2E19" w:rsidRDefault="004522AE"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D2F3C48" w14:textId="77777777" w:rsidR="00FE2E19" w:rsidRDefault="0005193A" w:rsidP="006C1DB5">
            <w:pPr>
              <w:tabs>
                <w:tab w:val="left" w:pos="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p>
          <w:p w14:paraId="0828577F" w14:textId="77777777" w:rsidR="0005193A" w:rsidRDefault="0005193A" w:rsidP="006C1DB5">
            <w:pPr>
              <w:tabs>
                <w:tab w:val="left" w:pos="0"/>
              </w:tabs>
              <w:overflowPunct w:val="0"/>
              <w:autoSpaceDE w:val="0"/>
              <w:autoSpaceDN w:val="0"/>
              <w:adjustRightInd w:val="0"/>
              <w:jc w:val="both"/>
              <w:rPr>
                <w:rFonts w:ascii="Arial" w:hAnsi="Arial" w:cs="Arial"/>
                <w:b/>
              </w:rPr>
            </w:pPr>
          </w:p>
          <w:p w14:paraId="0EB1659A" w14:textId="77777777" w:rsidR="0005193A" w:rsidRDefault="0005193A" w:rsidP="006C1DB5">
            <w:pPr>
              <w:tabs>
                <w:tab w:val="left" w:pos="0"/>
              </w:tabs>
              <w:overflowPunct w:val="0"/>
              <w:autoSpaceDE w:val="0"/>
              <w:autoSpaceDN w:val="0"/>
              <w:adjustRightInd w:val="0"/>
              <w:jc w:val="both"/>
              <w:rPr>
                <w:rFonts w:ascii="Arial" w:hAnsi="Arial" w:cs="Arial"/>
              </w:rPr>
            </w:pPr>
            <w:r>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w:t>
            </w:r>
            <w:r w:rsidR="003224EE">
              <w:rPr>
                <w:rFonts w:ascii="Arial" w:hAnsi="Arial" w:cs="Arial"/>
              </w:rPr>
              <w:t>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46937CD7" w14:textId="77777777" w:rsidR="0005193A" w:rsidRPr="0005193A" w:rsidRDefault="0005193A" w:rsidP="006C1DB5">
            <w:pPr>
              <w:tabs>
                <w:tab w:val="left" w:pos="0"/>
              </w:tabs>
              <w:overflowPunct w:val="0"/>
              <w:autoSpaceDE w:val="0"/>
              <w:autoSpaceDN w:val="0"/>
              <w:adjustRightInd w:val="0"/>
              <w:jc w:val="both"/>
              <w:rPr>
                <w:rFonts w:ascii="Arial" w:hAnsi="Arial" w:cs="Arial"/>
              </w:rPr>
            </w:pPr>
          </w:p>
        </w:tc>
      </w:tr>
      <w:tr w:rsidR="008B012E" w14:paraId="531E9458" w14:textId="77777777" w:rsidTr="002420F8">
        <w:tc>
          <w:tcPr>
            <w:tcW w:w="877" w:type="dxa"/>
            <w:tcBorders>
              <w:top w:val="single" w:sz="4" w:space="0" w:color="auto"/>
              <w:left w:val="single" w:sz="4" w:space="0" w:color="auto"/>
              <w:bottom w:val="single" w:sz="4" w:space="0" w:color="auto"/>
              <w:right w:val="single" w:sz="4" w:space="0" w:color="auto"/>
            </w:tcBorders>
          </w:tcPr>
          <w:p w14:paraId="7E543D37" w14:textId="77777777" w:rsidR="008B012E" w:rsidRPr="00DD4C19" w:rsidRDefault="00DD4C19" w:rsidP="005663AD">
            <w:pPr>
              <w:tabs>
                <w:tab w:val="left" w:pos="0"/>
              </w:tabs>
              <w:autoSpaceDN w:val="0"/>
              <w:jc w:val="center"/>
              <w:rPr>
                <w:rFonts w:ascii="Arial" w:hAnsi="Arial" w:cs="Arial"/>
                <w:b/>
                <w:bCs/>
              </w:rPr>
            </w:pPr>
            <w:r w:rsidRPr="00651A25">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6A8380C9" w14:textId="77777777" w:rsidR="008B012E" w:rsidRDefault="00223C37" w:rsidP="00B10AD7">
            <w:pPr>
              <w:tabs>
                <w:tab w:val="left" w:pos="0"/>
              </w:tabs>
              <w:overflowPunct w:val="0"/>
              <w:autoSpaceDE w:val="0"/>
              <w:autoSpaceDN w:val="0"/>
              <w:adjustRightInd w:val="0"/>
              <w:jc w:val="center"/>
              <w:rPr>
                <w:rFonts w:ascii="Arial" w:hAnsi="Arial" w:cs="Arial"/>
                <w:bCs/>
              </w:rPr>
            </w:pPr>
            <w:r>
              <w:rPr>
                <w:rFonts w:ascii="Arial" w:hAnsi="Arial" w:cs="Arial"/>
                <w:bCs/>
              </w:rPr>
              <w:t>Section 1.2</w:t>
            </w:r>
          </w:p>
          <w:p w14:paraId="00BD71AD" w14:textId="65C2F3AF" w:rsidR="00223C37" w:rsidRPr="00B10AD7" w:rsidRDefault="00223C37" w:rsidP="00B10AD7">
            <w:pPr>
              <w:tabs>
                <w:tab w:val="left" w:pos="0"/>
              </w:tabs>
              <w:overflowPunct w:val="0"/>
              <w:autoSpaceDE w:val="0"/>
              <w:autoSpaceDN w:val="0"/>
              <w:adjustRightInd w:val="0"/>
              <w:jc w:val="center"/>
              <w:rPr>
                <w:rFonts w:ascii="Arial" w:hAnsi="Arial" w:cs="Arial"/>
              </w:rPr>
            </w:pPr>
            <w:r>
              <w:rPr>
                <w:rFonts w:ascii="Arial" w:hAnsi="Arial" w:cs="Arial"/>
                <w:bCs/>
              </w:rPr>
              <w:t>Background</w:t>
            </w:r>
          </w:p>
        </w:tc>
        <w:tc>
          <w:tcPr>
            <w:tcW w:w="7200" w:type="dxa"/>
            <w:tcBorders>
              <w:top w:val="single" w:sz="4" w:space="0" w:color="auto"/>
              <w:left w:val="single" w:sz="4" w:space="0" w:color="auto"/>
              <w:bottom w:val="single" w:sz="4" w:space="0" w:color="auto"/>
              <w:right w:val="single" w:sz="4" w:space="0" w:color="auto"/>
            </w:tcBorders>
          </w:tcPr>
          <w:p w14:paraId="27B64373" w14:textId="2E9433DC" w:rsidR="00FD2050" w:rsidRDefault="001C0C1B" w:rsidP="000C6EBA">
            <w:pPr>
              <w:tabs>
                <w:tab w:val="left" w:pos="0"/>
              </w:tabs>
              <w:rPr>
                <w:rFonts w:ascii="Arial" w:hAnsi="Arial" w:cs="Arial"/>
                <w:b/>
              </w:rPr>
            </w:pPr>
            <w:r w:rsidRPr="001C0C1B">
              <w:rPr>
                <w:rFonts w:ascii="Arial" w:hAnsi="Arial" w:cs="Arial"/>
                <w:b/>
              </w:rPr>
              <w:t>Will a paper bid proposal received by the Purchase Bureau of the Division of Purchase and Property 9th floor be considered instead of electronic submission</w:t>
            </w:r>
            <w:r>
              <w:rPr>
                <w:rFonts w:ascii="Arial" w:hAnsi="Arial" w:cs="Arial"/>
                <w:b/>
              </w:rPr>
              <w:t xml:space="preserve"> </w:t>
            </w:r>
            <w:r w:rsidRPr="001C0C1B">
              <w:rPr>
                <w:rFonts w:ascii="Arial" w:hAnsi="Arial" w:cs="Arial"/>
                <w:b/>
              </w:rPr>
              <w:t>if we have problems navigating the NJ start web site for submitting our bid.</w:t>
            </w:r>
          </w:p>
          <w:p w14:paraId="0696438F" w14:textId="77777777" w:rsidR="001C0C1B" w:rsidRPr="00E73253" w:rsidRDefault="001C0C1B" w:rsidP="000C6EBA">
            <w:pPr>
              <w:tabs>
                <w:tab w:val="left" w:pos="0"/>
              </w:tabs>
              <w:rPr>
                <w:rFonts w:ascii="Arial" w:hAnsi="Arial" w:cs="Arial"/>
                <w:b/>
              </w:rPr>
            </w:pPr>
          </w:p>
          <w:p w14:paraId="39C0184A" w14:textId="77777777" w:rsidR="001C0C1B" w:rsidRDefault="001C0C1B" w:rsidP="001C0C1B">
            <w:pPr>
              <w:overflowPunct w:val="0"/>
              <w:autoSpaceDE w:val="0"/>
              <w:autoSpaceDN w:val="0"/>
              <w:jc w:val="both"/>
              <w:rPr>
                <w:rFonts w:ascii="Arial" w:hAnsi="Arial" w:cs="Arial"/>
              </w:rPr>
            </w:pPr>
            <w:r>
              <w:rPr>
                <w:rFonts w:ascii="Arial" w:hAnsi="Arial" w:cs="Arial"/>
              </w:rPr>
              <w:t xml:space="preserve">All Quotes shall be submitted electronically through NJSTART.  Vendors {Bidders} may refer to the “Vendor Registration” and “Submit a Quote” QRGs for additional instructions detailing how to enroll in </w:t>
            </w:r>
            <w:r>
              <w:rPr>
                <w:rStyle w:val="IntenseEmphasis"/>
                <w:rFonts w:ascii="Arial" w:hAnsi="Arial" w:cs="Arial"/>
                <w:color w:val="00B050"/>
              </w:rPr>
              <w:t>NJ</w:t>
            </w:r>
            <w:r>
              <w:rPr>
                <w:rStyle w:val="IntenseEmphasis"/>
                <w:rFonts w:ascii="Arial" w:hAnsi="Arial" w:cs="Arial"/>
                <w:color w:val="0070C0"/>
              </w:rPr>
              <w:t>START</w:t>
            </w:r>
            <w:r>
              <w:rPr>
                <w:rFonts w:ascii="Arial" w:hAnsi="Arial" w:cs="Arial"/>
              </w:rPr>
              <w:t xml:space="preserve"> and submit a </w:t>
            </w:r>
            <w:r>
              <w:rPr>
                <w:rStyle w:val="IntenseEmphasis"/>
                <w:rFonts w:ascii="Arial" w:hAnsi="Arial" w:cs="Arial"/>
                <w:color w:val="00B050"/>
              </w:rPr>
              <w:t>NJ</w:t>
            </w:r>
            <w:r>
              <w:rPr>
                <w:rStyle w:val="IntenseEmphasis"/>
                <w:rFonts w:ascii="Arial" w:hAnsi="Arial" w:cs="Arial"/>
                <w:color w:val="0070C0"/>
              </w:rPr>
              <w:t>START</w:t>
            </w:r>
            <w:r>
              <w:rPr>
                <w:rFonts w:ascii="Arial" w:hAnsi="Arial" w:cs="Arial"/>
              </w:rPr>
              <w:t xml:space="preserve"> electronic Quote.  QRGs are located on the </w:t>
            </w:r>
            <w:hyperlink r:id="rId14" w:history="1">
              <w:r>
                <w:rPr>
                  <w:rStyle w:val="Hyperlink"/>
                  <w:rFonts w:ascii="Arial" w:hAnsi="Arial" w:cs="Arial"/>
                </w:rPr>
                <w:t>NJSTART Vendor Support Page</w:t>
              </w:r>
            </w:hyperlink>
            <w:r>
              <w:rPr>
                <w:rFonts w:ascii="Arial" w:hAnsi="Arial" w:cs="Arial"/>
              </w:rPr>
              <w:t xml:space="preserve">.  </w:t>
            </w:r>
          </w:p>
          <w:p w14:paraId="19709CE3" w14:textId="77777777" w:rsidR="001C0C1B" w:rsidRDefault="001C0C1B" w:rsidP="001C0C1B">
            <w:pPr>
              <w:overflowPunct w:val="0"/>
              <w:autoSpaceDE w:val="0"/>
              <w:autoSpaceDN w:val="0"/>
              <w:jc w:val="both"/>
              <w:rPr>
                <w:rFonts w:ascii="Arial" w:hAnsi="Arial" w:cs="Arial"/>
              </w:rPr>
            </w:pPr>
          </w:p>
          <w:p w14:paraId="103F6751" w14:textId="77777777" w:rsidR="001C0C1B" w:rsidRDefault="001C0C1B" w:rsidP="001C0C1B">
            <w:pPr>
              <w:overflowPunct w:val="0"/>
              <w:autoSpaceDE w:val="0"/>
              <w:autoSpaceDN w:val="0"/>
              <w:jc w:val="both"/>
              <w:rPr>
                <w:rFonts w:ascii="Arial" w:hAnsi="Arial" w:cs="Arial"/>
              </w:rPr>
            </w:pPr>
            <w:r>
              <w:rPr>
                <w:rFonts w:ascii="Arial" w:hAnsi="Arial" w:cs="Arial"/>
              </w:rPr>
              <w:t xml:space="preserve">If further assistance is needed, please email NJSTART </w:t>
            </w:r>
            <w:r>
              <w:rPr>
                <w:rFonts w:ascii="Arial" w:hAnsi="Arial" w:cs="Arial"/>
                <w:color w:val="212529"/>
              </w:rPr>
              <w:t xml:space="preserve">Vendor email support: </w:t>
            </w:r>
            <w:hyperlink r:id="rId15" w:history="1">
              <w:r>
                <w:rPr>
                  <w:rStyle w:val="Hyperlink"/>
                  <w:rFonts w:ascii="Arial" w:hAnsi="Arial" w:cs="Arial"/>
                </w:rPr>
                <w:t>njstart@treas.nj.gov</w:t>
              </w:r>
            </w:hyperlink>
            <w:r>
              <w:t xml:space="preserve"> .</w:t>
            </w:r>
          </w:p>
          <w:p w14:paraId="028C156C" w14:textId="1B71BD84" w:rsidR="00E409A6" w:rsidRPr="00E73253" w:rsidRDefault="00E409A6" w:rsidP="000C6EBA">
            <w:pPr>
              <w:tabs>
                <w:tab w:val="left" w:pos="0"/>
              </w:tabs>
              <w:rPr>
                <w:rFonts w:ascii="Arial" w:hAnsi="Arial" w:cs="Arial"/>
                <w:bCs/>
              </w:rPr>
            </w:pPr>
          </w:p>
        </w:tc>
      </w:tr>
      <w:tr w:rsidR="009007B0" w14:paraId="297701C2" w14:textId="77777777" w:rsidTr="002420F8">
        <w:tc>
          <w:tcPr>
            <w:tcW w:w="877" w:type="dxa"/>
            <w:tcBorders>
              <w:top w:val="single" w:sz="4" w:space="0" w:color="auto"/>
              <w:left w:val="single" w:sz="4" w:space="0" w:color="auto"/>
              <w:bottom w:val="single" w:sz="4" w:space="0" w:color="auto"/>
              <w:right w:val="single" w:sz="4" w:space="0" w:color="auto"/>
            </w:tcBorders>
          </w:tcPr>
          <w:p w14:paraId="699BCE48" w14:textId="11309796" w:rsidR="009007B0" w:rsidRPr="00651A25" w:rsidRDefault="009007B0" w:rsidP="005663AD">
            <w:pPr>
              <w:tabs>
                <w:tab w:val="left" w:pos="0"/>
              </w:tabs>
              <w:autoSpaceDN w:val="0"/>
              <w:jc w:val="center"/>
              <w:rPr>
                <w:rFonts w:ascii="Arial" w:hAnsi="Arial" w:cs="Arial"/>
                <w:b/>
                <w:bCs/>
              </w:rPr>
            </w:pPr>
            <w:r>
              <w:rPr>
                <w:rFonts w:ascii="Arial" w:hAnsi="Arial" w:cs="Arial"/>
                <w:b/>
                <w:bCs/>
              </w:rPr>
              <w:t>4</w:t>
            </w:r>
          </w:p>
        </w:tc>
        <w:tc>
          <w:tcPr>
            <w:tcW w:w="2160" w:type="dxa"/>
            <w:tcBorders>
              <w:top w:val="single" w:sz="4" w:space="0" w:color="auto"/>
              <w:left w:val="single" w:sz="4" w:space="0" w:color="auto"/>
              <w:bottom w:val="single" w:sz="4" w:space="0" w:color="auto"/>
              <w:right w:val="single" w:sz="4" w:space="0" w:color="auto"/>
            </w:tcBorders>
          </w:tcPr>
          <w:p w14:paraId="0C937FAD" w14:textId="77777777" w:rsidR="009007B0" w:rsidRDefault="009007B0" w:rsidP="00B10AD7">
            <w:pPr>
              <w:tabs>
                <w:tab w:val="left" w:pos="0"/>
              </w:tabs>
              <w:overflowPunct w:val="0"/>
              <w:autoSpaceDE w:val="0"/>
              <w:autoSpaceDN w:val="0"/>
              <w:adjustRightInd w:val="0"/>
              <w:jc w:val="center"/>
              <w:rPr>
                <w:rFonts w:ascii="Arial" w:hAnsi="Arial" w:cs="Arial"/>
                <w:bCs/>
              </w:rPr>
            </w:pPr>
            <w:r>
              <w:rPr>
                <w:rFonts w:ascii="Arial" w:hAnsi="Arial" w:cs="Arial"/>
                <w:bCs/>
              </w:rPr>
              <w:t>Section 1.2</w:t>
            </w:r>
          </w:p>
          <w:p w14:paraId="19458CBB" w14:textId="58F80C22" w:rsidR="009007B0" w:rsidRDefault="009007B0" w:rsidP="00B10AD7">
            <w:pPr>
              <w:tabs>
                <w:tab w:val="left" w:pos="0"/>
              </w:tabs>
              <w:overflowPunct w:val="0"/>
              <w:autoSpaceDE w:val="0"/>
              <w:autoSpaceDN w:val="0"/>
              <w:adjustRightInd w:val="0"/>
              <w:jc w:val="center"/>
              <w:rPr>
                <w:rFonts w:ascii="Arial" w:hAnsi="Arial" w:cs="Arial"/>
                <w:bCs/>
              </w:rPr>
            </w:pPr>
            <w:r>
              <w:rPr>
                <w:rFonts w:ascii="Arial" w:hAnsi="Arial" w:cs="Arial"/>
                <w:bCs/>
              </w:rPr>
              <w:t>Background</w:t>
            </w:r>
          </w:p>
        </w:tc>
        <w:tc>
          <w:tcPr>
            <w:tcW w:w="7200" w:type="dxa"/>
            <w:tcBorders>
              <w:top w:val="single" w:sz="4" w:space="0" w:color="auto"/>
              <w:left w:val="single" w:sz="4" w:space="0" w:color="auto"/>
              <w:bottom w:val="single" w:sz="4" w:space="0" w:color="auto"/>
              <w:right w:val="single" w:sz="4" w:space="0" w:color="auto"/>
            </w:tcBorders>
          </w:tcPr>
          <w:p w14:paraId="19B6F0FE" w14:textId="77777777" w:rsidR="009007B0" w:rsidRDefault="009007B0" w:rsidP="000C6EBA">
            <w:pPr>
              <w:tabs>
                <w:tab w:val="left" w:pos="0"/>
              </w:tabs>
              <w:rPr>
                <w:rFonts w:ascii="Arial" w:hAnsi="Arial" w:cs="Arial"/>
                <w:b/>
              </w:rPr>
            </w:pPr>
            <w:r w:rsidRPr="009007B0">
              <w:rPr>
                <w:rFonts w:ascii="Arial" w:hAnsi="Arial" w:cs="Arial"/>
                <w:b/>
              </w:rPr>
              <w:t>Would I be able to access the last year or previous years contracts and costs to have a clearer idea of the exact amount of services and costs incurred for variable incidents and weather?</w:t>
            </w:r>
          </w:p>
          <w:p w14:paraId="68CCC542" w14:textId="77777777" w:rsidR="009007B0" w:rsidRDefault="009007B0" w:rsidP="009007B0">
            <w:pPr>
              <w:tabs>
                <w:tab w:val="left" w:pos="0"/>
              </w:tabs>
              <w:rPr>
                <w:rFonts w:ascii="Arial" w:hAnsi="Arial" w:cs="Arial"/>
                <w:b/>
              </w:rPr>
            </w:pPr>
          </w:p>
          <w:p w14:paraId="3D7A61BD" w14:textId="1A41C91B" w:rsidR="009007B0" w:rsidRPr="009007B0" w:rsidRDefault="009007B0" w:rsidP="00AD6114">
            <w:pPr>
              <w:tabs>
                <w:tab w:val="left" w:pos="0"/>
              </w:tabs>
              <w:jc w:val="both"/>
              <w:rPr>
                <w:rFonts w:ascii="Arial" w:hAnsi="Arial" w:cs="Arial"/>
              </w:rPr>
            </w:pPr>
            <w:r w:rsidRPr="009007B0">
              <w:rPr>
                <w:rFonts w:ascii="Arial" w:hAnsi="Arial" w:cs="Arial"/>
              </w:rPr>
              <w:t xml:space="preserve">Vendors {Bidders} interested in the current Blanket P.O. specifications and pricing information may review the current Blanket P.O. (T2342) at www.njstart.gov by following these steps: </w:t>
            </w:r>
          </w:p>
          <w:p w14:paraId="1B04641B" w14:textId="77777777" w:rsidR="009007B0" w:rsidRPr="009007B0" w:rsidRDefault="009007B0" w:rsidP="00AD6114">
            <w:pPr>
              <w:tabs>
                <w:tab w:val="left" w:pos="0"/>
              </w:tabs>
              <w:jc w:val="both"/>
              <w:rPr>
                <w:rFonts w:ascii="Arial" w:hAnsi="Arial" w:cs="Arial"/>
              </w:rPr>
            </w:pPr>
          </w:p>
          <w:p w14:paraId="12812E7D" w14:textId="77777777" w:rsidR="009007B0" w:rsidRPr="009007B0" w:rsidRDefault="009007B0" w:rsidP="00AD6114">
            <w:pPr>
              <w:tabs>
                <w:tab w:val="left" w:pos="0"/>
              </w:tabs>
              <w:jc w:val="both"/>
              <w:rPr>
                <w:rFonts w:ascii="Arial" w:hAnsi="Arial" w:cs="Arial"/>
              </w:rPr>
            </w:pPr>
            <w:r w:rsidRPr="009007B0">
              <w:rPr>
                <w:rFonts w:ascii="Arial" w:hAnsi="Arial" w:cs="Arial"/>
              </w:rPr>
              <w:t xml:space="preserve">Go to: www.njstart.gov </w:t>
            </w:r>
          </w:p>
          <w:p w14:paraId="00E11A40" w14:textId="77777777" w:rsidR="009007B0" w:rsidRPr="009007B0" w:rsidRDefault="009007B0" w:rsidP="00AD6114">
            <w:pPr>
              <w:tabs>
                <w:tab w:val="left" w:pos="0"/>
              </w:tabs>
              <w:jc w:val="both"/>
              <w:rPr>
                <w:rFonts w:ascii="Arial" w:hAnsi="Arial" w:cs="Arial"/>
              </w:rPr>
            </w:pPr>
            <w:r w:rsidRPr="009007B0">
              <w:rPr>
                <w:rFonts w:ascii="Arial" w:hAnsi="Arial" w:cs="Arial"/>
              </w:rPr>
              <w:lastRenderedPageBreak/>
              <w:t>Select “Contract &amp; Bid Search”</w:t>
            </w:r>
          </w:p>
          <w:p w14:paraId="56B8BC80" w14:textId="77777777" w:rsidR="009007B0" w:rsidRPr="009007B0" w:rsidRDefault="009007B0" w:rsidP="00AD6114">
            <w:pPr>
              <w:tabs>
                <w:tab w:val="left" w:pos="0"/>
              </w:tabs>
              <w:jc w:val="both"/>
              <w:rPr>
                <w:rFonts w:ascii="Arial" w:hAnsi="Arial" w:cs="Arial"/>
              </w:rPr>
            </w:pPr>
            <w:r w:rsidRPr="009007B0">
              <w:rPr>
                <w:rFonts w:ascii="Arial" w:hAnsi="Arial" w:cs="Arial"/>
              </w:rPr>
              <w:t>Select “Contracts/Blankets”</w:t>
            </w:r>
          </w:p>
          <w:p w14:paraId="08245DA3" w14:textId="77777777" w:rsidR="009007B0" w:rsidRPr="009007B0" w:rsidRDefault="009007B0" w:rsidP="00AD6114">
            <w:pPr>
              <w:tabs>
                <w:tab w:val="left" w:pos="0"/>
              </w:tabs>
              <w:jc w:val="both"/>
              <w:rPr>
                <w:rFonts w:ascii="Arial" w:hAnsi="Arial" w:cs="Arial"/>
              </w:rPr>
            </w:pPr>
            <w:r w:rsidRPr="009007B0">
              <w:rPr>
                <w:rFonts w:ascii="Arial" w:hAnsi="Arial" w:cs="Arial"/>
              </w:rPr>
              <w:t>Under “Contract/Blanket Description” type in “T2342”, Click “Find It”</w:t>
            </w:r>
          </w:p>
          <w:p w14:paraId="7628DAB4" w14:textId="77777777" w:rsidR="009007B0" w:rsidRPr="009007B0" w:rsidRDefault="009007B0" w:rsidP="00AD6114">
            <w:pPr>
              <w:tabs>
                <w:tab w:val="left" w:pos="0"/>
              </w:tabs>
              <w:jc w:val="both"/>
              <w:rPr>
                <w:rFonts w:ascii="Arial" w:hAnsi="Arial" w:cs="Arial"/>
              </w:rPr>
            </w:pPr>
            <w:r w:rsidRPr="009007B0">
              <w:rPr>
                <w:rFonts w:ascii="Arial" w:hAnsi="Arial" w:cs="Arial"/>
              </w:rPr>
              <w:t>The current Blanket P.O.s will appear under “Results”.</w:t>
            </w:r>
          </w:p>
          <w:p w14:paraId="185B16D7" w14:textId="77777777" w:rsidR="009007B0" w:rsidRPr="009007B0" w:rsidRDefault="009007B0" w:rsidP="00AD6114">
            <w:pPr>
              <w:tabs>
                <w:tab w:val="left" w:pos="0"/>
              </w:tabs>
              <w:jc w:val="both"/>
              <w:rPr>
                <w:rFonts w:ascii="Arial" w:hAnsi="Arial" w:cs="Arial"/>
              </w:rPr>
            </w:pPr>
          </w:p>
          <w:p w14:paraId="0A669F33" w14:textId="43FA8434" w:rsidR="009007B0" w:rsidRPr="009007B0" w:rsidRDefault="009007B0" w:rsidP="00AD6114">
            <w:pPr>
              <w:tabs>
                <w:tab w:val="left" w:pos="0"/>
              </w:tabs>
              <w:jc w:val="both"/>
              <w:rPr>
                <w:rFonts w:ascii="Arial" w:hAnsi="Arial" w:cs="Arial"/>
              </w:rPr>
            </w:pPr>
            <w:r w:rsidRPr="009007B0">
              <w:rPr>
                <w:rFonts w:ascii="Arial" w:hAnsi="Arial" w:cs="Arial"/>
              </w:rPr>
              <w:t>Vendors {Bidders} are cautioned that this new Bid Solicitation addresses current requirements. Vendors {Bidders} should not rely upon or use da</w:t>
            </w:r>
            <w:r w:rsidR="00AD6114">
              <w:rPr>
                <w:rFonts w:ascii="Arial" w:hAnsi="Arial" w:cs="Arial"/>
              </w:rPr>
              <w:t xml:space="preserve"> </w:t>
            </w:r>
            <w:r w:rsidRPr="009007B0">
              <w:rPr>
                <w:rFonts w:ascii="Arial" w:hAnsi="Arial" w:cs="Arial"/>
              </w:rPr>
              <w:t>ta from the prior Blanket P.O.</w:t>
            </w:r>
          </w:p>
          <w:p w14:paraId="1C349CFB" w14:textId="3FAA7C12" w:rsidR="009007B0" w:rsidRPr="001C0C1B" w:rsidRDefault="009007B0" w:rsidP="000C6EBA">
            <w:pPr>
              <w:tabs>
                <w:tab w:val="left" w:pos="0"/>
              </w:tabs>
              <w:rPr>
                <w:rFonts w:ascii="Arial" w:hAnsi="Arial" w:cs="Arial"/>
                <w:b/>
              </w:rPr>
            </w:pPr>
          </w:p>
        </w:tc>
      </w:tr>
      <w:tr w:rsidR="00B26021" w14:paraId="668F23B6" w14:textId="77777777" w:rsidTr="002420F8">
        <w:tc>
          <w:tcPr>
            <w:tcW w:w="877" w:type="dxa"/>
            <w:tcBorders>
              <w:top w:val="single" w:sz="4" w:space="0" w:color="auto"/>
              <w:left w:val="single" w:sz="4" w:space="0" w:color="auto"/>
              <w:bottom w:val="single" w:sz="4" w:space="0" w:color="auto"/>
              <w:right w:val="single" w:sz="4" w:space="0" w:color="auto"/>
            </w:tcBorders>
          </w:tcPr>
          <w:p w14:paraId="3585ABFC" w14:textId="6F69637E" w:rsidR="00B26021" w:rsidRPr="002A6D19" w:rsidRDefault="00266913" w:rsidP="005663AD">
            <w:pPr>
              <w:tabs>
                <w:tab w:val="left" w:pos="0"/>
              </w:tabs>
              <w:autoSpaceDN w:val="0"/>
              <w:jc w:val="center"/>
              <w:rPr>
                <w:rFonts w:ascii="Arial" w:hAnsi="Arial" w:cs="Arial"/>
                <w:b/>
                <w:bCs/>
              </w:rPr>
            </w:pPr>
            <w:r>
              <w:rPr>
                <w:rFonts w:ascii="Arial" w:hAnsi="Arial" w:cs="Arial"/>
                <w:b/>
                <w:bCs/>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68F19C3" w14:textId="77777777" w:rsidR="00223C37" w:rsidRDefault="00223C37" w:rsidP="001C7F29">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1C7F29">
              <w:rPr>
                <w:rFonts w:ascii="Arial" w:hAnsi="Arial" w:cs="Arial"/>
              </w:rPr>
              <w:t>3.1.6</w:t>
            </w:r>
          </w:p>
          <w:p w14:paraId="6423BC4F" w14:textId="1906FE5B" w:rsidR="001C7F29" w:rsidRPr="00B10AD7" w:rsidRDefault="001C7F29" w:rsidP="001C7F29">
            <w:pPr>
              <w:tabs>
                <w:tab w:val="left" w:pos="0"/>
              </w:tabs>
              <w:overflowPunct w:val="0"/>
              <w:autoSpaceDE w:val="0"/>
              <w:autoSpaceDN w:val="0"/>
              <w:adjustRightInd w:val="0"/>
              <w:jc w:val="center"/>
              <w:rPr>
                <w:rFonts w:ascii="Arial" w:hAnsi="Arial" w:cs="Arial"/>
              </w:rPr>
            </w:pPr>
            <w:r>
              <w:rPr>
                <w:rFonts w:ascii="Arial" w:hAnsi="Arial" w:cs="Arial"/>
              </w:rPr>
              <w:t xml:space="preserve">Snow and Ice Removal </w:t>
            </w:r>
          </w:p>
        </w:tc>
        <w:tc>
          <w:tcPr>
            <w:tcW w:w="7200" w:type="dxa"/>
            <w:tcBorders>
              <w:top w:val="single" w:sz="4" w:space="0" w:color="auto"/>
              <w:left w:val="single" w:sz="4" w:space="0" w:color="auto"/>
              <w:bottom w:val="single" w:sz="4" w:space="0" w:color="auto"/>
              <w:right w:val="single" w:sz="4" w:space="0" w:color="auto"/>
            </w:tcBorders>
          </w:tcPr>
          <w:p w14:paraId="4AB3B605" w14:textId="5481B16D" w:rsidR="000C6EBA" w:rsidRPr="00670960" w:rsidRDefault="001C0C1B" w:rsidP="006C1DB5">
            <w:pPr>
              <w:tabs>
                <w:tab w:val="left" w:pos="0"/>
              </w:tabs>
              <w:overflowPunct w:val="0"/>
              <w:autoSpaceDE w:val="0"/>
              <w:autoSpaceDN w:val="0"/>
              <w:adjustRightInd w:val="0"/>
              <w:jc w:val="both"/>
              <w:rPr>
                <w:rFonts w:ascii="Arial" w:hAnsi="Arial" w:cs="Arial"/>
                <w:b/>
              </w:rPr>
            </w:pPr>
            <w:r w:rsidRPr="00670960">
              <w:rPr>
                <w:rFonts w:ascii="Arial" w:hAnsi="Arial" w:cs="Arial"/>
                <w:b/>
              </w:rPr>
              <w:t xml:space="preserve">Is removal of snow based on hourly rate or lump sum for each monument? </w:t>
            </w:r>
          </w:p>
          <w:p w14:paraId="0E8075D9" w14:textId="77777777" w:rsidR="001C0C1B" w:rsidRPr="00670960" w:rsidRDefault="001C0C1B" w:rsidP="006C1DB5">
            <w:pPr>
              <w:tabs>
                <w:tab w:val="left" w:pos="0"/>
              </w:tabs>
              <w:overflowPunct w:val="0"/>
              <w:autoSpaceDE w:val="0"/>
              <w:autoSpaceDN w:val="0"/>
              <w:adjustRightInd w:val="0"/>
              <w:jc w:val="both"/>
              <w:rPr>
                <w:rFonts w:ascii="Arial" w:hAnsi="Arial" w:cs="Arial"/>
                <w:b/>
              </w:rPr>
            </w:pPr>
          </w:p>
          <w:p w14:paraId="4727FA1A" w14:textId="77777777" w:rsidR="00670960" w:rsidRPr="00D46E75" w:rsidRDefault="00670960" w:rsidP="006C1DB5">
            <w:pPr>
              <w:widowControl w:val="0"/>
              <w:autoSpaceDE w:val="0"/>
              <w:autoSpaceDN w:val="0"/>
              <w:ind w:right="296"/>
              <w:jc w:val="both"/>
              <w:rPr>
                <w:rFonts w:ascii="Arial" w:hAnsi="Arial" w:cs="Arial"/>
                <w:bCs/>
              </w:rPr>
            </w:pPr>
            <w:r w:rsidRPr="00670960">
              <w:rPr>
                <w:rFonts w:ascii="Arial" w:hAnsi="Arial" w:cs="Arial"/>
                <w:bCs/>
              </w:rPr>
              <w:t xml:space="preserve">The Vendor {Bidder} shall provide an all-inclusive rate for each monument for each snow event.  </w:t>
            </w:r>
          </w:p>
          <w:p w14:paraId="32DD2F5F" w14:textId="77777777" w:rsidR="00670960" w:rsidRPr="00456643" w:rsidRDefault="00670960" w:rsidP="006C1DB5">
            <w:pPr>
              <w:widowControl w:val="0"/>
              <w:autoSpaceDE w:val="0"/>
              <w:autoSpaceDN w:val="0"/>
              <w:ind w:right="296"/>
              <w:jc w:val="both"/>
              <w:rPr>
                <w:rFonts w:ascii="Arial" w:hAnsi="Arial" w:cs="Arial"/>
                <w:bCs/>
              </w:rPr>
            </w:pPr>
          </w:p>
          <w:p w14:paraId="0D0F9927" w14:textId="0E86EA30" w:rsidR="00670960" w:rsidRPr="00FE62AA" w:rsidRDefault="00670960" w:rsidP="006C1DB5">
            <w:pPr>
              <w:widowControl w:val="0"/>
              <w:autoSpaceDE w:val="0"/>
              <w:autoSpaceDN w:val="0"/>
              <w:ind w:right="296"/>
              <w:jc w:val="both"/>
              <w:rPr>
                <w:rFonts w:ascii="Arial" w:eastAsia="Arial" w:hAnsi="Arial" w:cs="Arial"/>
                <w:szCs w:val="22"/>
              </w:rPr>
            </w:pPr>
            <w:r w:rsidRPr="00FE62AA">
              <w:rPr>
                <w:rFonts w:ascii="Arial" w:eastAsia="Arial" w:hAnsi="Arial" w:cs="Arial"/>
                <w:szCs w:val="22"/>
              </w:rPr>
              <w:t>These services will be priced based on a per event basis and for</w:t>
            </w:r>
            <w:bookmarkStart w:id="0" w:name="_GoBack"/>
            <w:bookmarkEnd w:id="0"/>
            <w:r w:rsidRPr="00FE62AA">
              <w:rPr>
                <w:rFonts w:ascii="Arial" w:eastAsia="Arial" w:hAnsi="Arial" w:cs="Arial"/>
                <w:szCs w:val="22"/>
              </w:rPr>
              <w:t xml:space="preserve"> </w:t>
            </w:r>
            <w:r w:rsidRPr="00FE62AA">
              <w:rPr>
                <w:rFonts w:ascii="Arial" w:eastAsia="Arial" w:hAnsi="Arial" w:cs="Arial"/>
                <w:spacing w:val="-59"/>
                <w:szCs w:val="22"/>
              </w:rPr>
              <w:t xml:space="preserve"> </w:t>
            </w:r>
            <w:r w:rsidRPr="00FE62AA">
              <w:rPr>
                <w:rFonts w:ascii="Arial" w:eastAsia="Arial" w:hAnsi="Arial" w:cs="Arial"/>
                <w:szCs w:val="22"/>
              </w:rPr>
              <w:t>materials actually used. All materials utilized shall be charged at an invoice cost rate. The Vendor {Contractor} shall not charge a markup rate for cost of materials.</w:t>
            </w:r>
            <w:r w:rsidRPr="00FE62AA">
              <w:rPr>
                <w:rFonts w:ascii="Arial" w:eastAsia="Arial" w:hAnsi="Arial" w:cs="Arial"/>
                <w:spacing w:val="62"/>
                <w:szCs w:val="22"/>
              </w:rPr>
              <w:t xml:space="preserve"> </w:t>
            </w:r>
            <w:r w:rsidRPr="00FE62AA">
              <w:rPr>
                <w:rFonts w:ascii="Arial" w:eastAsia="Arial" w:hAnsi="Arial" w:cs="Arial"/>
                <w:szCs w:val="22"/>
              </w:rPr>
              <w:t>Such billings must contain detailed supporting documentation.</w:t>
            </w:r>
            <w:r w:rsidRPr="00FE62AA">
              <w:rPr>
                <w:rFonts w:ascii="Arial" w:eastAsia="Arial" w:hAnsi="Arial" w:cs="Arial"/>
                <w:spacing w:val="1"/>
                <w:szCs w:val="22"/>
              </w:rPr>
              <w:t xml:space="preserve"> </w:t>
            </w:r>
            <w:r w:rsidRPr="00FE62AA">
              <w:rPr>
                <w:rFonts w:ascii="Arial" w:eastAsia="Arial" w:hAnsi="Arial" w:cs="Arial"/>
                <w:szCs w:val="22"/>
              </w:rPr>
              <w:t>The State will not compensate the  Vendor {Contractor} for any time spent traveling to and from the</w:t>
            </w:r>
            <w:r w:rsidRPr="00FE62AA">
              <w:rPr>
                <w:rFonts w:ascii="Arial" w:eastAsia="Arial" w:hAnsi="Arial" w:cs="Arial"/>
                <w:spacing w:val="1"/>
                <w:szCs w:val="22"/>
              </w:rPr>
              <w:t xml:space="preserve"> </w:t>
            </w:r>
            <w:r w:rsidRPr="00FE62AA">
              <w:rPr>
                <w:rFonts w:ascii="Arial" w:eastAsia="Arial" w:hAnsi="Arial" w:cs="Arial"/>
                <w:szCs w:val="22"/>
              </w:rPr>
              <w:t>job</w:t>
            </w:r>
            <w:r w:rsidRPr="00FE62AA">
              <w:rPr>
                <w:rFonts w:ascii="Arial" w:eastAsia="Arial" w:hAnsi="Arial" w:cs="Arial"/>
                <w:spacing w:val="-1"/>
                <w:szCs w:val="22"/>
              </w:rPr>
              <w:t xml:space="preserve"> </w:t>
            </w:r>
            <w:r w:rsidRPr="00FE62AA">
              <w:rPr>
                <w:rFonts w:ascii="Arial" w:eastAsia="Arial" w:hAnsi="Arial" w:cs="Arial"/>
                <w:szCs w:val="22"/>
              </w:rPr>
              <w:t>site.</w:t>
            </w:r>
          </w:p>
          <w:p w14:paraId="678654C8" w14:textId="77777777" w:rsidR="001C7F29" w:rsidRPr="00670960" w:rsidRDefault="001C7F29" w:rsidP="006C1DB5">
            <w:pPr>
              <w:tabs>
                <w:tab w:val="left" w:pos="0"/>
              </w:tabs>
              <w:overflowPunct w:val="0"/>
              <w:autoSpaceDE w:val="0"/>
              <w:autoSpaceDN w:val="0"/>
              <w:adjustRightInd w:val="0"/>
              <w:ind w:firstLine="720"/>
              <w:jc w:val="both"/>
              <w:rPr>
                <w:rFonts w:ascii="Arial" w:hAnsi="Arial" w:cs="Arial"/>
                <w:bCs/>
              </w:rPr>
            </w:pPr>
          </w:p>
          <w:p w14:paraId="2C3B7A01" w14:textId="36961AD4" w:rsidR="00AB3AB7" w:rsidRPr="00456643" w:rsidRDefault="001C7F29" w:rsidP="006C1DB5">
            <w:pPr>
              <w:tabs>
                <w:tab w:val="left" w:pos="0"/>
              </w:tabs>
              <w:overflowPunct w:val="0"/>
              <w:autoSpaceDE w:val="0"/>
              <w:autoSpaceDN w:val="0"/>
              <w:adjustRightInd w:val="0"/>
              <w:jc w:val="both"/>
              <w:rPr>
                <w:rFonts w:ascii="Arial" w:hAnsi="Arial" w:cs="Arial"/>
                <w:bCs/>
              </w:rPr>
            </w:pPr>
            <w:r w:rsidRPr="00D46E75">
              <w:rPr>
                <w:rFonts w:ascii="Arial" w:hAnsi="Arial" w:cs="Arial"/>
                <w:bCs/>
              </w:rPr>
              <w:t xml:space="preserve">Please refer to </w:t>
            </w:r>
            <w:r w:rsidR="004952CB">
              <w:rPr>
                <w:rFonts w:ascii="Arial" w:hAnsi="Arial" w:cs="Arial"/>
                <w:bCs/>
              </w:rPr>
              <w:t xml:space="preserve">Revised </w:t>
            </w:r>
            <w:r w:rsidR="00670960" w:rsidRPr="00807B5C">
              <w:rPr>
                <w:rFonts w:ascii="Arial" w:hAnsi="Arial" w:cs="Arial"/>
                <w:bCs/>
              </w:rPr>
              <w:t xml:space="preserve">Bid Solicitation </w:t>
            </w:r>
            <w:r w:rsidRPr="00807B5C">
              <w:rPr>
                <w:rFonts w:ascii="Arial" w:hAnsi="Arial" w:cs="Arial"/>
                <w:bCs/>
              </w:rPr>
              <w:t xml:space="preserve">Sections 3.1.6, 3.2.5, and 3.3.5, </w:t>
            </w:r>
            <w:r w:rsidRPr="00807B5C">
              <w:rPr>
                <w:rFonts w:ascii="Arial" w:hAnsi="Arial" w:cs="Arial"/>
                <w:bCs/>
                <w:i/>
              </w:rPr>
              <w:t>Snow and Ice Removal</w:t>
            </w:r>
            <w:r w:rsidRPr="00456643">
              <w:rPr>
                <w:rFonts w:ascii="Arial" w:hAnsi="Arial" w:cs="Arial"/>
                <w:bCs/>
              </w:rPr>
              <w:t xml:space="preserve">, for additional information. </w:t>
            </w:r>
          </w:p>
          <w:p w14:paraId="49FC13C4" w14:textId="44593496" w:rsidR="009B3DBB" w:rsidRPr="00DB189E" w:rsidRDefault="009B3DBB" w:rsidP="006C1DB5">
            <w:pPr>
              <w:tabs>
                <w:tab w:val="left" w:pos="0"/>
              </w:tabs>
              <w:overflowPunct w:val="0"/>
              <w:autoSpaceDE w:val="0"/>
              <w:autoSpaceDN w:val="0"/>
              <w:adjustRightInd w:val="0"/>
              <w:jc w:val="both"/>
              <w:rPr>
                <w:rFonts w:ascii="Arial" w:hAnsi="Arial" w:cs="Arial"/>
              </w:rPr>
            </w:pPr>
          </w:p>
        </w:tc>
      </w:tr>
      <w:tr w:rsidR="00FD2050" w14:paraId="60239C9C" w14:textId="77777777" w:rsidTr="002420F8">
        <w:tc>
          <w:tcPr>
            <w:tcW w:w="877" w:type="dxa"/>
            <w:tcBorders>
              <w:top w:val="single" w:sz="4" w:space="0" w:color="auto"/>
              <w:left w:val="single" w:sz="4" w:space="0" w:color="auto"/>
              <w:bottom w:val="single" w:sz="4" w:space="0" w:color="auto"/>
              <w:right w:val="single" w:sz="4" w:space="0" w:color="auto"/>
            </w:tcBorders>
          </w:tcPr>
          <w:p w14:paraId="3D3492F9" w14:textId="631A65D8" w:rsidR="00FD2050" w:rsidRDefault="00266913" w:rsidP="005663AD">
            <w:pPr>
              <w:tabs>
                <w:tab w:val="left" w:pos="0"/>
              </w:tabs>
              <w:autoSpaceDN w:val="0"/>
              <w:jc w:val="center"/>
              <w:rPr>
                <w:rFonts w:ascii="Arial" w:hAnsi="Arial" w:cs="Arial"/>
                <w:b/>
                <w:bCs/>
              </w:rPr>
            </w:pPr>
            <w:r>
              <w:rPr>
                <w:rFonts w:ascii="Arial" w:hAnsi="Arial" w:cs="Arial"/>
                <w:b/>
                <w:bCs/>
              </w:rPr>
              <w:t>6</w:t>
            </w:r>
          </w:p>
        </w:tc>
        <w:tc>
          <w:tcPr>
            <w:tcW w:w="2160" w:type="dxa"/>
            <w:tcBorders>
              <w:top w:val="single" w:sz="4" w:space="0" w:color="auto"/>
              <w:left w:val="single" w:sz="4" w:space="0" w:color="auto"/>
              <w:bottom w:val="single" w:sz="4" w:space="0" w:color="auto"/>
              <w:right w:val="single" w:sz="4" w:space="0" w:color="auto"/>
            </w:tcBorders>
          </w:tcPr>
          <w:p w14:paraId="446A5272" w14:textId="049CB00E" w:rsidR="00FD2050" w:rsidRDefault="00223C37" w:rsidP="005663AD">
            <w:pPr>
              <w:tabs>
                <w:tab w:val="left" w:pos="0"/>
              </w:tabs>
              <w:overflowPunct w:val="0"/>
              <w:autoSpaceDE w:val="0"/>
              <w:autoSpaceDN w:val="0"/>
              <w:adjustRightInd w:val="0"/>
              <w:jc w:val="center"/>
              <w:rPr>
                <w:rFonts w:ascii="Arial" w:hAnsi="Arial" w:cs="Arial"/>
              </w:rPr>
            </w:pPr>
            <w:r>
              <w:rPr>
                <w:rFonts w:ascii="Arial" w:hAnsi="Arial" w:cs="Arial"/>
              </w:rPr>
              <w:t>Section 3.</w:t>
            </w:r>
            <w:r w:rsidR="001C7F29">
              <w:rPr>
                <w:rFonts w:ascii="Arial" w:hAnsi="Arial" w:cs="Arial"/>
              </w:rPr>
              <w:t>1.7</w:t>
            </w:r>
          </w:p>
          <w:p w14:paraId="24F736FF" w14:textId="5ED71292" w:rsidR="00223C37" w:rsidRDefault="001C7F29" w:rsidP="005663AD">
            <w:pPr>
              <w:tabs>
                <w:tab w:val="left" w:pos="0"/>
              </w:tabs>
              <w:overflowPunct w:val="0"/>
              <w:autoSpaceDE w:val="0"/>
              <w:autoSpaceDN w:val="0"/>
              <w:adjustRightInd w:val="0"/>
              <w:jc w:val="center"/>
              <w:rPr>
                <w:rFonts w:ascii="Arial" w:hAnsi="Arial" w:cs="Arial"/>
              </w:rPr>
            </w:pPr>
            <w:r>
              <w:rPr>
                <w:rFonts w:ascii="Arial" w:hAnsi="Arial" w:cs="Arial"/>
              </w:rPr>
              <w:t xml:space="preserve">Additional Work </w:t>
            </w:r>
            <w:r w:rsidR="00223C3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5703692E" w14:textId="5773B907" w:rsidR="00223C37" w:rsidRDefault="001C0C1B" w:rsidP="00FE62AA">
            <w:pPr>
              <w:tabs>
                <w:tab w:val="left" w:pos="0"/>
              </w:tabs>
              <w:overflowPunct w:val="0"/>
              <w:autoSpaceDE w:val="0"/>
              <w:autoSpaceDN w:val="0"/>
              <w:adjustRightInd w:val="0"/>
              <w:jc w:val="both"/>
              <w:rPr>
                <w:rFonts w:ascii="Arial" w:hAnsi="Arial" w:cs="Arial"/>
                <w:b/>
              </w:rPr>
            </w:pPr>
            <w:r w:rsidRPr="001C0C1B">
              <w:rPr>
                <w:rFonts w:ascii="Arial" w:hAnsi="Arial" w:cs="Arial"/>
                <w:b/>
              </w:rPr>
              <w:t>Are you looking for hourly rate</w:t>
            </w:r>
            <w:r>
              <w:rPr>
                <w:rFonts w:ascii="Arial" w:hAnsi="Arial" w:cs="Arial"/>
                <w:b/>
              </w:rPr>
              <w:t xml:space="preserve"> for additional work? </w:t>
            </w:r>
          </w:p>
          <w:p w14:paraId="0D8E2760" w14:textId="77777777" w:rsidR="001C0C1B" w:rsidRDefault="001C0C1B" w:rsidP="00FE62AA">
            <w:pPr>
              <w:tabs>
                <w:tab w:val="left" w:pos="0"/>
              </w:tabs>
              <w:overflowPunct w:val="0"/>
              <w:autoSpaceDE w:val="0"/>
              <w:autoSpaceDN w:val="0"/>
              <w:adjustRightInd w:val="0"/>
              <w:jc w:val="both"/>
              <w:rPr>
                <w:rFonts w:ascii="Arial" w:hAnsi="Arial" w:cs="Arial"/>
                <w:b/>
              </w:rPr>
            </w:pPr>
          </w:p>
          <w:p w14:paraId="05F2FC9F" w14:textId="77777777" w:rsidR="00807B5C" w:rsidRDefault="001C0C1B" w:rsidP="00FE62AA">
            <w:pPr>
              <w:tabs>
                <w:tab w:val="left" w:pos="0"/>
              </w:tabs>
              <w:overflowPunct w:val="0"/>
              <w:autoSpaceDE w:val="0"/>
              <w:autoSpaceDN w:val="0"/>
              <w:adjustRightInd w:val="0"/>
              <w:jc w:val="both"/>
              <w:rPr>
                <w:rFonts w:ascii="Arial" w:hAnsi="Arial" w:cs="Arial"/>
              </w:rPr>
            </w:pPr>
            <w:r>
              <w:rPr>
                <w:rFonts w:ascii="Arial" w:hAnsi="Arial" w:cs="Arial"/>
              </w:rPr>
              <w:t xml:space="preserve">The Vendor {Bidder} shall provide an all-inclusive rate for </w:t>
            </w:r>
            <w:r w:rsidR="001C7F29">
              <w:rPr>
                <w:rFonts w:ascii="Arial" w:hAnsi="Arial" w:cs="Arial"/>
              </w:rPr>
              <w:t xml:space="preserve">each monument for each additional work event. </w:t>
            </w:r>
          </w:p>
          <w:p w14:paraId="01982876" w14:textId="77777777" w:rsidR="00807B5C" w:rsidRDefault="00807B5C" w:rsidP="00FE62AA">
            <w:pPr>
              <w:tabs>
                <w:tab w:val="left" w:pos="0"/>
              </w:tabs>
              <w:overflowPunct w:val="0"/>
              <w:autoSpaceDE w:val="0"/>
              <w:autoSpaceDN w:val="0"/>
              <w:adjustRightInd w:val="0"/>
              <w:jc w:val="both"/>
              <w:rPr>
                <w:rFonts w:ascii="Arial" w:hAnsi="Arial" w:cs="Arial"/>
              </w:rPr>
            </w:pPr>
          </w:p>
          <w:p w14:paraId="2B05C2BC" w14:textId="70F6B359" w:rsidR="00AB1420" w:rsidRDefault="001C7F29" w:rsidP="00FE62AA">
            <w:pPr>
              <w:tabs>
                <w:tab w:val="left" w:pos="0"/>
              </w:tabs>
              <w:overflowPunct w:val="0"/>
              <w:autoSpaceDE w:val="0"/>
              <w:autoSpaceDN w:val="0"/>
              <w:adjustRightInd w:val="0"/>
              <w:jc w:val="both"/>
              <w:rPr>
                <w:rFonts w:ascii="Arial" w:hAnsi="Arial" w:cs="Arial"/>
              </w:rPr>
            </w:pPr>
            <w:r>
              <w:rPr>
                <w:rFonts w:ascii="Arial" w:hAnsi="Arial" w:cs="Arial"/>
              </w:rPr>
              <w:t xml:space="preserve">For all additional work requested by DMAVA outside of the additional work event rate, the Vendor {Bidder} shall provide DMAVA a quote for the work to be completed. </w:t>
            </w:r>
            <w:r w:rsidRPr="001C7F29">
              <w:rPr>
                <w:rFonts w:ascii="Arial" w:hAnsi="Arial" w:cs="Arial"/>
              </w:rPr>
              <w:t>The</w:t>
            </w:r>
            <w:r>
              <w:rPr>
                <w:rFonts w:ascii="Arial" w:hAnsi="Arial" w:cs="Arial"/>
              </w:rPr>
              <w:t xml:space="preserve"> additional</w:t>
            </w:r>
            <w:r w:rsidRPr="001C7F29">
              <w:rPr>
                <w:rFonts w:ascii="Arial" w:hAnsi="Arial" w:cs="Arial"/>
              </w:rPr>
              <w:t xml:space="preserve"> projects must be billed separately from any other work</w:t>
            </w:r>
            <w:r>
              <w:rPr>
                <w:rFonts w:ascii="Arial" w:hAnsi="Arial" w:cs="Arial"/>
              </w:rPr>
              <w:t>.</w:t>
            </w:r>
          </w:p>
          <w:p w14:paraId="3A40B2B2" w14:textId="37D55537" w:rsidR="001C7F29" w:rsidRDefault="001C7F29" w:rsidP="00FE62AA">
            <w:pPr>
              <w:tabs>
                <w:tab w:val="left" w:pos="0"/>
              </w:tabs>
              <w:overflowPunct w:val="0"/>
              <w:autoSpaceDE w:val="0"/>
              <w:autoSpaceDN w:val="0"/>
              <w:adjustRightInd w:val="0"/>
              <w:jc w:val="both"/>
              <w:rPr>
                <w:rFonts w:ascii="Arial" w:hAnsi="Arial" w:cs="Arial"/>
              </w:rPr>
            </w:pPr>
          </w:p>
          <w:p w14:paraId="0E32FEAB" w14:textId="47FE9E0A" w:rsidR="001C7F29" w:rsidRPr="001C7F29" w:rsidRDefault="001C7F29" w:rsidP="00FE62AA">
            <w:pPr>
              <w:tabs>
                <w:tab w:val="left" w:pos="0"/>
              </w:tabs>
              <w:overflowPunct w:val="0"/>
              <w:autoSpaceDE w:val="0"/>
              <w:autoSpaceDN w:val="0"/>
              <w:adjustRightInd w:val="0"/>
              <w:jc w:val="both"/>
              <w:rPr>
                <w:rFonts w:ascii="Arial" w:hAnsi="Arial" w:cs="Arial"/>
                <w:bCs/>
              </w:rPr>
            </w:pPr>
            <w:r>
              <w:rPr>
                <w:rFonts w:ascii="Arial" w:hAnsi="Arial" w:cs="Arial"/>
              </w:rPr>
              <w:t xml:space="preserve">Please refer to </w:t>
            </w:r>
            <w:r w:rsidR="004952CB">
              <w:rPr>
                <w:rFonts w:ascii="Arial" w:hAnsi="Arial" w:cs="Arial"/>
              </w:rPr>
              <w:t xml:space="preserve">Revised </w:t>
            </w:r>
            <w:r w:rsidR="00456643">
              <w:rPr>
                <w:rFonts w:ascii="Arial" w:hAnsi="Arial" w:cs="Arial"/>
              </w:rPr>
              <w:t xml:space="preserve">Bid </w:t>
            </w:r>
            <w:r w:rsidR="006C1DB5">
              <w:rPr>
                <w:rFonts w:ascii="Arial" w:hAnsi="Arial" w:cs="Arial"/>
              </w:rPr>
              <w:t>Solicitation</w:t>
            </w:r>
            <w:r w:rsidR="00456643">
              <w:rPr>
                <w:rFonts w:ascii="Arial" w:hAnsi="Arial" w:cs="Arial"/>
              </w:rPr>
              <w:t xml:space="preserve"> </w:t>
            </w:r>
            <w:r>
              <w:rPr>
                <w:rFonts w:ascii="Arial" w:hAnsi="Arial" w:cs="Arial"/>
              </w:rPr>
              <w:t xml:space="preserve">Sections 3.1.7, 3.2.6, and 3.3.6, </w:t>
            </w:r>
            <w:r>
              <w:rPr>
                <w:rFonts w:ascii="Arial" w:hAnsi="Arial" w:cs="Arial"/>
                <w:i/>
              </w:rPr>
              <w:t>Additional Work</w:t>
            </w:r>
            <w:r>
              <w:rPr>
                <w:rFonts w:ascii="Arial" w:hAnsi="Arial" w:cs="Arial"/>
              </w:rPr>
              <w:t xml:space="preserve">, for additional information. </w:t>
            </w:r>
          </w:p>
          <w:p w14:paraId="3B0594A0" w14:textId="2A09444E" w:rsidR="007E7CA6" w:rsidRPr="00FD2050" w:rsidRDefault="007E7CA6" w:rsidP="00FE62AA">
            <w:pPr>
              <w:tabs>
                <w:tab w:val="left" w:pos="0"/>
              </w:tabs>
              <w:overflowPunct w:val="0"/>
              <w:autoSpaceDE w:val="0"/>
              <w:autoSpaceDN w:val="0"/>
              <w:adjustRightInd w:val="0"/>
              <w:jc w:val="both"/>
              <w:rPr>
                <w:rFonts w:ascii="Arial" w:hAnsi="Arial" w:cs="Arial"/>
                <w:b/>
              </w:rPr>
            </w:pPr>
          </w:p>
        </w:tc>
      </w:tr>
      <w:tr w:rsidR="009007B0" w14:paraId="367B914B" w14:textId="77777777" w:rsidTr="002420F8">
        <w:tc>
          <w:tcPr>
            <w:tcW w:w="877" w:type="dxa"/>
            <w:tcBorders>
              <w:top w:val="single" w:sz="4" w:space="0" w:color="auto"/>
              <w:left w:val="single" w:sz="4" w:space="0" w:color="auto"/>
              <w:bottom w:val="single" w:sz="4" w:space="0" w:color="auto"/>
              <w:right w:val="single" w:sz="4" w:space="0" w:color="auto"/>
            </w:tcBorders>
          </w:tcPr>
          <w:p w14:paraId="1BDCDBFD" w14:textId="50F2C226" w:rsidR="009007B0" w:rsidRPr="008727BC" w:rsidRDefault="00266913" w:rsidP="005663AD">
            <w:pPr>
              <w:tabs>
                <w:tab w:val="left" w:pos="0"/>
              </w:tabs>
              <w:autoSpaceDN w:val="0"/>
              <w:jc w:val="center"/>
              <w:rPr>
                <w:rFonts w:ascii="Arial" w:hAnsi="Arial" w:cs="Arial"/>
                <w:b/>
                <w:bCs/>
              </w:rPr>
            </w:pPr>
            <w:r>
              <w:rPr>
                <w:rFonts w:ascii="Arial" w:hAnsi="Arial" w:cs="Arial"/>
                <w:b/>
                <w:bCs/>
              </w:rPr>
              <w:t>7</w:t>
            </w:r>
          </w:p>
        </w:tc>
        <w:tc>
          <w:tcPr>
            <w:tcW w:w="2160" w:type="dxa"/>
            <w:tcBorders>
              <w:top w:val="single" w:sz="4" w:space="0" w:color="auto"/>
              <w:left w:val="single" w:sz="4" w:space="0" w:color="auto"/>
              <w:bottom w:val="single" w:sz="4" w:space="0" w:color="auto"/>
              <w:right w:val="single" w:sz="4" w:space="0" w:color="auto"/>
            </w:tcBorders>
          </w:tcPr>
          <w:p w14:paraId="09A597D1" w14:textId="014771CF" w:rsidR="009007B0" w:rsidRDefault="009007B0" w:rsidP="005663AD">
            <w:pPr>
              <w:tabs>
                <w:tab w:val="left" w:pos="0"/>
              </w:tabs>
              <w:overflowPunct w:val="0"/>
              <w:autoSpaceDE w:val="0"/>
              <w:autoSpaceDN w:val="0"/>
              <w:adjustRightInd w:val="0"/>
              <w:jc w:val="center"/>
              <w:rPr>
                <w:rFonts w:ascii="Arial" w:hAnsi="Arial" w:cs="Arial"/>
              </w:rPr>
            </w:pPr>
            <w:r>
              <w:rPr>
                <w:rFonts w:ascii="Arial" w:hAnsi="Arial" w:cs="Arial"/>
              </w:rPr>
              <w:t>Section 4.4.5.2</w:t>
            </w:r>
          </w:p>
          <w:p w14:paraId="02F04963" w14:textId="0DB8C464" w:rsidR="009007B0" w:rsidRDefault="009007B0" w:rsidP="005663AD">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8F454F9" w14:textId="2056FA2F" w:rsidR="009007B0" w:rsidRDefault="009007B0" w:rsidP="00FE62AA">
            <w:pPr>
              <w:tabs>
                <w:tab w:val="left" w:pos="0"/>
              </w:tabs>
              <w:overflowPunct w:val="0"/>
              <w:autoSpaceDE w:val="0"/>
              <w:autoSpaceDN w:val="0"/>
              <w:adjustRightInd w:val="0"/>
              <w:jc w:val="both"/>
              <w:rPr>
                <w:rFonts w:ascii="Arial" w:hAnsi="Arial" w:cs="Arial"/>
                <w:b/>
              </w:rPr>
            </w:pPr>
            <w:r w:rsidRPr="009007B0">
              <w:rPr>
                <w:rFonts w:ascii="Arial" w:hAnsi="Arial" w:cs="Arial"/>
                <w:b/>
              </w:rPr>
              <w:t>There are a variety of locations and services being requested. Is this bid for all locations and services or can this be bid by specific location?</w:t>
            </w:r>
          </w:p>
          <w:p w14:paraId="5FDD0FBF" w14:textId="77777777" w:rsidR="009007B0" w:rsidRDefault="009007B0" w:rsidP="00FE62AA">
            <w:pPr>
              <w:tabs>
                <w:tab w:val="left" w:pos="0"/>
              </w:tabs>
              <w:overflowPunct w:val="0"/>
              <w:autoSpaceDE w:val="0"/>
              <w:autoSpaceDN w:val="0"/>
              <w:adjustRightInd w:val="0"/>
              <w:jc w:val="both"/>
              <w:rPr>
                <w:rFonts w:ascii="Arial" w:hAnsi="Arial" w:cs="Arial"/>
                <w:b/>
              </w:rPr>
            </w:pPr>
          </w:p>
          <w:p w14:paraId="3C4641F8" w14:textId="61F4A203" w:rsidR="009007B0" w:rsidRDefault="009007B0" w:rsidP="00FE62AA">
            <w:pPr>
              <w:tabs>
                <w:tab w:val="left" w:pos="0"/>
              </w:tabs>
              <w:overflowPunct w:val="0"/>
              <w:autoSpaceDE w:val="0"/>
              <w:autoSpaceDN w:val="0"/>
              <w:adjustRightInd w:val="0"/>
              <w:jc w:val="both"/>
              <w:rPr>
                <w:rFonts w:ascii="Arial" w:hAnsi="Arial" w:cs="Arial"/>
              </w:rPr>
            </w:pPr>
            <w:r w:rsidRPr="009007B0">
              <w:rPr>
                <w:rFonts w:ascii="Arial" w:hAnsi="Arial" w:cs="Arial"/>
              </w:rPr>
              <w:t>The Vendor {Bidder} must provide unit pricing for all price lines and locations. The Vendor {Bidder} must provide firm-fixed unit cost pricing for each year (Year 1, Year 2, and Year 3) of all price lines. Failure to submit the required unit cost pricing for all price lines will result in the Vendor’s {Bidder’s} Quote being deemed non-responsive and ineligible for award.</w:t>
            </w:r>
          </w:p>
          <w:p w14:paraId="00F844AE" w14:textId="332FAF4B" w:rsidR="00DC2732" w:rsidRDefault="00DC2732" w:rsidP="00FE62AA">
            <w:pPr>
              <w:tabs>
                <w:tab w:val="left" w:pos="0"/>
              </w:tabs>
              <w:overflowPunct w:val="0"/>
              <w:autoSpaceDE w:val="0"/>
              <w:autoSpaceDN w:val="0"/>
              <w:adjustRightInd w:val="0"/>
              <w:jc w:val="both"/>
              <w:rPr>
                <w:rFonts w:ascii="Arial" w:hAnsi="Arial" w:cs="Arial"/>
              </w:rPr>
            </w:pPr>
          </w:p>
          <w:p w14:paraId="476498C7" w14:textId="49E71F8A" w:rsidR="00DC2732" w:rsidRPr="00DC2732" w:rsidRDefault="00DC2732" w:rsidP="00FE62AA">
            <w:pPr>
              <w:tabs>
                <w:tab w:val="left" w:pos="0"/>
              </w:tabs>
              <w:overflowPunct w:val="0"/>
              <w:autoSpaceDE w:val="0"/>
              <w:autoSpaceDN w:val="0"/>
              <w:adjustRightInd w:val="0"/>
              <w:jc w:val="both"/>
              <w:rPr>
                <w:rFonts w:ascii="Arial" w:hAnsi="Arial" w:cs="Arial"/>
              </w:rPr>
            </w:pPr>
            <w:r>
              <w:rPr>
                <w:rFonts w:ascii="Arial" w:hAnsi="Arial" w:cs="Arial"/>
              </w:rPr>
              <w:t xml:space="preserve">Please refer to </w:t>
            </w:r>
            <w:r w:rsidR="004952CB">
              <w:rPr>
                <w:rFonts w:ascii="Arial" w:hAnsi="Arial" w:cs="Arial"/>
              </w:rPr>
              <w:t xml:space="preserve">Revised </w:t>
            </w:r>
            <w:r>
              <w:rPr>
                <w:rFonts w:ascii="Arial" w:hAnsi="Arial" w:cs="Arial"/>
              </w:rPr>
              <w:t xml:space="preserve">Bid Solicitation Section 4.4.5.2, </w:t>
            </w:r>
            <w:r>
              <w:rPr>
                <w:rFonts w:ascii="Arial" w:hAnsi="Arial" w:cs="Arial"/>
                <w:i/>
              </w:rPr>
              <w:t>State-Supplied Price Sheet Instructions</w:t>
            </w:r>
            <w:r>
              <w:rPr>
                <w:rFonts w:ascii="Arial" w:hAnsi="Arial" w:cs="Arial"/>
              </w:rPr>
              <w:t xml:space="preserve">, for additional information. </w:t>
            </w:r>
          </w:p>
          <w:p w14:paraId="7D84D36E" w14:textId="77777777" w:rsidR="009007B0" w:rsidRDefault="009007B0" w:rsidP="00FE62AA">
            <w:pPr>
              <w:tabs>
                <w:tab w:val="left" w:pos="0"/>
              </w:tabs>
              <w:overflowPunct w:val="0"/>
              <w:autoSpaceDE w:val="0"/>
              <w:autoSpaceDN w:val="0"/>
              <w:adjustRightInd w:val="0"/>
              <w:jc w:val="both"/>
              <w:rPr>
                <w:rFonts w:ascii="Arial" w:hAnsi="Arial" w:cs="Arial"/>
                <w:b/>
              </w:rPr>
            </w:pPr>
          </w:p>
          <w:p w14:paraId="573C1196" w14:textId="09C59F81" w:rsidR="009007B0" w:rsidRPr="001C0C1B" w:rsidRDefault="009007B0" w:rsidP="00FE62AA">
            <w:pPr>
              <w:tabs>
                <w:tab w:val="left" w:pos="0"/>
              </w:tabs>
              <w:overflowPunct w:val="0"/>
              <w:autoSpaceDE w:val="0"/>
              <w:autoSpaceDN w:val="0"/>
              <w:adjustRightInd w:val="0"/>
              <w:jc w:val="both"/>
              <w:rPr>
                <w:rFonts w:ascii="Arial" w:hAnsi="Arial" w:cs="Arial"/>
                <w:b/>
              </w:rPr>
            </w:pPr>
          </w:p>
        </w:tc>
      </w:tr>
    </w:tbl>
    <w:p w14:paraId="010C02CD" w14:textId="77777777"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11A03" w14:textId="77777777" w:rsidR="00BF7C36" w:rsidRDefault="00BF7C36">
      <w:r>
        <w:separator/>
      </w:r>
    </w:p>
  </w:endnote>
  <w:endnote w:type="continuationSeparator" w:id="0">
    <w:p w14:paraId="37908646" w14:textId="77777777" w:rsidR="00BF7C36" w:rsidRDefault="00BF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0321D72" w14:textId="65531730" w:rsidR="007E7CA6" w:rsidRDefault="007E7CA6">
        <w:pPr>
          <w:pStyle w:val="Footer"/>
          <w:jc w:val="center"/>
        </w:pPr>
        <w:r>
          <w:fldChar w:fldCharType="begin"/>
        </w:r>
        <w:r>
          <w:instrText xml:space="preserve"> PAGE   \* MERGEFORMAT </w:instrText>
        </w:r>
        <w:r>
          <w:fldChar w:fldCharType="separate"/>
        </w:r>
        <w:r w:rsidR="006C1DB5">
          <w:rPr>
            <w:noProof/>
          </w:rPr>
          <w:t>4</w:t>
        </w:r>
        <w:r>
          <w:rPr>
            <w:noProof/>
          </w:rPr>
          <w:fldChar w:fldCharType="end"/>
        </w:r>
      </w:p>
    </w:sdtContent>
  </w:sdt>
  <w:p w14:paraId="3DA0502B" w14:textId="77777777" w:rsidR="007E7CA6" w:rsidRDefault="007E7C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364B1" w14:textId="77777777" w:rsidR="007E7CA6" w:rsidRDefault="007E7CA6">
    <w:pPr>
      <w:pStyle w:val="Footer"/>
    </w:pPr>
    <w:r>
      <w:rPr>
        <w:noProof/>
      </w:rPr>
      <mc:AlternateContent>
        <mc:Choice Requires="wps">
          <w:drawing>
            <wp:anchor distT="0" distB="0" distL="114300" distR="114300" simplePos="0" relativeHeight="251657728" behindDoc="1" locked="0" layoutInCell="1" allowOverlap="1" wp14:anchorId="1229E190" wp14:editId="6BBEFDB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95737" w14:textId="77777777" w:rsidR="007E7CA6" w:rsidRPr="003048CF" w:rsidRDefault="007E7CA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29E19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9195737" w14:textId="77777777" w:rsidR="007E7CA6" w:rsidRPr="003048CF" w:rsidRDefault="007E7CA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739AD" w14:textId="77777777" w:rsidR="00BF7C36" w:rsidRDefault="00BF7C36">
      <w:r>
        <w:separator/>
      </w:r>
    </w:p>
  </w:footnote>
  <w:footnote w:type="continuationSeparator" w:id="0">
    <w:p w14:paraId="071DF15B" w14:textId="77777777" w:rsidR="00BF7C36" w:rsidRDefault="00BF7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E7CA6" w14:paraId="32B3323C" w14:textId="77777777" w:rsidTr="00E13016">
      <w:trPr>
        <w:trHeight w:val="1080"/>
        <w:jc w:val="center"/>
      </w:trPr>
      <w:tc>
        <w:tcPr>
          <w:tcW w:w="2880" w:type="dxa"/>
        </w:tcPr>
        <w:p w14:paraId="39F2A968" w14:textId="77777777" w:rsidR="007E7CA6" w:rsidRDefault="007E7CA6" w:rsidP="00E242AB"/>
      </w:tc>
      <w:tc>
        <w:tcPr>
          <w:tcW w:w="5760" w:type="dxa"/>
          <w:vAlign w:val="center"/>
        </w:tcPr>
        <w:p w14:paraId="2D59C064" w14:textId="77777777" w:rsidR="007E7CA6" w:rsidRDefault="007E7CA6" w:rsidP="00E242AB">
          <w:pPr>
            <w:jc w:val="center"/>
          </w:pPr>
          <w:r>
            <w:rPr>
              <w:noProof/>
            </w:rPr>
            <w:drawing>
              <wp:inline distT="0" distB="0" distL="0" distR="0" wp14:anchorId="20E50FE4" wp14:editId="0E9F591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7368C59" w14:textId="77777777" w:rsidR="007E7CA6" w:rsidRDefault="007E7CA6" w:rsidP="00E242AB"/>
      </w:tc>
    </w:tr>
    <w:tr w:rsidR="007E7CA6" w14:paraId="2C3B120E" w14:textId="77777777" w:rsidTr="00E13016">
      <w:trPr>
        <w:trHeight w:val="893"/>
        <w:jc w:val="center"/>
      </w:trPr>
      <w:tc>
        <w:tcPr>
          <w:tcW w:w="2880" w:type="dxa"/>
          <w:vAlign w:val="bottom"/>
        </w:tcPr>
        <w:p w14:paraId="1F9B03F6" w14:textId="77777777" w:rsidR="007E7CA6" w:rsidRPr="00DE79FE" w:rsidRDefault="007E7CA6" w:rsidP="00E242AB">
          <w:pPr>
            <w:jc w:val="center"/>
            <w:rPr>
              <w:smallCaps/>
              <w:color w:val="000080"/>
            </w:rPr>
          </w:pPr>
          <w:r w:rsidRPr="00DE79FE">
            <w:rPr>
              <w:smallCaps/>
              <w:color w:val="000080"/>
            </w:rPr>
            <w:t>Philip D. Murphy</w:t>
          </w:r>
        </w:p>
        <w:p w14:paraId="18F3B7E1" w14:textId="77777777" w:rsidR="007E7CA6" w:rsidRPr="006359DD" w:rsidRDefault="007E7CA6" w:rsidP="00E242AB">
          <w:pPr>
            <w:jc w:val="center"/>
          </w:pPr>
          <w:r w:rsidRPr="00DE79FE">
            <w:rPr>
              <w:i/>
              <w:color w:val="000080"/>
            </w:rPr>
            <w:t>Governor</w:t>
          </w:r>
        </w:p>
      </w:tc>
      <w:tc>
        <w:tcPr>
          <w:tcW w:w="5760" w:type="dxa"/>
          <w:vMerge w:val="restart"/>
          <w:vAlign w:val="center"/>
        </w:tcPr>
        <w:p w14:paraId="58E1FF77" w14:textId="77777777" w:rsidR="007E7CA6" w:rsidRPr="00952B78" w:rsidRDefault="007E7CA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1125211" w14:textId="77777777" w:rsidR="007E7CA6" w:rsidRPr="00CD2155" w:rsidRDefault="007E7CA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6E34E35" w14:textId="77777777" w:rsidR="007E7CA6" w:rsidRPr="00CD2155" w:rsidRDefault="007E7CA6" w:rsidP="00E242AB">
          <w:pPr>
            <w:jc w:val="center"/>
            <w:rPr>
              <w:smallCaps/>
              <w:color w:val="000080"/>
            </w:rPr>
          </w:pPr>
          <w:r w:rsidRPr="00CD2155">
            <w:rPr>
              <w:smallCaps/>
              <w:color w:val="000080"/>
            </w:rPr>
            <w:t>Division of Purchase and Property</w:t>
          </w:r>
        </w:p>
        <w:p w14:paraId="393C4728" w14:textId="77777777" w:rsidR="007E7CA6" w:rsidRPr="00CD2155" w:rsidRDefault="007E7CA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882A5B1" w14:textId="77777777" w:rsidR="007E7CA6" w:rsidRPr="00CD2155" w:rsidRDefault="007E7CA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71B612D" w14:textId="77777777" w:rsidR="007E7CA6" w:rsidRPr="00CD2155" w:rsidRDefault="007E7CA6" w:rsidP="00E242AB">
          <w:pPr>
            <w:jc w:val="center"/>
            <w:rPr>
              <w:smallCaps/>
              <w:color w:val="000080"/>
            </w:rPr>
          </w:pPr>
          <w:r>
            <w:rPr>
              <w:smallCaps/>
              <w:color w:val="000080"/>
            </w:rPr>
            <w:t>P. O. Box 230</w:t>
          </w:r>
        </w:p>
        <w:p w14:paraId="606BC813" w14:textId="77777777" w:rsidR="007E7CA6" w:rsidRPr="006359DD" w:rsidRDefault="007E7CA6" w:rsidP="00E242AB">
          <w:pPr>
            <w:jc w:val="center"/>
            <w:rPr>
              <w:noProof/>
            </w:rPr>
          </w:pPr>
          <w:r>
            <w:rPr>
              <w:smallCaps/>
              <w:color w:val="000080"/>
            </w:rPr>
            <w:t>Trenton, New Jersey 08625-0230</w:t>
          </w:r>
        </w:p>
      </w:tc>
      <w:tc>
        <w:tcPr>
          <w:tcW w:w="2880" w:type="dxa"/>
          <w:vAlign w:val="bottom"/>
        </w:tcPr>
        <w:p w14:paraId="21E75ABE" w14:textId="77777777" w:rsidR="007E7CA6" w:rsidRPr="006359DD" w:rsidRDefault="007E7CA6" w:rsidP="00E242AB">
          <w:pPr>
            <w:jc w:val="center"/>
            <w:rPr>
              <w:smallCaps/>
              <w:color w:val="000080"/>
            </w:rPr>
          </w:pPr>
          <w:r>
            <w:rPr>
              <w:smallCaps/>
              <w:color w:val="000080"/>
            </w:rPr>
            <w:t>Elizabeth Maher Muoio</w:t>
          </w:r>
        </w:p>
        <w:p w14:paraId="4390FCB2" w14:textId="77777777" w:rsidR="007E7CA6" w:rsidRPr="006359DD" w:rsidRDefault="007E7CA6" w:rsidP="00E242AB">
          <w:pPr>
            <w:jc w:val="center"/>
          </w:pPr>
          <w:r w:rsidRPr="006359DD">
            <w:rPr>
              <w:i/>
              <w:color w:val="000080"/>
            </w:rPr>
            <w:t>State Treasurer</w:t>
          </w:r>
        </w:p>
      </w:tc>
    </w:tr>
    <w:tr w:rsidR="007E7CA6" w14:paraId="06757620" w14:textId="77777777" w:rsidTr="00E13016">
      <w:trPr>
        <w:trHeight w:val="892"/>
        <w:jc w:val="center"/>
      </w:trPr>
      <w:tc>
        <w:tcPr>
          <w:tcW w:w="2880" w:type="dxa"/>
          <w:vAlign w:val="bottom"/>
        </w:tcPr>
        <w:p w14:paraId="7130714F" w14:textId="77777777" w:rsidR="007E7CA6" w:rsidRPr="006359DD" w:rsidRDefault="007E7CA6"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A77D5D0" w14:textId="77777777" w:rsidR="007E7CA6" w:rsidRPr="006359DD" w:rsidRDefault="007E7CA6" w:rsidP="00E242AB">
          <w:pPr>
            <w:jc w:val="center"/>
          </w:pPr>
          <w:r w:rsidRPr="006359DD">
            <w:rPr>
              <w:i/>
              <w:color w:val="000080"/>
            </w:rPr>
            <w:t>Lt. Governor</w:t>
          </w:r>
        </w:p>
      </w:tc>
      <w:tc>
        <w:tcPr>
          <w:tcW w:w="5760" w:type="dxa"/>
          <w:vMerge/>
        </w:tcPr>
        <w:p w14:paraId="12527EFB" w14:textId="77777777" w:rsidR="007E7CA6" w:rsidRPr="006359DD" w:rsidRDefault="007E7CA6" w:rsidP="00E242AB">
          <w:pPr>
            <w:tabs>
              <w:tab w:val="center" w:pos="360"/>
              <w:tab w:val="center" w:pos="4680"/>
              <w:tab w:val="center" w:pos="10800"/>
            </w:tabs>
            <w:ind w:left="-1080" w:right="-1080"/>
            <w:jc w:val="center"/>
            <w:rPr>
              <w:smallCaps/>
              <w:color w:val="000080"/>
            </w:rPr>
          </w:pPr>
        </w:p>
      </w:tc>
      <w:tc>
        <w:tcPr>
          <w:tcW w:w="2880" w:type="dxa"/>
          <w:vAlign w:val="bottom"/>
        </w:tcPr>
        <w:p w14:paraId="01DE24AD" w14:textId="77777777" w:rsidR="007E7CA6" w:rsidRPr="006359DD" w:rsidRDefault="007E7CA6" w:rsidP="00E242AB">
          <w:pPr>
            <w:jc w:val="center"/>
            <w:rPr>
              <w:smallCaps/>
              <w:color w:val="000080"/>
            </w:rPr>
          </w:pPr>
          <w:r w:rsidRPr="006359DD">
            <w:rPr>
              <w:smallCaps/>
              <w:color w:val="000080"/>
            </w:rPr>
            <w:t>Maurice A. Griffin</w:t>
          </w:r>
        </w:p>
        <w:p w14:paraId="4231AAE2" w14:textId="77777777" w:rsidR="007E7CA6" w:rsidRPr="006359DD" w:rsidRDefault="007E7CA6" w:rsidP="00E242AB">
          <w:pPr>
            <w:jc w:val="center"/>
          </w:pPr>
          <w:r w:rsidRPr="006359DD">
            <w:rPr>
              <w:i/>
              <w:color w:val="000080"/>
            </w:rPr>
            <w:t>Acting Director</w:t>
          </w:r>
        </w:p>
      </w:tc>
    </w:tr>
    <w:tr w:rsidR="007E7CA6" w14:paraId="36FBC72C" w14:textId="77777777" w:rsidTr="00E13016">
      <w:trPr>
        <w:jc w:val="center"/>
      </w:trPr>
      <w:tc>
        <w:tcPr>
          <w:tcW w:w="2880" w:type="dxa"/>
        </w:tcPr>
        <w:p w14:paraId="634161D2" w14:textId="77777777" w:rsidR="007E7CA6" w:rsidRPr="006359DD" w:rsidRDefault="007E7CA6" w:rsidP="00E242AB"/>
      </w:tc>
      <w:tc>
        <w:tcPr>
          <w:tcW w:w="5760" w:type="dxa"/>
        </w:tcPr>
        <w:p w14:paraId="5E5297F8" w14:textId="77777777" w:rsidR="007E7CA6" w:rsidRPr="00CD2155" w:rsidRDefault="007E7CA6" w:rsidP="00E242AB">
          <w:pPr>
            <w:tabs>
              <w:tab w:val="center" w:pos="360"/>
              <w:tab w:val="center" w:pos="4680"/>
              <w:tab w:val="center" w:pos="10800"/>
            </w:tabs>
            <w:ind w:left="-1080" w:right="-1080"/>
            <w:jc w:val="center"/>
            <w:rPr>
              <w:i/>
              <w:color w:val="000080"/>
            </w:rPr>
          </w:pPr>
          <w:r w:rsidRPr="00CD2155">
            <w:rPr>
              <w:i/>
              <w:color w:val="000080"/>
            </w:rPr>
            <w:t>https://www.njstart.gov</w:t>
          </w:r>
        </w:p>
        <w:p w14:paraId="219CE767" w14:textId="77777777" w:rsidR="007E7CA6" w:rsidRPr="006359DD" w:rsidRDefault="007E7CA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B6619E3" w14:textId="77777777" w:rsidR="007E7CA6" w:rsidRPr="006359DD" w:rsidRDefault="007E7CA6" w:rsidP="00E242AB"/>
      </w:tc>
    </w:tr>
  </w:tbl>
  <w:p w14:paraId="7414B52E" w14:textId="77777777" w:rsidR="007E7CA6" w:rsidRDefault="007E7CA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A4C"/>
    <w:multiLevelType w:val="hybridMultilevel"/>
    <w:tmpl w:val="B83E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AE675B"/>
    <w:multiLevelType w:val="hybridMultilevel"/>
    <w:tmpl w:val="C898ED00"/>
    <w:lvl w:ilvl="0" w:tplc="931E5B24">
      <w:start w:val="1"/>
      <w:numFmt w:val="upperLetter"/>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7C23D28"/>
    <w:multiLevelType w:val="hybridMultilevel"/>
    <w:tmpl w:val="A056B526"/>
    <w:lvl w:ilvl="0" w:tplc="AFEA4878">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7495C"/>
    <w:multiLevelType w:val="hybridMultilevel"/>
    <w:tmpl w:val="4A3432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F56C4"/>
    <w:multiLevelType w:val="hybridMultilevel"/>
    <w:tmpl w:val="32F2DDE2"/>
    <w:lvl w:ilvl="0" w:tplc="92320C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5A66B1"/>
    <w:multiLevelType w:val="hybridMultilevel"/>
    <w:tmpl w:val="5FF252EA"/>
    <w:lvl w:ilvl="0" w:tplc="DFE615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270C84"/>
    <w:multiLevelType w:val="hybridMultilevel"/>
    <w:tmpl w:val="819E18F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955872"/>
    <w:multiLevelType w:val="hybridMultilevel"/>
    <w:tmpl w:val="63F0842A"/>
    <w:lvl w:ilvl="0" w:tplc="7264F3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5CD5"/>
    <w:multiLevelType w:val="hybridMultilevel"/>
    <w:tmpl w:val="C7DAA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7A702A"/>
    <w:multiLevelType w:val="hybridMultilevel"/>
    <w:tmpl w:val="24344640"/>
    <w:lvl w:ilvl="0" w:tplc="B1A8F5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0BB1"/>
    <w:multiLevelType w:val="hybridMultilevel"/>
    <w:tmpl w:val="8DA09FB8"/>
    <w:lvl w:ilvl="0" w:tplc="AD2C00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D0A631D"/>
    <w:multiLevelType w:val="hybridMultilevel"/>
    <w:tmpl w:val="5BF8AB36"/>
    <w:lvl w:ilvl="0" w:tplc="8A6A66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42E33C15"/>
    <w:multiLevelType w:val="hybridMultilevel"/>
    <w:tmpl w:val="F35CB56A"/>
    <w:lvl w:ilvl="0" w:tplc="5D24980E">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54C6C"/>
    <w:multiLevelType w:val="hybridMultilevel"/>
    <w:tmpl w:val="376ED31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A84381"/>
    <w:multiLevelType w:val="hybridMultilevel"/>
    <w:tmpl w:val="FDD0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D633A8"/>
    <w:multiLevelType w:val="hybridMultilevel"/>
    <w:tmpl w:val="073036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674966"/>
    <w:multiLevelType w:val="hybridMultilevel"/>
    <w:tmpl w:val="D158C13E"/>
    <w:lvl w:ilvl="0" w:tplc="B59EEA7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162ABE"/>
    <w:multiLevelType w:val="hybridMultilevel"/>
    <w:tmpl w:val="3E105D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E642C"/>
    <w:multiLevelType w:val="hybridMultilevel"/>
    <w:tmpl w:val="5B9286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1381A3F"/>
    <w:multiLevelType w:val="hybridMultilevel"/>
    <w:tmpl w:val="58F2A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D0E4E"/>
    <w:multiLevelType w:val="hybridMultilevel"/>
    <w:tmpl w:val="5E8EED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B606D0"/>
    <w:multiLevelType w:val="hybridMultilevel"/>
    <w:tmpl w:val="E506B7E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750A39"/>
    <w:multiLevelType w:val="hybridMultilevel"/>
    <w:tmpl w:val="776A837A"/>
    <w:lvl w:ilvl="0" w:tplc="3ADA4E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E830F3"/>
    <w:multiLevelType w:val="hybridMultilevel"/>
    <w:tmpl w:val="C67AE170"/>
    <w:lvl w:ilvl="0" w:tplc="477A73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5C7425"/>
    <w:multiLevelType w:val="hybridMultilevel"/>
    <w:tmpl w:val="1E502752"/>
    <w:lvl w:ilvl="0" w:tplc="6BD40C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D1793C"/>
    <w:multiLevelType w:val="hybridMultilevel"/>
    <w:tmpl w:val="ABC2D19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6C27A1"/>
    <w:multiLevelType w:val="hybridMultilevel"/>
    <w:tmpl w:val="66264C52"/>
    <w:lvl w:ilvl="0" w:tplc="364683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0075"/>
    <w:multiLevelType w:val="hybridMultilevel"/>
    <w:tmpl w:val="75BC139C"/>
    <w:lvl w:ilvl="0" w:tplc="192AA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664DBF"/>
    <w:multiLevelType w:val="hybridMultilevel"/>
    <w:tmpl w:val="A782C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366A9F"/>
    <w:multiLevelType w:val="hybridMultilevel"/>
    <w:tmpl w:val="223C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1A6127"/>
    <w:multiLevelType w:val="hybridMultilevel"/>
    <w:tmpl w:val="2A52E980"/>
    <w:lvl w:ilvl="0" w:tplc="26BECB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420C4A"/>
    <w:multiLevelType w:val="hybridMultilevel"/>
    <w:tmpl w:val="46D6F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B1659F"/>
    <w:multiLevelType w:val="hybridMultilevel"/>
    <w:tmpl w:val="255CA450"/>
    <w:lvl w:ilvl="0" w:tplc="C2C219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B124194"/>
    <w:multiLevelType w:val="hybridMultilevel"/>
    <w:tmpl w:val="44BC7642"/>
    <w:lvl w:ilvl="0" w:tplc="6728C4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205B98"/>
    <w:multiLevelType w:val="hybridMultilevel"/>
    <w:tmpl w:val="54E67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624B02"/>
    <w:multiLevelType w:val="hybridMultilevel"/>
    <w:tmpl w:val="6A165614"/>
    <w:lvl w:ilvl="0" w:tplc="0E2ABF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26"/>
  </w:num>
  <w:num w:numId="5">
    <w:abstractNumId w:val="14"/>
  </w:num>
  <w:num w:numId="6">
    <w:abstractNumId w:val="3"/>
  </w:num>
  <w:num w:numId="7">
    <w:abstractNumId w:val="4"/>
  </w:num>
  <w:num w:numId="8">
    <w:abstractNumId w:val="23"/>
  </w:num>
  <w:num w:numId="9">
    <w:abstractNumId w:val="10"/>
  </w:num>
  <w:num w:numId="10">
    <w:abstractNumId w:val="34"/>
  </w:num>
  <w:num w:numId="11">
    <w:abstractNumId w:val="24"/>
  </w:num>
  <w:num w:numId="12">
    <w:abstractNumId w:val="19"/>
  </w:num>
  <w:num w:numId="13">
    <w:abstractNumId w:val="15"/>
  </w:num>
  <w:num w:numId="14">
    <w:abstractNumId w:val="28"/>
  </w:num>
  <w:num w:numId="15">
    <w:abstractNumId w:val="21"/>
  </w:num>
  <w:num w:numId="16">
    <w:abstractNumId w:val="2"/>
  </w:num>
  <w:num w:numId="17">
    <w:abstractNumId w:val="22"/>
  </w:num>
  <w:num w:numId="18">
    <w:abstractNumId w:val="17"/>
  </w:num>
  <w:num w:numId="19">
    <w:abstractNumId w:val="32"/>
  </w:num>
  <w:num w:numId="20">
    <w:abstractNumId w:val="30"/>
  </w:num>
  <w:num w:numId="21">
    <w:abstractNumId w:val="0"/>
  </w:num>
  <w:num w:numId="22">
    <w:abstractNumId w:val="16"/>
  </w:num>
  <w:num w:numId="23">
    <w:abstractNumId w:val="29"/>
  </w:num>
  <w:num w:numId="24">
    <w:abstractNumId w:val="7"/>
  </w:num>
  <w:num w:numId="25">
    <w:abstractNumId w:val="20"/>
  </w:num>
  <w:num w:numId="26">
    <w:abstractNumId w:val="13"/>
  </w:num>
  <w:num w:numId="27">
    <w:abstractNumId w:val="6"/>
  </w:num>
  <w:num w:numId="28">
    <w:abstractNumId w:val="36"/>
  </w:num>
  <w:num w:numId="29">
    <w:abstractNumId w:val="33"/>
  </w:num>
  <w:num w:numId="30">
    <w:abstractNumId w:val="12"/>
  </w:num>
  <w:num w:numId="31">
    <w:abstractNumId w:val="1"/>
  </w:num>
  <w:num w:numId="32">
    <w:abstractNumId w:val="18"/>
  </w:num>
  <w:num w:numId="33">
    <w:abstractNumId w:val="31"/>
  </w:num>
  <w:num w:numId="34">
    <w:abstractNumId w:val="5"/>
  </w:num>
  <w:num w:numId="35">
    <w:abstractNumId w:val="25"/>
  </w:num>
  <w:num w:numId="36">
    <w:abstractNumId w:val="27"/>
  </w:num>
  <w:num w:numId="37">
    <w:abstractNumId w:val="35"/>
  </w:num>
  <w:num w:numId="38">
    <w:abstractNumId w:val="8"/>
  </w:num>
  <w:num w:numId="39">
    <w:abstractNumId w:val="38"/>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BAC"/>
    <w:rsid w:val="00015B9E"/>
    <w:rsid w:val="000178AC"/>
    <w:rsid w:val="00017E0E"/>
    <w:rsid w:val="000233A4"/>
    <w:rsid w:val="00035C2A"/>
    <w:rsid w:val="0003645F"/>
    <w:rsid w:val="000412DD"/>
    <w:rsid w:val="0004455E"/>
    <w:rsid w:val="00047D91"/>
    <w:rsid w:val="0005193A"/>
    <w:rsid w:val="00052193"/>
    <w:rsid w:val="00052433"/>
    <w:rsid w:val="00052857"/>
    <w:rsid w:val="000553F8"/>
    <w:rsid w:val="000555F2"/>
    <w:rsid w:val="00056D94"/>
    <w:rsid w:val="0006149B"/>
    <w:rsid w:val="00062992"/>
    <w:rsid w:val="00070F9C"/>
    <w:rsid w:val="00071D29"/>
    <w:rsid w:val="00071FDE"/>
    <w:rsid w:val="00072D50"/>
    <w:rsid w:val="00073A81"/>
    <w:rsid w:val="00074A05"/>
    <w:rsid w:val="00080562"/>
    <w:rsid w:val="0008356C"/>
    <w:rsid w:val="00087AC7"/>
    <w:rsid w:val="00091B3F"/>
    <w:rsid w:val="0009535B"/>
    <w:rsid w:val="00096B7B"/>
    <w:rsid w:val="00097ED0"/>
    <w:rsid w:val="000B0272"/>
    <w:rsid w:val="000B43B6"/>
    <w:rsid w:val="000B5515"/>
    <w:rsid w:val="000B5BB2"/>
    <w:rsid w:val="000C3964"/>
    <w:rsid w:val="000C6EBA"/>
    <w:rsid w:val="000C7991"/>
    <w:rsid w:val="000D0811"/>
    <w:rsid w:val="000F21AF"/>
    <w:rsid w:val="000F582C"/>
    <w:rsid w:val="000F5ED3"/>
    <w:rsid w:val="001036B6"/>
    <w:rsid w:val="001068CB"/>
    <w:rsid w:val="001130EC"/>
    <w:rsid w:val="0012116B"/>
    <w:rsid w:val="00122117"/>
    <w:rsid w:val="001236A1"/>
    <w:rsid w:val="00123E97"/>
    <w:rsid w:val="001265C6"/>
    <w:rsid w:val="001339E9"/>
    <w:rsid w:val="0013698B"/>
    <w:rsid w:val="00151DEE"/>
    <w:rsid w:val="0015717C"/>
    <w:rsid w:val="00160E56"/>
    <w:rsid w:val="00161BEE"/>
    <w:rsid w:val="001642FF"/>
    <w:rsid w:val="001643F1"/>
    <w:rsid w:val="00164936"/>
    <w:rsid w:val="00170EE0"/>
    <w:rsid w:val="00171E79"/>
    <w:rsid w:val="00187AA0"/>
    <w:rsid w:val="00193836"/>
    <w:rsid w:val="001945C7"/>
    <w:rsid w:val="00194DDF"/>
    <w:rsid w:val="00196A19"/>
    <w:rsid w:val="001A0E61"/>
    <w:rsid w:val="001B1C47"/>
    <w:rsid w:val="001B264C"/>
    <w:rsid w:val="001C0C1B"/>
    <w:rsid w:val="001C1B45"/>
    <w:rsid w:val="001C3A24"/>
    <w:rsid w:val="001C5BCE"/>
    <w:rsid w:val="001C7F29"/>
    <w:rsid w:val="001D04C4"/>
    <w:rsid w:val="001D1ABC"/>
    <w:rsid w:val="001F34F3"/>
    <w:rsid w:val="001F4F39"/>
    <w:rsid w:val="0020022C"/>
    <w:rsid w:val="0020175D"/>
    <w:rsid w:val="00202F19"/>
    <w:rsid w:val="00214599"/>
    <w:rsid w:val="00214942"/>
    <w:rsid w:val="002172FB"/>
    <w:rsid w:val="002200C9"/>
    <w:rsid w:val="00223C37"/>
    <w:rsid w:val="00231C08"/>
    <w:rsid w:val="002420F8"/>
    <w:rsid w:val="00243F82"/>
    <w:rsid w:val="00244341"/>
    <w:rsid w:val="002572CC"/>
    <w:rsid w:val="00257D6E"/>
    <w:rsid w:val="00260851"/>
    <w:rsid w:val="00260EC6"/>
    <w:rsid w:val="002644EF"/>
    <w:rsid w:val="002655C5"/>
    <w:rsid w:val="00266913"/>
    <w:rsid w:val="00271544"/>
    <w:rsid w:val="002745C5"/>
    <w:rsid w:val="00274E76"/>
    <w:rsid w:val="00275AD2"/>
    <w:rsid w:val="00276948"/>
    <w:rsid w:val="00285BF3"/>
    <w:rsid w:val="002A6D19"/>
    <w:rsid w:val="002A7595"/>
    <w:rsid w:val="002B0DD0"/>
    <w:rsid w:val="002B1DC9"/>
    <w:rsid w:val="002B6A74"/>
    <w:rsid w:val="002B72CE"/>
    <w:rsid w:val="002C1484"/>
    <w:rsid w:val="002C26FA"/>
    <w:rsid w:val="002C54B7"/>
    <w:rsid w:val="002D151F"/>
    <w:rsid w:val="002D201A"/>
    <w:rsid w:val="002D6A89"/>
    <w:rsid w:val="002D7CAA"/>
    <w:rsid w:val="002E3342"/>
    <w:rsid w:val="002E42BB"/>
    <w:rsid w:val="002E4E26"/>
    <w:rsid w:val="002E588A"/>
    <w:rsid w:val="002F1449"/>
    <w:rsid w:val="002F2824"/>
    <w:rsid w:val="002F3FE2"/>
    <w:rsid w:val="002F624D"/>
    <w:rsid w:val="003048CF"/>
    <w:rsid w:val="00305B6D"/>
    <w:rsid w:val="003069D9"/>
    <w:rsid w:val="00312D7D"/>
    <w:rsid w:val="003224EE"/>
    <w:rsid w:val="00322697"/>
    <w:rsid w:val="00326DC4"/>
    <w:rsid w:val="0032707C"/>
    <w:rsid w:val="00336DBA"/>
    <w:rsid w:val="0034222F"/>
    <w:rsid w:val="003563DF"/>
    <w:rsid w:val="0036338D"/>
    <w:rsid w:val="00364A22"/>
    <w:rsid w:val="00372C16"/>
    <w:rsid w:val="00372D86"/>
    <w:rsid w:val="00375F2D"/>
    <w:rsid w:val="0037646A"/>
    <w:rsid w:val="00385776"/>
    <w:rsid w:val="00385B65"/>
    <w:rsid w:val="00387D13"/>
    <w:rsid w:val="003900B5"/>
    <w:rsid w:val="00390A91"/>
    <w:rsid w:val="00391DE8"/>
    <w:rsid w:val="0039648D"/>
    <w:rsid w:val="003A290B"/>
    <w:rsid w:val="003A76EC"/>
    <w:rsid w:val="003B1291"/>
    <w:rsid w:val="003B1D63"/>
    <w:rsid w:val="003B2FE6"/>
    <w:rsid w:val="003C0F9E"/>
    <w:rsid w:val="003C5DF2"/>
    <w:rsid w:val="003C7B91"/>
    <w:rsid w:val="003D02FC"/>
    <w:rsid w:val="003D747D"/>
    <w:rsid w:val="003F00CF"/>
    <w:rsid w:val="003F2A90"/>
    <w:rsid w:val="003F674A"/>
    <w:rsid w:val="003F7837"/>
    <w:rsid w:val="00401EED"/>
    <w:rsid w:val="0040470E"/>
    <w:rsid w:val="00417A2E"/>
    <w:rsid w:val="004231B3"/>
    <w:rsid w:val="00423835"/>
    <w:rsid w:val="004315E8"/>
    <w:rsid w:val="004355EF"/>
    <w:rsid w:val="0043667E"/>
    <w:rsid w:val="00436D34"/>
    <w:rsid w:val="00437030"/>
    <w:rsid w:val="0044095E"/>
    <w:rsid w:val="00446F52"/>
    <w:rsid w:val="004522AE"/>
    <w:rsid w:val="004524D1"/>
    <w:rsid w:val="00456643"/>
    <w:rsid w:val="004603C6"/>
    <w:rsid w:val="00467481"/>
    <w:rsid w:val="00476106"/>
    <w:rsid w:val="004836E8"/>
    <w:rsid w:val="00490B0F"/>
    <w:rsid w:val="00494C42"/>
    <w:rsid w:val="004952CB"/>
    <w:rsid w:val="0049629E"/>
    <w:rsid w:val="004A0576"/>
    <w:rsid w:val="004A121D"/>
    <w:rsid w:val="004A326B"/>
    <w:rsid w:val="004A6DE5"/>
    <w:rsid w:val="004A7DA7"/>
    <w:rsid w:val="004B2FC6"/>
    <w:rsid w:val="004B6D8A"/>
    <w:rsid w:val="004B7F7E"/>
    <w:rsid w:val="004C051A"/>
    <w:rsid w:val="004C1336"/>
    <w:rsid w:val="004C13A5"/>
    <w:rsid w:val="004C2ADB"/>
    <w:rsid w:val="004C417C"/>
    <w:rsid w:val="004D39D7"/>
    <w:rsid w:val="004D3A2B"/>
    <w:rsid w:val="004E32C5"/>
    <w:rsid w:val="004E42DB"/>
    <w:rsid w:val="004E598C"/>
    <w:rsid w:val="004E725B"/>
    <w:rsid w:val="004F02AE"/>
    <w:rsid w:val="004F3C89"/>
    <w:rsid w:val="004F4350"/>
    <w:rsid w:val="004F542C"/>
    <w:rsid w:val="004F5B62"/>
    <w:rsid w:val="005006C4"/>
    <w:rsid w:val="00502120"/>
    <w:rsid w:val="0051042E"/>
    <w:rsid w:val="005175DC"/>
    <w:rsid w:val="00521138"/>
    <w:rsid w:val="00521848"/>
    <w:rsid w:val="00524B62"/>
    <w:rsid w:val="005271D3"/>
    <w:rsid w:val="00530C55"/>
    <w:rsid w:val="00530CE0"/>
    <w:rsid w:val="00532739"/>
    <w:rsid w:val="0053372D"/>
    <w:rsid w:val="00537638"/>
    <w:rsid w:val="0054794A"/>
    <w:rsid w:val="00552616"/>
    <w:rsid w:val="0055281C"/>
    <w:rsid w:val="00552FB4"/>
    <w:rsid w:val="00557BA1"/>
    <w:rsid w:val="00557F50"/>
    <w:rsid w:val="00560578"/>
    <w:rsid w:val="005654E0"/>
    <w:rsid w:val="005663AD"/>
    <w:rsid w:val="00567F16"/>
    <w:rsid w:val="00572F24"/>
    <w:rsid w:val="005735C0"/>
    <w:rsid w:val="005748C4"/>
    <w:rsid w:val="00576324"/>
    <w:rsid w:val="0058187A"/>
    <w:rsid w:val="005840EA"/>
    <w:rsid w:val="00585FAB"/>
    <w:rsid w:val="0058635F"/>
    <w:rsid w:val="0059200A"/>
    <w:rsid w:val="005A7FE5"/>
    <w:rsid w:val="005B0599"/>
    <w:rsid w:val="005B7B28"/>
    <w:rsid w:val="005B7E01"/>
    <w:rsid w:val="005D1FD3"/>
    <w:rsid w:val="005D5E80"/>
    <w:rsid w:val="005D5F8B"/>
    <w:rsid w:val="005E3AEA"/>
    <w:rsid w:val="005E6425"/>
    <w:rsid w:val="005E7D9D"/>
    <w:rsid w:val="005F3A74"/>
    <w:rsid w:val="005F6997"/>
    <w:rsid w:val="005F7A0E"/>
    <w:rsid w:val="00601711"/>
    <w:rsid w:val="00610AAA"/>
    <w:rsid w:val="00610ADE"/>
    <w:rsid w:val="00613C93"/>
    <w:rsid w:val="00620ECC"/>
    <w:rsid w:val="00620FF4"/>
    <w:rsid w:val="00621F0E"/>
    <w:rsid w:val="0062308F"/>
    <w:rsid w:val="00634308"/>
    <w:rsid w:val="00642464"/>
    <w:rsid w:val="00643362"/>
    <w:rsid w:val="006444AA"/>
    <w:rsid w:val="00646784"/>
    <w:rsid w:val="00651A25"/>
    <w:rsid w:val="006609CE"/>
    <w:rsid w:val="006708D3"/>
    <w:rsid w:val="00670960"/>
    <w:rsid w:val="00670FCB"/>
    <w:rsid w:val="00677DB4"/>
    <w:rsid w:val="006848B7"/>
    <w:rsid w:val="006855BD"/>
    <w:rsid w:val="00691CE8"/>
    <w:rsid w:val="006931B9"/>
    <w:rsid w:val="00695D9A"/>
    <w:rsid w:val="00697D4C"/>
    <w:rsid w:val="006A3DE5"/>
    <w:rsid w:val="006A58E7"/>
    <w:rsid w:val="006A59B3"/>
    <w:rsid w:val="006A5E5B"/>
    <w:rsid w:val="006B3833"/>
    <w:rsid w:val="006B3F21"/>
    <w:rsid w:val="006B44E8"/>
    <w:rsid w:val="006B4EC8"/>
    <w:rsid w:val="006B5449"/>
    <w:rsid w:val="006B6F70"/>
    <w:rsid w:val="006C10A6"/>
    <w:rsid w:val="006C1DB5"/>
    <w:rsid w:val="006C37AB"/>
    <w:rsid w:val="006C5427"/>
    <w:rsid w:val="006D21DF"/>
    <w:rsid w:val="006D2967"/>
    <w:rsid w:val="006D6EE7"/>
    <w:rsid w:val="006E5FFF"/>
    <w:rsid w:val="006E6FF8"/>
    <w:rsid w:val="0070529C"/>
    <w:rsid w:val="00705855"/>
    <w:rsid w:val="00711131"/>
    <w:rsid w:val="0071384F"/>
    <w:rsid w:val="00721BC8"/>
    <w:rsid w:val="00723032"/>
    <w:rsid w:val="00731CA3"/>
    <w:rsid w:val="007348B8"/>
    <w:rsid w:val="0073723D"/>
    <w:rsid w:val="007408F9"/>
    <w:rsid w:val="00742483"/>
    <w:rsid w:val="00745730"/>
    <w:rsid w:val="007472CA"/>
    <w:rsid w:val="007524D8"/>
    <w:rsid w:val="0075360F"/>
    <w:rsid w:val="00754A54"/>
    <w:rsid w:val="00757DAB"/>
    <w:rsid w:val="00763C48"/>
    <w:rsid w:val="007677A8"/>
    <w:rsid w:val="0077307D"/>
    <w:rsid w:val="00773BFA"/>
    <w:rsid w:val="007747D9"/>
    <w:rsid w:val="00776521"/>
    <w:rsid w:val="00776D84"/>
    <w:rsid w:val="00780679"/>
    <w:rsid w:val="007826CD"/>
    <w:rsid w:val="00782EE7"/>
    <w:rsid w:val="00785AFC"/>
    <w:rsid w:val="00797D2E"/>
    <w:rsid w:val="007A173B"/>
    <w:rsid w:val="007A5014"/>
    <w:rsid w:val="007A5F35"/>
    <w:rsid w:val="007C06FF"/>
    <w:rsid w:val="007C2585"/>
    <w:rsid w:val="007C31B3"/>
    <w:rsid w:val="007C3B8D"/>
    <w:rsid w:val="007C56C0"/>
    <w:rsid w:val="007D1D98"/>
    <w:rsid w:val="007D29E3"/>
    <w:rsid w:val="007E2D30"/>
    <w:rsid w:val="007E362E"/>
    <w:rsid w:val="007E56C8"/>
    <w:rsid w:val="007E62E5"/>
    <w:rsid w:val="007E7CA6"/>
    <w:rsid w:val="007F158C"/>
    <w:rsid w:val="007F5E9E"/>
    <w:rsid w:val="008049AC"/>
    <w:rsid w:val="00804A53"/>
    <w:rsid w:val="00805939"/>
    <w:rsid w:val="008062EE"/>
    <w:rsid w:val="00807B5C"/>
    <w:rsid w:val="008132CB"/>
    <w:rsid w:val="008137DB"/>
    <w:rsid w:val="00815E39"/>
    <w:rsid w:val="00816EA4"/>
    <w:rsid w:val="0082019A"/>
    <w:rsid w:val="00826952"/>
    <w:rsid w:val="008277E4"/>
    <w:rsid w:val="008304AF"/>
    <w:rsid w:val="008371FA"/>
    <w:rsid w:val="00840612"/>
    <w:rsid w:val="008441FF"/>
    <w:rsid w:val="00844B2C"/>
    <w:rsid w:val="00844F7C"/>
    <w:rsid w:val="00851945"/>
    <w:rsid w:val="00852482"/>
    <w:rsid w:val="008727BC"/>
    <w:rsid w:val="0087290D"/>
    <w:rsid w:val="00876510"/>
    <w:rsid w:val="00883737"/>
    <w:rsid w:val="00884C9E"/>
    <w:rsid w:val="008918DF"/>
    <w:rsid w:val="008A1B16"/>
    <w:rsid w:val="008A4C58"/>
    <w:rsid w:val="008A7451"/>
    <w:rsid w:val="008B012E"/>
    <w:rsid w:val="008B7617"/>
    <w:rsid w:val="008D3A86"/>
    <w:rsid w:val="008D7D3F"/>
    <w:rsid w:val="008E50C7"/>
    <w:rsid w:val="008F4E31"/>
    <w:rsid w:val="008F75E9"/>
    <w:rsid w:val="009007B0"/>
    <w:rsid w:val="0091092B"/>
    <w:rsid w:val="009151DC"/>
    <w:rsid w:val="00917A01"/>
    <w:rsid w:val="00917F41"/>
    <w:rsid w:val="009225CB"/>
    <w:rsid w:val="00922819"/>
    <w:rsid w:val="00923970"/>
    <w:rsid w:val="00927248"/>
    <w:rsid w:val="00934725"/>
    <w:rsid w:val="00951DBD"/>
    <w:rsid w:val="00954320"/>
    <w:rsid w:val="00954529"/>
    <w:rsid w:val="00954E51"/>
    <w:rsid w:val="00963B9C"/>
    <w:rsid w:val="00966017"/>
    <w:rsid w:val="00976277"/>
    <w:rsid w:val="00980AC4"/>
    <w:rsid w:val="00981F96"/>
    <w:rsid w:val="00983314"/>
    <w:rsid w:val="00986380"/>
    <w:rsid w:val="0099073F"/>
    <w:rsid w:val="00990CED"/>
    <w:rsid w:val="00993884"/>
    <w:rsid w:val="009970B0"/>
    <w:rsid w:val="009978BB"/>
    <w:rsid w:val="009B3DBB"/>
    <w:rsid w:val="009B63E6"/>
    <w:rsid w:val="009C0858"/>
    <w:rsid w:val="009C16EB"/>
    <w:rsid w:val="009C4E02"/>
    <w:rsid w:val="009C76AA"/>
    <w:rsid w:val="009D198D"/>
    <w:rsid w:val="009D2175"/>
    <w:rsid w:val="009D5E1C"/>
    <w:rsid w:val="009D676C"/>
    <w:rsid w:val="009E02B7"/>
    <w:rsid w:val="009E6478"/>
    <w:rsid w:val="009F1316"/>
    <w:rsid w:val="009F527D"/>
    <w:rsid w:val="009F69C2"/>
    <w:rsid w:val="00A000D8"/>
    <w:rsid w:val="00A0222F"/>
    <w:rsid w:val="00A02297"/>
    <w:rsid w:val="00A033B2"/>
    <w:rsid w:val="00A04B46"/>
    <w:rsid w:val="00A06B32"/>
    <w:rsid w:val="00A11FBF"/>
    <w:rsid w:val="00A13BD7"/>
    <w:rsid w:val="00A16008"/>
    <w:rsid w:val="00A233DA"/>
    <w:rsid w:val="00A30216"/>
    <w:rsid w:val="00A350A8"/>
    <w:rsid w:val="00A40774"/>
    <w:rsid w:val="00A41FCB"/>
    <w:rsid w:val="00A46079"/>
    <w:rsid w:val="00A51C62"/>
    <w:rsid w:val="00A51E71"/>
    <w:rsid w:val="00A527F9"/>
    <w:rsid w:val="00A5381D"/>
    <w:rsid w:val="00A6113F"/>
    <w:rsid w:val="00A61E61"/>
    <w:rsid w:val="00A62EF8"/>
    <w:rsid w:val="00A678A3"/>
    <w:rsid w:val="00A71718"/>
    <w:rsid w:val="00A72AC8"/>
    <w:rsid w:val="00A73DF5"/>
    <w:rsid w:val="00A7727D"/>
    <w:rsid w:val="00A8091E"/>
    <w:rsid w:val="00A84B37"/>
    <w:rsid w:val="00A8549A"/>
    <w:rsid w:val="00A86C15"/>
    <w:rsid w:val="00A93A03"/>
    <w:rsid w:val="00A9666F"/>
    <w:rsid w:val="00AA0F72"/>
    <w:rsid w:val="00AA2C37"/>
    <w:rsid w:val="00AA3920"/>
    <w:rsid w:val="00AA3B8B"/>
    <w:rsid w:val="00AA6027"/>
    <w:rsid w:val="00AB1420"/>
    <w:rsid w:val="00AB3AB7"/>
    <w:rsid w:val="00AB704A"/>
    <w:rsid w:val="00AB72B8"/>
    <w:rsid w:val="00AC00C7"/>
    <w:rsid w:val="00AC1601"/>
    <w:rsid w:val="00AC18EE"/>
    <w:rsid w:val="00AC533B"/>
    <w:rsid w:val="00AD383E"/>
    <w:rsid w:val="00AD3D3C"/>
    <w:rsid w:val="00AD6114"/>
    <w:rsid w:val="00AF0C27"/>
    <w:rsid w:val="00AF7C12"/>
    <w:rsid w:val="00B04BBF"/>
    <w:rsid w:val="00B051C9"/>
    <w:rsid w:val="00B05C6D"/>
    <w:rsid w:val="00B10AD7"/>
    <w:rsid w:val="00B11B7C"/>
    <w:rsid w:val="00B1392F"/>
    <w:rsid w:val="00B203AF"/>
    <w:rsid w:val="00B20639"/>
    <w:rsid w:val="00B232E3"/>
    <w:rsid w:val="00B24AFC"/>
    <w:rsid w:val="00B2565D"/>
    <w:rsid w:val="00B26021"/>
    <w:rsid w:val="00B2669F"/>
    <w:rsid w:val="00B3763D"/>
    <w:rsid w:val="00B41611"/>
    <w:rsid w:val="00B41D82"/>
    <w:rsid w:val="00B432C3"/>
    <w:rsid w:val="00B43EAB"/>
    <w:rsid w:val="00B44675"/>
    <w:rsid w:val="00B54579"/>
    <w:rsid w:val="00B5477A"/>
    <w:rsid w:val="00B555FD"/>
    <w:rsid w:val="00B55897"/>
    <w:rsid w:val="00B6087F"/>
    <w:rsid w:val="00B634AD"/>
    <w:rsid w:val="00B664C5"/>
    <w:rsid w:val="00B7012A"/>
    <w:rsid w:val="00B7192C"/>
    <w:rsid w:val="00B82966"/>
    <w:rsid w:val="00B83F25"/>
    <w:rsid w:val="00B842BD"/>
    <w:rsid w:val="00B875FA"/>
    <w:rsid w:val="00B90A71"/>
    <w:rsid w:val="00B92AC8"/>
    <w:rsid w:val="00B93499"/>
    <w:rsid w:val="00B9391C"/>
    <w:rsid w:val="00B94666"/>
    <w:rsid w:val="00B96349"/>
    <w:rsid w:val="00B97A73"/>
    <w:rsid w:val="00BA0CA3"/>
    <w:rsid w:val="00BA119E"/>
    <w:rsid w:val="00BA63B8"/>
    <w:rsid w:val="00BB388F"/>
    <w:rsid w:val="00BB4DCF"/>
    <w:rsid w:val="00BC21C1"/>
    <w:rsid w:val="00BC4F10"/>
    <w:rsid w:val="00BC5283"/>
    <w:rsid w:val="00BC7C61"/>
    <w:rsid w:val="00BD0A54"/>
    <w:rsid w:val="00BD378C"/>
    <w:rsid w:val="00BD693F"/>
    <w:rsid w:val="00BD7E23"/>
    <w:rsid w:val="00BE05CF"/>
    <w:rsid w:val="00BE401D"/>
    <w:rsid w:val="00BE72CC"/>
    <w:rsid w:val="00BF1536"/>
    <w:rsid w:val="00BF5170"/>
    <w:rsid w:val="00BF7C36"/>
    <w:rsid w:val="00C0130F"/>
    <w:rsid w:val="00C013AC"/>
    <w:rsid w:val="00C021F8"/>
    <w:rsid w:val="00C02736"/>
    <w:rsid w:val="00C050DD"/>
    <w:rsid w:val="00C06423"/>
    <w:rsid w:val="00C06BC2"/>
    <w:rsid w:val="00C11A5F"/>
    <w:rsid w:val="00C12204"/>
    <w:rsid w:val="00C12A48"/>
    <w:rsid w:val="00C134A7"/>
    <w:rsid w:val="00C16006"/>
    <w:rsid w:val="00C162F6"/>
    <w:rsid w:val="00C21D82"/>
    <w:rsid w:val="00C26AB3"/>
    <w:rsid w:val="00C34732"/>
    <w:rsid w:val="00C35A5F"/>
    <w:rsid w:val="00C41CB6"/>
    <w:rsid w:val="00C4319E"/>
    <w:rsid w:val="00C45AB4"/>
    <w:rsid w:val="00C47782"/>
    <w:rsid w:val="00C56198"/>
    <w:rsid w:val="00C564E7"/>
    <w:rsid w:val="00C60DC5"/>
    <w:rsid w:val="00C665A3"/>
    <w:rsid w:val="00C66868"/>
    <w:rsid w:val="00C66B6C"/>
    <w:rsid w:val="00C66E72"/>
    <w:rsid w:val="00C7313B"/>
    <w:rsid w:val="00C76118"/>
    <w:rsid w:val="00C83977"/>
    <w:rsid w:val="00C87B58"/>
    <w:rsid w:val="00C90C72"/>
    <w:rsid w:val="00C912BF"/>
    <w:rsid w:val="00C969A4"/>
    <w:rsid w:val="00CB1B37"/>
    <w:rsid w:val="00CB219E"/>
    <w:rsid w:val="00CC2CBB"/>
    <w:rsid w:val="00CC62D6"/>
    <w:rsid w:val="00CD61F5"/>
    <w:rsid w:val="00CD69D6"/>
    <w:rsid w:val="00CE0858"/>
    <w:rsid w:val="00CE0A6D"/>
    <w:rsid w:val="00CE11CE"/>
    <w:rsid w:val="00CE1914"/>
    <w:rsid w:val="00CE666B"/>
    <w:rsid w:val="00CF1735"/>
    <w:rsid w:val="00CF3D21"/>
    <w:rsid w:val="00CF4A2C"/>
    <w:rsid w:val="00CF78A9"/>
    <w:rsid w:val="00D01993"/>
    <w:rsid w:val="00D057E9"/>
    <w:rsid w:val="00D1378C"/>
    <w:rsid w:val="00D17BBE"/>
    <w:rsid w:val="00D2037F"/>
    <w:rsid w:val="00D2170C"/>
    <w:rsid w:val="00D33B5E"/>
    <w:rsid w:val="00D4081E"/>
    <w:rsid w:val="00D43D39"/>
    <w:rsid w:val="00D45DD4"/>
    <w:rsid w:val="00D46E75"/>
    <w:rsid w:val="00D55641"/>
    <w:rsid w:val="00D55DDC"/>
    <w:rsid w:val="00D61594"/>
    <w:rsid w:val="00D640E9"/>
    <w:rsid w:val="00D6532C"/>
    <w:rsid w:val="00D705AB"/>
    <w:rsid w:val="00D75306"/>
    <w:rsid w:val="00D8346C"/>
    <w:rsid w:val="00D839FE"/>
    <w:rsid w:val="00D85A0B"/>
    <w:rsid w:val="00D91263"/>
    <w:rsid w:val="00D91B32"/>
    <w:rsid w:val="00D9438E"/>
    <w:rsid w:val="00D97127"/>
    <w:rsid w:val="00DA250E"/>
    <w:rsid w:val="00DA5B86"/>
    <w:rsid w:val="00DB02AF"/>
    <w:rsid w:val="00DB189E"/>
    <w:rsid w:val="00DB6C69"/>
    <w:rsid w:val="00DC202D"/>
    <w:rsid w:val="00DC2732"/>
    <w:rsid w:val="00DC48E4"/>
    <w:rsid w:val="00DC72EC"/>
    <w:rsid w:val="00DD1B8B"/>
    <w:rsid w:val="00DD4C19"/>
    <w:rsid w:val="00DD6116"/>
    <w:rsid w:val="00DE0470"/>
    <w:rsid w:val="00DE5E0B"/>
    <w:rsid w:val="00DF1D8C"/>
    <w:rsid w:val="00DF4E98"/>
    <w:rsid w:val="00E001C4"/>
    <w:rsid w:val="00E02D77"/>
    <w:rsid w:val="00E046C1"/>
    <w:rsid w:val="00E06869"/>
    <w:rsid w:val="00E07278"/>
    <w:rsid w:val="00E106A7"/>
    <w:rsid w:val="00E1253F"/>
    <w:rsid w:val="00E13016"/>
    <w:rsid w:val="00E14372"/>
    <w:rsid w:val="00E14B7B"/>
    <w:rsid w:val="00E206E8"/>
    <w:rsid w:val="00E242AB"/>
    <w:rsid w:val="00E24F86"/>
    <w:rsid w:val="00E263B1"/>
    <w:rsid w:val="00E35E58"/>
    <w:rsid w:val="00E409A6"/>
    <w:rsid w:val="00E4447F"/>
    <w:rsid w:val="00E4652C"/>
    <w:rsid w:val="00E51218"/>
    <w:rsid w:val="00E60690"/>
    <w:rsid w:val="00E61D3A"/>
    <w:rsid w:val="00E62A6F"/>
    <w:rsid w:val="00E64C53"/>
    <w:rsid w:val="00E67791"/>
    <w:rsid w:val="00E70C33"/>
    <w:rsid w:val="00E71617"/>
    <w:rsid w:val="00E72514"/>
    <w:rsid w:val="00E73253"/>
    <w:rsid w:val="00E76956"/>
    <w:rsid w:val="00E76F39"/>
    <w:rsid w:val="00E807AD"/>
    <w:rsid w:val="00E85017"/>
    <w:rsid w:val="00E90025"/>
    <w:rsid w:val="00E90D91"/>
    <w:rsid w:val="00E92ADD"/>
    <w:rsid w:val="00E945C1"/>
    <w:rsid w:val="00E97321"/>
    <w:rsid w:val="00EA330C"/>
    <w:rsid w:val="00EB3E79"/>
    <w:rsid w:val="00EB557F"/>
    <w:rsid w:val="00EC1731"/>
    <w:rsid w:val="00EC2DE9"/>
    <w:rsid w:val="00EC5F73"/>
    <w:rsid w:val="00ED06CB"/>
    <w:rsid w:val="00ED3B68"/>
    <w:rsid w:val="00EE31B0"/>
    <w:rsid w:val="00EE77F1"/>
    <w:rsid w:val="00EF265F"/>
    <w:rsid w:val="00EF7D4E"/>
    <w:rsid w:val="00F00952"/>
    <w:rsid w:val="00F043D3"/>
    <w:rsid w:val="00F04CDA"/>
    <w:rsid w:val="00F05D01"/>
    <w:rsid w:val="00F14EC7"/>
    <w:rsid w:val="00F2620A"/>
    <w:rsid w:val="00F31B6C"/>
    <w:rsid w:val="00F3434F"/>
    <w:rsid w:val="00F34973"/>
    <w:rsid w:val="00F35441"/>
    <w:rsid w:val="00F3561E"/>
    <w:rsid w:val="00F401B4"/>
    <w:rsid w:val="00F405CA"/>
    <w:rsid w:val="00F40A08"/>
    <w:rsid w:val="00F47276"/>
    <w:rsid w:val="00F52E4E"/>
    <w:rsid w:val="00F576AB"/>
    <w:rsid w:val="00F6396D"/>
    <w:rsid w:val="00F67D9D"/>
    <w:rsid w:val="00F74490"/>
    <w:rsid w:val="00F75EFF"/>
    <w:rsid w:val="00F82D63"/>
    <w:rsid w:val="00F859EE"/>
    <w:rsid w:val="00F91193"/>
    <w:rsid w:val="00FA0A5A"/>
    <w:rsid w:val="00FA1383"/>
    <w:rsid w:val="00FA1448"/>
    <w:rsid w:val="00FA59AD"/>
    <w:rsid w:val="00FA5A6C"/>
    <w:rsid w:val="00FA6EA4"/>
    <w:rsid w:val="00FA7242"/>
    <w:rsid w:val="00FB2462"/>
    <w:rsid w:val="00FB6B05"/>
    <w:rsid w:val="00FC0D13"/>
    <w:rsid w:val="00FC529C"/>
    <w:rsid w:val="00FC7A9F"/>
    <w:rsid w:val="00FD2050"/>
    <w:rsid w:val="00FD4417"/>
    <w:rsid w:val="00FD4868"/>
    <w:rsid w:val="00FD64AA"/>
    <w:rsid w:val="00FE2E19"/>
    <w:rsid w:val="00FE5671"/>
    <w:rsid w:val="00FE62AA"/>
    <w:rsid w:val="00FF5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7CEA8C"/>
  <w15:docId w15:val="{6EE61AE4-B803-4FCE-AD01-527F1865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826952"/>
    <w:rPr>
      <w:color w:val="605E5C"/>
      <w:shd w:val="clear" w:color="auto" w:fill="E1DFDD"/>
    </w:rPr>
  </w:style>
  <w:style w:type="paragraph" w:styleId="BodyText">
    <w:name w:val="Body Text"/>
    <w:basedOn w:val="Normal"/>
    <w:link w:val="BodyTextChar"/>
    <w:rsid w:val="000553F8"/>
    <w:pPr>
      <w:ind w:left="360"/>
      <w:jc w:val="both"/>
    </w:pPr>
    <w:rPr>
      <w:rFonts w:ascii="Arial" w:hAnsi="Arial"/>
      <w:szCs w:val="24"/>
      <w:lang w:val="x-none" w:eastAsia="x-none"/>
    </w:rPr>
  </w:style>
  <w:style w:type="character" w:customStyle="1" w:styleId="BodyTextChar">
    <w:name w:val="Body Text Char"/>
    <w:basedOn w:val="DefaultParagraphFont"/>
    <w:link w:val="BodyText"/>
    <w:rsid w:val="000553F8"/>
    <w:rPr>
      <w:rFonts w:ascii="Arial" w:hAnsi="Arial"/>
      <w:szCs w:val="24"/>
      <w:lang w:val="x-none" w:eastAsia="x-none"/>
    </w:rPr>
  </w:style>
  <w:style w:type="character" w:styleId="FollowedHyperlink">
    <w:name w:val="FollowedHyperlink"/>
    <w:basedOn w:val="DefaultParagraphFont"/>
    <w:semiHidden/>
    <w:unhideWhenUsed/>
    <w:rsid w:val="000553F8"/>
    <w:rPr>
      <w:color w:val="800080" w:themeColor="followedHyperlink"/>
      <w:u w:val="single"/>
    </w:rPr>
  </w:style>
  <w:style w:type="paragraph" w:styleId="Revision">
    <w:name w:val="Revision"/>
    <w:hidden/>
    <w:uiPriority w:val="99"/>
    <w:semiHidden/>
    <w:rsid w:val="0015717C"/>
  </w:style>
  <w:style w:type="character" w:customStyle="1" w:styleId="UnresolvedMention2">
    <w:name w:val="Unresolved Mention2"/>
    <w:basedOn w:val="DefaultParagraphFont"/>
    <w:uiPriority w:val="99"/>
    <w:semiHidden/>
    <w:unhideWhenUsed/>
    <w:rsid w:val="008A7451"/>
    <w:rPr>
      <w:color w:val="605E5C"/>
      <w:shd w:val="clear" w:color="auto" w:fill="E1DFDD"/>
    </w:rPr>
  </w:style>
  <w:style w:type="character" w:styleId="IntenseEmphasis">
    <w:name w:val="Intense Emphasis"/>
    <w:basedOn w:val="DefaultParagraphFont"/>
    <w:uiPriority w:val="21"/>
    <w:qFormat/>
    <w:rsid w:val="001C0C1B"/>
    <w:rPr>
      <w:b/>
      <w:bCs/>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5283">
      <w:bodyDiv w:val="1"/>
      <w:marLeft w:val="0"/>
      <w:marRight w:val="0"/>
      <w:marTop w:val="0"/>
      <w:marBottom w:val="0"/>
      <w:divBdr>
        <w:top w:val="none" w:sz="0" w:space="0" w:color="auto"/>
        <w:left w:val="none" w:sz="0" w:space="0" w:color="auto"/>
        <w:bottom w:val="none" w:sz="0" w:space="0" w:color="auto"/>
        <w:right w:val="none" w:sz="0" w:space="0" w:color="auto"/>
      </w:divBdr>
    </w:div>
    <w:div w:id="43987204">
      <w:bodyDiv w:val="1"/>
      <w:marLeft w:val="0"/>
      <w:marRight w:val="0"/>
      <w:marTop w:val="0"/>
      <w:marBottom w:val="0"/>
      <w:divBdr>
        <w:top w:val="none" w:sz="0" w:space="0" w:color="auto"/>
        <w:left w:val="none" w:sz="0" w:space="0" w:color="auto"/>
        <w:bottom w:val="none" w:sz="0" w:space="0" w:color="auto"/>
        <w:right w:val="none" w:sz="0" w:space="0" w:color="auto"/>
      </w:divBdr>
    </w:div>
    <w:div w:id="68508539">
      <w:bodyDiv w:val="1"/>
      <w:marLeft w:val="0"/>
      <w:marRight w:val="0"/>
      <w:marTop w:val="0"/>
      <w:marBottom w:val="0"/>
      <w:divBdr>
        <w:top w:val="none" w:sz="0" w:space="0" w:color="auto"/>
        <w:left w:val="none" w:sz="0" w:space="0" w:color="auto"/>
        <w:bottom w:val="none" w:sz="0" w:space="0" w:color="auto"/>
        <w:right w:val="none" w:sz="0" w:space="0" w:color="auto"/>
      </w:divBdr>
    </w:div>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1557775">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97799402">
      <w:bodyDiv w:val="1"/>
      <w:marLeft w:val="0"/>
      <w:marRight w:val="0"/>
      <w:marTop w:val="0"/>
      <w:marBottom w:val="0"/>
      <w:divBdr>
        <w:top w:val="none" w:sz="0" w:space="0" w:color="auto"/>
        <w:left w:val="none" w:sz="0" w:space="0" w:color="auto"/>
        <w:bottom w:val="none" w:sz="0" w:space="0" w:color="auto"/>
        <w:right w:val="none" w:sz="0" w:space="0" w:color="auto"/>
      </w:divBdr>
    </w:div>
    <w:div w:id="14720942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14245656">
      <w:bodyDiv w:val="1"/>
      <w:marLeft w:val="0"/>
      <w:marRight w:val="0"/>
      <w:marTop w:val="0"/>
      <w:marBottom w:val="0"/>
      <w:divBdr>
        <w:top w:val="none" w:sz="0" w:space="0" w:color="auto"/>
        <w:left w:val="none" w:sz="0" w:space="0" w:color="auto"/>
        <w:bottom w:val="none" w:sz="0" w:space="0" w:color="auto"/>
        <w:right w:val="none" w:sz="0" w:space="0" w:color="auto"/>
      </w:divBdr>
    </w:div>
    <w:div w:id="223028599">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27039966">
      <w:bodyDiv w:val="1"/>
      <w:marLeft w:val="0"/>
      <w:marRight w:val="0"/>
      <w:marTop w:val="0"/>
      <w:marBottom w:val="0"/>
      <w:divBdr>
        <w:top w:val="none" w:sz="0" w:space="0" w:color="auto"/>
        <w:left w:val="none" w:sz="0" w:space="0" w:color="auto"/>
        <w:bottom w:val="none" w:sz="0" w:space="0" w:color="auto"/>
        <w:right w:val="none" w:sz="0" w:space="0" w:color="auto"/>
      </w:divBdr>
    </w:div>
    <w:div w:id="253125095">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16762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243617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2287732">
      <w:bodyDiv w:val="1"/>
      <w:marLeft w:val="0"/>
      <w:marRight w:val="0"/>
      <w:marTop w:val="0"/>
      <w:marBottom w:val="0"/>
      <w:divBdr>
        <w:top w:val="none" w:sz="0" w:space="0" w:color="auto"/>
        <w:left w:val="none" w:sz="0" w:space="0" w:color="auto"/>
        <w:bottom w:val="none" w:sz="0" w:space="0" w:color="auto"/>
        <w:right w:val="none" w:sz="0" w:space="0" w:color="auto"/>
      </w:divBdr>
    </w:div>
    <w:div w:id="501940383">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12038766">
      <w:bodyDiv w:val="1"/>
      <w:marLeft w:val="0"/>
      <w:marRight w:val="0"/>
      <w:marTop w:val="0"/>
      <w:marBottom w:val="0"/>
      <w:divBdr>
        <w:top w:val="none" w:sz="0" w:space="0" w:color="auto"/>
        <w:left w:val="none" w:sz="0" w:space="0" w:color="auto"/>
        <w:bottom w:val="none" w:sz="0" w:space="0" w:color="auto"/>
        <w:right w:val="none" w:sz="0" w:space="0" w:color="auto"/>
      </w:divBdr>
    </w:div>
    <w:div w:id="513224233">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591205309">
      <w:bodyDiv w:val="1"/>
      <w:marLeft w:val="0"/>
      <w:marRight w:val="0"/>
      <w:marTop w:val="0"/>
      <w:marBottom w:val="0"/>
      <w:divBdr>
        <w:top w:val="none" w:sz="0" w:space="0" w:color="auto"/>
        <w:left w:val="none" w:sz="0" w:space="0" w:color="auto"/>
        <w:bottom w:val="none" w:sz="0" w:space="0" w:color="auto"/>
        <w:right w:val="none" w:sz="0" w:space="0" w:color="auto"/>
      </w:divBdr>
    </w:div>
    <w:div w:id="597102447">
      <w:bodyDiv w:val="1"/>
      <w:marLeft w:val="0"/>
      <w:marRight w:val="0"/>
      <w:marTop w:val="0"/>
      <w:marBottom w:val="0"/>
      <w:divBdr>
        <w:top w:val="none" w:sz="0" w:space="0" w:color="auto"/>
        <w:left w:val="none" w:sz="0" w:space="0" w:color="auto"/>
        <w:bottom w:val="none" w:sz="0" w:space="0" w:color="auto"/>
        <w:right w:val="none" w:sz="0" w:space="0" w:color="auto"/>
      </w:divBdr>
    </w:div>
    <w:div w:id="612710077">
      <w:bodyDiv w:val="1"/>
      <w:marLeft w:val="0"/>
      <w:marRight w:val="0"/>
      <w:marTop w:val="0"/>
      <w:marBottom w:val="0"/>
      <w:divBdr>
        <w:top w:val="none" w:sz="0" w:space="0" w:color="auto"/>
        <w:left w:val="none" w:sz="0" w:space="0" w:color="auto"/>
        <w:bottom w:val="none" w:sz="0" w:space="0" w:color="auto"/>
        <w:right w:val="none" w:sz="0" w:space="0" w:color="auto"/>
      </w:divBdr>
    </w:div>
    <w:div w:id="620646655">
      <w:bodyDiv w:val="1"/>
      <w:marLeft w:val="0"/>
      <w:marRight w:val="0"/>
      <w:marTop w:val="0"/>
      <w:marBottom w:val="0"/>
      <w:divBdr>
        <w:top w:val="none" w:sz="0" w:space="0" w:color="auto"/>
        <w:left w:val="none" w:sz="0" w:space="0" w:color="auto"/>
        <w:bottom w:val="none" w:sz="0" w:space="0" w:color="auto"/>
        <w:right w:val="none" w:sz="0" w:space="0" w:color="auto"/>
      </w:divBdr>
    </w:div>
    <w:div w:id="624045665">
      <w:bodyDiv w:val="1"/>
      <w:marLeft w:val="0"/>
      <w:marRight w:val="0"/>
      <w:marTop w:val="0"/>
      <w:marBottom w:val="0"/>
      <w:divBdr>
        <w:top w:val="none" w:sz="0" w:space="0" w:color="auto"/>
        <w:left w:val="none" w:sz="0" w:space="0" w:color="auto"/>
        <w:bottom w:val="none" w:sz="0" w:space="0" w:color="auto"/>
        <w:right w:val="none" w:sz="0" w:space="0" w:color="auto"/>
      </w:divBdr>
    </w:div>
    <w:div w:id="635526379">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1251405">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79312290">
      <w:bodyDiv w:val="1"/>
      <w:marLeft w:val="0"/>
      <w:marRight w:val="0"/>
      <w:marTop w:val="0"/>
      <w:marBottom w:val="0"/>
      <w:divBdr>
        <w:top w:val="none" w:sz="0" w:space="0" w:color="auto"/>
        <w:left w:val="none" w:sz="0" w:space="0" w:color="auto"/>
        <w:bottom w:val="none" w:sz="0" w:space="0" w:color="auto"/>
        <w:right w:val="none" w:sz="0" w:space="0" w:color="auto"/>
      </w:divBdr>
      <w:divsChild>
        <w:div w:id="259457974">
          <w:marLeft w:val="0"/>
          <w:marRight w:val="0"/>
          <w:marTop w:val="0"/>
          <w:marBottom w:val="0"/>
          <w:divBdr>
            <w:top w:val="none" w:sz="0" w:space="0" w:color="auto"/>
            <w:left w:val="none" w:sz="0" w:space="0" w:color="auto"/>
            <w:bottom w:val="none" w:sz="0" w:space="0" w:color="auto"/>
            <w:right w:val="none" w:sz="0" w:space="0" w:color="auto"/>
          </w:divBdr>
        </w:div>
        <w:div w:id="1668363316">
          <w:marLeft w:val="0"/>
          <w:marRight w:val="0"/>
          <w:marTop w:val="0"/>
          <w:marBottom w:val="0"/>
          <w:divBdr>
            <w:top w:val="none" w:sz="0" w:space="0" w:color="auto"/>
            <w:left w:val="none" w:sz="0" w:space="0" w:color="auto"/>
            <w:bottom w:val="none" w:sz="0" w:space="0" w:color="auto"/>
            <w:right w:val="none" w:sz="0" w:space="0" w:color="auto"/>
          </w:divBdr>
        </w:div>
        <w:div w:id="1285498985">
          <w:marLeft w:val="0"/>
          <w:marRight w:val="0"/>
          <w:marTop w:val="0"/>
          <w:marBottom w:val="0"/>
          <w:divBdr>
            <w:top w:val="none" w:sz="0" w:space="0" w:color="auto"/>
            <w:left w:val="none" w:sz="0" w:space="0" w:color="auto"/>
            <w:bottom w:val="none" w:sz="0" w:space="0" w:color="auto"/>
            <w:right w:val="none" w:sz="0" w:space="0" w:color="auto"/>
          </w:divBdr>
        </w:div>
        <w:div w:id="1354765102">
          <w:marLeft w:val="0"/>
          <w:marRight w:val="0"/>
          <w:marTop w:val="0"/>
          <w:marBottom w:val="0"/>
          <w:divBdr>
            <w:top w:val="none" w:sz="0" w:space="0" w:color="auto"/>
            <w:left w:val="none" w:sz="0" w:space="0" w:color="auto"/>
            <w:bottom w:val="none" w:sz="0" w:space="0" w:color="auto"/>
            <w:right w:val="none" w:sz="0" w:space="0" w:color="auto"/>
          </w:divBdr>
        </w:div>
        <w:div w:id="1673682578">
          <w:marLeft w:val="0"/>
          <w:marRight w:val="0"/>
          <w:marTop w:val="0"/>
          <w:marBottom w:val="0"/>
          <w:divBdr>
            <w:top w:val="none" w:sz="0" w:space="0" w:color="auto"/>
            <w:left w:val="none" w:sz="0" w:space="0" w:color="auto"/>
            <w:bottom w:val="none" w:sz="0" w:space="0" w:color="auto"/>
            <w:right w:val="none" w:sz="0" w:space="0" w:color="auto"/>
          </w:divBdr>
        </w:div>
      </w:divsChild>
    </w:div>
    <w:div w:id="6817125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713650628">
      <w:bodyDiv w:val="1"/>
      <w:marLeft w:val="0"/>
      <w:marRight w:val="0"/>
      <w:marTop w:val="0"/>
      <w:marBottom w:val="0"/>
      <w:divBdr>
        <w:top w:val="none" w:sz="0" w:space="0" w:color="auto"/>
        <w:left w:val="none" w:sz="0" w:space="0" w:color="auto"/>
        <w:bottom w:val="none" w:sz="0" w:space="0" w:color="auto"/>
        <w:right w:val="none" w:sz="0" w:space="0" w:color="auto"/>
      </w:divBdr>
    </w:div>
    <w:div w:id="71697012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8286146">
      <w:bodyDiv w:val="1"/>
      <w:marLeft w:val="0"/>
      <w:marRight w:val="0"/>
      <w:marTop w:val="0"/>
      <w:marBottom w:val="0"/>
      <w:divBdr>
        <w:top w:val="none" w:sz="0" w:space="0" w:color="auto"/>
        <w:left w:val="none" w:sz="0" w:space="0" w:color="auto"/>
        <w:bottom w:val="none" w:sz="0" w:space="0" w:color="auto"/>
        <w:right w:val="none" w:sz="0" w:space="0" w:color="auto"/>
      </w:divBdr>
    </w:div>
    <w:div w:id="74129419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2796346">
      <w:bodyDiv w:val="1"/>
      <w:marLeft w:val="0"/>
      <w:marRight w:val="0"/>
      <w:marTop w:val="0"/>
      <w:marBottom w:val="0"/>
      <w:divBdr>
        <w:top w:val="none" w:sz="0" w:space="0" w:color="auto"/>
        <w:left w:val="none" w:sz="0" w:space="0" w:color="auto"/>
        <w:bottom w:val="none" w:sz="0" w:space="0" w:color="auto"/>
        <w:right w:val="none" w:sz="0" w:space="0" w:color="auto"/>
      </w:divBdr>
    </w:div>
    <w:div w:id="784425769">
      <w:bodyDiv w:val="1"/>
      <w:marLeft w:val="0"/>
      <w:marRight w:val="0"/>
      <w:marTop w:val="0"/>
      <w:marBottom w:val="0"/>
      <w:divBdr>
        <w:top w:val="none" w:sz="0" w:space="0" w:color="auto"/>
        <w:left w:val="none" w:sz="0" w:space="0" w:color="auto"/>
        <w:bottom w:val="none" w:sz="0" w:space="0" w:color="auto"/>
        <w:right w:val="none" w:sz="0" w:space="0" w:color="auto"/>
      </w:divBdr>
    </w:div>
    <w:div w:id="788548570">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808133172">
      <w:bodyDiv w:val="1"/>
      <w:marLeft w:val="0"/>
      <w:marRight w:val="0"/>
      <w:marTop w:val="0"/>
      <w:marBottom w:val="0"/>
      <w:divBdr>
        <w:top w:val="none" w:sz="0" w:space="0" w:color="auto"/>
        <w:left w:val="none" w:sz="0" w:space="0" w:color="auto"/>
        <w:bottom w:val="none" w:sz="0" w:space="0" w:color="auto"/>
        <w:right w:val="none" w:sz="0" w:space="0" w:color="auto"/>
      </w:divBdr>
    </w:div>
    <w:div w:id="831678747">
      <w:bodyDiv w:val="1"/>
      <w:marLeft w:val="0"/>
      <w:marRight w:val="0"/>
      <w:marTop w:val="0"/>
      <w:marBottom w:val="0"/>
      <w:divBdr>
        <w:top w:val="none" w:sz="0" w:space="0" w:color="auto"/>
        <w:left w:val="none" w:sz="0" w:space="0" w:color="auto"/>
        <w:bottom w:val="none" w:sz="0" w:space="0" w:color="auto"/>
        <w:right w:val="none" w:sz="0" w:space="0" w:color="auto"/>
      </w:divBdr>
    </w:div>
    <w:div w:id="834420627">
      <w:bodyDiv w:val="1"/>
      <w:marLeft w:val="0"/>
      <w:marRight w:val="0"/>
      <w:marTop w:val="0"/>
      <w:marBottom w:val="0"/>
      <w:divBdr>
        <w:top w:val="none" w:sz="0" w:space="0" w:color="auto"/>
        <w:left w:val="none" w:sz="0" w:space="0" w:color="auto"/>
        <w:bottom w:val="none" w:sz="0" w:space="0" w:color="auto"/>
        <w:right w:val="none" w:sz="0" w:space="0" w:color="auto"/>
      </w:divBdr>
    </w:div>
    <w:div w:id="852645566">
      <w:bodyDiv w:val="1"/>
      <w:marLeft w:val="0"/>
      <w:marRight w:val="0"/>
      <w:marTop w:val="0"/>
      <w:marBottom w:val="0"/>
      <w:divBdr>
        <w:top w:val="none" w:sz="0" w:space="0" w:color="auto"/>
        <w:left w:val="none" w:sz="0" w:space="0" w:color="auto"/>
        <w:bottom w:val="none" w:sz="0" w:space="0" w:color="auto"/>
        <w:right w:val="none" w:sz="0" w:space="0" w:color="auto"/>
      </w:divBdr>
    </w:div>
    <w:div w:id="875967169">
      <w:bodyDiv w:val="1"/>
      <w:marLeft w:val="0"/>
      <w:marRight w:val="0"/>
      <w:marTop w:val="0"/>
      <w:marBottom w:val="0"/>
      <w:divBdr>
        <w:top w:val="none" w:sz="0" w:space="0" w:color="auto"/>
        <w:left w:val="none" w:sz="0" w:space="0" w:color="auto"/>
        <w:bottom w:val="none" w:sz="0" w:space="0" w:color="auto"/>
        <w:right w:val="none" w:sz="0" w:space="0" w:color="auto"/>
      </w:divBdr>
    </w:div>
    <w:div w:id="917324987">
      <w:bodyDiv w:val="1"/>
      <w:marLeft w:val="0"/>
      <w:marRight w:val="0"/>
      <w:marTop w:val="0"/>
      <w:marBottom w:val="0"/>
      <w:divBdr>
        <w:top w:val="none" w:sz="0" w:space="0" w:color="auto"/>
        <w:left w:val="none" w:sz="0" w:space="0" w:color="auto"/>
        <w:bottom w:val="none" w:sz="0" w:space="0" w:color="auto"/>
        <w:right w:val="none" w:sz="0" w:space="0" w:color="auto"/>
      </w:divBdr>
    </w:div>
    <w:div w:id="920020986">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974070647">
      <w:bodyDiv w:val="1"/>
      <w:marLeft w:val="0"/>
      <w:marRight w:val="0"/>
      <w:marTop w:val="0"/>
      <w:marBottom w:val="0"/>
      <w:divBdr>
        <w:top w:val="none" w:sz="0" w:space="0" w:color="auto"/>
        <w:left w:val="none" w:sz="0" w:space="0" w:color="auto"/>
        <w:bottom w:val="none" w:sz="0" w:space="0" w:color="auto"/>
        <w:right w:val="none" w:sz="0" w:space="0" w:color="auto"/>
      </w:divBdr>
    </w:div>
    <w:div w:id="984048842">
      <w:bodyDiv w:val="1"/>
      <w:marLeft w:val="0"/>
      <w:marRight w:val="0"/>
      <w:marTop w:val="0"/>
      <w:marBottom w:val="0"/>
      <w:divBdr>
        <w:top w:val="none" w:sz="0" w:space="0" w:color="auto"/>
        <w:left w:val="none" w:sz="0" w:space="0" w:color="auto"/>
        <w:bottom w:val="none" w:sz="0" w:space="0" w:color="auto"/>
        <w:right w:val="none" w:sz="0" w:space="0" w:color="auto"/>
      </w:divBdr>
    </w:div>
    <w:div w:id="993922174">
      <w:bodyDiv w:val="1"/>
      <w:marLeft w:val="0"/>
      <w:marRight w:val="0"/>
      <w:marTop w:val="0"/>
      <w:marBottom w:val="0"/>
      <w:divBdr>
        <w:top w:val="none" w:sz="0" w:space="0" w:color="auto"/>
        <w:left w:val="none" w:sz="0" w:space="0" w:color="auto"/>
        <w:bottom w:val="none" w:sz="0" w:space="0" w:color="auto"/>
        <w:right w:val="none" w:sz="0" w:space="0" w:color="auto"/>
      </w:divBdr>
    </w:div>
    <w:div w:id="1002658312">
      <w:bodyDiv w:val="1"/>
      <w:marLeft w:val="0"/>
      <w:marRight w:val="0"/>
      <w:marTop w:val="0"/>
      <w:marBottom w:val="0"/>
      <w:divBdr>
        <w:top w:val="none" w:sz="0" w:space="0" w:color="auto"/>
        <w:left w:val="none" w:sz="0" w:space="0" w:color="auto"/>
        <w:bottom w:val="none" w:sz="0" w:space="0" w:color="auto"/>
        <w:right w:val="none" w:sz="0" w:space="0" w:color="auto"/>
      </w:divBdr>
    </w:div>
    <w:div w:id="1015880993">
      <w:bodyDiv w:val="1"/>
      <w:marLeft w:val="0"/>
      <w:marRight w:val="0"/>
      <w:marTop w:val="0"/>
      <w:marBottom w:val="0"/>
      <w:divBdr>
        <w:top w:val="none" w:sz="0" w:space="0" w:color="auto"/>
        <w:left w:val="none" w:sz="0" w:space="0" w:color="auto"/>
        <w:bottom w:val="none" w:sz="0" w:space="0" w:color="auto"/>
        <w:right w:val="none" w:sz="0" w:space="0" w:color="auto"/>
      </w:divBdr>
    </w:div>
    <w:div w:id="1018233276">
      <w:bodyDiv w:val="1"/>
      <w:marLeft w:val="0"/>
      <w:marRight w:val="0"/>
      <w:marTop w:val="0"/>
      <w:marBottom w:val="0"/>
      <w:divBdr>
        <w:top w:val="none" w:sz="0" w:space="0" w:color="auto"/>
        <w:left w:val="none" w:sz="0" w:space="0" w:color="auto"/>
        <w:bottom w:val="none" w:sz="0" w:space="0" w:color="auto"/>
        <w:right w:val="none" w:sz="0" w:space="0" w:color="auto"/>
      </w:divBdr>
    </w:div>
    <w:div w:id="1032849252">
      <w:bodyDiv w:val="1"/>
      <w:marLeft w:val="0"/>
      <w:marRight w:val="0"/>
      <w:marTop w:val="0"/>
      <w:marBottom w:val="0"/>
      <w:divBdr>
        <w:top w:val="none" w:sz="0" w:space="0" w:color="auto"/>
        <w:left w:val="none" w:sz="0" w:space="0" w:color="auto"/>
        <w:bottom w:val="none" w:sz="0" w:space="0" w:color="auto"/>
        <w:right w:val="none" w:sz="0" w:space="0" w:color="auto"/>
      </w:divBdr>
    </w:div>
    <w:div w:id="1033963480">
      <w:bodyDiv w:val="1"/>
      <w:marLeft w:val="0"/>
      <w:marRight w:val="0"/>
      <w:marTop w:val="0"/>
      <w:marBottom w:val="0"/>
      <w:divBdr>
        <w:top w:val="none" w:sz="0" w:space="0" w:color="auto"/>
        <w:left w:val="none" w:sz="0" w:space="0" w:color="auto"/>
        <w:bottom w:val="none" w:sz="0" w:space="0" w:color="auto"/>
        <w:right w:val="none" w:sz="0" w:space="0" w:color="auto"/>
      </w:divBdr>
    </w:div>
    <w:div w:id="1038242403">
      <w:bodyDiv w:val="1"/>
      <w:marLeft w:val="0"/>
      <w:marRight w:val="0"/>
      <w:marTop w:val="0"/>
      <w:marBottom w:val="0"/>
      <w:divBdr>
        <w:top w:val="none" w:sz="0" w:space="0" w:color="auto"/>
        <w:left w:val="none" w:sz="0" w:space="0" w:color="auto"/>
        <w:bottom w:val="none" w:sz="0" w:space="0" w:color="auto"/>
        <w:right w:val="none" w:sz="0" w:space="0" w:color="auto"/>
      </w:divBdr>
    </w:div>
    <w:div w:id="1046828838">
      <w:bodyDiv w:val="1"/>
      <w:marLeft w:val="0"/>
      <w:marRight w:val="0"/>
      <w:marTop w:val="0"/>
      <w:marBottom w:val="0"/>
      <w:divBdr>
        <w:top w:val="none" w:sz="0" w:space="0" w:color="auto"/>
        <w:left w:val="none" w:sz="0" w:space="0" w:color="auto"/>
        <w:bottom w:val="none" w:sz="0" w:space="0" w:color="auto"/>
        <w:right w:val="none" w:sz="0" w:space="0" w:color="auto"/>
      </w:divBdr>
    </w:div>
    <w:div w:id="1054046019">
      <w:bodyDiv w:val="1"/>
      <w:marLeft w:val="0"/>
      <w:marRight w:val="0"/>
      <w:marTop w:val="0"/>
      <w:marBottom w:val="0"/>
      <w:divBdr>
        <w:top w:val="none" w:sz="0" w:space="0" w:color="auto"/>
        <w:left w:val="none" w:sz="0" w:space="0" w:color="auto"/>
        <w:bottom w:val="none" w:sz="0" w:space="0" w:color="auto"/>
        <w:right w:val="none" w:sz="0" w:space="0" w:color="auto"/>
      </w:divBdr>
    </w:div>
    <w:div w:id="1071730680">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130704877">
      <w:bodyDiv w:val="1"/>
      <w:marLeft w:val="0"/>
      <w:marRight w:val="0"/>
      <w:marTop w:val="0"/>
      <w:marBottom w:val="0"/>
      <w:divBdr>
        <w:top w:val="none" w:sz="0" w:space="0" w:color="auto"/>
        <w:left w:val="none" w:sz="0" w:space="0" w:color="auto"/>
        <w:bottom w:val="none" w:sz="0" w:space="0" w:color="auto"/>
        <w:right w:val="none" w:sz="0" w:space="0" w:color="auto"/>
      </w:divBdr>
    </w:div>
    <w:div w:id="1162820852">
      <w:bodyDiv w:val="1"/>
      <w:marLeft w:val="0"/>
      <w:marRight w:val="0"/>
      <w:marTop w:val="0"/>
      <w:marBottom w:val="0"/>
      <w:divBdr>
        <w:top w:val="none" w:sz="0" w:space="0" w:color="auto"/>
        <w:left w:val="none" w:sz="0" w:space="0" w:color="auto"/>
        <w:bottom w:val="none" w:sz="0" w:space="0" w:color="auto"/>
        <w:right w:val="none" w:sz="0" w:space="0" w:color="auto"/>
      </w:divBdr>
    </w:div>
    <w:div w:id="1167987488">
      <w:bodyDiv w:val="1"/>
      <w:marLeft w:val="0"/>
      <w:marRight w:val="0"/>
      <w:marTop w:val="0"/>
      <w:marBottom w:val="0"/>
      <w:divBdr>
        <w:top w:val="none" w:sz="0" w:space="0" w:color="auto"/>
        <w:left w:val="none" w:sz="0" w:space="0" w:color="auto"/>
        <w:bottom w:val="none" w:sz="0" w:space="0" w:color="auto"/>
        <w:right w:val="none" w:sz="0" w:space="0" w:color="auto"/>
      </w:divBdr>
    </w:div>
    <w:div w:id="1174951732">
      <w:bodyDiv w:val="1"/>
      <w:marLeft w:val="0"/>
      <w:marRight w:val="0"/>
      <w:marTop w:val="0"/>
      <w:marBottom w:val="0"/>
      <w:divBdr>
        <w:top w:val="none" w:sz="0" w:space="0" w:color="auto"/>
        <w:left w:val="none" w:sz="0" w:space="0" w:color="auto"/>
        <w:bottom w:val="none" w:sz="0" w:space="0" w:color="auto"/>
        <w:right w:val="none" w:sz="0" w:space="0" w:color="auto"/>
      </w:divBdr>
    </w:div>
    <w:div w:id="1288584029">
      <w:bodyDiv w:val="1"/>
      <w:marLeft w:val="0"/>
      <w:marRight w:val="0"/>
      <w:marTop w:val="0"/>
      <w:marBottom w:val="0"/>
      <w:divBdr>
        <w:top w:val="none" w:sz="0" w:space="0" w:color="auto"/>
        <w:left w:val="none" w:sz="0" w:space="0" w:color="auto"/>
        <w:bottom w:val="none" w:sz="0" w:space="0" w:color="auto"/>
        <w:right w:val="none" w:sz="0" w:space="0" w:color="auto"/>
      </w:divBdr>
    </w:div>
    <w:div w:id="1313024541">
      <w:bodyDiv w:val="1"/>
      <w:marLeft w:val="0"/>
      <w:marRight w:val="0"/>
      <w:marTop w:val="0"/>
      <w:marBottom w:val="0"/>
      <w:divBdr>
        <w:top w:val="none" w:sz="0" w:space="0" w:color="auto"/>
        <w:left w:val="none" w:sz="0" w:space="0" w:color="auto"/>
        <w:bottom w:val="none" w:sz="0" w:space="0" w:color="auto"/>
        <w:right w:val="none" w:sz="0" w:space="0" w:color="auto"/>
      </w:divBdr>
    </w:div>
    <w:div w:id="1346597180">
      <w:bodyDiv w:val="1"/>
      <w:marLeft w:val="0"/>
      <w:marRight w:val="0"/>
      <w:marTop w:val="0"/>
      <w:marBottom w:val="0"/>
      <w:divBdr>
        <w:top w:val="none" w:sz="0" w:space="0" w:color="auto"/>
        <w:left w:val="none" w:sz="0" w:space="0" w:color="auto"/>
        <w:bottom w:val="none" w:sz="0" w:space="0" w:color="auto"/>
        <w:right w:val="none" w:sz="0" w:space="0" w:color="auto"/>
      </w:divBdr>
    </w:div>
    <w:div w:id="1390572093">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406343948">
      <w:bodyDiv w:val="1"/>
      <w:marLeft w:val="0"/>
      <w:marRight w:val="0"/>
      <w:marTop w:val="0"/>
      <w:marBottom w:val="0"/>
      <w:divBdr>
        <w:top w:val="none" w:sz="0" w:space="0" w:color="auto"/>
        <w:left w:val="none" w:sz="0" w:space="0" w:color="auto"/>
        <w:bottom w:val="none" w:sz="0" w:space="0" w:color="auto"/>
        <w:right w:val="none" w:sz="0" w:space="0" w:color="auto"/>
      </w:divBdr>
    </w:div>
    <w:div w:id="1419788584">
      <w:bodyDiv w:val="1"/>
      <w:marLeft w:val="0"/>
      <w:marRight w:val="0"/>
      <w:marTop w:val="0"/>
      <w:marBottom w:val="0"/>
      <w:divBdr>
        <w:top w:val="none" w:sz="0" w:space="0" w:color="auto"/>
        <w:left w:val="none" w:sz="0" w:space="0" w:color="auto"/>
        <w:bottom w:val="none" w:sz="0" w:space="0" w:color="auto"/>
        <w:right w:val="none" w:sz="0" w:space="0" w:color="auto"/>
      </w:divBdr>
    </w:div>
    <w:div w:id="1442609137">
      <w:bodyDiv w:val="1"/>
      <w:marLeft w:val="0"/>
      <w:marRight w:val="0"/>
      <w:marTop w:val="0"/>
      <w:marBottom w:val="0"/>
      <w:divBdr>
        <w:top w:val="none" w:sz="0" w:space="0" w:color="auto"/>
        <w:left w:val="none" w:sz="0" w:space="0" w:color="auto"/>
        <w:bottom w:val="none" w:sz="0" w:space="0" w:color="auto"/>
        <w:right w:val="none" w:sz="0" w:space="0" w:color="auto"/>
      </w:divBdr>
    </w:div>
    <w:div w:id="1467043117">
      <w:bodyDiv w:val="1"/>
      <w:marLeft w:val="0"/>
      <w:marRight w:val="0"/>
      <w:marTop w:val="0"/>
      <w:marBottom w:val="0"/>
      <w:divBdr>
        <w:top w:val="none" w:sz="0" w:space="0" w:color="auto"/>
        <w:left w:val="none" w:sz="0" w:space="0" w:color="auto"/>
        <w:bottom w:val="none" w:sz="0" w:space="0" w:color="auto"/>
        <w:right w:val="none" w:sz="0" w:space="0" w:color="auto"/>
      </w:divBdr>
    </w:div>
    <w:div w:id="1475871320">
      <w:bodyDiv w:val="1"/>
      <w:marLeft w:val="0"/>
      <w:marRight w:val="0"/>
      <w:marTop w:val="0"/>
      <w:marBottom w:val="0"/>
      <w:divBdr>
        <w:top w:val="none" w:sz="0" w:space="0" w:color="auto"/>
        <w:left w:val="none" w:sz="0" w:space="0" w:color="auto"/>
        <w:bottom w:val="none" w:sz="0" w:space="0" w:color="auto"/>
        <w:right w:val="none" w:sz="0" w:space="0" w:color="auto"/>
      </w:divBdr>
    </w:div>
    <w:div w:id="1486623327">
      <w:bodyDiv w:val="1"/>
      <w:marLeft w:val="0"/>
      <w:marRight w:val="0"/>
      <w:marTop w:val="0"/>
      <w:marBottom w:val="0"/>
      <w:divBdr>
        <w:top w:val="none" w:sz="0" w:space="0" w:color="auto"/>
        <w:left w:val="none" w:sz="0" w:space="0" w:color="auto"/>
        <w:bottom w:val="none" w:sz="0" w:space="0" w:color="auto"/>
        <w:right w:val="none" w:sz="0" w:space="0" w:color="auto"/>
      </w:divBdr>
    </w:div>
    <w:div w:id="1494563332">
      <w:bodyDiv w:val="1"/>
      <w:marLeft w:val="0"/>
      <w:marRight w:val="0"/>
      <w:marTop w:val="0"/>
      <w:marBottom w:val="0"/>
      <w:divBdr>
        <w:top w:val="none" w:sz="0" w:space="0" w:color="auto"/>
        <w:left w:val="none" w:sz="0" w:space="0" w:color="auto"/>
        <w:bottom w:val="none" w:sz="0" w:space="0" w:color="auto"/>
        <w:right w:val="none" w:sz="0" w:space="0" w:color="auto"/>
      </w:divBdr>
    </w:div>
    <w:div w:id="1495102102">
      <w:bodyDiv w:val="1"/>
      <w:marLeft w:val="0"/>
      <w:marRight w:val="0"/>
      <w:marTop w:val="0"/>
      <w:marBottom w:val="0"/>
      <w:divBdr>
        <w:top w:val="none" w:sz="0" w:space="0" w:color="auto"/>
        <w:left w:val="none" w:sz="0" w:space="0" w:color="auto"/>
        <w:bottom w:val="none" w:sz="0" w:space="0" w:color="auto"/>
        <w:right w:val="none" w:sz="0" w:space="0" w:color="auto"/>
      </w:divBdr>
    </w:div>
    <w:div w:id="1502502006">
      <w:bodyDiv w:val="1"/>
      <w:marLeft w:val="0"/>
      <w:marRight w:val="0"/>
      <w:marTop w:val="0"/>
      <w:marBottom w:val="0"/>
      <w:divBdr>
        <w:top w:val="none" w:sz="0" w:space="0" w:color="auto"/>
        <w:left w:val="none" w:sz="0" w:space="0" w:color="auto"/>
        <w:bottom w:val="none" w:sz="0" w:space="0" w:color="auto"/>
        <w:right w:val="none" w:sz="0" w:space="0" w:color="auto"/>
      </w:divBdr>
    </w:div>
    <w:div w:id="1508590610">
      <w:bodyDiv w:val="1"/>
      <w:marLeft w:val="0"/>
      <w:marRight w:val="0"/>
      <w:marTop w:val="0"/>
      <w:marBottom w:val="0"/>
      <w:divBdr>
        <w:top w:val="none" w:sz="0" w:space="0" w:color="auto"/>
        <w:left w:val="none" w:sz="0" w:space="0" w:color="auto"/>
        <w:bottom w:val="none" w:sz="0" w:space="0" w:color="auto"/>
        <w:right w:val="none" w:sz="0" w:space="0" w:color="auto"/>
      </w:divBdr>
    </w:div>
    <w:div w:id="1508908395">
      <w:bodyDiv w:val="1"/>
      <w:marLeft w:val="0"/>
      <w:marRight w:val="0"/>
      <w:marTop w:val="0"/>
      <w:marBottom w:val="0"/>
      <w:divBdr>
        <w:top w:val="none" w:sz="0" w:space="0" w:color="auto"/>
        <w:left w:val="none" w:sz="0" w:space="0" w:color="auto"/>
        <w:bottom w:val="none" w:sz="0" w:space="0" w:color="auto"/>
        <w:right w:val="none" w:sz="0" w:space="0" w:color="auto"/>
      </w:divBdr>
    </w:div>
    <w:div w:id="151376378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36179744">
      <w:bodyDiv w:val="1"/>
      <w:marLeft w:val="0"/>
      <w:marRight w:val="0"/>
      <w:marTop w:val="0"/>
      <w:marBottom w:val="0"/>
      <w:divBdr>
        <w:top w:val="none" w:sz="0" w:space="0" w:color="auto"/>
        <w:left w:val="none" w:sz="0" w:space="0" w:color="auto"/>
        <w:bottom w:val="none" w:sz="0" w:space="0" w:color="auto"/>
        <w:right w:val="none" w:sz="0" w:space="0" w:color="auto"/>
      </w:divBdr>
    </w:div>
    <w:div w:id="16615416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69289273">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3939005">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6442713">
      <w:bodyDiv w:val="1"/>
      <w:marLeft w:val="0"/>
      <w:marRight w:val="0"/>
      <w:marTop w:val="0"/>
      <w:marBottom w:val="0"/>
      <w:divBdr>
        <w:top w:val="none" w:sz="0" w:space="0" w:color="auto"/>
        <w:left w:val="none" w:sz="0" w:space="0" w:color="auto"/>
        <w:bottom w:val="none" w:sz="0" w:space="0" w:color="auto"/>
        <w:right w:val="none" w:sz="0" w:space="0" w:color="auto"/>
      </w:divBdr>
    </w:div>
    <w:div w:id="1768889681">
      <w:bodyDiv w:val="1"/>
      <w:marLeft w:val="0"/>
      <w:marRight w:val="0"/>
      <w:marTop w:val="0"/>
      <w:marBottom w:val="0"/>
      <w:divBdr>
        <w:top w:val="none" w:sz="0" w:space="0" w:color="auto"/>
        <w:left w:val="none" w:sz="0" w:space="0" w:color="auto"/>
        <w:bottom w:val="none" w:sz="0" w:space="0" w:color="auto"/>
        <w:right w:val="none" w:sz="0" w:space="0" w:color="auto"/>
      </w:divBdr>
    </w:div>
    <w:div w:id="1781948394">
      <w:bodyDiv w:val="1"/>
      <w:marLeft w:val="0"/>
      <w:marRight w:val="0"/>
      <w:marTop w:val="0"/>
      <w:marBottom w:val="0"/>
      <w:divBdr>
        <w:top w:val="none" w:sz="0" w:space="0" w:color="auto"/>
        <w:left w:val="none" w:sz="0" w:space="0" w:color="auto"/>
        <w:bottom w:val="none" w:sz="0" w:space="0" w:color="auto"/>
        <w:right w:val="none" w:sz="0" w:space="0" w:color="auto"/>
      </w:divBdr>
    </w:div>
    <w:div w:id="1795177716">
      <w:bodyDiv w:val="1"/>
      <w:marLeft w:val="0"/>
      <w:marRight w:val="0"/>
      <w:marTop w:val="0"/>
      <w:marBottom w:val="0"/>
      <w:divBdr>
        <w:top w:val="none" w:sz="0" w:space="0" w:color="auto"/>
        <w:left w:val="none" w:sz="0" w:space="0" w:color="auto"/>
        <w:bottom w:val="none" w:sz="0" w:space="0" w:color="auto"/>
        <w:right w:val="none" w:sz="0" w:space="0" w:color="auto"/>
      </w:divBdr>
    </w:div>
    <w:div w:id="1800028766">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31167684">
      <w:bodyDiv w:val="1"/>
      <w:marLeft w:val="0"/>
      <w:marRight w:val="0"/>
      <w:marTop w:val="0"/>
      <w:marBottom w:val="0"/>
      <w:divBdr>
        <w:top w:val="none" w:sz="0" w:space="0" w:color="auto"/>
        <w:left w:val="none" w:sz="0" w:space="0" w:color="auto"/>
        <w:bottom w:val="none" w:sz="0" w:space="0" w:color="auto"/>
        <w:right w:val="none" w:sz="0" w:space="0" w:color="auto"/>
      </w:divBdr>
    </w:div>
    <w:div w:id="1841967947">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3391143">
      <w:bodyDiv w:val="1"/>
      <w:marLeft w:val="0"/>
      <w:marRight w:val="0"/>
      <w:marTop w:val="0"/>
      <w:marBottom w:val="0"/>
      <w:divBdr>
        <w:top w:val="none" w:sz="0" w:space="0" w:color="auto"/>
        <w:left w:val="none" w:sz="0" w:space="0" w:color="auto"/>
        <w:bottom w:val="none" w:sz="0" w:space="0" w:color="auto"/>
        <w:right w:val="none" w:sz="0" w:space="0" w:color="auto"/>
      </w:divBdr>
    </w:div>
    <w:div w:id="1946233407">
      <w:bodyDiv w:val="1"/>
      <w:marLeft w:val="0"/>
      <w:marRight w:val="0"/>
      <w:marTop w:val="0"/>
      <w:marBottom w:val="0"/>
      <w:divBdr>
        <w:top w:val="none" w:sz="0" w:space="0" w:color="auto"/>
        <w:left w:val="none" w:sz="0" w:space="0" w:color="auto"/>
        <w:bottom w:val="none" w:sz="0" w:space="0" w:color="auto"/>
        <w:right w:val="none" w:sz="0" w:space="0" w:color="auto"/>
      </w:divBdr>
    </w:div>
    <w:div w:id="1959948711">
      <w:bodyDiv w:val="1"/>
      <w:marLeft w:val="0"/>
      <w:marRight w:val="0"/>
      <w:marTop w:val="0"/>
      <w:marBottom w:val="0"/>
      <w:divBdr>
        <w:top w:val="none" w:sz="0" w:space="0" w:color="auto"/>
        <w:left w:val="none" w:sz="0" w:space="0" w:color="auto"/>
        <w:bottom w:val="none" w:sz="0" w:space="0" w:color="auto"/>
        <w:right w:val="none" w:sz="0" w:space="0" w:color="auto"/>
      </w:divBdr>
    </w:div>
    <w:div w:id="1984387259">
      <w:bodyDiv w:val="1"/>
      <w:marLeft w:val="0"/>
      <w:marRight w:val="0"/>
      <w:marTop w:val="0"/>
      <w:marBottom w:val="0"/>
      <w:divBdr>
        <w:top w:val="none" w:sz="0" w:space="0" w:color="auto"/>
        <w:left w:val="none" w:sz="0" w:space="0" w:color="auto"/>
        <w:bottom w:val="none" w:sz="0" w:space="0" w:color="auto"/>
        <w:right w:val="none" w:sz="0" w:space="0" w:color="auto"/>
      </w:divBdr>
    </w:div>
    <w:div w:id="1985163602">
      <w:bodyDiv w:val="1"/>
      <w:marLeft w:val="0"/>
      <w:marRight w:val="0"/>
      <w:marTop w:val="0"/>
      <w:marBottom w:val="0"/>
      <w:divBdr>
        <w:top w:val="none" w:sz="0" w:space="0" w:color="auto"/>
        <w:left w:val="none" w:sz="0" w:space="0" w:color="auto"/>
        <w:bottom w:val="none" w:sz="0" w:space="0" w:color="auto"/>
        <w:right w:val="none" w:sz="0" w:space="0" w:color="auto"/>
      </w:divBdr>
    </w:div>
    <w:div w:id="2002583648">
      <w:bodyDiv w:val="1"/>
      <w:marLeft w:val="0"/>
      <w:marRight w:val="0"/>
      <w:marTop w:val="0"/>
      <w:marBottom w:val="0"/>
      <w:divBdr>
        <w:top w:val="none" w:sz="0" w:space="0" w:color="auto"/>
        <w:left w:val="none" w:sz="0" w:space="0" w:color="auto"/>
        <w:bottom w:val="none" w:sz="0" w:space="0" w:color="auto"/>
        <w:right w:val="none" w:sz="0" w:space="0" w:color="auto"/>
      </w:divBdr>
    </w:div>
    <w:div w:id="2050177553">
      <w:bodyDiv w:val="1"/>
      <w:marLeft w:val="0"/>
      <w:marRight w:val="0"/>
      <w:marTop w:val="0"/>
      <w:marBottom w:val="0"/>
      <w:divBdr>
        <w:top w:val="none" w:sz="0" w:space="0" w:color="auto"/>
        <w:left w:val="none" w:sz="0" w:space="0" w:color="auto"/>
        <w:bottom w:val="none" w:sz="0" w:space="0" w:color="auto"/>
        <w:right w:val="none" w:sz="0" w:space="0" w:color="auto"/>
      </w:divBdr>
    </w:div>
    <w:div w:id="2063094997">
      <w:bodyDiv w:val="1"/>
      <w:marLeft w:val="0"/>
      <w:marRight w:val="0"/>
      <w:marTop w:val="0"/>
      <w:marBottom w:val="0"/>
      <w:divBdr>
        <w:top w:val="none" w:sz="0" w:space="0" w:color="auto"/>
        <w:left w:val="none" w:sz="0" w:space="0" w:color="auto"/>
        <w:bottom w:val="none" w:sz="0" w:space="0" w:color="auto"/>
        <w:right w:val="none" w:sz="0" w:space="0" w:color="auto"/>
      </w:divBdr>
    </w:div>
    <w:div w:id="2072998387">
      <w:bodyDiv w:val="1"/>
      <w:marLeft w:val="0"/>
      <w:marRight w:val="0"/>
      <w:marTop w:val="0"/>
      <w:marBottom w:val="0"/>
      <w:divBdr>
        <w:top w:val="none" w:sz="0" w:space="0" w:color="auto"/>
        <w:left w:val="none" w:sz="0" w:space="0" w:color="auto"/>
        <w:bottom w:val="none" w:sz="0" w:space="0" w:color="auto"/>
        <w:right w:val="none" w:sz="0" w:space="0" w:color="auto"/>
      </w:divBdr>
    </w:div>
    <w:div w:id="2080863889">
      <w:bodyDiv w:val="1"/>
      <w:marLeft w:val="0"/>
      <w:marRight w:val="0"/>
      <w:marTop w:val="0"/>
      <w:marBottom w:val="0"/>
      <w:divBdr>
        <w:top w:val="none" w:sz="0" w:space="0" w:color="auto"/>
        <w:left w:val="none" w:sz="0" w:space="0" w:color="auto"/>
        <w:bottom w:val="none" w:sz="0" w:space="0" w:color="auto"/>
        <w:right w:val="none" w:sz="0" w:space="0" w:color="auto"/>
      </w:divBdr>
    </w:div>
    <w:div w:id="2083209687">
      <w:bodyDiv w:val="1"/>
      <w:marLeft w:val="0"/>
      <w:marRight w:val="0"/>
      <w:marTop w:val="0"/>
      <w:marBottom w:val="0"/>
      <w:divBdr>
        <w:top w:val="none" w:sz="0" w:space="0" w:color="auto"/>
        <w:left w:val="none" w:sz="0" w:space="0" w:color="auto"/>
        <w:bottom w:val="none" w:sz="0" w:space="0" w:color="auto"/>
        <w:right w:val="none" w:sz="0" w:space="0" w:color="auto"/>
      </w:divBdr>
    </w:div>
    <w:div w:id="209689535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pdf/EO-271.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njstart@treas.nj.gov"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 xsi:nil="true"/>
    <_dlc_DocIdUrl xmlns="035e97a8-7486-4082-94c4-ab983c563e82">
      <Url xsi:nil="true"/>
      <Description xsi:nil="true"/>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0EF12AB-882C-44DE-83E2-36A3C47F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4</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Popso, Katherine [TREAS]</cp:lastModifiedBy>
  <cp:revision>3</cp:revision>
  <cp:lastPrinted>2020-03-05T17:17:00Z</cp:lastPrinted>
  <dcterms:created xsi:type="dcterms:W3CDTF">2021-12-09T13:52:00Z</dcterms:created>
  <dcterms:modified xsi:type="dcterms:W3CDTF">2021-12-09T13:54:00Z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