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7ADBE73" w:rsidR="00364A22" w:rsidRPr="002420F8" w:rsidRDefault="00E52D45" w:rsidP="004F542C">
      <w:pPr>
        <w:pStyle w:val="Heading3"/>
        <w:keepNext w:val="0"/>
        <w:jc w:val="center"/>
        <w:rPr>
          <w:rFonts w:ascii="Arial" w:hAnsi="Arial" w:cs="Arial"/>
          <w:b/>
          <w:sz w:val="20"/>
        </w:rPr>
      </w:pPr>
      <w:r>
        <w:rPr>
          <w:rFonts w:ascii="Arial" w:hAnsi="Arial" w:cs="Arial"/>
          <w:b/>
          <w:sz w:val="20"/>
        </w:rPr>
        <w:t>December 28</w:t>
      </w:r>
      <w:r w:rsidR="00BF50A4">
        <w:rPr>
          <w:rFonts w:ascii="Arial" w:hAnsi="Arial" w:cs="Arial"/>
          <w:b/>
          <w:sz w:val="20"/>
        </w:rPr>
        <w:t>, 2020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Vendors {Bidders} </w:t>
      </w:r>
    </w:p>
    <w:p w14:paraId="03C6B411" w14:textId="77777777" w:rsidR="007D1D98" w:rsidRPr="008918DF" w:rsidRDefault="007D1D98" w:rsidP="7247BBF7">
      <w:pPr>
        <w:rPr>
          <w:rFonts w:ascii="Arial" w:hAnsi="Arial" w:cs="Arial"/>
          <w:sz w:val="22"/>
          <w:szCs w:val="22"/>
        </w:rPr>
      </w:pPr>
    </w:p>
    <w:p w14:paraId="03C6B412" w14:textId="77777777" w:rsidR="007D1D98" w:rsidRPr="008918DF" w:rsidRDefault="007D1D98" w:rsidP="7247BBF7">
      <w:pPr>
        <w:tabs>
          <w:tab w:val="left" w:pos="0"/>
        </w:tabs>
        <w:rPr>
          <w:rFonts w:ascii="Arial" w:hAnsi="Arial" w:cs="Arial"/>
          <w:sz w:val="22"/>
          <w:szCs w:val="22"/>
        </w:rPr>
      </w:pPr>
    </w:p>
    <w:p w14:paraId="6E23C794" w14:textId="77777777" w:rsidR="00E90A0D" w:rsidRPr="00E90A0D" w:rsidRDefault="00721BC8" w:rsidP="00E90A0D">
      <w:pPr>
        <w:pStyle w:val="Heading2"/>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00E90A0D" w:rsidRPr="00E90A0D">
        <w:rPr>
          <w:rFonts w:ascii="Arial" w:hAnsi="Arial" w:cs="Arial"/>
          <w:sz w:val="22"/>
          <w:szCs w:val="22"/>
        </w:rPr>
        <w:t>Bid Solicitation # 21DPP00572</w:t>
      </w:r>
    </w:p>
    <w:p w14:paraId="03C6B415" w14:textId="4F9BC4CD" w:rsidR="007D1D98" w:rsidRPr="00E90A0D" w:rsidRDefault="00E90A0D" w:rsidP="00E90A0D">
      <w:pPr>
        <w:pStyle w:val="Heading2"/>
        <w:widowControl w:val="0"/>
        <w:tabs>
          <w:tab w:val="left" w:pos="0"/>
        </w:tabs>
        <w:rPr>
          <w:rFonts w:ascii="Arial" w:hAnsi="Arial" w:cs="Arial"/>
          <w:b w:val="0"/>
          <w:bCs/>
          <w:sz w:val="22"/>
          <w:szCs w:val="22"/>
        </w:rPr>
      </w:pPr>
      <w:r>
        <w:rPr>
          <w:rFonts w:ascii="Arial" w:hAnsi="Arial" w:cs="Arial"/>
          <w:sz w:val="22"/>
          <w:szCs w:val="22"/>
        </w:rPr>
        <w:tab/>
      </w:r>
      <w:r w:rsidRPr="00E90A0D">
        <w:rPr>
          <w:rFonts w:ascii="Arial" w:hAnsi="Arial" w:cs="Arial"/>
          <w:sz w:val="22"/>
          <w:szCs w:val="22"/>
        </w:rPr>
        <w:t>T3049 – NJDOT Sponsorship Programs</w:t>
      </w:r>
    </w:p>
    <w:p w14:paraId="6EF17CBC" w14:textId="77777777" w:rsidR="003069D9" w:rsidRPr="008918DF" w:rsidRDefault="003069D9" w:rsidP="7247BBF7">
      <w:pPr>
        <w:ind w:firstLine="720"/>
        <w:rPr>
          <w:rFonts w:ascii="Arial" w:hAnsi="Arial" w:cs="Arial"/>
          <w:b/>
          <w:bCs/>
          <w:sz w:val="22"/>
          <w:szCs w:val="22"/>
        </w:rPr>
      </w:pPr>
    </w:p>
    <w:p w14:paraId="03C6B417" w14:textId="17B8161F" w:rsidR="00364A22" w:rsidRPr="00E90A0D" w:rsidRDefault="008918DF" w:rsidP="00E90A0D">
      <w:pPr>
        <w:tabs>
          <w:tab w:val="left" w:pos="0"/>
        </w:tabs>
        <w:outlineLvl w:val="0"/>
        <w:rPr>
          <w:rFonts w:ascii="Arial" w:hAnsi="Arial" w:cs="Arial"/>
          <w:b/>
          <w:bCs/>
          <w:sz w:val="22"/>
          <w:szCs w:val="22"/>
          <w:u w:val="single"/>
        </w:rPr>
      </w:pPr>
      <w:r w:rsidRPr="008918DF">
        <w:rPr>
          <w:rFonts w:ascii="Arial" w:hAnsi="Arial" w:cs="Arial"/>
          <w:b/>
        </w:rPr>
        <w:tab/>
      </w:r>
      <w:r w:rsidR="002420F8" w:rsidRPr="7247BBF7">
        <w:rPr>
          <w:rFonts w:ascii="Arial" w:hAnsi="Arial" w:cs="Arial"/>
          <w:b/>
          <w:bCs/>
          <w:sz w:val="22"/>
          <w:szCs w:val="22"/>
        </w:rPr>
        <w:t xml:space="preserve">Quote </w:t>
      </w:r>
      <w:r w:rsidR="007D1D98" w:rsidRPr="7247BBF7">
        <w:rPr>
          <w:rFonts w:ascii="Arial" w:hAnsi="Arial" w:cs="Arial"/>
          <w:b/>
          <w:bCs/>
          <w:sz w:val="22"/>
          <w:szCs w:val="22"/>
        </w:rPr>
        <w:t xml:space="preserve">Submission Due Date: </w:t>
      </w:r>
      <w:r w:rsidR="00E90A0D" w:rsidRPr="00E90A0D">
        <w:rPr>
          <w:rFonts w:ascii="Arial" w:hAnsi="Arial" w:cs="Arial"/>
          <w:b/>
          <w:bCs/>
          <w:sz w:val="22"/>
          <w:szCs w:val="22"/>
          <w:u w:val="single"/>
        </w:rPr>
        <w:t>Thursday, February 18, 2021 (2:00 p.m. Eastern Time)</w:t>
      </w:r>
    </w:p>
    <w:p w14:paraId="732A107C" w14:textId="12F45EAB" w:rsidR="515748DB" w:rsidRDefault="515748DB" w:rsidP="5CCBBAAE">
      <w:pPr>
        <w:ind w:left="720"/>
        <w:outlineLvl w:val="0"/>
        <w:rPr>
          <w:rFonts w:ascii="Arial" w:hAnsi="Arial" w:cs="Arial"/>
          <w:b/>
          <w:bCs/>
          <w:sz w:val="22"/>
          <w:szCs w:val="22"/>
          <w:u w:val="single"/>
        </w:rPr>
      </w:pPr>
      <w:r w:rsidRPr="5CCBBAAE">
        <w:rPr>
          <w:rFonts w:ascii="Arial" w:hAnsi="Arial" w:cs="Arial"/>
          <w:b/>
          <w:bCs/>
          <w:color w:val="FF0000"/>
          <w:sz w:val="22"/>
          <w:szCs w:val="22"/>
        </w:rPr>
        <w:t>Second Electronic Question and Answer Period:</w:t>
      </w:r>
      <w:r w:rsidR="66AED668" w:rsidRPr="5CCBBAAE">
        <w:rPr>
          <w:rFonts w:ascii="Arial" w:hAnsi="Arial" w:cs="Arial"/>
          <w:b/>
          <w:bCs/>
          <w:color w:val="FF0000"/>
          <w:sz w:val="22"/>
          <w:szCs w:val="22"/>
          <w:u w:val="single"/>
        </w:rPr>
        <w:t xml:space="preserve"> Monday, January 11, 2021 (2:00 p.m. Eastern Time)</w:t>
      </w:r>
    </w:p>
    <w:p w14:paraId="414B3AF9" w14:textId="77777777" w:rsidR="003069D9" w:rsidRPr="008918DF" w:rsidRDefault="003069D9" w:rsidP="002420F8"/>
    <w:p w14:paraId="03C6B419" w14:textId="51DDC2AF"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BF50A4">
        <w:rPr>
          <w:rFonts w:ascii="Arial" w:hAnsi="Arial" w:cs="Arial"/>
          <w:i w:val="0"/>
          <w:sz w:val="20"/>
        </w:rPr>
        <w:t>Amendment #</w:t>
      </w:r>
      <w:r w:rsidR="00BF50A4" w:rsidRPr="00BF50A4">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70C077DF"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w:t>
      </w:r>
      <w:r w:rsidRPr="00BF50A4">
        <w:rPr>
          <w:rFonts w:ascii="Arial" w:hAnsi="Arial" w:cs="Arial"/>
        </w:rPr>
        <w:t>Amendment #</w:t>
      </w:r>
      <w:r w:rsidR="00BF50A4" w:rsidRPr="00BF50A4">
        <w:rPr>
          <w:rFonts w:ascii="Arial" w:hAnsi="Arial" w:cs="Arial"/>
        </w:rPr>
        <w:t>2</w:t>
      </w:r>
      <w:r w:rsidRPr="00BF50A4">
        <w:rPr>
          <w:rFonts w:ascii="Arial" w:hAnsi="Arial" w:cs="Arial"/>
        </w:rPr>
        <w:t xml:space="preserve"> to</w:t>
      </w:r>
      <w:r w:rsidRPr="008918DF">
        <w:rPr>
          <w:rFonts w:ascii="Arial" w:hAnsi="Arial" w:cs="Arial"/>
        </w:rPr>
        <w:t xml:space="preserve">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116B3B0" w14:textId="7925FF0C" w:rsidR="00A233DA" w:rsidRPr="008918DF" w:rsidRDefault="007D1D98" w:rsidP="008918DF">
      <w:pPr>
        <w:pStyle w:val="ListParagraph"/>
        <w:numPr>
          <w:ilvl w:val="0"/>
          <w:numId w:val="1"/>
        </w:numPr>
        <w:tabs>
          <w:tab w:val="left" w:pos="0"/>
        </w:tabs>
        <w:jc w:val="both"/>
        <w:rPr>
          <w:rFonts w:ascii="Arial" w:hAnsi="Arial" w:cs="Arial"/>
        </w:rPr>
      </w:pPr>
      <w:r w:rsidRPr="5CCBBAAE">
        <w:rPr>
          <w:rFonts w:ascii="Arial" w:hAnsi="Arial" w:cs="Arial"/>
        </w:rPr>
        <w:t xml:space="preserve">This </w:t>
      </w:r>
      <w:r w:rsidR="00490B0F" w:rsidRPr="5CCBBAAE">
        <w:rPr>
          <w:rFonts w:ascii="Arial" w:hAnsi="Arial" w:cs="Arial"/>
        </w:rPr>
        <w:t>B</w:t>
      </w:r>
      <w:r w:rsidRPr="5CCBBAAE">
        <w:rPr>
          <w:rFonts w:ascii="Arial" w:hAnsi="Arial" w:cs="Arial"/>
        </w:rPr>
        <w:t xml:space="preserve">id </w:t>
      </w:r>
      <w:r w:rsidR="00490B0F" w:rsidRPr="5CCBBAAE">
        <w:rPr>
          <w:rFonts w:ascii="Arial" w:hAnsi="Arial" w:cs="Arial"/>
        </w:rPr>
        <w:t>A</w:t>
      </w:r>
      <w:r w:rsidRPr="5CCBBAAE">
        <w:rPr>
          <w:rFonts w:ascii="Arial" w:hAnsi="Arial" w:cs="Arial"/>
        </w:rPr>
        <w:t>mendment</w:t>
      </w:r>
      <w:r w:rsidR="00A233DA" w:rsidRPr="5CCBBAAE">
        <w:rPr>
          <w:rFonts w:ascii="Arial" w:hAnsi="Arial" w:cs="Arial"/>
        </w:rPr>
        <w:t xml:space="preserve"> includes</w:t>
      </w:r>
      <w:r w:rsidRPr="5CCBBAAE">
        <w:rPr>
          <w:rFonts w:ascii="Arial" w:hAnsi="Arial" w:cs="Arial"/>
        </w:rPr>
        <w:t xml:space="preserve"> </w:t>
      </w:r>
      <w:r w:rsidR="00260851" w:rsidRPr="5CCBBAAE">
        <w:rPr>
          <w:rFonts w:ascii="Arial" w:hAnsi="Arial" w:cs="Arial"/>
        </w:rPr>
        <w:t>answers to questions</w:t>
      </w:r>
      <w:r w:rsidR="0C97D01D" w:rsidRPr="5CCBBAAE">
        <w:rPr>
          <w:rFonts w:ascii="Arial" w:hAnsi="Arial" w:cs="Arial"/>
        </w:rPr>
        <w:t xml:space="preserve">; </w:t>
      </w:r>
    </w:p>
    <w:p w14:paraId="6359850F" w14:textId="5C6C8AF0" w:rsidR="00A233DA" w:rsidRPr="008918DF" w:rsidRDefault="00A233DA" w:rsidP="5CCBBAAE">
      <w:pPr>
        <w:tabs>
          <w:tab w:val="left" w:pos="0"/>
        </w:tabs>
        <w:ind w:left="360"/>
        <w:jc w:val="both"/>
        <w:rPr>
          <w:rFonts w:ascii="Arial" w:hAnsi="Arial" w:cs="Arial"/>
        </w:rPr>
      </w:pPr>
    </w:p>
    <w:p w14:paraId="5EEE86A4" w14:textId="27623B5C" w:rsidR="00A233DA" w:rsidRPr="008918DF" w:rsidRDefault="7E3F97CE" w:rsidP="5CCBBAAE">
      <w:pPr>
        <w:pStyle w:val="ListParagraph"/>
        <w:numPr>
          <w:ilvl w:val="0"/>
          <w:numId w:val="1"/>
        </w:numPr>
        <w:tabs>
          <w:tab w:val="left" w:pos="0"/>
        </w:tabs>
        <w:jc w:val="both"/>
      </w:pPr>
      <w:r w:rsidRPr="653347BF">
        <w:rPr>
          <w:rFonts w:ascii="Arial" w:hAnsi="Arial" w:cs="Arial"/>
        </w:rPr>
        <w:t xml:space="preserve">The addition of a second round of Electronic Questions and Answers, </w:t>
      </w:r>
      <w:r w:rsidRPr="653347BF">
        <w:rPr>
          <w:rFonts w:ascii="Arial" w:hAnsi="Arial" w:cs="Arial"/>
          <w:b/>
          <w:bCs/>
        </w:rPr>
        <w:t>due Monday, January 11, 2021 (2:00 p.m. Eastern Time</w:t>
      </w:r>
      <w:r w:rsidR="1ACF35D4" w:rsidRPr="653347BF">
        <w:rPr>
          <w:rFonts w:ascii="Arial" w:hAnsi="Arial" w:cs="Arial"/>
          <w:b/>
          <w:bCs/>
        </w:rPr>
        <w:t>)</w:t>
      </w:r>
      <w:r w:rsidR="409388ED" w:rsidRPr="653347BF">
        <w:rPr>
          <w:rFonts w:ascii="Arial" w:hAnsi="Arial" w:cs="Arial"/>
        </w:rPr>
        <w:t xml:space="preserve">, </w:t>
      </w:r>
      <w:r w:rsidR="1ACF35D4" w:rsidRPr="653347BF">
        <w:rPr>
          <w:rFonts w:ascii="Arial" w:hAnsi="Arial" w:cs="Arial"/>
        </w:rPr>
        <w:t>please refer to the Revised Bid Solicitation enti</w:t>
      </w:r>
      <w:r w:rsidR="43391C75" w:rsidRPr="653347BF">
        <w:rPr>
          <w:rFonts w:ascii="Arial" w:hAnsi="Arial" w:cs="Arial"/>
        </w:rPr>
        <w:t>tled “</w:t>
      </w:r>
      <w:bookmarkStart w:id="0" w:name="_GoBack"/>
      <w:r w:rsidR="43391C75" w:rsidRPr="653347BF">
        <w:rPr>
          <w:rFonts w:ascii="Arial" w:hAnsi="Arial" w:cs="Arial"/>
        </w:rPr>
        <w:t>T30</w:t>
      </w:r>
      <w:r w:rsidR="00554597">
        <w:rPr>
          <w:rFonts w:ascii="Arial" w:hAnsi="Arial" w:cs="Arial"/>
        </w:rPr>
        <w:t>49 Revised Bid Solicitation 1228</w:t>
      </w:r>
      <w:r w:rsidR="43391C75" w:rsidRPr="653347BF">
        <w:rPr>
          <w:rFonts w:ascii="Arial" w:hAnsi="Arial" w:cs="Arial"/>
        </w:rPr>
        <w:t>20</w:t>
      </w:r>
      <w:bookmarkEnd w:id="0"/>
      <w:r w:rsidR="43391C75" w:rsidRPr="653347BF">
        <w:rPr>
          <w:rFonts w:ascii="Arial" w:hAnsi="Arial" w:cs="Arial"/>
        </w:rPr>
        <w:t>”</w:t>
      </w:r>
      <w:r w:rsidR="1ACF35D4" w:rsidRPr="653347BF">
        <w:rPr>
          <w:rFonts w:ascii="Arial" w:hAnsi="Arial" w:cs="Arial"/>
        </w:rPr>
        <w:t xml:space="preserve"> </w:t>
      </w:r>
      <w:r w:rsidR="744C0CEA" w:rsidRPr="653347BF">
        <w:rPr>
          <w:rFonts w:ascii="Arial" w:hAnsi="Arial" w:cs="Arial"/>
        </w:rPr>
        <w:t>;</w:t>
      </w:r>
      <w:r w:rsidRPr="653347BF">
        <w:rPr>
          <w:rFonts w:ascii="Arial" w:hAnsi="Arial" w:cs="Arial"/>
          <w:b/>
          <w:bCs/>
        </w:rPr>
        <w:t xml:space="preserve"> </w:t>
      </w:r>
      <w:r w:rsidR="0C97D01D" w:rsidRPr="653347BF">
        <w:rPr>
          <w:rFonts w:ascii="Arial" w:hAnsi="Arial" w:cs="Arial"/>
        </w:rPr>
        <w:t>and</w:t>
      </w:r>
    </w:p>
    <w:p w14:paraId="137BECD1" w14:textId="0AD8A61C" w:rsidR="00A233DA" w:rsidRPr="008918DF" w:rsidRDefault="00A233DA" w:rsidP="65A3154E">
      <w:pPr>
        <w:tabs>
          <w:tab w:val="left" w:pos="0"/>
        </w:tabs>
        <w:ind w:left="360"/>
        <w:jc w:val="both"/>
        <w:rPr>
          <w:rFonts w:ascii="Arial" w:hAnsi="Arial" w:cs="Arial"/>
        </w:rPr>
      </w:pPr>
    </w:p>
    <w:p w14:paraId="03C6B41E" w14:textId="52B0C253" w:rsidR="00A233DA" w:rsidRPr="008918DF" w:rsidRDefault="0C97D01D" w:rsidP="65A3154E">
      <w:pPr>
        <w:pStyle w:val="ListParagraph"/>
        <w:numPr>
          <w:ilvl w:val="0"/>
          <w:numId w:val="1"/>
        </w:numPr>
        <w:tabs>
          <w:tab w:val="left" w:pos="0"/>
        </w:tabs>
        <w:jc w:val="both"/>
      </w:pPr>
      <w:r w:rsidRPr="65A3154E">
        <w:rPr>
          <w:rFonts w:ascii="Arial" w:hAnsi="Arial" w:cs="Arial"/>
        </w:rPr>
        <w:t xml:space="preserve">Please note the Confidentiality and Commitment to Defend form has been added to the Attachment tab on NJSTART. </w:t>
      </w:r>
      <w:r w:rsidR="00260851" w:rsidRPr="65A3154E">
        <w:rPr>
          <w:rFonts w:ascii="Arial" w:hAnsi="Arial" w:cs="Arial"/>
        </w:rPr>
        <w:t xml:space="preserve"> </w:t>
      </w:r>
    </w:p>
    <w:p w14:paraId="03C6B41F" w14:textId="77777777" w:rsidR="00A233DA" w:rsidRPr="008918DF" w:rsidRDefault="00A233DA"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4F7D7436" w14:textId="77777777" w:rsidR="00BF50A4" w:rsidRPr="00BF50A4" w:rsidRDefault="00BF50A4" w:rsidP="00BF50A4">
      <w:pPr>
        <w:tabs>
          <w:tab w:val="left" w:pos="0"/>
        </w:tabs>
        <w:jc w:val="center"/>
        <w:outlineLvl w:val="0"/>
        <w:rPr>
          <w:rFonts w:ascii="Arial" w:hAnsi="Arial" w:cs="Arial"/>
          <w:b/>
        </w:rPr>
      </w:pPr>
      <w:r w:rsidRPr="00BF50A4">
        <w:rPr>
          <w:rFonts w:ascii="Arial" w:hAnsi="Arial" w:cs="Arial"/>
          <w:b/>
        </w:rPr>
        <w:lastRenderedPageBreak/>
        <w:t>Bid Solicitation #21DPP00572</w:t>
      </w:r>
    </w:p>
    <w:p w14:paraId="03C6B429" w14:textId="41EC786F" w:rsidR="00364A22" w:rsidRDefault="00BF50A4" w:rsidP="00BF50A4">
      <w:pPr>
        <w:tabs>
          <w:tab w:val="left" w:pos="0"/>
        </w:tabs>
        <w:jc w:val="center"/>
        <w:outlineLvl w:val="0"/>
        <w:rPr>
          <w:rFonts w:ascii="Arial" w:hAnsi="Arial" w:cs="Arial"/>
          <w:b/>
        </w:rPr>
      </w:pPr>
      <w:r w:rsidRPr="00BF50A4">
        <w:rPr>
          <w:rFonts w:ascii="Arial" w:hAnsi="Arial" w:cs="Arial"/>
          <w:b/>
        </w:rPr>
        <w:t>T3049 – NJDOT Sponsorship Programs</w:t>
      </w:r>
    </w:p>
    <w:p w14:paraId="27D513CA" w14:textId="77777777" w:rsidR="00BF50A4" w:rsidRDefault="00BF50A4" w:rsidP="00BF50A4">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44A16B70" w:rsidR="007E56C8" w:rsidRPr="00FD5E3B" w:rsidRDefault="007E56C8" w:rsidP="00ED3B68">
      <w:pPr>
        <w:tabs>
          <w:tab w:val="left" w:pos="0"/>
        </w:tabs>
        <w:jc w:val="both"/>
        <w:rPr>
          <w:rFonts w:ascii="Arial" w:hAnsi="Arial" w:cs="Arial"/>
        </w:rPr>
      </w:pPr>
      <w:r>
        <w:rPr>
          <w:rFonts w:ascii="Arial" w:hAnsi="Arial" w:cs="Arial"/>
        </w:rPr>
        <w:t xml:space="preserve">Note: This question has been paraphrased in the interest of readability and clarity.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7428D047">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7428D047">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25693A66" w:rsidR="008918DF" w:rsidRDefault="00BF50A4"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96DCF14" w14:textId="77777777" w:rsidR="008918DF" w:rsidRDefault="00BF50A4" w:rsidP="00C915CD">
            <w:pPr>
              <w:tabs>
                <w:tab w:val="left" w:pos="0"/>
              </w:tabs>
              <w:overflowPunct w:val="0"/>
              <w:autoSpaceDE w:val="0"/>
              <w:autoSpaceDN w:val="0"/>
              <w:adjustRightInd w:val="0"/>
              <w:rPr>
                <w:rFonts w:ascii="Arial" w:eastAsia="Calibri" w:hAnsi="Arial" w:cs="Arial"/>
                <w:b/>
                <w:color w:val="201F1E"/>
                <w:sz w:val="22"/>
                <w:szCs w:val="22"/>
              </w:rPr>
            </w:pPr>
            <w:r w:rsidRPr="00BF50A4">
              <w:rPr>
                <w:rFonts w:ascii="Arial" w:eastAsia="Calibri" w:hAnsi="Arial" w:cs="Arial"/>
                <w:b/>
                <w:color w:val="201F1E"/>
                <w:sz w:val="22"/>
                <w:szCs w:val="22"/>
              </w:rPr>
              <w:t>When trying to open a Portable Document Format (PDF) I am receiving an error message and am unable to access the PDF. How should I proceed?</w:t>
            </w:r>
          </w:p>
          <w:p w14:paraId="1EBAAE00" w14:textId="77777777" w:rsidR="00BF50A4" w:rsidRDefault="00BF50A4" w:rsidP="00C915CD">
            <w:pPr>
              <w:tabs>
                <w:tab w:val="left" w:pos="0"/>
              </w:tabs>
              <w:overflowPunct w:val="0"/>
              <w:autoSpaceDE w:val="0"/>
              <w:autoSpaceDN w:val="0"/>
              <w:adjustRightInd w:val="0"/>
              <w:rPr>
                <w:rFonts w:ascii="Arial" w:eastAsia="Calibri" w:hAnsi="Arial" w:cs="Arial"/>
                <w:b/>
                <w:color w:val="201F1E"/>
                <w:sz w:val="22"/>
                <w:szCs w:val="22"/>
              </w:rPr>
            </w:pPr>
          </w:p>
          <w:p w14:paraId="6A958FDE" w14:textId="77777777" w:rsidR="00BF50A4" w:rsidRDefault="00BF50A4" w:rsidP="00C915CD">
            <w:pPr>
              <w:tabs>
                <w:tab w:val="left" w:pos="0"/>
              </w:tabs>
              <w:overflowPunct w:val="0"/>
              <w:autoSpaceDE w:val="0"/>
              <w:autoSpaceDN w:val="0"/>
              <w:adjustRightInd w:val="0"/>
              <w:rPr>
                <w:rFonts w:ascii="Arial" w:eastAsia="Calibri" w:hAnsi="Arial" w:cs="Arial"/>
                <w:color w:val="201F1E"/>
                <w:sz w:val="22"/>
                <w:szCs w:val="22"/>
              </w:rPr>
            </w:pPr>
            <w:r w:rsidRPr="00BF50A4">
              <w:rPr>
                <w:rFonts w:ascii="Arial" w:eastAsia="Calibri" w:hAnsi="Arial" w:cs="Arial"/>
                <w:color w:val="201F1E"/>
                <w:sz w:val="22"/>
                <w:szCs w:val="22"/>
              </w:rPr>
              <w:t>It is recommended that users utilize Internet Explorer or Microsoft Edge to view PDFs. Certain PDF forms cannot be opened in the Chrome or Firefox built in PDF viewers that are enabled by default. If using Chrome or Firefox it is recommended that the file is downloaded instead by clicking the download button in the upper right hand corner of the browser after an error message is received. An alternative option is to disable the built in PDF viewers in Chrome or Firefox.</w:t>
            </w:r>
          </w:p>
          <w:p w14:paraId="03C6B436" w14:textId="5CE57A66" w:rsidR="00BF50A4" w:rsidRPr="00BF50A4" w:rsidRDefault="00BF50A4" w:rsidP="00C915CD">
            <w:pPr>
              <w:tabs>
                <w:tab w:val="left" w:pos="0"/>
              </w:tabs>
              <w:overflowPunct w:val="0"/>
              <w:autoSpaceDE w:val="0"/>
              <w:autoSpaceDN w:val="0"/>
              <w:adjustRightInd w:val="0"/>
              <w:rPr>
                <w:rFonts w:ascii="Arial" w:eastAsia="Calibri" w:hAnsi="Arial" w:cs="Arial"/>
                <w:color w:val="201F1E"/>
                <w:sz w:val="22"/>
                <w:szCs w:val="22"/>
              </w:rPr>
            </w:pPr>
          </w:p>
        </w:tc>
      </w:tr>
      <w:tr w:rsidR="008918DF" w14:paraId="03C6B43C" w14:textId="77777777" w:rsidTr="7428D047">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6DDF38DF" w:rsidR="008918DF" w:rsidRDefault="00C915CD"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5F926220" w14:textId="77777777" w:rsidR="008918DF" w:rsidRDefault="00C915CD" w:rsidP="005663AD">
            <w:pPr>
              <w:tabs>
                <w:tab w:val="left" w:pos="0"/>
              </w:tabs>
              <w:overflowPunct w:val="0"/>
              <w:autoSpaceDE w:val="0"/>
              <w:autoSpaceDN w:val="0"/>
              <w:adjustRightInd w:val="0"/>
              <w:rPr>
                <w:rFonts w:ascii="Arial" w:hAnsi="Arial" w:cs="Arial"/>
                <w:b/>
              </w:rPr>
            </w:pPr>
            <w:r w:rsidRPr="00C915CD">
              <w:rPr>
                <w:rFonts w:ascii="Arial" w:hAnsi="Arial" w:cs="Arial"/>
                <w:b/>
              </w:rPr>
              <w:t>Should I check that I have properly completed and attached all of the required documents with my submitted Quote?</w:t>
            </w:r>
          </w:p>
          <w:p w14:paraId="25CF1768" w14:textId="77777777" w:rsidR="00BF50A4" w:rsidRDefault="00BF50A4" w:rsidP="005663AD">
            <w:pPr>
              <w:tabs>
                <w:tab w:val="left" w:pos="0"/>
              </w:tabs>
              <w:overflowPunct w:val="0"/>
              <w:autoSpaceDE w:val="0"/>
              <w:autoSpaceDN w:val="0"/>
              <w:adjustRightInd w:val="0"/>
              <w:rPr>
                <w:rFonts w:ascii="Arial" w:hAnsi="Arial" w:cs="Arial"/>
                <w:b/>
              </w:rPr>
            </w:pPr>
          </w:p>
          <w:p w14:paraId="4981213D" w14:textId="77777777" w:rsidR="00BF50A4" w:rsidRDefault="00BF50A4" w:rsidP="005663AD">
            <w:pPr>
              <w:tabs>
                <w:tab w:val="left" w:pos="0"/>
              </w:tabs>
              <w:overflowPunct w:val="0"/>
              <w:autoSpaceDE w:val="0"/>
              <w:autoSpaceDN w:val="0"/>
              <w:adjustRightInd w:val="0"/>
              <w:rPr>
                <w:rFonts w:ascii="Arial" w:hAnsi="Arial" w:cs="Arial"/>
              </w:rPr>
            </w:pPr>
            <w:r w:rsidRPr="00BF50A4">
              <w:rPr>
                <w:rFonts w:ascii="Arial" w:hAnsi="Arial" w:cs="Arial"/>
              </w:rPr>
              <w:t>Yes.  Prior to the Quote Opening Deadline a Vendor (Bidder) should review the documents comprising the submitted Quote to ensure that all of the required documents have been completed and attached.  Oftentimes a Quote is deemed non 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E5B2401" w:rsidR="00BF50A4" w:rsidRPr="00BF50A4" w:rsidRDefault="00BF50A4" w:rsidP="005663AD">
            <w:pPr>
              <w:tabs>
                <w:tab w:val="left" w:pos="0"/>
              </w:tabs>
              <w:overflowPunct w:val="0"/>
              <w:autoSpaceDE w:val="0"/>
              <w:autoSpaceDN w:val="0"/>
              <w:adjustRightInd w:val="0"/>
              <w:rPr>
                <w:rFonts w:ascii="Arial" w:hAnsi="Arial" w:cs="Arial"/>
              </w:rPr>
            </w:pPr>
          </w:p>
        </w:tc>
      </w:tr>
      <w:tr w:rsidR="008918DF" w14:paraId="03C6B441" w14:textId="77777777" w:rsidTr="7428D047">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1420EEFC" w:rsidR="008918DF" w:rsidRDefault="00C915CD" w:rsidP="005663AD">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3D02D277" w14:textId="77777777" w:rsidR="008918DF" w:rsidRDefault="00C915CD" w:rsidP="005663AD">
            <w:pPr>
              <w:tabs>
                <w:tab w:val="left" w:pos="0"/>
              </w:tabs>
              <w:overflowPunct w:val="0"/>
              <w:autoSpaceDE w:val="0"/>
              <w:autoSpaceDN w:val="0"/>
              <w:adjustRightInd w:val="0"/>
              <w:rPr>
                <w:rFonts w:ascii="Arial" w:hAnsi="Arial" w:cs="Arial"/>
                <w:b/>
              </w:rPr>
            </w:pPr>
            <w:r w:rsidRPr="00C915CD">
              <w:rPr>
                <w:rFonts w:ascii="Arial" w:hAnsi="Arial" w:cs="Arial"/>
                <w:b/>
              </w:rPr>
              <w:t>Will the State allow Vendors to take exception to any of the Standard Terms and Conditions?</w:t>
            </w:r>
          </w:p>
          <w:p w14:paraId="0EF679EF" w14:textId="77777777" w:rsidR="00C915CD" w:rsidRDefault="00C915CD" w:rsidP="005663AD">
            <w:pPr>
              <w:tabs>
                <w:tab w:val="left" w:pos="0"/>
              </w:tabs>
              <w:overflowPunct w:val="0"/>
              <w:autoSpaceDE w:val="0"/>
              <w:autoSpaceDN w:val="0"/>
              <w:adjustRightInd w:val="0"/>
              <w:rPr>
                <w:rFonts w:ascii="Arial" w:hAnsi="Arial" w:cs="Arial"/>
                <w:b/>
              </w:rPr>
            </w:pPr>
          </w:p>
          <w:p w14:paraId="35393540" w14:textId="77777777" w:rsidR="00C915CD" w:rsidRDefault="00C915CD" w:rsidP="005663AD">
            <w:pPr>
              <w:tabs>
                <w:tab w:val="left" w:pos="0"/>
              </w:tabs>
              <w:overflowPunct w:val="0"/>
              <w:autoSpaceDE w:val="0"/>
              <w:autoSpaceDN w:val="0"/>
              <w:adjustRightInd w:val="0"/>
              <w:rPr>
                <w:rFonts w:ascii="Arial" w:hAnsi="Arial" w:cs="Arial"/>
              </w:rPr>
            </w:pPr>
            <w:r w:rsidRPr="00C915CD">
              <w:rPr>
                <w:rFonts w:ascii="Arial" w:hAnsi="Arial" w:cs="Arial"/>
              </w:rPr>
              <w:t>As stated in Bid Solicitation Section 1.3.1.1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 s for the suggested changes.</w:t>
            </w:r>
            <w:r>
              <w:rPr>
                <w:rFonts w:ascii="Arial" w:hAnsi="Arial" w:cs="Arial"/>
              </w:rPr>
              <w:t xml:space="preserve"> </w:t>
            </w:r>
            <w:r w:rsidRPr="00C915CD">
              <w:rPr>
                <w:rFonts w:ascii="Arial" w:hAnsi="Arial" w:cs="Arial"/>
              </w:rPr>
              <w:t>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 responsive.</w:t>
            </w:r>
          </w:p>
          <w:p w14:paraId="03C6B440" w14:textId="191AD3BA" w:rsidR="00C915CD" w:rsidRPr="00C915CD" w:rsidRDefault="00C915CD" w:rsidP="005663AD">
            <w:pPr>
              <w:tabs>
                <w:tab w:val="left" w:pos="0"/>
              </w:tabs>
              <w:overflowPunct w:val="0"/>
              <w:autoSpaceDE w:val="0"/>
              <w:autoSpaceDN w:val="0"/>
              <w:adjustRightInd w:val="0"/>
              <w:rPr>
                <w:rFonts w:ascii="Arial" w:hAnsi="Arial" w:cs="Arial"/>
              </w:rPr>
            </w:pPr>
          </w:p>
        </w:tc>
      </w:tr>
      <w:tr w:rsidR="008918DF" w14:paraId="03C6B446" w14:textId="77777777" w:rsidTr="7428D047">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3C6B444" w14:textId="72C68890" w:rsidR="008918DF" w:rsidRDefault="00C915CD"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02988F89" w14:textId="4F8038D2" w:rsidR="00C915CD" w:rsidRPr="00C915CD" w:rsidRDefault="00C915CD" w:rsidP="00C915CD">
            <w:pPr>
              <w:tabs>
                <w:tab w:val="left" w:pos="0"/>
              </w:tabs>
              <w:overflowPunct w:val="0"/>
              <w:autoSpaceDE w:val="0"/>
              <w:autoSpaceDN w:val="0"/>
              <w:adjustRightInd w:val="0"/>
              <w:rPr>
                <w:rFonts w:ascii="Arial" w:hAnsi="Arial" w:cs="Arial"/>
                <w:b/>
              </w:rPr>
            </w:pPr>
            <w:r w:rsidRPr="00C915CD">
              <w:rPr>
                <w:rFonts w:ascii="Arial" w:hAnsi="Arial" w:cs="Arial"/>
                <w:b/>
              </w:rPr>
              <w:t>Please confirm a vendor may deliver a hardcopy quote instead of submitting a response electronically.</w:t>
            </w:r>
          </w:p>
          <w:p w14:paraId="164F2AD9" w14:textId="77777777" w:rsidR="00C915CD" w:rsidRDefault="00C915CD" w:rsidP="00C915CD">
            <w:pPr>
              <w:tabs>
                <w:tab w:val="left" w:pos="0"/>
              </w:tabs>
              <w:overflowPunct w:val="0"/>
              <w:autoSpaceDE w:val="0"/>
              <w:autoSpaceDN w:val="0"/>
              <w:adjustRightInd w:val="0"/>
              <w:rPr>
                <w:rFonts w:ascii="Arial" w:hAnsi="Arial" w:cs="Arial"/>
              </w:rPr>
            </w:pPr>
          </w:p>
          <w:p w14:paraId="3ED6B9CF" w14:textId="4E9DC9AF" w:rsidR="00C915CD" w:rsidRPr="00C915CD" w:rsidRDefault="00C915CD" w:rsidP="00C915CD">
            <w:pPr>
              <w:tabs>
                <w:tab w:val="left" w:pos="0"/>
              </w:tabs>
              <w:overflowPunct w:val="0"/>
              <w:autoSpaceDE w:val="0"/>
              <w:autoSpaceDN w:val="0"/>
              <w:adjustRightInd w:val="0"/>
              <w:rPr>
                <w:rFonts w:ascii="Arial" w:hAnsi="Arial" w:cs="Arial"/>
              </w:rPr>
            </w:pPr>
            <w:r w:rsidRPr="00C915CD">
              <w:rPr>
                <w:rFonts w:ascii="Arial" w:hAnsi="Arial" w:cs="Arial"/>
              </w:rPr>
              <w:t>Please note that the response provided in Bid Amendment #3 for question #76 is outdated and is no longer correct. That answer is hereby deleted and replaced with the following:</w:t>
            </w:r>
          </w:p>
          <w:p w14:paraId="4EA31337" w14:textId="77777777" w:rsidR="00C915CD" w:rsidRPr="00C915CD" w:rsidRDefault="00C915CD" w:rsidP="00C915CD">
            <w:pPr>
              <w:tabs>
                <w:tab w:val="left" w:pos="0"/>
              </w:tabs>
              <w:overflowPunct w:val="0"/>
              <w:autoSpaceDE w:val="0"/>
              <w:autoSpaceDN w:val="0"/>
              <w:adjustRightInd w:val="0"/>
              <w:rPr>
                <w:rFonts w:ascii="Arial" w:hAnsi="Arial" w:cs="Arial"/>
              </w:rPr>
            </w:pPr>
          </w:p>
          <w:p w14:paraId="6124F6BA" w14:textId="77777777" w:rsidR="00C915CD" w:rsidRPr="00C915CD" w:rsidRDefault="00C915CD" w:rsidP="00C915CD">
            <w:pPr>
              <w:tabs>
                <w:tab w:val="left" w:pos="0"/>
              </w:tabs>
              <w:overflowPunct w:val="0"/>
              <w:autoSpaceDE w:val="0"/>
              <w:autoSpaceDN w:val="0"/>
              <w:adjustRightInd w:val="0"/>
              <w:rPr>
                <w:rFonts w:ascii="Arial" w:hAnsi="Arial" w:cs="Arial"/>
              </w:rPr>
            </w:pPr>
            <w:r w:rsidRPr="00C915CD">
              <w:rPr>
                <w:rFonts w:ascii="Arial" w:hAnsi="Arial" w:cs="Arial"/>
              </w:rPr>
              <w:t>In light of the dangers posed by the COVID-19 virus outbreak and the declaration by the World Health Organization of a global pandemic and Governor Murphy Executive Orders (https://www.state.nj.us/infobank/eo/056murphy/approved/eo_archive.html) which declared both a Public Health Emergency and State of Emergency please be advised that all Quotes shall be submitted electronically through NJSTART.</w:t>
            </w:r>
          </w:p>
          <w:p w14:paraId="621A1DED" w14:textId="77777777" w:rsidR="00C915CD" w:rsidRPr="00C915CD" w:rsidRDefault="00C915CD" w:rsidP="00C915CD">
            <w:pPr>
              <w:tabs>
                <w:tab w:val="left" w:pos="0"/>
              </w:tabs>
              <w:overflowPunct w:val="0"/>
              <w:autoSpaceDE w:val="0"/>
              <w:autoSpaceDN w:val="0"/>
              <w:adjustRightInd w:val="0"/>
              <w:rPr>
                <w:rFonts w:ascii="Arial" w:hAnsi="Arial" w:cs="Arial"/>
              </w:rPr>
            </w:pPr>
          </w:p>
          <w:p w14:paraId="1EFAFD91" w14:textId="77777777" w:rsidR="00C915CD" w:rsidRPr="00C915CD" w:rsidRDefault="00C915CD" w:rsidP="00C915CD">
            <w:pPr>
              <w:tabs>
                <w:tab w:val="left" w:pos="0"/>
              </w:tabs>
              <w:overflowPunct w:val="0"/>
              <w:autoSpaceDE w:val="0"/>
              <w:autoSpaceDN w:val="0"/>
              <w:adjustRightInd w:val="0"/>
              <w:rPr>
                <w:rFonts w:ascii="Arial" w:hAnsi="Arial" w:cs="Arial"/>
              </w:rPr>
            </w:pPr>
            <w:r w:rsidRPr="00C915CD">
              <w:rPr>
                <w:rFonts w:ascii="Arial" w:hAnsi="Arial" w:cs="Arial"/>
              </w:rPr>
              <w:t xml:space="preserve">Vendors (Bidders) may refer to the "Vendor Registration" and "Submit a Quote" Quick Reference Guides for instructions on how to enroll in NJSTART and how to submit an electronic Quote through NJSTART. The Quick Reference Guide entitled "Submit a Quote" is available here: https://www.state.nj.us/treasury/purchase/njstart/pdf/Create-a-Quote.pdf. </w:t>
            </w:r>
          </w:p>
          <w:p w14:paraId="1DDE6FCE" w14:textId="77777777" w:rsidR="00C915CD" w:rsidRPr="00C915CD" w:rsidRDefault="00C915CD" w:rsidP="00C915CD">
            <w:pPr>
              <w:tabs>
                <w:tab w:val="left" w:pos="0"/>
              </w:tabs>
              <w:overflowPunct w:val="0"/>
              <w:autoSpaceDE w:val="0"/>
              <w:autoSpaceDN w:val="0"/>
              <w:adjustRightInd w:val="0"/>
              <w:rPr>
                <w:rFonts w:ascii="Arial" w:hAnsi="Arial" w:cs="Arial"/>
              </w:rPr>
            </w:pPr>
          </w:p>
          <w:p w14:paraId="0F528B12" w14:textId="383BA359" w:rsidR="008918DF" w:rsidRDefault="00C915CD" w:rsidP="00C915CD">
            <w:pPr>
              <w:tabs>
                <w:tab w:val="left" w:pos="0"/>
              </w:tabs>
              <w:overflowPunct w:val="0"/>
              <w:autoSpaceDE w:val="0"/>
              <w:autoSpaceDN w:val="0"/>
              <w:adjustRightInd w:val="0"/>
              <w:rPr>
                <w:rFonts w:ascii="Arial" w:hAnsi="Arial" w:cs="Arial"/>
              </w:rPr>
            </w:pPr>
            <w:r w:rsidRPr="7428D047">
              <w:rPr>
                <w:rFonts w:ascii="Arial" w:hAnsi="Arial" w:cs="Arial"/>
              </w:rPr>
              <w:t>Additionally, to ensure that you have properly submitted the required documents you may also review the Quick Reference Guide entitled "How to Review a Submitted Quote" which is available here: https://www.state.nj.us/treasury/purchase/njstart/pdf/HowtoReviewaSubmittedQuote.pdf. Answers to Frequently asked Questions and all Quick Reference Guides are located on the NJSTART Vendor Support Page. If further assistance is needed, please email NJSTART Vendor Administration Team at:</w:t>
            </w:r>
            <w:r w:rsidR="6D8CF800" w:rsidRPr="7428D047">
              <w:rPr>
                <w:rFonts w:ascii="Arial" w:hAnsi="Arial" w:cs="Arial"/>
              </w:rPr>
              <w:t xml:space="preserve"> </w:t>
            </w:r>
            <w:r w:rsidRPr="7428D047">
              <w:rPr>
                <w:rFonts w:ascii="Arial" w:hAnsi="Arial" w:cs="Arial"/>
              </w:rPr>
              <w:t>njstart@treas.nj.gov.</w:t>
            </w:r>
          </w:p>
          <w:p w14:paraId="03C6B445" w14:textId="29E69E45" w:rsidR="00C915CD" w:rsidRDefault="00C915CD" w:rsidP="00C915CD">
            <w:pPr>
              <w:tabs>
                <w:tab w:val="left" w:pos="0"/>
              </w:tabs>
              <w:overflowPunct w:val="0"/>
              <w:autoSpaceDE w:val="0"/>
              <w:autoSpaceDN w:val="0"/>
              <w:adjustRightInd w:val="0"/>
              <w:rPr>
                <w:rFonts w:ascii="Arial" w:hAnsi="Arial" w:cs="Arial"/>
              </w:rPr>
            </w:pPr>
          </w:p>
        </w:tc>
      </w:tr>
      <w:tr w:rsidR="008918DF" w14:paraId="03C6B44B" w14:textId="77777777" w:rsidTr="7428D047">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385BDAED" w:rsidR="008918DF" w:rsidRDefault="00C915CD"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p>
        </w:tc>
        <w:tc>
          <w:tcPr>
            <w:tcW w:w="7200" w:type="dxa"/>
            <w:tcBorders>
              <w:top w:val="single" w:sz="4" w:space="0" w:color="auto"/>
              <w:left w:val="single" w:sz="4" w:space="0" w:color="auto"/>
              <w:bottom w:val="single" w:sz="4" w:space="0" w:color="auto"/>
              <w:right w:val="single" w:sz="4" w:space="0" w:color="auto"/>
            </w:tcBorders>
          </w:tcPr>
          <w:p w14:paraId="47B377FC" w14:textId="77777777" w:rsidR="008918DF" w:rsidRDefault="00C915CD" w:rsidP="005663AD">
            <w:pPr>
              <w:tabs>
                <w:tab w:val="left" w:pos="0"/>
              </w:tabs>
              <w:overflowPunct w:val="0"/>
              <w:autoSpaceDE w:val="0"/>
              <w:autoSpaceDN w:val="0"/>
              <w:adjustRightInd w:val="0"/>
              <w:rPr>
                <w:rFonts w:ascii="Arial" w:hAnsi="Arial" w:cs="Arial"/>
                <w:b/>
              </w:rPr>
            </w:pPr>
            <w:r w:rsidRPr="00C915CD">
              <w:rPr>
                <w:rFonts w:ascii="Arial" w:hAnsi="Arial" w:cs="Arial"/>
                <w:b/>
              </w:rPr>
              <w:t xml:space="preserve">This question is submitted in regards to Bid Solicitation No. 21DPP00572 and specific to: Section 1.0, which states the purpose of the Bid Solicitation as “providing sponsorship to generate revenue”; Section 4.4.5.2, which directs Vendors to submit “an annual sponsorship fee” for each program or combination thereof; and Section 6.7, which states a Blanket P.O. will be awarded to the Quote that is “most advantageous to the State, price and other factors considered.” Many of the sponsorship programs listed are new and have yet to be tested, which necessarily reduces the number of viable bidders, and cause bidders, if any, to submit conservative quotes for the programs annual sponsorship fees. Conservative bids are even likely for tested programs under pandemic conditions. Given these circumstances, NJDOT will thereby be deprived of the maximum revenue that the programs might otherwise generate. Therefore, would the Division consider adding an alternative Bid Solicitation, in addition to maintaining its existing Bid Solicitation and Price Sheet? This option would solicit, evaluate, and award marketing agencies based on their experience and track record to administer and sell all of the sponsorship programs not awarded under the existing Bid Solicitation with the mandate to obtain the maximum revenue the programs can generate. The DOT would be paid based on a percentage (defined in the Vendor “competitive quote” of the gross revenue the Vendor generates. This approach is increasingly being undertaken by other states DOTs, such as Florida and Pennsylvania. By adding the alternative Bid Solicitation, NJDOT, at its discretion, could accept one or </w:t>
            </w:r>
            <w:r w:rsidRPr="00C915CD">
              <w:rPr>
                <w:rFonts w:ascii="Arial" w:hAnsi="Arial" w:cs="Arial"/>
                <w:b/>
              </w:rPr>
              <w:lastRenderedPageBreak/>
              <w:t>more of the bids for the six programs under the existing Bid Solicitation, if it considers any or all of them to provide the maximum revenue it seeks, or disregard any or all of them and select a Vendor to market the programs via the added solicitation bid.</w:t>
            </w:r>
          </w:p>
          <w:p w14:paraId="3123F554" w14:textId="77777777" w:rsidR="009C1435" w:rsidRDefault="009C1435" w:rsidP="005663AD">
            <w:pPr>
              <w:tabs>
                <w:tab w:val="left" w:pos="0"/>
              </w:tabs>
              <w:overflowPunct w:val="0"/>
              <w:autoSpaceDE w:val="0"/>
              <w:autoSpaceDN w:val="0"/>
              <w:adjustRightInd w:val="0"/>
              <w:rPr>
                <w:rFonts w:ascii="Arial" w:hAnsi="Arial" w:cs="Arial"/>
                <w:b/>
              </w:rPr>
            </w:pPr>
          </w:p>
          <w:p w14:paraId="50392AB1" w14:textId="77777777" w:rsidR="009C1435" w:rsidRDefault="009C1435" w:rsidP="005663AD">
            <w:pPr>
              <w:tabs>
                <w:tab w:val="left" w:pos="0"/>
              </w:tabs>
              <w:overflowPunct w:val="0"/>
              <w:autoSpaceDE w:val="0"/>
              <w:autoSpaceDN w:val="0"/>
              <w:adjustRightInd w:val="0"/>
              <w:rPr>
                <w:rFonts w:ascii="Arial" w:hAnsi="Arial" w:cs="Arial"/>
              </w:rPr>
            </w:pPr>
            <w:r w:rsidRPr="009C1435">
              <w:rPr>
                <w:rFonts w:ascii="Arial" w:hAnsi="Arial" w:cs="Arial"/>
              </w:rPr>
              <w:t>The</w:t>
            </w:r>
            <w:r>
              <w:rPr>
                <w:rFonts w:ascii="Arial" w:hAnsi="Arial" w:cs="Arial"/>
              </w:rPr>
              <w:t xml:space="preserve"> </w:t>
            </w:r>
            <w:r w:rsidRPr="009C1435">
              <w:rPr>
                <w:rFonts w:ascii="Arial" w:hAnsi="Arial" w:cs="Arial"/>
              </w:rPr>
              <w:t>State does not accept the proposed change to the Bid Solicitation.</w:t>
            </w:r>
          </w:p>
          <w:p w14:paraId="03C6B44A" w14:textId="2799BECB" w:rsidR="009C1435" w:rsidRPr="009C1435" w:rsidRDefault="009C1435" w:rsidP="005663AD">
            <w:pPr>
              <w:tabs>
                <w:tab w:val="left" w:pos="0"/>
              </w:tabs>
              <w:overflowPunct w:val="0"/>
              <w:autoSpaceDE w:val="0"/>
              <w:autoSpaceDN w:val="0"/>
              <w:adjustRightInd w:val="0"/>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A7188C" w14:textId="77777777" w:rsidR="00093EDF" w:rsidRDefault="00093EDF">
      <w:r>
        <w:separator/>
      </w:r>
    </w:p>
  </w:endnote>
  <w:endnote w:type="continuationSeparator" w:id="0">
    <w:p w14:paraId="6199D7C6" w14:textId="77777777" w:rsidR="00093EDF" w:rsidRDefault="00093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4DA963F1" w:rsidR="009C0858" w:rsidRDefault="009C0858">
        <w:pPr>
          <w:pStyle w:val="Footer"/>
          <w:jc w:val="center"/>
        </w:pPr>
        <w:r>
          <w:fldChar w:fldCharType="begin"/>
        </w:r>
        <w:r>
          <w:instrText xml:space="preserve"> PAGE   \* MERGEFORMAT </w:instrText>
        </w:r>
        <w:r>
          <w:fldChar w:fldCharType="separate"/>
        </w:r>
        <w:r w:rsidR="00554597">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v:textbox style="mso-fit-shape-to-text:t">
                <w:txbxContent>
                  <w:p w:rsidRPr="003048CF" w:rsidR="006C37AB" w:rsidP="006C37AB" w:rsidRDefault="006C37AB" w14:paraId="03C6B4C1"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1F0D1" w14:textId="77777777" w:rsidR="00093EDF" w:rsidRDefault="00093EDF">
      <w:r>
        <w:separator/>
      </w:r>
    </w:p>
  </w:footnote>
  <w:footnote w:type="continuationSeparator" w:id="0">
    <w:p w14:paraId="1DDA5BC1" w14:textId="77777777" w:rsidR="00093EDF" w:rsidRDefault="00093E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653347B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653347B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77777777" w:rsidR="00E242AB" w:rsidRPr="006359DD" w:rsidRDefault="00E242AB" w:rsidP="00E242AB">
          <w:pPr>
            <w:jc w:val="center"/>
          </w:pPr>
          <w:r>
            <w:rPr>
              <w:i/>
              <w:color w:val="000080"/>
            </w:rPr>
            <w:t xml:space="preserve">Acting </w:t>
          </w:r>
          <w:r w:rsidRPr="006359DD">
            <w:rPr>
              <w:i/>
              <w:color w:val="000080"/>
            </w:rPr>
            <w:t>State Treasurer</w:t>
          </w:r>
        </w:p>
      </w:tc>
    </w:tr>
    <w:tr w:rsidR="00E242AB" w14:paraId="4315D963" w14:textId="77777777" w:rsidTr="653347B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653347B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93EDF"/>
    <w:rsid w:val="000C3964"/>
    <w:rsid w:val="000C7991"/>
    <w:rsid w:val="000D0811"/>
    <w:rsid w:val="000F21AF"/>
    <w:rsid w:val="001036B6"/>
    <w:rsid w:val="001130EC"/>
    <w:rsid w:val="001236A1"/>
    <w:rsid w:val="001265C6"/>
    <w:rsid w:val="00160E56"/>
    <w:rsid w:val="00191606"/>
    <w:rsid w:val="00194DDF"/>
    <w:rsid w:val="001D1ABC"/>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E44D8"/>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54597"/>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02793"/>
    <w:rsid w:val="00610AAA"/>
    <w:rsid w:val="00610ADE"/>
    <w:rsid w:val="0064019D"/>
    <w:rsid w:val="00646784"/>
    <w:rsid w:val="00670FCB"/>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3A86"/>
    <w:rsid w:val="008E50C7"/>
    <w:rsid w:val="008F75E9"/>
    <w:rsid w:val="0091092B"/>
    <w:rsid w:val="00917A01"/>
    <w:rsid w:val="009225CB"/>
    <w:rsid w:val="00922819"/>
    <w:rsid w:val="00923970"/>
    <w:rsid w:val="00934725"/>
    <w:rsid w:val="00940756"/>
    <w:rsid w:val="00954320"/>
    <w:rsid w:val="00954529"/>
    <w:rsid w:val="00963B9C"/>
    <w:rsid w:val="0096423D"/>
    <w:rsid w:val="00980AC4"/>
    <w:rsid w:val="00990CED"/>
    <w:rsid w:val="00993884"/>
    <w:rsid w:val="009B63E6"/>
    <w:rsid w:val="009C0858"/>
    <w:rsid w:val="009C1435"/>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0A4"/>
    <w:rsid w:val="00BF5170"/>
    <w:rsid w:val="00C021F8"/>
    <w:rsid w:val="00C06423"/>
    <w:rsid w:val="00C12A48"/>
    <w:rsid w:val="00C16006"/>
    <w:rsid w:val="00C162F6"/>
    <w:rsid w:val="00C34732"/>
    <w:rsid w:val="00C41CB6"/>
    <w:rsid w:val="00C45AB4"/>
    <w:rsid w:val="00C56198"/>
    <w:rsid w:val="00C564E7"/>
    <w:rsid w:val="00C60DC5"/>
    <w:rsid w:val="00C83977"/>
    <w:rsid w:val="00C915CD"/>
    <w:rsid w:val="00CC2CBB"/>
    <w:rsid w:val="00CE1914"/>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52D45"/>
    <w:rsid w:val="00E61D3A"/>
    <w:rsid w:val="00E64C53"/>
    <w:rsid w:val="00E67791"/>
    <w:rsid w:val="00E76F39"/>
    <w:rsid w:val="00E807AD"/>
    <w:rsid w:val="00E90A0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 w:val="021FBF96"/>
    <w:rsid w:val="033CE093"/>
    <w:rsid w:val="0C97D01D"/>
    <w:rsid w:val="1ACF35D4"/>
    <w:rsid w:val="1E01E2EF"/>
    <w:rsid w:val="24433C8A"/>
    <w:rsid w:val="2BFCC6E1"/>
    <w:rsid w:val="2F998E44"/>
    <w:rsid w:val="3461D40D"/>
    <w:rsid w:val="409388ED"/>
    <w:rsid w:val="43391C75"/>
    <w:rsid w:val="4BC1D3F1"/>
    <w:rsid w:val="4FA96FA7"/>
    <w:rsid w:val="515748DB"/>
    <w:rsid w:val="59372990"/>
    <w:rsid w:val="5A0F512C"/>
    <w:rsid w:val="5CCBBAAE"/>
    <w:rsid w:val="653347BF"/>
    <w:rsid w:val="65A3154E"/>
    <w:rsid w:val="66AED668"/>
    <w:rsid w:val="67FCC7FA"/>
    <w:rsid w:val="6D8CF800"/>
    <w:rsid w:val="6E1893C0"/>
    <w:rsid w:val="7247BBF7"/>
    <w:rsid w:val="72C23F8E"/>
    <w:rsid w:val="7428D047"/>
    <w:rsid w:val="744C0CEA"/>
    <w:rsid w:val="7E3F9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4E981A95-2967-49DC-9117-783B5C3C6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4</Pages>
  <Words>1117</Words>
  <Characters>6373</Characters>
  <Application>Microsoft Office Word</Application>
  <DocSecurity>0</DocSecurity>
  <Lines>53</Lines>
  <Paragraphs>14</Paragraphs>
  <ScaleCrop>false</ScaleCrop>
  <Company>Office of Treasury Technology</Company>
  <LinksUpToDate>false</LinksUpToDate>
  <CharactersWithSpaces>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McMullen, Amanda</cp:lastModifiedBy>
  <cp:revision>4</cp:revision>
  <cp:lastPrinted>2016-08-03T15:29:00Z</cp:lastPrinted>
  <dcterms:created xsi:type="dcterms:W3CDTF">2020-12-28T18:35:00Z</dcterms:created>
  <dcterms:modified xsi:type="dcterms:W3CDTF">2020-12-28T18:39:00Z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