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BD2845C" w:rsidR="00364A22" w:rsidRPr="002420F8" w:rsidRDefault="004A2756" w:rsidP="004F542C">
      <w:pPr>
        <w:pStyle w:val="Heading3"/>
        <w:keepNext w:val="0"/>
        <w:jc w:val="center"/>
        <w:rPr>
          <w:rFonts w:ascii="Arial" w:hAnsi="Arial" w:cs="Arial"/>
          <w:b/>
          <w:sz w:val="20"/>
        </w:rPr>
      </w:pPr>
      <w:r>
        <w:rPr>
          <w:rFonts w:ascii="Arial" w:hAnsi="Arial" w:cs="Arial"/>
          <w:b/>
          <w:sz w:val="20"/>
        </w:rPr>
        <w:t>January 25</w:t>
      </w:r>
      <w:bookmarkStart w:id="0" w:name="_GoBack"/>
      <w:bookmarkEnd w:id="0"/>
      <w:r w:rsidR="009A2367">
        <w:rPr>
          <w:rFonts w:ascii="Arial" w:hAnsi="Arial" w:cs="Arial"/>
          <w:b/>
          <w:sz w:val="20"/>
        </w:rPr>
        <w:t>, 2021</w:t>
      </w:r>
    </w:p>
    <w:p w14:paraId="03C6B40F" w14:textId="75B8BB3C"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71F825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14942">
        <w:rPr>
          <w:rFonts w:ascii="Arial" w:hAnsi="Arial" w:cs="Arial"/>
          <w:sz w:val="20"/>
        </w:rPr>
        <w:t>20DPP</w:t>
      </w:r>
      <w:r w:rsidR="005A7FE5">
        <w:rPr>
          <w:rFonts w:ascii="Arial" w:hAnsi="Arial" w:cs="Arial"/>
          <w:sz w:val="20"/>
        </w:rPr>
        <w:t>005</w:t>
      </w:r>
      <w:r w:rsidR="00E45EFE">
        <w:rPr>
          <w:rFonts w:ascii="Arial" w:hAnsi="Arial" w:cs="Arial"/>
          <w:sz w:val="20"/>
        </w:rPr>
        <w:t>56</w:t>
      </w:r>
    </w:p>
    <w:p w14:paraId="70E9F074" w14:textId="67394739" w:rsidR="00214942" w:rsidRPr="008918DF" w:rsidRDefault="005A7FE5" w:rsidP="00214942">
      <w:pPr>
        <w:ind w:firstLine="720"/>
        <w:rPr>
          <w:rFonts w:ascii="Arial" w:hAnsi="Arial" w:cs="Arial"/>
          <w:b/>
        </w:rPr>
      </w:pPr>
      <w:r>
        <w:rPr>
          <w:rFonts w:ascii="Arial" w:hAnsi="Arial" w:cs="Arial"/>
          <w:b/>
        </w:rPr>
        <w:t>T</w:t>
      </w:r>
      <w:r w:rsidR="00E45EFE">
        <w:rPr>
          <w:rFonts w:ascii="Arial" w:hAnsi="Arial" w:cs="Arial"/>
          <w:b/>
        </w:rPr>
        <w:t>3118</w:t>
      </w:r>
      <w:r>
        <w:rPr>
          <w:rFonts w:ascii="Arial" w:hAnsi="Arial" w:cs="Arial"/>
          <w:b/>
        </w:rPr>
        <w:t xml:space="preserve"> – </w:t>
      </w:r>
      <w:r w:rsidR="00E45EFE">
        <w:rPr>
          <w:rFonts w:ascii="Arial" w:hAnsi="Arial" w:cs="Arial"/>
          <w:b/>
        </w:rPr>
        <w:t>Emergency Winter Towing Services - NJDOT</w:t>
      </w:r>
    </w:p>
    <w:p w14:paraId="03C6B415" w14:textId="6CA776C1" w:rsidR="007D1D98" w:rsidRDefault="007D1D98" w:rsidP="008918DF">
      <w:pPr>
        <w:ind w:firstLine="720"/>
        <w:rPr>
          <w:rFonts w:ascii="Arial" w:hAnsi="Arial" w:cs="Arial"/>
          <w:b/>
        </w:rPr>
      </w:pPr>
    </w:p>
    <w:p w14:paraId="03C6B416" w14:textId="3C7F0795" w:rsidR="007D1D98" w:rsidRPr="008918DF" w:rsidRDefault="00E45EFE" w:rsidP="007D1D98">
      <w:pPr>
        <w:tabs>
          <w:tab w:val="left" w:pos="0"/>
        </w:tabs>
        <w:outlineLvl w:val="0"/>
        <w:rPr>
          <w:rFonts w:ascii="Arial" w:hAnsi="Arial" w:cs="Arial"/>
          <w:b/>
        </w:rPr>
      </w:pPr>
      <w:r>
        <w:rPr>
          <w:rFonts w:ascii="Arial" w:hAnsi="Arial" w:cs="Arial"/>
        </w:rPr>
        <w:tab/>
      </w:r>
      <w:r w:rsidR="002420F8">
        <w:rPr>
          <w:rFonts w:ascii="Arial" w:hAnsi="Arial" w:cs="Arial"/>
          <w:b/>
        </w:rPr>
        <w:t xml:space="preserve">Quote </w:t>
      </w:r>
      <w:r w:rsidR="007D1D98" w:rsidRPr="008918DF">
        <w:rPr>
          <w:rFonts w:ascii="Arial" w:hAnsi="Arial" w:cs="Arial"/>
          <w:b/>
        </w:rPr>
        <w:t xml:space="preserve">Submission Due Date: </w:t>
      </w:r>
      <w:r w:rsidR="00BB66BE">
        <w:rPr>
          <w:rFonts w:ascii="Arial" w:hAnsi="Arial" w:cs="Arial"/>
          <w:b/>
          <w:u w:val="single"/>
        </w:rPr>
        <w:t>February 5</w:t>
      </w:r>
      <w:r>
        <w:rPr>
          <w:rFonts w:ascii="Arial" w:hAnsi="Arial" w:cs="Arial"/>
          <w:b/>
          <w:u w:val="single"/>
        </w:rPr>
        <w:t>, 2021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A" w14:textId="718C34EC" w:rsidR="00364A22" w:rsidRPr="006D3474" w:rsidRDefault="007D1D98" w:rsidP="006D3474">
      <w:pPr>
        <w:pStyle w:val="Heading1"/>
        <w:keepNext w:val="0"/>
        <w:tabs>
          <w:tab w:val="left" w:pos="0"/>
        </w:tabs>
        <w:rPr>
          <w:rFonts w:ascii="Arial" w:hAnsi="Arial" w:cs="Arial"/>
          <w:i w:val="0"/>
          <w:sz w:val="20"/>
        </w:rPr>
      </w:pPr>
      <w:r w:rsidRPr="008918DF">
        <w:rPr>
          <w:rFonts w:ascii="Arial" w:hAnsi="Arial" w:cs="Arial"/>
          <w:i w:val="0"/>
          <w:sz w:val="20"/>
        </w:rPr>
        <w:t>Bid Amendment #</w:t>
      </w:r>
      <w:r w:rsidR="00214942">
        <w:rPr>
          <w:rFonts w:ascii="Arial" w:hAnsi="Arial" w:cs="Arial"/>
          <w:i w:val="0"/>
          <w:sz w:val="20"/>
        </w:rPr>
        <w:t>1</w:t>
      </w:r>
    </w:p>
    <w:p w14:paraId="03C6B41B" w14:textId="77777777" w:rsidR="00364A22" w:rsidRPr="008918DF" w:rsidRDefault="00364A22" w:rsidP="00364A22">
      <w:pPr>
        <w:tabs>
          <w:tab w:val="left" w:pos="0"/>
        </w:tabs>
        <w:rPr>
          <w:rFonts w:ascii="Arial" w:hAnsi="Arial" w:cs="Arial"/>
        </w:rPr>
      </w:pPr>
    </w:p>
    <w:p w14:paraId="03C6B41C" w14:textId="311FB123"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214942">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27DB542C" w14:textId="2438E843" w:rsidR="00DA75D6" w:rsidRDefault="00DA75D6" w:rsidP="008918DF">
      <w:pPr>
        <w:tabs>
          <w:tab w:val="left" w:pos="0"/>
        </w:tabs>
        <w:jc w:val="both"/>
        <w:rPr>
          <w:rFonts w:ascii="Arial" w:hAnsi="Arial" w:cs="Arial"/>
        </w:rPr>
      </w:pPr>
    </w:p>
    <w:p w14:paraId="363328BC" w14:textId="21B72208" w:rsidR="00DA75D6" w:rsidRPr="00DA75D6" w:rsidRDefault="00DA75D6" w:rsidP="00DA75D6">
      <w:pPr>
        <w:pStyle w:val="ListParagraph"/>
        <w:numPr>
          <w:ilvl w:val="0"/>
          <w:numId w:val="4"/>
        </w:numPr>
        <w:tabs>
          <w:tab w:val="left" w:pos="0"/>
        </w:tabs>
        <w:jc w:val="both"/>
        <w:rPr>
          <w:rFonts w:ascii="Arial" w:hAnsi="Arial" w:cs="Arial"/>
        </w:rPr>
      </w:pPr>
      <w:r>
        <w:rPr>
          <w:rFonts w:ascii="Arial" w:hAnsi="Arial" w:cs="Arial"/>
        </w:rPr>
        <w:t xml:space="preserve">This Bid Amendment includes answers to questions; and </w:t>
      </w:r>
    </w:p>
    <w:p w14:paraId="34464C9C" w14:textId="61E1E5CC" w:rsidR="004070A2" w:rsidRPr="00E45EFE" w:rsidRDefault="007D1D98" w:rsidP="00E45EFE">
      <w:pPr>
        <w:tabs>
          <w:tab w:val="left" w:pos="0"/>
        </w:tabs>
        <w:jc w:val="both"/>
        <w:rPr>
          <w:rFonts w:ascii="Arial" w:hAnsi="Arial" w:cs="Arial"/>
        </w:rPr>
      </w:pPr>
      <w:r w:rsidRPr="008918DF">
        <w:rPr>
          <w:rFonts w:ascii="Arial" w:hAnsi="Arial" w:cs="Arial"/>
        </w:rPr>
        <w:t xml:space="preserve">  </w:t>
      </w:r>
    </w:p>
    <w:p w14:paraId="5CD3613D" w14:textId="4647039A" w:rsidR="004070A2" w:rsidRDefault="004070A2" w:rsidP="00734BC0">
      <w:pPr>
        <w:pStyle w:val="ListParagraph"/>
        <w:numPr>
          <w:ilvl w:val="0"/>
          <w:numId w:val="1"/>
        </w:numPr>
        <w:tabs>
          <w:tab w:val="left" w:pos="0"/>
        </w:tabs>
        <w:jc w:val="both"/>
        <w:rPr>
          <w:rFonts w:ascii="Arial" w:hAnsi="Arial" w:cs="Arial"/>
        </w:rPr>
      </w:pPr>
      <w:r>
        <w:rPr>
          <w:rFonts w:ascii="Arial" w:hAnsi="Arial" w:cs="Arial"/>
        </w:rPr>
        <w:t xml:space="preserve">An Optional Pre-Quote Conference was held on </w:t>
      </w:r>
      <w:r w:rsidR="00DA75D6">
        <w:rPr>
          <w:rFonts w:ascii="Arial" w:hAnsi="Arial" w:cs="Arial"/>
        </w:rPr>
        <w:t>January 8, 2021</w:t>
      </w:r>
      <w:r>
        <w:rPr>
          <w:rFonts w:ascii="Arial" w:hAnsi="Arial" w:cs="Arial"/>
        </w:rPr>
        <w:t xml:space="preserve">, in accordance with Bid Solicitation Section 1.3.5, </w:t>
      </w:r>
      <w:r w:rsidRPr="004070A2">
        <w:rPr>
          <w:rFonts w:ascii="Arial" w:hAnsi="Arial" w:cs="Arial"/>
          <w:i/>
        </w:rPr>
        <w:t>Optional Pre-Quote Conference</w:t>
      </w:r>
      <w:r>
        <w:rPr>
          <w:rFonts w:ascii="Arial" w:hAnsi="Arial" w:cs="Arial"/>
        </w:rPr>
        <w:t>. The following firms were identified as attendees for the optional teleconference:</w:t>
      </w:r>
    </w:p>
    <w:p w14:paraId="42C9617E" w14:textId="77777777" w:rsidR="004070A2" w:rsidRPr="004070A2" w:rsidRDefault="004070A2" w:rsidP="004070A2">
      <w:pPr>
        <w:pStyle w:val="ListParagraph"/>
        <w:rPr>
          <w:rFonts w:ascii="Arial" w:hAnsi="Arial" w:cs="Arial"/>
        </w:rPr>
      </w:pPr>
    </w:p>
    <w:p w14:paraId="13A88BFC" w14:textId="1B1B367E" w:rsidR="004070A2" w:rsidRDefault="00DA75D6" w:rsidP="004070A2">
      <w:pPr>
        <w:pStyle w:val="ListParagraph"/>
        <w:numPr>
          <w:ilvl w:val="1"/>
          <w:numId w:val="1"/>
        </w:numPr>
        <w:tabs>
          <w:tab w:val="left" w:pos="0"/>
        </w:tabs>
        <w:jc w:val="both"/>
        <w:rPr>
          <w:rFonts w:ascii="Arial" w:hAnsi="Arial" w:cs="Arial"/>
        </w:rPr>
      </w:pPr>
      <w:r>
        <w:rPr>
          <w:rFonts w:ascii="Arial" w:hAnsi="Arial" w:cs="Arial"/>
        </w:rPr>
        <w:t>IEW Construction</w:t>
      </w:r>
      <w:r w:rsidR="004070A2">
        <w:rPr>
          <w:rFonts w:ascii="Arial" w:hAnsi="Arial" w:cs="Arial"/>
        </w:rPr>
        <w:t>;</w:t>
      </w:r>
      <w:r>
        <w:rPr>
          <w:rFonts w:ascii="Arial" w:hAnsi="Arial" w:cs="Arial"/>
        </w:rPr>
        <w:t xml:space="preserve"> and</w:t>
      </w:r>
    </w:p>
    <w:p w14:paraId="00363709" w14:textId="036841BF" w:rsidR="004070A2" w:rsidRPr="004070A2" w:rsidRDefault="00DA75D6" w:rsidP="004070A2">
      <w:pPr>
        <w:pStyle w:val="ListParagraph"/>
        <w:numPr>
          <w:ilvl w:val="1"/>
          <w:numId w:val="1"/>
        </w:numPr>
        <w:tabs>
          <w:tab w:val="left" w:pos="0"/>
        </w:tabs>
        <w:jc w:val="both"/>
        <w:rPr>
          <w:rFonts w:ascii="Arial" w:hAnsi="Arial" w:cs="Arial"/>
        </w:rPr>
      </w:pPr>
      <w:r>
        <w:rPr>
          <w:rFonts w:ascii="Arial" w:hAnsi="Arial" w:cs="Arial"/>
        </w:rPr>
        <w:t xml:space="preserve">Bergen Brookside </w:t>
      </w:r>
      <w:r w:rsidR="00D032CD">
        <w:rPr>
          <w:rFonts w:ascii="Arial" w:hAnsi="Arial" w:cs="Arial"/>
        </w:rPr>
        <w:t xml:space="preserve">Auto Body &amp; </w:t>
      </w:r>
      <w:r>
        <w:rPr>
          <w:rFonts w:ascii="Arial" w:hAnsi="Arial" w:cs="Arial"/>
        </w:rPr>
        <w:t>Towing</w:t>
      </w:r>
      <w:r w:rsidR="004070A2">
        <w:rPr>
          <w:rFonts w:ascii="Arial" w:hAnsi="Arial" w:cs="Arial"/>
        </w:rPr>
        <w:t>.</w:t>
      </w:r>
    </w:p>
    <w:p w14:paraId="5C97AF63" w14:textId="3239ABEF" w:rsidR="00DF6E6A" w:rsidRDefault="00DF6E6A" w:rsidP="008918DF">
      <w:pPr>
        <w:tabs>
          <w:tab w:val="left" w:pos="0"/>
        </w:tabs>
        <w:jc w:val="both"/>
        <w:rPr>
          <w:rFonts w:ascii="Arial" w:hAnsi="Arial" w:cs="Arial"/>
        </w:rPr>
      </w:pPr>
    </w:p>
    <w:p w14:paraId="03C6B422" w14:textId="685D8851"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AB" w14:textId="5DEBC3BF" w:rsidR="00721BC8" w:rsidRDefault="00721BC8" w:rsidP="000C1443">
      <w:pPr>
        <w:tabs>
          <w:tab w:val="left" w:pos="0"/>
        </w:tabs>
        <w:outlineLvl w:val="0"/>
        <w:rPr>
          <w:rFonts w:ascii="Arial" w:hAnsi="Arial" w:cs="Arial"/>
          <w:b/>
          <w:u w:val="single"/>
        </w:rPr>
      </w:pPr>
    </w:p>
    <w:p w14:paraId="38C1577F" w14:textId="6C466632" w:rsidR="00DA75D6" w:rsidRDefault="00DA75D6" w:rsidP="000C1443">
      <w:pPr>
        <w:tabs>
          <w:tab w:val="left" w:pos="0"/>
        </w:tabs>
        <w:outlineLvl w:val="0"/>
        <w:rPr>
          <w:rFonts w:ascii="Arial" w:hAnsi="Arial" w:cs="Arial"/>
          <w:b/>
          <w:u w:val="single"/>
        </w:rPr>
      </w:pPr>
    </w:p>
    <w:p w14:paraId="63CB7BCE" w14:textId="1059808E" w:rsidR="00DA75D6" w:rsidRDefault="00DA75D6" w:rsidP="000C1443">
      <w:pPr>
        <w:tabs>
          <w:tab w:val="left" w:pos="0"/>
        </w:tabs>
        <w:outlineLvl w:val="0"/>
        <w:rPr>
          <w:rFonts w:ascii="Arial" w:hAnsi="Arial" w:cs="Arial"/>
          <w:b/>
          <w:u w:val="single"/>
        </w:rPr>
      </w:pPr>
    </w:p>
    <w:p w14:paraId="54A57E95" w14:textId="6BF60067" w:rsidR="00DA75D6" w:rsidRDefault="00DA75D6" w:rsidP="000C1443">
      <w:pPr>
        <w:tabs>
          <w:tab w:val="left" w:pos="0"/>
        </w:tabs>
        <w:outlineLvl w:val="0"/>
        <w:rPr>
          <w:rFonts w:ascii="Arial" w:hAnsi="Arial" w:cs="Arial"/>
          <w:b/>
          <w:u w:val="single"/>
        </w:rPr>
      </w:pPr>
    </w:p>
    <w:p w14:paraId="577A6D4C" w14:textId="0EBFDC72" w:rsidR="00DA75D6" w:rsidRDefault="00DA75D6" w:rsidP="000C1443">
      <w:pPr>
        <w:tabs>
          <w:tab w:val="left" w:pos="0"/>
        </w:tabs>
        <w:outlineLvl w:val="0"/>
        <w:rPr>
          <w:rFonts w:ascii="Arial" w:hAnsi="Arial" w:cs="Arial"/>
          <w:b/>
          <w:u w:val="single"/>
        </w:rPr>
      </w:pPr>
    </w:p>
    <w:p w14:paraId="7178C11A" w14:textId="4094EB6C" w:rsidR="00DA75D6" w:rsidRDefault="00DA75D6" w:rsidP="000C1443">
      <w:pPr>
        <w:tabs>
          <w:tab w:val="left" w:pos="0"/>
        </w:tabs>
        <w:outlineLvl w:val="0"/>
        <w:rPr>
          <w:rFonts w:ascii="Arial" w:hAnsi="Arial" w:cs="Arial"/>
          <w:b/>
          <w:u w:val="single"/>
        </w:rPr>
      </w:pPr>
    </w:p>
    <w:p w14:paraId="2C185425" w14:textId="3C60D4FA" w:rsidR="00DA75D6" w:rsidRDefault="00DA75D6" w:rsidP="000C1443">
      <w:pPr>
        <w:tabs>
          <w:tab w:val="left" w:pos="0"/>
        </w:tabs>
        <w:outlineLvl w:val="0"/>
        <w:rPr>
          <w:rFonts w:ascii="Arial" w:hAnsi="Arial" w:cs="Arial"/>
          <w:b/>
          <w:u w:val="single"/>
        </w:rPr>
      </w:pPr>
    </w:p>
    <w:p w14:paraId="69D743E0" w14:textId="0253C60A" w:rsidR="00DA75D6" w:rsidRDefault="00DA75D6" w:rsidP="000C1443">
      <w:pPr>
        <w:tabs>
          <w:tab w:val="left" w:pos="0"/>
        </w:tabs>
        <w:outlineLvl w:val="0"/>
        <w:rPr>
          <w:rFonts w:ascii="Arial" w:hAnsi="Arial" w:cs="Arial"/>
          <w:b/>
          <w:u w:val="single"/>
        </w:rPr>
      </w:pPr>
    </w:p>
    <w:p w14:paraId="62E1230E" w14:textId="720ABD7B" w:rsidR="00DA75D6" w:rsidRDefault="00DA75D6" w:rsidP="000C1443">
      <w:pPr>
        <w:tabs>
          <w:tab w:val="left" w:pos="0"/>
        </w:tabs>
        <w:outlineLvl w:val="0"/>
        <w:rPr>
          <w:rFonts w:ascii="Arial" w:hAnsi="Arial" w:cs="Arial"/>
          <w:b/>
          <w:u w:val="single"/>
        </w:rPr>
      </w:pPr>
    </w:p>
    <w:p w14:paraId="21141005" w14:textId="19B75EDE" w:rsidR="00DA75D6" w:rsidRDefault="00DA75D6" w:rsidP="000C1443">
      <w:pPr>
        <w:tabs>
          <w:tab w:val="left" w:pos="0"/>
        </w:tabs>
        <w:outlineLvl w:val="0"/>
        <w:rPr>
          <w:rFonts w:ascii="Arial" w:hAnsi="Arial" w:cs="Arial"/>
          <w:b/>
          <w:u w:val="single"/>
        </w:rPr>
      </w:pPr>
    </w:p>
    <w:p w14:paraId="2ABF3654" w14:textId="0493F987" w:rsidR="00DA75D6" w:rsidRDefault="00DA75D6" w:rsidP="000C1443">
      <w:pPr>
        <w:tabs>
          <w:tab w:val="left" w:pos="0"/>
        </w:tabs>
        <w:outlineLvl w:val="0"/>
        <w:rPr>
          <w:rFonts w:ascii="Arial" w:hAnsi="Arial" w:cs="Arial"/>
          <w:b/>
          <w:u w:val="single"/>
        </w:rPr>
      </w:pPr>
    </w:p>
    <w:p w14:paraId="3BD86EAF" w14:textId="791B03B7" w:rsidR="00DA75D6" w:rsidRDefault="00DA75D6" w:rsidP="000C1443">
      <w:pPr>
        <w:tabs>
          <w:tab w:val="left" w:pos="0"/>
        </w:tabs>
        <w:outlineLvl w:val="0"/>
        <w:rPr>
          <w:rFonts w:ascii="Arial" w:hAnsi="Arial" w:cs="Arial"/>
          <w:b/>
          <w:u w:val="single"/>
        </w:rPr>
      </w:pPr>
    </w:p>
    <w:p w14:paraId="1C6A8303" w14:textId="3D30C38F" w:rsidR="00DA75D6" w:rsidRDefault="00DA75D6" w:rsidP="000C1443">
      <w:pPr>
        <w:tabs>
          <w:tab w:val="left" w:pos="0"/>
        </w:tabs>
        <w:outlineLvl w:val="0"/>
        <w:rPr>
          <w:rFonts w:ascii="Arial" w:hAnsi="Arial" w:cs="Arial"/>
          <w:b/>
          <w:u w:val="single"/>
        </w:rPr>
      </w:pPr>
    </w:p>
    <w:p w14:paraId="5FD58326" w14:textId="34B47E11" w:rsidR="00DA75D6" w:rsidRDefault="00DA75D6" w:rsidP="000C1443">
      <w:pPr>
        <w:tabs>
          <w:tab w:val="left" w:pos="0"/>
        </w:tabs>
        <w:outlineLvl w:val="0"/>
        <w:rPr>
          <w:rFonts w:ascii="Arial" w:hAnsi="Arial" w:cs="Arial"/>
          <w:b/>
          <w:u w:val="single"/>
        </w:rPr>
      </w:pPr>
    </w:p>
    <w:p w14:paraId="7EB20A99" w14:textId="311D9577" w:rsidR="00DA75D6" w:rsidRPr="005A7FE5" w:rsidRDefault="00DA75D6" w:rsidP="00DA75D6">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5A7FE5">
        <w:rPr>
          <w:rFonts w:ascii="Arial" w:hAnsi="Arial" w:cs="Arial"/>
          <w:sz w:val="20"/>
        </w:rPr>
        <w:t>Solicitation #</w:t>
      </w:r>
      <w:r>
        <w:rPr>
          <w:rFonts w:ascii="Arial" w:hAnsi="Arial" w:cs="Arial"/>
          <w:sz w:val="20"/>
        </w:rPr>
        <w:t>20DPP00556</w:t>
      </w:r>
    </w:p>
    <w:p w14:paraId="0F4D84B3" w14:textId="0AF2EC58" w:rsidR="00DA75D6" w:rsidRPr="008918DF" w:rsidRDefault="00DA75D6" w:rsidP="00DA75D6">
      <w:pPr>
        <w:ind w:firstLine="720"/>
        <w:jc w:val="center"/>
        <w:rPr>
          <w:rFonts w:ascii="Arial" w:hAnsi="Arial" w:cs="Arial"/>
          <w:b/>
        </w:rPr>
      </w:pPr>
      <w:r>
        <w:rPr>
          <w:rFonts w:ascii="Arial" w:hAnsi="Arial" w:cs="Arial"/>
          <w:b/>
        </w:rPr>
        <w:t>T3118 – Emergency Winter Season Towing Services – NJDOT</w:t>
      </w:r>
    </w:p>
    <w:p w14:paraId="2BE876E8" w14:textId="77777777" w:rsidR="00DA75D6" w:rsidRDefault="00DA75D6" w:rsidP="00DA75D6">
      <w:pPr>
        <w:tabs>
          <w:tab w:val="left" w:pos="0"/>
        </w:tabs>
        <w:jc w:val="center"/>
        <w:outlineLvl w:val="0"/>
        <w:rPr>
          <w:rFonts w:ascii="Arial" w:hAnsi="Arial" w:cs="Arial"/>
          <w:b/>
        </w:rPr>
      </w:pPr>
    </w:p>
    <w:p w14:paraId="10267EBF" w14:textId="77777777" w:rsidR="00DA75D6" w:rsidRDefault="00DA75D6" w:rsidP="00DA75D6">
      <w:pPr>
        <w:pStyle w:val="Heading4"/>
        <w:tabs>
          <w:tab w:val="left" w:pos="0"/>
        </w:tabs>
        <w:rPr>
          <w:rFonts w:ascii="Arial" w:hAnsi="Arial" w:cs="Arial"/>
          <w:b/>
          <w:i/>
          <w:sz w:val="20"/>
          <w:u w:val="single"/>
        </w:rPr>
      </w:pPr>
      <w:r>
        <w:rPr>
          <w:rFonts w:ascii="Arial" w:hAnsi="Arial" w:cs="Arial"/>
          <w:b/>
          <w:sz w:val="20"/>
        </w:rPr>
        <w:t>Answers to Questions</w:t>
      </w:r>
    </w:p>
    <w:p w14:paraId="2FD91E69" w14:textId="77777777" w:rsidR="00DA75D6" w:rsidRDefault="00DA75D6" w:rsidP="00DA75D6">
      <w:pPr>
        <w:tabs>
          <w:tab w:val="left" w:pos="0"/>
        </w:tabs>
        <w:rPr>
          <w:rFonts w:ascii="Arial" w:hAnsi="Arial" w:cs="Arial"/>
        </w:rPr>
      </w:pPr>
    </w:p>
    <w:p w14:paraId="37705E63" w14:textId="7948745B" w:rsidR="00DA75D6" w:rsidRDefault="00DA75D6" w:rsidP="00DA75D6">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6BA4BD85" w14:textId="3FC6CFC4" w:rsidR="00A72105" w:rsidRDefault="00A72105" w:rsidP="00DA75D6">
      <w:pPr>
        <w:tabs>
          <w:tab w:val="left" w:pos="0"/>
        </w:tabs>
        <w:jc w:val="both"/>
        <w:rPr>
          <w:rFonts w:ascii="Arial" w:hAnsi="Arial" w:cs="Arial"/>
        </w:rPr>
      </w:pPr>
    </w:p>
    <w:p w14:paraId="69C92E66" w14:textId="77777777" w:rsidR="00A72105" w:rsidRDefault="00A72105" w:rsidP="00A72105">
      <w:pPr>
        <w:tabs>
          <w:tab w:val="left" w:pos="0"/>
        </w:tabs>
        <w:rPr>
          <w:rFonts w:ascii="Arial" w:hAnsi="Arial" w:cs="Arial"/>
        </w:rPr>
      </w:pPr>
      <w:r>
        <w:rPr>
          <w:rFonts w:ascii="Arial" w:hAnsi="Arial" w:cs="Arial"/>
        </w:rPr>
        <w:t>Note: Some</w:t>
      </w:r>
      <w:r w:rsidRPr="00000B50">
        <w:rPr>
          <w:rFonts w:ascii="Arial" w:hAnsi="Arial" w:cs="Arial"/>
        </w:rPr>
        <w:t xml:space="preserve"> question</w:t>
      </w:r>
      <w:r>
        <w:rPr>
          <w:rFonts w:ascii="Arial" w:hAnsi="Arial" w:cs="Arial"/>
        </w:rPr>
        <w:t>s have</w:t>
      </w:r>
      <w:r w:rsidRPr="00000B50">
        <w:rPr>
          <w:rFonts w:ascii="Arial" w:hAnsi="Arial" w:cs="Arial"/>
        </w:rPr>
        <w:t xml:space="preserve"> been paraphrased in the interest of readability and clarity. </w:t>
      </w:r>
    </w:p>
    <w:p w14:paraId="6CE1D74D" w14:textId="267CA60D" w:rsidR="00DA75D6" w:rsidRDefault="00DA75D6" w:rsidP="00DA75D6">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A75D6" w14:paraId="520C0740" w14:textId="77777777" w:rsidTr="00535ED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F0D8EEC"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630C794"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8655C6D"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397650A"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 xml:space="preserve">Question (Bolded) and Answer </w:t>
            </w:r>
          </w:p>
        </w:tc>
      </w:tr>
      <w:tr w:rsidR="00DA75D6" w14:paraId="4E0654A3" w14:textId="77777777" w:rsidTr="00535ED9">
        <w:tc>
          <w:tcPr>
            <w:tcW w:w="877" w:type="dxa"/>
            <w:tcBorders>
              <w:top w:val="single" w:sz="4" w:space="0" w:color="auto"/>
              <w:left w:val="single" w:sz="4" w:space="0" w:color="auto"/>
              <w:bottom w:val="single" w:sz="4" w:space="0" w:color="auto"/>
              <w:right w:val="single" w:sz="4" w:space="0" w:color="auto"/>
            </w:tcBorders>
            <w:hideMark/>
          </w:tcPr>
          <w:p w14:paraId="327EFB31" w14:textId="77777777" w:rsidR="00DA75D6" w:rsidRPr="00DD4C19" w:rsidRDefault="00DA75D6" w:rsidP="00535ED9">
            <w:pPr>
              <w:tabs>
                <w:tab w:val="left" w:pos="0"/>
              </w:tabs>
              <w:autoSpaceDN w:val="0"/>
              <w:jc w:val="center"/>
              <w:rPr>
                <w:rFonts w:ascii="Arial" w:hAnsi="Arial" w:cs="Arial"/>
                <w:b/>
                <w:bCs/>
              </w:rPr>
            </w:pPr>
            <w:r w:rsidRPr="00DD4C19">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4C775194" w14:textId="77777777" w:rsidR="00DA75D6" w:rsidRDefault="00DA75D6" w:rsidP="00535ED9">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8817F3F" w14:textId="77777777" w:rsidR="00DA75D6" w:rsidRDefault="00DA75D6" w:rsidP="00535ED9">
            <w:pPr>
              <w:tabs>
                <w:tab w:val="left" w:pos="0"/>
              </w:tabs>
              <w:overflowPunct w:val="0"/>
              <w:autoSpaceDE w:val="0"/>
              <w:autoSpaceDN w:val="0"/>
              <w:adjustRightInd w:val="0"/>
              <w:rPr>
                <w:rFonts w:ascii="Arial" w:hAnsi="Arial" w:cs="Arial"/>
                <w:b/>
              </w:rPr>
            </w:pPr>
            <w:r>
              <w:rPr>
                <w:rFonts w:ascii="Arial" w:hAnsi="Arial" w:cs="Arial"/>
                <w:b/>
              </w:rPr>
              <w:t>When trying to open a Portable Document Format (PDF) I am receiving an error message and am unable to access the PDF. How should I proceed?</w:t>
            </w:r>
          </w:p>
          <w:p w14:paraId="3AFB5D9E" w14:textId="77777777" w:rsidR="00DA75D6" w:rsidRDefault="00DA75D6" w:rsidP="00535ED9">
            <w:pPr>
              <w:tabs>
                <w:tab w:val="left" w:pos="0"/>
              </w:tabs>
              <w:overflowPunct w:val="0"/>
              <w:autoSpaceDE w:val="0"/>
              <w:autoSpaceDN w:val="0"/>
              <w:adjustRightInd w:val="0"/>
              <w:rPr>
                <w:rFonts w:ascii="Arial" w:hAnsi="Arial" w:cs="Arial"/>
                <w:b/>
              </w:rPr>
            </w:pPr>
          </w:p>
          <w:p w14:paraId="5843460C" w14:textId="77777777" w:rsidR="00DA75D6" w:rsidRPr="004522AE" w:rsidRDefault="00DA75D6" w:rsidP="00143C4B">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PDFs. Certain PDF forms cannot be opened in the Chrome or Firefox built in PDF views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7E3176C" w14:textId="77777777" w:rsidR="00DA75D6" w:rsidRPr="00851945" w:rsidRDefault="00DA75D6" w:rsidP="00535ED9">
            <w:pPr>
              <w:tabs>
                <w:tab w:val="left" w:pos="0"/>
              </w:tabs>
              <w:overflowPunct w:val="0"/>
              <w:autoSpaceDE w:val="0"/>
              <w:autoSpaceDN w:val="0"/>
              <w:adjustRightInd w:val="0"/>
              <w:rPr>
                <w:rFonts w:ascii="Arial" w:hAnsi="Arial" w:cs="Arial"/>
                <w:b/>
              </w:rPr>
            </w:pPr>
            <w:r w:rsidRPr="00851945">
              <w:rPr>
                <w:rFonts w:ascii="Arial" w:hAnsi="Arial" w:cs="Arial"/>
                <w:b/>
              </w:rPr>
              <w:t xml:space="preserve"> </w:t>
            </w:r>
          </w:p>
        </w:tc>
      </w:tr>
      <w:tr w:rsidR="00DA75D6" w14:paraId="673B19CE" w14:textId="77777777" w:rsidTr="00535ED9">
        <w:tc>
          <w:tcPr>
            <w:tcW w:w="877" w:type="dxa"/>
            <w:tcBorders>
              <w:top w:val="single" w:sz="4" w:space="0" w:color="auto"/>
              <w:left w:val="single" w:sz="4" w:space="0" w:color="auto"/>
              <w:bottom w:val="single" w:sz="4" w:space="0" w:color="auto"/>
              <w:right w:val="single" w:sz="4" w:space="0" w:color="auto"/>
            </w:tcBorders>
          </w:tcPr>
          <w:p w14:paraId="63E9D937" w14:textId="77777777" w:rsidR="00DA75D6" w:rsidRPr="00DD4C19" w:rsidRDefault="00DA75D6" w:rsidP="00535ED9">
            <w:pPr>
              <w:tabs>
                <w:tab w:val="left" w:pos="0"/>
              </w:tabs>
              <w:autoSpaceDN w:val="0"/>
              <w:jc w:val="center"/>
              <w:rPr>
                <w:rFonts w:ascii="Arial" w:hAnsi="Arial" w:cs="Arial"/>
                <w:b/>
                <w:bCs/>
              </w:rPr>
            </w:pPr>
            <w:r w:rsidRPr="00DD4C19">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1D3EF151" w14:textId="77777777" w:rsidR="00DA75D6" w:rsidRPr="00143C4B" w:rsidRDefault="00DA75D6" w:rsidP="00535ED9">
            <w:pPr>
              <w:tabs>
                <w:tab w:val="left" w:pos="0"/>
              </w:tabs>
              <w:overflowPunct w:val="0"/>
              <w:autoSpaceDE w:val="0"/>
              <w:autoSpaceDN w:val="0"/>
              <w:adjustRightInd w:val="0"/>
              <w:jc w:val="center"/>
              <w:rPr>
                <w:rFonts w:ascii="Arial" w:hAnsi="Arial" w:cs="Arial"/>
              </w:rPr>
            </w:pPr>
            <w:r w:rsidRPr="00143C4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2BC7E34" w14:textId="77777777" w:rsidR="00DA75D6" w:rsidRPr="00143C4B" w:rsidRDefault="00DA75D6" w:rsidP="00535ED9">
            <w:pPr>
              <w:tabs>
                <w:tab w:val="left" w:pos="0"/>
              </w:tabs>
              <w:overflowPunct w:val="0"/>
              <w:autoSpaceDE w:val="0"/>
              <w:autoSpaceDN w:val="0"/>
              <w:adjustRightInd w:val="0"/>
              <w:rPr>
                <w:rFonts w:ascii="Arial" w:hAnsi="Arial" w:cs="Arial"/>
                <w:b/>
              </w:rPr>
            </w:pPr>
            <w:r w:rsidRPr="00143C4B">
              <w:rPr>
                <w:rFonts w:ascii="Arial" w:hAnsi="Arial" w:cs="Arial"/>
                <w:b/>
              </w:rPr>
              <w:t>Should I check that I have properly completed and attached all of the required documents with my submitted Quote?</w:t>
            </w:r>
          </w:p>
          <w:p w14:paraId="64425932" w14:textId="77777777" w:rsidR="00DA75D6" w:rsidRPr="00143C4B" w:rsidRDefault="00DA75D6" w:rsidP="00535ED9">
            <w:pPr>
              <w:tabs>
                <w:tab w:val="left" w:pos="0"/>
              </w:tabs>
              <w:overflowPunct w:val="0"/>
              <w:autoSpaceDE w:val="0"/>
              <w:autoSpaceDN w:val="0"/>
              <w:adjustRightInd w:val="0"/>
              <w:rPr>
                <w:rFonts w:ascii="Arial" w:hAnsi="Arial" w:cs="Arial"/>
                <w:b/>
              </w:rPr>
            </w:pPr>
          </w:p>
          <w:p w14:paraId="6064B7DE" w14:textId="77777777" w:rsidR="00DA75D6" w:rsidRPr="00143C4B" w:rsidRDefault="00DA75D6" w:rsidP="00143C4B">
            <w:pPr>
              <w:tabs>
                <w:tab w:val="left" w:pos="0"/>
              </w:tabs>
              <w:overflowPunct w:val="0"/>
              <w:autoSpaceDE w:val="0"/>
              <w:autoSpaceDN w:val="0"/>
              <w:adjustRightInd w:val="0"/>
              <w:jc w:val="both"/>
              <w:rPr>
                <w:rFonts w:ascii="Arial" w:hAnsi="Arial" w:cs="Arial"/>
              </w:rPr>
            </w:pPr>
            <w:r w:rsidRPr="00143C4B">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14:paraId="12EE9E49" w14:textId="77777777" w:rsidR="00DA75D6" w:rsidRPr="00143C4B" w:rsidRDefault="00DA75D6" w:rsidP="00535ED9">
            <w:pPr>
              <w:tabs>
                <w:tab w:val="left" w:pos="0"/>
              </w:tabs>
              <w:overflowPunct w:val="0"/>
              <w:autoSpaceDE w:val="0"/>
              <w:autoSpaceDN w:val="0"/>
              <w:adjustRightInd w:val="0"/>
              <w:rPr>
                <w:rFonts w:ascii="Arial" w:hAnsi="Arial" w:cs="Arial"/>
              </w:rPr>
            </w:pPr>
          </w:p>
        </w:tc>
      </w:tr>
      <w:tr w:rsidR="00233AC9" w14:paraId="75A5252C" w14:textId="77777777" w:rsidTr="00A72105">
        <w:tc>
          <w:tcPr>
            <w:tcW w:w="877" w:type="dxa"/>
            <w:tcBorders>
              <w:top w:val="single" w:sz="4" w:space="0" w:color="auto"/>
              <w:left w:val="single" w:sz="4" w:space="0" w:color="auto"/>
              <w:bottom w:val="single" w:sz="4" w:space="0" w:color="auto"/>
              <w:right w:val="single" w:sz="4" w:space="0" w:color="auto"/>
            </w:tcBorders>
          </w:tcPr>
          <w:p w14:paraId="423D8DF1" w14:textId="26285C6A" w:rsidR="00233AC9" w:rsidRDefault="00233AC9" w:rsidP="00233AC9">
            <w:pPr>
              <w:tabs>
                <w:tab w:val="left" w:pos="0"/>
              </w:tabs>
              <w:autoSpaceDN w:val="0"/>
              <w:jc w:val="center"/>
              <w:rPr>
                <w:rFonts w:ascii="Arial" w:hAnsi="Arial" w:cs="Arial"/>
                <w:b/>
                <w:bCs/>
              </w:rPr>
            </w:pPr>
            <w:r>
              <w:rPr>
                <w:rFonts w:ascii="Arial" w:hAnsi="Arial" w:cs="Arial"/>
                <w:b/>
                <w:bCs/>
              </w:rPr>
              <w:t>3</w:t>
            </w:r>
          </w:p>
        </w:tc>
        <w:tc>
          <w:tcPr>
            <w:tcW w:w="2160" w:type="dxa"/>
            <w:tcBorders>
              <w:top w:val="single" w:sz="4" w:space="0" w:color="auto"/>
              <w:left w:val="single" w:sz="4" w:space="0" w:color="auto"/>
              <w:bottom w:val="single" w:sz="4" w:space="0" w:color="auto"/>
              <w:right w:val="single" w:sz="4" w:space="0" w:color="auto"/>
            </w:tcBorders>
          </w:tcPr>
          <w:p w14:paraId="4E7B3A21" w14:textId="0DDFFD83" w:rsidR="00233AC9" w:rsidRPr="00143C4B" w:rsidRDefault="00233AC9" w:rsidP="00233AC9">
            <w:pPr>
              <w:tabs>
                <w:tab w:val="left" w:pos="0"/>
              </w:tabs>
              <w:overflowPunct w:val="0"/>
              <w:autoSpaceDE w:val="0"/>
              <w:autoSpaceDN w:val="0"/>
              <w:adjustRightInd w:val="0"/>
              <w:jc w:val="center"/>
              <w:rPr>
                <w:rFonts w:ascii="Arial" w:hAnsi="Arial" w:cs="Arial"/>
                <w:bCs/>
              </w:rPr>
            </w:pPr>
            <w:r w:rsidRPr="00143C4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C19F6E2" w14:textId="49DA0642" w:rsidR="00233AC9" w:rsidRDefault="00233AC9" w:rsidP="00233AC9">
            <w:pPr>
              <w:tabs>
                <w:tab w:val="left" w:pos="0"/>
              </w:tabs>
              <w:overflowPunct w:val="0"/>
              <w:autoSpaceDE w:val="0"/>
              <w:autoSpaceDN w:val="0"/>
              <w:adjustRightInd w:val="0"/>
              <w:rPr>
                <w:rFonts w:ascii="Arial" w:hAnsi="Arial" w:cs="Arial"/>
                <w:b/>
              </w:rPr>
            </w:pPr>
            <w:r w:rsidRPr="00143C4B">
              <w:rPr>
                <w:rFonts w:ascii="Arial" w:hAnsi="Arial" w:cs="Arial"/>
                <w:b/>
              </w:rPr>
              <w:t>When you upload files for bid do you prefer them in one file or would you like them individualized?</w:t>
            </w:r>
          </w:p>
          <w:p w14:paraId="4C2EE8AB" w14:textId="1A10F62B" w:rsidR="00233AC9" w:rsidRDefault="00233AC9" w:rsidP="00233AC9">
            <w:pPr>
              <w:tabs>
                <w:tab w:val="left" w:pos="0"/>
              </w:tabs>
              <w:overflowPunct w:val="0"/>
              <w:autoSpaceDE w:val="0"/>
              <w:autoSpaceDN w:val="0"/>
              <w:adjustRightInd w:val="0"/>
              <w:jc w:val="both"/>
              <w:rPr>
                <w:rFonts w:ascii="Arial" w:hAnsi="Arial" w:cs="Arial"/>
                <w:b/>
              </w:rPr>
            </w:pPr>
          </w:p>
          <w:p w14:paraId="196A22AE" w14:textId="77777777" w:rsidR="00233AC9" w:rsidRDefault="00233AC9" w:rsidP="00233AC9">
            <w:pPr>
              <w:jc w:val="both"/>
              <w:rPr>
                <w:rFonts w:ascii="Arial" w:hAnsi="Arial" w:cs="Arial"/>
              </w:rPr>
            </w:pPr>
            <w:r w:rsidRPr="000643B8">
              <w:rPr>
                <w:rFonts w:ascii="Arial" w:hAnsi="Arial" w:cs="Arial"/>
              </w:rPr>
              <w:t>Vendors {Bidders} may submit a Quote in one file</w:t>
            </w:r>
            <w:r>
              <w:rPr>
                <w:rFonts w:ascii="Arial" w:hAnsi="Arial" w:cs="Arial"/>
              </w:rPr>
              <w:t xml:space="preserve"> or as individual attachments. </w:t>
            </w:r>
          </w:p>
          <w:p w14:paraId="1F4B8A0C" w14:textId="77777777" w:rsidR="00233AC9" w:rsidRDefault="00233AC9" w:rsidP="00233AC9">
            <w:pPr>
              <w:jc w:val="both"/>
              <w:rPr>
                <w:rFonts w:ascii="Arial" w:hAnsi="Arial" w:cs="Arial"/>
              </w:rPr>
            </w:pPr>
          </w:p>
          <w:p w14:paraId="3D2B5AD3" w14:textId="3EF3853F" w:rsidR="00233AC9" w:rsidRPr="000643B8" w:rsidRDefault="00233AC9" w:rsidP="00233AC9">
            <w:pPr>
              <w:jc w:val="both"/>
              <w:rPr>
                <w:rFonts w:ascii="Arial" w:hAnsi="Arial" w:cs="Arial"/>
              </w:rPr>
            </w:pPr>
            <w:r w:rsidRPr="000643B8">
              <w:rPr>
                <w:rFonts w:ascii="Arial" w:eastAsia="MS Mincho" w:hAnsi="Arial" w:cs="Arial"/>
              </w:rPr>
              <w:t>Vendors {Bidders} may refer to the “Ven</w:t>
            </w:r>
            <w:r>
              <w:rPr>
                <w:rFonts w:ascii="Arial" w:eastAsia="MS Mincho" w:hAnsi="Arial" w:cs="Arial"/>
              </w:rPr>
              <w:t xml:space="preserve">dor Registration” and “Submit a </w:t>
            </w:r>
            <w:r w:rsidRPr="000643B8">
              <w:rPr>
                <w:rFonts w:ascii="Arial" w:eastAsia="MS Mincho" w:hAnsi="Arial" w:cs="Arial"/>
              </w:rPr>
              <w:t xml:space="preserve">Quote” QRGs for additional instructions detailing how to enroll in </w:t>
            </w:r>
            <w:r w:rsidRPr="000643B8">
              <w:rPr>
                <w:rStyle w:val="IntenseEmphasis"/>
                <w:rFonts w:ascii="Arial" w:hAnsi="Arial" w:cs="Arial"/>
                <w:color w:val="00B050"/>
              </w:rPr>
              <w:t>NJ</w:t>
            </w:r>
            <w:r w:rsidRPr="000643B8">
              <w:rPr>
                <w:rStyle w:val="IntenseEmphasis"/>
                <w:rFonts w:ascii="Arial" w:hAnsi="Arial" w:cs="Arial"/>
                <w:color w:val="0070C0"/>
              </w:rPr>
              <w:t>START</w:t>
            </w:r>
            <w:r w:rsidRPr="000643B8">
              <w:rPr>
                <w:rFonts w:ascii="Arial" w:eastAsia="MS Mincho" w:hAnsi="Arial" w:cs="Arial"/>
              </w:rPr>
              <w:t xml:space="preserve"> and submit a </w:t>
            </w:r>
            <w:r w:rsidRPr="000643B8">
              <w:rPr>
                <w:rStyle w:val="IntenseEmphasis"/>
                <w:rFonts w:ascii="Arial" w:hAnsi="Arial" w:cs="Arial"/>
                <w:color w:val="00B050"/>
              </w:rPr>
              <w:t>NJ</w:t>
            </w:r>
            <w:r w:rsidRPr="000643B8">
              <w:rPr>
                <w:rStyle w:val="IntenseEmphasis"/>
                <w:rFonts w:ascii="Arial" w:hAnsi="Arial" w:cs="Arial"/>
                <w:color w:val="0070C0"/>
              </w:rPr>
              <w:t>START</w:t>
            </w:r>
            <w:r w:rsidRPr="000643B8">
              <w:rPr>
                <w:rFonts w:ascii="Arial" w:eastAsia="MS Mincho" w:hAnsi="Arial" w:cs="Arial"/>
              </w:rPr>
              <w:t xml:space="preserve"> electronic Quote.  QRGs are located on the </w:t>
            </w:r>
            <w:hyperlink r:id="rId13" w:history="1">
              <w:r w:rsidRPr="000643B8">
                <w:rPr>
                  <w:rStyle w:val="Hyperlink"/>
                  <w:rFonts w:ascii="Arial" w:eastAsiaTheme="minorHAnsi" w:hAnsi="Arial" w:cs="Arial"/>
                </w:rPr>
                <w:t>NJSTART Vendor Support Page</w:t>
              </w:r>
            </w:hyperlink>
            <w:r w:rsidRPr="000643B8">
              <w:rPr>
                <w:rFonts w:ascii="Arial" w:eastAsiaTheme="minorHAnsi" w:hAnsi="Arial" w:cs="Arial"/>
              </w:rPr>
              <w:t xml:space="preserve">.  </w:t>
            </w:r>
          </w:p>
          <w:p w14:paraId="43481DAE" w14:textId="77777777" w:rsidR="00233AC9" w:rsidRPr="000643B8" w:rsidRDefault="00233AC9" w:rsidP="00233AC9">
            <w:pPr>
              <w:jc w:val="both"/>
              <w:rPr>
                <w:rFonts w:ascii="Arial" w:hAnsi="Arial" w:cs="Arial"/>
              </w:rPr>
            </w:pPr>
          </w:p>
          <w:p w14:paraId="6DCB6206" w14:textId="542B18CF" w:rsidR="00233AC9" w:rsidRPr="000643B8" w:rsidRDefault="00233AC9" w:rsidP="00233AC9">
            <w:pPr>
              <w:jc w:val="both"/>
              <w:rPr>
                <w:rFonts w:ascii="Arial" w:hAnsi="Arial" w:cs="Arial"/>
              </w:rPr>
            </w:pPr>
            <w:r w:rsidRPr="000643B8">
              <w:rPr>
                <w:rFonts w:ascii="Arial" w:hAnsi="Arial" w:cs="Arial"/>
              </w:rPr>
              <w:t xml:space="preserve">When submitting a </w:t>
            </w:r>
            <w:r w:rsidRPr="000643B8">
              <w:rPr>
                <w:rStyle w:val="IntenseEmphasis"/>
                <w:rFonts w:ascii="Arial" w:hAnsi="Arial" w:cs="Arial"/>
                <w:color w:val="00B050"/>
              </w:rPr>
              <w:t>NJ</w:t>
            </w:r>
            <w:r w:rsidRPr="000643B8">
              <w:rPr>
                <w:rStyle w:val="IntenseEmphasis"/>
                <w:rFonts w:ascii="Arial" w:hAnsi="Arial" w:cs="Arial"/>
                <w:color w:val="0070C0"/>
              </w:rPr>
              <w:t>START</w:t>
            </w:r>
            <w:r w:rsidRPr="000643B8">
              <w:rPr>
                <w:rFonts w:ascii="Arial" w:hAnsi="Arial" w:cs="Arial"/>
              </w:rPr>
              <w:t xml:space="preserve"> Quote, do not use any symbols (i.e., #, @, $, &amp;, *) in the filename.  Uploaded files should be compatible with Microsoft Office and/or Adobe software applications.  DO NOT UPLOAD files with extensions such as .zip, .numbers, or .pages.</w:t>
            </w:r>
          </w:p>
          <w:p w14:paraId="6871ED2F" w14:textId="0D0401F2" w:rsidR="00233AC9" w:rsidRPr="00143C4B" w:rsidRDefault="00233AC9" w:rsidP="00233AC9">
            <w:pPr>
              <w:tabs>
                <w:tab w:val="left" w:pos="0"/>
              </w:tabs>
              <w:overflowPunct w:val="0"/>
              <w:autoSpaceDE w:val="0"/>
              <w:autoSpaceDN w:val="0"/>
              <w:adjustRightInd w:val="0"/>
              <w:rPr>
                <w:rFonts w:ascii="Arial" w:hAnsi="Arial" w:cs="Arial"/>
                <w:b/>
              </w:rPr>
            </w:pPr>
          </w:p>
        </w:tc>
      </w:tr>
      <w:tr w:rsidR="00233AC9" w14:paraId="447E708F" w14:textId="77777777" w:rsidTr="00A72105">
        <w:tc>
          <w:tcPr>
            <w:tcW w:w="877" w:type="dxa"/>
            <w:tcBorders>
              <w:top w:val="single" w:sz="4" w:space="0" w:color="auto"/>
              <w:left w:val="single" w:sz="4" w:space="0" w:color="auto"/>
              <w:bottom w:val="single" w:sz="4" w:space="0" w:color="auto"/>
              <w:right w:val="single" w:sz="4" w:space="0" w:color="auto"/>
            </w:tcBorders>
          </w:tcPr>
          <w:p w14:paraId="12C4A664" w14:textId="3FA2FA1F" w:rsidR="00233AC9" w:rsidRDefault="00233AC9" w:rsidP="00233AC9">
            <w:pPr>
              <w:tabs>
                <w:tab w:val="left" w:pos="0"/>
              </w:tabs>
              <w:autoSpaceDN w:val="0"/>
              <w:jc w:val="center"/>
              <w:rPr>
                <w:rFonts w:ascii="Arial" w:hAnsi="Arial" w:cs="Arial"/>
                <w:b/>
                <w:bCs/>
              </w:rPr>
            </w:pPr>
            <w:r>
              <w:rPr>
                <w:rFonts w:ascii="Arial" w:hAnsi="Arial" w:cs="Arial"/>
                <w:b/>
                <w:bCs/>
              </w:rPr>
              <w:t>4</w:t>
            </w:r>
          </w:p>
        </w:tc>
        <w:tc>
          <w:tcPr>
            <w:tcW w:w="2160" w:type="dxa"/>
            <w:tcBorders>
              <w:top w:val="single" w:sz="4" w:space="0" w:color="auto"/>
              <w:left w:val="single" w:sz="4" w:space="0" w:color="auto"/>
              <w:bottom w:val="single" w:sz="4" w:space="0" w:color="auto"/>
              <w:right w:val="single" w:sz="4" w:space="0" w:color="auto"/>
            </w:tcBorders>
          </w:tcPr>
          <w:p w14:paraId="1D30097F" w14:textId="0EE6F848" w:rsidR="00233AC9" w:rsidRPr="00143C4B" w:rsidRDefault="00233AC9" w:rsidP="00233AC9">
            <w:pPr>
              <w:tabs>
                <w:tab w:val="left" w:pos="0"/>
              </w:tabs>
              <w:overflowPunct w:val="0"/>
              <w:autoSpaceDE w:val="0"/>
              <w:autoSpaceDN w:val="0"/>
              <w:adjustRightInd w:val="0"/>
              <w:jc w:val="center"/>
              <w:rPr>
                <w:rFonts w:ascii="Arial" w:hAnsi="Arial" w:cs="Arial"/>
                <w:bCs/>
              </w:rPr>
            </w:pPr>
            <w:r>
              <w:rPr>
                <w:rFonts w:ascii="Arial" w:hAnsi="Arial" w:cs="Arial"/>
                <w:bCs/>
              </w:rPr>
              <w:t xml:space="preserve">4.4.5.3 Use of “No Bid” Versus “No Charge” on the State-Supplied Price Sheet </w:t>
            </w:r>
          </w:p>
        </w:tc>
        <w:tc>
          <w:tcPr>
            <w:tcW w:w="7200" w:type="dxa"/>
            <w:tcBorders>
              <w:top w:val="single" w:sz="4" w:space="0" w:color="auto"/>
              <w:left w:val="single" w:sz="4" w:space="0" w:color="auto"/>
              <w:bottom w:val="single" w:sz="4" w:space="0" w:color="auto"/>
              <w:right w:val="single" w:sz="4" w:space="0" w:color="auto"/>
            </w:tcBorders>
          </w:tcPr>
          <w:p w14:paraId="3AD72B4A" w14:textId="4B571AFF" w:rsidR="00233AC9" w:rsidRPr="00D51DC7" w:rsidRDefault="00233AC9" w:rsidP="00233AC9">
            <w:pPr>
              <w:tabs>
                <w:tab w:val="left" w:pos="0"/>
              </w:tabs>
              <w:overflowPunct w:val="0"/>
              <w:autoSpaceDE w:val="0"/>
              <w:autoSpaceDN w:val="0"/>
              <w:adjustRightInd w:val="0"/>
              <w:jc w:val="both"/>
              <w:rPr>
                <w:rFonts w:ascii="Arial" w:hAnsi="Arial" w:cs="Arial"/>
                <w:b/>
              </w:rPr>
            </w:pPr>
            <w:r>
              <w:rPr>
                <w:rFonts w:ascii="Arial" w:hAnsi="Arial" w:cs="Arial"/>
                <w:b/>
              </w:rPr>
              <w:t>If there are price lines that we do not intend to submit a bid for, should we indicate</w:t>
            </w:r>
            <w:r w:rsidRPr="00D51DC7">
              <w:rPr>
                <w:rFonts w:ascii="Arial" w:hAnsi="Arial" w:cs="Arial"/>
                <w:b/>
              </w:rPr>
              <w:t xml:space="preserve"> </w:t>
            </w:r>
            <w:r>
              <w:rPr>
                <w:rFonts w:ascii="Arial" w:hAnsi="Arial" w:cs="Arial"/>
                <w:b/>
              </w:rPr>
              <w:t>“N</w:t>
            </w:r>
            <w:r w:rsidRPr="00D51DC7">
              <w:rPr>
                <w:rFonts w:ascii="Arial" w:hAnsi="Arial" w:cs="Arial"/>
                <w:b/>
              </w:rPr>
              <w:t xml:space="preserve">o </w:t>
            </w:r>
            <w:r>
              <w:rPr>
                <w:rFonts w:ascii="Arial" w:hAnsi="Arial" w:cs="Arial"/>
                <w:b/>
              </w:rPr>
              <w:t>C</w:t>
            </w:r>
            <w:r w:rsidRPr="00D51DC7">
              <w:rPr>
                <w:rFonts w:ascii="Arial" w:hAnsi="Arial" w:cs="Arial"/>
                <w:b/>
              </w:rPr>
              <w:t>harge</w:t>
            </w:r>
            <w:r>
              <w:rPr>
                <w:rFonts w:ascii="Arial" w:hAnsi="Arial" w:cs="Arial"/>
                <w:b/>
              </w:rPr>
              <w:t>”</w:t>
            </w:r>
            <w:r w:rsidRPr="00D51DC7">
              <w:rPr>
                <w:rFonts w:ascii="Arial" w:hAnsi="Arial" w:cs="Arial"/>
                <w:b/>
              </w:rPr>
              <w:t xml:space="preserve">, </w:t>
            </w:r>
            <w:r>
              <w:rPr>
                <w:rFonts w:ascii="Arial" w:hAnsi="Arial" w:cs="Arial"/>
                <w:b/>
              </w:rPr>
              <w:t>“$0”, or leave the unit price blank on the State-Supplied Price Sheet?</w:t>
            </w:r>
          </w:p>
          <w:p w14:paraId="695FAF2E" w14:textId="27FEF626" w:rsidR="00233AC9" w:rsidRDefault="00233AC9" w:rsidP="00233AC9">
            <w:pPr>
              <w:tabs>
                <w:tab w:val="left" w:pos="0"/>
              </w:tabs>
              <w:overflowPunct w:val="0"/>
              <w:autoSpaceDE w:val="0"/>
              <w:autoSpaceDN w:val="0"/>
              <w:adjustRightInd w:val="0"/>
              <w:jc w:val="both"/>
              <w:rPr>
                <w:rFonts w:ascii="Arial" w:hAnsi="Arial" w:cs="Arial"/>
              </w:rPr>
            </w:pPr>
          </w:p>
          <w:p w14:paraId="7AB3FAF1" w14:textId="77777777" w:rsidR="00233AC9" w:rsidRDefault="00233AC9" w:rsidP="00233AC9">
            <w:pPr>
              <w:tabs>
                <w:tab w:val="left" w:pos="0"/>
              </w:tabs>
              <w:overflowPunct w:val="0"/>
              <w:autoSpaceDE w:val="0"/>
              <w:autoSpaceDN w:val="0"/>
              <w:adjustRightInd w:val="0"/>
              <w:jc w:val="both"/>
              <w:rPr>
                <w:rFonts w:ascii="Arial" w:hAnsi="Arial" w:cs="Arial"/>
                <w:bCs/>
              </w:rPr>
            </w:pPr>
            <w:r>
              <w:rPr>
                <w:rFonts w:ascii="Arial" w:hAnsi="Arial" w:cs="Arial"/>
                <w:bCs/>
              </w:rPr>
              <w:lastRenderedPageBreak/>
              <w:t xml:space="preserve">The </w:t>
            </w:r>
            <w:r w:rsidRPr="005C2765">
              <w:rPr>
                <w:rFonts w:ascii="Arial" w:hAnsi="Arial" w:cs="Arial"/>
                <w:bCs/>
              </w:rPr>
              <w:t xml:space="preserve">State’s preference is for a firm to put </w:t>
            </w:r>
            <w:r>
              <w:rPr>
                <w:rFonts w:ascii="Arial" w:hAnsi="Arial" w:cs="Arial"/>
                <w:bCs/>
              </w:rPr>
              <w:t xml:space="preserve">“No Bid” in accordance with Bid Solicitation Section </w:t>
            </w:r>
            <w:r w:rsidRPr="0007360F">
              <w:rPr>
                <w:rFonts w:ascii="Arial" w:hAnsi="Arial" w:cs="Arial"/>
                <w:bCs/>
              </w:rPr>
              <w:t>4.4.5.3</w:t>
            </w:r>
            <w:r>
              <w:rPr>
                <w:rFonts w:ascii="Arial" w:hAnsi="Arial" w:cs="Arial"/>
                <w:bCs/>
              </w:rPr>
              <w:t xml:space="preserve">, </w:t>
            </w:r>
            <w:r w:rsidRPr="00692F98">
              <w:rPr>
                <w:rFonts w:ascii="Arial" w:hAnsi="Arial" w:cs="Arial"/>
                <w:bCs/>
                <w:i/>
              </w:rPr>
              <w:t>Use of “No Bid” versus “No Charge” on the State-Supplied Price Sheet</w:t>
            </w:r>
            <w:r>
              <w:rPr>
                <w:rFonts w:ascii="Arial" w:hAnsi="Arial" w:cs="Arial"/>
                <w:bCs/>
              </w:rPr>
              <w:t>. However, Vendors {Bidders} are not required to fill out price lines that the Vendor {Bidder} is not submitting a bid for.</w:t>
            </w:r>
          </w:p>
          <w:p w14:paraId="56E90555" w14:textId="0BFCC23B" w:rsidR="00233AC9" w:rsidRPr="00A72105" w:rsidRDefault="00233AC9" w:rsidP="00233AC9">
            <w:pPr>
              <w:tabs>
                <w:tab w:val="left" w:pos="0"/>
              </w:tabs>
              <w:overflowPunct w:val="0"/>
              <w:autoSpaceDE w:val="0"/>
              <w:autoSpaceDN w:val="0"/>
              <w:adjustRightInd w:val="0"/>
              <w:jc w:val="both"/>
              <w:rPr>
                <w:rFonts w:ascii="Arial" w:hAnsi="Arial" w:cs="Arial"/>
                <w:bCs/>
              </w:rPr>
            </w:pPr>
          </w:p>
        </w:tc>
      </w:tr>
    </w:tbl>
    <w:p w14:paraId="0B552619" w14:textId="77777777" w:rsidR="00DA75D6" w:rsidRPr="000C1443" w:rsidRDefault="00DA75D6" w:rsidP="000C1443">
      <w:pPr>
        <w:tabs>
          <w:tab w:val="left" w:pos="0"/>
        </w:tabs>
        <w:outlineLvl w:val="0"/>
        <w:rPr>
          <w:rFonts w:ascii="Arial" w:hAnsi="Arial" w:cs="Arial"/>
          <w:b/>
          <w:u w:val="single"/>
        </w:rPr>
      </w:pPr>
    </w:p>
    <w:sectPr w:rsidR="00DA75D6" w:rsidRPr="000C1443"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12A38" w14:textId="77777777" w:rsidR="00E40A26" w:rsidRDefault="00E40A26">
      <w:r>
        <w:separator/>
      </w:r>
    </w:p>
  </w:endnote>
  <w:endnote w:type="continuationSeparator" w:id="0">
    <w:p w14:paraId="3B576303" w14:textId="77777777" w:rsidR="00E40A26" w:rsidRDefault="00E40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63B27F5" w:rsidR="009C0858" w:rsidRDefault="009C0858">
        <w:pPr>
          <w:pStyle w:val="Footer"/>
          <w:jc w:val="center"/>
        </w:pPr>
        <w:r>
          <w:fldChar w:fldCharType="begin"/>
        </w:r>
        <w:r>
          <w:instrText xml:space="preserve"> PAGE   \* MERGEFORMAT </w:instrText>
        </w:r>
        <w:r>
          <w:fldChar w:fldCharType="separate"/>
        </w:r>
        <w:r w:rsidR="004A2756">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C965A" w14:textId="77777777" w:rsidR="00E40A26" w:rsidRDefault="00E40A26">
      <w:r>
        <w:separator/>
      </w:r>
    </w:p>
  </w:footnote>
  <w:footnote w:type="continuationSeparator" w:id="0">
    <w:p w14:paraId="42ED1C17" w14:textId="77777777" w:rsidR="00E40A26" w:rsidRDefault="00E40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D72D79"/>
    <w:multiLevelType w:val="hybridMultilevel"/>
    <w:tmpl w:val="0C00B948"/>
    <w:lvl w:ilvl="0" w:tplc="642A10CE">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63AD374A"/>
    <w:multiLevelType w:val="hybridMultilevel"/>
    <w:tmpl w:val="B3C6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193A"/>
    <w:rsid w:val="00052193"/>
    <w:rsid w:val="00052433"/>
    <w:rsid w:val="000555F2"/>
    <w:rsid w:val="0006149B"/>
    <w:rsid w:val="000643B8"/>
    <w:rsid w:val="00080562"/>
    <w:rsid w:val="00087AC7"/>
    <w:rsid w:val="00090EA9"/>
    <w:rsid w:val="000C1443"/>
    <w:rsid w:val="000C3964"/>
    <w:rsid w:val="000C7991"/>
    <w:rsid w:val="000D0811"/>
    <w:rsid w:val="000F21AF"/>
    <w:rsid w:val="001036B6"/>
    <w:rsid w:val="001130EC"/>
    <w:rsid w:val="00122117"/>
    <w:rsid w:val="001236A1"/>
    <w:rsid w:val="001265C6"/>
    <w:rsid w:val="00143C4B"/>
    <w:rsid w:val="00160E56"/>
    <w:rsid w:val="00161BEE"/>
    <w:rsid w:val="00164936"/>
    <w:rsid w:val="001837A9"/>
    <w:rsid w:val="00194DDF"/>
    <w:rsid w:val="001A0E61"/>
    <w:rsid w:val="001B1C47"/>
    <w:rsid w:val="001D1ABC"/>
    <w:rsid w:val="001F34F3"/>
    <w:rsid w:val="0020175D"/>
    <w:rsid w:val="00202F19"/>
    <w:rsid w:val="00214942"/>
    <w:rsid w:val="00233AC9"/>
    <w:rsid w:val="002420F8"/>
    <w:rsid w:val="002501D3"/>
    <w:rsid w:val="00257D6E"/>
    <w:rsid w:val="00260851"/>
    <w:rsid w:val="00271544"/>
    <w:rsid w:val="002745C5"/>
    <w:rsid w:val="00285BF3"/>
    <w:rsid w:val="002C1484"/>
    <w:rsid w:val="002C54B7"/>
    <w:rsid w:val="002E3342"/>
    <w:rsid w:val="002F1449"/>
    <w:rsid w:val="003048CF"/>
    <w:rsid w:val="00305B6D"/>
    <w:rsid w:val="003069D9"/>
    <w:rsid w:val="00312D7D"/>
    <w:rsid w:val="003224EE"/>
    <w:rsid w:val="00322697"/>
    <w:rsid w:val="00326DC4"/>
    <w:rsid w:val="0032707C"/>
    <w:rsid w:val="0034222F"/>
    <w:rsid w:val="00364A22"/>
    <w:rsid w:val="00372C16"/>
    <w:rsid w:val="0037646A"/>
    <w:rsid w:val="00391DE8"/>
    <w:rsid w:val="0039648D"/>
    <w:rsid w:val="003A76EC"/>
    <w:rsid w:val="003B1D63"/>
    <w:rsid w:val="003B205C"/>
    <w:rsid w:val="003B3D21"/>
    <w:rsid w:val="003D02FC"/>
    <w:rsid w:val="003D747D"/>
    <w:rsid w:val="003F2A90"/>
    <w:rsid w:val="003F7837"/>
    <w:rsid w:val="004070A2"/>
    <w:rsid w:val="00417A2E"/>
    <w:rsid w:val="00425CA7"/>
    <w:rsid w:val="004315E8"/>
    <w:rsid w:val="004355EF"/>
    <w:rsid w:val="0043667E"/>
    <w:rsid w:val="00436D34"/>
    <w:rsid w:val="00437030"/>
    <w:rsid w:val="00446F52"/>
    <w:rsid w:val="004522AE"/>
    <w:rsid w:val="00467481"/>
    <w:rsid w:val="00476106"/>
    <w:rsid w:val="00490B0F"/>
    <w:rsid w:val="004A0576"/>
    <w:rsid w:val="004A121D"/>
    <w:rsid w:val="004A2756"/>
    <w:rsid w:val="004A7DA7"/>
    <w:rsid w:val="004C13A5"/>
    <w:rsid w:val="004C417C"/>
    <w:rsid w:val="004D39D7"/>
    <w:rsid w:val="004E32C5"/>
    <w:rsid w:val="004E725B"/>
    <w:rsid w:val="004F02AE"/>
    <w:rsid w:val="004F3C89"/>
    <w:rsid w:val="004F542C"/>
    <w:rsid w:val="004F5B62"/>
    <w:rsid w:val="005006C4"/>
    <w:rsid w:val="00502120"/>
    <w:rsid w:val="005175DC"/>
    <w:rsid w:val="005271D3"/>
    <w:rsid w:val="00532739"/>
    <w:rsid w:val="0053372D"/>
    <w:rsid w:val="005409DB"/>
    <w:rsid w:val="0054794A"/>
    <w:rsid w:val="00560578"/>
    <w:rsid w:val="005654E0"/>
    <w:rsid w:val="005663AD"/>
    <w:rsid w:val="00567F16"/>
    <w:rsid w:val="00572F24"/>
    <w:rsid w:val="005748C4"/>
    <w:rsid w:val="00576324"/>
    <w:rsid w:val="0058187A"/>
    <w:rsid w:val="005840EA"/>
    <w:rsid w:val="0058635F"/>
    <w:rsid w:val="005A7FE5"/>
    <w:rsid w:val="005B7B28"/>
    <w:rsid w:val="005D1FD3"/>
    <w:rsid w:val="005D5F8B"/>
    <w:rsid w:val="005E3AEA"/>
    <w:rsid w:val="005E7D9D"/>
    <w:rsid w:val="005F3A74"/>
    <w:rsid w:val="00610AAA"/>
    <w:rsid w:val="00610ADE"/>
    <w:rsid w:val="00646784"/>
    <w:rsid w:val="00670FCB"/>
    <w:rsid w:val="006848B7"/>
    <w:rsid w:val="006A3DE5"/>
    <w:rsid w:val="006B3833"/>
    <w:rsid w:val="006B3F21"/>
    <w:rsid w:val="006B55BD"/>
    <w:rsid w:val="006C37AB"/>
    <w:rsid w:val="006C5427"/>
    <w:rsid w:val="006D2967"/>
    <w:rsid w:val="006D3474"/>
    <w:rsid w:val="006D6EE7"/>
    <w:rsid w:val="006E5FFF"/>
    <w:rsid w:val="006E6FF8"/>
    <w:rsid w:val="0071384F"/>
    <w:rsid w:val="00721BC8"/>
    <w:rsid w:val="00722FF6"/>
    <w:rsid w:val="00734BC0"/>
    <w:rsid w:val="0075360F"/>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2CB"/>
    <w:rsid w:val="008137DB"/>
    <w:rsid w:val="00815E39"/>
    <w:rsid w:val="00816EA4"/>
    <w:rsid w:val="0082019A"/>
    <w:rsid w:val="00851945"/>
    <w:rsid w:val="00856C76"/>
    <w:rsid w:val="00883737"/>
    <w:rsid w:val="00884C9E"/>
    <w:rsid w:val="008918DF"/>
    <w:rsid w:val="008B7BC9"/>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A2367"/>
    <w:rsid w:val="009B63E6"/>
    <w:rsid w:val="009C00B6"/>
    <w:rsid w:val="009C0858"/>
    <w:rsid w:val="009C4E02"/>
    <w:rsid w:val="009C76AA"/>
    <w:rsid w:val="009D198D"/>
    <w:rsid w:val="009D2175"/>
    <w:rsid w:val="009D676C"/>
    <w:rsid w:val="009F1316"/>
    <w:rsid w:val="009F527D"/>
    <w:rsid w:val="00A0222F"/>
    <w:rsid w:val="00A02297"/>
    <w:rsid w:val="00A10F65"/>
    <w:rsid w:val="00A11FBF"/>
    <w:rsid w:val="00A233DA"/>
    <w:rsid w:val="00A30216"/>
    <w:rsid w:val="00A40774"/>
    <w:rsid w:val="00A47F63"/>
    <w:rsid w:val="00A51E71"/>
    <w:rsid w:val="00A527F9"/>
    <w:rsid w:val="00A6113F"/>
    <w:rsid w:val="00A72105"/>
    <w:rsid w:val="00A8091E"/>
    <w:rsid w:val="00A84B37"/>
    <w:rsid w:val="00A8549A"/>
    <w:rsid w:val="00AA2C37"/>
    <w:rsid w:val="00AA3920"/>
    <w:rsid w:val="00AA6BB8"/>
    <w:rsid w:val="00AB12E2"/>
    <w:rsid w:val="00AB72B8"/>
    <w:rsid w:val="00AD3D3C"/>
    <w:rsid w:val="00AF728E"/>
    <w:rsid w:val="00B1392F"/>
    <w:rsid w:val="00B2669F"/>
    <w:rsid w:val="00B3763D"/>
    <w:rsid w:val="00B432C3"/>
    <w:rsid w:val="00B54579"/>
    <w:rsid w:val="00B555FD"/>
    <w:rsid w:val="00B55897"/>
    <w:rsid w:val="00B626BE"/>
    <w:rsid w:val="00B664C5"/>
    <w:rsid w:val="00B7192C"/>
    <w:rsid w:val="00B826B7"/>
    <w:rsid w:val="00B842BD"/>
    <w:rsid w:val="00B92AC8"/>
    <w:rsid w:val="00B9391C"/>
    <w:rsid w:val="00B94666"/>
    <w:rsid w:val="00BB66BE"/>
    <w:rsid w:val="00BC21C1"/>
    <w:rsid w:val="00BC4F10"/>
    <w:rsid w:val="00BC7C61"/>
    <w:rsid w:val="00BD17FA"/>
    <w:rsid w:val="00BD378C"/>
    <w:rsid w:val="00BD693F"/>
    <w:rsid w:val="00BF5170"/>
    <w:rsid w:val="00C021F8"/>
    <w:rsid w:val="00C06423"/>
    <w:rsid w:val="00C12204"/>
    <w:rsid w:val="00C12A48"/>
    <w:rsid w:val="00C16006"/>
    <w:rsid w:val="00C162F6"/>
    <w:rsid w:val="00C34732"/>
    <w:rsid w:val="00C41CB6"/>
    <w:rsid w:val="00C4319E"/>
    <w:rsid w:val="00C45AB4"/>
    <w:rsid w:val="00C56198"/>
    <w:rsid w:val="00C564E7"/>
    <w:rsid w:val="00C60DC5"/>
    <w:rsid w:val="00C83977"/>
    <w:rsid w:val="00CC2CBB"/>
    <w:rsid w:val="00CE11CE"/>
    <w:rsid w:val="00CE1914"/>
    <w:rsid w:val="00CF3D21"/>
    <w:rsid w:val="00D032CD"/>
    <w:rsid w:val="00D057E9"/>
    <w:rsid w:val="00D2037F"/>
    <w:rsid w:val="00D33B5E"/>
    <w:rsid w:val="00D51DC7"/>
    <w:rsid w:val="00D55DDC"/>
    <w:rsid w:val="00D705AB"/>
    <w:rsid w:val="00D75306"/>
    <w:rsid w:val="00D91263"/>
    <w:rsid w:val="00D91B32"/>
    <w:rsid w:val="00DA75D6"/>
    <w:rsid w:val="00DC72EC"/>
    <w:rsid w:val="00DD6116"/>
    <w:rsid w:val="00DF4E98"/>
    <w:rsid w:val="00DF6E6A"/>
    <w:rsid w:val="00E001C4"/>
    <w:rsid w:val="00E02D77"/>
    <w:rsid w:val="00E1253F"/>
    <w:rsid w:val="00E14372"/>
    <w:rsid w:val="00E14B7B"/>
    <w:rsid w:val="00E242AB"/>
    <w:rsid w:val="00E35E58"/>
    <w:rsid w:val="00E40A26"/>
    <w:rsid w:val="00E45EFE"/>
    <w:rsid w:val="00E4652C"/>
    <w:rsid w:val="00E51218"/>
    <w:rsid w:val="00E61D3A"/>
    <w:rsid w:val="00E64C53"/>
    <w:rsid w:val="00E67791"/>
    <w:rsid w:val="00E76F39"/>
    <w:rsid w:val="00E807AD"/>
    <w:rsid w:val="00E90D91"/>
    <w:rsid w:val="00E92ADD"/>
    <w:rsid w:val="00E9405A"/>
    <w:rsid w:val="00E945C1"/>
    <w:rsid w:val="00E97321"/>
    <w:rsid w:val="00EA330C"/>
    <w:rsid w:val="00EB3E79"/>
    <w:rsid w:val="00EB557F"/>
    <w:rsid w:val="00EC5F73"/>
    <w:rsid w:val="00EC6004"/>
    <w:rsid w:val="00ED3B68"/>
    <w:rsid w:val="00EE31B0"/>
    <w:rsid w:val="00EF7D4E"/>
    <w:rsid w:val="00F03664"/>
    <w:rsid w:val="00F043D3"/>
    <w:rsid w:val="00F05D01"/>
    <w:rsid w:val="00F3434F"/>
    <w:rsid w:val="00F34973"/>
    <w:rsid w:val="00F401B4"/>
    <w:rsid w:val="00F40A08"/>
    <w:rsid w:val="00F47276"/>
    <w:rsid w:val="00F52E4E"/>
    <w:rsid w:val="00F75EFF"/>
    <w:rsid w:val="00FA0A5A"/>
    <w:rsid w:val="00FA1383"/>
    <w:rsid w:val="00FA14C2"/>
    <w:rsid w:val="00FA59AD"/>
    <w:rsid w:val="00FA7242"/>
    <w:rsid w:val="00FB2462"/>
    <w:rsid w:val="00FB6B05"/>
    <w:rsid w:val="00FC529C"/>
    <w:rsid w:val="00FE2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8132CB"/>
    <w:rPr>
      <w:color w:val="0000FF" w:themeColor="hyperlink"/>
      <w:u w:val="single"/>
    </w:rPr>
  </w:style>
  <w:style w:type="paragraph" w:customStyle="1" w:styleId="Default">
    <w:name w:val="Default"/>
    <w:rsid w:val="00FE2E19"/>
    <w:pPr>
      <w:autoSpaceDE w:val="0"/>
      <w:autoSpaceDN w:val="0"/>
      <w:adjustRightInd w:val="0"/>
    </w:pPr>
    <w:rPr>
      <w:rFonts w:ascii="Arial" w:hAnsi="Arial" w:cs="Arial"/>
      <w:color w:val="000000"/>
      <w:sz w:val="24"/>
      <w:szCs w:val="24"/>
    </w:rPr>
  </w:style>
  <w:style w:type="character" w:styleId="IntenseEmphasis">
    <w:name w:val="Intense Emphasis"/>
    <w:basedOn w:val="DefaultParagraphFont"/>
    <w:uiPriority w:val="21"/>
    <w:qFormat/>
    <w:rsid w:val="000643B8"/>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1046">
      <w:bodyDiv w:val="1"/>
      <w:marLeft w:val="0"/>
      <w:marRight w:val="0"/>
      <w:marTop w:val="0"/>
      <w:marBottom w:val="0"/>
      <w:divBdr>
        <w:top w:val="none" w:sz="0" w:space="0" w:color="auto"/>
        <w:left w:val="none" w:sz="0" w:space="0" w:color="auto"/>
        <w:bottom w:val="none" w:sz="0" w:space="0" w:color="auto"/>
        <w:right w:val="none" w:sz="0" w:space="0" w:color="auto"/>
      </w:divBdr>
    </w:div>
    <w:div w:id="9274899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4461258">
      <w:bodyDiv w:val="1"/>
      <w:marLeft w:val="0"/>
      <w:marRight w:val="0"/>
      <w:marTop w:val="0"/>
      <w:marBottom w:val="0"/>
      <w:divBdr>
        <w:top w:val="none" w:sz="0" w:space="0" w:color="auto"/>
        <w:left w:val="none" w:sz="0" w:space="0" w:color="auto"/>
        <w:bottom w:val="none" w:sz="0" w:space="0" w:color="auto"/>
        <w:right w:val="none" w:sz="0" w:space="0" w:color="auto"/>
      </w:divBdr>
    </w:div>
    <w:div w:id="28712409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4588716">
      <w:bodyDiv w:val="1"/>
      <w:marLeft w:val="0"/>
      <w:marRight w:val="0"/>
      <w:marTop w:val="0"/>
      <w:marBottom w:val="0"/>
      <w:divBdr>
        <w:top w:val="none" w:sz="0" w:space="0" w:color="auto"/>
        <w:left w:val="none" w:sz="0" w:space="0" w:color="auto"/>
        <w:bottom w:val="none" w:sz="0" w:space="0" w:color="auto"/>
        <w:right w:val="none" w:sz="0" w:space="0" w:color="auto"/>
      </w:divBdr>
    </w:div>
    <w:div w:id="543100667">
      <w:bodyDiv w:val="1"/>
      <w:marLeft w:val="0"/>
      <w:marRight w:val="0"/>
      <w:marTop w:val="0"/>
      <w:marBottom w:val="0"/>
      <w:divBdr>
        <w:top w:val="none" w:sz="0" w:space="0" w:color="auto"/>
        <w:left w:val="none" w:sz="0" w:space="0" w:color="auto"/>
        <w:bottom w:val="none" w:sz="0" w:space="0" w:color="auto"/>
        <w:right w:val="none" w:sz="0" w:space="0" w:color="auto"/>
      </w:divBdr>
    </w:div>
    <w:div w:id="646204456">
      <w:bodyDiv w:val="1"/>
      <w:marLeft w:val="0"/>
      <w:marRight w:val="0"/>
      <w:marTop w:val="0"/>
      <w:marBottom w:val="0"/>
      <w:divBdr>
        <w:top w:val="none" w:sz="0" w:space="0" w:color="auto"/>
        <w:left w:val="none" w:sz="0" w:space="0" w:color="auto"/>
        <w:bottom w:val="none" w:sz="0" w:space="0" w:color="auto"/>
        <w:right w:val="none" w:sz="0" w:space="0" w:color="auto"/>
      </w:divBdr>
    </w:div>
    <w:div w:id="656497321">
      <w:bodyDiv w:val="1"/>
      <w:marLeft w:val="0"/>
      <w:marRight w:val="0"/>
      <w:marTop w:val="0"/>
      <w:marBottom w:val="0"/>
      <w:divBdr>
        <w:top w:val="none" w:sz="0" w:space="0" w:color="auto"/>
        <w:left w:val="none" w:sz="0" w:space="0" w:color="auto"/>
        <w:bottom w:val="none" w:sz="0" w:space="0" w:color="auto"/>
        <w:right w:val="none" w:sz="0" w:space="0" w:color="auto"/>
      </w:divBdr>
    </w:div>
    <w:div w:id="676736431">
      <w:bodyDiv w:val="1"/>
      <w:marLeft w:val="0"/>
      <w:marRight w:val="0"/>
      <w:marTop w:val="0"/>
      <w:marBottom w:val="0"/>
      <w:divBdr>
        <w:top w:val="none" w:sz="0" w:space="0" w:color="auto"/>
        <w:left w:val="none" w:sz="0" w:space="0" w:color="auto"/>
        <w:bottom w:val="none" w:sz="0" w:space="0" w:color="auto"/>
        <w:right w:val="none" w:sz="0" w:space="0" w:color="auto"/>
      </w:divBdr>
    </w:div>
    <w:div w:id="685594227">
      <w:bodyDiv w:val="1"/>
      <w:marLeft w:val="0"/>
      <w:marRight w:val="0"/>
      <w:marTop w:val="0"/>
      <w:marBottom w:val="0"/>
      <w:divBdr>
        <w:top w:val="none" w:sz="0" w:space="0" w:color="auto"/>
        <w:left w:val="none" w:sz="0" w:space="0" w:color="auto"/>
        <w:bottom w:val="none" w:sz="0" w:space="0" w:color="auto"/>
        <w:right w:val="none" w:sz="0" w:space="0" w:color="auto"/>
      </w:divBdr>
    </w:div>
    <w:div w:id="69496820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89781952">
      <w:bodyDiv w:val="1"/>
      <w:marLeft w:val="0"/>
      <w:marRight w:val="0"/>
      <w:marTop w:val="0"/>
      <w:marBottom w:val="0"/>
      <w:divBdr>
        <w:top w:val="none" w:sz="0" w:space="0" w:color="auto"/>
        <w:left w:val="none" w:sz="0" w:space="0" w:color="auto"/>
        <w:bottom w:val="none" w:sz="0" w:space="0" w:color="auto"/>
        <w:right w:val="none" w:sz="0" w:space="0" w:color="auto"/>
      </w:divBdr>
    </w:div>
    <w:div w:id="805582854">
      <w:bodyDiv w:val="1"/>
      <w:marLeft w:val="0"/>
      <w:marRight w:val="0"/>
      <w:marTop w:val="0"/>
      <w:marBottom w:val="0"/>
      <w:divBdr>
        <w:top w:val="none" w:sz="0" w:space="0" w:color="auto"/>
        <w:left w:val="none" w:sz="0" w:space="0" w:color="auto"/>
        <w:bottom w:val="none" w:sz="0" w:space="0" w:color="auto"/>
        <w:right w:val="none" w:sz="0" w:space="0" w:color="auto"/>
      </w:divBdr>
    </w:div>
    <w:div w:id="963467851">
      <w:bodyDiv w:val="1"/>
      <w:marLeft w:val="0"/>
      <w:marRight w:val="0"/>
      <w:marTop w:val="0"/>
      <w:marBottom w:val="0"/>
      <w:divBdr>
        <w:top w:val="none" w:sz="0" w:space="0" w:color="auto"/>
        <w:left w:val="none" w:sz="0" w:space="0" w:color="auto"/>
        <w:bottom w:val="none" w:sz="0" w:space="0" w:color="auto"/>
        <w:right w:val="none" w:sz="0" w:space="0" w:color="auto"/>
      </w:divBdr>
    </w:div>
    <w:div w:id="1083839257">
      <w:bodyDiv w:val="1"/>
      <w:marLeft w:val="0"/>
      <w:marRight w:val="0"/>
      <w:marTop w:val="0"/>
      <w:marBottom w:val="0"/>
      <w:divBdr>
        <w:top w:val="none" w:sz="0" w:space="0" w:color="auto"/>
        <w:left w:val="none" w:sz="0" w:space="0" w:color="auto"/>
        <w:bottom w:val="none" w:sz="0" w:space="0" w:color="auto"/>
        <w:right w:val="none" w:sz="0" w:space="0" w:color="auto"/>
      </w:divBdr>
    </w:div>
    <w:div w:id="1096556400">
      <w:bodyDiv w:val="1"/>
      <w:marLeft w:val="0"/>
      <w:marRight w:val="0"/>
      <w:marTop w:val="0"/>
      <w:marBottom w:val="0"/>
      <w:divBdr>
        <w:top w:val="none" w:sz="0" w:space="0" w:color="auto"/>
        <w:left w:val="none" w:sz="0" w:space="0" w:color="auto"/>
        <w:bottom w:val="none" w:sz="0" w:space="0" w:color="auto"/>
        <w:right w:val="none" w:sz="0" w:space="0" w:color="auto"/>
      </w:divBdr>
    </w:div>
    <w:div w:id="1402409796">
      <w:bodyDiv w:val="1"/>
      <w:marLeft w:val="0"/>
      <w:marRight w:val="0"/>
      <w:marTop w:val="0"/>
      <w:marBottom w:val="0"/>
      <w:divBdr>
        <w:top w:val="none" w:sz="0" w:space="0" w:color="auto"/>
        <w:left w:val="none" w:sz="0" w:space="0" w:color="auto"/>
        <w:bottom w:val="none" w:sz="0" w:space="0" w:color="auto"/>
        <w:right w:val="none" w:sz="0" w:space="0" w:color="auto"/>
      </w:divBdr>
    </w:div>
    <w:div w:id="162504316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04422528">
      <w:bodyDiv w:val="1"/>
      <w:marLeft w:val="0"/>
      <w:marRight w:val="0"/>
      <w:marTop w:val="0"/>
      <w:marBottom w:val="0"/>
      <w:divBdr>
        <w:top w:val="none" w:sz="0" w:space="0" w:color="auto"/>
        <w:left w:val="none" w:sz="0" w:space="0" w:color="auto"/>
        <w:bottom w:val="none" w:sz="0" w:space="0" w:color="auto"/>
        <w:right w:val="none" w:sz="0" w:space="0" w:color="auto"/>
      </w:divBdr>
    </w:div>
    <w:div w:id="1851263088">
      <w:bodyDiv w:val="1"/>
      <w:marLeft w:val="0"/>
      <w:marRight w:val="0"/>
      <w:marTop w:val="0"/>
      <w:marBottom w:val="0"/>
      <w:divBdr>
        <w:top w:val="none" w:sz="0" w:space="0" w:color="auto"/>
        <w:left w:val="none" w:sz="0" w:space="0" w:color="auto"/>
        <w:bottom w:val="none" w:sz="0" w:space="0" w:color="auto"/>
        <w:right w:val="none" w:sz="0" w:space="0" w:color="auto"/>
      </w:divBdr>
    </w:div>
    <w:div w:id="191018927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78FBB461-6DBB-494A-B7CD-2B749CC2B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1068</TotalTime>
  <Pages>3</Pages>
  <Words>622</Words>
  <Characters>3547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cp:lastModifiedBy>
  <cp:revision>9</cp:revision>
  <cp:lastPrinted>2020-03-05T17:17:00Z</cp:lastPrinted>
  <dcterms:created xsi:type="dcterms:W3CDTF">2021-01-19T18:55:00Z</dcterms:created>
  <dcterms:modified xsi:type="dcterms:W3CDTF">2021-01-25T13:48:00Z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