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E5888" w14:textId="07F96E57" w:rsidR="00364A22" w:rsidRPr="002420F8" w:rsidRDefault="00B6087F" w:rsidP="004F542C">
      <w:pPr>
        <w:pStyle w:val="Heading3"/>
        <w:keepNext w:val="0"/>
        <w:jc w:val="center"/>
        <w:rPr>
          <w:rFonts w:ascii="Arial" w:hAnsi="Arial" w:cs="Arial"/>
          <w:b/>
          <w:sz w:val="20"/>
        </w:rPr>
      </w:pPr>
      <w:r>
        <w:rPr>
          <w:rFonts w:ascii="Arial" w:hAnsi="Arial" w:cs="Arial"/>
          <w:b/>
          <w:sz w:val="20"/>
        </w:rPr>
        <w:t>March</w:t>
      </w:r>
      <w:r w:rsidR="00214942" w:rsidRPr="001A0E61">
        <w:rPr>
          <w:rFonts w:ascii="Arial" w:hAnsi="Arial" w:cs="Arial"/>
          <w:b/>
          <w:sz w:val="20"/>
        </w:rPr>
        <w:t xml:space="preserve"> </w:t>
      </w:r>
      <w:r w:rsidR="006A59B3">
        <w:rPr>
          <w:rFonts w:ascii="Arial" w:hAnsi="Arial" w:cs="Arial"/>
          <w:b/>
          <w:sz w:val="20"/>
        </w:rPr>
        <w:t>25</w:t>
      </w:r>
      <w:r w:rsidR="00214942" w:rsidRPr="00214942">
        <w:rPr>
          <w:rFonts w:ascii="Arial" w:hAnsi="Arial" w:cs="Arial"/>
          <w:b/>
          <w:sz w:val="20"/>
        </w:rPr>
        <w:t>, 202</w:t>
      </w:r>
      <w:r>
        <w:rPr>
          <w:rFonts w:ascii="Arial" w:hAnsi="Arial" w:cs="Arial"/>
          <w:b/>
          <w:sz w:val="20"/>
        </w:rPr>
        <w:t>1</w:t>
      </w:r>
    </w:p>
    <w:p w14:paraId="50E748F9" w14:textId="77777777" w:rsidR="00364A22" w:rsidRPr="008918DF" w:rsidRDefault="00364A22" w:rsidP="00364A22">
      <w:pPr>
        <w:rPr>
          <w:rFonts w:ascii="Arial" w:hAnsi="Arial" w:cs="Arial"/>
        </w:rPr>
      </w:pPr>
    </w:p>
    <w:p w14:paraId="53E7640E" w14:textId="77777777" w:rsidR="00364A22" w:rsidRPr="008918DF" w:rsidRDefault="00364A22" w:rsidP="00364A22">
      <w:pPr>
        <w:rPr>
          <w:rFonts w:ascii="Arial" w:hAnsi="Arial" w:cs="Arial"/>
        </w:rPr>
      </w:pPr>
    </w:p>
    <w:p w14:paraId="6EF640A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Vendors {Bidders}</w:t>
      </w:r>
    </w:p>
    <w:p w14:paraId="781A4EA1" w14:textId="77777777" w:rsidR="007D1D98" w:rsidRPr="008918DF" w:rsidRDefault="007D1D98" w:rsidP="007D1D98">
      <w:pPr>
        <w:rPr>
          <w:rFonts w:ascii="Arial" w:hAnsi="Arial" w:cs="Arial"/>
        </w:rPr>
      </w:pPr>
    </w:p>
    <w:p w14:paraId="2447774B" w14:textId="77777777" w:rsidR="007D1D98" w:rsidRPr="008918DF" w:rsidRDefault="007D1D98" w:rsidP="007D1D98">
      <w:pPr>
        <w:tabs>
          <w:tab w:val="left" w:pos="0"/>
        </w:tabs>
        <w:rPr>
          <w:rFonts w:ascii="Arial" w:hAnsi="Arial" w:cs="Arial"/>
        </w:rPr>
      </w:pPr>
    </w:p>
    <w:p w14:paraId="64B83503" w14:textId="7CB3339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20DPP</w:t>
      </w:r>
      <w:r w:rsidR="005A7FE5">
        <w:rPr>
          <w:rFonts w:ascii="Arial" w:hAnsi="Arial" w:cs="Arial"/>
          <w:sz w:val="20"/>
        </w:rPr>
        <w:t>005</w:t>
      </w:r>
      <w:r w:rsidR="00B26021">
        <w:rPr>
          <w:rFonts w:ascii="Arial" w:hAnsi="Arial" w:cs="Arial"/>
          <w:sz w:val="20"/>
        </w:rPr>
        <w:t>37</w:t>
      </w:r>
    </w:p>
    <w:p w14:paraId="6E7E7BDF" w14:textId="77777777" w:rsidR="00B26021" w:rsidRPr="00B26021" w:rsidRDefault="005A7FE5" w:rsidP="00B26021">
      <w:pPr>
        <w:ind w:left="720"/>
        <w:rPr>
          <w:rFonts w:ascii="Arial" w:hAnsi="Arial" w:cs="Arial"/>
          <w:b/>
        </w:rPr>
      </w:pPr>
      <w:r>
        <w:rPr>
          <w:rFonts w:ascii="Arial" w:hAnsi="Arial" w:cs="Arial"/>
          <w:b/>
        </w:rPr>
        <w:t>T</w:t>
      </w:r>
      <w:r w:rsidR="00B26021">
        <w:rPr>
          <w:rFonts w:ascii="Arial" w:hAnsi="Arial" w:cs="Arial"/>
          <w:b/>
        </w:rPr>
        <w:t>2732</w:t>
      </w:r>
      <w:r>
        <w:rPr>
          <w:rFonts w:ascii="Arial" w:hAnsi="Arial" w:cs="Arial"/>
          <w:b/>
        </w:rPr>
        <w:t xml:space="preserve"> – </w:t>
      </w:r>
      <w:r w:rsidR="00B26021" w:rsidRPr="00B26021">
        <w:rPr>
          <w:rFonts w:ascii="Arial" w:hAnsi="Arial" w:cs="Arial"/>
          <w:b/>
        </w:rPr>
        <w:t>Maintenance/Repair and Replacement Services - Portable Commercial Mobile Generator</w:t>
      </w:r>
    </w:p>
    <w:p w14:paraId="08D8C093" w14:textId="77777777" w:rsidR="007D1D98" w:rsidRDefault="007D1D98" w:rsidP="00B26021">
      <w:pPr>
        <w:rPr>
          <w:rFonts w:ascii="Arial" w:hAnsi="Arial" w:cs="Arial"/>
          <w:b/>
        </w:rPr>
      </w:pPr>
    </w:p>
    <w:p w14:paraId="28C07DAB" w14:textId="77777777" w:rsidR="00642464" w:rsidRDefault="00642464" w:rsidP="00642464">
      <w:pPr>
        <w:ind w:firstLine="720"/>
        <w:rPr>
          <w:rFonts w:ascii="Arial" w:hAnsi="Arial" w:cs="Arial"/>
        </w:rPr>
      </w:pPr>
    </w:p>
    <w:p w14:paraId="55CFC17D" w14:textId="070AB52F" w:rsidR="007D1D98" w:rsidRPr="00B5477A" w:rsidRDefault="002420F8" w:rsidP="007D1D98">
      <w:pPr>
        <w:tabs>
          <w:tab w:val="left" w:pos="0"/>
        </w:tabs>
        <w:outlineLvl w:val="0"/>
        <w:rPr>
          <w:rFonts w:ascii="Arial" w:hAnsi="Arial" w:cs="Arial"/>
        </w:rPr>
      </w:pPr>
      <w:r w:rsidRPr="00B5477A">
        <w:rPr>
          <w:rFonts w:ascii="Arial" w:hAnsi="Arial" w:cs="Arial"/>
        </w:rPr>
        <w:t xml:space="preserve">Quote </w:t>
      </w:r>
      <w:r w:rsidR="007D1D98" w:rsidRPr="00B5477A">
        <w:rPr>
          <w:rFonts w:ascii="Arial" w:hAnsi="Arial" w:cs="Arial"/>
        </w:rPr>
        <w:t xml:space="preserve">Submission Due Date: </w:t>
      </w:r>
      <w:r w:rsidR="00B26021" w:rsidRPr="00B5477A">
        <w:rPr>
          <w:rFonts w:ascii="Arial" w:hAnsi="Arial" w:cs="Arial"/>
        </w:rPr>
        <w:t>March</w:t>
      </w:r>
      <w:r w:rsidR="00AF0C27" w:rsidRPr="00B5477A">
        <w:rPr>
          <w:rFonts w:ascii="Arial" w:hAnsi="Arial" w:cs="Arial"/>
        </w:rPr>
        <w:t xml:space="preserve"> </w:t>
      </w:r>
      <w:r w:rsidR="000B5515" w:rsidRPr="00B5477A">
        <w:rPr>
          <w:rFonts w:ascii="Arial" w:hAnsi="Arial" w:cs="Arial"/>
        </w:rPr>
        <w:t>31</w:t>
      </w:r>
      <w:r w:rsidR="00214942" w:rsidRPr="00B5477A">
        <w:rPr>
          <w:rFonts w:ascii="Arial" w:hAnsi="Arial" w:cs="Arial"/>
        </w:rPr>
        <w:t>, 202</w:t>
      </w:r>
      <w:r w:rsidR="00AF0C27" w:rsidRPr="00B5477A">
        <w:rPr>
          <w:rFonts w:ascii="Arial" w:hAnsi="Arial" w:cs="Arial"/>
        </w:rPr>
        <w:t>1</w:t>
      </w:r>
      <w:r w:rsidR="0053372D" w:rsidRPr="00B5477A">
        <w:rPr>
          <w:rFonts w:ascii="Arial" w:hAnsi="Arial" w:cs="Arial"/>
        </w:rPr>
        <w:t xml:space="preserve"> (2:00 p.m. E</w:t>
      </w:r>
      <w:r w:rsidR="003069D9" w:rsidRPr="00B5477A">
        <w:rPr>
          <w:rFonts w:ascii="Arial" w:hAnsi="Arial" w:cs="Arial"/>
        </w:rPr>
        <w:t xml:space="preserve">astern </w:t>
      </w:r>
      <w:r w:rsidR="007D1D98" w:rsidRPr="00B5477A">
        <w:rPr>
          <w:rFonts w:ascii="Arial" w:hAnsi="Arial" w:cs="Arial"/>
        </w:rPr>
        <w:t>T</w:t>
      </w:r>
      <w:r w:rsidR="003069D9" w:rsidRPr="00B5477A">
        <w:rPr>
          <w:rFonts w:ascii="Arial" w:hAnsi="Arial" w:cs="Arial"/>
        </w:rPr>
        <w:t>ime</w:t>
      </w:r>
      <w:r w:rsidR="007D1D98" w:rsidRPr="00B5477A">
        <w:rPr>
          <w:rFonts w:ascii="Arial" w:hAnsi="Arial" w:cs="Arial"/>
        </w:rPr>
        <w:t>)</w:t>
      </w:r>
    </w:p>
    <w:p w14:paraId="65645655" w14:textId="16E4BFB8" w:rsidR="00C912BF" w:rsidRPr="008918DF" w:rsidRDefault="00C912BF" w:rsidP="007D1D98">
      <w:pPr>
        <w:tabs>
          <w:tab w:val="left" w:pos="0"/>
        </w:tabs>
        <w:outlineLvl w:val="0"/>
        <w:rPr>
          <w:rFonts w:ascii="Arial" w:hAnsi="Arial" w:cs="Arial"/>
          <w:b/>
        </w:rPr>
      </w:pPr>
      <w:r>
        <w:rPr>
          <w:rFonts w:ascii="Arial" w:hAnsi="Arial" w:cs="Arial"/>
          <w:b/>
        </w:rPr>
        <w:t xml:space="preserve">Revised Quote Submission Due Date: </w:t>
      </w:r>
      <w:r w:rsidRPr="00B5477A">
        <w:rPr>
          <w:rFonts w:ascii="Arial" w:hAnsi="Arial" w:cs="Arial"/>
          <w:b/>
          <w:u w:val="single"/>
        </w:rPr>
        <w:t>April 14, 2021</w:t>
      </w:r>
      <w:r>
        <w:rPr>
          <w:rFonts w:ascii="Arial" w:hAnsi="Arial" w:cs="Arial"/>
          <w:b/>
        </w:rPr>
        <w:t xml:space="preserve"> </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1E3EB3C0" w14:textId="77777777" w:rsidR="00364A22" w:rsidRDefault="00364A22" w:rsidP="002420F8"/>
    <w:p w14:paraId="66829055" w14:textId="77777777" w:rsidR="003069D9" w:rsidRPr="008918DF" w:rsidRDefault="003069D9" w:rsidP="002420F8"/>
    <w:p w14:paraId="39E806F0" w14:textId="122AC4D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B3DBB">
        <w:rPr>
          <w:rFonts w:ascii="Arial" w:hAnsi="Arial" w:cs="Arial"/>
          <w:i w:val="0"/>
          <w:sz w:val="20"/>
        </w:rPr>
        <w:t>2</w:t>
      </w:r>
    </w:p>
    <w:p w14:paraId="155EFAE9" w14:textId="77777777" w:rsidR="00364A22" w:rsidRPr="008918DF" w:rsidRDefault="00364A22" w:rsidP="00364A22">
      <w:pPr>
        <w:tabs>
          <w:tab w:val="left" w:pos="0"/>
        </w:tabs>
        <w:rPr>
          <w:rFonts w:ascii="Arial" w:hAnsi="Arial" w:cs="Arial"/>
        </w:rPr>
      </w:pPr>
    </w:p>
    <w:p w14:paraId="77CC6853" w14:textId="77777777" w:rsidR="00364A22" w:rsidRPr="008918DF" w:rsidRDefault="00364A22" w:rsidP="00364A22">
      <w:pPr>
        <w:tabs>
          <w:tab w:val="left" w:pos="0"/>
        </w:tabs>
        <w:rPr>
          <w:rFonts w:ascii="Arial" w:hAnsi="Arial" w:cs="Arial"/>
        </w:rPr>
      </w:pPr>
    </w:p>
    <w:p w14:paraId="77CB3461" w14:textId="1CF37BF4"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B3DBB">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9A573BC" w14:textId="77777777" w:rsidR="00A9666F" w:rsidRDefault="007D1D98" w:rsidP="006B6F70">
      <w:pPr>
        <w:tabs>
          <w:tab w:val="left" w:pos="0"/>
        </w:tabs>
        <w:jc w:val="both"/>
        <w:rPr>
          <w:rFonts w:ascii="Arial" w:hAnsi="Arial" w:cs="Arial"/>
        </w:rPr>
      </w:pPr>
      <w:r w:rsidRPr="008918DF">
        <w:rPr>
          <w:rFonts w:ascii="Arial" w:hAnsi="Arial" w:cs="Arial"/>
        </w:rPr>
        <w:t xml:space="preserve">  </w:t>
      </w:r>
    </w:p>
    <w:p w14:paraId="6B55CEEF" w14:textId="77777777" w:rsidR="006B6F70" w:rsidRPr="006B6F70" w:rsidRDefault="006B6F70" w:rsidP="006B6F70">
      <w:pPr>
        <w:tabs>
          <w:tab w:val="left" w:pos="0"/>
        </w:tabs>
        <w:jc w:val="both"/>
        <w:rPr>
          <w:rFonts w:ascii="Arial" w:hAnsi="Arial" w:cs="Arial"/>
        </w:rPr>
      </w:pPr>
    </w:p>
    <w:p w14:paraId="1182E11C" w14:textId="77777777" w:rsidR="006A59B3" w:rsidRDefault="00A9666F" w:rsidP="00B5477A">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w:t>
      </w:r>
      <w:r w:rsidR="00F74490">
        <w:rPr>
          <w:rFonts w:ascii="Arial" w:hAnsi="Arial" w:cs="Arial"/>
        </w:rPr>
        <w:t>questions</w:t>
      </w:r>
      <w:r w:rsidR="00E06869">
        <w:rPr>
          <w:rFonts w:ascii="Arial" w:hAnsi="Arial" w:cs="Arial"/>
        </w:rPr>
        <w:t>;</w:t>
      </w:r>
    </w:p>
    <w:p w14:paraId="1056D600" w14:textId="40D57AAE" w:rsidR="006A59B3" w:rsidRDefault="006A59B3" w:rsidP="00B5477A">
      <w:pPr>
        <w:pStyle w:val="ListParagraph"/>
        <w:tabs>
          <w:tab w:val="left" w:pos="0"/>
        </w:tabs>
        <w:jc w:val="both"/>
        <w:rPr>
          <w:rFonts w:ascii="Arial" w:hAnsi="Arial" w:cs="Arial"/>
        </w:rPr>
      </w:pPr>
    </w:p>
    <w:p w14:paraId="2BD5CD1D" w14:textId="52C0B952" w:rsidR="006A59B3" w:rsidRPr="00B5477A" w:rsidRDefault="006A59B3" w:rsidP="00B5477A">
      <w:pPr>
        <w:pStyle w:val="ListParagraph"/>
        <w:numPr>
          <w:ilvl w:val="0"/>
          <w:numId w:val="1"/>
        </w:numPr>
        <w:tabs>
          <w:tab w:val="left" w:pos="0"/>
        </w:tabs>
        <w:jc w:val="both"/>
        <w:rPr>
          <w:rFonts w:ascii="Arial" w:hAnsi="Arial" w:cs="Arial"/>
        </w:rPr>
      </w:pPr>
      <w:r w:rsidRPr="00B5477A">
        <w:rPr>
          <w:rFonts w:ascii="Arial" w:hAnsi="Arial" w:cs="Arial"/>
        </w:rPr>
        <w:t xml:space="preserve">Revises the Quote Submission Due Date to </w:t>
      </w:r>
      <w:r w:rsidRPr="00B5477A">
        <w:rPr>
          <w:rFonts w:ascii="Arial" w:hAnsi="Arial" w:cs="Arial"/>
          <w:b/>
          <w:u w:val="single"/>
        </w:rPr>
        <w:t>April 14, 2021</w:t>
      </w:r>
      <w:r w:rsidRPr="00B5477A">
        <w:rPr>
          <w:rFonts w:ascii="Arial" w:hAnsi="Arial" w:cs="Arial"/>
          <w:b/>
        </w:rPr>
        <w:t xml:space="preserve">  (2:00 p.m. Eastern Time)</w:t>
      </w:r>
      <w:r>
        <w:rPr>
          <w:rFonts w:ascii="Arial" w:hAnsi="Arial" w:cs="Arial"/>
        </w:rPr>
        <w:t>; and</w:t>
      </w:r>
    </w:p>
    <w:p w14:paraId="406AE1E9" w14:textId="77777777" w:rsidR="001C3A24" w:rsidRPr="00B5477A" w:rsidRDefault="001C3A24" w:rsidP="00B5477A">
      <w:pPr>
        <w:pStyle w:val="ListParagraph"/>
        <w:tabs>
          <w:tab w:val="left" w:pos="0"/>
        </w:tabs>
        <w:jc w:val="both"/>
        <w:rPr>
          <w:rFonts w:ascii="Arial" w:hAnsi="Arial" w:cs="Arial"/>
        </w:rPr>
      </w:pPr>
    </w:p>
    <w:p w14:paraId="678EB5EC" w14:textId="4CD5842C" w:rsidR="004524D1" w:rsidRDefault="00F74490" w:rsidP="004524D1">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001C3A24" w:rsidRPr="00757DAB">
        <w:rPr>
          <w:rFonts w:ascii="Arial" w:hAnsi="Arial" w:cs="Arial"/>
        </w:rPr>
        <w:t>T</w:t>
      </w:r>
      <w:r w:rsidR="00494C42">
        <w:rPr>
          <w:rFonts w:ascii="Arial" w:hAnsi="Arial" w:cs="Arial"/>
        </w:rPr>
        <w:t>2732</w:t>
      </w:r>
      <w:r w:rsidR="001C3A24" w:rsidRPr="00757DAB">
        <w:rPr>
          <w:rFonts w:ascii="Arial" w:hAnsi="Arial" w:cs="Arial"/>
        </w:rPr>
        <w:t xml:space="preserve"> </w:t>
      </w:r>
      <w:r w:rsidR="001C3A24">
        <w:rPr>
          <w:rFonts w:ascii="Arial" w:hAnsi="Arial" w:cs="Arial"/>
        </w:rPr>
        <w:t>REVISED</w:t>
      </w:r>
      <w:r w:rsidR="001C3A24" w:rsidRPr="00757DAB">
        <w:rPr>
          <w:rFonts w:ascii="Arial" w:hAnsi="Arial" w:cs="Arial"/>
        </w:rPr>
        <w:t xml:space="preserve"> Bid Solicitation </w:t>
      </w:r>
      <w:r w:rsidR="00494C42">
        <w:rPr>
          <w:rFonts w:ascii="Arial" w:hAnsi="Arial" w:cs="Arial"/>
        </w:rPr>
        <w:t>3</w:t>
      </w:r>
      <w:r w:rsidR="001C3A24" w:rsidRPr="00757DAB">
        <w:rPr>
          <w:rFonts w:ascii="Arial" w:hAnsi="Arial" w:cs="Arial"/>
        </w:rPr>
        <w:t>.</w:t>
      </w:r>
      <w:r w:rsidR="006A59B3">
        <w:rPr>
          <w:rFonts w:ascii="Arial" w:hAnsi="Arial" w:cs="Arial"/>
        </w:rPr>
        <w:t>25</w:t>
      </w:r>
      <w:r w:rsidR="001C3A24" w:rsidRPr="00757DAB">
        <w:rPr>
          <w:rFonts w:ascii="Arial" w:hAnsi="Arial" w:cs="Arial"/>
        </w:rPr>
        <w:t>.</w:t>
      </w:r>
      <w:r w:rsidR="00494C42">
        <w:rPr>
          <w:rFonts w:ascii="Arial" w:hAnsi="Arial" w:cs="Arial"/>
        </w:rPr>
        <w:t>21</w:t>
      </w:r>
      <w:r>
        <w:rPr>
          <w:rFonts w:ascii="Arial" w:hAnsi="Arial" w:cs="Arial"/>
        </w:rPr>
        <w:t>”.</w:t>
      </w:r>
    </w:p>
    <w:p w14:paraId="5752F422" w14:textId="77777777" w:rsidR="001A0E61" w:rsidRPr="00B5477A" w:rsidRDefault="001A0E61" w:rsidP="00B5477A">
      <w:pPr>
        <w:tabs>
          <w:tab w:val="left" w:pos="0"/>
        </w:tabs>
        <w:jc w:val="both"/>
        <w:rPr>
          <w:rFonts w:ascii="Arial" w:hAnsi="Arial" w:cs="Arial"/>
        </w:rPr>
      </w:pPr>
    </w:p>
    <w:p w14:paraId="246CAB2C"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7EF8342" w14:textId="77777777" w:rsidR="007D1D98" w:rsidRPr="008918DF" w:rsidRDefault="007D1D98" w:rsidP="008918DF">
      <w:pPr>
        <w:tabs>
          <w:tab w:val="left" w:pos="0"/>
        </w:tabs>
        <w:jc w:val="both"/>
        <w:rPr>
          <w:rFonts w:ascii="Arial" w:hAnsi="Arial" w:cs="Arial"/>
        </w:rPr>
      </w:pPr>
    </w:p>
    <w:p w14:paraId="1285A20C" w14:textId="363C7CD4" w:rsidR="00C912BF" w:rsidRDefault="007D1D98" w:rsidP="00015B9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015B9E">
        <w:rPr>
          <w:rFonts w:ascii="Arial" w:hAnsi="Arial" w:cs="Arial"/>
        </w:rPr>
        <w:t>shall remain the same</w:t>
      </w:r>
      <w:r w:rsidR="00B10AD7">
        <w:rPr>
          <w:rFonts w:ascii="Arial" w:hAnsi="Arial" w:cs="Arial"/>
        </w:rPr>
        <w:t>.</w:t>
      </w:r>
    </w:p>
    <w:p w14:paraId="78E53F0A" w14:textId="02943C90" w:rsidR="00072D50" w:rsidRDefault="00072D50" w:rsidP="00072D50">
      <w:pPr>
        <w:rPr>
          <w:rFonts w:ascii="Arial" w:hAnsi="Arial" w:cs="Arial"/>
        </w:rPr>
      </w:pPr>
      <w:bookmarkStart w:id="0" w:name="_GoBack"/>
      <w:bookmarkEnd w:id="0"/>
    </w:p>
    <w:p w14:paraId="0BE41703" w14:textId="177C51D3" w:rsidR="00B5477A" w:rsidRDefault="00B5477A" w:rsidP="00072D50">
      <w:pPr>
        <w:rPr>
          <w:rFonts w:ascii="Arial" w:hAnsi="Arial" w:cs="Arial"/>
        </w:rPr>
      </w:pPr>
    </w:p>
    <w:p w14:paraId="175BBE15" w14:textId="6D51196D" w:rsidR="00B5477A" w:rsidRDefault="00B5477A" w:rsidP="00072D50">
      <w:pPr>
        <w:rPr>
          <w:rFonts w:ascii="Arial" w:hAnsi="Arial" w:cs="Arial"/>
        </w:rPr>
      </w:pPr>
    </w:p>
    <w:p w14:paraId="5B4964F4" w14:textId="55644A03" w:rsidR="00B5477A" w:rsidRDefault="00B5477A" w:rsidP="00072D50">
      <w:pPr>
        <w:rPr>
          <w:rFonts w:ascii="Arial" w:hAnsi="Arial" w:cs="Arial"/>
        </w:rPr>
      </w:pPr>
    </w:p>
    <w:p w14:paraId="037843EA" w14:textId="70395695" w:rsidR="00B5477A" w:rsidRDefault="00B5477A" w:rsidP="00072D50">
      <w:pPr>
        <w:rPr>
          <w:rFonts w:ascii="Arial" w:hAnsi="Arial" w:cs="Arial"/>
        </w:rPr>
      </w:pPr>
    </w:p>
    <w:p w14:paraId="62BB81D8" w14:textId="7EE9FC8A" w:rsidR="00B5477A" w:rsidRDefault="00B5477A" w:rsidP="00072D50">
      <w:pPr>
        <w:rPr>
          <w:rFonts w:ascii="Arial" w:hAnsi="Arial" w:cs="Arial"/>
        </w:rPr>
      </w:pPr>
    </w:p>
    <w:p w14:paraId="718A341D" w14:textId="4139247F" w:rsidR="00B5477A" w:rsidRDefault="00B5477A" w:rsidP="00072D50">
      <w:pPr>
        <w:rPr>
          <w:rFonts w:ascii="Arial" w:hAnsi="Arial" w:cs="Arial"/>
        </w:rPr>
      </w:pPr>
    </w:p>
    <w:p w14:paraId="4839ED35" w14:textId="5A08382D" w:rsidR="00B5477A" w:rsidRDefault="00B5477A" w:rsidP="00072D50">
      <w:pPr>
        <w:rPr>
          <w:rFonts w:ascii="Arial" w:hAnsi="Arial" w:cs="Arial"/>
        </w:rPr>
      </w:pPr>
    </w:p>
    <w:p w14:paraId="085FFCC7" w14:textId="2F372C6D" w:rsidR="00B5477A" w:rsidRDefault="00B5477A" w:rsidP="00072D50">
      <w:pPr>
        <w:rPr>
          <w:rFonts w:ascii="Arial" w:hAnsi="Arial" w:cs="Arial"/>
        </w:rPr>
      </w:pPr>
    </w:p>
    <w:p w14:paraId="72B020A5" w14:textId="77777777" w:rsidR="00B5477A" w:rsidRPr="00B5477A" w:rsidRDefault="00B5477A" w:rsidP="00072D50">
      <w:pPr>
        <w:rPr>
          <w:rFonts w:ascii="Arial" w:hAnsi="Arial" w:cs="Arial"/>
        </w:rPr>
      </w:pPr>
    </w:p>
    <w:p w14:paraId="789C940F" w14:textId="5F700B30" w:rsidR="008918DF" w:rsidRPr="005A7FE5"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5A7FE5">
        <w:rPr>
          <w:rFonts w:ascii="Arial" w:hAnsi="Arial" w:cs="Arial"/>
          <w:sz w:val="20"/>
        </w:rPr>
        <w:t>Solicitation #</w:t>
      </w:r>
      <w:r w:rsidR="00FD4868">
        <w:rPr>
          <w:rFonts w:ascii="Arial" w:hAnsi="Arial" w:cs="Arial"/>
          <w:sz w:val="20"/>
        </w:rPr>
        <w:t>20DPP005</w:t>
      </w:r>
      <w:r w:rsidR="00B26021">
        <w:rPr>
          <w:rFonts w:ascii="Arial" w:hAnsi="Arial" w:cs="Arial"/>
          <w:sz w:val="20"/>
        </w:rPr>
        <w:t>37</w:t>
      </w:r>
    </w:p>
    <w:p w14:paraId="046EEF7E" w14:textId="7AC822F9" w:rsidR="00FD4868" w:rsidRPr="008918DF" w:rsidRDefault="00FD4868" w:rsidP="00B26021">
      <w:pPr>
        <w:ind w:left="720"/>
        <w:jc w:val="center"/>
        <w:rPr>
          <w:rFonts w:ascii="Arial" w:hAnsi="Arial" w:cs="Arial"/>
          <w:b/>
        </w:rPr>
      </w:pPr>
      <w:r>
        <w:rPr>
          <w:rFonts w:ascii="Arial" w:hAnsi="Arial" w:cs="Arial"/>
          <w:b/>
        </w:rPr>
        <w:t>T</w:t>
      </w:r>
      <w:r w:rsidR="00B26021">
        <w:rPr>
          <w:rFonts w:ascii="Arial" w:hAnsi="Arial" w:cs="Arial"/>
          <w:b/>
        </w:rPr>
        <w:t>2732</w:t>
      </w:r>
      <w:r>
        <w:rPr>
          <w:rFonts w:ascii="Arial" w:hAnsi="Arial" w:cs="Arial"/>
          <w:b/>
        </w:rPr>
        <w:t xml:space="preserve"> – </w:t>
      </w:r>
      <w:r w:rsidR="00B26021" w:rsidRPr="00B26021">
        <w:rPr>
          <w:rFonts w:ascii="Arial" w:hAnsi="Arial" w:cs="Arial"/>
          <w:b/>
        </w:rPr>
        <w:t>Maintenance/Repair and Replacement Services - Portable Commercial Mobile Generator</w:t>
      </w:r>
    </w:p>
    <w:p w14:paraId="6A779869" w14:textId="77777777" w:rsidR="00364A22" w:rsidRDefault="00364A22" w:rsidP="007D1D98">
      <w:pPr>
        <w:tabs>
          <w:tab w:val="left" w:pos="0"/>
        </w:tabs>
        <w:jc w:val="center"/>
        <w:outlineLvl w:val="0"/>
        <w:rPr>
          <w:rFonts w:ascii="Arial" w:hAnsi="Arial" w:cs="Arial"/>
          <w:b/>
        </w:rPr>
      </w:pPr>
    </w:p>
    <w:p w14:paraId="091EEB49"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41575455" w14:textId="77777777" w:rsidR="00B26021" w:rsidRDefault="00B26021" w:rsidP="00ED3B68">
      <w:pPr>
        <w:tabs>
          <w:tab w:val="left" w:pos="0"/>
        </w:tabs>
        <w:jc w:val="both"/>
        <w:rPr>
          <w:rFonts w:ascii="Arial" w:hAnsi="Arial" w:cs="Arial"/>
        </w:rPr>
      </w:pPr>
    </w:p>
    <w:p w14:paraId="45A70EFC" w14:textId="06352EF6"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4F6A0CF"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1984824"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483E5B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310600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6405EA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E7D224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r w:rsidR="00467481">
              <w:rPr>
                <w:rFonts w:ascii="Arial" w:hAnsi="Arial" w:cs="Arial"/>
                <w:b/>
                <w:bCs/>
              </w:rPr>
              <w:t xml:space="preserve"> </w:t>
            </w:r>
          </w:p>
        </w:tc>
      </w:tr>
      <w:tr w:rsidR="008918DF" w14:paraId="0901E8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A148B2E" w14:textId="77777777" w:rsidR="008918DF" w:rsidRPr="00DD4C19" w:rsidRDefault="008918DF" w:rsidP="005663AD">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012C5887" w14:textId="77777777" w:rsidR="00CE11CE" w:rsidRDefault="004522AE" w:rsidP="00FE2E19">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D4CED6A" w14:textId="77777777" w:rsidR="004522AE" w:rsidRDefault="004522AE" w:rsidP="00FE2E19">
            <w:pPr>
              <w:tabs>
                <w:tab w:val="left" w:pos="0"/>
              </w:tabs>
              <w:overflowPunct w:val="0"/>
              <w:autoSpaceDE w:val="0"/>
              <w:autoSpaceDN w:val="0"/>
              <w:adjustRightInd w:val="0"/>
              <w:rPr>
                <w:rFonts w:ascii="Arial" w:hAnsi="Arial" w:cs="Arial"/>
                <w:b/>
              </w:rPr>
            </w:pPr>
            <w:r>
              <w:rPr>
                <w:rFonts w:ascii="Arial" w:hAnsi="Arial" w:cs="Arial"/>
                <w:b/>
              </w:rPr>
              <w:t>When trying to open a Portable Document Format (PDF) I am receiving an error message and am unable to access the PDF. How should I proceed?</w:t>
            </w:r>
          </w:p>
          <w:p w14:paraId="2B3CC218" w14:textId="77777777" w:rsidR="004522AE" w:rsidRDefault="004522AE" w:rsidP="00FE2E19">
            <w:pPr>
              <w:tabs>
                <w:tab w:val="left" w:pos="0"/>
              </w:tabs>
              <w:overflowPunct w:val="0"/>
              <w:autoSpaceDE w:val="0"/>
              <w:autoSpaceDN w:val="0"/>
              <w:adjustRightInd w:val="0"/>
              <w:rPr>
                <w:rFonts w:ascii="Arial" w:hAnsi="Arial" w:cs="Arial"/>
                <w:b/>
              </w:rPr>
            </w:pPr>
          </w:p>
          <w:p w14:paraId="54EED5BE" w14:textId="77777777" w:rsidR="004522AE" w:rsidRPr="004522AE" w:rsidRDefault="004522AE" w:rsidP="00FE2E19">
            <w:pPr>
              <w:tabs>
                <w:tab w:val="left" w:pos="0"/>
              </w:tabs>
              <w:overflowPunct w:val="0"/>
              <w:autoSpaceDE w:val="0"/>
              <w:autoSpaceDN w:val="0"/>
              <w:adjustRightInd w:val="0"/>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w:t>
            </w:r>
            <w:r w:rsidR="0005193A">
              <w:rPr>
                <w:rFonts w:ascii="Arial" w:hAnsi="Arial" w:cs="Arial"/>
              </w:rPr>
              <w:t xml:space="preserve">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8AB300" w14:textId="77777777" w:rsidR="00CE11CE" w:rsidRPr="00851945" w:rsidRDefault="00FE2E19" w:rsidP="00FE2E19">
            <w:pPr>
              <w:tabs>
                <w:tab w:val="left" w:pos="0"/>
              </w:tabs>
              <w:overflowPunct w:val="0"/>
              <w:autoSpaceDE w:val="0"/>
              <w:autoSpaceDN w:val="0"/>
              <w:adjustRightInd w:val="0"/>
              <w:rPr>
                <w:rFonts w:ascii="Arial" w:hAnsi="Arial" w:cs="Arial"/>
                <w:b/>
              </w:rPr>
            </w:pPr>
            <w:r w:rsidRPr="00851945">
              <w:rPr>
                <w:rFonts w:ascii="Arial" w:hAnsi="Arial" w:cs="Arial"/>
                <w:b/>
              </w:rPr>
              <w:t xml:space="preserve"> </w:t>
            </w:r>
          </w:p>
        </w:tc>
      </w:tr>
      <w:tr w:rsidR="00FE2E19" w14:paraId="23293147" w14:textId="77777777" w:rsidTr="002420F8">
        <w:tc>
          <w:tcPr>
            <w:tcW w:w="877" w:type="dxa"/>
            <w:tcBorders>
              <w:top w:val="single" w:sz="4" w:space="0" w:color="auto"/>
              <w:left w:val="single" w:sz="4" w:space="0" w:color="auto"/>
              <w:bottom w:val="single" w:sz="4" w:space="0" w:color="auto"/>
              <w:right w:val="single" w:sz="4" w:space="0" w:color="auto"/>
            </w:tcBorders>
          </w:tcPr>
          <w:p w14:paraId="293DBCB8" w14:textId="77777777" w:rsidR="00FE2E19" w:rsidRPr="00DD4C19" w:rsidRDefault="00FE2E19" w:rsidP="005663AD">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407D97A4" w14:textId="77777777" w:rsidR="00FE2E19" w:rsidRDefault="004522AE"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D2F3C48" w14:textId="77777777" w:rsidR="00FE2E19" w:rsidRDefault="0005193A" w:rsidP="005663AD">
            <w:pPr>
              <w:tabs>
                <w:tab w:val="left" w:pos="0"/>
              </w:tabs>
              <w:overflowPunct w:val="0"/>
              <w:autoSpaceDE w:val="0"/>
              <w:autoSpaceDN w:val="0"/>
              <w:adjustRightInd w:val="0"/>
              <w:rPr>
                <w:rFonts w:ascii="Arial" w:hAnsi="Arial" w:cs="Arial"/>
                <w:b/>
              </w:rPr>
            </w:pPr>
            <w:r>
              <w:rPr>
                <w:rFonts w:ascii="Arial" w:hAnsi="Arial" w:cs="Arial"/>
                <w:b/>
              </w:rPr>
              <w:t>Should I check that I have properly completed and attached all of the required documents with my submitted Quote?</w:t>
            </w:r>
          </w:p>
          <w:p w14:paraId="0828577F" w14:textId="77777777" w:rsidR="0005193A" w:rsidRDefault="0005193A" w:rsidP="005663AD">
            <w:pPr>
              <w:tabs>
                <w:tab w:val="left" w:pos="0"/>
              </w:tabs>
              <w:overflowPunct w:val="0"/>
              <w:autoSpaceDE w:val="0"/>
              <w:autoSpaceDN w:val="0"/>
              <w:adjustRightInd w:val="0"/>
              <w:rPr>
                <w:rFonts w:ascii="Arial" w:hAnsi="Arial" w:cs="Arial"/>
                <w:b/>
              </w:rPr>
            </w:pPr>
          </w:p>
          <w:p w14:paraId="0EB1659A" w14:textId="77777777" w:rsidR="0005193A" w:rsidRDefault="0005193A" w:rsidP="005663AD">
            <w:pPr>
              <w:tabs>
                <w:tab w:val="left" w:pos="0"/>
              </w:tabs>
              <w:overflowPunct w:val="0"/>
              <w:autoSpaceDE w:val="0"/>
              <w:autoSpaceDN w:val="0"/>
              <w:adjustRightInd w:val="0"/>
              <w:rPr>
                <w:rFonts w:ascii="Arial" w:hAnsi="Arial" w:cs="Arial"/>
              </w:rPr>
            </w:pPr>
            <w:r>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w:t>
            </w:r>
            <w:r w:rsidR="003224EE">
              <w:rPr>
                <w:rFonts w:ascii="Arial" w:hAnsi="Arial" w:cs="Arial"/>
              </w:rPr>
              <w:t>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46937CD7" w14:textId="77777777" w:rsidR="0005193A" w:rsidRPr="0005193A" w:rsidRDefault="0005193A" w:rsidP="005663AD">
            <w:pPr>
              <w:tabs>
                <w:tab w:val="left" w:pos="0"/>
              </w:tabs>
              <w:overflowPunct w:val="0"/>
              <w:autoSpaceDE w:val="0"/>
              <w:autoSpaceDN w:val="0"/>
              <w:adjustRightInd w:val="0"/>
              <w:rPr>
                <w:rFonts w:ascii="Arial" w:hAnsi="Arial" w:cs="Arial"/>
              </w:rPr>
            </w:pPr>
          </w:p>
        </w:tc>
      </w:tr>
      <w:tr w:rsidR="008B012E" w14:paraId="531E9458" w14:textId="77777777" w:rsidTr="002420F8">
        <w:tc>
          <w:tcPr>
            <w:tcW w:w="877" w:type="dxa"/>
            <w:tcBorders>
              <w:top w:val="single" w:sz="4" w:space="0" w:color="auto"/>
              <w:left w:val="single" w:sz="4" w:space="0" w:color="auto"/>
              <w:bottom w:val="single" w:sz="4" w:space="0" w:color="auto"/>
              <w:right w:val="single" w:sz="4" w:space="0" w:color="auto"/>
            </w:tcBorders>
          </w:tcPr>
          <w:p w14:paraId="7E543D37" w14:textId="77777777" w:rsidR="008B012E" w:rsidRPr="00DD4C19" w:rsidRDefault="00DD4C19" w:rsidP="005663AD">
            <w:pPr>
              <w:tabs>
                <w:tab w:val="left" w:pos="0"/>
              </w:tabs>
              <w:autoSpaceDN w:val="0"/>
              <w:jc w:val="center"/>
              <w:rPr>
                <w:rFonts w:ascii="Arial" w:hAnsi="Arial" w:cs="Arial"/>
                <w:b/>
                <w:bCs/>
              </w:rPr>
            </w:pPr>
            <w:r>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00BD71AD" w14:textId="498D999F" w:rsidR="008B012E" w:rsidRPr="00B10AD7" w:rsidRDefault="003A290B" w:rsidP="00B10AD7">
            <w:pPr>
              <w:tabs>
                <w:tab w:val="left" w:pos="0"/>
              </w:tabs>
              <w:overflowPunct w:val="0"/>
              <w:autoSpaceDE w:val="0"/>
              <w:autoSpaceDN w:val="0"/>
              <w:adjustRightInd w:val="0"/>
              <w:jc w:val="center"/>
              <w:rPr>
                <w:rFonts w:ascii="Arial" w:hAnsi="Arial" w:cs="Arial"/>
              </w:rPr>
            </w:pPr>
            <w:r w:rsidRPr="00B10AD7">
              <w:rPr>
                <w:rFonts w:ascii="Arial" w:hAnsi="Arial" w:cs="Arial"/>
                <w:bCs/>
              </w:rPr>
              <w:t>Section 3.4</w:t>
            </w:r>
            <w:r w:rsidRPr="00B10AD7">
              <w:rPr>
                <w:rFonts w:ascii="Arial" w:hAnsi="Arial" w:cs="Arial"/>
              </w:rPr>
              <w:t xml:space="preserve">              </w:t>
            </w:r>
            <w:r w:rsidRPr="00B10AD7">
              <w:rPr>
                <w:rFonts w:ascii="Arial" w:hAnsi="Arial" w:cs="Arial"/>
                <w:bCs/>
              </w:rPr>
              <w:t>Preventative Maintenance</w:t>
            </w:r>
          </w:p>
        </w:tc>
        <w:tc>
          <w:tcPr>
            <w:tcW w:w="7200" w:type="dxa"/>
            <w:tcBorders>
              <w:top w:val="single" w:sz="4" w:space="0" w:color="auto"/>
              <w:left w:val="single" w:sz="4" w:space="0" w:color="auto"/>
              <w:bottom w:val="single" w:sz="4" w:space="0" w:color="auto"/>
              <w:right w:val="single" w:sz="4" w:space="0" w:color="auto"/>
            </w:tcBorders>
          </w:tcPr>
          <w:p w14:paraId="78EF4C10" w14:textId="289D041C" w:rsidR="00B26021" w:rsidRPr="009B3DBB" w:rsidRDefault="00B26021" w:rsidP="009B3DBB">
            <w:pPr>
              <w:tabs>
                <w:tab w:val="left" w:pos="0"/>
              </w:tabs>
              <w:overflowPunct w:val="0"/>
              <w:autoSpaceDE w:val="0"/>
              <w:autoSpaceDN w:val="0"/>
              <w:adjustRightInd w:val="0"/>
              <w:rPr>
                <w:rFonts w:ascii="Arial" w:hAnsi="Arial" w:cs="Arial"/>
                <w:b/>
              </w:rPr>
            </w:pPr>
            <w:r w:rsidRPr="009B3DBB">
              <w:rPr>
                <w:rFonts w:ascii="Arial" w:hAnsi="Arial" w:cs="Arial"/>
                <w:b/>
              </w:rPr>
              <w:t xml:space="preserve">On the Pricing Sheet, for the first </w:t>
            </w:r>
            <w:r w:rsidR="000B5515">
              <w:rPr>
                <w:rFonts w:ascii="Arial" w:hAnsi="Arial" w:cs="Arial"/>
                <w:b/>
              </w:rPr>
              <w:t>price line,</w:t>
            </w:r>
            <w:r w:rsidRPr="009B3DBB">
              <w:rPr>
                <w:rFonts w:ascii="Arial" w:hAnsi="Arial" w:cs="Arial"/>
                <w:b/>
              </w:rPr>
              <w:t xml:space="preserve"> it reads all inclusive price rate and a task for the category</w:t>
            </w:r>
            <w:r w:rsidR="00A000D8">
              <w:rPr>
                <w:rFonts w:ascii="Arial" w:hAnsi="Arial" w:cs="Arial"/>
                <w:b/>
              </w:rPr>
              <w:t xml:space="preserve"> b</w:t>
            </w:r>
            <w:r w:rsidRPr="009B3DBB">
              <w:rPr>
                <w:rFonts w:ascii="Arial" w:hAnsi="Arial" w:cs="Arial"/>
                <w:b/>
              </w:rPr>
              <w:t>ut, the bid specs indicate hourly rate for all inclusive?</w:t>
            </w:r>
            <w:r w:rsidR="009B3DBB">
              <w:rPr>
                <w:rFonts w:ascii="Arial" w:hAnsi="Arial" w:cs="Arial"/>
                <w:b/>
              </w:rPr>
              <w:t xml:space="preserve"> </w:t>
            </w:r>
            <w:r w:rsidRPr="009B3DBB">
              <w:rPr>
                <w:rFonts w:ascii="Arial" w:hAnsi="Arial" w:cs="Arial"/>
                <w:b/>
              </w:rPr>
              <w:t>Is the pricing for the task for a Major Maintenance, Minor Maintenance, hourly pricing?</w:t>
            </w:r>
          </w:p>
          <w:p w14:paraId="62CB8B48" w14:textId="35AB27B8" w:rsidR="00274E76" w:rsidRDefault="00274E76" w:rsidP="00B26021">
            <w:pPr>
              <w:tabs>
                <w:tab w:val="left" w:pos="0"/>
              </w:tabs>
              <w:overflowPunct w:val="0"/>
              <w:autoSpaceDE w:val="0"/>
              <w:autoSpaceDN w:val="0"/>
              <w:adjustRightInd w:val="0"/>
              <w:rPr>
                <w:rFonts w:ascii="Arial" w:hAnsi="Arial" w:cs="Arial"/>
                <w:b/>
              </w:rPr>
            </w:pPr>
          </w:p>
          <w:p w14:paraId="7561586D" w14:textId="47D2483F" w:rsidR="00375F2D" w:rsidRPr="00375F2D" w:rsidRDefault="00375F2D" w:rsidP="00375F2D">
            <w:pPr>
              <w:tabs>
                <w:tab w:val="left" w:pos="0"/>
              </w:tabs>
              <w:overflowPunct w:val="0"/>
              <w:autoSpaceDE w:val="0"/>
              <w:autoSpaceDN w:val="0"/>
              <w:adjustRightInd w:val="0"/>
              <w:rPr>
                <w:rFonts w:ascii="Arial" w:hAnsi="Arial" w:cs="Arial"/>
                <w:bCs/>
              </w:rPr>
            </w:pPr>
            <w:r w:rsidRPr="00375F2D">
              <w:rPr>
                <w:rFonts w:ascii="Arial" w:hAnsi="Arial" w:cs="Arial"/>
                <w:bCs/>
              </w:rPr>
              <w:t xml:space="preserve">The State clarifies in the </w:t>
            </w:r>
            <w:r w:rsidR="002644EF">
              <w:rPr>
                <w:rFonts w:ascii="Arial" w:hAnsi="Arial" w:cs="Arial"/>
                <w:bCs/>
              </w:rPr>
              <w:t>R</w:t>
            </w:r>
            <w:r w:rsidRPr="00375F2D">
              <w:rPr>
                <w:rFonts w:ascii="Arial" w:hAnsi="Arial" w:cs="Arial"/>
                <w:bCs/>
              </w:rPr>
              <w:t>evised Bid Solicitation</w:t>
            </w:r>
            <w:r w:rsidR="000B5515">
              <w:rPr>
                <w:rFonts w:ascii="Arial" w:hAnsi="Arial" w:cs="Arial"/>
                <w:bCs/>
              </w:rPr>
              <w:t xml:space="preserve"> </w:t>
            </w:r>
            <w:r w:rsidRPr="00375F2D">
              <w:rPr>
                <w:rFonts w:ascii="Arial" w:hAnsi="Arial" w:cs="Arial"/>
                <w:bCs/>
              </w:rPr>
              <w:t xml:space="preserve">that </w:t>
            </w:r>
            <w:r w:rsidR="00A000D8" w:rsidRPr="00375F2D">
              <w:rPr>
                <w:rFonts w:ascii="Arial" w:hAnsi="Arial" w:cs="Arial"/>
                <w:bCs/>
              </w:rPr>
              <w:t xml:space="preserve">Bid Solicitation Section 3.4 </w:t>
            </w:r>
            <w:r w:rsidR="00A000D8" w:rsidRPr="00375F2D">
              <w:rPr>
                <w:rFonts w:ascii="Arial" w:hAnsi="Arial" w:cs="Arial"/>
                <w:bCs/>
                <w:i/>
                <w:iCs/>
              </w:rPr>
              <w:t>Preventative Maintenance</w:t>
            </w:r>
            <w:r w:rsidRPr="00375F2D">
              <w:rPr>
                <w:rFonts w:ascii="Arial" w:hAnsi="Arial" w:cs="Arial"/>
                <w:bCs/>
                <w:i/>
                <w:iCs/>
              </w:rPr>
              <w:t xml:space="preserve"> </w:t>
            </w:r>
            <w:r w:rsidRPr="00375F2D">
              <w:rPr>
                <w:rFonts w:ascii="Arial" w:hAnsi="Arial" w:cs="Arial"/>
                <w:bCs/>
              </w:rPr>
              <w:t xml:space="preserve">shall be an “…all-inclusive </w:t>
            </w:r>
            <w:r w:rsidRPr="00375F2D">
              <w:rPr>
                <w:rFonts w:ascii="Arial" w:hAnsi="Arial" w:cs="Arial"/>
                <w:b/>
                <w:u w:val="single"/>
              </w:rPr>
              <w:t>task</w:t>
            </w:r>
            <w:r w:rsidRPr="00375F2D">
              <w:rPr>
                <w:rFonts w:ascii="Arial" w:hAnsi="Arial" w:cs="Arial"/>
                <w:bCs/>
              </w:rPr>
              <w:t xml:space="preserve"> rate for all preventative maintenance work…”. </w:t>
            </w:r>
          </w:p>
          <w:p w14:paraId="546A939F" w14:textId="77777777" w:rsidR="00375F2D" w:rsidRDefault="00375F2D" w:rsidP="00A000D8">
            <w:pPr>
              <w:tabs>
                <w:tab w:val="left" w:pos="0"/>
              </w:tabs>
              <w:overflowPunct w:val="0"/>
              <w:autoSpaceDE w:val="0"/>
              <w:autoSpaceDN w:val="0"/>
              <w:adjustRightInd w:val="0"/>
              <w:rPr>
                <w:rFonts w:ascii="Arial" w:hAnsi="Arial" w:cs="Arial"/>
                <w:bCs/>
              </w:rPr>
            </w:pPr>
          </w:p>
          <w:p w14:paraId="1812941F" w14:textId="1582B9C0" w:rsidR="00375F2D" w:rsidRPr="00375F2D" w:rsidRDefault="00375F2D" w:rsidP="00A000D8">
            <w:pPr>
              <w:tabs>
                <w:tab w:val="left" w:pos="0"/>
              </w:tabs>
              <w:overflowPunct w:val="0"/>
              <w:autoSpaceDE w:val="0"/>
              <w:autoSpaceDN w:val="0"/>
              <w:adjustRightInd w:val="0"/>
              <w:rPr>
                <w:rFonts w:ascii="Arial" w:hAnsi="Arial" w:cs="Arial"/>
                <w:bCs/>
              </w:rPr>
            </w:pPr>
            <w:r>
              <w:rPr>
                <w:rFonts w:ascii="Arial" w:hAnsi="Arial" w:cs="Arial"/>
                <w:bCs/>
              </w:rPr>
              <w:t xml:space="preserve">Price Line 1 on The State-Supplied Price Sheet shall remain unchanged as </w:t>
            </w:r>
            <w:r w:rsidRPr="00375F2D">
              <w:rPr>
                <w:rFonts w:ascii="Arial" w:hAnsi="Arial" w:cs="Arial"/>
                <w:bCs/>
              </w:rPr>
              <w:t>“</w:t>
            </w:r>
            <w:r w:rsidR="00A000D8" w:rsidRPr="00A000D8">
              <w:rPr>
                <w:rFonts w:ascii="Arial" w:hAnsi="Arial" w:cs="Arial"/>
                <w:bCs/>
                <w:i/>
                <w:iCs/>
              </w:rPr>
              <w:t>All Inclusive Task Rate for Preventative Maintenance</w:t>
            </w:r>
            <w:r>
              <w:rPr>
                <w:rFonts w:ascii="Arial" w:hAnsi="Arial" w:cs="Arial"/>
                <w:bCs/>
              </w:rPr>
              <w:t>”.</w:t>
            </w:r>
          </w:p>
          <w:p w14:paraId="1015112B" w14:textId="77777777" w:rsidR="00375F2D" w:rsidRDefault="00375F2D" w:rsidP="00A000D8">
            <w:pPr>
              <w:tabs>
                <w:tab w:val="left" w:pos="0"/>
              </w:tabs>
              <w:overflowPunct w:val="0"/>
              <w:autoSpaceDE w:val="0"/>
              <w:autoSpaceDN w:val="0"/>
              <w:adjustRightInd w:val="0"/>
              <w:rPr>
                <w:rFonts w:ascii="Arial" w:hAnsi="Arial" w:cs="Arial"/>
                <w:bCs/>
              </w:rPr>
            </w:pPr>
          </w:p>
          <w:p w14:paraId="779DE930" w14:textId="692A8707" w:rsidR="00375F2D" w:rsidRDefault="00375F2D" w:rsidP="00A000D8">
            <w:pPr>
              <w:tabs>
                <w:tab w:val="left" w:pos="0"/>
              </w:tabs>
              <w:overflowPunct w:val="0"/>
              <w:autoSpaceDE w:val="0"/>
              <w:autoSpaceDN w:val="0"/>
              <w:adjustRightInd w:val="0"/>
              <w:rPr>
                <w:rFonts w:ascii="Arial" w:hAnsi="Arial" w:cs="Arial"/>
                <w:bCs/>
              </w:rPr>
            </w:pPr>
            <w:r>
              <w:rPr>
                <w:rFonts w:ascii="Arial" w:hAnsi="Arial" w:cs="Arial"/>
                <w:bCs/>
              </w:rPr>
              <w:t xml:space="preserve">The pricing for all preventative maintenance shall be in accordance with Bid Solicitation Section 3.4 which states, </w:t>
            </w:r>
            <w:r w:rsidR="00A000D8" w:rsidRPr="00A000D8">
              <w:rPr>
                <w:rFonts w:ascii="Arial" w:hAnsi="Arial" w:cs="Arial"/>
                <w:bCs/>
              </w:rPr>
              <w:t xml:space="preserve">“The Vendor {Contractor} shall charge the awarded all-inclusive </w:t>
            </w:r>
            <w:r w:rsidR="00A000D8" w:rsidRPr="00375F2D">
              <w:rPr>
                <w:rFonts w:ascii="Arial" w:hAnsi="Arial" w:cs="Arial"/>
                <w:bCs/>
              </w:rPr>
              <w:t>task</w:t>
            </w:r>
            <w:r w:rsidR="00A000D8" w:rsidRPr="00A000D8">
              <w:rPr>
                <w:rFonts w:ascii="Arial" w:hAnsi="Arial" w:cs="Arial"/>
                <w:bCs/>
              </w:rPr>
              <w:t xml:space="preserve"> rate for all preventative maintenance work…”. </w:t>
            </w:r>
          </w:p>
          <w:p w14:paraId="452FEC68" w14:textId="77777777" w:rsidR="00375F2D" w:rsidRDefault="00375F2D" w:rsidP="00A000D8">
            <w:pPr>
              <w:tabs>
                <w:tab w:val="left" w:pos="0"/>
              </w:tabs>
              <w:overflowPunct w:val="0"/>
              <w:autoSpaceDE w:val="0"/>
              <w:autoSpaceDN w:val="0"/>
              <w:adjustRightInd w:val="0"/>
              <w:rPr>
                <w:rFonts w:ascii="Arial" w:hAnsi="Arial" w:cs="Arial"/>
                <w:bCs/>
              </w:rPr>
            </w:pPr>
          </w:p>
          <w:p w14:paraId="30451453" w14:textId="3E9596D9" w:rsidR="00A000D8" w:rsidRDefault="00A000D8" w:rsidP="00A000D8">
            <w:pPr>
              <w:tabs>
                <w:tab w:val="left" w:pos="0"/>
              </w:tabs>
              <w:overflowPunct w:val="0"/>
              <w:autoSpaceDE w:val="0"/>
              <w:autoSpaceDN w:val="0"/>
              <w:adjustRightInd w:val="0"/>
              <w:rPr>
                <w:rFonts w:ascii="Arial" w:hAnsi="Arial" w:cs="Arial"/>
                <w:bCs/>
              </w:rPr>
            </w:pPr>
            <w:r w:rsidRPr="00A000D8">
              <w:rPr>
                <w:rFonts w:ascii="Arial" w:hAnsi="Arial" w:cs="Arial"/>
                <w:bCs/>
              </w:rPr>
              <w:t>For the purpose</w:t>
            </w:r>
            <w:r>
              <w:rPr>
                <w:rFonts w:ascii="Arial" w:hAnsi="Arial" w:cs="Arial"/>
                <w:bCs/>
              </w:rPr>
              <w:t>s</w:t>
            </w:r>
            <w:r w:rsidRPr="00A000D8">
              <w:rPr>
                <w:rFonts w:ascii="Arial" w:hAnsi="Arial" w:cs="Arial"/>
                <w:bCs/>
              </w:rPr>
              <w:t xml:space="preserve"> of this Bid Solicitation, the </w:t>
            </w:r>
            <w:r>
              <w:rPr>
                <w:rFonts w:ascii="Arial" w:hAnsi="Arial" w:cs="Arial"/>
                <w:bCs/>
              </w:rPr>
              <w:t xml:space="preserve">State considers the work referenced in Section </w:t>
            </w:r>
            <w:r w:rsidR="00375F2D">
              <w:rPr>
                <w:rFonts w:ascii="Arial" w:hAnsi="Arial" w:cs="Arial"/>
                <w:bCs/>
              </w:rPr>
              <w:t>3.4</w:t>
            </w:r>
            <w:r>
              <w:rPr>
                <w:rFonts w:ascii="Arial" w:hAnsi="Arial" w:cs="Arial"/>
                <w:bCs/>
              </w:rPr>
              <w:t xml:space="preserve"> as </w:t>
            </w:r>
            <w:r w:rsidR="00375F2D">
              <w:rPr>
                <w:rFonts w:ascii="Arial" w:hAnsi="Arial" w:cs="Arial"/>
                <w:bCs/>
              </w:rPr>
              <w:t>a single</w:t>
            </w:r>
            <w:r>
              <w:rPr>
                <w:rFonts w:ascii="Arial" w:hAnsi="Arial" w:cs="Arial"/>
                <w:bCs/>
              </w:rPr>
              <w:t xml:space="preserve"> t</w:t>
            </w:r>
            <w:r w:rsidRPr="00A000D8">
              <w:rPr>
                <w:rFonts w:ascii="Arial" w:hAnsi="Arial" w:cs="Arial"/>
                <w:bCs/>
              </w:rPr>
              <w:t>ask</w:t>
            </w:r>
            <w:r w:rsidR="002644EF">
              <w:rPr>
                <w:rFonts w:ascii="Arial" w:hAnsi="Arial" w:cs="Arial"/>
                <w:bCs/>
              </w:rPr>
              <w:t xml:space="preserve">, </w:t>
            </w:r>
            <w:r w:rsidR="00375F2D">
              <w:rPr>
                <w:rFonts w:ascii="Arial" w:hAnsi="Arial" w:cs="Arial"/>
                <w:bCs/>
              </w:rPr>
              <w:t>including but not limited to the following:</w:t>
            </w:r>
          </w:p>
          <w:p w14:paraId="02004B93" w14:textId="77777777" w:rsidR="00A000D8" w:rsidRDefault="00A000D8" w:rsidP="00A000D8">
            <w:pPr>
              <w:tabs>
                <w:tab w:val="left" w:pos="0"/>
              </w:tabs>
              <w:overflowPunct w:val="0"/>
              <w:autoSpaceDE w:val="0"/>
              <w:autoSpaceDN w:val="0"/>
              <w:adjustRightInd w:val="0"/>
              <w:rPr>
                <w:rFonts w:ascii="Arial" w:hAnsi="Arial" w:cs="Arial"/>
                <w:bCs/>
              </w:rPr>
            </w:pPr>
          </w:p>
          <w:p w14:paraId="1FACE19F"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Cost for the removal of existing generator/cabinetry (If applicable);</w:t>
            </w:r>
          </w:p>
          <w:p w14:paraId="46584AAE"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4435DEB6"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Replacement of engine oils;</w:t>
            </w:r>
          </w:p>
          <w:p w14:paraId="61ADBC5D"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61202A3A"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Replacement of all oil fluids/lubricants;</w:t>
            </w:r>
          </w:p>
          <w:p w14:paraId="2A00E93C"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0000676F"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Replacement of all fuel filters;</w:t>
            </w:r>
          </w:p>
          <w:p w14:paraId="2A8CCF7D"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7700B0CC"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Replacement of all air filters;</w:t>
            </w:r>
          </w:p>
          <w:p w14:paraId="708B672F"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2F0277A0"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Inspection of fan belt;</w:t>
            </w:r>
          </w:p>
          <w:p w14:paraId="0CB41137"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73052785" w14:textId="77777777" w:rsidR="00A000D8" w:rsidRPr="00A000D8" w:rsidRDefault="00A000D8" w:rsidP="00A000D8">
            <w:pPr>
              <w:numPr>
                <w:ilvl w:val="1"/>
                <w:numId w:val="31"/>
              </w:numPr>
              <w:tabs>
                <w:tab w:val="left" w:pos="0"/>
              </w:tabs>
              <w:overflowPunct w:val="0"/>
              <w:autoSpaceDE w:val="0"/>
              <w:autoSpaceDN w:val="0"/>
              <w:adjustRightInd w:val="0"/>
              <w:rPr>
                <w:rFonts w:ascii="Arial" w:hAnsi="Arial" w:cs="Arial"/>
                <w:bCs/>
              </w:rPr>
            </w:pPr>
            <w:r w:rsidRPr="00A000D8">
              <w:rPr>
                <w:rFonts w:ascii="Arial" w:hAnsi="Arial" w:cs="Arial"/>
                <w:bCs/>
              </w:rPr>
              <w:t>Adjustment of fan belt tension when required;</w:t>
            </w:r>
          </w:p>
          <w:p w14:paraId="27CA1087"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0DE8E496"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Inspection of coolant levels and conditions;</w:t>
            </w:r>
          </w:p>
          <w:p w14:paraId="3A96044B"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282F74C2" w14:textId="77777777" w:rsidR="00A000D8" w:rsidRPr="00A000D8" w:rsidRDefault="00A000D8" w:rsidP="00A000D8">
            <w:pPr>
              <w:numPr>
                <w:ilvl w:val="1"/>
                <w:numId w:val="30"/>
              </w:numPr>
              <w:tabs>
                <w:tab w:val="left" w:pos="0"/>
              </w:tabs>
              <w:overflowPunct w:val="0"/>
              <w:autoSpaceDE w:val="0"/>
              <w:autoSpaceDN w:val="0"/>
              <w:adjustRightInd w:val="0"/>
              <w:rPr>
                <w:rFonts w:ascii="Arial" w:hAnsi="Arial" w:cs="Arial"/>
                <w:bCs/>
              </w:rPr>
            </w:pPr>
            <w:r w:rsidRPr="00A000D8">
              <w:rPr>
                <w:rFonts w:ascii="Arial" w:hAnsi="Arial" w:cs="Arial"/>
                <w:bCs/>
              </w:rPr>
              <w:t>Addition of coolant when required;</w:t>
            </w:r>
          </w:p>
          <w:p w14:paraId="3F9F0334"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524ABBBB"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 for fluid leaks;</w:t>
            </w:r>
          </w:p>
          <w:p w14:paraId="1810C69C"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56A001B2"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 starting system;</w:t>
            </w:r>
          </w:p>
          <w:p w14:paraId="536DFE40"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3DBFCF5E"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 charging system;</w:t>
            </w:r>
          </w:p>
          <w:p w14:paraId="02831521"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79CE4D81"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Test pre-heat operations;</w:t>
            </w:r>
          </w:p>
          <w:p w14:paraId="7A8048BF"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2673B41C"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 breaker panel;</w:t>
            </w:r>
          </w:p>
          <w:p w14:paraId="3FD15F3A"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5E3F11BB"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Test the remote start and stop functions;</w:t>
            </w:r>
          </w:p>
          <w:p w14:paraId="34980EB9"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4879963D"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Inspect generator mounting;</w:t>
            </w:r>
          </w:p>
          <w:p w14:paraId="7B85837D"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4C1250BD" w14:textId="19CD15D3" w:rsid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Installation of existing surrounding cabinetry; and</w:t>
            </w:r>
          </w:p>
          <w:p w14:paraId="6BCB125F"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75B04616" w14:textId="77777777" w:rsidR="00A000D8" w:rsidRPr="00A000D8" w:rsidRDefault="00A000D8" w:rsidP="00A000D8">
            <w:pPr>
              <w:numPr>
                <w:ilvl w:val="0"/>
                <w:numId w:val="32"/>
              </w:numPr>
              <w:tabs>
                <w:tab w:val="left" w:pos="0"/>
              </w:tabs>
              <w:overflowPunct w:val="0"/>
              <w:autoSpaceDE w:val="0"/>
              <w:autoSpaceDN w:val="0"/>
              <w:adjustRightInd w:val="0"/>
              <w:rPr>
                <w:rFonts w:ascii="Arial" w:hAnsi="Arial" w:cs="Arial"/>
                <w:bCs/>
              </w:rPr>
            </w:pPr>
            <w:r w:rsidRPr="00A000D8">
              <w:rPr>
                <w:rFonts w:ascii="Arial" w:hAnsi="Arial" w:cs="Arial"/>
                <w:bCs/>
              </w:rPr>
              <w:t>Proper disposal of any used parts, fluids, or byproducts resulting from preventative maintenance services.</w:t>
            </w:r>
          </w:p>
          <w:p w14:paraId="6D47ED95" w14:textId="77777777" w:rsidR="00A000D8" w:rsidRPr="00A000D8" w:rsidRDefault="00A000D8" w:rsidP="00A000D8">
            <w:pPr>
              <w:tabs>
                <w:tab w:val="left" w:pos="0"/>
              </w:tabs>
              <w:overflowPunct w:val="0"/>
              <w:autoSpaceDE w:val="0"/>
              <w:autoSpaceDN w:val="0"/>
              <w:adjustRightInd w:val="0"/>
              <w:rPr>
                <w:rFonts w:ascii="Arial" w:hAnsi="Arial" w:cs="Arial"/>
                <w:bCs/>
              </w:rPr>
            </w:pPr>
          </w:p>
          <w:p w14:paraId="265E4C02" w14:textId="77777777" w:rsidR="00927248" w:rsidRPr="00927248" w:rsidRDefault="00927248" w:rsidP="00927248">
            <w:pPr>
              <w:tabs>
                <w:tab w:val="left" w:pos="0"/>
              </w:tabs>
              <w:overflowPunct w:val="0"/>
              <w:autoSpaceDE w:val="0"/>
              <w:autoSpaceDN w:val="0"/>
              <w:adjustRightInd w:val="0"/>
              <w:rPr>
                <w:rFonts w:ascii="Arial" w:hAnsi="Arial" w:cs="Arial"/>
                <w:bCs/>
              </w:rPr>
            </w:pPr>
          </w:p>
          <w:p w14:paraId="77817F69" w14:textId="77777777" w:rsidR="008B012E" w:rsidRDefault="009B3DBB" w:rsidP="009B3DBB">
            <w:pPr>
              <w:tabs>
                <w:tab w:val="left" w:pos="0"/>
              </w:tabs>
              <w:rPr>
                <w:rFonts w:ascii="Arial" w:hAnsi="Arial" w:cs="Arial"/>
              </w:rPr>
            </w:pPr>
            <w:r w:rsidRPr="000647E2">
              <w:rPr>
                <w:rFonts w:ascii="Arial" w:hAnsi="Arial" w:cs="Arial"/>
              </w:rPr>
              <w:t>Note</w:t>
            </w:r>
            <w:r>
              <w:rPr>
                <w:rFonts w:ascii="Arial" w:hAnsi="Arial" w:cs="Arial"/>
              </w:rPr>
              <w:t>: This question has been paraphrased in the interest of readability and clarity.</w:t>
            </w:r>
          </w:p>
          <w:p w14:paraId="028C156C" w14:textId="362D00B9" w:rsidR="009B3DBB" w:rsidRPr="009B3DBB" w:rsidRDefault="009B3DBB" w:rsidP="009B3DBB">
            <w:pPr>
              <w:tabs>
                <w:tab w:val="left" w:pos="0"/>
              </w:tabs>
              <w:rPr>
                <w:rFonts w:ascii="Arial" w:hAnsi="Arial" w:cs="Arial"/>
              </w:rPr>
            </w:pPr>
          </w:p>
        </w:tc>
      </w:tr>
      <w:tr w:rsidR="008B012E" w14:paraId="1D998706" w14:textId="77777777" w:rsidTr="002420F8">
        <w:tc>
          <w:tcPr>
            <w:tcW w:w="877" w:type="dxa"/>
            <w:tcBorders>
              <w:top w:val="single" w:sz="4" w:space="0" w:color="auto"/>
              <w:left w:val="single" w:sz="4" w:space="0" w:color="auto"/>
              <w:bottom w:val="single" w:sz="4" w:space="0" w:color="auto"/>
              <w:right w:val="single" w:sz="4" w:space="0" w:color="auto"/>
            </w:tcBorders>
          </w:tcPr>
          <w:p w14:paraId="572DD214" w14:textId="77777777" w:rsidR="008B012E" w:rsidRPr="00DD4C19" w:rsidRDefault="00DD4C19" w:rsidP="005663AD">
            <w:pPr>
              <w:tabs>
                <w:tab w:val="left" w:pos="0"/>
              </w:tabs>
              <w:autoSpaceDN w:val="0"/>
              <w:jc w:val="center"/>
              <w:rPr>
                <w:rFonts w:ascii="Arial" w:hAnsi="Arial" w:cs="Arial"/>
                <w:b/>
                <w:bCs/>
              </w:rPr>
            </w:pPr>
            <w:r w:rsidRPr="002A6D19">
              <w:rPr>
                <w:rFonts w:ascii="Arial" w:hAnsi="Arial" w:cs="Arial"/>
                <w:b/>
                <w:bCs/>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13E13F81" w14:textId="0D5F4BCD" w:rsidR="008B012E" w:rsidRPr="00B10AD7" w:rsidRDefault="00A033B2" w:rsidP="005663AD">
            <w:pPr>
              <w:tabs>
                <w:tab w:val="left" w:pos="0"/>
              </w:tabs>
              <w:overflowPunct w:val="0"/>
              <w:autoSpaceDE w:val="0"/>
              <w:autoSpaceDN w:val="0"/>
              <w:adjustRightInd w:val="0"/>
              <w:jc w:val="center"/>
              <w:rPr>
                <w:rFonts w:ascii="Arial" w:hAnsi="Arial" w:cs="Arial"/>
                <w:bCs/>
              </w:rPr>
            </w:pPr>
            <w:r w:rsidRPr="00B10AD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4F515146" w14:textId="77777777" w:rsidR="00B26021" w:rsidRPr="00B26021" w:rsidRDefault="00B26021" w:rsidP="00B26021">
            <w:pPr>
              <w:tabs>
                <w:tab w:val="left" w:pos="0"/>
              </w:tabs>
              <w:overflowPunct w:val="0"/>
              <w:autoSpaceDE w:val="0"/>
              <w:autoSpaceDN w:val="0"/>
              <w:adjustRightInd w:val="0"/>
              <w:rPr>
                <w:rFonts w:ascii="Arial" w:hAnsi="Arial" w:cs="Arial"/>
                <w:b/>
              </w:rPr>
            </w:pPr>
            <w:r w:rsidRPr="00B26021">
              <w:rPr>
                <w:rFonts w:ascii="Arial" w:hAnsi="Arial" w:cs="Arial"/>
                <w:b/>
              </w:rPr>
              <w:t>Is there a Portable kw range we are to supply or can it be any kw size?</w:t>
            </w:r>
          </w:p>
          <w:p w14:paraId="22E7D0A3" w14:textId="77777777" w:rsidR="00DB02AF" w:rsidRDefault="00DB02AF" w:rsidP="008B012E">
            <w:pPr>
              <w:tabs>
                <w:tab w:val="left" w:pos="0"/>
              </w:tabs>
              <w:overflowPunct w:val="0"/>
              <w:autoSpaceDE w:val="0"/>
              <w:autoSpaceDN w:val="0"/>
              <w:adjustRightInd w:val="0"/>
              <w:rPr>
                <w:rFonts w:ascii="Arial" w:hAnsi="Arial" w:cs="Arial"/>
                <w:b/>
              </w:rPr>
            </w:pPr>
          </w:p>
          <w:p w14:paraId="76D486AB" w14:textId="18E74263" w:rsidR="006931B9" w:rsidRDefault="003A290B" w:rsidP="006931B9">
            <w:pPr>
              <w:tabs>
                <w:tab w:val="left" w:pos="0"/>
              </w:tabs>
              <w:overflowPunct w:val="0"/>
              <w:autoSpaceDE w:val="0"/>
              <w:autoSpaceDN w:val="0"/>
              <w:adjustRightInd w:val="0"/>
              <w:rPr>
                <w:rFonts w:ascii="Arial" w:hAnsi="Arial" w:cs="Arial"/>
                <w:bCs/>
              </w:rPr>
            </w:pPr>
            <w:r>
              <w:rPr>
                <w:rFonts w:ascii="Arial" w:hAnsi="Arial" w:cs="Arial"/>
                <w:bCs/>
              </w:rPr>
              <w:t xml:space="preserve">The State </w:t>
            </w:r>
            <w:r w:rsidR="006C10A6">
              <w:rPr>
                <w:rFonts w:ascii="Arial" w:hAnsi="Arial" w:cs="Arial"/>
                <w:bCs/>
              </w:rPr>
              <w:t xml:space="preserve">currently </w:t>
            </w:r>
            <w:r w:rsidR="0099073F">
              <w:rPr>
                <w:rFonts w:ascii="Arial" w:hAnsi="Arial" w:cs="Arial"/>
                <w:bCs/>
              </w:rPr>
              <w:t xml:space="preserve">requires </w:t>
            </w:r>
            <w:r>
              <w:rPr>
                <w:rFonts w:ascii="Arial" w:hAnsi="Arial" w:cs="Arial"/>
                <w:bCs/>
              </w:rPr>
              <w:t xml:space="preserve">a minimum kilowatt (kW) range between </w:t>
            </w:r>
            <w:r w:rsidR="00B2565D">
              <w:rPr>
                <w:rFonts w:ascii="Arial" w:hAnsi="Arial" w:cs="Arial"/>
                <w:bCs/>
              </w:rPr>
              <w:t>5,000kW to 24,000kW</w:t>
            </w:r>
            <w:r>
              <w:rPr>
                <w:rFonts w:ascii="Arial" w:hAnsi="Arial" w:cs="Arial"/>
                <w:bCs/>
              </w:rPr>
              <w:t xml:space="preserve">. However, </w:t>
            </w:r>
            <w:r w:rsidR="00BE05CF">
              <w:rPr>
                <w:rFonts w:ascii="Arial" w:hAnsi="Arial" w:cs="Arial"/>
                <w:bCs/>
              </w:rPr>
              <w:t>the State anticipates adding additional generators with greater kW range in the future</w:t>
            </w:r>
            <w:r w:rsidR="006C10A6">
              <w:rPr>
                <w:rFonts w:ascii="Arial" w:hAnsi="Arial" w:cs="Arial"/>
                <w:bCs/>
              </w:rPr>
              <w:t xml:space="preserve"> </w:t>
            </w:r>
            <w:r w:rsidR="0099073F">
              <w:rPr>
                <w:rFonts w:ascii="Arial" w:hAnsi="Arial" w:cs="Arial"/>
                <w:bCs/>
              </w:rPr>
              <w:t>that the Vendor {Contractor}</w:t>
            </w:r>
            <w:r w:rsidR="006C10A6">
              <w:rPr>
                <w:rFonts w:ascii="Arial" w:hAnsi="Arial" w:cs="Arial"/>
                <w:bCs/>
              </w:rPr>
              <w:t xml:space="preserve"> will be</w:t>
            </w:r>
            <w:r w:rsidR="0099073F">
              <w:rPr>
                <w:rFonts w:ascii="Arial" w:hAnsi="Arial" w:cs="Arial"/>
                <w:bCs/>
              </w:rPr>
              <w:t xml:space="preserve"> required to </w:t>
            </w:r>
            <w:r w:rsidR="006C10A6">
              <w:rPr>
                <w:rFonts w:ascii="Arial" w:hAnsi="Arial" w:cs="Arial"/>
                <w:bCs/>
              </w:rPr>
              <w:t>be able to meet.</w:t>
            </w:r>
          </w:p>
          <w:p w14:paraId="67FADA67" w14:textId="77777777" w:rsidR="008B012E" w:rsidRDefault="008B012E" w:rsidP="00B26021">
            <w:pPr>
              <w:tabs>
                <w:tab w:val="left" w:pos="0"/>
              </w:tabs>
              <w:overflowPunct w:val="0"/>
              <w:autoSpaceDE w:val="0"/>
              <w:autoSpaceDN w:val="0"/>
              <w:adjustRightInd w:val="0"/>
              <w:rPr>
                <w:rFonts w:ascii="Arial" w:hAnsi="Arial" w:cs="Arial"/>
                <w:b/>
              </w:rPr>
            </w:pPr>
          </w:p>
        </w:tc>
      </w:tr>
      <w:tr w:rsidR="00B26021" w14:paraId="668F23B6" w14:textId="77777777" w:rsidTr="002420F8">
        <w:tc>
          <w:tcPr>
            <w:tcW w:w="877" w:type="dxa"/>
            <w:tcBorders>
              <w:top w:val="single" w:sz="4" w:space="0" w:color="auto"/>
              <w:left w:val="single" w:sz="4" w:space="0" w:color="auto"/>
              <w:bottom w:val="single" w:sz="4" w:space="0" w:color="auto"/>
              <w:right w:val="single" w:sz="4" w:space="0" w:color="auto"/>
            </w:tcBorders>
          </w:tcPr>
          <w:p w14:paraId="3585ABFC" w14:textId="3685070C" w:rsidR="00B26021" w:rsidRPr="002A6D19" w:rsidRDefault="00B26021" w:rsidP="005663AD">
            <w:pPr>
              <w:tabs>
                <w:tab w:val="left" w:pos="0"/>
              </w:tabs>
              <w:autoSpaceDN w:val="0"/>
              <w:jc w:val="center"/>
              <w:rPr>
                <w:rFonts w:ascii="Arial" w:hAnsi="Arial" w:cs="Arial"/>
                <w:b/>
                <w:bCs/>
              </w:rPr>
            </w:pPr>
            <w:r>
              <w:rPr>
                <w:rFonts w:ascii="Arial" w:hAnsi="Arial" w:cs="Arial"/>
                <w:b/>
                <w:bCs/>
              </w:rPr>
              <w:t>5</w:t>
            </w:r>
          </w:p>
        </w:tc>
        <w:tc>
          <w:tcPr>
            <w:tcW w:w="2160" w:type="dxa"/>
            <w:tcBorders>
              <w:top w:val="single" w:sz="4" w:space="0" w:color="auto"/>
              <w:left w:val="single" w:sz="4" w:space="0" w:color="auto"/>
              <w:bottom w:val="single" w:sz="4" w:space="0" w:color="auto"/>
              <w:right w:val="single" w:sz="4" w:space="0" w:color="auto"/>
            </w:tcBorders>
          </w:tcPr>
          <w:p w14:paraId="6423BC4F" w14:textId="7100C210" w:rsidR="00B26021" w:rsidRPr="00B10AD7" w:rsidRDefault="00096B7B" w:rsidP="005663AD">
            <w:pPr>
              <w:tabs>
                <w:tab w:val="left" w:pos="0"/>
              </w:tabs>
              <w:overflowPunct w:val="0"/>
              <w:autoSpaceDE w:val="0"/>
              <w:autoSpaceDN w:val="0"/>
              <w:adjustRightInd w:val="0"/>
              <w:jc w:val="center"/>
              <w:rPr>
                <w:rFonts w:ascii="Arial" w:hAnsi="Arial" w:cs="Arial"/>
              </w:rPr>
            </w:pPr>
            <w:r w:rsidRPr="00B10AD7">
              <w:rPr>
                <w:rFonts w:ascii="Arial" w:hAnsi="Arial" w:cs="Arial"/>
              </w:rPr>
              <w:t>Section 3.4</w:t>
            </w:r>
            <w:r w:rsidR="00BA119E" w:rsidRPr="00B10AD7">
              <w:rPr>
                <w:rFonts w:ascii="Arial" w:hAnsi="Arial" w:cs="Arial"/>
              </w:rPr>
              <w:t xml:space="preserve"> Preventative Maintenance</w:t>
            </w:r>
          </w:p>
        </w:tc>
        <w:tc>
          <w:tcPr>
            <w:tcW w:w="7200" w:type="dxa"/>
            <w:tcBorders>
              <w:top w:val="single" w:sz="4" w:space="0" w:color="auto"/>
              <w:left w:val="single" w:sz="4" w:space="0" w:color="auto"/>
              <w:bottom w:val="single" w:sz="4" w:space="0" w:color="auto"/>
              <w:right w:val="single" w:sz="4" w:space="0" w:color="auto"/>
            </w:tcBorders>
          </w:tcPr>
          <w:p w14:paraId="7B1AC7B3" w14:textId="3BC59C1A" w:rsidR="00B26021" w:rsidRDefault="009B3DBB" w:rsidP="009B3DBB">
            <w:pPr>
              <w:tabs>
                <w:tab w:val="left" w:pos="0"/>
              </w:tabs>
              <w:overflowPunct w:val="0"/>
              <w:autoSpaceDE w:val="0"/>
              <w:autoSpaceDN w:val="0"/>
              <w:adjustRightInd w:val="0"/>
              <w:rPr>
                <w:rFonts w:ascii="Arial" w:hAnsi="Arial" w:cs="Arial"/>
                <w:b/>
              </w:rPr>
            </w:pPr>
            <w:r w:rsidRPr="009B3DBB">
              <w:rPr>
                <w:rFonts w:ascii="Arial" w:hAnsi="Arial" w:cs="Arial"/>
                <w:b/>
              </w:rPr>
              <w:t>A)</w:t>
            </w:r>
            <w:r>
              <w:rPr>
                <w:rFonts w:ascii="Arial" w:hAnsi="Arial" w:cs="Arial"/>
                <w:b/>
              </w:rPr>
              <w:t xml:space="preserve"> </w:t>
            </w:r>
            <w:r w:rsidR="00B26021" w:rsidRPr="009B3DBB">
              <w:rPr>
                <w:rFonts w:ascii="Arial" w:hAnsi="Arial" w:cs="Arial"/>
                <w:b/>
              </w:rPr>
              <w:t xml:space="preserve">All inclusive means inclusive of the maintenance work listed on the scope of work and not all inclusive of any repair, correct? </w:t>
            </w:r>
            <w:r>
              <w:rPr>
                <w:rFonts w:ascii="Arial" w:hAnsi="Arial" w:cs="Arial"/>
                <w:b/>
              </w:rPr>
              <w:t xml:space="preserve">B) </w:t>
            </w:r>
            <w:r w:rsidR="00B26021" w:rsidRPr="009B3DBB">
              <w:rPr>
                <w:rFonts w:ascii="Arial" w:hAnsi="Arial" w:cs="Arial"/>
                <w:b/>
              </w:rPr>
              <w:t xml:space="preserve">The Maintenance Cost includes </w:t>
            </w:r>
            <w:r>
              <w:rPr>
                <w:rFonts w:ascii="Arial" w:hAnsi="Arial" w:cs="Arial"/>
                <w:b/>
              </w:rPr>
              <w:t>c</w:t>
            </w:r>
            <w:r w:rsidR="00B26021" w:rsidRPr="009B3DBB">
              <w:rPr>
                <w:rFonts w:ascii="Arial" w:hAnsi="Arial" w:cs="Arial"/>
                <w:b/>
              </w:rPr>
              <w:t xml:space="preserve">ost for the removal of existing generator/cabinetry? </w:t>
            </w:r>
            <w:r>
              <w:rPr>
                <w:rFonts w:ascii="Arial" w:hAnsi="Arial" w:cs="Arial"/>
                <w:b/>
              </w:rPr>
              <w:t xml:space="preserve">C) </w:t>
            </w:r>
            <w:r w:rsidR="00B26021" w:rsidRPr="009B3DBB">
              <w:rPr>
                <w:rFonts w:ascii="Arial" w:hAnsi="Arial" w:cs="Arial"/>
                <w:b/>
              </w:rPr>
              <w:t>Wouldn't that factor more into the Installation and Purchasing as generator removal would need to be part of that process?</w:t>
            </w:r>
          </w:p>
          <w:p w14:paraId="0AA1EA59" w14:textId="77777777" w:rsidR="00917F41" w:rsidRPr="00917F41" w:rsidRDefault="00917F41" w:rsidP="00917F41">
            <w:pPr>
              <w:tabs>
                <w:tab w:val="left" w:pos="0"/>
              </w:tabs>
              <w:overflowPunct w:val="0"/>
              <w:autoSpaceDE w:val="0"/>
              <w:autoSpaceDN w:val="0"/>
              <w:adjustRightInd w:val="0"/>
              <w:rPr>
                <w:rFonts w:ascii="Arial" w:hAnsi="Arial" w:cs="Arial"/>
                <w:bCs/>
              </w:rPr>
            </w:pPr>
          </w:p>
          <w:p w14:paraId="26433121" w14:textId="1C1C8F98" w:rsidR="00A350A8" w:rsidRDefault="001D04C4" w:rsidP="001D04C4">
            <w:pPr>
              <w:tabs>
                <w:tab w:val="left" w:pos="0"/>
              </w:tabs>
              <w:overflowPunct w:val="0"/>
              <w:autoSpaceDE w:val="0"/>
              <w:autoSpaceDN w:val="0"/>
              <w:adjustRightInd w:val="0"/>
              <w:rPr>
                <w:rFonts w:ascii="Arial" w:hAnsi="Arial" w:cs="Arial"/>
                <w:bCs/>
              </w:rPr>
            </w:pPr>
            <w:r w:rsidRPr="001D04C4">
              <w:rPr>
                <w:rFonts w:ascii="Arial" w:hAnsi="Arial" w:cs="Arial"/>
                <w:bCs/>
              </w:rPr>
              <w:lastRenderedPageBreak/>
              <w:t>A)</w:t>
            </w:r>
            <w:r>
              <w:rPr>
                <w:rFonts w:ascii="Arial" w:hAnsi="Arial" w:cs="Arial"/>
                <w:bCs/>
              </w:rPr>
              <w:t xml:space="preserve"> </w:t>
            </w:r>
            <w:r w:rsidR="00A350A8">
              <w:rPr>
                <w:rFonts w:ascii="Arial" w:hAnsi="Arial" w:cs="Arial"/>
                <w:bCs/>
              </w:rPr>
              <w:t xml:space="preserve">Preventative maintenance and repair work are </w:t>
            </w:r>
            <w:r w:rsidR="00070F9C">
              <w:rPr>
                <w:rFonts w:ascii="Arial" w:hAnsi="Arial" w:cs="Arial"/>
                <w:bCs/>
              </w:rPr>
              <w:t xml:space="preserve">independent services and each have their own applicable price line. </w:t>
            </w:r>
          </w:p>
          <w:p w14:paraId="56EE5B7B" w14:textId="77777777" w:rsidR="00A350A8" w:rsidRDefault="00A350A8" w:rsidP="001D04C4">
            <w:pPr>
              <w:tabs>
                <w:tab w:val="left" w:pos="0"/>
              </w:tabs>
              <w:overflowPunct w:val="0"/>
              <w:autoSpaceDE w:val="0"/>
              <w:autoSpaceDN w:val="0"/>
              <w:adjustRightInd w:val="0"/>
              <w:rPr>
                <w:rFonts w:ascii="Arial" w:hAnsi="Arial" w:cs="Arial"/>
                <w:bCs/>
              </w:rPr>
            </w:pPr>
          </w:p>
          <w:p w14:paraId="7E1EFD1D" w14:textId="132D965E" w:rsidR="001D04C4" w:rsidRPr="001D04C4" w:rsidRDefault="00917F41" w:rsidP="001D04C4">
            <w:pPr>
              <w:tabs>
                <w:tab w:val="left" w:pos="0"/>
              </w:tabs>
              <w:overflowPunct w:val="0"/>
              <w:autoSpaceDE w:val="0"/>
              <w:autoSpaceDN w:val="0"/>
              <w:adjustRightInd w:val="0"/>
              <w:rPr>
                <w:rFonts w:ascii="Arial" w:hAnsi="Arial" w:cs="Arial"/>
              </w:rPr>
            </w:pPr>
            <w:r w:rsidRPr="001D04C4">
              <w:rPr>
                <w:rFonts w:ascii="Arial" w:hAnsi="Arial" w:cs="Arial"/>
                <w:bCs/>
              </w:rPr>
              <w:t>Please refer to Bid Solicitation Section</w:t>
            </w:r>
            <w:r w:rsidR="001D04C4" w:rsidRPr="001D04C4">
              <w:rPr>
                <w:rFonts w:ascii="Arial" w:hAnsi="Arial" w:cs="Arial"/>
                <w:bCs/>
              </w:rPr>
              <w:t xml:space="preserve"> 2.2 </w:t>
            </w:r>
            <w:r w:rsidR="001D04C4" w:rsidRPr="001D04C4">
              <w:rPr>
                <w:rFonts w:ascii="Arial" w:hAnsi="Arial" w:cs="Arial"/>
                <w:bCs/>
                <w:i/>
                <w:iCs/>
              </w:rPr>
              <w:t xml:space="preserve">General Definitions </w:t>
            </w:r>
            <w:r w:rsidR="001D04C4" w:rsidRPr="001D04C4">
              <w:rPr>
                <w:rFonts w:ascii="Arial" w:hAnsi="Arial" w:cs="Arial"/>
                <w:bCs/>
              </w:rPr>
              <w:t>and Section</w:t>
            </w:r>
            <w:r w:rsidRPr="001D04C4">
              <w:rPr>
                <w:rFonts w:ascii="Arial" w:hAnsi="Arial" w:cs="Arial"/>
                <w:bCs/>
              </w:rPr>
              <w:t xml:space="preserve"> 2.3 </w:t>
            </w:r>
            <w:bookmarkStart w:id="1" w:name="_Toc355709006"/>
            <w:bookmarkStart w:id="2" w:name="_Toc400531490"/>
            <w:bookmarkStart w:id="3" w:name="_Toc428533961"/>
            <w:bookmarkStart w:id="4" w:name="_Toc63248413"/>
            <w:r w:rsidRPr="001D04C4">
              <w:rPr>
                <w:rFonts w:ascii="Arial" w:hAnsi="Arial" w:cs="Arial"/>
                <w:bCs/>
                <w:i/>
                <w:iCs/>
              </w:rPr>
              <w:t>Blanket P.O. Specific Definition/Acroyms</w:t>
            </w:r>
            <w:r w:rsidR="001D04C4" w:rsidRPr="001D04C4">
              <w:rPr>
                <w:rFonts w:ascii="Arial" w:hAnsi="Arial" w:cs="Arial"/>
                <w:bCs/>
              </w:rPr>
              <w:t xml:space="preserve"> for specified terms including</w:t>
            </w:r>
            <w:r w:rsidRPr="001D04C4">
              <w:rPr>
                <w:rFonts w:ascii="Arial" w:hAnsi="Arial" w:cs="Arial"/>
                <w:bCs/>
              </w:rPr>
              <w:t xml:space="preserve"> </w:t>
            </w:r>
            <w:r w:rsidR="001D04C4" w:rsidRPr="001D04C4">
              <w:rPr>
                <w:rFonts w:ascii="Arial" w:hAnsi="Arial" w:cs="Arial"/>
              </w:rPr>
              <w:t>“All-Inclusive Hourly Rate”</w:t>
            </w:r>
            <w:r w:rsidR="001D04C4" w:rsidRPr="001D04C4">
              <w:rPr>
                <w:rFonts w:ascii="Arial" w:hAnsi="Arial" w:cs="Arial"/>
                <w:bCs/>
              </w:rPr>
              <w:t xml:space="preserve"> and </w:t>
            </w:r>
            <w:r w:rsidRPr="001D04C4">
              <w:rPr>
                <w:rFonts w:ascii="Arial" w:hAnsi="Arial" w:cs="Arial"/>
                <w:bCs/>
              </w:rPr>
              <w:t>“All-Inclusive Task Rate”</w:t>
            </w:r>
            <w:r w:rsidR="001D04C4" w:rsidRPr="001D04C4">
              <w:rPr>
                <w:rFonts w:ascii="Arial" w:hAnsi="Arial" w:cs="Arial"/>
              </w:rPr>
              <w:t xml:space="preserve">. </w:t>
            </w:r>
          </w:p>
          <w:p w14:paraId="27697A90" w14:textId="77777777" w:rsidR="001D04C4" w:rsidRDefault="001D04C4" w:rsidP="001D04C4"/>
          <w:p w14:paraId="5BF82B9F" w14:textId="08F027EE" w:rsidR="00A350A8" w:rsidRPr="001D04C4" w:rsidRDefault="001D04C4" w:rsidP="001D04C4">
            <w:pPr>
              <w:rPr>
                <w:rFonts w:ascii="Arial" w:hAnsi="Arial" w:cs="Arial"/>
              </w:rPr>
            </w:pPr>
            <w:r>
              <w:rPr>
                <w:rFonts w:ascii="Arial" w:hAnsi="Arial" w:cs="Arial"/>
              </w:rPr>
              <w:t>In addition, and i</w:t>
            </w:r>
            <w:r w:rsidRPr="001D04C4">
              <w:rPr>
                <w:rFonts w:ascii="Arial" w:hAnsi="Arial" w:cs="Arial"/>
              </w:rPr>
              <w:t xml:space="preserve">n accordance with Bid Solicitation Section </w:t>
            </w:r>
            <w:r>
              <w:rPr>
                <w:rFonts w:ascii="Arial" w:hAnsi="Arial" w:cs="Arial"/>
              </w:rPr>
              <w:t xml:space="preserve">3.2 </w:t>
            </w:r>
            <w:r>
              <w:rPr>
                <w:rFonts w:ascii="Arial" w:hAnsi="Arial" w:cs="Arial"/>
                <w:i/>
                <w:iCs/>
              </w:rPr>
              <w:t>Hourly Rate</w:t>
            </w:r>
            <w:r>
              <w:rPr>
                <w:rFonts w:ascii="Arial" w:hAnsi="Arial" w:cs="Arial"/>
              </w:rPr>
              <w:t>, “</w:t>
            </w:r>
            <w:r w:rsidRPr="001D04C4">
              <w:rPr>
                <w:rFonts w:ascii="Arial" w:hAnsi="Arial" w:cs="Arial"/>
              </w:rPr>
              <w:t xml:space="preserve">Vendor {Contractors} shall perform services at the applicable </w:t>
            </w:r>
            <w:r w:rsidRPr="001D04C4">
              <w:rPr>
                <w:rFonts w:ascii="Arial" w:hAnsi="Arial" w:cs="Arial"/>
                <w:u w:val="single"/>
              </w:rPr>
              <w:t>awarded all-inclusive hourly rate or all-inclusive task rate (where specified)</w:t>
            </w:r>
            <w:r w:rsidRPr="001D04C4">
              <w:rPr>
                <w:rFonts w:ascii="Arial" w:hAnsi="Arial" w:cs="Arial"/>
              </w:rPr>
              <w:t xml:space="preserve"> for the services as specified in Bid Solicitation Section 3.0, </w:t>
            </w:r>
            <w:r w:rsidRPr="001D04C4">
              <w:rPr>
                <w:rFonts w:ascii="Arial" w:hAnsi="Arial" w:cs="Arial"/>
                <w:i/>
              </w:rPr>
              <w:t>Scope of Work</w:t>
            </w:r>
            <w:r>
              <w:rPr>
                <w:rFonts w:ascii="Arial" w:hAnsi="Arial" w:cs="Arial"/>
              </w:rPr>
              <w:t>”.</w:t>
            </w:r>
          </w:p>
          <w:bookmarkEnd w:id="1"/>
          <w:bookmarkEnd w:id="2"/>
          <w:bookmarkEnd w:id="3"/>
          <w:bookmarkEnd w:id="4"/>
          <w:p w14:paraId="3333ECA4" w14:textId="10BF6D8F" w:rsidR="004B7F7E" w:rsidRPr="00917F41" w:rsidRDefault="004B7F7E" w:rsidP="004B7F7E">
            <w:pPr>
              <w:tabs>
                <w:tab w:val="left" w:pos="0"/>
              </w:tabs>
              <w:overflowPunct w:val="0"/>
              <w:autoSpaceDE w:val="0"/>
              <w:autoSpaceDN w:val="0"/>
              <w:adjustRightInd w:val="0"/>
              <w:rPr>
                <w:rFonts w:ascii="Arial" w:hAnsi="Arial" w:cs="Arial"/>
              </w:rPr>
            </w:pPr>
          </w:p>
          <w:p w14:paraId="710C043B" w14:textId="7AEA866F" w:rsidR="0013698B" w:rsidRDefault="00917F41" w:rsidP="004B7F7E">
            <w:pPr>
              <w:tabs>
                <w:tab w:val="left" w:pos="0"/>
              </w:tabs>
              <w:overflowPunct w:val="0"/>
              <w:autoSpaceDE w:val="0"/>
              <w:autoSpaceDN w:val="0"/>
              <w:adjustRightInd w:val="0"/>
              <w:rPr>
                <w:rFonts w:ascii="Arial" w:hAnsi="Arial" w:cs="Arial"/>
                <w:bCs/>
              </w:rPr>
            </w:pPr>
            <w:r>
              <w:rPr>
                <w:rFonts w:ascii="Arial" w:hAnsi="Arial" w:cs="Arial"/>
                <w:bCs/>
              </w:rPr>
              <w:t>B)</w:t>
            </w:r>
            <w:r w:rsidR="0013698B">
              <w:rPr>
                <w:rFonts w:ascii="Arial" w:hAnsi="Arial" w:cs="Arial"/>
                <w:bCs/>
              </w:rPr>
              <w:t xml:space="preserve"> Yes, if removal of existing generator cabintry is required in order to perform preventative maintenance than it would fall under the task rate for preventative maintenance. However, removal of cabintry is not expected to be required for the performance of most preventative maintenance tasks. </w:t>
            </w:r>
          </w:p>
          <w:p w14:paraId="66A04A5D" w14:textId="2E51B810" w:rsidR="00274E76" w:rsidRDefault="00274E76" w:rsidP="00274E76">
            <w:pPr>
              <w:tabs>
                <w:tab w:val="left" w:pos="0"/>
              </w:tabs>
              <w:overflowPunct w:val="0"/>
              <w:autoSpaceDE w:val="0"/>
              <w:autoSpaceDN w:val="0"/>
              <w:adjustRightInd w:val="0"/>
              <w:rPr>
                <w:rFonts w:ascii="Arial" w:hAnsi="Arial" w:cs="Arial"/>
                <w:b/>
              </w:rPr>
            </w:pPr>
          </w:p>
          <w:p w14:paraId="75F9A8E0" w14:textId="03223FFF" w:rsidR="00B2565D" w:rsidRPr="00B2565D" w:rsidRDefault="00917F41" w:rsidP="00274E76">
            <w:pPr>
              <w:tabs>
                <w:tab w:val="left" w:pos="0"/>
              </w:tabs>
              <w:overflowPunct w:val="0"/>
              <w:autoSpaceDE w:val="0"/>
              <w:autoSpaceDN w:val="0"/>
              <w:adjustRightInd w:val="0"/>
              <w:rPr>
                <w:rFonts w:ascii="Arial" w:hAnsi="Arial" w:cs="Arial"/>
                <w:bCs/>
              </w:rPr>
            </w:pPr>
            <w:r>
              <w:rPr>
                <w:rFonts w:ascii="Arial" w:hAnsi="Arial" w:cs="Arial"/>
                <w:bCs/>
              </w:rPr>
              <w:t xml:space="preserve">C) </w:t>
            </w:r>
            <w:r w:rsidR="00521848">
              <w:rPr>
                <w:rFonts w:ascii="Arial" w:hAnsi="Arial" w:cs="Arial"/>
                <w:bCs/>
              </w:rPr>
              <w:t>Certain aspects of</w:t>
            </w:r>
            <w:r w:rsidR="001D04C4">
              <w:rPr>
                <w:rFonts w:ascii="Arial" w:hAnsi="Arial" w:cs="Arial"/>
                <w:bCs/>
              </w:rPr>
              <w:t xml:space="preserve"> </w:t>
            </w:r>
            <w:r w:rsidR="00521848">
              <w:rPr>
                <w:rFonts w:ascii="Arial" w:hAnsi="Arial" w:cs="Arial"/>
                <w:bCs/>
              </w:rPr>
              <w:t xml:space="preserve">performing </w:t>
            </w:r>
            <w:r w:rsidR="001D04C4">
              <w:rPr>
                <w:rFonts w:ascii="Arial" w:hAnsi="Arial" w:cs="Arial"/>
                <w:bCs/>
              </w:rPr>
              <w:t xml:space="preserve">preventative maintenance </w:t>
            </w:r>
            <w:r w:rsidR="00521848">
              <w:rPr>
                <w:rFonts w:ascii="Arial" w:hAnsi="Arial" w:cs="Arial"/>
                <w:bCs/>
              </w:rPr>
              <w:t xml:space="preserve">service </w:t>
            </w:r>
            <w:r w:rsidR="001D04C4">
              <w:rPr>
                <w:rFonts w:ascii="Arial" w:hAnsi="Arial" w:cs="Arial"/>
                <w:bCs/>
              </w:rPr>
              <w:t xml:space="preserve">and new generator </w:t>
            </w:r>
            <w:r w:rsidR="00521848">
              <w:rPr>
                <w:rFonts w:ascii="Arial" w:hAnsi="Arial" w:cs="Arial"/>
                <w:bCs/>
              </w:rPr>
              <w:t xml:space="preserve">installation </w:t>
            </w:r>
            <w:r w:rsidR="001D04C4">
              <w:rPr>
                <w:rFonts w:ascii="Arial" w:hAnsi="Arial" w:cs="Arial"/>
                <w:bCs/>
              </w:rPr>
              <w:t>may be simila</w:t>
            </w:r>
            <w:r w:rsidR="00521848">
              <w:rPr>
                <w:rFonts w:ascii="Arial" w:hAnsi="Arial" w:cs="Arial"/>
                <w:bCs/>
              </w:rPr>
              <w:t>r</w:t>
            </w:r>
            <w:r w:rsidR="001D04C4">
              <w:rPr>
                <w:rFonts w:ascii="Arial" w:hAnsi="Arial" w:cs="Arial"/>
                <w:bCs/>
              </w:rPr>
              <w:t xml:space="preserve">, however, </w:t>
            </w:r>
            <w:r w:rsidR="002A7595">
              <w:rPr>
                <w:rFonts w:ascii="Arial" w:hAnsi="Arial" w:cs="Arial"/>
                <w:bCs/>
              </w:rPr>
              <w:t>work for each of these services shall remain separate and independent of each other.</w:t>
            </w:r>
            <w:r w:rsidR="00521848">
              <w:rPr>
                <w:rFonts w:ascii="Arial" w:hAnsi="Arial" w:cs="Arial"/>
                <w:bCs/>
              </w:rPr>
              <w:t xml:space="preserve"> Payment shall be based upon the appropriate price line for the service being requested and performed.  </w:t>
            </w:r>
          </w:p>
          <w:p w14:paraId="402E5434" w14:textId="77777777" w:rsidR="009B3DBB" w:rsidRPr="00274E76" w:rsidRDefault="009B3DBB" w:rsidP="00274E76">
            <w:pPr>
              <w:tabs>
                <w:tab w:val="left" w:pos="0"/>
              </w:tabs>
              <w:overflowPunct w:val="0"/>
              <w:autoSpaceDE w:val="0"/>
              <w:autoSpaceDN w:val="0"/>
              <w:adjustRightInd w:val="0"/>
              <w:rPr>
                <w:rFonts w:ascii="Arial" w:hAnsi="Arial" w:cs="Arial"/>
                <w:b/>
              </w:rPr>
            </w:pPr>
          </w:p>
          <w:p w14:paraId="6A047DF1" w14:textId="77777777" w:rsidR="00B26021" w:rsidRDefault="009B3DBB" w:rsidP="009B3DBB">
            <w:pPr>
              <w:tabs>
                <w:tab w:val="left" w:pos="0"/>
              </w:tabs>
              <w:rPr>
                <w:rFonts w:ascii="Arial" w:hAnsi="Arial" w:cs="Arial"/>
              </w:rPr>
            </w:pPr>
            <w:r w:rsidRPr="000647E2">
              <w:rPr>
                <w:rFonts w:ascii="Arial" w:hAnsi="Arial" w:cs="Arial"/>
              </w:rPr>
              <w:t>Note</w:t>
            </w:r>
            <w:r>
              <w:rPr>
                <w:rFonts w:ascii="Arial" w:hAnsi="Arial" w:cs="Arial"/>
              </w:rPr>
              <w:t>: This question has been paraphrased in the interest of readability and clarity.</w:t>
            </w:r>
          </w:p>
          <w:p w14:paraId="49FC13C4" w14:textId="3E01E6EA" w:rsidR="009B3DBB" w:rsidRPr="009B3DBB" w:rsidRDefault="009B3DBB" w:rsidP="009B3DBB">
            <w:pPr>
              <w:tabs>
                <w:tab w:val="left" w:pos="0"/>
              </w:tabs>
              <w:rPr>
                <w:rFonts w:ascii="Arial" w:hAnsi="Arial" w:cs="Arial"/>
              </w:rPr>
            </w:pPr>
          </w:p>
        </w:tc>
      </w:tr>
    </w:tbl>
    <w:p w14:paraId="010C02CD"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B64DB" w16cex:dateUtc="2021-03-04T18:53:00Z"/>
  <w16cex:commentExtensible w16cex:durableId="23F0712A" w16cex:dateUtc="2021-03-08T14: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1A037C6" w16cid:durableId="23EB64DB"/>
  <w16cid:commentId w16cid:paraId="453C8CD2" w16cid:durableId="23F071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5528F" w14:textId="77777777" w:rsidR="007F158C" w:rsidRDefault="007F158C">
      <w:r>
        <w:separator/>
      </w:r>
    </w:p>
  </w:endnote>
  <w:endnote w:type="continuationSeparator" w:id="0">
    <w:p w14:paraId="5AD4BA77" w14:textId="77777777" w:rsidR="007F158C" w:rsidRDefault="007F1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0321D72" w14:textId="6B7C9269" w:rsidR="00B6087F" w:rsidRDefault="00B6087F">
        <w:pPr>
          <w:pStyle w:val="Footer"/>
          <w:jc w:val="center"/>
        </w:pPr>
        <w:r>
          <w:fldChar w:fldCharType="begin"/>
        </w:r>
        <w:r>
          <w:instrText xml:space="preserve"> PAGE   \* MERGEFORMAT </w:instrText>
        </w:r>
        <w:r>
          <w:fldChar w:fldCharType="separate"/>
        </w:r>
        <w:r w:rsidR="00B5477A">
          <w:rPr>
            <w:noProof/>
          </w:rPr>
          <w:t>4</w:t>
        </w:r>
        <w:r>
          <w:rPr>
            <w:noProof/>
          </w:rPr>
          <w:fldChar w:fldCharType="end"/>
        </w:r>
      </w:p>
    </w:sdtContent>
  </w:sdt>
  <w:p w14:paraId="3DA0502B" w14:textId="77777777" w:rsidR="00B6087F" w:rsidRDefault="00B608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364B1" w14:textId="77777777" w:rsidR="00B6087F" w:rsidRDefault="00B6087F">
    <w:pPr>
      <w:pStyle w:val="Footer"/>
    </w:pPr>
    <w:r>
      <w:rPr>
        <w:noProof/>
      </w:rPr>
      <mc:AlternateContent>
        <mc:Choice Requires="wps">
          <w:drawing>
            <wp:anchor distT="0" distB="0" distL="114300" distR="114300" simplePos="0" relativeHeight="251657728" behindDoc="1" locked="0" layoutInCell="1" allowOverlap="1" wp14:anchorId="1229E190" wp14:editId="6BBEFDB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95737" w14:textId="77777777" w:rsidR="00B6087F" w:rsidRPr="003048CF" w:rsidRDefault="00B6087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29E19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" stroked="f">
              <v:textbox style="mso-fit-shape-to-text:t">
                <w:txbxContent>
                  <w:p w14:paraId="19195737" w14:textId="77777777" w:rsidR="00B6087F" w:rsidRPr="003048CF" w:rsidRDefault="00B6087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BADE8" w14:textId="77777777" w:rsidR="007F158C" w:rsidRDefault="007F158C">
      <w:r>
        <w:separator/>
      </w:r>
    </w:p>
  </w:footnote>
  <w:footnote w:type="continuationSeparator" w:id="0">
    <w:p w14:paraId="2B76AAB1" w14:textId="77777777" w:rsidR="007F158C" w:rsidRDefault="007F1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6087F" w14:paraId="32B3323C" w14:textId="77777777" w:rsidTr="00E13016">
      <w:trPr>
        <w:trHeight w:val="1080"/>
        <w:jc w:val="center"/>
      </w:trPr>
      <w:tc>
        <w:tcPr>
          <w:tcW w:w="2880" w:type="dxa"/>
        </w:tcPr>
        <w:p w14:paraId="39F2A968" w14:textId="77777777" w:rsidR="00B6087F" w:rsidRDefault="00B6087F" w:rsidP="00E242AB"/>
      </w:tc>
      <w:tc>
        <w:tcPr>
          <w:tcW w:w="5760" w:type="dxa"/>
          <w:vAlign w:val="center"/>
        </w:tcPr>
        <w:p w14:paraId="2D59C064" w14:textId="77777777" w:rsidR="00B6087F" w:rsidRDefault="00B6087F" w:rsidP="00E242AB">
          <w:pPr>
            <w:jc w:val="center"/>
          </w:pPr>
          <w:r>
            <w:rPr>
              <w:noProof/>
            </w:rPr>
            <w:drawing>
              <wp:inline distT="0" distB="0" distL="0" distR="0" wp14:anchorId="20E50FE4" wp14:editId="0E9F591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7368C59" w14:textId="77777777" w:rsidR="00B6087F" w:rsidRDefault="00B6087F" w:rsidP="00E242AB"/>
      </w:tc>
    </w:tr>
    <w:tr w:rsidR="00B6087F" w14:paraId="2C3B120E" w14:textId="77777777" w:rsidTr="00E13016">
      <w:trPr>
        <w:trHeight w:val="893"/>
        <w:jc w:val="center"/>
      </w:trPr>
      <w:tc>
        <w:tcPr>
          <w:tcW w:w="2880" w:type="dxa"/>
          <w:vAlign w:val="bottom"/>
        </w:tcPr>
        <w:p w14:paraId="1F9B03F6" w14:textId="77777777" w:rsidR="00B6087F" w:rsidRPr="00DE79FE" w:rsidRDefault="00B6087F" w:rsidP="00E242AB">
          <w:pPr>
            <w:jc w:val="center"/>
            <w:rPr>
              <w:smallCaps/>
              <w:color w:val="000080"/>
            </w:rPr>
          </w:pPr>
          <w:r w:rsidRPr="00DE79FE">
            <w:rPr>
              <w:smallCaps/>
              <w:color w:val="000080"/>
            </w:rPr>
            <w:t>Philip D. Murphy</w:t>
          </w:r>
        </w:p>
        <w:p w14:paraId="18F3B7E1" w14:textId="77777777" w:rsidR="00B6087F" w:rsidRPr="006359DD" w:rsidRDefault="00B6087F" w:rsidP="00E242AB">
          <w:pPr>
            <w:jc w:val="center"/>
          </w:pPr>
          <w:r w:rsidRPr="00DE79FE">
            <w:rPr>
              <w:i/>
              <w:color w:val="000080"/>
            </w:rPr>
            <w:t>Governor</w:t>
          </w:r>
        </w:p>
      </w:tc>
      <w:tc>
        <w:tcPr>
          <w:tcW w:w="5760" w:type="dxa"/>
          <w:vMerge w:val="restart"/>
          <w:vAlign w:val="center"/>
        </w:tcPr>
        <w:p w14:paraId="58E1FF77" w14:textId="77777777" w:rsidR="00B6087F" w:rsidRPr="00952B78" w:rsidRDefault="00B6087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1125211" w14:textId="77777777" w:rsidR="00B6087F" w:rsidRPr="00CD2155" w:rsidRDefault="00B6087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6E34E35" w14:textId="77777777" w:rsidR="00B6087F" w:rsidRPr="00CD2155" w:rsidRDefault="00B6087F" w:rsidP="00E242AB">
          <w:pPr>
            <w:jc w:val="center"/>
            <w:rPr>
              <w:smallCaps/>
              <w:color w:val="000080"/>
            </w:rPr>
          </w:pPr>
          <w:r w:rsidRPr="00CD2155">
            <w:rPr>
              <w:smallCaps/>
              <w:color w:val="000080"/>
            </w:rPr>
            <w:t>Division of Purchase and Property</w:t>
          </w:r>
        </w:p>
        <w:p w14:paraId="393C4728" w14:textId="77777777" w:rsidR="00B6087F" w:rsidRPr="00CD2155" w:rsidRDefault="00B6087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882A5B1" w14:textId="77777777" w:rsidR="00B6087F" w:rsidRPr="00CD2155" w:rsidRDefault="00B6087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71B612D" w14:textId="77777777" w:rsidR="00B6087F" w:rsidRPr="00CD2155" w:rsidRDefault="00B6087F" w:rsidP="00E242AB">
          <w:pPr>
            <w:jc w:val="center"/>
            <w:rPr>
              <w:smallCaps/>
              <w:color w:val="000080"/>
            </w:rPr>
          </w:pPr>
          <w:r>
            <w:rPr>
              <w:smallCaps/>
              <w:color w:val="000080"/>
            </w:rPr>
            <w:t>P. O. Box 230</w:t>
          </w:r>
        </w:p>
        <w:p w14:paraId="606BC813" w14:textId="77777777" w:rsidR="00B6087F" w:rsidRPr="006359DD" w:rsidRDefault="00B6087F" w:rsidP="00E242AB">
          <w:pPr>
            <w:jc w:val="center"/>
            <w:rPr>
              <w:noProof/>
            </w:rPr>
          </w:pPr>
          <w:r>
            <w:rPr>
              <w:smallCaps/>
              <w:color w:val="000080"/>
            </w:rPr>
            <w:t>Trenton, New Jersey 08625-0230</w:t>
          </w:r>
        </w:p>
      </w:tc>
      <w:tc>
        <w:tcPr>
          <w:tcW w:w="2880" w:type="dxa"/>
          <w:vAlign w:val="bottom"/>
        </w:tcPr>
        <w:p w14:paraId="21E75ABE" w14:textId="77777777" w:rsidR="00B6087F" w:rsidRPr="006359DD" w:rsidRDefault="00B6087F" w:rsidP="00E242AB">
          <w:pPr>
            <w:jc w:val="center"/>
            <w:rPr>
              <w:smallCaps/>
              <w:color w:val="000080"/>
            </w:rPr>
          </w:pPr>
          <w:r>
            <w:rPr>
              <w:smallCaps/>
              <w:color w:val="000080"/>
            </w:rPr>
            <w:t>Elizabeth Maher Muoio</w:t>
          </w:r>
        </w:p>
        <w:p w14:paraId="4390FCB2" w14:textId="77777777" w:rsidR="00B6087F" w:rsidRPr="006359DD" w:rsidRDefault="00B6087F" w:rsidP="00E242AB">
          <w:pPr>
            <w:jc w:val="center"/>
          </w:pPr>
          <w:r w:rsidRPr="006359DD">
            <w:rPr>
              <w:i/>
              <w:color w:val="000080"/>
            </w:rPr>
            <w:t>State Treasurer</w:t>
          </w:r>
        </w:p>
      </w:tc>
    </w:tr>
    <w:tr w:rsidR="00B6087F" w14:paraId="06757620" w14:textId="77777777" w:rsidTr="00E13016">
      <w:trPr>
        <w:trHeight w:val="892"/>
        <w:jc w:val="center"/>
      </w:trPr>
      <w:tc>
        <w:tcPr>
          <w:tcW w:w="2880" w:type="dxa"/>
          <w:vAlign w:val="bottom"/>
        </w:tcPr>
        <w:p w14:paraId="7130714F" w14:textId="77777777" w:rsidR="00B6087F" w:rsidRPr="006359DD" w:rsidRDefault="00B6087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A77D5D0" w14:textId="77777777" w:rsidR="00B6087F" w:rsidRPr="006359DD" w:rsidRDefault="00B6087F" w:rsidP="00E242AB">
          <w:pPr>
            <w:jc w:val="center"/>
          </w:pPr>
          <w:r w:rsidRPr="006359DD">
            <w:rPr>
              <w:i/>
              <w:color w:val="000080"/>
            </w:rPr>
            <w:t>Lt. Governor</w:t>
          </w:r>
        </w:p>
      </w:tc>
      <w:tc>
        <w:tcPr>
          <w:tcW w:w="5760" w:type="dxa"/>
          <w:vMerge/>
        </w:tcPr>
        <w:p w14:paraId="12527EFB" w14:textId="77777777" w:rsidR="00B6087F" w:rsidRPr="006359DD" w:rsidRDefault="00B6087F" w:rsidP="00E242AB">
          <w:pPr>
            <w:tabs>
              <w:tab w:val="center" w:pos="360"/>
              <w:tab w:val="center" w:pos="4680"/>
              <w:tab w:val="center" w:pos="10800"/>
            </w:tabs>
            <w:ind w:left="-1080" w:right="-1080"/>
            <w:jc w:val="center"/>
            <w:rPr>
              <w:smallCaps/>
              <w:color w:val="000080"/>
            </w:rPr>
          </w:pPr>
        </w:p>
      </w:tc>
      <w:tc>
        <w:tcPr>
          <w:tcW w:w="2880" w:type="dxa"/>
          <w:vAlign w:val="bottom"/>
        </w:tcPr>
        <w:p w14:paraId="01DE24AD" w14:textId="77777777" w:rsidR="00B6087F" w:rsidRPr="006359DD" w:rsidRDefault="00B6087F" w:rsidP="00E242AB">
          <w:pPr>
            <w:jc w:val="center"/>
            <w:rPr>
              <w:smallCaps/>
              <w:color w:val="000080"/>
            </w:rPr>
          </w:pPr>
          <w:r w:rsidRPr="006359DD">
            <w:rPr>
              <w:smallCaps/>
              <w:color w:val="000080"/>
            </w:rPr>
            <w:t>Maurice A. Griffin</w:t>
          </w:r>
        </w:p>
        <w:p w14:paraId="4231AAE2" w14:textId="77777777" w:rsidR="00B6087F" w:rsidRPr="006359DD" w:rsidRDefault="00B6087F" w:rsidP="00E242AB">
          <w:pPr>
            <w:jc w:val="center"/>
          </w:pPr>
          <w:r w:rsidRPr="006359DD">
            <w:rPr>
              <w:i/>
              <w:color w:val="000080"/>
            </w:rPr>
            <w:t>Acting Director</w:t>
          </w:r>
        </w:p>
      </w:tc>
    </w:tr>
    <w:tr w:rsidR="00B6087F" w14:paraId="36FBC72C" w14:textId="77777777" w:rsidTr="00E13016">
      <w:trPr>
        <w:jc w:val="center"/>
      </w:trPr>
      <w:tc>
        <w:tcPr>
          <w:tcW w:w="2880" w:type="dxa"/>
        </w:tcPr>
        <w:p w14:paraId="634161D2" w14:textId="77777777" w:rsidR="00B6087F" w:rsidRPr="006359DD" w:rsidRDefault="00B6087F" w:rsidP="00E242AB"/>
      </w:tc>
      <w:tc>
        <w:tcPr>
          <w:tcW w:w="5760" w:type="dxa"/>
        </w:tcPr>
        <w:p w14:paraId="5E5297F8" w14:textId="77777777" w:rsidR="00B6087F" w:rsidRPr="00CD2155" w:rsidRDefault="00B6087F" w:rsidP="00E242AB">
          <w:pPr>
            <w:tabs>
              <w:tab w:val="center" w:pos="360"/>
              <w:tab w:val="center" w:pos="4680"/>
              <w:tab w:val="center" w:pos="10800"/>
            </w:tabs>
            <w:ind w:left="-1080" w:right="-1080"/>
            <w:jc w:val="center"/>
            <w:rPr>
              <w:i/>
              <w:color w:val="000080"/>
            </w:rPr>
          </w:pPr>
          <w:r w:rsidRPr="00CD2155">
            <w:rPr>
              <w:i/>
              <w:color w:val="000080"/>
            </w:rPr>
            <w:t>https://www.njstart.gov</w:t>
          </w:r>
        </w:p>
        <w:p w14:paraId="219CE767" w14:textId="77777777" w:rsidR="00B6087F" w:rsidRPr="006359DD" w:rsidRDefault="00B6087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B6619E3" w14:textId="77777777" w:rsidR="00B6087F" w:rsidRPr="006359DD" w:rsidRDefault="00B6087F" w:rsidP="00E242AB"/>
      </w:tc>
    </w:tr>
  </w:tbl>
  <w:p w14:paraId="7414B52E" w14:textId="77777777" w:rsidR="00B6087F" w:rsidRDefault="00B6087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A4C"/>
    <w:multiLevelType w:val="hybridMultilevel"/>
    <w:tmpl w:val="B83E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AE675B"/>
    <w:multiLevelType w:val="hybridMultilevel"/>
    <w:tmpl w:val="C898ED00"/>
    <w:lvl w:ilvl="0" w:tplc="931E5B24">
      <w:start w:val="1"/>
      <w:numFmt w:val="upperLetter"/>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7C23D28"/>
    <w:multiLevelType w:val="hybridMultilevel"/>
    <w:tmpl w:val="A056B526"/>
    <w:lvl w:ilvl="0" w:tplc="AFEA4878">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7495C"/>
    <w:multiLevelType w:val="hybridMultilevel"/>
    <w:tmpl w:val="4A3432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F56C4"/>
    <w:multiLevelType w:val="hybridMultilevel"/>
    <w:tmpl w:val="32F2DDE2"/>
    <w:lvl w:ilvl="0" w:tplc="92320C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5A66B1"/>
    <w:multiLevelType w:val="hybridMultilevel"/>
    <w:tmpl w:val="5FF252EA"/>
    <w:lvl w:ilvl="0" w:tplc="DFE615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270C84"/>
    <w:multiLevelType w:val="hybridMultilevel"/>
    <w:tmpl w:val="819E18F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955872"/>
    <w:multiLevelType w:val="hybridMultilevel"/>
    <w:tmpl w:val="63F0842A"/>
    <w:lvl w:ilvl="0" w:tplc="7264F3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7A702A"/>
    <w:multiLevelType w:val="hybridMultilevel"/>
    <w:tmpl w:val="24344640"/>
    <w:lvl w:ilvl="0" w:tplc="B1A8F5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0BB1"/>
    <w:multiLevelType w:val="hybridMultilevel"/>
    <w:tmpl w:val="8DA09FB8"/>
    <w:lvl w:ilvl="0" w:tplc="AD2C00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D0A631D"/>
    <w:multiLevelType w:val="hybridMultilevel"/>
    <w:tmpl w:val="5BF8AB36"/>
    <w:lvl w:ilvl="0" w:tplc="8A6A66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42E33C15"/>
    <w:multiLevelType w:val="hybridMultilevel"/>
    <w:tmpl w:val="F35CB56A"/>
    <w:lvl w:ilvl="0" w:tplc="5D24980E">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54C6C"/>
    <w:multiLevelType w:val="hybridMultilevel"/>
    <w:tmpl w:val="376ED31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A84381"/>
    <w:multiLevelType w:val="hybridMultilevel"/>
    <w:tmpl w:val="FDD0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D633A8"/>
    <w:multiLevelType w:val="hybridMultilevel"/>
    <w:tmpl w:val="073036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674966"/>
    <w:multiLevelType w:val="hybridMultilevel"/>
    <w:tmpl w:val="D158C13E"/>
    <w:lvl w:ilvl="0" w:tplc="B59EEA7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162ABE"/>
    <w:multiLevelType w:val="hybridMultilevel"/>
    <w:tmpl w:val="3E105D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E642C"/>
    <w:multiLevelType w:val="hybridMultilevel"/>
    <w:tmpl w:val="5B9286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1381A3F"/>
    <w:multiLevelType w:val="hybridMultilevel"/>
    <w:tmpl w:val="58F2A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D0E4E"/>
    <w:multiLevelType w:val="hybridMultilevel"/>
    <w:tmpl w:val="5E8EED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B606D0"/>
    <w:multiLevelType w:val="hybridMultilevel"/>
    <w:tmpl w:val="E506B7E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750A39"/>
    <w:multiLevelType w:val="hybridMultilevel"/>
    <w:tmpl w:val="776A837A"/>
    <w:lvl w:ilvl="0" w:tplc="3ADA4E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E830F3"/>
    <w:multiLevelType w:val="hybridMultilevel"/>
    <w:tmpl w:val="C67AE170"/>
    <w:lvl w:ilvl="0" w:tplc="477A73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5C7425"/>
    <w:multiLevelType w:val="hybridMultilevel"/>
    <w:tmpl w:val="1E502752"/>
    <w:lvl w:ilvl="0" w:tplc="6BD40C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D1793C"/>
    <w:multiLevelType w:val="hybridMultilevel"/>
    <w:tmpl w:val="ABC2D19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6C27A1"/>
    <w:multiLevelType w:val="hybridMultilevel"/>
    <w:tmpl w:val="66264C52"/>
    <w:lvl w:ilvl="0" w:tplc="364683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0075"/>
    <w:multiLevelType w:val="hybridMultilevel"/>
    <w:tmpl w:val="75BC139C"/>
    <w:lvl w:ilvl="0" w:tplc="192AA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664DBF"/>
    <w:multiLevelType w:val="hybridMultilevel"/>
    <w:tmpl w:val="A782C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366A9F"/>
    <w:multiLevelType w:val="hybridMultilevel"/>
    <w:tmpl w:val="223C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1A6127"/>
    <w:multiLevelType w:val="hybridMultilevel"/>
    <w:tmpl w:val="2A52E980"/>
    <w:lvl w:ilvl="0" w:tplc="26BECB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420C4A"/>
    <w:multiLevelType w:val="hybridMultilevel"/>
    <w:tmpl w:val="46D6F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B1659F"/>
    <w:multiLevelType w:val="hybridMultilevel"/>
    <w:tmpl w:val="255CA450"/>
    <w:lvl w:ilvl="0" w:tplc="C2C219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B124194"/>
    <w:multiLevelType w:val="hybridMultilevel"/>
    <w:tmpl w:val="44BC7642"/>
    <w:lvl w:ilvl="0" w:tplc="6728C4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205B98"/>
    <w:multiLevelType w:val="hybridMultilevel"/>
    <w:tmpl w:val="54E67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624B02"/>
    <w:multiLevelType w:val="hybridMultilevel"/>
    <w:tmpl w:val="6A165614"/>
    <w:lvl w:ilvl="0" w:tplc="0E2ABF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26"/>
  </w:num>
  <w:num w:numId="5">
    <w:abstractNumId w:val="14"/>
  </w:num>
  <w:num w:numId="6">
    <w:abstractNumId w:val="3"/>
  </w:num>
  <w:num w:numId="7">
    <w:abstractNumId w:val="4"/>
  </w:num>
  <w:num w:numId="8">
    <w:abstractNumId w:val="23"/>
  </w:num>
  <w:num w:numId="9">
    <w:abstractNumId w:val="10"/>
  </w:num>
  <w:num w:numId="10">
    <w:abstractNumId w:val="34"/>
  </w:num>
  <w:num w:numId="11">
    <w:abstractNumId w:val="24"/>
  </w:num>
  <w:num w:numId="12">
    <w:abstractNumId w:val="19"/>
  </w:num>
  <w:num w:numId="13">
    <w:abstractNumId w:val="15"/>
  </w:num>
  <w:num w:numId="14">
    <w:abstractNumId w:val="28"/>
  </w:num>
  <w:num w:numId="15">
    <w:abstractNumId w:val="21"/>
  </w:num>
  <w:num w:numId="16">
    <w:abstractNumId w:val="2"/>
  </w:num>
  <w:num w:numId="17">
    <w:abstractNumId w:val="22"/>
  </w:num>
  <w:num w:numId="18">
    <w:abstractNumId w:val="17"/>
  </w:num>
  <w:num w:numId="19">
    <w:abstractNumId w:val="32"/>
  </w:num>
  <w:num w:numId="20">
    <w:abstractNumId w:val="30"/>
  </w:num>
  <w:num w:numId="21">
    <w:abstractNumId w:val="0"/>
  </w:num>
  <w:num w:numId="22">
    <w:abstractNumId w:val="16"/>
  </w:num>
  <w:num w:numId="23">
    <w:abstractNumId w:val="29"/>
  </w:num>
  <w:num w:numId="24">
    <w:abstractNumId w:val="7"/>
  </w:num>
  <w:num w:numId="25">
    <w:abstractNumId w:val="20"/>
  </w:num>
  <w:num w:numId="26">
    <w:abstractNumId w:val="13"/>
  </w:num>
  <w:num w:numId="27">
    <w:abstractNumId w:val="6"/>
  </w:num>
  <w:num w:numId="28">
    <w:abstractNumId w:val="36"/>
  </w:num>
  <w:num w:numId="29">
    <w:abstractNumId w:val="33"/>
  </w:num>
  <w:num w:numId="30">
    <w:abstractNumId w:val="12"/>
  </w:num>
  <w:num w:numId="31">
    <w:abstractNumId w:val="1"/>
  </w:num>
  <w:num w:numId="32">
    <w:abstractNumId w:val="18"/>
  </w:num>
  <w:num w:numId="33">
    <w:abstractNumId w:val="31"/>
  </w:num>
  <w:num w:numId="34">
    <w:abstractNumId w:val="5"/>
  </w:num>
  <w:num w:numId="35">
    <w:abstractNumId w:val="25"/>
  </w:num>
  <w:num w:numId="36">
    <w:abstractNumId w:val="27"/>
  </w:num>
  <w:num w:numId="37">
    <w:abstractNumId w:val="35"/>
  </w:num>
  <w:num w:numId="38">
    <w:abstractNumId w:val="8"/>
  </w:num>
  <w:num w:numId="39">
    <w:abstractNumId w:val="38"/>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B9E"/>
    <w:rsid w:val="000178AC"/>
    <w:rsid w:val="00017E0E"/>
    <w:rsid w:val="000233A4"/>
    <w:rsid w:val="00035C2A"/>
    <w:rsid w:val="0003645F"/>
    <w:rsid w:val="000412DD"/>
    <w:rsid w:val="0004455E"/>
    <w:rsid w:val="00047D91"/>
    <w:rsid w:val="0005193A"/>
    <w:rsid w:val="00052193"/>
    <w:rsid w:val="00052433"/>
    <w:rsid w:val="000553F8"/>
    <w:rsid w:val="000555F2"/>
    <w:rsid w:val="00056D94"/>
    <w:rsid w:val="0006149B"/>
    <w:rsid w:val="00062992"/>
    <w:rsid w:val="00070F9C"/>
    <w:rsid w:val="00071D29"/>
    <w:rsid w:val="00072D50"/>
    <w:rsid w:val="00074A05"/>
    <w:rsid w:val="00080562"/>
    <w:rsid w:val="00087AC7"/>
    <w:rsid w:val="0009535B"/>
    <w:rsid w:val="00096B7B"/>
    <w:rsid w:val="00097ED0"/>
    <w:rsid w:val="000B43B6"/>
    <w:rsid w:val="000B5515"/>
    <w:rsid w:val="000B5BB2"/>
    <w:rsid w:val="000C3964"/>
    <w:rsid w:val="000C7991"/>
    <w:rsid w:val="000D0811"/>
    <w:rsid w:val="000F21AF"/>
    <w:rsid w:val="000F582C"/>
    <w:rsid w:val="000F5ED3"/>
    <w:rsid w:val="001036B6"/>
    <w:rsid w:val="001130EC"/>
    <w:rsid w:val="0012116B"/>
    <w:rsid w:val="00122117"/>
    <w:rsid w:val="001236A1"/>
    <w:rsid w:val="00123E97"/>
    <w:rsid w:val="001265C6"/>
    <w:rsid w:val="0013698B"/>
    <w:rsid w:val="00151DEE"/>
    <w:rsid w:val="0015717C"/>
    <w:rsid w:val="00160E56"/>
    <w:rsid w:val="00161BEE"/>
    <w:rsid w:val="00164936"/>
    <w:rsid w:val="00170EE0"/>
    <w:rsid w:val="00171E79"/>
    <w:rsid w:val="00187AA0"/>
    <w:rsid w:val="001945C7"/>
    <w:rsid w:val="00194DDF"/>
    <w:rsid w:val="00196A19"/>
    <w:rsid w:val="001A0E61"/>
    <w:rsid w:val="001B1C47"/>
    <w:rsid w:val="001B264C"/>
    <w:rsid w:val="001C1B45"/>
    <w:rsid w:val="001C3A24"/>
    <w:rsid w:val="001C5BCE"/>
    <w:rsid w:val="001D04C4"/>
    <w:rsid w:val="001D1ABC"/>
    <w:rsid w:val="001F34F3"/>
    <w:rsid w:val="001F4F39"/>
    <w:rsid w:val="0020022C"/>
    <w:rsid w:val="0020175D"/>
    <w:rsid w:val="00202F19"/>
    <w:rsid w:val="00214942"/>
    <w:rsid w:val="002172FB"/>
    <w:rsid w:val="002200C9"/>
    <w:rsid w:val="00231C08"/>
    <w:rsid w:val="002420F8"/>
    <w:rsid w:val="00243F82"/>
    <w:rsid w:val="00244341"/>
    <w:rsid w:val="00257D6E"/>
    <w:rsid w:val="00260851"/>
    <w:rsid w:val="002644EF"/>
    <w:rsid w:val="00271544"/>
    <w:rsid w:val="002745C5"/>
    <w:rsid w:val="00274E76"/>
    <w:rsid w:val="00275AD2"/>
    <w:rsid w:val="00276948"/>
    <w:rsid w:val="00285BF3"/>
    <w:rsid w:val="002A6D19"/>
    <w:rsid w:val="002A7595"/>
    <w:rsid w:val="002B0DD0"/>
    <w:rsid w:val="002B1DC9"/>
    <w:rsid w:val="002B72CE"/>
    <w:rsid w:val="002C1484"/>
    <w:rsid w:val="002C26FA"/>
    <w:rsid w:val="002C54B7"/>
    <w:rsid w:val="002D151F"/>
    <w:rsid w:val="002D6A89"/>
    <w:rsid w:val="002D7CAA"/>
    <w:rsid w:val="002E3342"/>
    <w:rsid w:val="002E42BB"/>
    <w:rsid w:val="002E4E26"/>
    <w:rsid w:val="002E588A"/>
    <w:rsid w:val="002F1449"/>
    <w:rsid w:val="002F2824"/>
    <w:rsid w:val="002F3FE2"/>
    <w:rsid w:val="002F624D"/>
    <w:rsid w:val="003048CF"/>
    <w:rsid w:val="00305B6D"/>
    <w:rsid w:val="003069D9"/>
    <w:rsid w:val="00312D7D"/>
    <w:rsid w:val="003224EE"/>
    <w:rsid w:val="00322697"/>
    <w:rsid w:val="00326DC4"/>
    <w:rsid w:val="0032707C"/>
    <w:rsid w:val="0034222F"/>
    <w:rsid w:val="00364A22"/>
    <w:rsid w:val="00372C16"/>
    <w:rsid w:val="00372D86"/>
    <w:rsid w:val="00375F2D"/>
    <w:rsid w:val="0037646A"/>
    <w:rsid w:val="00385776"/>
    <w:rsid w:val="00385B65"/>
    <w:rsid w:val="00387D13"/>
    <w:rsid w:val="00390A91"/>
    <w:rsid w:val="00391DE8"/>
    <w:rsid w:val="0039648D"/>
    <w:rsid w:val="003A290B"/>
    <w:rsid w:val="003A76EC"/>
    <w:rsid w:val="003B1291"/>
    <w:rsid w:val="003B1D63"/>
    <w:rsid w:val="003B2FE6"/>
    <w:rsid w:val="003C0F9E"/>
    <w:rsid w:val="003C7B91"/>
    <w:rsid w:val="003D02FC"/>
    <w:rsid w:val="003D747D"/>
    <w:rsid w:val="003F00CF"/>
    <w:rsid w:val="003F2A90"/>
    <w:rsid w:val="003F674A"/>
    <w:rsid w:val="003F7837"/>
    <w:rsid w:val="00401EED"/>
    <w:rsid w:val="00417A2E"/>
    <w:rsid w:val="00423835"/>
    <w:rsid w:val="004315E8"/>
    <w:rsid w:val="004355EF"/>
    <w:rsid w:val="0043667E"/>
    <w:rsid w:val="00436D34"/>
    <w:rsid w:val="00437030"/>
    <w:rsid w:val="0044095E"/>
    <w:rsid w:val="00446F52"/>
    <w:rsid w:val="004522AE"/>
    <w:rsid w:val="004524D1"/>
    <w:rsid w:val="004603C6"/>
    <w:rsid w:val="00467481"/>
    <w:rsid w:val="00476106"/>
    <w:rsid w:val="00490B0F"/>
    <w:rsid w:val="00494C42"/>
    <w:rsid w:val="0049629E"/>
    <w:rsid w:val="004A0576"/>
    <w:rsid w:val="004A121D"/>
    <w:rsid w:val="004A6DE5"/>
    <w:rsid w:val="004A7DA7"/>
    <w:rsid w:val="004B2FC6"/>
    <w:rsid w:val="004B7F7E"/>
    <w:rsid w:val="004C051A"/>
    <w:rsid w:val="004C1336"/>
    <w:rsid w:val="004C13A5"/>
    <w:rsid w:val="004C417C"/>
    <w:rsid w:val="004D39D7"/>
    <w:rsid w:val="004D3A2B"/>
    <w:rsid w:val="004E32C5"/>
    <w:rsid w:val="004E42DB"/>
    <w:rsid w:val="004E598C"/>
    <w:rsid w:val="004E725B"/>
    <w:rsid w:val="004F02AE"/>
    <w:rsid w:val="004F3C89"/>
    <w:rsid w:val="004F4350"/>
    <w:rsid w:val="004F542C"/>
    <w:rsid w:val="004F5B62"/>
    <w:rsid w:val="005006C4"/>
    <w:rsid w:val="00502120"/>
    <w:rsid w:val="0051042E"/>
    <w:rsid w:val="005175DC"/>
    <w:rsid w:val="00521138"/>
    <w:rsid w:val="00521848"/>
    <w:rsid w:val="005271D3"/>
    <w:rsid w:val="00530C55"/>
    <w:rsid w:val="00530CE0"/>
    <w:rsid w:val="00532739"/>
    <w:rsid w:val="0053372D"/>
    <w:rsid w:val="00537638"/>
    <w:rsid w:val="0054794A"/>
    <w:rsid w:val="00552616"/>
    <w:rsid w:val="0055281C"/>
    <w:rsid w:val="00552FB4"/>
    <w:rsid w:val="00560578"/>
    <w:rsid w:val="005654E0"/>
    <w:rsid w:val="005663AD"/>
    <w:rsid w:val="00567F16"/>
    <w:rsid w:val="00572F24"/>
    <w:rsid w:val="005748C4"/>
    <w:rsid w:val="00576324"/>
    <w:rsid w:val="0058187A"/>
    <w:rsid w:val="005840EA"/>
    <w:rsid w:val="00585FAB"/>
    <w:rsid w:val="0058635F"/>
    <w:rsid w:val="005A7FE5"/>
    <w:rsid w:val="005B0599"/>
    <w:rsid w:val="005B7B28"/>
    <w:rsid w:val="005B7E01"/>
    <w:rsid w:val="005D1FD3"/>
    <w:rsid w:val="005D5E80"/>
    <w:rsid w:val="005D5F8B"/>
    <w:rsid w:val="005E3AEA"/>
    <w:rsid w:val="005E6425"/>
    <w:rsid w:val="005E7D9D"/>
    <w:rsid w:val="005F3A74"/>
    <w:rsid w:val="005F6997"/>
    <w:rsid w:val="005F7A0E"/>
    <w:rsid w:val="00601711"/>
    <w:rsid w:val="00610AAA"/>
    <w:rsid w:val="00610ADE"/>
    <w:rsid w:val="00613C93"/>
    <w:rsid w:val="00620ECC"/>
    <w:rsid w:val="00620FF4"/>
    <w:rsid w:val="00621F0E"/>
    <w:rsid w:val="00634308"/>
    <w:rsid w:val="00642464"/>
    <w:rsid w:val="00643362"/>
    <w:rsid w:val="006444AA"/>
    <w:rsid w:val="00646784"/>
    <w:rsid w:val="006609CE"/>
    <w:rsid w:val="006708D3"/>
    <w:rsid w:val="00670FCB"/>
    <w:rsid w:val="00677DB4"/>
    <w:rsid w:val="006848B7"/>
    <w:rsid w:val="006855BD"/>
    <w:rsid w:val="00691CE8"/>
    <w:rsid w:val="006931B9"/>
    <w:rsid w:val="00695D9A"/>
    <w:rsid w:val="00697D4C"/>
    <w:rsid w:val="006A3DE5"/>
    <w:rsid w:val="006A58E7"/>
    <w:rsid w:val="006A59B3"/>
    <w:rsid w:val="006B3833"/>
    <w:rsid w:val="006B3F21"/>
    <w:rsid w:val="006B5449"/>
    <w:rsid w:val="006B6F70"/>
    <w:rsid w:val="006C10A6"/>
    <w:rsid w:val="006C37AB"/>
    <w:rsid w:val="006C5427"/>
    <w:rsid w:val="006D21DF"/>
    <w:rsid w:val="006D2967"/>
    <w:rsid w:val="006D6EE7"/>
    <w:rsid w:val="006E5FFF"/>
    <w:rsid w:val="006E6FF8"/>
    <w:rsid w:val="0070529C"/>
    <w:rsid w:val="00705855"/>
    <w:rsid w:val="0071384F"/>
    <w:rsid w:val="00721BC8"/>
    <w:rsid w:val="00723032"/>
    <w:rsid w:val="00731CA3"/>
    <w:rsid w:val="007348B8"/>
    <w:rsid w:val="007408F9"/>
    <w:rsid w:val="00742483"/>
    <w:rsid w:val="00745730"/>
    <w:rsid w:val="007472CA"/>
    <w:rsid w:val="007524D8"/>
    <w:rsid w:val="0075360F"/>
    <w:rsid w:val="00754A54"/>
    <w:rsid w:val="00757DAB"/>
    <w:rsid w:val="00763C48"/>
    <w:rsid w:val="007677A8"/>
    <w:rsid w:val="0077307D"/>
    <w:rsid w:val="00773BFA"/>
    <w:rsid w:val="007747D9"/>
    <w:rsid w:val="00776521"/>
    <w:rsid w:val="00776D84"/>
    <w:rsid w:val="00780679"/>
    <w:rsid w:val="007826CD"/>
    <w:rsid w:val="00785AFC"/>
    <w:rsid w:val="00797D2E"/>
    <w:rsid w:val="007A173B"/>
    <w:rsid w:val="007A5014"/>
    <w:rsid w:val="007A5F35"/>
    <w:rsid w:val="007C06FF"/>
    <w:rsid w:val="007C2585"/>
    <w:rsid w:val="007C31B3"/>
    <w:rsid w:val="007C3B8D"/>
    <w:rsid w:val="007C56C0"/>
    <w:rsid w:val="007D1D98"/>
    <w:rsid w:val="007D29E3"/>
    <w:rsid w:val="007E2D30"/>
    <w:rsid w:val="007E362E"/>
    <w:rsid w:val="007E56C8"/>
    <w:rsid w:val="007E62E5"/>
    <w:rsid w:val="007F158C"/>
    <w:rsid w:val="007F5E9E"/>
    <w:rsid w:val="008049AC"/>
    <w:rsid w:val="00804A53"/>
    <w:rsid w:val="00805939"/>
    <w:rsid w:val="008062EE"/>
    <w:rsid w:val="008132CB"/>
    <w:rsid w:val="008137DB"/>
    <w:rsid w:val="00815E39"/>
    <w:rsid w:val="00816EA4"/>
    <w:rsid w:val="0082019A"/>
    <w:rsid w:val="00826952"/>
    <w:rsid w:val="008277E4"/>
    <w:rsid w:val="008304AF"/>
    <w:rsid w:val="008371FA"/>
    <w:rsid w:val="00840612"/>
    <w:rsid w:val="008441FF"/>
    <w:rsid w:val="00851945"/>
    <w:rsid w:val="00852482"/>
    <w:rsid w:val="00883737"/>
    <w:rsid w:val="00884C9E"/>
    <w:rsid w:val="008918DF"/>
    <w:rsid w:val="008A4C58"/>
    <w:rsid w:val="008A7451"/>
    <w:rsid w:val="008B012E"/>
    <w:rsid w:val="008B7617"/>
    <w:rsid w:val="008D3A86"/>
    <w:rsid w:val="008D7D3F"/>
    <w:rsid w:val="008E50C7"/>
    <w:rsid w:val="008F4E31"/>
    <w:rsid w:val="008F75E9"/>
    <w:rsid w:val="0091092B"/>
    <w:rsid w:val="00917A01"/>
    <w:rsid w:val="00917F41"/>
    <w:rsid w:val="009225CB"/>
    <w:rsid w:val="00922819"/>
    <w:rsid w:val="00923970"/>
    <w:rsid w:val="00927248"/>
    <w:rsid w:val="00934725"/>
    <w:rsid w:val="00951DBD"/>
    <w:rsid w:val="00954320"/>
    <w:rsid w:val="00954529"/>
    <w:rsid w:val="00954E51"/>
    <w:rsid w:val="00963B9C"/>
    <w:rsid w:val="00976277"/>
    <w:rsid w:val="00980AC4"/>
    <w:rsid w:val="00981F96"/>
    <w:rsid w:val="00986380"/>
    <w:rsid w:val="0099073F"/>
    <w:rsid w:val="00990CED"/>
    <w:rsid w:val="00993884"/>
    <w:rsid w:val="009970B0"/>
    <w:rsid w:val="009978BB"/>
    <w:rsid w:val="009B3DBB"/>
    <w:rsid w:val="009B63E6"/>
    <w:rsid w:val="009C0858"/>
    <w:rsid w:val="009C4E02"/>
    <w:rsid w:val="009C76AA"/>
    <w:rsid w:val="009D198D"/>
    <w:rsid w:val="009D2175"/>
    <w:rsid w:val="009D5E1C"/>
    <w:rsid w:val="009D676C"/>
    <w:rsid w:val="009E02B7"/>
    <w:rsid w:val="009E6478"/>
    <w:rsid w:val="009F1316"/>
    <w:rsid w:val="009F527D"/>
    <w:rsid w:val="009F69C2"/>
    <w:rsid w:val="00A000D8"/>
    <w:rsid w:val="00A0222F"/>
    <w:rsid w:val="00A02297"/>
    <w:rsid w:val="00A033B2"/>
    <w:rsid w:val="00A11FBF"/>
    <w:rsid w:val="00A16008"/>
    <w:rsid w:val="00A233DA"/>
    <w:rsid w:val="00A30216"/>
    <w:rsid w:val="00A350A8"/>
    <w:rsid w:val="00A40774"/>
    <w:rsid w:val="00A41FCB"/>
    <w:rsid w:val="00A46079"/>
    <w:rsid w:val="00A51C62"/>
    <w:rsid w:val="00A51E71"/>
    <w:rsid w:val="00A527F9"/>
    <w:rsid w:val="00A5381D"/>
    <w:rsid w:val="00A6113F"/>
    <w:rsid w:val="00A61E61"/>
    <w:rsid w:val="00A62EF8"/>
    <w:rsid w:val="00A71718"/>
    <w:rsid w:val="00A72AC8"/>
    <w:rsid w:val="00A7727D"/>
    <w:rsid w:val="00A8091E"/>
    <w:rsid w:val="00A84B37"/>
    <w:rsid w:val="00A8549A"/>
    <w:rsid w:val="00A9666F"/>
    <w:rsid w:val="00AA2C37"/>
    <w:rsid w:val="00AA3920"/>
    <w:rsid w:val="00AA3B8B"/>
    <w:rsid w:val="00AB704A"/>
    <w:rsid w:val="00AB72B8"/>
    <w:rsid w:val="00AC1601"/>
    <w:rsid w:val="00AC18EE"/>
    <w:rsid w:val="00AC533B"/>
    <w:rsid w:val="00AD383E"/>
    <w:rsid w:val="00AD3D3C"/>
    <w:rsid w:val="00AF0C27"/>
    <w:rsid w:val="00AF7C12"/>
    <w:rsid w:val="00B051C9"/>
    <w:rsid w:val="00B05C6D"/>
    <w:rsid w:val="00B10AD7"/>
    <w:rsid w:val="00B11B7C"/>
    <w:rsid w:val="00B1392F"/>
    <w:rsid w:val="00B203AF"/>
    <w:rsid w:val="00B20639"/>
    <w:rsid w:val="00B2565D"/>
    <w:rsid w:val="00B26021"/>
    <w:rsid w:val="00B2669F"/>
    <w:rsid w:val="00B3763D"/>
    <w:rsid w:val="00B41611"/>
    <w:rsid w:val="00B41D82"/>
    <w:rsid w:val="00B432C3"/>
    <w:rsid w:val="00B43EAB"/>
    <w:rsid w:val="00B44675"/>
    <w:rsid w:val="00B54579"/>
    <w:rsid w:val="00B5477A"/>
    <w:rsid w:val="00B555FD"/>
    <w:rsid w:val="00B55897"/>
    <w:rsid w:val="00B6087F"/>
    <w:rsid w:val="00B664C5"/>
    <w:rsid w:val="00B7012A"/>
    <w:rsid w:val="00B7192C"/>
    <w:rsid w:val="00B82966"/>
    <w:rsid w:val="00B842BD"/>
    <w:rsid w:val="00B90A71"/>
    <w:rsid w:val="00B92AC8"/>
    <w:rsid w:val="00B93499"/>
    <w:rsid w:val="00B9391C"/>
    <w:rsid w:val="00B94666"/>
    <w:rsid w:val="00B96349"/>
    <w:rsid w:val="00B97A73"/>
    <w:rsid w:val="00BA0CA3"/>
    <w:rsid w:val="00BA119E"/>
    <w:rsid w:val="00BA63B8"/>
    <w:rsid w:val="00BB388F"/>
    <w:rsid w:val="00BB4DCF"/>
    <w:rsid w:val="00BC21C1"/>
    <w:rsid w:val="00BC4F10"/>
    <w:rsid w:val="00BC5283"/>
    <w:rsid w:val="00BC7C61"/>
    <w:rsid w:val="00BD0A54"/>
    <w:rsid w:val="00BD378C"/>
    <w:rsid w:val="00BD693F"/>
    <w:rsid w:val="00BE05CF"/>
    <w:rsid w:val="00BE401D"/>
    <w:rsid w:val="00BE72CC"/>
    <w:rsid w:val="00BF5170"/>
    <w:rsid w:val="00C0130F"/>
    <w:rsid w:val="00C021F8"/>
    <w:rsid w:val="00C02736"/>
    <w:rsid w:val="00C050DD"/>
    <w:rsid w:val="00C06423"/>
    <w:rsid w:val="00C06BC2"/>
    <w:rsid w:val="00C11A5F"/>
    <w:rsid w:val="00C12204"/>
    <w:rsid w:val="00C12A48"/>
    <w:rsid w:val="00C16006"/>
    <w:rsid w:val="00C162F6"/>
    <w:rsid w:val="00C21D82"/>
    <w:rsid w:val="00C26AB3"/>
    <w:rsid w:val="00C34732"/>
    <w:rsid w:val="00C35A5F"/>
    <w:rsid w:val="00C41CB6"/>
    <w:rsid w:val="00C4319E"/>
    <w:rsid w:val="00C45AB4"/>
    <w:rsid w:val="00C47782"/>
    <w:rsid w:val="00C56198"/>
    <w:rsid w:val="00C564E7"/>
    <w:rsid w:val="00C60DC5"/>
    <w:rsid w:val="00C665A3"/>
    <w:rsid w:val="00C66868"/>
    <w:rsid w:val="00C66E72"/>
    <w:rsid w:val="00C7313B"/>
    <w:rsid w:val="00C83977"/>
    <w:rsid w:val="00C90C72"/>
    <w:rsid w:val="00C912BF"/>
    <w:rsid w:val="00C969A4"/>
    <w:rsid w:val="00CB1B37"/>
    <w:rsid w:val="00CC2CBB"/>
    <w:rsid w:val="00CC62D6"/>
    <w:rsid w:val="00CD61F5"/>
    <w:rsid w:val="00CD69D6"/>
    <w:rsid w:val="00CE0858"/>
    <w:rsid w:val="00CE11CE"/>
    <w:rsid w:val="00CE1914"/>
    <w:rsid w:val="00CE666B"/>
    <w:rsid w:val="00CF1735"/>
    <w:rsid w:val="00CF3D21"/>
    <w:rsid w:val="00CF78A9"/>
    <w:rsid w:val="00D057E9"/>
    <w:rsid w:val="00D1378C"/>
    <w:rsid w:val="00D17BBE"/>
    <w:rsid w:val="00D2037F"/>
    <w:rsid w:val="00D33B5E"/>
    <w:rsid w:val="00D4081E"/>
    <w:rsid w:val="00D43D39"/>
    <w:rsid w:val="00D45DD4"/>
    <w:rsid w:val="00D55641"/>
    <w:rsid w:val="00D55DDC"/>
    <w:rsid w:val="00D705AB"/>
    <w:rsid w:val="00D75306"/>
    <w:rsid w:val="00D8346C"/>
    <w:rsid w:val="00D839FE"/>
    <w:rsid w:val="00D85A0B"/>
    <w:rsid w:val="00D91263"/>
    <w:rsid w:val="00D91B32"/>
    <w:rsid w:val="00D9438E"/>
    <w:rsid w:val="00DA250E"/>
    <w:rsid w:val="00DB02AF"/>
    <w:rsid w:val="00DB6C69"/>
    <w:rsid w:val="00DC202D"/>
    <w:rsid w:val="00DC72EC"/>
    <w:rsid w:val="00DD4C19"/>
    <w:rsid w:val="00DD6116"/>
    <w:rsid w:val="00DE5E0B"/>
    <w:rsid w:val="00DF1D8C"/>
    <w:rsid w:val="00DF4E98"/>
    <w:rsid w:val="00E001C4"/>
    <w:rsid w:val="00E02D77"/>
    <w:rsid w:val="00E06869"/>
    <w:rsid w:val="00E07278"/>
    <w:rsid w:val="00E106A7"/>
    <w:rsid w:val="00E1253F"/>
    <w:rsid w:val="00E13016"/>
    <w:rsid w:val="00E14372"/>
    <w:rsid w:val="00E14B7B"/>
    <w:rsid w:val="00E206E8"/>
    <w:rsid w:val="00E242AB"/>
    <w:rsid w:val="00E24F86"/>
    <w:rsid w:val="00E263B1"/>
    <w:rsid w:val="00E35E58"/>
    <w:rsid w:val="00E4447F"/>
    <w:rsid w:val="00E4652C"/>
    <w:rsid w:val="00E51218"/>
    <w:rsid w:val="00E60690"/>
    <w:rsid w:val="00E61D3A"/>
    <w:rsid w:val="00E62A6F"/>
    <w:rsid w:val="00E64C53"/>
    <w:rsid w:val="00E67791"/>
    <w:rsid w:val="00E70C33"/>
    <w:rsid w:val="00E72514"/>
    <w:rsid w:val="00E76956"/>
    <w:rsid w:val="00E76F39"/>
    <w:rsid w:val="00E807AD"/>
    <w:rsid w:val="00E85017"/>
    <w:rsid w:val="00E90025"/>
    <w:rsid w:val="00E90D91"/>
    <w:rsid w:val="00E92ADD"/>
    <w:rsid w:val="00E945C1"/>
    <w:rsid w:val="00E97321"/>
    <w:rsid w:val="00EA330C"/>
    <w:rsid w:val="00EB3E79"/>
    <w:rsid w:val="00EB557F"/>
    <w:rsid w:val="00EC1731"/>
    <w:rsid w:val="00EC2DE9"/>
    <w:rsid w:val="00EC5F73"/>
    <w:rsid w:val="00ED06CB"/>
    <w:rsid w:val="00ED3B68"/>
    <w:rsid w:val="00EE31B0"/>
    <w:rsid w:val="00EE77F1"/>
    <w:rsid w:val="00EF265F"/>
    <w:rsid w:val="00EF7D4E"/>
    <w:rsid w:val="00F00952"/>
    <w:rsid w:val="00F043D3"/>
    <w:rsid w:val="00F04CDA"/>
    <w:rsid w:val="00F05D01"/>
    <w:rsid w:val="00F14EC7"/>
    <w:rsid w:val="00F2620A"/>
    <w:rsid w:val="00F31B6C"/>
    <w:rsid w:val="00F3434F"/>
    <w:rsid w:val="00F34973"/>
    <w:rsid w:val="00F3561E"/>
    <w:rsid w:val="00F401B4"/>
    <w:rsid w:val="00F40A08"/>
    <w:rsid w:val="00F47276"/>
    <w:rsid w:val="00F52E4E"/>
    <w:rsid w:val="00F576AB"/>
    <w:rsid w:val="00F6396D"/>
    <w:rsid w:val="00F67D9D"/>
    <w:rsid w:val="00F74490"/>
    <w:rsid w:val="00F75EFF"/>
    <w:rsid w:val="00F82D63"/>
    <w:rsid w:val="00F91193"/>
    <w:rsid w:val="00FA0A5A"/>
    <w:rsid w:val="00FA1383"/>
    <w:rsid w:val="00FA1448"/>
    <w:rsid w:val="00FA59AD"/>
    <w:rsid w:val="00FA7242"/>
    <w:rsid w:val="00FB2462"/>
    <w:rsid w:val="00FB6B05"/>
    <w:rsid w:val="00FC529C"/>
    <w:rsid w:val="00FC7A9F"/>
    <w:rsid w:val="00FD4417"/>
    <w:rsid w:val="00FD4868"/>
    <w:rsid w:val="00FE2E19"/>
    <w:rsid w:val="00FE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A7CEA8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826952"/>
    <w:rPr>
      <w:color w:val="605E5C"/>
      <w:shd w:val="clear" w:color="auto" w:fill="E1DFDD"/>
    </w:rPr>
  </w:style>
  <w:style w:type="paragraph" w:styleId="BodyText">
    <w:name w:val="Body Text"/>
    <w:basedOn w:val="Normal"/>
    <w:link w:val="BodyTextChar"/>
    <w:rsid w:val="000553F8"/>
    <w:pPr>
      <w:ind w:left="360"/>
      <w:jc w:val="both"/>
    </w:pPr>
    <w:rPr>
      <w:rFonts w:ascii="Arial" w:hAnsi="Arial"/>
      <w:szCs w:val="24"/>
      <w:lang w:val="x-none" w:eastAsia="x-none"/>
    </w:rPr>
  </w:style>
  <w:style w:type="character" w:customStyle="1" w:styleId="BodyTextChar">
    <w:name w:val="Body Text Char"/>
    <w:basedOn w:val="DefaultParagraphFont"/>
    <w:link w:val="BodyText"/>
    <w:rsid w:val="000553F8"/>
    <w:rPr>
      <w:rFonts w:ascii="Arial" w:hAnsi="Arial"/>
      <w:szCs w:val="24"/>
      <w:lang w:val="x-none" w:eastAsia="x-none"/>
    </w:rPr>
  </w:style>
  <w:style w:type="character" w:styleId="FollowedHyperlink">
    <w:name w:val="FollowedHyperlink"/>
    <w:basedOn w:val="DefaultParagraphFont"/>
    <w:semiHidden/>
    <w:unhideWhenUsed/>
    <w:rsid w:val="000553F8"/>
    <w:rPr>
      <w:color w:val="800080" w:themeColor="followedHyperlink"/>
      <w:u w:val="single"/>
    </w:rPr>
  </w:style>
  <w:style w:type="paragraph" w:styleId="Revision">
    <w:name w:val="Revision"/>
    <w:hidden/>
    <w:uiPriority w:val="99"/>
    <w:semiHidden/>
    <w:rsid w:val="0015717C"/>
  </w:style>
  <w:style w:type="character" w:customStyle="1" w:styleId="UnresolvedMention2">
    <w:name w:val="Unresolved Mention2"/>
    <w:basedOn w:val="DefaultParagraphFont"/>
    <w:uiPriority w:val="99"/>
    <w:semiHidden/>
    <w:unhideWhenUsed/>
    <w:rsid w:val="008A74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5283">
      <w:bodyDiv w:val="1"/>
      <w:marLeft w:val="0"/>
      <w:marRight w:val="0"/>
      <w:marTop w:val="0"/>
      <w:marBottom w:val="0"/>
      <w:divBdr>
        <w:top w:val="none" w:sz="0" w:space="0" w:color="auto"/>
        <w:left w:val="none" w:sz="0" w:space="0" w:color="auto"/>
        <w:bottom w:val="none" w:sz="0" w:space="0" w:color="auto"/>
        <w:right w:val="none" w:sz="0" w:space="0" w:color="auto"/>
      </w:divBdr>
    </w:div>
    <w:div w:id="43987204">
      <w:bodyDiv w:val="1"/>
      <w:marLeft w:val="0"/>
      <w:marRight w:val="0"/>
      <w:marTop w:val="0"/>
      <w:marBottom w:val="0"/>
      <w:divBdr>
        <w:top w:val="none" w:sz="0" w:space="0" w:color="auto"/>
        <w:left w:val="none" w:sz="0" w:space="0" w:color="auto"/>
        <w:bottom w:val="none" w:sz="0" w:space="0" w:color="auto"/>
        <w:right w:val="none" w:sz="0" w:space="0" w:color="auto"/>
      </w:divBdr>
    </w:div>
    <w:div w:id="68508539">
      <w:bodyDiv w:val="1"/>
      <w:marLeft w:val="0"/>
      <w:marRight w:val="0"/>
      <w:marTop w:val="0"/>
      <w:marBottom w:val="0"/>
      <w:divBdr>
        <w:top w:val="none" w:sz="0" w:space="0" w:color="auto"/>
        <w:left w:val="none" w:sz="0" w:space="0" w:color="auto"/>
        <w:bottom w:val="none" w:sz="0" w:space="0" w:color="auto"/>
        <w:right w:val="none" w:sz="0" w:space="0" w:color="auto"/>
      </w:divBdr>
    </w:div>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1557775">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97799402">
      <w:bodyDiv w:val="1"/>
      <w:marLeft w:val="0"/>
      <w:marRight w:val="0"/>
      <w:marTop w:val="0"/>
      <w:marBottom w:val="0"/>
      <w:divBdr>
        <w:top w:val="none" w:sz="0" w:space="0" w:color="auto"/>
        <w:left w:val="none" w:sz="0" w:space="0" w:color="auto"/>
        <w:bottom w:val="none" w:sz="0" w:space="0" w:color="auto"/>
        <w:right w:val="none" w:sz="0" w:space="0" w:color="auto"/>
      </w:divBdr>
    </w:div>
    <w:div w:id="14720942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14245656">
      <w:bodyDiv w:val="1"/>
      <w:marLeft w:val="0"/>
      <w:marRight w:val="0"/>
      <w:marTop w:val="0"/>
      <w:marBottom w:val="0"/>
      <w:divBdr>
        <w:top w:val="none" w:sz="0" w:space="0" w:color="auto"/>
        <w:left w:val="none" w:sz="0" w:space="0" w:color="auto"/>
        <w:bottom w:val="none" w:sz="0" w:space="0" w:color="auto"/>
        <w:right w:val="none" w:sz="0" w:space="0" w:color="auto"/>
      </w:divBdr>
    </w:div>
    <w:div w:id="223028599">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53125095">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16762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243617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2287732">
      <w:bodyDiv w:val="1"/>
      <w:marLeft w:val="0"/>
      <w:marRight w:val="0"/>
      <w:marTop w:val="0"/>
      <w:marBottom w:val="0"/>
      <w:divBdr>
        <w:top w:val="none" w:sz="0" w:space="0" w:color="auto"/>
        <w:left w:val="none" w:sz="0" w:space="0" w:color="auto"/>
        <w:bottom w:val="none" w:sz="0" w:space="0" w:color="auto"/>
        <w:right w:val="none" w:sz="0" w:space="0" w:color="auto"/>
      </w:divBdr>
    </w:div>
    <w:div w:id="501940383">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12038766">
      <w:bodyDiv w:val="1"/>
      <w:marLeft w:val="0"/>
      <w:marRight w:val="0"/>
      <w:marTop w:val="0"/>
      <w:marBottom w:val="0"/>
      <w:divBdr>
        <w:top w:val="none" w:sz="0" w:space="0" w:color="auto"/>
        <w:left w:val="none" w:sz="0" w:space="0" w:color="auto"/>
        <w:bottom w:val="none" w:sz="0" w:space="0" w:color="auto"/>
        <w:right w:val="none" w:sz="0" w:space="0" w:color="auto"/>
      </w:divBdr>
    </w:div>
    <w:div w:id="513224233">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591205309">
      <w:bodyDiv w:val="1"/>
      <w:marLeft w:val="0"/>
      <w:marRight w:val="0"/>
      <w:marTop w:val="0"/>
      <w:marBottom w:val="0"/>
      <w:divBdr>
        <w:top w:val="none" w:sz="0" w:space="0" w:color="auto"/>
        <w:left w:val="none" w:sz="0" w:space="0" w:color="auto"/>
        <w:bottom w:val="none" w:sz="0" w:space="0" w:color="auto"/>
        <w:right w:val="none" w:sz="0" w:space="0" w:color="auto"/>
      </w:divBdr>
    </w:div>
    <w:div w:id="597102447">
      <w:bodyDiv w:val="1"/>
      <w:marLeft w:val="0"/>
      <w:marRight w:val="0"/>
      <w:marTop w:val="0"/>
      <w:marBottom w:val="0"/>
      <w:divBdr>
        <w:top w:val="none" w:sz="0" w:space="0" w:color="auto"/>
        <w:left w:val="none" w:sz="0" w:space="0" w:color="auto"/>
        <w:bottom w:val="none" w:sz="0" w:space="0" w:color="auto"/>
        <w:right w:val="none" w:sz="0" w:space="0" w:color="auto"/>
      </w:divBdr>
    </w:div>
    <w:div w:id="612710077">
      <w:bodyDiv w:val="1"/>
      <w:marLeft w:val="0"/>
      <w:marRight w:val="0"/>
      <w:marTop w:val="0"/>
      <w:marBottom w:val="0"/>
      <w:divBdr>
        <w:top w:val="none" w:sz="0" w:space="0" w:color="auto"/>
        <w:left w:val="none" w:sz="0" w:space="0" w:color="auto"/>
        <w:bottom w:val="none" w:sz="0" w:space="0" w:color="auto"/>
        <w:right w:val="none" w:sz="0" w:space="0" w:color="auto"/>
      </w:divBdr>
    </w:div>
    <w:div w:id="620646655">
      <w:bodyDiv w:val="1"/>
      <w:marLeft w:val="0"/>
      <w:marRight w:val="0"/>
      <w:marTop w:val="0"/>
      <w:marBottom w:val="0"/>
      <w:divBdr>
        <w:top w:val="none" w:sz="0" w:space="0" w:color="auto"/>
        <w:left w:val="none" w:sz="0" w:space="0" w:color="auto"/>
        <w:bottom w:val="none" w:sz="0" w:space="0" w:color="auto"/>
        <w:right w:val="none" w:sz="0" w:space="0" w:color="auto"/>
      </w:divBdr>
    </w:div>
    <w:div w:id="624045665">
      <w:bodyDiv w:val="1"/>
      <w:marLeft w:val="0"/>
      <w:marRight w:val="0"/>
      <w:marTop w:val="0"/>
      <w:marBottom w:val="0"/>
      <w:divBdr>
        <w:top w:val="none" w:sz="0" w:space="0" w:color="auto"/>
        <w:left w:val="none" w:sz="0" w:space="0" w:color="auto"/>
        <w:bottom w:val="none" w:sz="0" w:space="0" w:color="auto"/>
        <w:right w:val="none" w:sz="0" w:space="0" w:color="auto"/>
      </w:divBdr>
    </w:div>
    <w:div w:id="635526379">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1251405">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817125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713650628">
      <w:bodyDiv w:val="1"/>
      <w:marLeft w:val="0"/>
      <w:marRight w:val="0"/>
      <w:marTop w:val="0"/>
      <w:marBottom w:val="0"/>
      <w:divBdr>
        <w:top w:val="none" w:sz="0" w:space="0" w:color="auto"/>
        <w:left w:val="none" w:sz="0" w:space="0" w:color="auto"/>
        <w:bottom w:val="none" w:sz="0" w:space="0" w:color="auto"/>
        <w:right w:val="none" w:sz="0" w:space="0" w:color="auto"/>
      </w:divBdr>
    </w:div>
    <w:div w:id="71697012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8286146">
      <w:bodyDiv w:val="1"/>
      <w:marLeft w:val="0"/>
      <w:marRight w:val="0"/>
      <w:marTop w:val="0"/>
      <w:marBottom w:val="0"/>
      <w:divBdr>
        <w:top w:val="none" w:sz="0" w:space="0" w:color="auto"/>
        <w:left w:val="none" w:sz="0" w:space="0" w:color="auto"/>
        <w:bottom w:val="none" w:sz="0" w:space="0" w:color="auto"/>
        <w:right w:val="none" w:sz="0" w:space="0" w:color="auto"/>
      </w:divBdr>
    </w:div>
    <w:div w:id="74129419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2796346">
      <w:bodyDiv w:val="1"/>
      <w:marLeft w:val="0"/>
      <w:marRight w:val="0"/>
      <w:marTop w:val="0"/>
      <w:marBottom w:val="0"/>
      <w:divBdr>
        <w:top w:val="none" w:sz="0" w:space="0" w:color="auto"/>
        <w:left w:val="none" w:sz="0" w:space="0" w:color="auto"/>
        <w:bottom w:val="none" w:sz="0" w:space="0" w:color="auto"/>
        <w:right w:val="none" w:sz="0" w:space="0" w:color="auto"/>
      </w:divBdr>
    </w:div>
    <w:div w:id="784425769">
      <w:bodyDiv w:val="1"/>
      <w:marLeft w:val="0"/>
      <w:marRight w:val="0"/>
      <w:marTop w:val="0"/>
      <w:marBottom w:val="0"/>
      <w:divBdr>
        <w:top w:val="none" w:sz="0" w:space="0" w:color="auto"/>
        <w:left w:val="none" w:sz="0" w:space="0" w:color="auto"/>
        <w:bottom w:val="none" w:sz="0" w:space="0" w:color="auto"/>
        <w:right w:val="none" w:sz="0" w:space="0" w:color="auto"/>
      </w:divBdr>
    </w:div>
    <w:div w:id="788548570">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808133172">
      <w:bodyDiv w:val="1"/>
      <w:marLeft w:val="0"/>
      <w:marRight w:val="0"/>
      <w:marTop w:val="0"/>
      <w:marBottom w:val="0"/>
      <w:divBdr>
        <w:top w:val="none" w:sz="0" w:space="0" w:color="auto"/>
        <w:left w:val="none" w:sz="0" w:space="0" w:color="auto"/>
        <w:bottom w:val="none" w:sz="0" w:space="0" w:color="auto"/>
        <w:right w:val="none" w:sz="0" w:space="0" w:color="auto"/>
      </w:divBdr>
    </w:div>
    <w:div w:id="831678747">
      <w:bodyDiv w:val="1"/>
      <w:marLeft w:val="0"/>
      <w:marRight w:val="0"/>
      <w:marTop w:val="0"/>
      <w:marBottom w:val="0"/>
      <w:divBdr>
        <w:top w:val="none" w:sz="0" w:space="0" w:color="auto"/>
        <w:left w:val="none" w:sz="0" w:space="0" w:color="auto"/>
        <w:bottom w:val="none" w:sz="0" w:space="0" w:color="auto"/>
        <w:right w:val="none" w:sz="0" w:space="0" w:color="auto"/>
      </w:divBdr>
    </w:div>
    <w:div w:id="834420627">
      <w:bodyDiv w:val="1"/>
      <w:marLeft w:val="0"/>
      <w:marRight w:val="0"/>
      <w:marTop w:val="0"/>
      <w:marBottom w:val="0"/>
      <w:divBdr>
        <w:top w:val="none" w:sz="0" w:space="0" w:color="auto"/>
        <w:left w:val="none" w:sz="0" w:space="0" w:color="auto"/>
        <w:bottom w:val="none" w:sz="0" w:space="0" w:color="auto"/>
        <w:right w:val="none" w:sz="0" w:space="0" w:color="auto"/>
      </w:divBdr>
    </w:div>
    <w:div w:id="852645566">
      <w:bodyDiv w:val="1"/>
      <w:marLeft w:val="0"/>
      <w:marRight w:val="0"/>
      <w:marTop w:val="0"/>
      <w:marBottom w:val="0"/>
      <w:divBdr>
        <w:top w:val="none" w:sz="0" w:space="0" w:color="auto"/>
        <w:left w:val="none" w:sz="0" w:space="0" w:color="auto"/>
        <w:bottom w:val="none" w:sz="0" w:space="0" w:color="auto"/>
        <w:right w:val="none" w:sz="0" w:space="0" w:color="auto"/>
      </w:divBdr>
    </w:div>
    <w:div w:id="875967169">
      <w:bodyDiv w:val="1"/>
      <w:marLeft w:val="0"/>
      <w:marRight w:val="0"/>
      <w:marTop w:val="0"/>
      <w:marBottom w:val="0"/>
      <w:divBdr>
        <w:top w:val="none" w:sz="0" w:space="0" w:color="auto"/>
        <w:left w:val="none" w:sz="0" w:space="0" w:color="auto"/>
        <w:bottom w:val="none" w:sz="0" w:space="0" w:color="auto"/>
        <w:right w:val="none" w:sz="0" w:space="0" w:color="auto"/>
      </w:divBdr>
    </w:div>
    <w:div w:id="917324987">
      <w:bodyDiv w:val="1"/>
      <w:marLeft w:val="0"/>
      <w:marRight w:val="0"/>
      <w:marTop w:val="0"/>
      <w:marBottom w:val="0"/>
      <w:divBdr>
        <w:top w:val="none" w:sz="0" w:space="0" w:color="auto"/>
        <w:left w:val="none" w:sz="0" w:space="0" w:color="auto"/>
        <w:bottom w:val="none" w:sz="0" w:space="0" w:color="auto"/>
        <w:right w:val="none" w:sz="0" w:space="0" w:color="auto"/>
      </w:divBdr>
    </w:div>
    <w:div w:id="920020986">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974070647">
      <w:bodyDiv w:val="1"/>
      <w:marLeft w:val="0"/>
      <w:marRight w:val="0"/>
      <w:marTop w:val="0"/>
      <w:marBottom w:val="0"/>
      <w:divBdr>
        <w:top w:val="none" w:sz="0" w:space="0" w:color="auto"/>
        <w:left w:val="none" w:sz="0" w:space="0" w:color="auto"/>
        <w:bottom w:val="none" w:sz="0" w:space="0" w:color="auto"/>
        <w:right w:val="none" w:sz="0" w:space="0" w:color="auto"/>
      </w:divBdr>
    </w:div>
    <w:div w:id="984048842">
      <w:bodyDiv w:val="1"/>
      <w:marLeft w:val="0"/>
      <w:marRight w:val="0"/>
      <w:marTop w:val="0"/>
      <w:marBottom w:val="0"/>
      <w:divBdr>
        <w:top w:val="none" w:sz="0" w:space="0" w:color="auto"/>
        <w:left w:val="none" w:sz="0" w:space="0" w:color="auto"/>
        <w:bottom w:val="none" w:sz="0" w:space="0" w:color="auto"/>
        <w:right w:val="none" w:sz="0" w:space="0" w:color="auto"/>
      </w:divBdr>
    </w:div>
    <w:div w:id="993922174">
      <w:bodyDiv w:val="1"/>
      <w:marLeft w:val="0"/>
      <w:marRight w:val="0"/>
      <w:marTop w:val="0"/>
      <w:marBottom w:val="0"/>
      <w:divBdr>
        <w:top w:val="none" w:sz="0" w:space="0" w:color="auto"/>
        <w:left w:val="none" w:sz="0" w:space="0" w:color="auto"/>
        <w:bottom w:val="none" w:sz="0" w:space="0" w:color="auto"/>
        <w:right w:val="none" w:sz="0" w:space="0" w:color="auto"/>
      </w:divBdr>
    </w:div>
    <w:div w:id="1002658312">
      <w:bodyDiv w:val="1"/>
      <w:marLeft w:val="0"/>
      <w:marRight w:val="0"/>
      <w:marTop w:val="0"/>
      <w:marBottom w:val="0"/>
      <w:divBdr>
        <w:top w:val="none" w:sz="0" w:space="0" w:color="auto"/>
        <w:left w:val="none" w:sz="0" w:space="0" w:color="auto"/>
        <w:bottom w:val="none" w:sz="0" w:space="0" w:color="auto"/>
        <w:right w:val="none" w:sz="0" w:space="0" w:color="auto"/>
      </w:divBdr>
    </w:div>
    <w:div w:id="1015880993">
      <w:bodyDiv w:val="1"/>
      <w:marLeft w:val="0"/>
      <w:marRight w:val="0"/>
      <w:marTop w:val="0"/>
      <w:marBottom w:val="0"/>
      <w:divBdr>
        <w:top w:val="none" w:sz="0" w:space="0" w:color="auto"/>
        <w:left w:val="none" w:sz="0" w:space="0" w:color="auto"/>
        <w:bottom w:val="none" w:sz="0" w:space="0" w:color="auto"/>
        <w:right w:val="none" w:sz="0" w:space="0" w:color="auto"/>
      </w:divBdr>
    </w:div>
    <w:div w:id="1018233276">
      <w:bodyDiv w:val="1"/>
      <w:marLeft w:val="0"/>
      <w:marRight w:val="0"/>
      <w:marTop w:val="0"/>
      <w:marBottom w:val="0"/>
      <w:divBdr>
        <w:top w:val="none" w:sz="0" w:space="0" w:color="auto"/>
        <w:left w:val="none" w:sz="0" w:space="0" w:color="auto"/>
        <w:bottom w:val="none" w:sz="0" w:space="0" w:color="auto"/>
        <w:right w:val="none" w:sz="0" w:space="0" w:color="auto"/>
      </w:divBdr>
    </w:div>
    <w:div w:id="1032849252">
      <w:bodyDiv w:val="1"/>
      <w:marLeft w:val="0"/>
      <w:marRight w:val="0"/>
      <w:marTop w:val="0"/>
      <w:marBottom w:val="0"/>
      <w:divBdr>
        <w:top w:val="none" w:sz="0" w:space="0" w:color="auto"/>
        <w:left w:val="none" w:sz="0" w:space="0" w:color="auto"/>
        <w:bottom w:val="none" w:sz="0" w:space="0" w:color="auto"/>
        <w:right w:val="none" w:sz="0" w:space="0" w:color="auto"/>
      </w:divBdr>
    </w:div>
    <w:div w:id="1033963480">
      <w:bodyDiv w:val="1"/>
      <w:marLeft w:val="0"/>
      <w:marRight w:val="0"/>
      <w:marTop w:val="0"/>
      <w:marBottom w:val="0"/>
      <w:divBdr>
        <w:top w:val="none" w:sz="0" w:space="0" w:color="auto"/>
        <w:left w:val="none" w:sz="0" w:space="0" w:color="auto"/>
        <w:bottom w:val="none" w:sz="0" w:space="0" w:color="auto"/>
        <w:right w:val="none" w:sz="0" w:space="0" w:color="auto"/>
      </w:divBdr>
    </w:div>
    <w:div w:id="1038242403">
      <w:bodyDiv w:val="1"/>
      <w:marLeft w:val="0"/>
      <w:marRight w:val="0"/>
      <w:marTop w:val="0"/>
      <w:marBottom w:val="0"/>
      <w:divBdr>
        <w:top w:val="none" w:sz="0" w:space="0" w:color="auto"/>
        <w:left w:val="none" w:sz="0" w:space="0" w:color="auto"/>
        <w:bottom w:val="none" w:sz="0" w:space="0" w:color="auto"/>
        <w:right w:val="none" w:sz="0" w:space="0" w:color="auto"/>
      </w:divBdr>
    </w:div>
    <w:div w:id="1046828838">
      <w:bodyDiv w:val="1"/>
      <w:marLeft w:val="0"/>
      <w:marRight w:val="0"/>
      <w:marTop w:val="0"/>
      <w:marBottom w:val="0"/>
      <w:divBdr>
        <w:top w:val="none" w:sz="0" w:space="0" w:color="auto"/>
        <w:left w:val="none" w:sz="0" w:space="0" w:color="auto"/>
        <w:bottom w:val="none" w:sz="0" w:space="0" w:color="auto"/>
        <w:right w:val="none" w:sz="0" w:space="0" w:color="auto"/>
      </w:divBdr>
    </w:div>
    <w:div w:id="1071730680">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130704877">
      <w:bodyDiv w:val="1"/>
      <w:marLeft w:val="0"/>
      <w:marRight w:val="0"/>
      <w:marTop w:val="0"/>
      <w:marBottom w:val="0"/>
      <w:divBdr>
        <w:top w:val="none" w:sz="0" w:space="0" w:color="auto"/>
        <w:left w:val="none" w:sz="0" w:space="0" w:color="auto"/>
        <w:bottom w:val="none" w:sz="0" w:space="0" w:color="auto"/>
        <w:right w:val="none" w:sz="0" w:space="0" w:color="auto"/>
      </w:divBdr>
    </w:div>
    <w:div w:id="1162820852">
      <w:bodyDiv w:val="1"/>
      <w:marLeft w:val="0"/>
      <w:marRight w:val="0"/>
      <w:marTop w:val="0"/>
      <w:marBottom w:val="0"/>
      <w:divBdr>
        <w:top w:val="none" w:sz="0" w:space="0" w:color="auto"/>
        <w:left w:val="none" w:sz="0" w:space="0" w:color="auto"/>
        <w:bottom w:val="none" w:sz="0" w:space="0" w:color="auto"/>
        <w:right w:val="none" w:sz="0" w:space="0" w:color="auto"/>
      </w:divBdr>
    </w:div>
    <w:div w:id="1167987488">
      <w:bodyDiv w:val="1"/>
      <w:marLeft w:val="0"/>
      <w:marRight w:val="0"/>
      <w:marTop w:val="0"/>
      <w:marBottom w:val="0"/>
      <w:divBdr>
        <w:top w:val="none" w:sz="0" w:space="0" w:color="auto"/>
        <w:left w:val="none" w:sz="0" w:space="0" w:color="auto"/>
        <w:bottom w:val="none" w:sz="0" w:space="0" w:color="auto"/>
        <w:right w:val="none" w:sz="0" w:space="0" w:color="auto"/>
      </w:divBdr>
    </w:div>
    <w:div w:id="1174951732">
      <w:bodyDiv w:val="1"/>
      <w:marLeft w:val="0"/>
      <w:marRight w:val="0"/>
      <w:marTop w:val="0"/>
      <w:marBottom w:val="0"/>
      <w:divBdr>
        <w:top w:val="none" w:sz="0" w:space="0" w:color="auto"/>
        <w:left w:val="none" w:sz="0" w:space="0" w:color="auto"/>
        <w:bottom w:val="none" w:sz="0" w:space="0" w:color="auto"/>
        <w:right w:val="none" w:sz="0" w:space="0" w:color="auto"/>
      </w:divBdr>
    </w:div>
    <w:div w:id="1288584029">
      <w:bodyDiv w:val="1"/>
      <w:marLeft w:val="0"/>
      <w:marRight w:val="0"/>
      <w:marTop w:val="0"/>
      <w:marBottom w:val="0"/>
      <w:divBdr>
        <w:top w:val="none" w:sz="0" w:space="0" w:color="auto"/>
        <w:left w:val="none" w:sz="0" w:space="0" w:color="auto"/>
        <w:bottom w:val="none" w:sz="0" w:space="0" w:color="auto"/>
        <w:right w:val="none" w:sz="0" w:space="0" w:color="auto"/>
      </w:divBdr>
    </w:div>
    <w:div w:id="1313024541">
      <w:bodyDiv w:val="1"/>
      <w:marLeft w:val="0"/>
      <w:marRight w:val="0"/>
      <w:marTop w:val="0"/>
      <w:marBottom w:val="0"/>
      <w:divBdr>
        <w:top w:val="none" w:sz="0" w:space="0" w:color="auto"/>
        <w:left w:val="none" w:sz="0" w:space="0" w:color="auto"/>
        <w:bottom w:val="none" w:sz="0" w:space="0" w:color="auto"/>
        <w:right w:val="none" w:sz="0" w:space="0" w:color="auto"/>
      </w:divBdr>
    </w:div>
    <w:div w:id="1390572093">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406343948">
      <w:bodyDiv w:val="1"/>
      <w:marLeft w:val="0"/>
      <w:marRight w:val="0"/>
      <w:marTop w:val="0"/>
      <w:marBottom w:val="0"/>
      <w:divBdr>
        <w:top w:val="none" w:sz="0" w:space="0" w:color="auto"/>
        <w:left w:val="none" w:sz="0" w:space="0" w:color="auto"/>
        <w:bottom w:val="none" w:sz="0" w:space="0" w:color="auto"/>
        <w:right w:val="none" w:sz="0" w:space="0" w:color="auto"/>
      </w:divBdr>
    </w:div>
    <w:div w:id="1419788584">
      <w:bodyDiv w:val="1"/>
      <w:marLeft w:val="0"/>
      <w:marRight w:val="0"/>
      <w:marTop w:val="0"/>
      <w:marBottom w:val="0"/>
      <w:divBdr>
        <w:top w:val="none" w:sz="0" w:space="0" w:color="auto"/>
        <w:left w:val="none" w:sz="0" w:space="0" w:color="auto"/>
        <w:bottom w:val="none" w:sz="0" w:space="0" w:color="auto"/>
        <w:right w:val="none" w:sz="0" w:space="0" w:color="auto"/>
      </w:divBdr>
    </w:div>
    <w:div w:id="1442609137">
      <w:bodyDiv w:val="1"/>
      <w:marLeft w:val="0"/>
      <w:marRight w:val="0"/>
      <w:marTop w:val="0"/>
      <w:marBottom w:val="0"/>
      <w:divBdr>
        <w:top w:val="none" w:sz="0" w:space="0" w:color="auto"/>
        <w:left w:val="none" w:sz="0" w:space="0" w:color="auto"/>
        <w:bottom w:val="none" w:sz="0" w:space="0" w:color="auto"/>
        <w:right w:val="none" w:sz="0" w:space="0" w:color="auto"/>
      </w:divBdr>
    </w:div>
    <w:div w:id="1467043117">
      <w:bodyDiv w:val="1"/>
      <w:marLeft w:val="0"/>
      <w:marRight w:val="0"/>
      <w:marTop w:val="0"/>
      <w:marBottom w:val="0"/>
      <w:divBdr>
        <w:top w:val="none" w:sz="0" w:space="0" w:color="auto"/>
        <w:left w:val="none" w:sz="0" w:space="0" w:color="auto"/>
        <w:bottom w:val="none" w:sz="0" w:space="0" w:color="auto"/>
        <w:right w:val="none" w:sz="0" w:space="0" w:color="auto"/>
      </w:divBdr>
    </w:div>
    <w:div w:id="1475871320">
      <w:bodyDiv w:val="1"/>
      <w:marLeft w:val="0"/>
      <w:marRight w:val="0"/>
      <w:marTop w:val="0"/>
      <w:marBottom w:val="0"/>
      <w:divBdr>
        <w:top w:val="none" w:sz="0" w:space="0" w:color="auto"/>
        <w:left w:val="none" w:sz="0" w:space="0" w:color="auto"/>
        <w:bottom w:val="none" w:sz="0" w:space="0" w:color="auto"/>
        <w:right w:val="none" w:sz="0" w:space="0" w:color="auto"/>
      </w:divBdr>
    </w:div>
    <w:div w:id="1486623327">
      <w:bodyDiv w:val="1"/>
      <w:marLeft w:val="0"/>
      <w:marRight w:val="0"/>
      <w:marTop w:val="0"/>
      <w:marBottom w:val="0"/>
      <w:divBdr>
        <w:top w:val="none" w:sz="0" w:space="0" w:color="auto"/>
        <w:left w:val="none" w:sz="0" w:space="0" w:color="auto"/>
        <w:bottom w:val="none" w:sz="0" w:space="0" w:color="auto"/>
        <w:right w:val="none" w:sz="0" w:space="0" w:color="auto"/>
      </w:divBdr>
    </w:div>
    <w:div w:id="1494563332">
      <w:bodyDiv w:val="1"/>
      <w:marLeft w:val="0"/>
      <w:marRight w:val="0"/>
      <w:marTop w:val="0"/>
      <w:marBottom w:val="0"/>
      <w:divBdr>
        <w:top w:val="none" w:sz="0" w:space="0" w:color="auto"/>
        <w:left w:val="none" w:sz="0" w:space="0" w:color="auto"/>
        <w:bottom w:val="none" w:sz="0" w:space="0" w:color="auto"/>
        <w:right w:val="none" w:sz="0" w:space="0" w:color="auto"/>
      </w:divBdr>
    </w:div>
    <w:div w:id="1495102102">
      <w:bodyDiv w:val="1"/>
      <w:marLeft w:val="0"/>
      <w:marRight w:val="0"/>
      <w:marTop w:val="0"/>
      <w:marBottom w:val="0"/>
      <w:divBdr>
        <w:top w:val="none" w:sz="0" w:space="0" w:color="auto"/>
        <w:left w:val="none" w:sz="0" w:space="0" w:color="auto"/>
        <w:bottom w:val="none" w:sz="0" w:space="0" w:color="auto"/>
        <w:right w:val="none" w:sz="0" w:space="0" w:color="auto"/>
      </w:divBdr>
    </w:div>
    <w:div w:id="1502502006">
      <w:bodyDiv w:val="1"/>
      <w:marLeft w:val="0"/>
      <w:marRight w:val="0"/>
      <w:marTop w:val="0"/>
      <w:marBottom w:val="0"/>
      <w:divBdr>
        <w:top w:val="none" w:sz="0" w:space="0" w:color="auto"/>
        <w:left w:val="none" w:sz="0" w:space="0" w:color="auto"/>
        <w:bottom w:val="none" w:sz="0" w:space="0" w:color="auto"/>
        <w:right w:val="none" w:sz="0" w:space="0" w:color="auto"/>
      </w:divBdr>
    </w:div>
    <w:div w:id="1508590610">
      <w:bodyDiv w:val="1"/>
      <w:marLeft w:val="0"/>
      <w:marRight w:val="0"/>
      <w:marTop w:val="0"/>
      <w:marBottom w:val="0"/>
      <w:divBdr>
        <w:top w:val="none" w:sz="0" w:space="0" w:color="auto"/>
        <w:left w:val="none" w:sz="0" w:space="0" w:color="auto"/>
        <w:bottom w:val="none" w:sz="0" w:space="0" w:color="auto"/>
        <w:right w:val="none" w:sz="0" w:space="0" w:color="auto"/>
      </w:divBdr>
    </w:div>
    <w:div w:id="1508908395">
      <w:bodyDiv w:val="1"/>
      <w:marLeft w:val="0"/>
      <w:marRight w:val="0"/>
      <w:marTop w:val="0"/>
      <w:marBottom w:val="0"/>
      <w:divBdr>
        <w:top w:val="none" w:sz="0" w:space="0" w:color="auto"/>
        <w:left w:val="none" w:sz="0" w:space="0" w:color="auto"/>
        <w:bottom w:val="none" w:sz="0" w:space="0" w:color="auto"/>
        <w:right w:val="none" w:sz="0" w:space="0" w:color="auto"/>
      </w:divBdr>
    </w:div>
    <w:div w:id="151376378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36179744">
      <w:bodyDiv w:val="1"/>
      <w:marLeft w:val="0"/>
      <w:marRight w:val="0"/>
      <w:marTop w:val="0"/>
      <w:marBottom w:val="0"/>
      <w:divBdr>
        <w:top w:val="none" w:sz="0" w:space="0" w:color="auto"/>
        <w:left w:val="none" w:sz="0" w:space="0" w:color="auto"/>
        <w:bottom w:val="none" w:sz="0" w:space="0" w:color="auto"/>
        <w:right w:val="none" w:sz="0" w:space="0" w:color="auto"/>
      </w:divBdr>
    </w:div>
    <w:div w:id="16615416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69289273">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3939005">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6442713">
      <w:bodyDiv w:val="1"/>
      <w:marLeft w:val="0"/>
      <w:marRight w:val="0"/>
      <w:marTop w:val="0"/>
      <w:marBottom w:val="0"/>
      <w:divBdr>
        <w:top w:val="none" w:sz="0" w:space="0" w:color="auto"/>
        <w:left w:val="none" w:sz="0" w:space="0" w:color="auto"/>
        <w:bottom w:val="none" w:sz="0" w:space="0" w:color="auto"/>
        <w:right w:val="none" w:sz="0" w:space="0" w:color="auto"/>
      </w:divBdr>
    </w:div>
    <w:div w:id="1768889681">
      <w:bodyDiv w:val="1"/>
      <w:marLeft w:val="0"/>
      <w:marRight w:val="0"/>
      <w:marTop w:val="0"/>
      <w:marBottom w:val="0"/>
      <w:divBdr>
        <w:top w:val="none" w:sz="0" w:space="0" w:color="auto"/>
        <w:left w:val="none" w:sz="0" w:space="0" w:color="auto"/>
        <w:bottom w:val="none" w:sz="0" w:space="0" w:color="auto"/>
        <w:right w:val="none" w:sz="0" w:space="0" w:color="auto"/>
      </w:divBdr>
    </w:div>
    <w:div w:id="1781948394">
      <w:bodyDiv w:val="1"/>
      <w:marLeft w:val="0"/>
      <w:marRight w:val="0"/>
      <w:marTop w:val="0"/>
      <w:marBottom w:val="0"/>
      <w:divBdr>
        <w:top w:val="none" w:sz="0" w:space="0" w:color="auto"/>
        <w:left w:val="none" w:sz="0" w:space="0" w:color="auto"/>
        <w:bottom w:val="none" w:sz="0" w:space="0" w:color="auto"/>
        <w:right w:val="none" w:sz="0" w:space="0" w:color="auto"/>
      </w:divBdr>
    </w:div>
    <w:div w:id="1795177716">
      <w:bodyDiv w:val="1"/>
      <w:marLeft w:val="0"/>
      <w:marRight w:val="0"/>
      <w:marTop w:val="0"/>
      <w:marBottom w:val="0"/>
      <w:divBdr>
        <w:top w:val="none" w:sz="0" w:space="0" w:color="auto"/>
        <w:left w:val="none" w:sz="0" w:space="0" w:color="auto"/>
        <w:bottom w:val="none" w:sz="0" w:space="0" w:color="auto"/>
        <w:right w:val="none" w:sz="0" w:space="0" w:color="auto"/>
      </w:divBdr>
    </w:div>
    <w:div w:id="1800028766">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31167684">
      <w:bodyDiv w:val="1"/>
      <w:marLeft w:val="0"/>
      <w:marRight w:val="0"/>
      <w:marTop w:val="0"/>
      <w:marBottom w:val="0"/>
      <w:divBdr>
        <w:top w:val="none" w:sz="0" w:space="0" w:color="auto"/>
        <w:left w:val="none" w:sz="0" w:space="0" w:color="auto"/>
        <w:bottom w:val="none" w:sz="0" w:space="0" w:color="auto"/>
        <w:right w:val="none" w:sz="0" w:space="0" w:color="auto"/>
      </w:divBdr>
    </w:div>
    <w:div w:id="1841967947">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3391143">
      <w:bodyDiv w:val="1"/>
      <w:marLeft w:val="0"/>
      <w:marRight w:val="0"/>
      <w:marTop w:val="0"/>
      <w:marBottom w:val="0"/>
      <w:divBdr>
        <w:top w:val="none" w:sz="0" w:space="0" w:color="auto"/>
        <w:left w:val="none" w:sz="0" w:space="0" w:color="auto"/>
        <w:bottom w:val="none" w:sz="0" w:space="0" w:color="auto"/>
        <w:right w:val="none" w:sz="0" w:space="0" w:color="auto"/>
      </w:divBdr>
    </w:div>
    <w:div w:id="1946233407">
      <w:bodyDiv w:val="1"/>
      <w:marLeft w:val="0"/>
      <w:marRight w:val="0"/>
      <w:marTop w:val="0"/>
      <w:marBottom w:val="0"/>
      <w:divBdr>
        <w:top w:val="none" w:sz="0" w:space="0" w:color="auto"/>
        <w:left w:val="none" w:sz="0" w:space="0" w:color="auto"/>
        <w:bottom w:val="none" w:sz="0" w:space="0" w:color="auto"/>
        <w:right w:val="none" w:sz="0" w:space="0" w:color="auto"/>
      </w:divBdr>
    </w:div>
    <w:div w:id="1959948711">
      <w:bodyDiv w:val="1"/>
      <w:marLeft w:val="0"/>
      <w:marRight w:val="0"/>
      <w:marTop w:val="0"/>
      <w:marBottom w:val="0"/>
      <w:divBdr>
        <w:top w:val="none" w:sz="0" w:space="0" w:color="auto"/>
        <w:left w:val="none" w:sz="0" w:space="0" w:color="auto"/>
        <w:bottom w:val="none" w:sz="0" w:space="0" w:color="auto"/>
        <w:right w:val="none" w:sz="0" w:space="0" w:color="auto"/>
      </w:divBdr>
    </w:div>
    <w:div w:id="1984387259">
      <w:bodyDiv w:val="1"/>
      <w:marLeft w:val="0"/>
      <w:marRight w:val="0"/>
      <w:marTop w:val="0"/>
      <w:marBottom w:val="0"/>
      <w:divBdr>
        <w:top w:val="none" w:sz="0" w:space="0" w:color="auto"/>
        <w:left w:val="none" w:sz="0" w:space="0" w:color="auto"/>
        <w:bottom w:val="none" w:sz="0" w:space="0" w:color="auto"/>
        <w:right w:val="none" w:sz="0" w:space="0" w:color="auto"/>
      </w:divBdr>
    </w:div>
    <w:div w:id="1985163602">
      <w:bodyDiv w:val="1"/>
      <w:marLeft w:val="0"/>
      <w:marRight w:val="0"/>
      <w:marTop w:val="0"/>
      <w:marBottom w:val="0"/>
      <w:divBdr>
        <w:top w:val="none" w:sz="0" w:space="0" w:color="auto"/>
        <w:left w:val="none" w:sz="0" w:space="0" w:color="auto"/>
        <w:bottom w:val="none" w:sz="0" w:space="0" w:color="auto"/>
        <w:right w:val="none" w:sz="0" w:space="0" w:color="auto"/>
      </w:divBdr>
    </w:div>
    <w:div w:id="2002583648">
      <w:bodyDiv w:val="1"/>
      <w:marLeft w:val="0"/>
      <w:marRight w:val="0"/>
      <w:marTop w:val="0"/>
      <w:marBottom w:val="0"/>
      <w:divBdr>
        <w:top w:val="none" w:sz="0" w:space="0" w:color="auto"/>
        <w:left w:val="none" w:sz="0" w:space="0" w:color="auto"/>
        <w:bottom w:val="none" w:sz="0" w:space="0" w:color="auto"/>
        <w:right w:val="none" w:sz="0" w:space="0" w:color="auto"/>
      </w:divBdr>
    </w:div>
    <w:div w:id="2050177553">
      <w:bodyDiv w:val="1"/>
      <w:marLeft w:val="0"/>
      <w:marRight w:val="0"/>
      <w:marTop w:val="0"/>
      <w:marBottom w:val="0"/>
      <w:divBdr>
        <w:top w:val="none" w:sz="0" w:space="0" w:color="auto"/>
        <w:left w:val="none" w:sz="0" w:space="0" w:color="auto"/>
        <w:bottom w:val="none" w:sz="0" w:space="0" w:color="auto"/>
        <w:right w:val="none" w:sz="0" w:space="0" w:color="auto"/>
      </w:divBdr>
    </w:div>
    <w:div w:id="2063094997">
      <w:bodyDiv w:val="1"/>
      <w:marLeft w:val="0"/>
      <w:marRight w:val="0"/>
      <w:marTop w:val="0"/>
      <w:marBottom w:val="0"/>
      <w:divBdr>
        <w:top w:val="none" w:sz="0" w:space="0" w:color="auto"/>
        <w:left w:val="none" w:sz="0" w:space="0" w:color="auto"/>
        <w:bottom w:val="none" w:sz="0" w:space="0" w:color="auto"/>
        <w:right w:val="none" w:sz="0" w:space="0" w:color="auto"/>
      </w:divBdr>
    </w:div>
    <w:div w:id="2072998387">
      <w:bodyDiv w:val="1"/>
      <w:marLeft w:val="0"/>
      <w:marRight w:val="0"/>
      <w:marTop w:val="0"/>
      <w:marBottom w:val="0"/>
      <w:divBdr>
        <w:top w:val="none" w:sz="0" w:space="0" w:color="auto"/>
        <w:left w:val="none" w:sz="0" w:space="0" w:color="auto"/>
        <w:bottom w:val="none" w:sz="0" w:space="0" w:color="auto"/>
        <w:right w:val="none" w:sz="0" w:space="0" w:color="auto"/>
      </w:divBdr>
    </w:div>
    <w:div w:id="2080863889">
      <w:bodyDiv w:val="1"/>
      <w:marLeft w:val="0"/>
      <w:marRight w:val="0"/>
      <w:marTop w:val="0"/>
      <w:marBottom w:val="0"/>
      <w:divBdr>
        <w:top w:val="none" w:sz="0" w:space="0" w:color="auto"/>
        <w:left w:val="none" w:sz="0" w:space="0" w:color="auto"/>
        <w:bottom w:val="none" w:sz="0" w:space="0" w:color="auto"/>
        <w:right w:val="none" w:sz="0" w:space="0" w:color="auto"/>
      </w:divBdr>
    </w:div>
    <w:div w:id="2083209687">
      <w:bodyDiv w:val="1"/>
      <w:marLeft w:val="0"/>
      <w:marRight w:val="0"/>
      <w:marTop w:val="0"/>
      <w:marBottom w:val="0"/>
      <w:divBdr>
        <w:top w:val="none" w:sz="0" w:space="0" w:color="auto"/>
        <w:left w:val="none" w:sz="0" w:space="0" w:color="auto"/>
        <w:bottom w:val="none" w:sz="0" w:space="0" w:color="auto"/>
        <w:right w:val="none" w:sz="0" w:space="0" w:color="auto"/>
      </w:divBdr>
    </w:div>
    <w:div w:id="209689535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AA5BD00-5414-4129-B4D0-F7612EF03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4</Pages>
  <Words>1034</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Rubi, Christopher</cp:lastModifiedBy>
  <cp:revision>2</cp:revision>
  <cp:lastPrinted>2020-03-05T17:17:00Z</cp:lastPrinted>
  <dcterms:created xsi:type="dcterms:W3CDTF">2021-03-24T20:04:00Z</dcterms:created>
  <dcterms:modified xsi:type="dcterms:W3CDTF">2021-03-24T20:04:00Z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