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49F3C4" w14:textId="1B1FD1D7" w:rsidR="000F2F42" w:rsidRDefault="63C5133C" w:rsidP="7D98693C">
      <w:pPr>
        <w:pStyle w:val="Heading2"/>
        <w:keepNext w:val="0"/>
        <w:widowControl w:val="0"/>
        <w:jc w:val="center"/>
        <w:rPr>
          <w:rFonts w:ascii="Arial" w:hAnsi="Arial" w:cs="Arial"/>
          <w:sz w:val="20"/>
        </w:rPr>
      </w:pPr>
      <w:r w:rsidRPr="2544ABB1">
        <w:rPr>
          <w:rFonts w:ascii="Arial" w:hAnsi="Arial" w:cs="Arial"/>
          <w:sz w:val="20"/>
        </w:rPr>
        <w:t>January 1</w:t>
      </w:r>
      <w:r w:rsidR="52FA50DA" w:rsidRPr="2544ABB1">
        <w:rPr>
          <w:rFonts w:ascii="Arial" w:hAnsi="Arial" w:cs="Arial"/>
          <w:sz w:val="20"/>
        </w:rPr>
        <w:t>4</w:t>
      </w:r>
      <w:r w:rsidRPr="2544ABB1">
        <w:rPr>
          <w:rFonts w:ascii="Arial" w:hAnsi="Arial" w:cs="Arial"/>
          <w:sz w:val="20"/>
        </w:rPr>
        <w:t>, 2021</w:t>
      </w:r>
    </w:p>
    <w:p w14:paraId="5514344C" w14:textId="77777777" w:rsidR="000F2F42" w:rsidRDefault="000F2F42" w:rsidP="007B6532">
      <w:pPr>
        <w:pStyle w:val="Heading2"/>
        <w:keepNext w:val="0"/>
        <w:widowControl w:val="0"/>
        <w:tabs>
          <w:tab w:val="left" w:pos="0"/>
        </w:tabs>
        <w:jc w:val="center"/>
        <w:rPr>
          <w:rFonts w:ascii="Arial" w:hAnsi="Arial" w:cs="Arial"/>
          <w:sz w:val="20"/>
        </w:rPr>
      </w:pPr>
    </w:p>
    <w:p w14:paraId="2D421086" w14:textId="5709476E" w:rsidR="000F2F42" w:rsidRDefault="000F2F42" w:rsidP="7BED540C">
      <w:pPr>
        <w:tabs>
          <w:tab w:val="left" w:pos="0"/>
        </w:tabs>
        <w:outlineLvl w:val="0"/>
        <w:rPr>
          <w:rFonts w:ascii="Arial" w:hAnsi="Arial" w:cs="Arial"/>
          <w:b/>
          <w:bCs/>
        </w:rPr>
      </w:pPr>
      <w:r w:rsidRPr="7BED540C">
        <w:rPr>
          <w:rFonts w:ascii="Arial" w:hAnsi="Arial" w:cs="Arial"/>
          <w:b/>
          <w:bCs/>
        </w:rPr>
        <w:t>To:</w:t>
      </w:r>
      <w:r w:rsidR="53466E9A" w:rsidRPr="7BED540C">
        <w:rPr>
          <w:rFonts w:ascii="Arial" w:hAnsi="Arial" w:cs="Arial"/>
          <w:b/>
          <w:bCs/>
        </w:rPr>
        <w:t xml:space="preserve"> </w:t>
      </w:r>
      <w:r>
        <w:rPr>
          <w:rFonts w:ascii="Arial" w:hAnsi="Arial" w:cs="Arial"/>
          <w:b/>
        </w:rPr>
        <w:tab/>
      </w:r>
      <w:r w:rsidRPr="7BED540C">
        <w:rPr>
          <w:rFonts w:ascii="Arial" w:hAnsi="Arial" w:cs="Arial"/>
          <w:b/>
          <w:bCs/>
        </w:rPr>
        <w:t>All Interested Vendors {Bidders}</w:t>
      </w:r>
      <w:r w:rsidR="00B33F0D">
        <w:rPr>
          <w:rFonts w:ascii="Arial" w:hAnsi="Arial" w:cs="Arial"/>
          <w:b/>
        </w:rPr>
        <w:br/>
      </w:r>
    </w:p>
    <w:p w14:paraId="23C74EDF" w14:textId="59085E87" w:rsidR="00D85D1C" w:rsidRPr="00D85D1C" w:rsidRDefault="000F2F42" w:rsidP="00D85D1C">
      <w:pPr>
        <w:tabs>
          <w:tab w:val="left" w:pos="0"/>
        </w:tabs>
        <w:outlineLvl w:val="0"/>
        <w:rPr>
          <w:rFonts w:ascii="Arial" w:hAnsi="Arial" w:cs="Arial"/>
          <w:b/>
        </w:rPr>
      </w:pPr>
      <w:r>
        <w:rPr>
          <w:rFonts w:ascii="Arial" w:hAnsi="Arial" w:cs="Arial"/>
          <w:b/>
        </w:rPr>
        <w:t xml:space="preserve">Re: </w:t>
      </w:r>
      <w:r w:rsidRPr="008918DF">
        <w:rPr>
          <w:rFonts w:ascii="Arial" w:hAnsi="Arial" w:cs="Arial"/>
          <w:b/>
        </w:rPr>
        <w:t xml:space="preserve"> </w:t>
      </w:r>
      <w:r>
        <w:rPr>
          <w:rFonts w:ascii="Arial" w:hAnsi="Arial" w:cs="Arial"/>
          <w:b/>
        </w:rPr>
        <w:t xml:space="preserve">    </w:t>
      </w:r>
      <w:r w:rsidR="00423D11">
        <w:rPr>
          <w:rFonts w:ascii="Arial" w:hAnsi="Arial" w:cs="Arial"/>
          <w:b/>
        </w:rPr>
        <w:tab/>
      </w:r>
      <w:r>
        <w:rPr>
          <w:rFonts w:ascii="Arial" w:hAnsi="Arial" w:cs="Arial"/>
          <w:b/>
        </w:rPr>
        <w:t xml:space="preserve">Bid Solicitation </w:t>
      </w:r>
      <w:r w:rsidR="00515DA6">
        <w:rPr>
          <w:rFonts w:ascii="Arial" w:hAnsi="Arial" w:cs="Arial"/>
          <w:b/>
        </w:rPr>
        <w:t xml:space="preserve"># </w:t>
      </w:r>
      <w:r w:rsidRPr="000F2F42">
        <w:rPr>
          <w:rFonts w:ascii="Arial" w:hAnsi="Arial" w:cs="Arial"/>
          <w:b/>
        </w:rPr>
        <w:t>20DPP00</w:t>
      </w:r>
      <w:r w:rsidR="008C6D61">
        <w:rPr>
          <w:rFonts w:ascii="Arial" w:hAnsi="Arial" w:cs="Arial"/>
          <w:b/>
        </w:rPr>
        <w:t>514</w:t>
      </w:r>
      <w:r>
        <w:rPr>
          <w:rFonts w:ascii="Arial" w:hAnsi="Arial" w:cs="Arial"/>
          <w:b/>
        </w:rPr>
        <w:t xml:space="preserve">            </w:t>
      </w:r>
    </w:p>
    <w:p w14:paraId="0C48179D" w14:textId="7731C900" w:rsidR="000F2F42" w:rsidRPr="00B33F0D" w:rsidRDefault="00D85D1C" w:rsidP="00D85D1C">
      <w:pPr>
        <w:tabs>
          <w:tab w:val="left" w:pos="0"/>
        </w:tabs>
        <w:ind w:left="720"/>
        <w:outlineLvl w:val="0"/>
        <w:rPr>
          <w:rFonts w:ascii="Arial" w:hAnsi="Arial" w:cs="Arial"/>
          <w:b/>
        </w:rPr>
      </w:pPr>
      <w:r w:rsidRPr="00D85D1C">
        <w:rPr>
          <w:rFonts w:ascii="Arial" w:hAnsi="Arial" w:cs="Arial"/>
          <w:b/>
        </w:rPr>
        <w:t>T</w:t>
      </w:r>
      <w:r w:rsidR="008C6D61">
        <w:rPr>
          <w:rFonts w:ascii="Arial" w:hAnsi="Arial" w:cs="Arial"/>
          <w:b/>
        </w:rPr>
        <w:t>0515 Consultant Pharmacist Services</w:t>
      </w:r>
      <w:r w:rsidR="00B33F0D">
        <w:rPr>
          <w:rFonts w:ascii="Arial" w:hAnsi="Arial" w:cs="Arial"/>
          <w:b/>
        </w:rPr>
        <w:br/>
      </w:r>
    </w:p>
    <w:p w14:paraId="18E4FB68" w14:textId="4450EC96" w:rsidR="00BF1228" w:rsidRDefault="002D3301" w:rsidP="7BED540C">
      <w:pPr>
        <w:tabs>
          <w:tab w:val="left" w:pos="0"/>
        </w:tabs>
        <w:ind w:left="720"/>
        <w:outlineLvl w:val="0"/>
        <w:rPr>
          <w:rFonts w:ascii="Arial" w:hAnsi="Arial" w:cs="Arial"/>
          <w:b/>
          <w:bCs/>
        </w:rPr>
      </w:pPr>
      <w:r w:rsidRPr="7BED540C">
        <w:rPr>
          <w:rFonts w:ascii="Arial" w:hAnsi="Arial" w:cs="Arial"/>
          <w:b/>
          <w:bCs/>
        </w:rPr>
        <w:t xml:space="preserve">Current </w:t>
      </w:r>
      <w:r w:rsidR="00BF1228" w:rsidRPr="7BED540C">
        <w:rPr>
          <w:rFonts w:ascii="Arial" w:hAnsi="Arial" w:cs="Arial"/>
          <w:b/>
          <w:bCs/>
        </w:rPr>
        <w:t xml:space="preserve">Quote Submission Due Date: </w:t>
      </w:r>
      <w:r w:rsidR="0D9DE072" w:rsidRPr="7BED540C">
        <w:rPr>
          <w:rFonts w:ascii="Arial" w:hAnsi="Arial" w:cs="Arial"/>
          <w:b/>
          <w:bCs/>
        </w:rPr>
        <w:t>February 25, 2021</w:t>
      </w:r>
      <w:r w:rsidR="00825B5D" w:rsidRPr="7BED540C">
        <w:rPr>
          <w:rFonts w:ascii="Arial" w:hAnsi="Arial" w:cs="Arial"/>
          <w:b/>
          <w:bCs/>
        </w:rPr>
        <w:t xml:space="preserve"> </w:t>
      </w:r>
      <w:r w:rsidR="00BF1228" w:rsidRPr="7BED540C">
        <w:rPr>
          <w:rFonts w:ascii="Arial" w:hAnsi="Arial" w:cs="Arial"/>
          <w:b/>
          <w:bCs/>
        </w:rPr>
        <w:t>(2:00 p.m. Eastern Time)</w:t>
      </w:r>
    </w:p>
    <w:p w14:paraId="073563D0" w14:textId="05AB99AB" w:rsidR="00867DDE" w:rsidRPr="008918DF" w:rsidRDefault="00867DDE" w:rsidP="00867DDE">
      <w:pPr>
        <w:tabs>
          <w:tab w:val="left" w:pos="0"/>
        </w:tabs>
        <w:ind w:left="720"/>
        <w:outlineLvl w:val="0"/>
        <w:rPr>
          <w:rFonts w:ascii="Arial" w:hAnsi="Arial" w:cs="Arial"/>
          <w:b/>
        </w:rPr>
      </w:pPr>
      <w:r w:rsidRPr="009D4831">
        <w:rPr>
          <w:rFonts w:ascii="Arial" w:hAnsi="Arial" w:cs="Arial"/>
          <w:b/>
          <w:color w:val="FF0000"/>
        </w:rPr>
        <w:t>Revised Quote Submission Due Date:</w:t>
      </w:r>
      <w:r w:rsidRPr="008B25B3">
        <w:rPr>
          <w:rFonts w:ascii="Arial" w:hAnsi="Arial" w:cs="Arial"/>
          <w:b/>
        </w:rPr>
        <w:t xml:space="preserve"> </w:t>
      </w:r>
      <w:r>
        <w:rPr>
          <w:rFonts w:ascii="Arial" w:hAnsi="Arial" w:cs="Arial"/>
          <w:b/>
          <w:u w:val="single"/>
        </w:rPr>
        <w:t>March 18</w:t>
      </w:r>
      <w:r>
        <w:rPr>
          <w:rFonts w:ascii="Arial" w:hAnsi="Arial" w:cs="Arial"/>
          <w:b/>
          <w:u w:val="single"/>
        </w:rPr>
        <w:t>,</w:t>
      </w:r>
      <w:r w:rsidRPr="008B25B3">
        <w:rPr>
          <w:rFonts w:ascii="Arial" w:hAnsi="Arial" w:cs="Arial"/>
          <w:b/>
          <w:u w:val="single"/>
        </w:rPr>
        <w:t xml:space="preserve"> 202</w:t>
      </w:r>
      <w:r>
        <w:rPr>
          <w:rFonts w:ascii="Arial" w:hAnsi="Arial" w:cs="Arial"/>
          <w:b/>
          <w:u w:val="single"/>
        </w:rPr>
        <w:t>1</w:t>
      </w:r>
      <w:r w:rsidRPr="008B25B3">
        <w:rPr>
          <w:rFonts w:ascii="Arial" w:hAnsi="Arial" w:cs="Arial"/>
          <w:b/>
        </w:rPr>
        <w:t xml:space="preserve"> (2:00 p.m. Eastern Time)</w:t>
      </w:r>
    </w:p>
    <w:p w14:paraId="2642DB5C" w14:textId="28948544" w:rsidR="00867DDE" w:rsidRPr="00CB1DBE" w:rsidRDefault="00867DDE" w:rsidP="00867DDE">
      <w:pPr>
        <w:ind w:left="720"/>
        <w:rPr>
          <w:rFonts w:ascii="Arial" w:eastAsia="Arial" w:hAnsi="Arial" w:cs="Arial"/>
          <w:b/>
          <w:bCs/>
          <w:color w:val="FF0000"/>
        </w:rPr>
      </w:pPr>
      <w:r w:rsidRPr="00CB1DBE">
        <w:rPr>
          <w:rFonts w:ascii="Arial" w:eastAsia="Arial" w:hAnsi="Arial" w:cs="Arial"/>
          <w:b/>
          <w:bCs/>
          <w:color w:val="FF0000"/>
        </w:rPr>
        <w:t xml:space="preserve">Second Electronic Question and Answer Period: </w:t>
      </w:r>
      <w:r>
        <w:rPr>
          <w:rFonts w:ascii="Arial" w:eastAsia="Arial" w:hAnsi="Arial" w:cs="Arial"/>
          <w:b/>
          <w:bCs/>
          <w:color w:val="FF0000"/>
        </w:rPr>
        <w:t>February 3, 2021</w:t>
      </w:r>
      <w:r w:rsidRPr="00CB1DBE">
        <w:rPr>
          <w:rFonts w:ascii="Arial" w:eastAsia="Arial" w:hAnsi="Arial" w:cs="Arial"/>
          <w:b/>
          <w:bCs/>
          <w:color w:val="FF0000"/>
        </w:rPr>
        <w:t xml:space="preserve"> (2:00 p.m. Eastern Time)</w:t>
      </w:r>
    </w:p>
    <w:p w14:paraId="33461853" w14:textId="2B8EA9C1" w:rsidR="000F2F42" w:rsidRPr="000F2F42" w:rsidRDefault="000F2F42" w:rsidP="7BED540C">
      <w:pPr>
        <w:ind w:left="720"/>
        <w:outlineLvl w:val="0"/>
        <w:rPr>
          <w:rFonts w:ascii="Arial" w:hAnsi="Arial" w:cs="Arial"/>
          <w:b/>
          <w:bCs/>
          <w:color w:val="FF0000"/>
          <w:sz w:val="22"/>
          <w:szCs w:val="22"/>
        </w:rPr>
      </w:pPr>
    </w:p>
    <w:p w14:paraId="231FFABA" w14:textId="77777777" w:rsidR="000F2F42" w:rsidRPr="000F2F42" w:rsidRDefault="000F2F42" w:rsidP="000F2F42"/>
    <w:p w14:paraId="1CE26B7E" w14:textId="6CD8C5D9" w:rsidR="000F2F42" w:rsidRPr="000F2F42" w:rsidRDefault="000F2F42" w:rsidP="6A4EB9DC">
      <w:pPr>
        <w:tabs>
          <w:tab w:val="left" w:pos="0"/>
        </w:tabs>
        <w:jc w:val="center"/>
        <w:outlineLvl w:val="0"/>
        <w:rPr>
          <w:rFonts w:ascii="Arial" w:hAnsi="Arial" w:cs="Arial"/>
          <w:b/>
          <w:bCs/>
          <w:u w:val="single"/>
        </w:rPr>
      </w:pPr>
      <w:r w:rsidRPr="6A4EB9DC">
        <w:rPr>
          <w:rFonts w:ascii="Arial" w:hAnsi="Arial" w:cs="Arial"/>
          <w:b/>
          <w:bCs/>
          <w:u w:val="single"/>
        </w:rPr>
        <w:t>Bid Amendment #</w:t>
      </w:r>
      <w:r w:rsidR="59045B25" w:rsidRPr="6A4EB9DC">
        <w:rPr>
          <w:rFonts w:ascii="Arial" w:hAnsi="Arial" w:cs="Arial"/>
          <w:b/>
          <w:bCs/>
          <w:u w:val="single"/>
        </w:rPr>
        <w:t>5</w:t>
      </w:r>
    </w:p>
    <w:p w14:paraId="354283E9" w14:textId="77777777" w:rsidR="000F2F42" w:rsidRPr="000F2F42" w:rsidRDefault="000F2F42" w:rsidP="000F2F42">
      <w:pPr>
        <w:tabs>
          <w:tab w:val="left" w:pos="0"/>
        </w:tabs>
        <w:rPr>
          <w:rFonts w:ascii="Arial" w:hAnsi="Arial" w:cs="Arial"/>
        </w:rPr>
      </w:pPr>
    </w:p>
    <w:p w14:paraId="53CB51E4" w14:textId="77777777" w:rsidR="000F2F42" w:rsidRPr="000F2F42" w:rsidRDefault="000F2F42" w:rsidP="000F2F42">
      <w:pPr>
        <w:tabs>
          <w:tab w:val="left" w:pos="0"/>
        </w:tabs>
        <w:rPr>
          <w:rFonts w:ascii="Arial" w:hAnsi="Arial" w:cs="Arial"/>
        </w:rPr>
      </w:pPr>
    </w:p>
    <w:p w14:paraId="3A118646" w14:textId="05EF511B" w:rsidR="000F2F42" w:rsidRPr="000F2F42" w:rsidRDefault="000F2F42" w:rsidP="00423D11">
      <w:pPr>
        <w:tabs>
          <w:tab w:val="left" w:pos="0"/>
        </w:tabs>
        <w:jc w:val="both"/>
        <w:rPr>
          <w:rFonts w:ascii="Arial" w:hAnsi="Arial" w:cs="Arial"/>
        </w:rPr>
      </w:pPr>
      <w:r w:rsidRPr="6A4EB9DC">
        <w:rPr>
          <w:rFonts w:ascii="Arial" w:hAnsi="Arial" w:cs="Arial"/>
        </w:rPr>
        <w:t>The following constitutes Bid Amendment #</w:t>
      </w:r>
      <w:r w:rsidR="295C38E8" w:rsidRPr="6A4EB9DC">
        <w:rPr>
          <w:rFonts w:ascii="Arial" w:hAnsi="Arial" w:cs="Arial"/>
        </w:rPr>
        <w:t>5</w:t>
      </w:r>
      <w:r w:rsidRPr="6A4EB9DC">
        <w:rPr>
          <w:rFonts w:ascii="Arial" w:hAnsi="Arial" w:cs="Arial"/>
        </w:rPr>
        <w:t xml:space="preserve"> to the above referenced Bid Solicitation:</w:t>
      </w:r>
    </w:p>
    <w:p w14:paraId="4D58FB3A" w14:textId="77777777" w:rsidR="000F2F42" w:rsidRPr="000F2F42" w:rsidRDefault="000F2F42" w:rsidP="00423D11">
      <w:pPr>
        <w:tabs>
          <w:tab w:val="left" w:pos="0"/>
        </w:tabs>
        <w:jc w:val="both"/>
        <w:rPr>
          <w:rFonts w:ascii="Arial" w:hAnsi="Arial" w:cs="Arial"/>
        </w:rPr>
      </w:pPr>
      <w:r w:rsidRPr="000F2F42">
        <w:rPr>
          <w:rFonts w:ascii="Arial" w:hAnsi="Arial" w:cs="Arial"/>
        </w:rPr>
        <w:t xml:space="preserve">  </w:t>
      </w:r>
    </w:p>
    <w:p w14:paraId="3027D175" w14:textId="35D0600F" w:rsidR="007328D7" w:rsidRDefault="000F2F42" w:rsidP="00710843">
      <w:pPr>
        <w:numPr>
          <w:ilvl w:val="0"/>
          <w:numId w:val="17"/>
        </w:numPr>
        <w:tabs>
          <w:tab w:val="left" w:pos="0"/>
        </w:tabs>
        <w:contextualSpacing/>
        <w:jc w:val="both"/>
        <w:rPr>
          <w:rFonts w:ascii="Arial" w:hAnsi="Arial" w:cs="Arial"/>
        </w:rPr>
      </w:pPr>
      <w:r w:rsidRPr="007328D7">
        <w:rPr>
          <w:rFonts w:ascii="Arial" w:hAnsi="Arial" w:cs="Arial"/>
        </w:rPr>
        <w:t>Answers to electronic questions submitted d</w:t>
      </w:r>
      <w:bookmarkStart w:id="0" w:name="_GoBack"/>
      <w:bookmarkEnd w:id="0"/>
      <w:r w:rsidRPr="007328D7">
        <w:rPr>
          <w:rFonts w:ascii="Arial" w:hAnsi="Arial" w:cs="Arial"/>
        </w:rPr>
        <w:t xml:space="preserve">uring </w:t>
      </w:r>
      <w:r w:rsidR="00C14E48" w:rsidRPr="007328D7">
        <w:rPr>
          <w:rFonts w:ascii="Arial" w:hAnsi="Arial" w:cs="Arial"/>
        </w:rPr>
        <w:t xml:space="preserve">the </w:t>
      </w:r>
      <w:r w:rsidRPr="007328D7">
        <w:rPr>
          <w:rFonts w:ascii="Arial" w:hAnsi="Arial" w:cs="Arial"/>
        </w:rPr>
        <w:t xml:space="preserve">electronic Question and Answer period;  </w:t>
      </w:r>
    </w:p>
    <w:p w14:paraId="1601F5C5" w14:textId="08DF03CD" w:rsidR="00867DDE" w:rsidRDefault="00867DDE" w:rsidP="00867DDE">
      <w:pPr>
        <w:tabs>
          <w:tab w:val="left" w:pos="0"/>
        </w:tabs>
        <w:ind w:left="360"/>
        <w:contextualSpacing/>
        <w:jc w:val="both"/>
        <w:rPr>
          <w:rFonts w:ascii="Arial" w:hAnsi="Arial" w:cs="Arial"/>
        </w:rPr>
      </w:pPr>
    </w:p>
    <w:p w14:paraId="6EA173CF" w14:textId="0E3191C1" w:rsidR="00867DDE" w:rsidRPr="00867DDE" w:rsidRDefault="00867DDE" w:rsidP="00867DDE">
      <w:pPr>
        <w:pStyle w:val="ListParagraph"/>
        <w:numPr>
          <w:ilvl w:val="0"/>
          <w:numId w:val="17"/>
        </w:numPr>
        <w:tabs>
          <w:tab w:val="left" w:pos="0"/>
        </w:tabs>
        <w:jc w:val="both"/>
        <w:rPr>
          <w:rFonts w:ascii="Arial" w:hAnsi="Arial" w:cs="Arial"/>
        </w:rPr>
      </w:pPr>
      <w:r>
        <w:rPr>
          <w:rFonts w:ascii="Arial" w:hAnsi="Arial" w:cs="Arial"/>
        </w:rPr>
        <w:t xml:space="preserve">Addition of a second round of Electronic Questions and Answers, </w:t>
      </w:r>
      <w:r w:rsidRPr="00867DDE">
        <w:rPr>
          <w:rFonts w:ascii="Arial" w:hAnsi="Arial" w:cs="Arial"/>
          <w:b/>
        </w:rPr>
        <w:t>due February 3, 202</w:t>
      </w:r>
      <w:r>
        <w:rPr>
          <w:rFonts w:ascii="Arial" w:hAnsi="Arial" w:cs="Arial"/>
        </w:rPr>
        <w:t>1;</w:t>
      </w:r>
    </w:p>
    <w:p w14:paraId="18B8F1BE" w14:textId="77777777" w:rsidR="007328D7" w:rsidRDefault="007328D7" w:rsidP="007328D7">
      <w:pPr>
        <w:tabs>
          <w:tab w:val="left" w:pos="0"/>
        </w:tabs>
        <w:ind w:left="720"/>
        <w:contextualSpacing/>
        <w:jc w:val="both"/>
        <w:rPr>
          <w:rFonts w:ascii="Arial" w:hAnsi="Arial" w:cs="Arial"/>
        </w:rPr>
      </w:pPr>
    </w:p>
    <w:p w14:paraId="58A821B3" w14:textId="45301643" w:rsidR="007328D7" w:rsidRDefault="000F2F42" w:rsidP="2544ABB1">
      <w:pPr>
        <w:numPr>
          <w:ilvl w:val="0"/>
          <w:numId w:val="17"/>
        </w:numPr>
        <w:contextualSpacing/>
        <w:jc w:val="both"/>
        <w:rPr>
          <w:rFonts w:ascii="Arial" w:hAnsi="Arial" w:cs="Arial"/>
        </w:rPr>
      </w:pPr>
      <w:r w:rsidRPr="2544ABB1">
        <w:rPr>
          <w:rFonts w:ascii="Arial" w:hAnsi="Arial" w:cs="Arial"/>
        </w:rPr>
        <w:t>Please note that for all additions, deletions, clarifications and modifications to the Bid Solicitation, please refer to the Revised Bid Solicitation entitled “T</w:t>
      </w:r>
      <w:r w:rsidR="008C6D61" w:rsidRPr="2544ABB1">
        <w:rPr>
          <w:rFonts w:ascii="Arial" w:hAnsi="Arial" w:cs="Arial"/>
        </w:rPr>
        <w:t>0515</w:t>
      </w:r>
      <w:r w:rsidRPr="2544ABB1">
        <w:rPr>
          <w:rFonts w:ascii="Arial" w:hAnsi="Arial" w:cs="Arial"/>
        </w:rPr>
        <w:t xml:space="preserve"> Revised Bid Solicitation </w:t>
      </w:r>
      <w:r w:rsidR="2E3EB243" w:rsidRPr="2544ABB1">
        <w:rPr>
          <w:rFonts w:ascii="Arial" w:hAnsi="Arial" w:cs="Arial"/>
        </w:rPr>
        <w:t>01.14.2021</w:t>
      </w:r>
      <w:r w:rsidR="00BB4DBE" w:rsidRPr="2544ABB1">
        <w:rPr>
          <w:rFonts w:ascii="Arial" w:hAnsi="Arial" w:cs="Arial"/>
        </w:rPr>
        <w:t xml:space="preserve">”. </w:t>
      </w:r>
    </w:p>
    <w:p w14:paraId="7A66AFDB" w14:textId="0A1EBF93" w:rsidR="005F7222" w:rsidRPr="007328D7" w:rsidRDefault="00C14E48" w:rsidP="007328D7">
      <w:pPr>
        <w:tabs>
          <w:tab w:val="left" w:pos="0"/>
        </w:tabs>
        <w:contextualSpacing/>
        <w:jc w:val="both"/>
        <w:rPr>
          <w:rFonts w:ascii="Arial" w:hAnsi="Arial" w:cs="Arial"/>
        </w:rPr>
      </w:pPr>
      <w:r w:rsidRPr="007328D7">
        <w:rPr>
          <w:rFonts w:ascii="Arial" w:hAnsi="Arial" w:cs="Arial"/>
        </w:rPr>
        <w:t xml:space="preserve"> </w:t>
      </w:r>
    </w:p>
    <w:p w14:paraId="61F56DDD" w14:textId="30D0B522" w:rsidR="007328D7" w:rsidRDefault="000A3D63" w:rsidP="2544ABB1">
      <w:pPr>
        <w:numPr>
          <w:ilvl w:val="0"/>
          <w:numId w:val="17"/>
        </w:numPr>
        <w:contextualSpacing/>
        <w:jc w:val="both"/>
        <w:rPr>
          <w:rFonts w:ascii="Arial" w:hAnsi="Arial" w:cs="Arial"/>
        </w:rPr>
      </w:pPr>
      <w:r w:rsidRPr="2544ABB1">
        <w:rPr>
          <w:rFonts w:ascii="Arial" w:hAnsi="Arial" w:cs="Arial"/>
        </w:rPr>
        <w:t xml:space="preserve">Please note </w:t>
      </w:r>
      <w:r w:rsidR="007328D7" w:rsidRPr="2544ABB1">
        <w:rPr>
          <w:rFonts w:ascii="Arial" w:hAnsi="Arial" w:cs="Arial"/>
        </w:rPr>
        <w:t xml:space="preserve">that T0515 Revised Bid Solicitation </w:t>
      </w:r>
      <w:r w:rsidR="2E3EB243" w:rsidRPr="2544ABB1">
        <w:rPr>
          <w:rFonts w:ascii="Arial" w:hAnsi="Arial" w:cs="Arial"/>
        </w:rPr>
        <w:t>01.14.2021</w:t>
      </w:r>
      <w:r w:rsidR="007328D7" w:rsidRPr="2544ABB1">
        <w:rPr>
          <w:rFonts w:ascii="Arial" w:hAnsi="Arial" w:cs="Arial"/>
        </w:rPr>
        <w:t xml:space="preserve"> includes additions and/or revisions to the following Bid Solicitation Sections:</w:t>
      </w:r>
    </w:p>
    <w:p w14:paraId="1F849938" w14:textId="77777777" w:rsidR="007328D7" w:rsidRDefault="007328D7" w:rsidP="007328D7">
      <w:pPr>
        <w:pStyle w:val="ListParagraph"/>
        <w:rPr>
          <w:rFonts w:ascii="Arial" w:hAnsi="Arial" w:cs="Arial"/>
        </w:rPr>
      </w:pPr>
    </w:p>
    <w:p w14:paraId="6DC51DE1" w14:textId="5BFC917B" w:rsidR="007B38EB" w:rsidRDefault="007B38EB" w:rsidP="007328D7">
      <w:pPr>
        <w:numPr>
          <w:ilvl w:val="1"/>
          <w:numId w:val="17"/>
        </w:numPr>
        <w:tabs>
          <w:tab w:val="left" w:pos="0"/>
        </w:tabs>
        <w:contextualSpacing/>
        <w:jc w:val="both"/>
        <w:rPr>
          <w:rFonts w:ascii="Arial" w:hAnsi="Arial" w:cs="Arial"/>
        </w:rPr>
      </w:pPr>
      <w:r>
        <w:rPr>
          <w:rFonts w:ascii="Arial" w:hAnsi="Arial" w:cs="Arial"/>
        </w:rPr>
        <w:t>Section 1.1 Purpose and Intent</w:t>
      </w:r>
    </w:p>
    <w:p w14:paraId="036606FC" w14:textId="6BDD47D8" w:rsidR="007B38EB" w:rsidRDefault="007B38EB" w:rsidP="007328D7">
      <w:pPr>
        <w:numPr>
          <w:ilvl w:val="1"/>
          <w:numId w:val="17"/>
        </w:numPr>
        <w:tabs>
          <w:tab w:val="left" w:pos="0"/>
        </w:tabs>
        <w:contextualSpacing/>
        <w:jc w:val="both"/>
        <w:rPr>
          <w:rFonts w:ascii="Arial" w:hAnsi="Arial" w:cs="Arial"/>
        </w:rPr>
      </w:pPr>
      <w:r>
        <w:rPr>
          <w:rFonts w:ascii="Arial" w:hAnsi="Arial" w:cs="Arial"/>
        </w:rPr>
        <w:t>Section 1.3.2 Submission of Quotes</w:t>
      </w:r>
    </w:p>
    <w:p w14:paraId="231A0901" w14:textId="11A23756" w:rsidR="007B38EB" w:rsidRDefault="007B38EB" w:rsidP="007328D7">
      <w:pPr>
        <w:numPr>
          <w:ilvl w:val="1"/>
          <w:numId w:val="17"/>
        </w:numPr>
        <w:tabs>
          <w:tab w:val="left" w:pos="0"/>
        </w:tabs>
        <w:contextualSpacing/>
        <w:jc w:val="both"/>
        <w:rPr>
          <w:rFonts w:ascii="Arial" w:hAnsi="Arial" w:cs="Arial"/>
        </w:rPr>
      </w:pPr>
      <w:r>
        <w:rPr>
          <w:rFonts w:ascii="Arial" w:hAnsi="Arial" w:cs="Arial"/>
        </w:rPr>
        <w:t>Section 1.3.3 Vendor {Bidder} Support</w:t>
      </w:r>
    </w:p>
    <w:p w14:paraId="17318848" w14:textId="7C480E58" w:rsidR="007B38EB" w:rsidRDefault="007B38EB" w:rsidP="007328D7">
      <w:pPr>
        <w:numPr>
          <w:ilvl w:val="1"/>
          <w:numId w:val="17"/>
        </w:numPr>
        <w:tabs>
          <w:tab w:val="left" w:pos="0"/>
        </w:tabs>
        <w:contextualSpacing/>
        <w:jc w:val="both"/>
        <w:rPr>
          <w:rFonts w:ascii="Arial" w:hAnsi="Arial" w:cs="Arial"/>
        </w:rPr>
      </w:pPr>
      <w:r>
        <w:rPr>
          <w:rFonts w:ascii="Arial" w:hAnsi="Arial" w:cs="Arial"/>
        </w:rPr>
        <w:t>Section 1.3.5 Optional Pre-Quote Conference</w:t>
      </w:r>
    </w:p>
    <w:p w14:paraId="735B53A8" w14:textId="34C3FA37" w:rsidR="007B38EB" w:rsidRDefault="007B38EB" w:rsidP="007328D7">
      <w:pPr>
        <w:numPr>
          <w:ilvl w:val="1"/>
          <w:numId w:val="17"/>
        </w:numPr>
        <w:tabs>
          <w:tab w:val="left" w:pos="0"/>
        </w:tabs>
        <w:contextualSpacing/>
        <w:jc w:val="both"/>
        <w:rPr>
          <w:rFonts w:ascii="Arial" w:hAnsi="Arial" w:cs="Arial"/>
        </w:rPr>
      </w:pPr>
      <w:r>
        <w:rPr>
          <w:rFonts w:ascii="Arial" w:hAnsi="Arial" w:cs="Arial"/>
        </w:rPr>
        <w:t>Section 1.</w:t>
      </w:r>
      <w:r w:rsidR="00AF31DD">
        <w:rPr>
          <w:rFonts w:ascii="Arial" w:hAnsi="Arial" w:cs="Arial"/>
        </w:rPr>
        <w:t>4.4 Contents of Quote</w:t>
      </w:r>
    </w:p>
    <w:p w14:paraId="5D62EBEA" w14:textId="430B396A" w:rsidR="00AF31DD" w:rsidRDefault="00E72910" w:rsidP="007328D7">
      <w:pPr>
        <w:numPr>
          <w:ilvl w:val="1"/>
          <w:numId w:val="17"/>
        </w:numPr>
        <w:tabs>
          <w:tab w:val="left" w:pos="0"/>
        </w:tabs>
        <w:contextualSpacing/>
        <w:jc w:val="both"/>
        <w:rPr>
          <w:rFonts w:ascii="Arial" w:hAnsi="Arial" w:cs="Arial"/>
        </w:rPr>
      </w:pPr>
      <w:r>
        <w:rPr>
          <w:rFonts w:ascii="Arial" w:hAnsi="Arial" w:cs="Arial"/>
        </w:rPr>
        <w:t>Section 1.4.7.2 Quote Withdrawal After Quote Opening, But Prior to Award</w:t>
      </w:r>
    </w:p>
    <w:p w14:paraId="20A67E63" w14:textId="79154F1E" w:rsidR="00E72910" w:rsidRDefault="00E72910" w:rsidP="007328D7">
      <w:pPr>
        <w:numPr>
          <w:ilvl w:val="1"/>
          <w:numId w:val="17"/>
        </w:numPr>
        <w:tabs>
          <w:tab w:val="left" w:pos="0"/>
        </w:tabs>
        <w:contextualSpacing/>
        <w:jc w:val="both"/>
        <w:rPr>
          <w:rFonts w:ascii="Arial" w:hAnsi="Arial" w:cs="Arial"/>
        </w:rPr>
      </w:pPr>
      <w:r>
        <w:rPr>
          <w:rFonts w:ascii="Arial" w:hAnsi="Arial" w:cs="Arial"/>
        </w:rPr>
        <w:t>Section 2.3 Blanket P.O. Specific Definitions/Acronyms (</w:t>
      </w:r>
      <w:r w:rsidRPr="00E72910">
        <w:rPr>
          <w:rFonts w:ascii="Arial" w:hAnsi="Arial" w:cs="Arial"/>
          <w:i/>
          <w:iCs/>
        </w:rPr>
        <w:t>new Section</w:t>
      </w:r>
      <w:r>
        <w:rPr>
          <w:rFonts w:ascii="Arial" w:hAnsi="Arial" w:cs="Arial"/>
        </w:rPr>
        <w:t>)</w:t>
      </w:r>
    </w:p>
    <w:p w14:paraId="681A78D5" w14:textId="5C83D3F6" w:rsidR="00E72910" w:rsidRDefault="00E72910" w:rsidP="007328D7">
      <w:pPr>
        <w:numPr>
          <w:ilvl w:val="1"/>
          <w:numId w:val="17"/>
        </w:numPr>
        <w:tabs>
          <w:tab w:val="left" w:pos="0"/>
        </w:tabs>
        <w:contextualSpacing/>
        <w:jc w:val="both"/>
        <w:rPr>
          <w:rFonts w:ascii="Arial" w:hAnsi="Arial" w:cs="Arial"/>
        </w:rPr>
      </w:pPr>
      <w:r>
        <w:rPr>
          <w:rFonts w:ascii="Arial" w:hAnsi="Arial" w:cs="Arial"/>
        </w:rPr>
        <w:t xml:space="preserve">Section 2.4 </w:t>
      </w:r>
      <w:r w:rsidR="00E50C71">
        <w:rPr>
          <w:rFonts w:ascii="Arial" w:hAnsi="Arial" w:cs="Arial"/>
        </w:rPr>
        <w:t>Blanket</w:t>
      </w:r>
      <w:r>
        <w:rPr>
          <w:rFonts w:ascii="Arial" w:hAnsi="Arial" w:cs="Arial"/>
        </w:rPr>
        <w:t xml:space="preserve"> P.O. – Using Agency Specific Definitions/Acronyms (</w:t>
      </w:r>
      <w:r w:rsidRPr="00E72910">
        <w:rPr>
          <w:rFonts w:ascii="Arial" w:hAnsi="Arial" w:cs="Arial"/>
          <w:i/>
          <w:iCs/>
        </w:rPr>
        <w:t>previously Section 2.3 Blanket P.O. Specific Definitions/Acronyms</w:t>
      </w:r>
      <w:r>
        <w:rPr>
          <w:rFonts w:ascii="Arial" w:hAnsi="Arial" w:cs="Arial"/>
        </w:rPr>
        <w:t>)</w:t>
      </w:r>
    </w:p>
    <w:p w14:paraId="3EFA0EDB" w14:textId="7D4982E1" w:rsidR="00E72910" w:rsidRPr="00E72910" w:rsidRDefault="00E72910" w:rsidP="00E72910">
      <w:pPr>
        <w:numPr>
          <w:ilvl w:val="1"/>
          <w:numId w:val="17"/>
        </w:numPr>
        <w:tabs>
          <w:tab w:val="left" w:pos="0"/>
        </w:tabs>
        <w:contextualSpacing/>
        <w:jc w:val="both"/>
        <w:rPr>
          <w:rFonts w:ascii="Arial" w:hAnsi="Arial" w:cs="Arial"/>
        </w:rPr>
      </w:pPr>
      <w:r>
        <w:rPr>
          <w:rFonts w:ascii="Arial" w:hAnsi="Arial" w:cs="Arial"/>
        </w:rPr>
        <w:t>Section 3.1 General</w:t>
      </w:r>
    </w:p>
    <w:p w14:paraId="520987DB" w14:textId="77777777" w:rsidR="00E72910" w:rsidRDefault="000A3D63" w:rsidP="007328D7">
      <w:pPr>
        <w:numPr>
          <w:ilvl w:val="1"/>
          <w:numId w:val="17"/>
        </w:numPr>
        <w:tabs>
          <w:tab w:val="left" w:pos="0"/>
        </w:tabs>
        <w:contextualSpacing/>
        <w:jc w:val="both"/>
        <w:rPr>
          <w:rFonts w:ascii="Arial" w:hAnsi="Arial" w:cs="Arial"/>
        </w:rPr>
      </w:pPr>
      <w:r>
        <w:rPr>
          <w:rFonts w:ascii="Arial" w:hAnsi="Arial" w:cs="Arial"/>
        </w:rPr>
        <w:t>Section 3.1.1 Conflict of</w:t>
      </w:r>
      <w:r w:rsidR="00E72910">
        <w:rPr>
          <w:rFonts w:ascii="Arial" w:hAnsi="Arial" w:cs="Arial"/>
        </w:rPr>
        <w:t xml:space="preserve"> Interest (</w:t>
      </w:r>
      <w:r w:rsidR="00E72910" w:rsidRPr="00E72910">
        <w:rPr>
          <w:rFonts w:ascii="Arial" w:hAnsi="Arial" w:cs="Arial"/>
          <w:i/>
          <w:iCs/>
        </w:rPr>
        <w:t>new Section</w:t>
      </w:r>
      <w:r w:rsidR="00E72910">
        <w:rPr>
          <w:rFonts w:ascii="Arial" w:hAnsi="Arial" w:cs="Arial"/>
        </w:rPr>
        <w:t>)</w:t>
      </w:r>
    </w:p>
    <w:p w14:paraId="4869A92B" w14:textId="73ACCA57" w:rsidR="000A3D63" w:rsidRDefault="00E72910" w:rsidP="007328D7">
      <w:pPr>
        <w:numPr>
          <w:ilvl w:val="1"/>
          <w:numId w:val="17"/>
        </w:numPr>
        <w:tabs>
          <w:tab w:val="left" w:pos="0"/>
        </w:tabs>
        <w:contextualSpacing/>
        <w:jc w:val="both"/>
        <w:rPr>
          <w:rFonts w:ascii="Arial" w:hAnsi="Arial" w:cs="Arial"/>
        </w:rPr>
      </w:pPr>
      <w:r>
        <w:rPr>
          <w:rFonts w:ascii="Arial" w:hAnsi="Arial" w:cs="Arial"/>
        </w:rPr>
        <w:t xml:space="preserve">Section 3.1.2 Implementation Period </w:t>
      </w:r>
      <w:r w:rsidRPr="00E72910">
        <w:rPr>
          <w:rFonts w:ascii="Arial" w:hAnsi="Arial" w:cs="Arial"/>
          <w:i/>
          <w:iCs/>
        </w:rPr>
        <w:t>(p</w:t>
      </w:r>
      <w:r w:rsidR="000A3D63" w:rsidRPr="00E72910">
        <w:rPr>
          <w:rFonts w:ascii="Arial" w:hAnsi="Arial" w:cs="Arial"/>
          <w:i/>
          <w:iCs/>
        </w:rPr>
        <w:t>revious</w:t>
      </w:r>
      <w:r w:rsidRPr="00E72910">
        <w:rPr>
          <w:rFonts w:ascii="Arial" w:hAnsi="Arial" w:cs="Arial"/>
          <w:i/>
          <w:iCs/>
        </w:rPr>
        <w:t>ly</w:t>
      </w:r>
      <w:r w:rsidR="000A3D63" w:rsidRPr="00E72910">
        <w:rPr>
          <w:rFonts w:ascii="Arial" w:hAnsi="Arial" w:cs="Arial"/>
          <w:i/>
          <w:iCs/>
        </w:rPr>
        <w:t xml:space="preserve"> Section 3.1.1 Implementation Period</w:t>
      </w:r>
      <w:r>
        <w:rPr>
          <w:rFonts w:ascii="Arial" w:hAnsi="Arial" w:cs="Arial"/>
        </w:rPr>
        <w:t>)</w:t>
      </w:r>
    </w:p>
    <w:p w14:paraId="46DB53D5" w14:textId="1D114630" w:rsidR="004E2D70" w:rsidRDefault="004E2D70" w:rsidP="007328D7">
      <w:pPr>
        <w:numPr>
          <w:ilvl w:val="1"/>
          <w:numId w:val="17"/>
        </w:numPr>
        <w:tabs>
          <w:tab w:val="left" w:pos="0"/>
        </w:tabs>
        <w:contextualSpacing/>
        <w:jc w:val="both"/>
        <w:rPr>
          <w:rFonts w:ascii="Arial" w:hAnsi="Arial" w:cs="Arial"/>
        </w:rPr>
      </w:pPr>
      <w:r>
        <w:rPr>
          <w:rFonts w:ascii="Arial" w:hAnsi="Arial" w:cs="Arial"/>
        </w:rPr>
        <w:t>Section 3.2.2 Supervisory Personnel</w:t>
      </w:r>
    </w:p>
    <w:p w14:paraId="3ABE681E" w14:textId="1E66FCC3" w:rsidR="004E2D70" w:rsidRDefault="004E2D70" w:rsidP="007328D7">
      <w:pPr>
        <w:numPr>
          <w:ilvl w:val="1"/>
          <w:numId w:val="17"/>
        </w:numPr>
        <w:tabs>
          <w:tab w:val="left" w:pos="0"/>
        </w:tabs>
        <w:contextualSpacing/>
        <w:jc w:val="both"/>
        <w:rPr>
          <w:rFonts w:ascii="Arial" w:hAnsi="Arial" w:cs="Arial"/>
        </w:rPr>
      </w:pPr>
      <w:r>
        <w:rPr>
          <w:rFonts w:ascii="Arial" w:hAnsi="Arial" w:cs="Arial"/>
        </w:rPr>
        <w:t>Section 3.3 Consultant Pharmacist Duties</w:t>
      </w:r>
    </w:p>
    <w:p w14:paraId="45849291" w14:textId="59269114" w:rsidR="00E72910" w:rsidRDefault="008B6154" w:rsidP="007328D7">
      <w:pPr>
        <w:numPr>
          <w:ilvl w:val="1"/>
          <w:numId w:val="17"/>
        </w:numPr>
        <w:tabs>
          <w:tab w:val="left" w:pos="0"/>
        </w:tabs>
        <w:contextualSpacing/>
        <w:jc w:val="both"/>
        <w:rPr>
          <w:rFonts w:ascii="Arial" w:hAnsi="Arial" w:cs="Arial"/>
        </w:rPr>
      </w:pPr>
      <w:r>
        <w:rPr>
          <w:rFonts w:ascii="Arial" w:hAnsi="Arial" w:cs="Arial"/>
        </w:rPr>
        <w:t>Section 3.10.6 Privacy</w:t>
      </w:r>
    </w:p>
    <w:p w14:paraId="37988FC5" w14:textId="156F466B" w:rsidR="008B6154" w:rsidRDefault="008B6154" w:rsidP="007328D7">
      <w:pPr>
        <w:numPr>
          <w:ilvl w:val="1"/>
          <w:numId w:val="17"/>
        </w:numPr>
        <w:tabs>
          <w:tab w:val="left" w:pos="0"/>
        </w:tabs>
        <w:contextualSpacing/>
        <w:jc w:val="both"/>
        <w:rPr>
          <w:rFonts w:ascii="Arial" w:hAnsi="Arial" w:cs="Arial"/>
        </w:rPr>
      </w:pPr>
      <w:r>
        <w:rPr>
          <w:rFonts w:ascii="Arial" w:hAnsi="Arial" w:cs="Arial"/>
        </w:rPr>
        <w:t>Section 4.3.1 NJSTART Submission of Quote</w:t>
      </w:r>
    </w:p>
    <w:p w14:paraId="68ED43AC" w14:textId="2F5FA7AB" w:rsidR="008B6154" w:rsidRDefault="008B6154" w:rsidP="007328D7">
      <w:pPr>
        <w:numPr>
          <w:ilvl w:val="1"/>
          <w:numId w:val="17"/>
        </w:numPr>
        <w:tabs>
          <w:tab w:val="left" w:pos="0"/>
        </w:tabs>
        <w:contextualSpacing/>
        <w:jc w:val="both"/>
        <w:rPr>
          <w:rFonts w:ascii="Arial" w:hAnsi="Arial" w:cs="Arial"/>
        </w:rPr>
      </w:pPr>
      <w:r>
        <w:rPr>
          <w:rFonts w:ascii="Arial" w:hAnsi="Arial" w:cs="Arial"/>
        </w:rPr>
        <w:lastRenderedPageBreak/>
        <w:t xml:space="preserve">Section 4.4 Quote Content </w:t>
      </w:r>
    </w:p>
    <w:p w14:paraId="03B02544" w14:textId="7CE3FF16" w:rsidR="008B6154" w:rsidRDefault="008B6154" w:rsidP="007328D7">
      <w:pPr>
        <w:numPr>
          <w:ilvl w:val="1"/>
          <w:numId w:val="17"/>
        </w:numPr>
        <w:tabs>
          <w:tab w:val="left" w:pos="0"/>
        </w:tabs>
        <w:contextualSpacing/>
        <w:jc w:val="both"/>
        <w:rPr>
          <w:rFonts w:ascii="Arial" w:hAnsi="Arial" w:cs="Arial"/>
        </w:rPr>
      </w:pPr>
      <w:r>
        <w:rPr>
          <w:rFonts w:ascii="Arial" w:hAnsi="Arial" w:cs="Arial"/>
        </w:rPr>
        <w:t>Section 4.4.1 Forms, Registrations, and Certifications Required with Quote</w:t>
      </w:r>
    </w:p>
    <w:p w14:paraId="51BDF0C4" w14:textId="49719C2D" w:rsidR="008B6154" w:rsidRDefault="008B6154" w:rsidP="007328D7">
      <w:pPr>
        <w:numPr>
          <w:ilvl w:val="1"/>
          <w:numId w:val="17"/>
        </w:numPr>
        <w:tabs>
          <w:tab w:val="left" w:pos="0"/>
        </w:tabs>
        <w:contextualSpacing/>
        <w:jc w:val="both"/>
        <w:rPr>
          <w:rFonts w:ascii="Arial" w:hAnsi="Arial" w:cs="Arial"/>
        </w:rPr>
      </w:pPr>
      <w:r>
        <w:rPr>
          <w:rFonts w:ascii="Arial" w:hAnsi="Arial" w:cs="Arial"/>
        </w:rPr>
        <w:t>Section 4.4.2.4 Confidentiality/Commitment to Defend (</w:t>
      </w:r>
      <w:r w:rsidRPr="008B6154">
        <w:rPr>
          <w:rFonts w:ascii="Arial" w:hAnsi="Arial" w:cs="Arial"/>
          <w:i/>
          <w:iCs/>
        </w:rPr>
        <w:t>new Section</w:t>
      </w:r>
      <w:r>
        <w:rPr>
          <w:rFonts w:ascii="Arial" w:hAnsi="Arial" w:cs="Arial"/>
        </w:rPr>
        <w:t>)</w:t>
      </w:r>
    </w:p>
    <w:p w14:paraId="26813534" w14:textId="56942A9A" w:rsidR="00F83269" w:rsidRDefault="00F83269" w:rsidP="007328D7">
      <w:pPr>
        <w:numPr>
          <w:ilvl w:val="1"/>
          <w:numId w:val="17"/>
        </w:numPr>
        <w:tabs>
          <w:tab w:val="left" w:pos="0"/>
        </w:tabs>
        <w:contextualSpacing/>
        <w:jc w:val="both"/>
        <w:rPr>
          <w:rFonts w:ascii="Arial" w:hAnsi="Arial" w:cs="Arial"/>
        </w:rPr>
      </w:pPr>
      <w:r>
        <w:rPr>
          <w:rFonts w:ascii="Arial" w:hAnsi="Arial" w:cs="Arial"/>
        </w:rPr>
        <w:t>Section 4.4.4.3 Resumes</w:t>
      </w:r>
    </w:p>
    <w:p w14:paraId="5796C3F9" w14:textId="56E73028" w:rsidR="008B6154" w:rsidRDefault="008B6154" w:rsidP="007328D7">
      <w:pPr>
        <w:numPr>
          <w:ilvl w:val="1"/>
          <w:numId w:val="17"/>
        </w:numPr>
        <w:tabs>
          <w:tab w:val="left" w:pos="0"/>
        </w:tabs>
        <w:contextualSpacing/>
        <w:jc w:val="both"/>
        <w:rPr>
          <w:rFonts w:ascii="Arial" w:hAnsi="Arial" w:cs="Arial"/>
        </w:rPr>
      </w:pPr>
      <w:r>
        <w:rPr>
          <w:rFonts w:ascii="Arial" w:hAnsi="Arial" w:cs="Arial"/>
        </w:rPr>
        <w:t xml:space="preserve">Section 5.1 Precedence of Special Contractual Terms and Conditions </w:t>
      </w:r>
    </w:p>
    <w:p w14:paraId="7E2F4692" w14:textId="4713E1FF" w:rsidR="008B6154" w:rsidRDefault="008B6154" w:rsidP="007328D7">
      <w:pPr>
        <w:numPr>
          <w:ilvl w:val="1"/>
          <w:numId w:val="17"/>
        </w:numPr>
        <w:tabs>
          <w:tab w:val="left" w:pos="0"/>
        </w:tabs>
        <w:contextualSpacing/>
        <w:jc w:val="both"/>
        <w:rPr>
          <w:rFonts w:ascii="Arial" w:hAnsi="Arial" w:cs="Arial"/>
        </w:rPr>
      </w:pPr>
      <w:r>
        <w:rPr>
          <w:rFonts w:ascii="Arial" w:hAnsi="Arial" w:cs="Arial"/>
        </w:rPr>
        <w:t>Section 5.2 Blanket P.O. Term and Extension Option</w:t>
      </w:r>
    </w:p>
    <w:p w14:paraId="60D1CE99" w14:textId="71399A2C" w:rsidR="008B6154" w:rsidRDefault="008B6154" w:rsidP="007328D7">
      <w:pPr>
        <w:numPr>
          <w:ilvl w:val="1"/>
          <w:numId w:val="17"/>
        </w:numPr>
        <w:tabs>
          <w:tab w:val="left" w:pos="0"/>
        </w:tabs>
        <w:contextualSpacing/>
        <w:jc w:val="both"/>
        <w:rPr>
          <w:rFonts w:ascii="Arial" w:hAnsi="Arial" w:cs="Arial"/>
        </w:rPr>
      </w:pPr>
      <w:r>
        <w:rPr>
          <w:rFonts w:ascii="Arial" w:hAnsi="Arial" w:cs="Arial"/>
        </w:rPr>
        <w:t>Section 6.2 Director’s Right of Final Quote Acceptance</w:t>
      </w:r>
    </w:p>
    <w:p w14:paraId="49DC725C" w14:textId="7CFD9D06" w:rsidR="008B6154" w:rsidRDefault="008B6154" w:rsidP="007328D7">
      <w:pPr>
        <w:numPr>
          <w:ilvl w:val="1"/>
          <w:numId w:val="17"/>
        </w:numPr>
        <w:tabs>
          <w:tab w:val="left" w:pos="0"/>
        </w:tabs>
        <w:contextualSpacing/>
        <w:jc w:val="both"/>
        <w:rPr>
          <w:rFonts w:ascii="Arial" w:hAnsi="Arial" w:cs="Arial"/>
        </w:rPr>
      </w:pPr>
      <w:r>
        <w:rPr>
          <w:rFonts w:ascii="Arial" w:hAnsi="Arial" w:cs="Arial"/>
        </w:rPr>
        <w:t>Section 6.7.4 Tie-Breaking Criteria (</w:t>
      </w:r>
      <w:r w:rsidRPr="008B6154">
        <w:rPr>
          <w:rFonts w:ascii="Arial" w:hAnsi="Arial" w:cs="Arial"/>
          <w:i/>
          <w:iCs/>
        </w:rPr>
        <w:t>new Section</w:t>
      </w:r>
      <w:r>
        <w:rPr>
          <w:rFonts w:ascii="Arial" w:hAnsi="Arial" w:cs="Arial"/>
        </w:rPr>
        <w:t>)</w:t>
      </w:r>
    </w:p>
    <w:p w14:paraId="10B0338B" w14:textId="0C9AB256" w:rsidR="008B6154" w:rsidRDefault="008B6154" w:rsidP="007328D7">
      <w:pPr>
        <w:numPr>
          <w:ilvl w:val="1"/>
          <w:numId w:val="17"/>
        </w:numPr>
        <w:tabs>
          <w:tab w:val="left" w:pos="0"/>
        </w:tabs>
        <w:contextualSpacing/>
        <w:jc w:val="both"/>
        <w:rPr>
          <w:rFonts w:ascii="Arial" w:hAnsi="Arial" w:cs="Arial"/>
        </w:rPr>
      </w:pPr>
      <w:r>
        <w:rPr>
          <w:rFonts w:ascii="Arial" w:hAnsi="Arial" w:cs="Arial"/>
        </w:rPr>
        <w:t>Section 6.7.5 Evaluation of the Quotes (</w:t>
      </w:r>
      <w:r w:rsidRPr="00C15C1F">
        <w:rPr>
          <w:rFonts w:ascii="Arial" w:hAnsi="Arial" w:cs="Arial"/>
          <w:i/>
          <w:iCs/>
        </w:rPr>
        <w:t xml:space="preserve">previously Section </w:t>
      </w:r>
      <w:r w:rsidR="00C15C1F" w:rsidRPr="00C15C1F">
        <w:rPr>
          <w:rFonts w:ascii="Arial" w:hAnsi="Arial" w:cs="Arial"/>
          <w:i/>
          <w:iCs/>
        </w:rPr>
        <w:t>6.7.4 Evaluation of the Quotes</w:t>
      </w:r>
      <w:r w:rsidR="00C15C1F">
        <w:rPr>
          <w:rFonts w:ascii="Arial" w:hAnsi="Arial" w:cs="Arial"/>
        </w:rPr>
        <w:t>)</w:t>
      </w:r>
    </w:p>
    <w:p w14:paraId="25B83ED9" w14:textId="284FC7C0" w:rsidR="00C15C1F" w:rsidRDefault="00C15C1F" w:rsidP="00C15C1F">
      <w:pPr>
        <w:tabs>
          <w:tab w:val="left" w:pos="0"/>
        </w:tabs>
        <w:contextualSpacing/>
        <w:jc w:val="both"/>
        <w:rPr>
          <w:rFonts w:ascii="Arial" w:hAnsi="Arial" w:cs="Arial"/>
        </w:rPr>
      </w:pPr>
    </w:p>
    <w:p w14:paraId="4272E564" w14:textId="3A742921" w:rsidR="00C15C1F" w:rsidRDefault="00C15C1F" w:rsidP="2544ABB1">
      <w:pPr>
        <w:pStyle w:val="ListParagraph"/>
        <w:numPr>
          <w:ilvl w:val="0"/>
          <w:numId w:val="33"/>
        </w:numPr>
        <w:jc w:val="both"/>
        <w:rPr>
          <w:rFonts w:ascii="Arial" w:hAnsi="Arial" w:cs="Arial"/>
        </w:rPr>
      </w:pPr>
      <w:r w:rsidRPr="2544ABB1">
        <w:rPr>
          <w:rFonts w:ascii="Arial" w:hAnsi="Arial" w:cs="Arial"/>
        </w:rPr>
        <w:t xml:space="preserve">Please note that T0515 Revised Bid Solicitation </w:t>
      </w:r>
      <w:r w:rsidR="2E3EB243" w:rsidRPr="2544ABB1">
        <w:rPr>
          <w:rFonts w:ascii="Arial" w:hAnsi="Arial" w:cs="Arial"/>
        </w:rPr>
        <w:t>01.14.2021</w:t>
      </w:r>
      <w:r w:rsidRPr="2544ABB1">
        <w:rPr>
          <w:rFonts w:ascii="Arial" w:hAnsi="Arial" w:cs="Arial"/>
        </w:rPr>
        <w:t xml:space="preserve"> includes additions and/or revisions to the following Bid Solicitation Section 9.0 State of New Jersey Standard Terms and Conditions Sections:</w:t>
      </w:r>
    </w:p>
    <w:p w14:paraId="739A1BE2" w14:textId="77777777" w:rsidR="00C15C1F" w:rsidRDefault="00C15C1F" w:rsidP="00C15C1F">
      <w:pPr>
        <w:pStyle w:val="ListParagraph"/>
        <w:tabs>
          <w:tab w:val="left" w:pos="0"/>
        </w:tabs>
        <w:jc w:val="both"/>
        <w:rPr>
          <w:rFonts w:ascii="Arial" w:hAnsi="Arial" w:cs="Arial"/>
        </w:rPr>
      </w:pPr>
    </w:p>
    <w:p w14:paraId="14136935" w14:textId="02733FAF" w:rsidR="00C15C1F" w:rsidRDefault="00C15C1F" w:rsidP="00C15C1F">
      <w:pPr>
        <w:pStyle w:val="ListParagraph"/>
        <w:numPr>
          <w:ilvl w:val="1"/>
          <w:numId w:val="33"/>
        </w:numPr>
        <w:tabs>
          <w:tab w:val="left" w:pos="0"/>
        </w:tabs>
        <w:jc w:val="both"/>
        <w:rPr>
          <w:rFonts w:ascii="Arial" w:hAnsi="Arial" w:cs="Arial"/>
        </w:rPr>
      </w:pPr>
      <w:r>
        <w:rPr>
          <w:rFonts w:ascii="Arial" w:hAnsi="Arial" w:cs="Arial"/>
        </w:rPr>
        <w:t xml:space="preserve">Section 1. Standard Terms and Conditions Applicable to the Contract </w:t>
      </w:r>
    </w:p>
    <w:p w14:paraId="1A5EBD52" w14:textId="53A00529" w:rsidR="00C15C1F" w:rsidRDefault="00C15C1F" w:rsidP="00C15C1F">
      <w:pPr>
        <w:pStyle w:val="ListParagraph"/>
        <w:numPr>
          <w:ilvl w:val="1"/>
          <w:numId w:val="33"/>
        </w:numPr>
        <w:tabs>
          <w:tab w:val="left" w:pos="0"/>
        </w:tabs>
        <w:jc w:val="both"/>
        <w:rPr>
          <w:rFonts w:ascii="Arial" w:hAnsi="Arial" w:cs="Arial"/>
        </w:rPr>
      </w:pPr>
      <w:r>
        <w:rPr>
          <w:rFonts w:ascii="Arial" w:hAnsi="Arial" w:cs="Arial"/>
        </w:rPr>
        <w:t>Section 3.8 Domestic Materials (</w:t>
      </w:r>
      <w:r w:rsidRPr="00C15C1F">
        <w:rPr>
          <w:rFonts w:ascii="Arial" w:hAnsi="Arial" w:cs="Arial"/>
          <w:i/>
          <w:iCs/>
        </w:rPr>
        <w:t>new Section</w:t>
      </w:r>
      <w:r>
        <w:rPr>
          <w:rFonts w:ascii="Arial" w:hAnsi="Arial" w:cs="Arial"/>
        </w:rPr>
        <w:t>)</w:t>
      </w:r>
    </w:p>
    <w:p w14:paraId="3CF2E6D0" w14:textId="19A63D40" w:rsidR="00C15C1F" w:rsidRDefault="00C15C1F" w:rsidP="00C15C1F">
      <w:pPr>
        <w:pStyle w:val="ListParagraph"/>
        <w:numPr>
          <w:ilvl w:val="1"/>
          <w:numId w:val="33"/>
        </w:numPr>
        <w:tabs>
          <w:tab w:val="left" w:pos="0"/>
        </w:tabs>
        <w:jc w:val="both"/>
        <w:rPr>
          <w:rFonts w:ascii="Arial" w:hAnsi="Arial" w:cs="Arial"/>
        </w:rPr>
      </w:pPr>
      <w:r>
        <w:rPr>
          <w:rFonts w:ascii="Arial" w:hAnsi="Arial" w:cs="Arial"/>
        </w:rPr>
        <w:t>Section 3.9 Diane B. Allen Equal Pay Act (</w:t>
      </w:r>
      <w:r w:rsidRPr="00C15C1F">
        <w:rPr>
          <w:rFonts w:ascii="Arial" w:hAnsi="Arial" w:cs="Arial"/>
          <w:i/>
          <w:iCs/>
        </w:rPr>
        <w:t>previously Section 3.8 Diane B. Allen Equal Pay Act</w:t>
      </w:r>
      <w:r>
        <w:rPr>
          <w:rFonts w:ascii="Arial" w:hAnsi="Arial" w:cs="Arial"/>
        </w:rPr>
        <w:t>)</w:t>
      </w:r>
    </w:p>
    <w:p w14:paraId="19887680" w14:textId="45A047C9" w:rsidR="00C15C1F" w:rsidRDefault="00C15C1F" w:rsidP="00C15C1F">
      <w:pPr>
        <w:pStyle w:val="ListParagraph"/>
        <w:numPr>
          <w:ilvl w:val="1"/>
          <w:numId w:val="33"/>
        </w:numPr>
        <w:tabs>
          <w:tab w:val="left" w:pos="0"/>
        </w:tabs>
        <w:jc w:val="both"/>
        <w:rPr>
          <w:rFonts w:ascii="Arial" w:hAnsi="Arial" w:cs="Arial"/>
        </w:rPr>
      </w:pPr>
      <w:r>
        <w:rPr>
          <w:rFonts w:ascii="Arial" w:hAnsi="Arial" w:cs="Arial"/>
        </w:rPr>
        <w:t>Section 6.3 Payment to Vendors</w:t>
      </w:r>
    </w:p>
    <w:p w14:paraId="30EECF19" w14:textId="118B9A89" w:rsidR="00C15C1F" w:rsidRDefault="00C15C1F" w:rsidP="00C15C1F">
      <w:pPr>
        <w:pStyle w:val="ListParagraph"/>
        <w:numPr>
          <w:ilvl w:val="1"/>
          <w:numId w:val="33"/>
        </w:numPr>
        <w:tabs>
          <w:tab w:val="left" w:pos="0"/>
        </w:tabs>
        <w:jc w:val="both"/>
        <w:rPr>
          <w:rFonts w:ascii="Arial" w:hAnsi="Arial" w:cs="Arial"/>
        </w:rPr>
      </w:pPr>
      <w:r>
        <w:rPr>
          <w:rFonts w:ascii="Arial" w:hAnsi="Arial" w:cs="Arial"/>
        </w:rPr>
        <w:t>Section 7.1 Contracting with Small and Minority Businesses, Women’s Business Enterprises, and Labor Surplus Area Firms</w:t>
      </w:r>
    </w:p>
    <w:p w14:paraId="33B44479" w14:textId="64A53E27" w:rsidR="00C15C1F" w:rsidRDefault="00C15C1F" w:rsidP="00C15C1F">
      <w:pPr>
        <w:pStyle w:val="ListParagraph"/>
        <w:numPr>
          <w:ilvl w:val="1"/>
          <w:numId w:val="33"/>
        </w:numPr>
        <w:tabs>
          <w:tab w:val="left" w:pos="0"/>
        </w:tabs>
        <w:jc w:val="both"/>
        <w:rPr>
          <w:rFonts w:ascii="Arial" w:hAnsi="Arial" w:cs="Arial"/>
        </w:rPr>
      </w:pPr>
      <w:r>
        <w:rPr>
          <w:rFonts w:ascii="Arial" w:hAnsi="Arial" w:cs="Arial"/>
        </w:rPr>
        <w:t>Section 7.2 Domestic Preference for Procurements</w:t>
      </w:r>
    </w:p>
    <w:p w14:paraId="324E38FB" w14:textId="35B3C818" w:rsidR="00C15C1F" w:rsidRDefault="00C15C1F" w:rsidP="00C15C1F">
      <w:pPr>
        <w:pStyle w:val="ListParagraph"/>
        <w:numPr>
          <w:ilvl w:val="1"/>
          <w:numId w:val="33"/>
        </w:numPr>
        <w:tabs>
          <w:tab w:val="left" w:pos="0"/>
        </w:tabs>
        <w:jc w:val="both"/>
        <w:rPr>
          <w:rFonts w:ascii="Arial" w:hAnsi="Arial" w:cs="Arial"/>
        </w:rPr>
      </w:pPr>
      <w:r>
        <w:rPr>
          <w:rFonts w:ascii="Arial" w:hAnsi="Arial" w:cs="Arial"/>
        </w:rPr>
        <w:t>Section 7.3 Procurement of Recovered Materials</w:t>
      </w:r>
    </w:p>
    <w:p w14:paraId="4D100162" w14:textId="6DB7F32B" w:rsidR="00C15C1F" w:rsidRDefault="00C15C1F" w:rsidP="00C15C1F">
      <w:pPr>
        <w:pStyle w:val="ListParagraph"/>
        <w:numPr>
          <w:ilvl w:val="1"/>
          <w:numId w:val="33"/>
        </w:numPr>
        <w:tabs>
          <w:tab w:val="left" w:pos="0"/>
        </w:tabs>
        <w:jc w:val="both"/>
        <w:rPr>
          <w:rFonts w:ascii="Arial" w:hAnsi="Arial" w:cs="Arial"/>
        </w:rPr>
      </w:pPr>
      <w:r>
        <w:rPr>
          <w:rFonts w:ascii="Arial" w:hAnsi="Arial" w:cs="Arial"/>
        </w:rPr>
        <w:t>Section 7.4 Equal Employment Opportunity</w:t>
      </w:r>
    </w:p>
    <w:p w14:paraId="44F8AB43" w14:textId="79D70A62" w:rsidR="00C15C1F" w:rsidRDefault="00C15C1F" w:rsidP="00C15C1F">
      <w:pPr>
        <w:pStyle w:val="ListParagraph"/>
        <w:numPr>
          <w:ilvl w:val="1"/>
          <w:numId w:val="33"/>
        </w:numPr>
        <w:tabs>
          <w:tab w:val="left" w:pos="0"/>
        </w:tabs>
        <w:jc w:val="both"/>
        <w:rPr>
          <w:rFonts w:ascii="Arial" w:hAnsi="Arial" w:cs="Arial"/>
        </w:rPr>
      </w:pPr>
      <w:r>
        <w:rPr>
          <w:rFonts w:ascii="Arial" w:hAnsi="Arial" w:cs="Arial"/>
        </w:rPr>
        <w:t xml:space="preserve">Section 7.5 </w:t>
      </w:r>
      <w:r w:rsidRPr="00C15C1F">
        <w:rPr>
          <w:rFonts w:ascii="Arial" w:hAnsi="Arial" w:cs="Arial"/>
        </w:rPr>
        <w:t>D</w:t>
      </w:r>
      <w:r>
        <w:rPr>
          <w:rFonts w:ascii="Arial" w:hAnsi="Arial" w:cs="Arial"/>
        </w:rPr>
        <w:t>avis</w:t>
      </w:r>
      <w:r w:rsidRPr="00C15C1F">
        <w:rPr>
          <w:rFonts w:ascii="Arial" w:hAnsi="Arial" w:cs="Arial"/>
        </w:rPr>
        <w:t>-B</w:t>
      </w:r>
      <w:r>
        <w:rPr>
          <w:rFonts w:ascii="Arial" w:hAnsi="Arial" w:cs="Arial"/>
        </w:rPr>
        <w:t>acon</w:t>
      </w:r>
      <w:r w:rsidRPr="00C15C1F">
        <w:rPr>
          <w:rFonts w:ascii="Arial" w:hAnsi="Arial" w:cs="Arial"/>
        </w:rPr>
        <w:t xml:space="preserve"> A</w:t>
      </w:r>
      <w:r>
        <w:rPr>
          <w:rFonts w:ascii="Arial" w:hAnsi="Arial" w:cs="Arial"/>
        </w:rPr>
        <w:t>ct</w:t>
      </w:r>
      <w:r w:rsidRPr="00C15C1F">
        <w:rPr>
          <w:rFonts w:ascii="Arial" w:hAnsi="Arial" w:cs="Arial"/>
        </w:rPr>
        <w:t xml:space="preserve">, 40 U.S.C. 3141-3148, </w:t>
      </w:r>
      <w:r>
        <w:rPr>
          <w:rFonts w:ascii="Arial" w:hAnsi="Arial" w:cs="Arial"/>
        </w:rPr>
        <w:t>as</w:t>
      </w:r>
      <w:r w:rsidRPr="00C15C1F">
        <w:rPr>
          <w:rFonts w:ascii="Arial" w:hAnsi="Arial" w:cs="Arial"/>
        </w:rPr>
        <w:t xml:space="preserve"> A</w:t>
      </w:r>
      <w:r>
        <w:rPr>
          <w:rFonts w:ascii="Arial" w:hAnsi="Arial" w:cs="Arial"/>
        </w:rPr>
        <w:t>mended</w:t>
      </w:r>
    </w:p>
    <w:p w14:paraId="49B6491D" w14:textId="1859CB4D" w:rsidR="005A5C4F" w:rsidRDefault="005A5C4F" w:rsidP="00C15C1F">
      <w:pPr>
        <w:pStyle w:val="ListParagraph"/>
        <w:numPr>
          <w:ilvl w:val="1"/>
          <w:numId w:val="33"/>
        </w:numPr>
        <w:tabs>
          <w:tab w:val="left" w:pos="0"/>
        </w:tabs>
        <w:jc w:val="both"/>
        <w:rPr>
          <w:rFonts w:ascii="Arial" w:hAnsi="Arial" w:cs="Arial"/>
        </w:rPr>
      </w:pPr>
      <w:r>
        <w:rPr>
          <w:rFonts w:ascii="Arial" w:hAnsi="Arial" w:cs="Arial"/>
        </w:rPr>
        <w:t>Section 7.6 Copeland Anti-Kickback Act</w:t>
      </w:r>
    </w:p>
    <w:p w14:paraId="47D8FC4C" w14:textId="7E35DC1E" w:rsidR="005A5C4F" w:rsidRDefault="005A5C4F" w:rsidP="00C15C1F">
      <w:pPr>
        <w:pStyle w:val="ListParagraph"/>
        <w:numPr>
          <w:ilvl w:val="1"/>
          <w:numId w:val="33"/>
        </w:numPr>
        <w:tabs>
          <w:tab w:val="left" w:pos="0"/>
        </w:tabs>
        <w:jc w:val="both"/>
        <w:rPr>
          <w:rFonts w:ascii="Arial" w:hAnsi="Arial" w:cs="Arial"/>
        </w:rPr>
      </w:pPr>
      <w:r>
        <w:rPr>
          <w:rFonts w:ascii="Arial" w:hAnsi="Arial" w:cs="Arial"/>
        </w:rPr>
        <w:t>Section 7.7 Contract Work Hours and Safety Standards Act, 40 U.S.C. 3701-3708</w:t>
      </w:r>
    </w:p>
    <w:p w14:paraId="734A53DF" w14:textId="55136269" w:rsidR="005A5C4F" w:rsidRDefault="005A5C4F" w:rsidP="00C15C1F">
      <w:pPr>
        <w:pStyle w:val="ListParagraph"/>
        <w:numPr>
          <w:ilvl w:val="1"/>
          <w:numId w:val="33"/>
        </w:numPr>
        <w:tabs>
          <w:tab w:val="left" w:pos="0"/>
        </w:tabs>
        <w:jc w:val="both"/>
        <w:rPr>
          <w:rFonts w:ascii="Arial" w:hAnsi="Arial" w:cs="Arial"/>
        </w:rPr>
      </w:pPr>
      <w:r>
        <w:rPr>
          <w:rFonts w:ascii="Arial" w:hAnsi="Arial" w:cs="Arial"/>
        </w:rPr>
        <w:t>Section 7.8 Rights to Inventions Made Under a Contract or Agreement</w:t>
      </w:r>
    </w:p>
    <w:p w14:paraId="63B3390C" w14:textId="0F761B8D" w:rsidR="005A5C4F" w:rsidRDefault="005A5C4F" w:rsidP="00C15C1F">
      <w:pPr>
        <w:pStyle w:val="ListParagraph"/>
        <w:numPr>
          <w:ilvl w:val="1"/>
          <w:numId w:val="33"/>
        </w:numPr>
        <w:tabs>
          <w:tab w:val="left" w:pos="0"/>
        </w:tabs>
        <w:jc w:val="both"/>
        <w:rPr>
          <w:rFonts w:ascii="Arial" w:hAnsi="Arial" w:cs="Arial"/>
        </w:rPr>
      </w:pPr>
      <w:r>
        <w:rPr>
          <w:rFonts w:ascii="Arial" w:hAnsi="Arial" w:cs="Arial"/>
        </w:rPr>
        <w:t xml:space="preserve">Section 7.9 </w:t>
      </w:r>
      <w:r w:rsidRPr="005A5C4F">
        <w:rPr>
          <w:rFonts w:ascii="Arial" w:hAnsi="Arial" w:cs="Arial"/>
        </w:rPr>
        <w:t>C</w:t>
      </w:r>
      <w:r>
        <w:rPr>
          <w:rFonts w:ascii="Arial" w:hAnsi="Arial" w:cs="Arial"/>
        </w:rPr>
        <w:t>lean</w:t>
      </w:r>
      <w:r w:rsidRPr="005A5C4F">
        <w:rPr>
          <w:rFonts w:ascii="Arial" w:hAnsi="Arial" w:cs="Arial"/>
        </w:rPr>
        <w:t xml:space="preserve"> A</w:t>
      </w:r>
      <w:r>
        <w:rPr>
          <w:rFonts w:ascii="Arial" w:hAnsi="Arial" w:cs="Arial"/>
        </w:rPr>
        <w:t>ir</w:t>
      </w:r>
      <w:r w:rsidRPr="005A5C4F">
        <w:rPr>
          <w:rFonts w:ascii="Arial" w:hAnsi="Arial" w:cs="Arial"/>
        </w:rPr>
        <w:t xml:space="preserve"> A</w:t>
      </w:r>
      <w:r>
        <w:rPr>
          <w:rFonts w:ascii="Arial" w:hAnsi="Arial" w:cs="Arial"/>
        </w:rPr>
        <w:t>ct</w:t>
      </w:r>
      <w:r w:rsidRPr="005A5C4F">
        <w:rPr>
          <w:rFonts w:ascii="Arial" w:hAnsi="Arial" w:cs="Arial"/>
        </w:rPr>
        <w:t xml:space="preserve">, 42 U.S.C. 7401-7671Q, </w:t>
      </w:r>
      <w:r>
        <w:rPr>
          <w:rFonts w:ascii="Arial" w:hAnsi="Arial" w:cs="Arial"/>
        </w:rPr>
        <w:t>and</w:t>
      </w:r>
      <w:r w:rsidRPr="005A5C4F">
        <w:rPr>
          <w:rFonts w:ascii="Arial" w:hAnsi="Arial" w:cs="Arial"/>
        </w:rPr>
        <w:t xml:space="preserve"> </w:t>
      </w:r>
      <w:r>
        <w:rPr>
          <w:rFonts w:ascii="Arial" w:hAnsi="Arial" w:cs="Arial"/>
        </w:rPr>
        <w:t>the</w:t>
      </w:r>
      <w:r w:rsidRPr="005A5C4F">
        <w:rPr>
          <w:rFonts w:ascii="Arial" w:hAnsi="Arial" w:cs="Arial"/>
        </w:rPr>
        <w:t xml:space="preserve"> F</w:t>
      </w:r>
      <w:r>
        <w:rPr>
          <w:rFonts w:ascii="Arial" w:hAnsi="Arial" w:cs="Arial"/>
        </w:rPr>
        <w:t>ederal</w:t>
      </w:r>
      <w:r w:rsidRPr="005A5C4F">
        <w:rPr>
          <w:rFonts w:ascii="Arial" w:hAnsi="Arial" w:cs="Arial"/>
        </w:rPr>
        <w:t xml:space="preserve"> W</w:t>
      </w:r>
      <w:r>
        <w:rPr>
          <w:rFonts w:ascii="Arial" w:hAnsi="Arial" w:cs="Arial"/>
        </w:rPr>
        <w:t>ater</w:t>
      </w:r>
      <w:r w:rsidRPr="005A5C4F">
        <w:rPr>
          <w:rFonts w:ascii="Arial" w:hAnsi="Arial" w:cs="Arial"/>
        </w:rPr>
        <w:t xml:space="preserve"> P</w:t>
      </w:r>
      <w:r>
        <w:rPr>
          <w:rFonts w:ascii="Arial" w:hAnsi="Arial" w:cs="Arial"/>
        </w:rPr>
        <w:t>ollution</w:t>
      </w:r>
      <w:r w:rsidRPr="005A5C4F">
        <w:rPr>
          <w:rFonts w:ascii="Arial" w:hAnsi="Arial" w:cs="Arial"/>
        </w:rPr>
        <w:t xml:space="preserve"> C</w:t>
      </w:r>
      <w:r>
        <w:rPr>
          <w:rFonts w:ascii="Arial" w:hAnsi="Arial" w:cs="Arial"/>
        </w:rPr>
        <w:t xml:space="preserve">ontrol </w:t>
      </w:r>
      <w:r w:rsidRPr="005A5C4F">
        <w:rPr>
          <w:rFonts w:ascii="Arial" w:hAnsi="Arial" w:cs="Arial"/>
        </w:rPr>
        <w:t>A</w:t>
      </w:r>
      <w:r>
        <w:rPr>
          <w:rFonts w:ascii="Arial" w:hAnsi="Arial" w:cs="Arial"/>
        </w:rPr>
        <w:t>ct</w:t>
      </w:r>
      <w:r w:rsidRPr="005A5C4F">
        <w:rPr>
          <w:rFonts w:ascii="Arial" w:hAnsi="Arial" w:cs="Arial"/>
        </w:rPr>
        <w:t xml:space="preserve">, 33 U.S.C. 1251-1387, </w:t>
      </w:r>
      <w:r>
        <w:rPr>
          <w:rFonts w:ascii="Arial" w:hAnsi="Arial" w:cs="Arial"/>
        </w:rPr>
        <w:t>as</w:t>
      </w:r>
      <w:r w:rsidRPr="005A5C4F">
        <w:rPr>
          <w:rFonts w:ascii="Arial" w:hAnsi="Arial" w:cs="Arial"/>
        </w:rPr>
        <w:t xml:space="preserve"> A</w:t>
      </w:r>
      <w:r>
        <w:rPr>
          <w:rFonts w:ascii="Arial" w:hAnsi="Arial" w:cs="Arial"/>
        </w:rPr>
        <w:t>mended</w:t>
      </w:r>
    </w:p>
    <w:p w14:paraId="410BA2A6" w14:textId="40DAB9B6" w:rsidR="005A5C4F" w:rsidRDefault="005A5C4F" w:rsidP="00C15C1F">
      <w:pPr>
        <w:pStyle w:val="ListParagraph"/>
        <w:numPr>
          <w:ilvl w:val="1"/>
          <w:numId w:val="33"/>
        </w:numPr>
        <w:tabs>
          <w:tab w:val="left" w:pos="0"/>
        </w:tabs>
        <w:jc w:val="both"/>
        <w:rPr>
          <w:rFonts w:ascii="Arial" w:hAnsi="Arial" w:cs="Arial"/>
        </w:rPr>
      </w:pPr>
      <w:r>
        <w:rPr>
          <w:rFonts w:ascii="Arial" w:hAnsi="Arial" w:cs="Arial"/>
        </w:rPr>
        <w:t>Section 7.10 Debarment and Suspension (Executive Orders 12549 and 12689)</w:t>
      </w:r>
    </w:p>
    <w:p w14:paraId="2213533C" w14:textId="18484860" w:rsidR="005A5C4F" w:rsidRDefault="005A5C4F" w:rsidP="00C15C1F">
      <w:pPr>
        <w:pStyle w:val="ListParagraph"/>
        <w:numPr>
          <w:ilvl w:val="1"/>
          <w:numId w:val="33"/>
        </w:numPr>
        <w:tabs>
          <w:tab w:val="left" w:pos="0"/>
        </w:tabs>
        <w:jc w:val="both"/>
        <w:rPr>
          <w:rFonts w:ascii="Arial" w:hAnsi="Arial" w:cs="Arial"/>
        </w:rPr>
      </w:pPr>
      <w:r>
        <w:rPr>
          <w:rFonts w:ascii="Arial" w:hAnsi="Arial" w:cs="Arial"/>
        </w:rPr>
        <w:t>Section 7.11 Byrd Anti-Lobbying Amendment, 31 U.S.C 1352</w:t>
      </w:r>
    </w:p>
    <w:p w14:paraId="32E3BE4E" w14:textId="0054EC85" w:rsidR="00C15C1F" w:rsidRDefault="00C15C1F" w:rsidP="00C15C1F">
      <w:pPr>
        <w:pStyle w:val="ListParagraph"/>
        <w:numPr>
          <w:ilvl w:val="1"/>
          <w:numId w:val="33"/>
        </w:numPr>
        <w:tabs>
          <w:tab w:val="left" w:pos="0"/>
        </w:tabs>
        <w:jc w:val="both"/>
        <w:rPr>
          <w:rFonts w:ascii="Arial" w:hAnsi="Arial" w:cs="Arial"/>
        </w:rPr>
      </w:pPr>
      <w:r>
        <w:rPr>
          <w:rFonts w:ascii="Arial" w:hAnsi="Arial" w:cs="Arial"/>
        </w:rPr>
        <w:t>Executive Order No. 151 Requirements</w:t>
      </w:r>
    </w:p>
    <w:p w14:paraId="314EAE37" w14:textId="77777777" w:rsidR="00C15C1F" w:rsidRPr="00C15C1F" w:rsidRDefault="00C15C1F" w:rsidP="00C15C1F">
      <w:pPr>
        <w:pStyle w:val="ListParagraph"/>
        <w:tabs>
          <w:tab w:val="left" w:pos="0"/>
        </w:tabs>
        <w:jc w:val="both"/>
        <w:rPr>
          <w:rFonts w:ascii="Arial" w:hAnsi="Arial" w:cs="Arial"/>
        </w:rPr>
      </w:pPr>
    </w:p>
    <w:p w14:paraId="03F8D29B" w14:textId="77777777" w:rsidR="00B36C84" w:rsidRPr="005325F0" w:rsidRDefault="00C14E48" w:rsidP="00C14E48">
      <w:pPr>
        <w:pStyle w:val="ListParagraph"/>
        <w:numPr>
          <w:ilvl w:val="0"/>
          <w:numId w:val="17"/>
        </w:numPr>
        <w:tabs>
          <w:tab w:val="left" w:pos="0"/>
        </w:tabs>
        <w:jc w:val="both"/>
        <w:rPr>
          <w:rFonts w:ascii="Arial" w:hAnsi="Arial" w:cs="Arial"/>
        </w:rPr>
      </w:pPr>
      <w:r w:rsidRPr="00C14E48">
        <w:rPr>
          <w:rFonts w:ascii="Arial" w:hAnsi="Arial" w:cs="Arial"/>
        </w:rPr>
        <w:t>Due to concerns with COVID-19, hard copies of Quotes will NOT be accepted. All Quote documents and samples must be submitted through the NJSTART eProcurement site. For more information, see the Special Notice released by the State on March 16, 2020:</w:t>
      </w:r>
      <w:r>
        <w:t xml:space="preserve"> </w:t>
      </w:r>
    </w:p>
    <w:p w14:paraId="57B917EF" w14:textId="506669E2" w:rsidR="00C14E48" w:rsidRPr="00C14E48" w:rsidRDefault="00791E0C" w:rsidP="005325F0">
      <w:pPr>
        <w:pStyle w:val="ListParagraph"/>
        <w:tabs>
          <w:tab w:val="left" w:pos="0"/>
        </w:tabs>
        <w:jc w:val="both"/>
        <w:rPr>
          <w:rFonts w:ascii="Arial" w:hAnsi="Arial" w:cs="Arial"/>
        </w:rPr>
      </w:pPr>
      <w:hyperlink r:id="rId11" w:history="1">
        <w:r w:rsidR="00C14E48" w:rsidRPr="00C14E48">
          <w:rPr>
            <w:rStyle w:val="Hyperlink"/>
            <w:rFonts w:ascii="Arial" w:hAnsi="Arial" w:cs="Arial"/>
            <w:color w:val="0000FF"/>
          </w:rPr>
          <w:t>https://www.state.nj.us/treasury/purchase/specialnotices/03162020a.shtml</w:t>
        </w:r>
      </w:hyperlink>
      <w:r w:rsidR="00C14E48" w:rsidRPr="00C14E48">
        <w:rPr>
          <w:rFonts w:ascii="Arial" w:hAnsi="Arial" w:cs="Arial"/>
        </w:rPr>
        <w:t xml:space="preserve">. </w:t>
      </w:r>
    </w:p>
    <w:p w14:paraId="5371B15E" w14:textId="77777777" w:rsidR="00C14E48" w:rsidRDefault="00C14E48" w:rsidP="00423D11">
      <w:pPr>
        <w:tabs>
          <w:tab w:val="left" w:pos="0"/>
        </w:tabs>
        <w:jc w:val="both"/>
        <w:rPr>
          <w:rFonts w:ascii="Arial" w:hAnsi="Arial" w:cs="Arial"/>
        </w:rPr>
      </w:pPr>
    </w:p>
    <w:p w14:paraId="347FAD41" w14:textId="77777777" w:rsidR="00C14E48" w:rsidRDefault="00C14E48" w:rsidP="00423D11">
      <w:pPr>
        <w:tabs>
          <w:tab w:val="left" w:pos="0"/>
        </w:tabs>
        <w:jc w:val="both"/>
        <w:rPr>
          <w:rFonts w:ascii="Arial" w:hAnsi="Arial" w:cs="Arial"/>
        </w:rPr>
      </w:pPr>
    </w:p>
    <w:p w14:paraId="718A6AAE" w14:textId="3D5D046D" w:rsidR="000F2F42" w:rsidRPr="000F2F42" w:rsidRDefault="000F2F42" w:rsidP="00423D11">
      <w:pPr>
        <w:tabs>
          <w:tab w:val="left" w:pos="0"/>
        </w:tabs>
        <w:jc w:val="both"/>
        <w:rPr>
          <w:rFonts w:ascii="Arial" w:hAnsi="Arial" w:cs="Arial"/>
        </w:rPr>
      </w:pPr>
      <w:r w:rsidRPr="000F2F42">
        <w:rPr>
          <w:rFonts w:ascii="Arial" w:hAnsi="Arial" w:cs="Arial"/>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662B7B1D" w14:textId="77777777" w:rsidR="000F2F42" w:rsidRPr="000F2F42" w:rsidRDefault="000F2F42" w:rsidP="00423D11">
      <w:pPr>
        <w:tabs>
          <w:tab w:val="left" w:pos="0"/>
        </w:tabs>
        <w:jc w:val="both"/>
        <w:rPr>
          <w:rFonts w:ascii="Arial" w:hAnsi="Arial" w:cs="Arial"/>
        </w:rPr>
      </w:pPr>
    </w:p>
    <w:p w14:paraId="3728220F" w14:textId="13F1295D" w:rsidR="00B33F0D" w:rsidRDefault="000F2F42" w:rsidP="00C14E48">
      <w:pPr>
        <w:tabs>
          <w:tab w:val="left" w:pos="0"/>
        </w:tabs>
        <w:jc w:val="both"/>
        <w:rPr>
          <w:rFonts w:ascii="Arial" w:hAnsi="Arial" w:cs="Arial"/>
        </w:rPr>
      </w:pPr>
      <w:r w:rsidRPr="000F2F42">
        <w:rPr>
          <w:rFonts w:ascii="Arial" w:hAnsi="Arial" w:cs="Arial"/>
        </w:rPr>
        <w:t>All other instructions, terms, and conditions of the Bid Solicitation shall remain the same.</w:t>
      </w:r>
    </w:p>
    <w:p w14:paraId="4DDEABA4" w14:textId="77777777" w:rsidR="00B33F0D" w:rsidRPr="00B33F0D" w:rsidRDefault="00B33F0D" w:rsidP="00B33F0D"/>
    <w:p w14:paraId="04A3EBDF" w14:textId="77777777" w:rsidR="0027321B" w:rsidRDefault="0027321B">
      <w:pPr>
        <w:spacing w:after="160" w:line="259" w:lineRule="auto"/>
        <w:rPr>
          <w:rFonts w:ascii="Arial" w:hAnsi="Arial" w:cs="Arial"/>
          <w:b/>
        </w:rPr>
      </w:pPr>
      <w:r>
        <w:rPr>
          <w:rFonts w:ascii="Arial" w:hAnsi="Arial" w:cs="Arial"/>
          <w:b/>
        </w:rPr>
        <w:br w:type="page"/>
      </w:r>
    </w:p>
    <w:p w14:paraId="55CF23D0" w14:textId="2C4055E8" w:rsidR="0006247B" w:rsidRPr="0006247B" w:rsidRDefault="00B33F0D" w:rsidP="0006247B">
      <w:pPr>
        <w:pStyle w:val="Heading4"/>
        <w:tabs>
          <w:tab w:val="left" w:pos="0"/>
        </w:tabs>
        <w:rPr>
          <w:rFonts w:ascii="Arial" w:hAnsi="Arial" w:cs="Arial"/>
          <w:b/>
          <w:sz w:val="20"/>
        </w:rPr>
      </w:pPr>
      <w:r>
        <w:rPr>
          <w:rFonts w:ascii="Arial" w:hAnsi="Arial" w:cs="Arial"/>
          <w:b/>
          <w:sz w:val="20"/>
        </w:rPr>
        <w:lastRenderedPageBreak/>
        <w:t xml:space="preserve">Bid Solicitation # </w:t>
      </w:r>
      <w:r w:rsidRPr="000F2F42">
        <w:rPr>
          <w:rFonts w:ascii="Arial" w:hAnsi="Arial" w:cs="Arial"/>
          <w:b/>
          <w:sz w:val="20"/>
        </w:rPr>
        <w:t>20DPP00</w:t>
      </w:r>
      <w:r w:rsidR="0006247B">
        <w:rPr>
          <w:rFonts w:ascii="Arial" w:hAnsi="Arial" w:cs="Arial"/>
          <w:b/>
          <w:sz w:val="20"/>
        </w:rPr>
        <w:t>5</w:t>
      </w:r>
      <w:r w:rsidR="008C6D61">
        <w:rPr>
          <w:rFonts w:ascii="Arial" w:hAnsi="Arial" w:cs="Arial"/>
          <w:b/>
          <w:sz w:val="20"/>
        </w:rPr>
        <w:t>14</w:t>
      </w:r>
      <w:r w:rsidRPr="000F2F42">
        <w:rPr>
          <w:rFonts w:ascii="Arial" w:hAnsi="Arial" w:cs="Arial"/>
          <w:b/>
          <w:sz w:val="20"/>
        </w:rPr>
        <w:t xml:space="preserve">           </w:t>
      </w:r>
    </w:p>
    <w:p w14:paraId="389909A2" w14:textId="1D0C30D4" w:rsidR="00B33F0D" w:rsidRDefault="008C6D61" w:rsidP="0006247B">
      <w:pPr>
        <w:pStyle w:val="Heading4"/>
        <w:tabs>
          <w:tab w:val="left" w:pos="0"/>
        </w:tabs>
        <w:rPr>
          <w:rFonts w:ascii="Arial" w:hAnsi="Arial" w:cs="Arial"/>
          <w:b/>
          <w:sz w:val="20"/>
        </w:rPr>
      </w:pPr>
      <w:r>
        <w:rPr>
          <w:rFonts w:ascii="Arial" w:hAnsi="Arial" w:cs="Arial"/>
          <w:b/>
          <w:sz w:val="20"/>
        </w:rPr>
        <w:t>T0515 Consultant Pharmacist Services</w:t>
      </w:r>
      <w:r w:rsidR="00B33F0D">
        <w:rPr>
          <w:rFonts w:ascii="Arial" w:hAnsi="Arial" w:cs="Arial"/>
          <w:b/>
          <w:sz w:val="20"/>
        </w:rPr>
        <w:br/>
      </w:r>
    </w:p>
    <w:p w14:paraId="6213622B" w14:textId="77777777" w:rsidR="00B33F0D" w:rsidRDefault="00B33F0D" w:rsidP="00B33F0D">
      <w:pPr>
        <w:pStyle w:val="Heading4"/>
        <w:tabs>
          <w:tab w:val="left" w:pos="0"/>
        </w:tabs>
        <w:rPr>
          <w:rFonts w:ascii="Arial" w:hAnsi="Arial" w:cs="Arial"/>
          <w:b/>
          <w:i/>
          <w:sz w:val="20"/>
          <w:u w:val="single"/>
        </w:rPr>
      </w:pPr>
      <w:r>
        <w:rPr>
          <w:rFonts w:ascii="Arial" w:hAnsi="Arial" w:cs="Arial"/>
          <w:b/>
          <w:sz w:val="20"/>
        </w:rPr>
        <w:t>Answers to Questions</w:t>
      </w:r>
    </w:p>
    <w:p w14:paraId="1CA9EF0E" w14:textId="77777777" w:rsidR="00B33F0D" w:rsidRDefault="00B33F0D" w:rsidP="00B33F0D">
      <w:pPr>
        <w:tabs>
          <w:tab w:val="left" w:pos="0"/>
        </w:tabs>
        <w:jc w:val="both"/>
        <w:rPr>
          <w:rFonts w:ascii="Arial" w:hAnsi="Arial" w:cs="Arial"/>
        </w:rPr>
      </w:pPr>
    </w:p>
    <w:p w14:paraId="3E44A0FC" w14:textId="77777777" w:rsidR="00B33F0D" w:rsidRDefault="00B33F0D" w:rsidP="00B33F0D">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69E0C686" w14:textId="77777777" w:rsidR="00B33F0D" w:rsidRDefault="00B33F0D" w:rsidP="00B33F0D">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B33F0D" w14:paraId="38CC4A22" w14:textId="77777777" w:rsidTr="2544ABB1">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F2D00DB" w14:textId="77777777" w:rsidR="00B33F0D" w:rsidRDefault="00B33F0D" w:rsidP="00455907">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2C86CD44" w14:textId="77777777" w:rsidR="00B33F0D" w:rsidRDefault="00B33F0D" w:rsidP="00455907">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4A7D7F59" w14:textId="77777777" w:rsidR="00B33F0D" w:rsidRDefault="00B33F0D" w:rsidP="00455907">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B8B4469" w14:textId="77777777" w:rsidR="00B33F0D" w:rsidRDefault="00B33F0D" w:rsidP="00455907">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33F0D" w14:paraId="7247B780" w14:textId="77777777" w:rsidTr="2544ABB1">
        <w:tc>
          <w:tcPr>
            <w:tcW w:w="877" w:type="dxa"/>
            <w:tcBorders>
              <w:top w:val="single" w:sz="4" w:space="0" w:color="auto"/>
              <w:left w:val="single" w:sz="4" w:space="0" w:color="auto"/>
              <w:bottom w:val="single" w:sz="4" w:space="0" w:color="auto"/>
              <w:right w:val="single" w:sz="4" w:space="0" w:color="auto"/>
            </w:tcBorders>
            <w:hideMark/>
          </w:tcPr>
          <w:p w14:paraId="1044D9F7" w14:textId="77777777" w:rsidR="00B33F0D" w:rsidRDefault="00B33F0D" w:rsidP="00455907">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C6A8384" w14:textId="77777777" w:rsidR="00B33F0D" w:rsidRDefault="00B33F0D" w:rsidP="00455907">
            <w:pPr>
              <w:tabs>
                <w:tab w:val="left" w:pos="0"/>
              </w:tabs>
              <w:overflowPunct w:val="0"/>
              <w:autoSpaceDE w:val="0"/>
              <w:autoSpaceDN w:val="0"/>
              <w:adjustRightInd w:val="0"/>
              <w:jc w:val="center"/>
              <w:rPr>
                <w:rFonts w:ascii="Arial" w:hAnsi="Arial" w:cs="Arial"/>
              </w:rPr>
            </w:pPr>
            <w:r>
              <w:rPr>
                <w:rFonts w:ascii="Arial" w:hAnsi="Arial" w:cs="Arial"/>
              </w:rPr>
              <w:t>PDF Documents</w:t>
            </w:r>
          </w:p>
          <w:p w14:paraId="5D442DED" w14:textId="77777777" w:rsidR="00B33F0D" w:rsidRDefault="00B33F0D" w:rsidP="00455907">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BA2C82C" w14:textId="77777777" w:rsidR="00B33F0D" w:rsidRPr="00893655" w:rsidRDefault="00B33F0D" w:rsidP="00423D11">
            <w:pPr>
              <w:tabs>
                <w:tab w:val="left" w:pos="0"/>
              </w:tabs>
              <w:overflowPunct w:val="0"/>
              <w:autoSpaceDE w:val="0"/>
              <w:autoSpaceDN w:val="0"/>
              <w:adjustRightInd w:val="0"/>
              <w:jc w:val="both"/>
              <w:rPr>
                <w:rFonts w:ascii="Arial" w:hAnsi="Arial" w:cs="Arial"/>
                <w:b/>
              </w:rPr>
            </w:pPr>
            <w:r w:rsidRPr="00893655">
              <w:rPr>
                <w:rFonts w:ascii="Arial" w:hAnsi="Arial" w:cs="Arial"/>
                <w:b/>
              </w:rPr>
              <w:t>When trying to open a Portable Document Format (PDF) document I am receiving an error message and are unable to access the PDF document. How should I proceed?</w:t>
            </w:r>
          </w:p>
          <w:p w14:paraId="4EE6091D" w14:textId="77777777" w:rsidR="00B33F0D" w:rsidRDefault="00B33F0D" w:rsidP="00423D11">
            <w:pPr>
              <w:tabs>
                <w:tab w:val="left" w:pos="0"/>
              </w:tabs>
              <w:overflowPunct w:val="0"/>
              <w:autoSpaceDE w:val="0"/>
              <w:autoSpaceDN w:val="0"/>
              <w:adjustRightInd w:val="0"/>
              <w:jc w:val="both"/>
              <w:rPr>
                <w:rFonts w:ascii="Arial" w:hAnsi="Arial" w:cs="Arial"/>
              </w:rPr>
            </w:pPr>
          </w:p>
          <w:p w14:paraId="4632606D" w14:textId="6F760FC7" w:rsidR="00B33F0D" w:rsidRDefault="006E6811" w:rsidP="00423D11">
            <w:pPr>
              <w:tabs>
                <w:tab w:val="left" w:pos="0"/>
              </w:tabs>
              <w:overflowPunct w:val="0"/>
              <w:autoSpaceDE w:val="0"/>
              <w:autoSpaceDN w:val="0"/>
              <w:adjustRightInd w:val="0"/>
              <w:jc w:val="both"/>
              <w:rPr>
                <w:rFonts w:ascii="Arial" w:hAnsi="Arial" w:cs="Arial"/>
              </w:rPr>
            </w:pPr>
            <w:r w:rsidRPr="006E6811">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sidR="003C07D7">
              <w:rPr>
                <w:rFonts w:ascii="Arial" w:hAnsi="Arial" w:cs="Arial"/>
              </w:rPr>
              <w:t>o</w:t>
            </w:r>
            <w:r w:rsidRPr="006E6811">
              <w:rPr>
                <w:rFonts w:ascii="Arial" w:hAnsi="Arial" w:cs="Arial"/>
              </w:rPr>
              <w:t>n Chrome or Firefox.</w:t>
            </w:r>
          </w:p>
          <w:p w14:paraId="7DA65CEC" w14:textId="270D5995" w:rsidR="006E6811" w:rsidRPr="00DC2237" w:rsidRDefault="006E6811" w:rsidP="00423D11">
            <w:pPr>
              <w:tabs>
                <w:tab w:val="left" w:pos="0"/>
              </w:tabs>
              <w:overflowPunct w:val="0"/>
              <w:autoSpaceDE w:val="0"/>
              <w:autoSpaceDN w:val="0"/>
              <w:adjustRightInd w:val="0"/>
              <w:jc w:val="both"/>
              <w:rPr>
                <w:rFonts w:ascii="Arial" w:hAnsi="Arial" w:cs="Arial"/>
              </w:rPr>
            </w:pPr>
          </w:p>
        </w:tc>
      </w:tr>
      <w:tr w:rsidR="00B33F0D" w14:paraId="00E2DF2D" w14:textId="77777777" w:rsidTr="2544ABB1">
        <w:tc>
          <w:tcPr>
            <w:tcW w:w="877" w:type="dxa"/>
            <w:tcBorders>
              <w:top w:val="single" w:sz="4" w:space="0" w:color="auto"/>
              <w:left w:val="single" w:sz="4" w:space="0" w:color="auto"/>
              <w:bottom w:val="single" w:sz="4" w:space="0" w:color="auto"/>
              <w:right w:val="single" w:sz="4" w:space="0" w:color="auto"/>
            </w:tcBorders>
            <w:hideMark/>
          </w:tcPr>
          <w:p w14:paraId="4457ADC0" w14:textId="77777777" w:rsidR="00B33F0D" w:rsidRDefault="00B33F0D" w:rsidP="00455907">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2B16927" w14:textId="77777777" w:rsidR="00B33F0D" w:rsidRDefault="00B33F0D" w:rsidP="00455907">
            <w:pPr>
              <w:tabs>
                <w:tab w:val="left" w:pos="0"/>
              </w:tabs>
              <w:overflowPunct w:val="0"/>
              <w:autoSpaceDE w:val="0"/>
              <w:autoSpaceDN w:val="0"/>
              <w:adjustRightInd w:val="0"/>
              <w:jc w:val="center"/>
              <w:rPr>
                <w:rFonts w:ascii="Arial" w:hAnsi="Arial" w:cs="Arial"/>
              </w:rPr>
            </w:pPr>
            <w:r>
              <w:rPr>
                <w:rFonts w:ascii="Arial" w:hAnsi="Arial" w:cs="Arial"/>
              </w:rPr>
              <w:t>Quote Submission</w:t>
            </w:r>
          </w:p>
          <w:p w14:paraId="1B1BE52C" w14:textId="77777777" w:rsidR="00B33F0D" w:rsidRDefault="00B33F0D" w:rsidP="00455907">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83380F5" w14:textId="77777777" w:rsidR="00B33F0D" w:rsidRDefault="00B33F0D" w:rsidP="00423D11">
            <w:pPr>
              <w:tabs>
                <w:tab w:val="left" w:pos="0"/>
              </w:tabs>
              <w:overflowPunct w:val="0"/>
              <w:autoSpaceDE w:val="0"/>
              <w:autoSpaceDN w:val="0"/>
              <w:adjustRightInd w:val="0"/>
              <w:jc w:val="both"/>
              <w:rPr>
                <w:rFonts w:ascii="Arial" w:hAnsi="Arial" w:cs="Arial"/>
                <w:b/>
              </w:rPr>
            </w:pPr>
            <w:r w:rsidRPr="006473A3">
              <w:rPr>
                <w:rFonts w:ascii="Arial" w:hAnsi="Arial" w:cs="Arial"/>
                <w:b/>
              </w:rPr>
              <w:t>Should I check that I have properly completed and attached all of the required documents with my submitted Quote?</w:t>
            </w:r>
          </w:p>
          <w:p w14:paraId="0AE704C8" w14:textId="77777777" w:rsidR="00B33F0D" w:rsidRDefault="00B33F0D" w:rsidP="00423D11">
            <w:pPr>
              <w:tabs>
                <w:tab w:val="left" w:pos="0"/>
              </w:tabs>
              <w:overflowPunct w:val="0"/>
              <w:autoSpaceDE w:val="0"/>
              <w:autoSpaceDN w:val="0"/>
              <w:adjustRightInd w:val="0"/>
              <w:jc w:val="both"/>
              <w:rPr>
                <w:rFonts w:ascii="Arial" w:hAnsi="Arial" w:cs="Arial"/>
                <w:b/>
              </w:rPr>
            </w:pPr>
          </w:p>
          <w:p w14:paraId="5BAF34F6" w14:textId="77777777" w:rsidR="00B33F0D" w:rsidRDefault="00B33F0D" w:rsidP="00423D11">
            <w:pPr>
              <w:tabs>
                <w:tab w:val="left" w:pos="0"/>
              </w:tabs>
              <w:overflowPunct w:val="0"/>
              <w:autoSpaceDE w:val="0"/>
              <w:autoSpaceDN w:val="0"/>
              <w:adjustRightInd w:val="0"/>
              <w:jc w:val="both"/>
              <w:rPr>
                <w:rFonts w:ascii="Arial" w:hAnsi="Arial" w:cs="Arial"/>
              </w:rPr>
            </w:pPr>
            <w:r w:rsidRPr="006473A3">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w:t>
            </w:r>
            <w:r>
              <w:rPr>
                <w:rFonts w:ascii="Arial" w:hAnsi="Arial" w:cs="Arial"/>
              </w:rPr>
              <w:t>dor Reference Guides.</w:t>
            </w:r>
          </w:p>
          <w:p w14:paraId="6B8FA612" w14:textId="77777777" w:rsidR="00B33F0D" w:rsidRDefault="00B33F0D" w:rsidP="00423D11">
            <w:pPr>
              <w:tabs>
                <w:tab w:val="left" w:pos="0"/>
              </w:tabs>
              <w:overflowPunct w:val="0"/>
              <w:autoSpaceDE w:val="0"/>
              <w:autoSpaceDN w:val="0"/>
              <w:adjustRightInd w:val="0"/>
              <w:jc w:val="both"/>
              <w:rPr>
                <w:rFonts w:ascii="Arial" w:hAnsi="Arial" w:cs="Arial"/>
              </w:rPr>
            </w:pPr>
          </w:p>
        </w:tc>
      </w:tr>
      <w:tr w:rsidR="00B33F0D" w14:paraId="5E9B9D3C" w14:textId="77777777" w:rsidTr="2544ABB1">
        <w:tc>
          <w:tcPr>
            <w:tcW w:w="877" w:type="dxa"/>
            <w:tcBorders>
              <w:top w:val="single" w:sz="4" w:space="0" w:color="auto"/>
              <w:left w:val="single" w:sz="4" w:space="0" w:color="auto"/>
              <w:bottom w:val="single" w:sz="4" w:space="0" w:color="auto"/>
              <w:right w:val="single" w:sz="4" w:space="0" w:color="auto"/>
            </w:tcBorders>
            <w:hideMark/>
          </w:tcPr>
          <w:p w14:paraId="1A9884B6" w14:textId="77777777" w:rsidR="00B33F0D" w:rsidRDefault="00B33F0D" w:rsidP="00455907">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827F8E8" w14:textId="77777777" w:rsidR="00B33F0D" w:rsidRDefault="00B33F0D" w:rsidP="00455907">
            <w:pPr>
              <w:tabs>
                <w:tab w:val="left" w:pos="0"/>
              </w:tabs>
              <w:overflowPunct w:val="0"/>
              <w:autoSpaceDE w:val="0"/>
              <w:autoSpaceDN w:val="0"/>
              <w:adjustRightInd w:val="0"/>
              <w:jc w:val="center"/>
              <w:rPr>
                <w:rFonts w:ascii="Arial" w:hAnsi="Arial" w:cs="Arial"/>
              </w:rPr>
            </w:pPr>
            <w:r>
              <w:rPr>
                <w:rFonts w:ascii="Arial" w:hAnsi="Arial" w:cs="Arial"/>
              </w:rPr>
              <w:t>Exceptions</w:t>
            </w:r>
          </w:p>
          <w:p w14:paraId="6084C9DD" w14:textId="77777777" w:rsidR="00B33F0D" w:rsidRPr="006D0B58" w:rsidRDefault="00B33F0D" w:rsidP="00455907">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14102E4" w14:textId="77777777" w:rsidR="00B33F0D" w:rsidRPr="006D0B58" w:rsidRDefault="00B33F0D" w:rsidP="00423D11">
            <w:pPr>
              <w:tabs>
                <w:tab w:val="left" w:pos="0"/>
              </w:tabs>
              <w:overflowPunct w:val="0"/>
              <w:autoSpaceDE w:val="0"/>
              <w:autoSpaceDN w:val="0"/>
              <w:adjustRightInd w:val="0"/>
              <w:jc w:val="both"/>
              <w:rPr>
                <w:rFonts w:ascii="Arial" w:hAnsi="Arial" w:cs="Arial"/>
                <w:b/>
              </w:rPr>
            </w:pPr>
            <w:r w:rsidRPr="006D0B58">
              <w:rPr>
                <w:rFonts w:ascii="Arial" w:hAnsi="Arial" w:cs="Arial"/>
                <w:b/>
              </w:rPr>
              <w:t>Will the State allow Vendors to take exception to any of the Standard Terms and Conditions?</w:t>
            </w:r>
          </w:p>
          <w:p w14:paraId="1618DC57" w14:textId="77777777" w:rsidR="00B33F0D" w:rsidRPr="006D0B58" w:rsidRDefault="00B33F0D" w:rsidP="00423D11">
            <w:pPr>
              <w:tabs>
                <w:tab w:val="left" w:pos="0"/>
              </w:tabs>
              <w:overflowPunct w:val="0"/>
              <w:autoSpaceDE w:val="0"/>
              <w:autoSpaceDN w:val="0"/>
              <w:adjustRightInd w:val="0"/>
              <w:jc w:val="both"/>
              <w:rPr>
                <w:rFonts w:ascii="Arial" w:hAnsi="Arial" w:cs="Arial"/>
                <w:b/>
              </w:rPr>
            </w:pPr>
          </w:p>
          <w:p w14:paraId="6E096D42" w14:textId="339F56D4" w:rsidR="00D80E9E" w:rsidRPr="006D0B58" w:rsidRDefault="00B33F0D" w:rsidP="00423D11">
            <w:pPr>
              <w:tabs>
                <w:tab w:val="left" w:pos="0"/>
              </w:tabs>
              <w:overflowPunct w:val="0"/>
              <w:autoSpaceDE w:val="0"/>
              <w:autoSpaceDN w:val="0"/>
              <w:adjustRightInd w:val="0"/>
              <w:jc w:val="both"/>
              <w:rPr>
                <w:rFonts w:ascii="Arial" w:hAnsi="Arial" w:cs="Arial"/>
              </w:rPr>
            </w:pPr>
            <w:r w:rsidRPr="006D0B58">
              <w:rPr>
                <w:rFonts w:ascii="Arial" w:hAnsi="Arial" w:cs="Arial"/>
              </w:rPr>
              <w:t xml:space="preserve">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 </w:t>
            </w:r>
          </w:p>
          <w:p w14:paraId="21874CD7" w14:textId="77777777" w:rsidR="00B33F0D" w:rsidRPr="006D0B58" w:rsidRDefault="00B33F0D" w:rsidP="00423D11">
            <w:pPr>
              <w:tabs>
                <w:tab w:val="left" w:pos="0"/>
              </w:tabs>
              <w:overflowPunct w:val="0"/>
              <w:autoSpaceDE w:val="0"/>
              <w:autoSpaceDN w:val="0"/>
              <w:adjustRightInd w:val="0"/>
              <w:jc w:val="both"/>
              <w:rPr>
                <w:rFonts w:ascii="Arial" w:hAnsi="Arial" w:cs="Arial"/>
              </w:rPr>
            </w:pPr>
            <w:r w:rsidRPr="4376DA82">
              <w:rPr>
                <w:rFonts w:ascii="Arial" w:hAnsi="Arial" w:cs="Arial"/>
              </w:rPr>
              <w:t xml:space="preserve">                                                                                                                            </w:t>
            </w:r>
          </w:p>
        </w:tc>
      </w:tr>
      <w:tr w:rsidR="00DA7B9C" w14:paraId="312F9211" w14:textId="77777777" w:rsidTr="2544ABB1">
        <w:tc>
          <w:tcPr>
            <w:tcW w:w="877" w:type="dxa"/>
            <w:tcBorders>
              <w:top w:val="single" w:sz="4" w:space="0" w:color="auto"/>
              <w:left w:val="single" w:sz="4" w:space="0" w:color="auto"/>
              <w:bottom w:val="single" w:sz="4" w:space="0" w:color="auto"/>
              <w:right w:val="single" w:sz="4" w:space="0" w:color="auto"/>
            </w:tcBorders>
          </w:tcPr>
          <w:p w14:paraId="45FB1C81" w14:textId="6E764F2F" w:rsidR="00DA7B9C" w:rsidRDefault="006F3D44" w:rsidP="00DA7B9C">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D816305" w14:textId="2CD85274" w:rsidR="00DA7B9C" w:rsidRPr="007C05A8" w:rsidRDefault="00DA7B9C" w:rsidP="00DA7B9C">
            <w:pPr>
              <w:tabs>
                <w:tab w:val="left" w:pos="0"/>
              </w:tabs>
              <w:overflowPunct w:val="0"/>
              <w:autoSpaceDE w:val="0"/>
              <w:autoSpaceDN w:val="0"/>
              <w:adjustRightInd w:val="0"/>
              <w:jc w:val="center"/>
              <w:rPr>
                <w:rFonts w:ascii="Arial" w:hAnsi="Arial" w:cs="Arial"/>
              </w:rPr>
            </w:pPr>
            <w:r>
              <w:rPr>
                <w:rFonts w:ascii="Arial" w:hAnsi="Arial" w:cs="Arial"/>
              </w:rPr>
              <w:t>Hard Copy Submissions</w:t>
            </w:r>
          </w:p>
        </w:tc>
        <w:tc>
          <w:tcPr>
            <w:tcW w:w="7200" w:type="dxa"/>
            <w:tcBorders>
              <w:top w:val="single" w:sz="4" w:space="0" w:color="auto"/>
              <w:left w:val="single" w:sz="4" w:space="0" w:color="auto"/>
              <w:bottom w:val="single" w:sz="4" w:space="0" w:color="auto"/>
              <w:right w:val="single" w:sz="4" w:space="0" w:color="auto"/>
            </w:tcBorders>
          </w:tcPr>
          <w:p w14:paraId="01DFF7E6" w14:textId="77777777" w:rsidR="00DA7B9C" w:rsidRDefault="00DA7B9C" w:rsidP="00DA7B9C">
            <w:pPr>
              <w:tabs>
                <w:tab w:val="left" w:pos="0"/>
              </w:tabs>
              <w:overflowPunct w:val="0"/>
              <w:autoSpaceDE w:val="0"/>
              <w:autoSpaceDN w:val="0"/>
              <w:adjustRightInd w:val="0"/>
              <w:jc w:val="both"/>
              <w:rPr>
                <w:rFonts w:ascii="Arial" w:hAnsi="Arial" w:cs="Arial"/>
                <w:b/>
              </w:rPr>
            </w:pPr>
            <w:r>
              <w:rPr>
                <w:rFonts w:ascii="Arial" w:hAnsi="Arial" w:cs="Arial"/>
                <w:b/>
              </w:rPr>
              <w:t xml:space="preserve">Can a hard copy proposal be submitted? </w:t>
            </w:r>
          </w:p>
          <w:p w14:paraId="0835D82C" w14:textId="77777777" w:rsidR="00DA7B9C" w:rsidRDefault="00DA7B9C" w:rsidP="00DA7B9C">
            <w:pPr>
              <w:tabs>
                <w:tab w:val="left" w:pos="0"/>
              </w:tabs>
              <w:overflowPunct w:val="0"/>
              <w:autoSpaceDE w:val="0"/>
              <w:autoSpaceDN w:val="0"/>
              <w:adjustRightInd w:val="0"/>
              <w:jc w:val="both"/>
              <w:rPr>
                <w:rFonts w:ascii="Arial" w:hAnsi="Arial" w:cs="Arial"/>
                <w:b/>
              </w:rPr>
            </w:pPr>
          </w:p>
          <w:p w14:paraId="14B2CA82" w14:textId="77777777" w:rsidR="00DA7B9C" w:rsidRPr="00B13D5D" w:rsidRDefault="00DA7B9C" w:rsidP="00DA7B9C">
            <w:pPr>
              <w:rPr>
                <w:rFonts w:ascii="Arial" w:hAnsi="Arial" w:cs="Arial"/>
              </w:rPr>
            </w:pPr>
            <w:r w:rsidRPr="00B13D5D">
              <w:rPr>
                <w:rFonts w:ascii="Arial" w:hAnsi="Arial" w:cs="Arial"/>
              </w:rPr>
              <w:t xml:space="preserve">In light of the dangers posed by the COVID-19 virus outbreak and the declaration by the World Health Organization of a global pandemic and  Governor Murphy Executive Orders </w:t>
            </w:r>
            <w:r w:rsidRPr="00B13D5D">
              <w:rPr>
                <w:rFonts w:ascii="Arial" w:hAnsi="Arial" w:cs="Arial"/>
              </w:rPr>
              <w:lastRenderedPageBreak/>
              <w:t>(</w:t>
            </w:r>
            <w:hyperlink r:id="rId12" w:history="1">
              <w:r w:rsidRPr="00B13D5D">
                <w:rPr>
                  <w:rStyle w:val="Hyperlink"/>
                  <w:rFonts w:ascii="Arial" w:hAnsi="Arial" w:cs="Arial"/>
                </w:rPr>
                <w:t>https://www.state.nj.us/infobank/eo/056murphy/approved/eo_archive.html</w:t>
              </w:r>
            </w:hyperlink>
            <w:r w:rsidRPr="00B13D5D">
              <w:rPr>
                <w:rFonts w:ascii="Arial" w:hAnsi="Arial" w:cs="Arial"/>
              </w:rPr>
              <w:t xml:space="preserve">) which declared both a Public Health Emergency and State of Emergency please be advised that </w:t>
            </w:r>
            <w:r w:rsidRPr="00B13D5D">
              <w:rPr>
                <w:rFonts w:ascii="Arial" w:hAnsi="Arial" w:cs="Arial"/>
                <w:u w:val="single"/>
              </w:rPr>
              <w:t xml:space="preserve">all Quotes shall be submitted electronically through </w:t>
            </w:r>
            <w:r w:rsidRPr="00B13D5D">
              <w:rPr>
                <w:rStyle w:val="IntenseEmphasis"/>
                <w:rFonts w:ascii="Arial" w:hAnsi="Arial" w:cs="Arial"/>
                <w:color w:val="00B050"/>
                <w:u w:val="single"/>
              </w:rPr>
              <w:t>NJ</w:t>
            </w:r>
            <w:r w:rsidRPr="00B13D5D">
              <w:rPr>
                <w:rStyle w:val="IntenseEmphasis"/>
                <w:rFonts w:ascii="Arial" w:hAnsi="Arial" w:cs="Arial"/>
                <w:color w:val="0070C0"/>
                <w:u w:val="single"/>
              </w:rPr>
              <w:t>START</w:t>
            </w:r>
            <w:r w:rsidRPr="00B13D5D">
              <w:rPr>
                <w:rFonts w:ascii="Arial" w:hAnsi="Arial" w:cs="Arial"/>
              </w:rPr>
              <w:t>.  </w:t>
            </w:r>
          </w:p>
          <w:p w14:paraId="2A0FA261" w14:textId="77777777" w:rsidR="00DA7B9C" w:rsidRPr="00B13D5D" w:rsidRDefault="00DA7B9C" w:rsidP="00DA7B9C">
            <w:pPr>
              <w:rPr>
                <w:rFonts w:ascii="Arial" w:hAnsi="Arial" w:cs="Arial"/>
              </w:rPr>
            </w:pPr>
          </w:p>
          <w:p w14:paraId="34D52091" w14:textId="77777777" w:rsidR="00DA7B9C" w:rsidRPr="00B13D5D" w:rsidRDefault="00DA7B9C" w:rsidP="00DA7B9C">
            <w:pPr>
              <w:rPr>
                <w:rFonts w:ascii="Arial" w:hAnsi="Arial" w:cs="Arial"/>
              </w:rPr>
            </w:pPr>
            <w:r w:rsidRPr="00B13D5D">
              <w:rPr>
                <w:rFonts w:ascii="Arial" w:hAnsi="Arial" w:cs="Arial"/>
              </w:rPr>
              <w:t xml:space="preserve">Vendors {Bidders} may refer to the “Vendor Registration” and “Submit a Quote” Quick Reference Guides for instructions on how to enroll in </w:t>
            </w:r>
            <w:r w:rsidRPr="00B13D5D">
              <w:rPr>
                <w:rStyle w:val="IntenseEmphasis"/>
                <w:rFonts w:ascii="Arial" w:hAnsi="Arial" w:cs="Arial"/>
                <w:color w:val="00B050"/>
              </w:rPr>
              <w:t>NJ</w:t>
            </w:r>
            <w:r w:rsidRPr="00B13D5D">
              <w:rPr>
                <w:rStyle w:val="IntenseEmphasis"/>
                <w:rFonts w:ascii="Arial" w:hAnsi="Arial" w:cs="Arial"/>
                <w:color w:val="0070C0"/>
              </w:rPr>
              <w:t>START</w:t>
            </w:r>
            <w:r w:rsidRPr="00B13D5D">
              <w:rPr>
                <w:rFonts w:ascii="Arial" w:hAnsi="Arial" w:cs="Arial"/>
              </w:rPr>
              <w:t xml:space="preserve"> and how to submit an electronic Quote through </w:t>
            </w:r>
            <w:r w:rsidRPr="00B13D5D">
              <w:rPr>
                <w:rStyle w:val="IntenseEmphasis"/>
                <w:rFonts w:ascii="Arial" w:hAnsi="Arial" w:cs="Arial"/>
                <w:color w:val="00B050"/>
              </w:rPr>
              <w:t>NJ</w:t>
            </w:r>
            <w:r w:rsidRPr="00B13D5D">
              <w:rPr>
                <w:rStyle w:val="IntenseEmphasis"/>
                <w:rFonts w:ascii="Arial" w:hAnsi="Arial" w:cs="Arial"/>
                <w:color w:val="0070C0"/>
              </w:rPr>
              <w:t>START</w:t>
            </w:r>
            <w:r w:rsidRPr="00B13D5D">
              <w:rPr>
                <w:rFonts w:ascii="Arial" w:hAnsi="Arial" w:cs="Arial"/>
              </w:rPr>
              <w:t xml:space="preserve">.  The Quick Reference Guide entitled “Submit a Quote” is available here: </w:t>
            </w:r>
            <w:hyperlink r:id="rId13" w:history="1">
              <w:r w:rsidRPr="00B13D5D">
                <w:rPr>
                  <w:rStyle w:val="Hyperlink"/>
                  <w:rFonts w:ascii="Arial" w:hAnsi="Arial" w:cs="Arial"/>
                </w:rPr>
                <w:t>https://www.state.nj.us/treasury/purchase/njstart/pdf/Create-a-Quote.pdf</w:t>
              </w:r>
            </w:hyperlink>
            <w:r w:rsidRPr="00B13D5D">
              <w:rPr>
                <w:rFonts w:ascii="Arial" w:hAnsi="Arial" w:cs="Arial"/>
              </w:rPr>
              <w:t xml:space="preserve">.  </w:t>
            </w:r>
          </w:p>
          <w:p w14:paraId="6F4F3B25" w14:textId="77777777" w:rsidR="00DA7B9C" w:rsidRPr="00B13D5D" w:rsidRDefault="00DA7B9C" w:rsidP="00DA7B9C">
            <w:pPr>
              <w:rPr>
                <w:rFonts w:ascii="Arial" w:hAnsi="Arial" w:cs="Arial"/>
              </w:rPr>
            </w:pPr>
          </w:p>
          <w:p w14:paraId="4D9CE22E" w14:textId="77777777" w:rsidR="00DA7B9C" w:rsidRPr="00B13D5D" w:rsidRDefault="00DA7B9C" w:rsidP="00DA7B9C">
            <w:pPr>
              <w:rPr>
                <w:rFonts w:ascii="Arial" w:hAnsi="Arial" w:cs="Arial"/>
              </w:rPr>
            </w:pPr>
            <w:r w:rsidRPr="00B13D5D">
              <w:rPr>
                <w:rFonts w:ascii="Arial" w:hAnsi="Arial" w:cs="Arial"/>
              </w:rPr>
              <w:t xml:space="preserve">Additionally, to ensure that you have properly submitted the required documents you may also review the Quick Reference Guide entitled “How to Review a Submitted Quote” which is available here: </w:t>
            </w:r>
            <w:hyperlink r:id="rId14" w:history="1">
              <w:r w:rsidRPr="00B13D5D">
                <w:rPr>
                  <w:rStyle w:val="Hyperlink"/>
                  <w:rFonts w:ascii="Arial" w:hAnsi="Arial" w:cs="Arial"/>
                </w:rPr>
                <w:t>https://www.state.nj.us/treasury/purchase/njstart/pdf/HowtoReviewaSubmittedQuote.pdf</w:t>
              </w:r>
            </w:hyperlink>
            <w:r w:rsidRPr="00B13D5D">
              <w:rPr>
                <w:rFonts w:ascii="Arial" w:hAnsi="Arial" w:cs="Arial"/>
              </w:rPr>
              <w:t xml:space="preserve">.  Answers to Frequently asked Questions and all Quick Reference Guides are located on the </w:t>
            </w:r>
            <w:hyperlink r:id="rId15" w:history="1">
              <w:r w:rsidRPr="00B13D5D">
                <w:rPr>
                  <w:rStyle w:val="Hyperlink"/>
                  <w:rFonts w:ascii="Arial" w:hAnsi="Arial" w:cs="Arial"/>
                </w:rPr>
                <w:t>NJSTART Vendor Support Page</w:t>
              </w:r>
            </w:hyperlink>
            <w:r w:rsidRPr="00B13D5D">
              <w:rPr>
                <w:rFonts w:ascii="Arial" w:hAnsi="Arial" w:cs="Arial"/>
              </w:rPr>
              <w:t xml:space="preserve">. If further assistance is needed, please email </w:t>
            </w:r>
            <w:r w:rsidRPr="00B13D5D">
              <w:rPr>
                <w:rStyle w:val="IntenseEmphasis"/>
                <w:rFonts w:ascii="Arial" w:hAnsi="Arial" w:cs="Arial"/>
                <w:color w:val="00B050"/>
              </w:rPr>
              <w:t>NJ</w:t>
            </w:r>
            <w:r w:rsidRPr="00B13D5D">
              <w:rPr>
                <w:rStyle w:val="IntenseEmphasis"/>
                <w:rFonts w:ascii="Arial" w:hAnsi="Arial" w:cs="Arial"/>
                <w:color w:val="0070C0"/>
              </w:rPr>
              <w:t>START</w:t>
            </w:r>
            <w:r w:rsidRPr="00B13D5D">
              <w:rPr>
                <w:rFonts w:ascii="Arial" w:hAnsi="Arial" w:cs="Arial"/>
              </w:rPr>
              <w:t xml:space="preserve"> Vendor Administration Team at</w:t>
            </w:r>
            <w:r w:rsidRPr="00B13D5D">
              <w:rPr>
                <w:rFonts w:ascii="Arial" w:hAnsi="Arial" w:cs="Arial"/>
                <w:color w:val="212529"/>
              </w:rPr>
              <w:t xml:space="preserve">: </w:t>
            </w:r>
            <w:hyperlink r:id="rId16" w:history="1">
              <w:r w:rsidRPr="00B13D5D">
                <w:rPr>
                  <w:rStyle w:val="Hyperlink"/>
                  <w:rFonts w:ascii="Arial" w:hAnsi="Arial" w:cs="Arial"/>
                </w:rPr>
                <w:t>njstart@treas.nj.gov</w:t>
              </w:r>
            </w:hyperlink>
            <w:r w:rsidRPr="00B13D5D">
              <w:rPr>
                <w:rFonts w:ascii="Arial" w:hAnsi="Arial" w:cs="Arial"/>
              </w:rPr>
              <w:t>.</w:t>
            </w:r>
          </w:p>
          <w:p w14:paraId="77C08EB4" w14:textId="77777777" w:rsidR="00DA7B9C" w:rsidRPr="00594435" w:rsidRDefault="00DA7B9C" w:rsidP="00DA7B9C">
            <w:pPr>
              <w:tabs>
                <w:tab w:val="left" w:pos="0"/>
              </w:tabs>
              <w:overflowPunct w:val="0"/>
              <w:autoSpaceDE w:val="0"/>
              <w:autoSpaceDN w:val="0"/>
              <w:adjustRightInd w:val="0"/>
              <w:jc w:val="both"/>
              <w:rPr>
                <w:rFonts w:ascii="Arial" w:hAnsi="Arial" w:cs="Arial"/>
                <w:b/>
              </w:rPr>
            </w:pPr>
          </w:p>
        </w:tc>
      </w:tr>
      <w:tr w:rsidR="00CF58F3" w14:paraId="0B4157B3" w14:textId="77777777" w:rsidTr="2544ABB1">
        <w:tc>
          <w:tcPr>
            <w:tcW w:w="877" w:type="dxa"/>
            <w:tcBorders>
              <w:top w:val="single" w:sz="4" w:space="0" w:color="auto"/>
              <w:left w:val="single" w:sz="4" w:space="0" w:color="auto"/>
              <w:bottom w:val="single" w:sz="4" w:space="0" w:color="auto"/>
              <w:right w:val="single" w:sz="4" w:space="0" w:color="auto"/>
            </w:tcBorders>
          </w:tcPr>
          <w:p w14:paraId="57FBE1B5" w14:textId="64CE1656" w:rsidR="00CF58F3" w:rsidRDefault="00CF58F3" w:rsidP="00DA7B9C">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750EC606" w14:textId="5D5DA5FD" w:rsidR="00CF58F3" w:rsidRDefault="00CF58F3" w:rsidP="00DA7B9C">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3548DD84" w14:textId="77777777" w:rsidR="00CF58F3" w:rsidRDefault="00CF58F3" w:rsidP="00DA7B9C">
            <w:pPr>
              <w:tabs>
                <w:tab w:val="left" w:pos="0"/>
              </w:tabs>
              <w:overflowPunct w:val="0"/>
              <w:autoSpaceDE w:val="0"/>
              <w:autoSpaceDN w:val="0"/>
              <w:adjustRightInd w:val="0"/>
              <w:jc w:val="both"/>
              <w:rPr>
                <w:rFonts w:ascii="Arial" w:hAnsi="Arial" w:cs="Arial"/>
                <w:b/>
              </w:rPr>
            </w:pPr>
            <w:r>
              <w:rPr>
                <w:rFonts w:ascii="Arial" w:hAnsi="Arial" w:cs="Arial"/>
                <w:b/>
              </w:rPr>
              <w:t xml:space="preserve">I have no more questions. </w:t>
            </w:r>
          </w:p>
          <w:p w14:paraId="4EE62679" w14:textId="77777777" w:rsidR="00CF58F3" w:rsidRDefault="00CF58F3" w:rsidP="00DA7B9C">
            <w:pPr>
              <w:tabs>
                <w:tab w:val="left" w:pos="0"/>
              </w:tabs>
              <w:overflowPunct w:val="0"/>
              <w:autoSpaceDE w:val="0"/>
              <w:autoSpaceDN w:val="0"/>
              <w:adjustRightInd w:val="0"/>
              <w:jc w:val="both"/>
              <w:rPr>
                <w:rFonts w:ascii="Arial" w:hAnsi="Arial" w:cs="Arial"/>
                <w:b/>
              </w:rPr>
            </w:pPr>
          </w:p>
          <w:p w14:paraId="302A0250" w14:textId="5FF11C83" w:rsidR="00CF58F3" w:rsidRDefault="007428E7" w:rsidP="00DA7B9C">
            <w:pPr>
              <w:tabs>
                <w:tab w:val="left" w:pos="0"/>
              </w:tabs>
              <w:overflowPunct w:val="0"/>
              <w:autoSpaceDE w:val="0"/>
              <w:autoSpaceDN w:val="0"/>
              <w:adjustRightInd w:val="0"/>
              <w:jc w:val="both"/>
              <w:rPr>
                <w:rFonts w:ascii="Arial" w:hAnsi="Arial" w:cs="Arial"/>
                <w:bCs/>
              </w:rPr>
            </w:pPr>
            <w:r>
              <w:rPr>
                <w:rFonts w:ascii="Arial" w:hAnsi="Arial" w:cs="Arial"/>
                <w:bCs/>
              </w:rPr>
              <w:t>Thank you for your submission.</w:t>
            </w:r>
          </w:p>
          <w:p w14:paraId="52CFDC40" w14:textId="394F3ED3" w:rsidR="007428E7" w:rsidRPr="00CF58F3" w:rsidRDefault="007428E7" w:rsidP="00DA7B9C">
            <w:pPr>
              <w:tabs>
                <w:tab w:val="left" w:pos="0"/>
              </w:tabs>
              <w:overflowPunct w:val="0"/>
              <w:autoSpaceDE w:val="0"/>
              <w:autoSpaceDN w:val="0"/>
              <w:adjustRightInd w:val="0"/>
              <w:jc w:val="both"/>
              <w:rPr>
                <w:rFonts w:ascii="Arial" w:hAnsi="Arial" w:cs="Arial"/>
                <w:bCs/>
              </w:rPr>
            </w:pPr>
          </w:p>
        </w:tc>
      </w:tr>
      <w:tr w:rsidR="00D534C8" w14:paraId="64B01CC1" w14:textId="77777777" w:rsidTr="2544ABB1">
        <w:tc>
          <w:tcPr>
            <w:tcW w:w="877" w:type="dxa"/>
            <w:tcBorders>
              <w:top w:val="single" w:sz="4" w:space="0" w:color="auto"/>
              <w:left w:val="single" w:sz="4" w:space="0" w:color="auto"/>
              <w:bottom w:val="single" w:sz="4" w:space="0" w:color="auto"/>
              <w:right w:val="single" w:sz="4" w:space="0" w:color="auto"/>
            </w:tcBorders>
          </w:tcPr>
          <w:p w14:paraId="199D78F2" w14:textId="7FCF84E7" w:rsidR="00D534C8" w:rsidRDefault="007C4519" w:rsidP="00DA7B9C">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49359A1B" w14:textId="3FC5BEBB" w:rsidR="00D534C8" w:rsidRPr="00521442" w:rsidRDefault="00D534C8" w:rsidP="00DA7B9C">
            <w:pPr>
              <w:tabs>
                <w:tab w:val="left" w:pos="0"/>
              </w:tabs>
              <w:overflowPunct w:val="0"/>
              <w:autoSpaceDE w:val="0"/>
              <w:autoSpaceDN w:val="0"/>
              <w:adjustRightInd w:val="0"/>
              <w:jc w:val="center"/>
              <w:rPr>
                <w:rFonts w:ascii="Arial" w:hAnsi="Arial" w:cs="Arial"/>
              </w:rPr>
            </w:pPr>
            <w:r w:rsidRPr="00521442">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1BE686AA" w14:textId="77777777" w:rsidR="003613CA" w:rsidRDefault="00D534C8" w:rsidP="00DA7B9C">
            <w:pPr>
              <w:tabs>
                <w:tab w:val="left" w:pos="0"/>
              </w:tabs>
              <w:overflowPunct w:val="0"/>
              <w:autoSpaceDE w:val="0"/>
              <w:autoSpaceDN w:val="0"/>
              <w:adjustRightInd w:val="0"/>
              <w:jc w:val="both"/>
              <w:rPr>
                <w:rFonts w:ascii="Arial" w:hAnsi="Arial" w:cs="Arial"/>
                <w:b/>
              </w:rPr>
            </w:pPr>
            <w:r w:rsidRPr="00521442">
              <w:rPr>
                <w:rFonts w:ascii="Arial" w:hAnsi="Arial" w:cs="Arial"/>
                <w:b/>
              </w:rPr>
              <w:t xml:space="preserve">Apologize for not having a page or section reference. This is probably most relevant to implementation plan on page 57, but totally COVID-19 related. Based on link below, healthcare workers traveling for work are exempt in NJ. </w:t>
            </w:r>
          </w:p>
          <w:p w14:paraId="35923E57" w14:textId="77777777" w:rsidR="003613CA" w:rsidRDefault="003613CA" w:rsidP="00DA7B9C">
            <w:pPr>
              <w:tabs>
                <w:tab w:val="left" w:pos="0"/>
              </w:tabs>
              <w:overflowPunct w:val="0"/>
              <w:autoSpaceDE w:val="0"/>
              <w:autoSpaceDN w:val="0"/>
              <w:adjustRightInd w:val="0"/>
              <w:jc w:val="both"/>
              <w:rPr>
                <w:rFonts w:ascii="Arial" w:hAnsi="Arial" w:cs="Arial"/>
                <w:b/>
              </w:rPr>
            </w:pPr>
          </w:p>
          <w:p w14:paraId="412A69E7" w14:textId="01AAD91D" w:rsidR="00002B1A" w:rsidRPr="001E159A" w:rsidRDefault="00D534C8" w:rsidP="001E159A">
            <w:pPr>
              <w:pStyle w:val="ListParagraph"/>
              <w:numPr>
                <w:ilvl w:val="0"/>
                <w:numId w:val="34"/>
              </w:numPr>
              <w:tabs>
                <w:tab w:val="left" w:pos="0"/>
              </w:tabs>
              <w:overflowPunct w:val="0"/>
              <w:autoSpaceDE w:val="0"/>
              <w:autoSpaceDN w:val="0"/>
              <w:adjustRightInd w:val="0"/>
              <w:jc w:val="both"/>
              <w:rPr>
                <w:rFonts w:ascii="Arial" w:hAnsi="Arial" w:cs="Arial"/>
                <w:b/>
              </w:rPr>
            </w:pPr>
            <w:r w:rsidRPr="001E159A">
              <w:rPr>
                <w:rFonts w:ascii="Arial" w:hAnsi="Arial" w:cs="Arial"/>
                <w:b/>
              </w:rPr>
              <w:t>Would the State define a vendor transition team as exempt?</w:t>
            </w:r>
          </w:p>
          <w:p w14:paraId="59BAFAF0" w14:textId="5D78AEC4" w:rsidR="00002B1A" w:rsidRDefault="00002B1A" w:rsidP="00DA7B9C">
            <w:pPr>
              <w:tabs>
                <w:tab w:val="left" w:pos="0"/>
              </w:tabs>
              <w:overflowPunct w:val="0"/>
              <w:autoSpaceDE w:val="0"/>
              <w:autoSpaceDN w:val="0"/>
              <w:adjustRightInd w:val="0"/>
              <w:jc w:val="both"/>
              <w:rPr>
                <w:rFonts w:ascii="Arial" w:hAnsi="Arial" w:cs="Arial"/>
                <w:b/>
              </w:rPr>
            </w:pPr>
          </w:p>
          <w:p w14:paraId="79D58811" w14:textId="6397BCBB" w:rsidR="001E159A" w:rsidRDefault="001E159A" w:rsidP="00DA7B9C">
            <w:pPr>
              <w:tabs>
                <w:tab w:val="left" w:pos="0"/>
              </w:tabs>
              <w:overflowPunct w:val="0"/>
              <w:autoSpaceDE w:val="0"/>
              <w:autoSpaceDN w:val="0"/>
              <w:adjustRightInd w:val="0"/>
              <w:jc w:val="both"/>
              <w:rPr>
                <w:rFonts w:ascii="Arial" w:hAnsi="Arial" w:cs="Arial"/>
                <w:b/>
              </w:rPr>
            </w:pPr>
            <w:r w:rsidRPr="003A0193">
              <w:rPr>
                <w:rFonts w:ascii="Arial" w:hAnsi="Arial" w:cs="Arial"/>
              </w:rPr>
              <w:t>No, the State does not consider a Vendor {Contractor} transition team to be critical healthcare workers that are exempt from travel restrictions</w:t>
            </w:r>
            <w:r>
              <w:rPr>
                <w:rFonts w:ascii="Arial" w:hAnsi="Arial" w:cs="Arial"/>
                <w:b/>
              </w:rPr>
              <w:t xml:space="preserve">. </w:t>
            </w:r>
          </w:p>
          <w:p w14:paraId="4F303477" w14:textId="77777777" w:rsidR="001E159A" w:rsidRPr="00521442" w:rsidRDefault="001E159A" w:rsidP="00DA7B9C">
            <w:pPr>
              <w:tabs>
                <w:tab w:val="left" w:pos="0"/>
              </w:tabs>
              <w:overflowPunct w:val="0"/>
              <w:autoSpaceDE w:val="0"/>
              <w:autoSpaceDN w:val="0"/>
              <w:adjustRightInd w:val="0"/>
              <w:jc w:val="both"/>
              <w:rPr>
                <w:rFonts w:ascii="Arial" w:hAnsi="Arial" w:cs="Arial"/>
                <w:b/>
              </w:rPr>
            </w:pPr>
          </w:p>
          <w:p w14:paraId="47215B36" w14:textId="504966F4" w:rsidR="00D534C8" w:rsidRPr="00DD578F" w:rsidRDefault="004E2D70" w:rsidP="003A0193">
            <w:pPr>
              <w:tabs>
                <w:tab w:val="left" w:pos="0"/>
              </w:tabs>
              <w:overflowPunct w:val="0"/>
              <w:autoSpaceDE w:val="0"/>
              <w:autoSpaceDN w:val="0"/>
              <w:adjustRightInd w:val="0"/>
              <w:jc w:val="both"/>
              <w:rPr>
                <w:rStyle w:val="Hyperlink"/>
                <w:rFonts w:ascii="Arial" w:hAnsi="Arial" w:cs="Arial"/>
                <w:b/>
              </w:rPr>
            </w:pPr>
            <w:r>
              <w:rPr>
                <w:rFonts w:ascii="Arial" w:hAnsi="Arial" w:cs="Arial"/>
                <w:b/>
              </w:rPr>
              <w:t xml:space="preserve">B. </w:t>
            </w:r>
            <w:r w:rsidR="00D534C8" w:rsidRPr="00DD578F">
              <w:rPr>
                <w:rFonts w:ascii="Arial" w:hAnsi="Arial" w:cs="Arial"/>
                <w:b/>
              </w:rPr>
              <w:t xml:space="preserve">For example, what if HR/Recruiting needs to go onsite to hire/transition staff? </w:t>
            </w:r>
            <w:hyperlink r:id="rId17" w:history="1">
              <w:r w:rsidR="00F56831" w:rsidRPr="00DD578F">
                <w:rPr>
                  <w:rStyle w:val="Hyperlink"/>
                  <w:rFonts w:ascii="Arial" w:hAnsi="Arial" w:cs="Arial"/>
                  <w:b/>
                </w:rPr>
                <w:t>https://covid19.nj.gov/faqs/nj-information/travel-and-transportation/which-states-are-on-the-travel-advisory-list-are-there-travel-restrictions-to-or-from-new-jersey</w:t>
              </w:r>
            </w:hyperlink>
          </w:p>
          <w:p w14:paraId="19CBB9AC" w14:textId="379ECD3C" w:rsidR="0042726D" w:rsidRPr="00521442" w:rsidRDefault="0042726D" w:rsidP="00DA7B9C">
            <w:pPr>
              <w:tabs>
                <w:tab w:val="left" w:pos="0"/>
              </w:tabs>
              <w:overflowPunct w:val="0"/>
              <w:autoSpaceDE w:val="0"/>
              <w:autoSpaceDN w:val="0"/>
              <w:adjustRightInd w:val="0"/>
              <w:jc w:val="both"/>
              <w:rPr>
                <w:rStyle w:val="Hyperlink"/>
                <w:rFonts w:ascii="Arial" w:hAnsi="Arial" w:cs="Arial"/>
                <w:b/>
              </w:rPr>
            </w:pPr>
          </w:p>
          <w:p w14:paraId="1FDE19A7" w14:textId="528451CD" w:rsidR="004E2D70" w:rsidRDefault="001E159A" w:rsidP="004F5A5C">
            <w:pPr>
              <w:tabs>
                <w:tab w:val="left" w:pos="0"/>
              </w:tabs>
              <w:overflowPunct w:val="0"/>
              <w:autoSpaceDE w:val="0"/>
              <w:autoSpaceDN w:val="0"/>
              <w:adjustRightInd w:val="0"/>
              <w:jc w:val="both"/>
              <w:rPr>
                <w:rFonts w:ascii="Arial" w:hAnsi="Arial" w:cs="Arial"/>
              </w:rPr>
            </w:pPr>
            <w:r>
              <w:rPr>
                <w:rFonts w:ascii="Arial" w:hAnsi="Arial" w:cs="Arial"/>
              </w:rPr>
              <w:t xml:space="preserve">Please see response to part </w:t>
            </w:r>
            <w:proofErr w:type="gramStart"/>
            <w:r>
              <w:rPr>
                <w:rFonts w:ascii="Arial" w:hAnsi="Arial" w:cs="Arial"/>
              </w:rPr>
              <w:t>A</w:t>
            </w:r>
            <w:proofErr w:type="gramEnd"/>
            <w:r>
              <w:rPr>
                <w:rFonts w:ascii="Arial" w:hAnsi="Arial" w:cs="Arial"/>
              </w:rPr>
              <w:t xml:space="preserve"> above.</w:t>
            </w:r>
            <w:r w:rsidRPr="00521442" w:rsidDel="001E159A">
              <w:rPr>
                <w:rFonts w:ascii="Arial" w:hAnsi="Arial" w:cs="Arial"/>
              </w:rPr>
              <w:t xml:space="preserve"> </w:t>
            </w:r>
          </w:p>
          <w:p w14:paraId="2865CE82" w14:textId="61E91D99" w:rsidR="00F56831" w:rsidRPr="00521442" w:rsidRDefault="00F56831" w:rsidP="004F5A5C">
            <w:pPr>
              <w:tabs>
                <w:tab w:val="left" w:pos="0"/>
              </w:tabs>
              <w:overflowPunct w:val="0"/>
              <w:autoSpaceDE w:val="0"/>
              <w:autoSpaceDN w:val="0"/>
              <w:adjustRightInd w:val="0"/>
              <w:jc w:val="both"/>
              <w:rPr>
                <w:rFonts w:ascii="Arial" w:hAnsi="Arial" w:cs="Arial"/>
                <w:b/>
              </w:rPr>
            </w:pPr>
          </w:p>
        </w:tc>
      </w:tr>
      <w:tr w:rsidR="00CF58F3" w14:paraId="7E80D080" w14:textId="77777777" w:rsidTr="2544ABB1">
        <w:tc>
          <w:tcPr>
            <w:tcW w:w="877" w:type="dxa"/>
            <w:tcBorders>
              <w:top w:val="single" w:sz="4" w:space="0" w:color="auto"/>
              <w:left w:val="single" w:sz="4" w:space="0" w:color="auto"/>
              <w:bottom w:val="single" w:sz="4" w:space="0" w:color="auto"/>
              <w:right w:val="single" w:sz="4" w:space="0" w:color="auto"/>
            </w:tcBorders>
          </w:tcPr>
          <w:p w14:paraId="18341531" w14:textId="572A7EA3" w:rsidR="00CF58F3" w:rsidRDefault="007C4519" w:rsidP="00DA7B9C">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FCEA2D7" w14:textId="77777777" w:rsidR="00CF58F3" w:rsidRPr="00E006F5" w:rsidRDefault="00CF58F3" w:rsidP="00DA7B9C">
            <w:pPr>
              <w:tabs>
                <w:tab w:val="left" w:pos="0"/>
              </w:tabs>
              <w:overflowPunct w:val="0"/>
              <w:autoSpaceDE w:val="0"/>
              <w:autoSpaceDN w:val="0"/>
              <w:adjustRightInd w:val="0"/>
              <w:jc w:val="center"/>
              <w:rPr>
                <w:rFonts w:ascii="Arial" w:hAnsi="Arial" w:cs="Arial"/>
              </w:rPr>
            </w:pPr>
            <w:r w:rsidRPr="00E006F5">
              <w:rPr>
                <w:rFonts w:ascii="Arial" w:hAnsi="Arial" w:cs="Arial"/>
              </w:rPr>
              <w:t>Section 1.2</w:t>
            </w:r>
          </w:p>
          <w:p w14:paraId="211DBEDC" w14:textId="5937E4DC" w:rsidR="00CF58F3" w:rsidRPr="00F56831" w:rsidRDefault="00B52044" w:rsidP="00DA7B9C">
            <w:pPr>
              <w:tabs>
                <w:tab w:val="left" w:pos="0"/>
              </w:tabs>
              <w:overflowPunct w:val="0"/>
              <w:autoSpaceDE w:val="0"/>
              <w:autoSpaceDN w:val="0"/>
              <w:adjustRightInd w:val="0"/>
              <w:jc w:val="center"/>
              <w:rPr>
                <w:rFonts w:ascii="Arial" w:hAnsi="Arial" w:cs="Arial"/>
                <w:highlight w:val="yellow"/>
              </w:rPr>
            </w:pPr>
            <w:r w:rsidRPr="003A0193">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37263DBE" w14:textId="3327E5BB" w:rsidR="00CF58F3" w:rsidRPr="00262540" w:rsidRDefault="00CF58F3" w:rsidP="00DA7B9C">
            <w:pPr>
              <w:tabs>
                <w:tab w:val="left" w:pos="0"/>
              </w:tabs>
              <w:overflowPunct w:val="0"/>
              <w:autoSpaceDE w:val="0"/>
              <w:autoSpaceDN w:val="0"/>
              <w:adjustRightInd w:val="0"/>
              <w:jc w:val="both"/>
              <w:rPr>
                <w:rFonts w:ascii="Arial" w:hAnsi="Arial" w:cs="Arial"/>
                <w:b/>
              </w:rPr>
            </w:pPr>
            <w:r w:rsidRPr="00262540">
              <w:rPr>
                <w:rFonts w:ascii="Arial" w:hAnsi="Arial" w:cs="Arial"/>
                <w:b/>
              </w:rPr>
              <w:t>What organization is the current vendor for provision of pharmacy provider services that must be monitored as described for the (5) DDD, (3) DMAVA using a 30-day bingo card system and (</w:t>
            </w:r>
            <w:r w:rsidR="00A030C5" w:rsidRPr="00262540">
              <w:rPr>
                <w:rFonts w:ascii="Arial" w:hAnsi="Arial" w:cs="Arial"/>
                <w:b/>
              </w:rPr>
              <w:t>4) psychiatric hospital using 24-Hour Unit Dose System?</w:t>
            </w:r>
          </w:p>
          <w:p w14:paraId="3CF1DB9F" w14:textId="2E6278B6" w:rsidR="00E006F5" w:rsidRDefault="00E006F5" w:rsidP="00DA7B9C">
            <w:pPr>
              <w:tabs>
                <w:tab w:val="left" w:pos="0"/>
              </w:tabs>
              <w:overflowPunct w:val="0"/>
              <w:autoSpaceDE w:val="0"/>
              <w:autoSpaceDN w:val="0"/>
              <w:adjustRightInd w:val="0"/>
              <w:jc w:val="both"/>
              <w:rPr>
                <w:rFonts w:ascii="Arial" w:hAnsi="Arial" w:cs="Arial"/>
                <w:b/>
                <w:highlight w:val="yellow"/>
              </w:rPr>
            </w:pPr>
          </w:p>
          <w:p w14:paraId="12BDB975" w14:textId="6560DAC6" w:rsidR="00E006F5" w:rsidRPr="00E006F5" w:rsidRDefault="00E006F5" w:rsidP="00DA7B9C">
            <w:pPr>
              <w:tabs>
                <w:tab w:val="left" w:pos="0"/>
              </w:tabs>
              <w:overflowPunct w:val="0"/>
              <w:autoSpaceDE w:val="0"/>
              <w:autoSpaceDN w:val="0"/>
              <w:adjustRightInd w:val="0"/>
              <w:jc w:val="both"/>
              <w:rPr>
                <w:rFonts w:ascii="Arial" w:hAnsi="Arial" w:cs="Arial"/>
              </w:rPr>
            </w:pPr>
            <w:r w:rsidRPr="00E006F5">
              <w:rPr>
                <w:rFonts w:ascii="Arial" w:hAnsi="Arial" w:cs="Arial"/>
              </w:rPr>
              <w:t xml:space="preserve">The Vendor {Contractor} for the current </w:t>
            </w:r>
            <w:r w:rsidR="00B52044">
              <w:rPr>
                <w:rFonts w:ascii="Arial" w:hAnsi="Arial" w:cs="Arial"/>
              </w:rPr>
              <w:t>Blanket P.O.</w:t>
            </w:r>
            <w:r w:rsidR="004E2D70">
              <w:rPr>
                <w:rFonts w:ascii="Arial" w:hAnsi="Arial" w:cs="Arial"/>
              </w:rPr>
              <w:t xml:space="preserve"> </w:t>
            </w:r>
            <w:r w:rsidR="0034278E">
              <w:rPr>
                <w:rFonts w:ascii="Arial" w:hAnsi="Arial" w:cs="Arial"/>
              </w:rPr>
              <w:t xml:space="preserve">that provides these services </w:t>
            </w:r>
            <w:r w:rsidR="001B1FDF">
              <w:rPr>
                <w:rFonts w:ascii="Arial" w:hAnsi="Arial" w:cs="Arial"/>
              </w:rPr>
              <w:t xml:space="preserve">is </w:t>
            </w:r>
            <w:r w:rsidR="001B1FDF" w:rsidRPr="00E006F5">
              <w:rPr>
                <w:rFonts w:ascii="Arial" w:hAnsi="Arial" w:cs="Arial"/>
              </w:rPr>
              <w:t>Partners</w:t>
            </w:r>
            <w:r w:rsidR="0034278E">
              <w:rPr>
                <w:rFonts w:ascii="Arial" w:hAnsi="Arial" w:cs="Arial"/>
              </w:rPr>
              <w:t xml:space="preserve"> Pharmacy.</w:t>
            </w:r>
            <w:r w:rsidRPr="00E006F5">
              <w:rPr>
                <w:rFonts w:ascii="Arial" w:hAnsi="Arial" w:cs="Arial"/>
              </w:rPr>
              <w:t xml:space="preserve"> </w:t>
            </w:r>
          </w:p>
          <w:p w14:paraId="0D2FD165" w14:textId="4FF2F823" w:rsidR="00A030C5" w:rsidRPr="00F56831" w:rsidRDefault="00A030C5" w:rsidP="00DA7B9C">
            <w:pPr>
              <w:tabs>
                <w:tab w:val="left" w:pos="0"/>
              </w:tabs>
              <w:overflowPunct w:val="0"/>
              <w:autoSpaceDE w:val="0"/>
              <w:autoSpaceDN w:val="0"/>
              <w:adjustRightInd w:val="0"/>
              <w:jc w:val="both"/>
              <w:rPr>
                <w:rFonts w:ascii="Arial" w:hAnsi="Arial" w:cs="Arial"/>
                <w:b/>
                <w:highlight w:val="yellow"/>
              </w:rPr>
            </w:pPr>
          </w:p>
        </w:tc>
      </w:tr>
      <w:tr w:rsidR="00A030C5" w14:paraId="00676CA0" w14:textId="77777777" w:rsidTr="2544ABB1">
        <w:tc>
          <w:tcPr>
            <w:tcW w:w="877" w:type="dxa"/>
            <w:tcBorders>
              <w:top w:val="single" w:sz="4" w:space="0" w:color="auto"/>
              <w:left w:val="single" w:sz="4" w:space="0" w:color="auto"/>
              <w:bottom w:val="single" w:sz="4" w:space="0" w:color="auto"/>
              <w:right w:val="single" w:sz="4" w:space="0" w:color="auto"/>
            </w:tcBorders>
          </w:tcPr>
          <w:p w14:paraId="097133CC" w14:textId="144922A3" w:rsidR="00A030C5" w:rsidRDefault="007C4519" w:rsidP="00DA7B9C">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A4C4B76" w14:textId="77B5D498" w:rsidR="00A030C5" w:rsidRPr="00262540" w:rsidRDefault="00A030C5" w:rsidP="00DA7B9C">
            <w:pPr>
              <w:tabs>
                <w:tab w:val="left" w:pos="0"/>
              </w:tabs>
              <w:overflowPunct w:val="0"/>
              <w:autoSpaceDE w:val="0"/>
              <w:autoSpaceDN w:val="0"/>
              <w:adjustRightInd w:val="0"/>
              <w:jc w:val="center"/>
              <w:rPr>
                <w:rFonts w:ascii="Arial" w:hAnsi="Arial" w:cs="Arial"/>
              </w:rPr>
            </w:pPr>
            <w:r w:rsidRPr="00262540">
              <w:rPr>
                <w:rFonts w:ascii="Arial" w:hAnsi="Arial" w:cs="Arial"/>
              </w:rPr>
              <w:t xml:space="preserve">Section 1.2 </w:t>
            </w:r>
            <w:r w:rsidR="002C1EC2">
              <w:rPr>
                <w:rFonts w:ascii="Arial" w:hAnsi="Arial" w:cs="Arial"/>
              </w:rPr>
              <w:t>Background</w:t>
            </w:r>
          </w:p>
          <w:p w14:paraId="56DCD4D3" w14:textId="0478D33C" w:rsidR="00A030C5" w:rsidRPr="00262540" w:rsidRDefault="00A030C5" w:rsidP="00DA7B9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6AADC31" w14:textId="79B6D2EA" w:rsidR="006B4D96" w:rsidRPr="00262540" w:rsidRDefault="00E006F5" w:rsidP="00DA7B9C">
            <w:pPr>
              <w:tabs>
                <w:tab w:val="left" w:pos="0"/>
              </w:tabs>
              <w:overflowPunct w:val="0"/>
              <w:autoSpaceDE w:val="0"/>
              <w:autoSpaceDN w:val="0"/>
              <w:adjustRightInd w:val="0"/>
              <w:jc w:val="both"/>
              <w:rPr>
                <w:rFonts w:ascii="Arial" w:hAnsi="Arial" w:cs="Arial"/>
                <w:b/>
              </w:rPr>
            </w:pPr>
            <w:r w:rsidRPr="00262540">
              <w:rPr>
                <w:rFonts w:ascii="Arial" w:hAnsi="Arial" w:cs="Arial"/>
                <w:b/>
              </w:rPr>
              <w:t xml:space="preserve">A. </w:t>
            </w:r>
            <w:r w:rsidR="00A030C5" w:rsidRPr="00262540">
              <w:rPr>
                <w:rFonts w:ascii="Arial" w:hAnsi="Arial" w:cs="Arial"/>
                <w:b/>
              </w:rPr>
              <w:t>Do the five (5) DDD facilities and three (3) DMAVA facilities, using a 30-day, Bingo Card system have on-site pharmacies or drug rooms or are they provided from a remote pharmacy</w:t>
            </w:r>
            <w:r w:rsidR="00796730" w:rsidRPr="00262540">
              <w:rPr>
                <w:rFonts w:ascii="Arial" w:hAnsi="Arial" w:cs="Arial"/>
                <w:b/>
              </w:rPr>
              <w:t>?</w:t>
            </w:r>
          </w:p>
          <w:p w14:paraId="33334411" w14:textId="76B4F8B6" w:rsidR="006B4D96" w:rsidRPr="00262540" w:rsidRDefault="006B4D96" w:rsidP="00DA7B9C">
            <w:pPr>
              <w:tabs>
                <w:tab w:val="left" w:pos="0"/>
              </w:tabs>
              <w:overflowPunct w:val="0"/>
              <w:autoSpaceDE w:val="0"/>
              <w:autoSpaceDN w:val="0"/>
              <w:adjustRightInd w:val="0"/>
              <w:jc w:val="both"/>
              <w:rPr>
                <w:rFonts w:ascii="Arial" w:hAnsi="Arial" w:cs="Arial"/>
                <w:b/>
              </w:rPr>
            </w:pPr>
          </w:p>
          <w:p w14:paraId="67CE0BC7" w14:textId="25DFA566" w:rsidR="006B4D96" w:rsidRPr="00262540" w:rsidRDefault="00B648E8" w:rsidP="00DA7B9C">
            <w:pPr>
              <w:tabs>
                <w:tab w:val="left" w:pos="0"/>
              </w:tabs>
              <w:overflowPunct w:val="0"/>
              <w:autoSpaceDE w:val="0"/>
              <w:autoSpaceDN w:val="0"/>
              <w:adjustRightInd w:val="0"/>
              <w:jc w:val="both"/>
              <w:rPr>
                <w:rFonts w:ascii="Arial" w:hAnsi="Arial" w:cs="Arial"/>
                <w:bCs/>
              </w:rPr>
            </w:pPr>
            <w:r w:rsidRPr="00262540">
              <w:rPr>
                <w:rFonts w:ascii="Arial" w:hAnsi="Arial" w:cs="Arial"/>
                <w:bCs/>
              </w:rPr>
              <w:lastRenderedPageBreak/>
              <w:t xml:space="preserve">Green Brook </w:t>
            </w:r>
            <w:r w:rsidR="00924DC4" w:rsidRPr="00262540">
              <w:rPr>
                <w:rFonts w:ascii="Arial" w:hAnsi="Arial" w:cs="Arial"/>
                <w:bCs/>
              </w:rPr>
              <w:t xml:space="preserve">Regional </w:t>
            </w:r>
            <w:r w:rsidRPr="00262540">
              <w:rPr>
                <w:rFonts w:ascii="Arial" w:hAnsi="Arial" w:cs="Arial"/>
                <w:bCs/>
              </w:rPr>
              <w:t xml:space="preserve">Developmental Center does not have an on-site pharmacy. All other DDD and DMAVA facilities have on-site pharmacies. The 12 State facilities are supported by the provider pharmacy’s remote main pharmacy. </w:t>
            </w:r>
          </w:p>
          <w:p w14:paraId="6B395D23" w14:textId="77777777" w:rsidR="00262540" w:rsidRPr="00F56831" w:rsidRDefault="00262540" w:rsidP="00DA7B9C">
            <w:pPr>
              <w:tabs>
                <w:tab w:val="left" w:pos="0"/>
              </w:tabs>
              <w:overflowPunct w:val="0"/>
              <w:autoSpaceDE w:val="0"/>
              <w:autoSpaceDN w:val="0"/>
              <w:adjustRightInd w:val="0"/>
              <w:jc w:val="both"/>
              <w:rPr>
                <w:rFonts w:ascii="Arial" w:hAnsi="Arial" w:cs="Arial"/>
                <w:b/>
                <w:highlight w:val="yellow"/>
              </w:rPr>
            </w:pPr>
          </w:p>
          <w:p w14:paraId="0073E2B9" w14:textId="4B038445" w:rsidR="00A030C5" w:rsidRPr="00262540" w:rsidRDefault="00E006F5" w:rsidP="00DA7B9C">
            <w:pPr>
              <w:tabs>
                <w:tab w:val="left" w:pos="0"/>
              </w:tabs>
              <w:overflowPunct w:val="0"/>
              <w:autoSpaceDE w:val="0"/>
              <w:autoSpaceDN w:val="0"/>
              <w:adjustRightInd w:val="0"/>
              <w:jc w:val="both"/>
              <w:rPr>
                <w:rFonts w:ascii="Arial" w:hAnsi="Arial" w:cs="Arial"/>
                <w:b/>
              </w:rPr>
            </w:pPr>
            <w:r w:rsidRPr="00262540">
              <w:rPr>
                <w:rFonts w:ascii="Arial" w:hAnsi="Arial" w:cs="Arial"/>
                <w:b/>
              </w:rPr>
              <w:t xml:space="preserve">B. </w:t>
            </w:r>
            <w:r w:rsidR="00A030C5" w:rsidRPr="00262540">
              <w:rPr>
                <w:rFonts w:ascii="Arial" w:hAnsi="Arial" w:cs="Arial"/>
                <w:b/>
              </w:rPr>
              <w:t>If provided remotely, where are the medications provided from and where are they stored upon delivery?</w:t>
            </w:r>
          </w:p>
          <w:p w14:paraId="4D74EFAF" w14:textId="77777777" w:rsidR="00B648E8" w:rsidRPr="00262540" w:rsidRDefault="00B648E8" w:rsidP="00DA7B9C">
            <w:pPr>
              <w:tabs>
                <w:tab w:val="left" w:pos="0"/>
              </w:tabs>
              <w:overflowPunct w:val="0"/>
              <w:autoSpaceDE w:val="0"/>
              <w:autoSpaceDN w:val="0"/>
              <w:adjustRightInd w:val="0"/>
              <w:jc w:val="both"/>
              <w:rPr>
                <w:rFonts w:ascii="Arial" w:hAnsi="Arial" w:cs="Arial"/>
                <w:b/>
              </w:rPr>
            </w:pPr>
          </w:p>
          <w:p w14:paraId="1A1BF51A" w14:textId="7EF15BB3" w:rsidR="00B648E8" w:rsidRPr="00262540" w:rsidRDefault="00B648E8" w:rsidP="00DA7B9C">
            <w:pPr>
              <w:tabs>
                <w:tab w:val="left" w:pos="0"/>
              </w:tabs>
              <w:overflowPunct w:val="0"/>
              <w:autoSpaceDE w:val="0"/>
              <w:autoSpaceDN w:val="0"/>
              <w:adjustRightInd w:val="0"/>
              <w:jc w:val="both"/>
              <w:rPr>
                <w:rFonts w:ascii="Arial" w:hAnsi="Arial" w:cs="Arial"/>
                <w:bCs/>
                <w:highlight w:val="yellow"/>
              </w:rPr>
            </w:pPr>
            <w:r w:rsidRPr="00262540">
              <w:rPr>
                <w:rFonts w:ascii="Arial" w:hAnsi="Arial" w:cs="Arial"/>
                <w:bCs/>
              </w:rPr>
              <w:t xml:space="preserve">Medications are dispensed by the provider pharmacy’s </w:t>
            </w:r>
            <w:r w:rsidR="00B74154" w:rsidRPr="00262540">
              <w:rPr>
                <w:rFonts w:ascii="Arial" w:hAnsi="Arial" w:cs="Arial"/>
                <w:bCs/>
              </w:rPr>
              <w:t xml:space="preserve">on-site and/or remote pharmacy and delivered to nursing units where they are stored in medication rooms. Medications may also be stored </w:t>
            </w:r>
            <w:r w:rsidR="0077555C" w:rsidRPr="00262540">
              <w:rPr>
                <w:rFonts w:ascii="Arial" w:hAnsi="Arial" w:cs="Arial"/>
                <w:bCs/>
              </w:rPr>
              <w:t>in automated dispensing cabinets</w:t>
            </w:r>
            <w:r w:rsidR="00B74154" w:rsidRPr="00262540">
              <w:rPr>
                <w:rFonts w:ascii="Arial" w:hAnsi="Arial" w:cs="Arial"/>
                <w:bCs/>
              </w:rPr>
              <w:t xml:space="preserve">. </w:t>
            </w:r>
          </w:p>
          <w:p w14:paraId="70DD99EF" w14:textId="5B0C4304" w:rsidR="00796730" w:rsidRPr="00F56831" w:rsidRDefault="00796730" w:rsidP="00DA7B9C">
            <w:pPr>
              <w:tabs>
                <w:tab w:val="left" w:pos="0"/>
              </w:tabs>
              <w:overflowPunct w:val="0"/>
              <w:autoSpaceDE w:val="0"/>
              <w:autoSpaceDN w:val="0"/>
              <w:adjustRightInd w:val="0"/>
              <w:jc w:val="both"/>
              <w:rPr>
                <w:rFonts w:ascii="Arial" w:hAnsi="Arial" w:cs="Arial"/>
                <w:b/>
                <w:highlight w:val="yellow"/>
              </w:rPr>
            </w:pPr>
          </w:p>
        </w:tc>
      </w:tr>
      <w:tr w:rsidR="00A030C5" w14:paraId="47C7A138" w14:textId="77777777" w:rsidTr="2544ABB1">
        <w:tc>
          <w:tcPr>
            <w:tcW w:w="877" w:type="dxa"/>
            <w:tcBorders>
              <w:top w:val="single" w:sz="4" w:space="0" w:color="auto"/>
              <w:left w:val="single" w:sz="4" w:space="0" w:color="auto"/>
              <w:bottom w:val="single" w:sz="4" w:space="0" w:color="auto"/>
              <w:right w:val="single" w:sz="4" w:space="0" w:color="auto"/>
            </w:tcBorders>
          </w:tcPr>
          <w:p w14:paraId="0AAFB3E6" w14:textId="54C27E83" w:rsidR="00A030C5" w:rsidRDefault="007C4519" w:rsidP="00A030C5">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119534BB" w14:textId="39769BB3" w:rsidR="00A030C5" w:rsidRPr="00262540" w:rsidRDefault="00A030C5" w:rsidP="00A030C5">
            <w:pPr>
              <w:tabs>
                <w:tab w:val="left" w:pos="0"/>
              </w:tabs>
              <w:overflowPunct w:val="0"/>
              <w:autoSpaceDE w:val="0"/>
              <w:autoSpaceDN w:val="0"/>
              <w:adjustRightInd w:val="0"/>
              <w:jc w:val="center"/>
              <w:rPr>
                <w:rFonts w:ascii="Arial" w:hAnsi="Arial" w:cs="Arial"/>
              </w:rPr>
            </w:pPr>
            <w:r w:rsidRPr="00262540">
              <w:rPr>
                <w:rFonts w:ascii="Arial" w:hAnsi="Arial" w:cs="Arial"/>
              </w:rPr>
              <w:t>Section 1.2</w:t>
            </w:r>
            <w:r w:rsidR="002C1EC2">
              <w:rPr>
                <w:rFonts w:ascii="Arial" w:hAnsi="Arial" w:cs="Arial"/>
              </w:rPr>
              <w:t xml:space="preserve"> Background</w:t>
            </w:r>
          </w:p>
        </w:tc>
        <w:tc>
          <w:tcPr>
            <w:tcW w:w="7200" w:type="dxa"/>
            <w:tcBorders>
              <w:top w:val="single" w:sz="4" w:space="0" w:color="auto"/>
              <w:left w:val="single" w:sz="4" w:space="0" w:color="auto"/>
              <w:bottom w:val="single" w:sz="4" w:space="0" w:color="auto"/>
              <w:right w:val="single" w:sz="4" w:space="0" w:color="auto"/>
            </w:tcBorders>
          </w:tcPr>
          <w:p w14:paraId="5CCA4B8E" w14:textId="3B9AD3F7" w:rsidR="00A030C5" w:rsidRPr="00262540" w:rsidRDefault="00E006F5" w:rsidP="00B74154">
            <w:pPr>
              <w:tabs>
                <w:tab w:val="left" w:pos="0"/>
              </w:tabs>
              <w:overflowPunct w:val="0"/>
              <w:autoSpaceDE w:val="0"/>
              <w:autoSpaceDN w:val="0"/>
              <w:adjustRightInd w:val="0"/>
              <w:jc w:val="both"/>
              <w:rPr>
                <w:rFonts w:ascii="Arial" w:hAnsi="Arial" w:cs="Arial"/>
                <w:b/>
              </w:rPr>
            </w:pPr>
            <w:r w:rsidRPr="00262540">
              <w:rPr>
                <w:rFonts w:ascii="Arial" w:hAnsi="Arial" w:cs="Arial"/>
                <w:b/>
              </w:rPr>
              <w:t xml:space="preserve">A.  </w:t>
            </w:r>
            <w:r w:rsidR="00A030C5" w:rsidRPr="00262540">
              <w:rPr>
                <w:rFonts w:ascii="Arial" w:hAnsi="Arial" w:cs="Arial"/>
                <w:b/>
              </w:rPr>
              <w:t xml:space="preserve">Do the four (4) psychiatric hospitals, using a 24-Hour Unit Dose System, have on site pharmacies? </w:t>
            </w:r>
          </w:p>
          <w:p w14:paraId="1F0D7965" w14:textId="77777777" w:rsidR="00B74154" w:rsidRPr="00262540" w:rsidRDefault="00B74154" w:rsidP="00E72B99">
            <w:pPr>
              <w:tabs>
                <w:tab w:val="left" w:pos="0"/>
              </w:tabs>
              <w:overflowPunct w:val="0"/>
              <w:autoSpaceDE w:val="0"/>
              <w:autoSpaceDN w:val="0"/>
              <w:adjustRightInd w:val="0"/>
              <w:jc w:val="both"/>
              <w:rPr>
                <w:bCs/>
              </w:rPr>
            </w:pPr>
          </w:p>
          <w:p w14:paraId="54F5E9C2" w14:textId="0CF41111" w:rsidR="00B74154" w:rsidRPr="00262540" w:rsidRDefault="00B74154" w:rsidP="00E72B99">
            <w:pPr>
              <w:tabs>
                <w:tab w:val="left" w:pos="0"/>
              </w:tabs>
              <w:overflowPunct w:val="0"/>
              <w:autoSpaceDE w:val="0"/>
              <w:autoSpaceDN w:val="0"/>
              <w:adjustRightInd w:val="0"/>
              <w:jc w:val="both"/>
              <w:rPr>
                <w:rFonts w:ascii="Arial" w:hAnsi="Arial" w:cs="Arial"/>
                <w:bCs/>
              </w:rPr>
            </w:pPr>
            <w:r w:rsidRPr="00262540">
              <w:rPr>
                <w:rFonts w:ascii="Arial" w:hAnsi="Arial" w:cs="Arial"/>
                <w:bCs/>
              </w:rPr>
              <w:t xml:space="preserve">Yes. </w:t>
            </w:r>
            <w:r w:rsidR="00A7449D">
              <w:rPr>
                <w:rFonts w:ascii="Arial" w:hAnsi="Arial" w:cs="Arial"/>
                <w:bCs/>
              </w:rPr>
              <w:t xml:space="preserve">However, </w:t>
            </w:r>
            <w:r w:rsidRPr="00262540">
              <w:rPr>
                <w:rFonts w:ascii="Arial" w:hAnsi="Arial" w:cs="Arial"/>
                <w:bCs/>
              </w:rPr>
              <w:t>Trenton Psychiatric Hospital and Ann Klein Forensic Center share one on-site pharmacy.</w:t>
            </w:r>
          </w:p>
          <w:p w14:paraId="2FEDAF29" w14:textId="77777777" w:rsidR="00A030C5" w:rsidRPr="00262540" w:rsidRDefault="00A030C5" w:rsidP="00A030C5">
            <w:pPr>
              <w:tabs>
                <w:tab w:val="left" w:pos="0"/>
              </w:tabs>
              <w:overflowPunct w:val="0"/>
              <w:autoSpaceDE w:val="0"/>
              <w:autoSpaceDN w:val="0"/>
              <w:adjustRightInd w:val="0"/>
              <w:jc w:val="both"/>
              <w:rPr>
                <w:rFonts w:ascii="Arial" w:hAnsi="Arial" w:cs="Arial"/>
                <w:b/>
              </w:rPr>
            </w:pPr>
          </w:p>
          <w:p w14:paraId="6CF1295C" w14:textId="35BB5FF7" w:rsidR="00A030C5" w:rsidRPr="00262540" w:rsidRDefault="00E006F5" w:rsidP="00A030C5">
            <w:pPr>
              <w:tabs>
                <w:tab w:val="left" w:pos="0"/>
              </w:tabs>
              <w:overflowPunct w:val="0"/>
              <w:autoSpaceDE w:val="0"/>
              <w:autoSpaceDN w:val="0"/>
              <w:adjustRightInd w:val="0"/>
              <w:jc w:val="both"/>
              <w:rPr>
                <w:rFonts w:ascii="Arial" w:hAnsi="Arial" w:cs="Arial"/>
                <w:b/>
              </w:rPr>
            </w:pPr>
            <w:r w:rsidRPr="00262540">
              <w:rPr>
                <w:rFonts w:ascii="Arial" w:hAnsi="Arial" w:cs="Arial"/>
                <w:b/>
              </w:rPr>
              <w:t xml:space="preserve">B. </w:t>
            </w:r>
            <w:r w:rsidR="00A030C5" w:rsidRPr="00262540">
              <w:rPr>
                <w:rFonts w:ascii="Arial" w:hAnsi="Arial" w:cs="Arial"/>
                <w:b/>
              </w:rPr>
              <w:t>Do these pharmacies provide any compounded intravenous medications?</w:t>
            </w:r>
          </w:p>
          <w:p w14:paraId="4B608301" w14:textId="77777777" w:rsidR="00B74154" w:rsidRPr="00262540" w:rsidRDefault="00B74154" w:rsidP="00A030C5">
            <w:pPr>
              <w:tabs>
                <w:tab w:val="left" w:pos="0"/>
              </w:tabs>
              <w:overflowPunct w:val="0"/>
              <w:autoSpaceDE w:val="0"/>
              <w:autoSpaceDN w:val="0"/>
              <w:adjustRightInd w:val="0"/>
              <w:jc w:val="both"/>
              <w:rPr>
                <w:rFonts w:ascii="Arial" w:hAnsi="Arial" w:cs="Arial"/>
                <w:b/>
              </w:rPr>
            </w:pPr>
          </w:p>
          <w:p w14:paraId="508E8D50" w14:textId="07D008A3" w:rsidR="00B74154" w:rsidRPr="00262540" w:rsidRDefault="00B74154" w:rsidP="00A030C5">
            <w:pPr>
              <w:tabs>
                <w:tab w:val="left" w:pos="0"/>
              </w:tabs>
              <w:overflowPunct w:val="0"/>
              <w:autoSpaceDE w:val="0"/>
              <w:autoSpaceDN w:val="0"/>
              <w:adjustRightInd w:val="0"/>
              <w:jc w:val="both"/>
              <w:rPr>
                <w:rFonts w:ascii="Arial" w:hAnsi="Arial" w:cs="Arial"/>
                <w:bCs/>
              </w:rPr>
            </w:pPr>
            <w:r w:rsidRPr="00262540">
              <w:rPr>
                <w:rFonts w:ascii="Arial" w:hAnsi="Arial" w:cs="Arial"/>
                <w:bCs/>
              </w:rPr>
              <w:t>No.</w:t>
            </w:r>
          </w:p>
          <w:p w14:paraId="2414A9ED" w14:textId="4C658020" w:rsidR="00A030C5" w:rsidRPr="00262540" w:rsidRDefault="00A030C5" w:rsidP="00A030C5">
            <w:pPr>
              <w:tabs>
                <w:tab w:val="left" w:pos="0"/>
              </w:tabs>
              <w:overflowPunct w:val="0"/>
              <w:autoSpaceDE w:val="0"/>
              <w:autoSpaceDN w:val="0"/>
              <w:adjustRightInd w:val="0"/>
              <w:jc w:val="both"/>
              <w:rPr>
                <w:rFonts w:ascii="Arial" w:hAnsi="Arial" w:cs="Arial"/>
                <w:b/>
              </w:rPr>
            </w:pPr>
          </w:p>
        </w:tc>
      </w:tr>
      <w:tr w:rsidR="00A030C5" w14:paraId="3AA591A7" w14:textId="77777777" w:rsidTr="2544ABB1">
        <w:tc>
          <w:tcPr>
            <w:tcW w:w="877" w:type="dxa"/>
            <w:tcBorders>
              <w:top w:val="single" w:sz="4" w:space="0" w:color="auto"/>
              <w:left w:val="single" w:sz="4" w:space="0" w:color="auto"/>
              <w:bottom w:val="single" w:sz="4" w:space="0" w:color="auto"/>
              <w:right w:val="single" w:sz="4" w:space="0" w:color="auto"/>
            </w:tcBorders>
          </w:tcPr>
          <w:p w14:paraId="01D898FA" w14:textId="6E31A745" w:rsidR="00A030C5" w:rsidRDefault="007C4519" w:rsidP="00A030C5">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6D7158A1" w14:textId="6A962C4D" w:rsidR="00A030C5" w:rsidRPr="00BB4A87" w:rsidRDefault="00A030C5" w:rsidP="00510A6B">
            <w:pPr>
              <w:tabs>
                <w:tab w:val="left" w:pos="0"/>
              </w:tabs>
              <w:overflowPunct w:val="0"/>
              <w:autoSpaceDE w:val="0"/>
              <w:autoSpaceDN w:val="0"/>
              <w:adjustRightInd w:val="0"/>
              <w:jc w:val="center"/>
              <w:rPr>
                <w:rFonts w:ascii="Arial" w:hAnsi="Arial" w:cs="Arial"/>
              </w:rPr>
            </w:pPr>
            <w:r w:rsidRPr="00BB4A87">
              <w:rPr>
                <w:rFonts w:ascii="Arial" w:hAnsi="Arial" w:cs="Arial"/>
              </w:rPr>
              <w:t>Section 1.2</w:t>
            </w:r>
            <w:r w:rsidR="002C1EC2">
              <w:rPr>
                <w:rFonts w:ascii="Arial" w:hAnsi="Arial" w:cs="Arial"/>
              </w:rPr>
              <w:t xml:space="preserve"> Background</w:t>
            </w:r>
            <w:r w:rsidR="00093733">
              <w:rPr>
                <w:rFonts w:ascii="Arial" w:hAnsi="Arial" w:cs="Arial"/>
              </w:rPr>
              <w:t xml:space="preserve">; </w:t>
            </w:r>
            <w:r w:rsidR="00510A6B">
              <w:rPr>
                <w:rFonts w:ascii="Arial" w:hAnsi="Arial" w:cs="Arial"/>
              </w:rPr>
              <w:t xml:space="preserve">and </w:t>
            </w:r>
            <w:r w:rsidR="000A62B6">
              <w:rPr>
                <w:rFonts w:ascii="Arial" w:hAnsi="Arial" w:cs="Arial"/>
              </w:rPr>
              <w:t>Section 3.1</w:t>
            </w:r>
            <w:r w:rsidR="0097573D">
              <w:rPr>
                <w:rFonts w:ascii="Arial" w:hAnsi="Arial" w:cs="Arial"/>
              </w:rPr>
              <w:t xml:space="preserve"> General</w:t>
            </w:r>
          </w:p>
        </w:tc>
        <w:tc>
          <w:tcPr>
            <w:tcW w:w="7200" w:type="dxa"/>
            <w:tcBorders>
              <w:top w:val="single" w:sz="4" w:space="0" w:color="auto"/>
              <w:left w:val="single" w:sz="4" w:space="0" w:color="auto"/>
              <w:bottom w:val="single" w:sz="4" w:space="0" w:color="auto"/>
              <w:right w:val="single" w:sz="4" w:space="0" w:color="auto"/>
            </w:tcBorders>
          </w:tcPr>
          <w:p w14:paraId="4B5D1CE1" w14:textId="3D5F87C8" w:rsidR="00A030C5" w:rsidRDefault="00A030C5" w:rsidP="00A030C5">
            <w:pPr>
              <w:tabs>
                <w:tab w:val="left" w:pos="0"/>
              </w:tabs>
              <w:overflowPunct w:val="0"/>
              <w:autoSpaceDE w:val="0"/>
              <w:autoSpaceDN w:val="0"/>
              <w:adjustRightInd w:val="0"/>
              <w:jc w:val="both"/>
              <w:rPr>
                <w:rFonts w:ascii="Arial" w:hAnsi="Arial" w:cs="Arial"/>
                <w:b/>
              </w:rPr>
            </w:pPr>
            <w:r w:rsidRPr="00BB4A87">
              <w:rPr>
                <w:rFonts w:ascii="Arial" w:hAnsi="Arial" w:cs="Arial"/>
                <w:b/>
              </w:rPr>
              <w:t>By location, please provide the number, title (pharmacist, technician, etc.) and weekly hours worked for all pharmacy personnel this vendor provides to all DHS locations.</w:t>
            </w:r>
          </w:p>
          <w:p w14:paraId="14E8D136" w14:textId="42AEB805" w:rsidR="00BB4A87" w:rsidRDefault="00BB4A87" w:rsidP="00A030C5">
            <w:pPr>
              <w:tabs>
                <w:tab w:val="left" w:pos="0"/>
              </w:tabs>
              <w:overflowPunct w:val="0"/>
              <w:autoSpaceDE w:val="0"/>
              <w:autoSpaceDN w:val="0"/>
              <w:adjustRightInd w:val="0"/>
              <w:jc w:val="both"/>
              <w:rPr>
                <w:rFonts w:ascii="Arial" w:hAnsi="Arial" w:cs="Arial"/>
                <w:b/>
              </w:rPr>
            </w:pPr>
          </w:p>
          <w:p w14:paraId="7E09E58E" w14:textId="4C76D064" w:rsidR="002308E2" w:rsidRDefault="397BA7D5" w:rsidP="2544ABB1">
            <w:pPr>
              <w:overflowPunct w:val="0"/>
              <w:autoSpaceDE w:val="0"/>
              <w:autoSpaceDN w:val="0"/>
              <w:adjustRightInd w:val="0"/>
              <w:jc w:val="both"/>
              <w:rPr>
                <w:rFonts w:ascii="Arial" w:hAnsi="Arial" w:cs="Arial"/>
              </w:rPr>
            </w:pPr>
            <w:r w:rsidRPr="2544ABB1">
              <w:rPr>
                <w:rFonts w:ascii="Arial" w:hAnsi="Arial" w:cs="Arial"/>
              </w:rPr>
              <w:t xml:space="preserve">Please refer to T0515 Revised Bid Solicitation </w:t>
            </w:r>
            <w:r w:rsidR="2E3EB243" w:rsidRPr="2544ABB1">
              <w:rPr>
                <w:rFonts w:ascii="Arial" w:hAnsi="Arial" w:cs="Arial"/>
              </w:rPr>
              <w:t>01.14.2021</w:t>
            </w:r>
            <w:r w:rsidRPr="2544ABB1">
              <w:rPr>
                <w:rFonts w:ascii="Arial" w:hAnsi="Arial" w:cs="Arial"/>
              </w:rPr>
              <w:t xml:space="preserve"> Section 1.2 </w:t>
            </w:r>
            <w:r w:rsidR="5C1B110C" w:rsidRPr="2544ABB1">
              <w:rPr>
                <w:rFonts w:ascii="Arial" w:hAnsi="Arial" w:cs="Arial"/>
              </w:rPr>
              <w:t xml:space="preserve">Background </w:t>
            </w:r>
            <w:r w:rsidRPr="2544ABB1">
              <w:rPr>
                <w:rFonts w:ascii="Arial" w:hAnsi="Arial" w:cs="Arial"/>
              </w:rPr>
              <w:t xml:space="preserve">for the most current facility/hospital census. </w:t>
            </w:r>
            <w:r w:rsidR="5BEF3766" w:rsidRPr="2544ABB1">
              <w:rPr>
                <w:rFonts w:ascii="Arial" w:hAnsi="Arial" w:cs="Arial"/>
              </w:rPr>
              <w:t xml:space="preserve">The locations and weekly hours worked for each Consultant Pharmacist will vary based on the facility/hospital census. </w:t>
            </w:r>
          </w:p>
          <w:p w14:paraId="0A133356" w14:textId="77777777" w:rsidR="002308E2" w:rsidRDefault="002308E2" w:rsidP="00A030C5">
            <w:pPr>
              <w:tabs>
                <w:tab w:val="left" w:pos="0"/>
              </w:tabs>
              <w:overflowPunct w:val="0"/>
              <w:autoSpaceDE w:val="0"/>
              <w:autoSpaceDN w:val="0"/>
              <w:adjustRightInd w:val="0"/>
              <w:jc w:val="both"/>
              <w:rPr>
                <w:rFonts w:ascii="Arial" w:hAnsi="Arial" w:cs="Arial"/>
                <w:bCs/>
              </w:rPr>
            </w:pPr>
          </w:p>
          <w:p w14:paraId="52682020" w14:textId="29369C60" w:rsidR="00594549" w:rsidRDefault="00510A6B" w:rsidP="00A030C5">
            <w:pPr>
              <w:tabs>
                <w:tab w:val="left" w:pos="0"/>
              </w:tabs>
              <w:overflowPunct w:val="0"/>
              <w:autoSpaceDE w:val="0"/>
              <w:autoSpaceDN w:val="0"/>
              <w:adjustRightInd w:val="0"/>
              <w:jc w:val="both"/>
              <w:rPr>
                <w:rFonts w:ascii="Arial" w:hAnsi="Arial" w:cs="Arial"/>
                <w:bCs/>
              </w:rPr>
            </w:pPr>
            <w:r>
              <w:rPr>
                <w:rFonts w:ascii="Arial" w:hAnsi="Arial" w:cs="Arial"/>
                <w:bCs/>
              </w:rPr>
              <w:t xml:space="preserve">Please refer to T0515 Revised Bid Solicitation Sections </w:t>
            </w:r>
            <w:r w:rsidR="00BB4A87">
              <w:rPr>
                <w:rFonts w:ascii="Arial" w:hAnsi="Arial" w:cs="Arial"/>
                <w:bCs/>
              </w:rPr>
              <w:t>3.1.B</w:t>
            </w:r>
            <w:r>
              <w:rPr>
                <w:rFonts w:ascii="Arial" w:hAnsi="Arial" w:cs="Arial"/>
                <w:bCs/>
              </w:rPr>
              <w:t xml:space="preserve"> and</w:t>
            </w:r>
            <w:r w:rsidR="00BB4A87">
              <w:rPr>
                <w:rFonts w:ascii="Arial" w:hAnsi="Arial" w:cs="Arial"/>
                <w:bCs/>
              </w:rPr>
              <w:t xml:space="preserve"> 3.1.C</w:t>
            </w:r>
            <w:r>
              <w:rPr>
                <w:rFonts w:ascii="Arial" w:hAnsi="Arial" w:cs="Arial"/>
                <w:bCs/>
              </w:rPr>
              <w:t xml:space="preserve"> for the </w:t>
            </w:r>
            <w:r w:rsidR="00594549">
              <w:rPr>
                <w:rFonts w:ascii="Arial" w:hAnsi="Arial" w:cs="Arial"/>
                <w:bCs/>
              </w:rPr>
              <w:t>minimum hours, days per week, and</w:t>
            </w:r>
            <w:r w:rsidR="00BB4A87">
              <w:rPr>
                <w:rFonts w:ascii="Arial" w:hAnsi="Arial" w:cs="Arial"/>
                <w:bCs/>
              </w:rPr>
              <w:t xml:space="preserve"> </w:t>
            </w:r>
            <w:r w:rsidR="00655DA1">
              <w:rPr>
                <w:rFonts w:ascii="Arial" w:hAnsi="Arial" w:cs="Arial"/>
                <w:bCs/>
              </w:rPr>
              <w:t xml:space="preserve">Consultant Pharmacist </w:t>
            </w:r>
            <w:r w:rsidR="00594549">
              <w:rPr>
                <w:rFonts w:ascii="Arial" w:hAnsi="Arial" w:cs="Arial"/>
                <w:bCs/>
              </w:rPr>
              <w:t xml:space="preserve">to client/resident ratio </w:t>
            </w:r>
            <w:r w:rsidR="00655DA1">
              <w:rPr>
                <w:rFonts w:ascii="Arial" w:hAnsi="Arial" w:cs="Arial"/>
                <w:bCs/>
              </w:rPr>
              <w:t>requirements</w:t>
            </w:r>
            <w:r w:rsidR="00BB4A87" w:rsidRPr="00BB4A87">
              <w:rPr>
                <w:rFonts w:ascii="Arial" w:hAnsi="Arial" w:cs="Arial"/>
                <w:bCs/>
              </w:rPr>
              <w:t xml:space="preserve">. </w:t>
            </w:r>
          </w:p>
          <w:p w14:paraId="6434D9AD" w14:textId="77777777" w:rsidR="00594549" w:rsidRDefault="00594549" w:rsidP="00A030C5">
            <w:pPr>
              <w:tabs>
                <w:tab w:val="left" w:pos="0"/>
              </w:tabs>
              <w:overflowPunct w:val="0"/>
              <w:autoSpaceDE w:val="0"/>
              <w:autoSpaceDN w:val="0"/>
              <w:adjustRightInd w:val="0"/>
              <w:jc w:val="both"/>
              <w:rPr>
                <w:rFonts w:ascii="Arial" w:hAnsi="Arial" w:cs="Arial"/>
                <w:bCs/>
              </w:rPr>
            </w:pPr>
          </w:p>
          <w:p w14:paraId="4701F81C" w14:textId="1D700703" w:rsidR="00ED222F" w:rsidRDefault="00594549" w:rsidP="00A030C5">
            <w:pPr>
              <w:tabs>
                <w:tab w:val="left" w:pos="0"/>
              </w:tabs>
              <w:overflowPunct w:val="0"/>
              <w:autoSpaceDE w:val="0"/>
              <w:autoSpaceDN w:val="0"/>
              <w:adjustRightInd w:val="0"/>
              <w:jc w:val="both"/>
              <w:rPr>
                <w:rFonts w:ascii="Arial" w:hAnsi="Arial" w:cs="Arial"/>
                <w:bCs/>
              </w:rPr>
            </w:pPr>
            <w:r>
              <w:rPr>
                <w:rFonts w:ascii="Arial" w:hAnsi="Arial" w:cs="Arial"/>
                <w:bCs/>
              </w:rPr>
              <w:t xml:space="preserve">The number of Consultant Pharmacists needed at each facility/hospital can be calculated with this information.  </w:t>
            </w:r>
          </w:p>
          <w:p w14:paraId="677E6D34" w14:textId="77777777" w:rsidR="00ED222F" w:rsidRDefault="00ED222F" w:rsidP="00A030C5">
            <w:pPr>
              <w:tabs>
                <w:tab w:val="left" w:pos="0"/>
              </w:tabs>
              <w:overflowPunct w:val="0"/>
              <w:autoSpaceDE w:val="0"/>
              <w:autoSpaceDN w:val="0"/>
              <w:adjustRightInd w:val="0"/>
              <w:jc w:val="both"/>
              <w:rPr>
                <w:rFonts w:ascii="Arial" w:hAnsi="Arial" w:cs="Arial"/>
                <w:bCs/>
              </w:rPr>
            </w:pPr>
          </w:p>
          <w:p w14:paraId="43D66285" w14:textId="31B54A7D" w:rsidR="00BB4A87" w:rsidRPr="00BB4A87" w:rsidRDefault="6113C2C7">
            <w:pPr>
              <w:jc w:val="both"/>
              <w:rPr>
                <w:rFonts w:ascii="Arial" w:hAnsi="Arial" w:cs="Arial"/>
              </w:rPr>
            </w:pPr>
            <w:r w:rsidRPr="2544ABB1">
              <w:rPr>
                <w:rFonts w:ascii="Arial" w:hAnsi="Arial" w:cs="Arial"/>
              </w:rPr>
              <w:t xml:space="preserve">Please note: The Consultant Pharmacist to client/resident ratio requirements in T0515 Revised Bid Solicitation </w:t>
            </w:r>
            <w:r w:rsidR="2E3EB243" w:rsidRPr="2544ABB1">
              <w:rPr>
                <w:rFonts w:ascii="Arial" w:hAnsi="Arial" w:cs="Arial"/>
              </w:rPr>
              <w:t>01.14.2021</w:t>
            </w:r>
            <w:r w:rsidRPr="2544ABB1">
              <w:rPr>
                <w:rFonts w:ascii="Arial" w:hAnsi="Arial" w:cs="Arial"/>
              </w:rPr>
              <w:t xml:space="preserve"> are different from those Consultant Pharmacist client/resident ratio requirements in Blanket P.O.</w:t>
            </w:r>
            <w:r w:rsidR="7CDB6248" w:rsidRPr="2544ABB1">
              <w:rPr>
                <w:rFonts w:ascii="Arial" w:hAnsi="Arial" w:cs="Arial"/>
              </w:rPr>
              <w:t xml:space="preserve"> #</w:t>
            </w:r>
            <w:r w:rsidR="08EE4A67" w:rsidRPr="2544ABB1">
              <w:rPr>
                <w:rFonts w:ascii="Arial" w:hAnsi="Arial" w:cs="Arial"/>
              </w:rPr>
              <w:t xml:space="preserve"> 83505. </w:t>
            </w:r>
          </w:p>
          <w:p w14:paraId="3061FFF8" w14:textId="53750567" w:rsidR="00A030C5" w:rsidRPr="00BB4A87" w:rsidRDefault="00A030C5" w:rsidP="00A030C5">
            <w:pPr>
              <w:tabs>
                <w:tab w:val="left" w:pos="0"/>
              </w:tabs>
              <w:overflowPunct w:val="0"/>
              <w:autoSpaceDE w:val="0"/>
              <w:autoSpaceDN w:val="0"/>
              <w:adjustRightInd w:val="0"/>
              <w:jc w:val="both"/>
              <w:rPr>
                <w:rFonts w:ascii="Arial" w:hAnsi="Arial" w:cs="Arial"/>
                <w:b/>
              </w:rPr>
            </w:pPr>
          </w:p>
        </w:tc>
      </w:tr>
      <w:tr w:rsidR="00A030C5" w14:paraId="66C0BA47" w14:textId="77777777" w:rsidTr="2544ABB1">
        <w:tc>
          <w:tcPr>
            <w:tcW w:w="877" w:type="dxa"/>
            <w:tcBorders>
              <w:top w:val="single" w:sz="4" w:space="0" w:color="auto"/>
              <w:left w:val="single" w:sz="4" w:space="0" w:color="auto"/>
              <w:bottom w:val="single" w:sz="4" w:space="0" w:color="auto"/>
              <w:right w:val="single" w:sz="4" w:space="0" w:color="auto"/>
            </w:tcBorders>
          </w:tcPr>
          <w:p w14:paraId="68A9AD20" w14:textId="2B229819" w:rsidR="00A030C5" w:rsidRDefault="007C4519" w:rsidP="00A030C5">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506381E9" w14:textId="35B83941" w:rsidR="00A030C5" w:rsidRPr="00262540" w:rsidRDefault="00A030C5" w:rsidP="00A030C5">
            <w:pPr>
              <w:tabs>
                <w:tab w:val="left" w:pos="0"/>
              </w:tabs>
              <w:overflowPunct w:val="0"/>
              <w:autoSpaceDE w:val="0"/>
              <w:autoSpaceDN w:val="0"/>
              <w:adjustRightInd w:val="0"/>
              <w:jc w:val="center"/>
              <w:rPr>
                <w:rFonts w:ascii="Arial" w:hAnsi="Arial" w:cs="Arial"/>
              </w:rPr>
            </w:pPr>
            <w:r w:rsidRPr="00262540">
              <w:rPr>
                <w:rFonts w:ascii="Arial" w:hAnsi="Arial" w:cs="Arial"/>
              </w:rPr>
              <w:t>Section 1.2</w:t>
            </w:r>
            <w:r w:rsidR="002C1EC2">
              <w:rPr>
                <w:rFonts w:ascii="Arial" w:hAnsi="Arial" w:cs="Arial"/>
              </w:rPr>
              <w:t xml:space="preserve"> Background</w:t>
            </w:r>
          </w:p>
        </w:tc>
        <w:tc>
          <w:tcPr>
            <w:tcW w:w="7200" w:type="dxa"/>
            <w:tcBorders>
              <w:top w:val="single" w:sz="4" w:space="0" w:color="auto"/>
              <w:left w:val="single" w:sz="4" w:space="0" w:color="auto"/>
              <w:bottom w:val="single" w:sz="4" w:space="0" w:color="auto"/>
              <w:right w:val="single" w:sz="4" w:space="0" w:color="auto"/>
            </w:tcBorders>
          </w:tcPr>
          <w:p w14:paraId="25FA134C" w14:textId="55B4AD91" w:rsidR="00A030C5" w:rsidRPr="00262540" w:rsidRDefault="00E006F5" w:rsidP="00A030C5">
            <w:pPr>
              <w:tabs>
                <w:tab w:val="left" w:pos="0"/>
              </w:tabs>
              <w:overflowPunct w:val="0"/>
              <w:autoSpaceDE w:val="0"/>
              <w:autoSpaceDN w:val="0"/>
              <w:adjustRightInd w:val="0"/>
              <w:jc w:val="both"/>
              <w:rPr>
                <w:rFonts w:ascii="Arial" w:hAnsi="Arial" w:cs="Arial"/>
                <w:b/>
              </w:rPr>
            </w:pPr>
            <w:r w:rsidRPr="00262540">
              <w:rPr>
                <w:rFonts w:ascii="Arial" w:hAnsi="Arial" w:cs="Arial"/>
                <w:b/>
              </w:rPr>
              <w:t xml:space="preserve">A. </w:t>
            </w:r>
            <w:r w:rsidR="00A030C5" w:rsidRPr="00262540">
              <w:rPr>
                <w:rFonts w:ascii="Arial" w:hAnsi="Arial" w:cs="Arial"/>
                <w:b/>
              </w:rPr>
              <w:t>What are the current hours of operation for each facility?</w:t>
            </w:r>
          </w:p>
          <w:p w14:paraId="4A96684C" w14:textId="77777777" w:rsidR="00A030C5" w:rsidRPr="00262540" w:rsidRDefault="00A030C5" w:rsidP="00A030C5">
            <w:pPr>
              <w:tabs>
                <w:tab w:val="left" w:pos="0"/>
              </w:tabs>
              <w:overflowPunct w:val="0"/>
              <w:autoSpaceDE w:val="0"/>
              <w:autoSpaceDN w:val="0"/>
              <w:adjustRightInd w:val="0"/>
              <w:jc w:val="both"/>
              <w:rPr>
                <w:rFonts w:ascii="Arial" w:hAnsi="Arial" w:cs="Arial"/>
                <w:b/>
              </w:rPr>
            </w:pPr>
          </w:p>
          <w:p w14:paraId="2E310444" w14:textId="297D7F98" w:rsidR="00E72B99" w:rsidRPr="00262540" w:rsidRDefault="00E72B99" w:rsidP="00A030C5">
            <w:pPr>
              <w:tabs>
                <w:tab w:val="left" w:pos="0"/>
              </w:tabs>
              <w:overflowPunct w:val="0"/>
              <w:autoSpaceDE w:val="0"/>
              <w:autoSpaceDN w:val="0"/>
              <w:adjustRightInd w:val="0"/>
              <w:jc w:val="both"/>
              <w:rPr>
                <w:rFonts w:ascii="Arial" w:hAnsi="Arial" w:cs="Arial"/>
                <w:bCs/>
              </w:rPr>
            </w:pPr>
            <w:r w:rsidRPr="00262540">
              <w:rPr>
                <w:rFonts w:ascii="Arial" w:hAnsi="Arial" w:cs="Arial"/>
                <w:bCs/>
              </w:rPr>
              <w:t>Each facility provides patient care 24 hours/7 days per week.</w:t>
            </w:r>
          </w:p>
          <w:p w14:paraId="4E94AA5B" w14:textId="77777777" w:rsidR="00E72B99" w:rsidRPr="00262540" w:rsidRDefault="00E72B99" w:rsidP="00A030C5">
            <w:pPr>
              <w:tabs>
                <w:tab w:val="left" w:pos="0"/>
              </w:tabs>
              <w:overflowPunct w:val="0"/>
              <w:autoSpaceDE w:val="0"/>
              <w:autoSpaceDN w:val="0"/>
              <w:adjustRightInd w:val="0"/>
              <w:jc w:val="both"/>
              <w:rPr>
                <w:rFonts w:ascii="Arial" w:hAnsi="Arial" w:cs="Arial"/>
                <w:b/>
              </w:rPr>
            </w:pPr>
          </w:p>
          <w:p w14:paraId="48B8AFA3" w14:textId="431B7A30" w:rsidR="00A030C5" w:rsidRPr="00262540" w:rsidRDefault="00E006F5" w:rsidP="00A030C5">
            <w:pPr>
              <w:tabs>
                <w:tab w:val="left" w:pos="0"/>
              </w:tabs>
              <w:overflowPunct w:val="0"/>
              <w:autoSpaceDE w:val="0"/>
              <w:autoSpaceDN w:val="0"/>
              <w:adjustRightInd w:val="0"/>
              <w:jc w:val="both"/>
              <w:rPr>
                <w:rFonts w:ascii="Arial" w:hAnsi="Arial" w:cs="Arial"/>
                <w:b/>
              </w:rPr>
            </w:pPr>
            <w:r w:rsidRPr="00262540">
              <w:rPr>
                <w:rFonts w:ascii="Arial" w:hAnsi="Arial" w:cs="Arial"/>
                <w:b/>
              </w:rPr>
              <w:t xml:space="preserve">B. </w:t>
            </w:r>
            <w:r w:rsidR="00A030C5" w:rsidRPr="00262540">
              <w:rPr>
                <w:rFonts w:ascii="Arial" w:hAnsi="Arial" w:cs="Arial"/>
                <w:b/>
              </w:rPr>
              <w:t>Pharmacy service?</w:t>
            </w:r>
          </w:p>
          <w:p w14:paraId="3858517B" w14:textId="77777777" w:rsidR="00E72B99" w:rsidRPr="00262540" w:rsidRDefault="00E72B99" w:rsidP="00A030C5">
            <w:pPr>
              <w:tabs>
                <w:tab w:val="left" w:pos="0"/>
              </w:tabs>
              <w:overflowPunct w:val="0"/>
              <w:autoSpaceDE w:val="0"/>
              <w:autoSpaceDN w:val="0"/>
              <w:adjustRightInd w:val="0"/>
              <w:jc w:val="both"/>
              <w:rPr>
                <w:rFonts w:ascii="Arial" w:hAnsi="Arial" w:cs="Arial"/>
                <w:b/>
              </w:rPr>
            </w:pPr>
          </w:p>
          <w:p w14:paraId="2F3AAF28" w14:textId="71FBCC3F" w:rsidR="00E72B99" w:rsidRPr="00262540" w:rsidRDefault="1DAAF739" w:rsidP="2544ABB1">
            <w:pPr>
              <w:overflowPunct w:val="0"/>
              <w:autoSpaceDE w:val="0"/>
              <w:autoSpaceDN w:val="0"/>
              <w:adjustRightInd w:val="0"/>
              <w:jc w:val="both"/>
              <w:rPr>
                <w:rFonts w:ascii="Arial" w:hAnsi="Arial" w:cs="Arial"/>
              </w:rPr>
            </w:pPr>
            <w:r w:rsidRPr="2544ABB1">
              <w:rPr>
                <w:rFonts w:ascii="Arial" w:hAnsi="Arial" w:cs="Arial"/>
              </w:rPr>
              <w:t>The provider pharmacy’s remote pharmacy is open 24 hours/7 days per week. On-site pharmacy hours vary by facility type.</w:t>
            </w:r>
            <w:r w:rsidR="4110FB3C" w:rsidRPr="2544ABB1">
              <w:rPr>
                <w:rFonts w:ascii="Arial" w:hAnsi="Arial" w:cs="Arial"/>
              </w:rPr>
              <w:t xml:space="preserve"> Consultant </w:t>
            </w:r>
            <w:r w:rsidR="130ACA5B" w:rsidRPr="2544ABB1">
              <w:rPr>
                <w:rFonts w:ascii="Arial" w:hAnsi="Arial" w:cs="Arial"/>
              </w:rPr>
              <w:t>P</w:t>
            </w:r>
            <w:r w:rsidR="4110FB3C" w:rsidRPr="2544ABB1">
              <w:rPr>
                <w:rFonts w:ascii="Arial" w:hAnsi="Arial" w:cs="Arial"/>
              </w:rPr>
              <w:t xml:space="preserve">harmacist services </w:t>
            </w:r>
            <w:r w:rsidR="06A73B06" w:rsidRPr="2544ABB1">
              <w:rPr>
                <w:rFonts w:ascii="Arial" w:hAnsi="Arial" w:cs="Arial"/>
              </w:rPr>
              <w:t xml:space="preserve">shall </w:t>
            </w:r>
            <w:r w:rsidR="4110FB3C" w:rsidRPr="2544ABB1">
              <w:rPr>
                <w:rFonts w:ascii="Arial" w:hAnsi="Arial" w:cs="Arial"/>
              </w:rPr>
              <w:t>be provided</w:t>
            </w:r>
            <w:r w:rsidR="39D2DF3C" w:rsidRPr="2544ABB1">
              <w:rPr>
                <w:rFonts w:ascii="Arial" w:hAnsi="Arial" w:cs="Arial"/>
              </w:rPr>
              <w:t xml:space="preserve"> </w:t>
            </w:r>
            <w:r w:rsidR="004E2D70" w:rsidRPr="2544ABB1">
              <w:rPr>
                <w:rFonts w:ascii="Arial" w:hAnsi="Arial" w:cs="Arial"/>
              </w:rPr>
              <w:t xml:space="preserve">between the hours of 7 AM to 7 PM daily, Monday through Friday </w:t>
            </w:r>
            <w:r w:rsidR="18C5ED90" w:rsidRPr="2544ABB1">
              <w:rPr>
                <w:rFonts w:ascii="Arial" w:hAnsi="Arial" w:cs="Arial"/>
              </w:rPr>
              <w:t xml:space="preserve">as </w:t>
            </w:r>
            <w:r w:rsidR="4110FB3C" w:rsidRPr="2544ABB1">
              <w:rPr>
                <w:rFonts w:ascii="Arial" w:hAnsi="Arial" w:cs="Arial"/>
              </w:rPr>
              <w:t xml:space="preserve">outlined in </w:t>
            </w:r>
            <w:r w:rsidR="18C5ED90" w:rsidRPr="2544ABB1">
              <w:rPr>
                <w:rFonts w:ascii="Arial" w:hAnsi="Arial" w:cs="Arial"/>
              </w:rPr>
              <w:t xml:space="preserve">T0515 Revised Bid Solicitation </w:t>
            </w:r>
            <w:r w:rsidR="2E3EB243" w:rsidRPr="2544ABB1">
              <w:rPr>
                <w:rFonts w:ascii="Arial" w:hAnsi="Arial" w:cs="Arial"/>
              </w:rPr>
              <w:t>01.14.2021</w:t>
            </w:r>
            <w:r w:rsidR="18C5ED90" w:rsidRPr="2544ABB1">
              <w:rPr>
                <w:rFonts w:ascii="Arial" w:hAnsi="Arial" w:cs="Arial"/>
              </w:rPr>
              <w:t xml:space="preserve"> </w:t>
            </w:r>
            <w:r w:rsidR="4110FB3C" w:rsidRPr="2544ABB1">
              <w:rPr>
                <w:rFonts w:ascii="Arial" w:hAnsi="Arial" w:cs="Arial"/>
              </w:rPr>
              <w:t>Section 3.1.D.1.</w:t>
            </w:r>
          </w:p>
          <w:p w14:paraId="147BA6F5" w14:textId="7896B55D" w:rsidR="00A030C5" w:rsidRPr="00262540" w:rsidRDefault="00A030C5" w:rsidP="00A030C5">
            <w:pPr>
              <w:tabs>
                <w:tab w:val="left" w:pos="0"/>
              </w:tabs>
              <w:overflowPunct w:val="0"/>
              <w:autoSpaceDE w:val="0"/>
              <w:autoSpaceDN w:val="0"/>
              <w:adjustRightInd w:val="0"/>
              <w:jc w:val="both"/>
              <w:rPr>
                <w:rFonts w:ascii="Arial" w:hAnsi="Arial" w:cs="Arial"/>
                <w:b/>
              </w:rPr>
            </w:pPr>
          </w:p>
        </w:tc>
      </w:tr>
      <w:tr w:rsidR="00A030C5" w14:paraId="4B738EFE" w14:textId="77777777" w:rsidTr="2544ABB1">
        <w:tc>
          <w:tcPr>
            <w:tcW w:w="877" w:type="dxa"/>
            <w:tcBorders>
              <w:top w:val="single" w:sz="4" w:space="0" w:color="auto"/>
              <w:left w:val="single" w:sz="4" w:space="0" w:color="auto"/>
              <w:bottom w:val="single" w:sz="4" w:space="0" w:color="auto"/>
              <w:right w:val="single" w:sz="4" w:space="0" w:color="auto"/>
            </w:tcBorders>
          </w:tcPr>
          <w:p w14:paraId="2001C1A4" w14:textId="33DE9C4E" w:rsidR="00A030C5" w:rsidRDefault="007C4519" w:rsidP="00A030C5">
            <w:pPr>
              <w:tabs>
                <w:tab w:val="left" w:pos="0"/>
              </w:tabs>
              <w:autoSpaceDN w:val="0"/>
              <w:jc w:val="center"/>
              <w:rPr>
                <w:rFonts w:ascii="Arial" w:hAnsi="Arial" w:cs="Arial"/>
              </w:rPr>
            </w:pPr>
            <w:r>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7E6E6FAA" w14:textId="6350012F" w:rsidR="00A030C5" w:rsidRPr="00262540" w:rsidRDefault="00A030C5" w:rsidP="00A030C5">
            <w:pPr>
              <w:tabs>
                <w:tab w:val="left" w:pos="0"/>
              </w:tabs>
              <w:overflowPunct w:val="0"/>
              <w:autoSpaceDE w:val="0"/>
              <w:autoSpaceDN w:val="0"/>
              <w:adjustRightInd w:val="0"/>
              <w:jc w:val="center"/>
              <w:rPr>
                <w:rFonts w:ascii="Arial" w:hAnsi="Arial" w:cs="Arial"/>
              </w:rPr>
            </w:pPr>
            <w:r w:rsidRPr="00262540">
              <w:rPr>
                <w:rFonts w:ascii="Arial" w:hAnsi="Arial" w:cs="Arial"/>
              </w:rPr>
              <w:t>Section 1.2</w:t>
            </w:r>
            <w:r w:rsidR="002C1EC2">
              <w:rPr>
                <w:rFonts w:ascii="Arial" w:hAnsi="Arial" w:cs="Arial"/>
              </w:rPr>
              <w:t xml:space="preserve"> Background</w:t>
            </w:r>
          </w:p>
        </w:tc>
        <w:tc>
          <w:tcPr>
            <w:tcW w:w="7200" w:type="dxa"/>
            <w:tcBorders>
              <w:top w:val="single" w:sz="4" w:space="0" w:color="auto"/>
              <w:left w:val="single" w:sz="4" w:space="0" w:color="auto"/>
              <w:bottom w:val="single" w:sz="4" w:space="0" w:color="auto"/>
              <w:right w:val="single" w:sz="4" w:space="0" w:color="auto"/>
            </w:tcBorders>
          </w:tcPr>
          <w:p w14:paraId="230DD456" w14:textId="12F11189" w:rsidR="00A030C5" w:rsidRPr="00262540" w:rsidRDefault="00E006F5" w:rsidP="00E72B99">
            <w:pPr>
              <w:tabs>
                <w:tab w:val="left" w:pos="0"/>
              </w:tabs>
              <w:overflowPunct w:val="0"/>
              <w:autoSpaceDE w:val="0"/>
              <w:autoSpaceDN w:val="0"/>
              <w:adjustRightInd w:val="0"/>
              <w:jc w:val="both"/>
              <w:rPr>
                <w:rFonts w:ascii="Arial" w:hAnsi="Arial" w:cs="Arial"/>
                <w:b/>
              </w:rPr>
            </w:pPr>
            <w:r w:rsidRPr="00262540">
              <w:rPr>
                <w:rFonts w:ascii="Arial" w:hAnsi="Arial" w:cs="Arial"/>
                <w:b/>
              </w:rPr>
              <w:t xml:space="preserve">A. </w:t>
            </w:r>
            <w:r w:rsidR="00A030C5" w:rsidRPr="00262540">
              <w:rPr>
                <w:rFonts w:ascii="Arial" w:hAnsi="Arial" w:cs="Arial"/>
                <w:b/>
              </w:rPr>
              <w:t xml:space="preserve">Do any of the facilities use Automated Dispensing Cabinets (e.g. Pyxis, </w:t>
            </w:r>
            <w:proofErr w:type="spellStart"/>
            <w:r w:rsidR="00A030C5" w:rsidRPr="00262540">
              <w:rPr>
                <w:rFonts w:ascii="Arial" w:hAnsi="Arial" w:cs="Arial"/>
                <w:b/>
              </w:rPr>
              <w:t>Omnicell</w:t>
            </w:r>
            <w:proofErr w:type="spellEnd"/>
            <w:r w:rsidR="00A030C5" w:rsidRPr="00262540">
              <w:rPr>
                <w:rFonts w:ascii="Arial" w:hAnsi="Arial" w:cs="Arial"/>
                <w:b/>
              </w:rPr>
              <w:t xml:space="preserve">, </w:t>
            </w:r>
            <w:proofErr w:type="spellStart"/>
            <w:r w:rsidR="00A030C5" w:rsidRPr="00262540">
              <w:rPr>
                <w:rFonts w:ascii="Arial" w:hAnsi="Arial" w:cs="Arial"/>
                <w:b/>
              </w:rPr>
              <w:t>MedDispense</w:t>
            </w:r>
            <w:proofErr w:type="spellEnd"/>
            <w:r w:rsidR="00A030C5" w:rsidRPr="00262540">
              <w:rPr>
                <w:rFonts w:ascii="Arial" w:hAnsi="Arial" w:cs="Arial"/>
                <w:b/>
              </w:rPr>
              <w:t xml:space="preserve"> etc.)?</w:t>
            </w:r>
          </w:p>
          <w:p w14:paraId="1124332A" w14:textId="77777777" w:rsidR="00E72B99" w:rsidRPr="00262540" w:rsidRDefault="00E72B99" w:rsidP="00262540"/>
          <w:p w14:paraId="0A8C4B7B" w14:textId="43386AFA" w:rsidR="00E72B99" w:rsidRPr="00262540" w:rsidRDefault="00E72B99" w:rsidP="00262540">
            <w:pPr>
              <w:rPr>
                <w:rFonts w:ascii="Arial" w:hAnsi="Arial" w:cs="Arial"/>
                <w:bCs/>
              </w:rPr>
            </w:pPr>
            <w:r w:rsidRPr="00262540">
              <w:rPr>
                <w:rFonts w:ascii="Arial" w:hAnsi="Arial" w:cs="Arial"/>
                <w:bCs/>
              </w:rPr>
              <w:t>Yes.</w:t>
            </w:r>
          </w:p>
          <w:p w14:paraId="279E7070" w14:textId="77777777" w:rsidR="00A030C5" w:rsidRPr="00262540" w:rsidRDefault="00A030C5" w:rsidP="00A030C5">
            <w:pPr>
              <w:tabs>
                <w:tab w:val="left" w:pos="0"/>
              </w:tabs>
              <w:overflowPunct w:val="0"/>
              <w:autoSpaceDE w:val="0"/>
              <w:autoSpaceDN w:val="0"/>
              <w:adjustRightInd w:val="0"/>
              <w:jc w:val="both"/>
              <w:rPr>
                <w:rFonts w:ascii="Arial" w:hAnsi="Arial" w:cs="Arial"/>
                <w:b/>
              </w:rPr>
            </w:pPr>
          </w:p>
          <w:p w14:paraId="7EADBAB8" w14:textId="0FBDFBAB" w:rsidR="00A030C5" w:rsidRPr="00262540" w:rsidRDefault="00E006F5" w:rsidP="00A030C5">
            <w:pPr>
              <w:tabs>
                <w:tab w:val="left" w:pos="0"/>
              </w:tabs>
              <w:overflowPunct w:val="0"/>
              <w:autoSpaceDE w:val="0"/>
              <w:autoSpaceDN w:val="0"/>
              <w:adjustRightInd w:val="0"/>
              <w:jc w:val="both"/>
              <w:rPr>
                <w:rFonts w:ascii="Arial" w:hAnsi="Arial" w:cs="Arial"/>
                <w:b/>
              </w:rPr>
            </w:pPr>
            <w:r w:rsidRPr="00262540">
              <w:rPr>
                <w:rFonts w:ascii="Arial" w:hAnsi="Arial" w:cs="Arial"/>
                <w:b/>
              </w:rPr>
              <w:t xml:space="preserve">B. </w:t>
            </w:r>
            <w:r w:rsidR="00A030C5" w:rsidRPr="00262540">
              <w:rPr>
                <w:rFonts w:ascii="Arial" w:hAnsi="Arial" w:cs="Arial"/>
                <w:b/>
              </w:rPr>
              <w:t>If yes, please identify brand in use and facility where installed.</w:t>
            </w:r>
          </w:p>
          <w:p w14:paraId="630733F6" w14:textId="77777777" w:rsidR="006B7572" w:rsidRPr="00262540" w:rsidRDefault="006B7572" w:rsidP="00A030C5">
            <w:pPr>
              <w:tabs>
                <w:tab w:val="left" w:pos="0"/>
              </w:tabs>
              <w:overflowPunct w:val="0"/>
              <w:autoSpaceDE w:val="0"/>
              <w:autoSpaceDN w:val="0"/>
              <w:adjustRightInd w:val="0"/>
              <w:jc w:val="both"/>
              <w:rPr>
                <w:rFonts w:ascii="Arial" w:hAnsi="Arial" w:cs="Arial"/>
                <w:b/>
              </w:rPr>
            </w:pPr>
          </w:p>
          <w:p w14:paraId="26615596" w14:textId="2C551D94" w:rsidR="006B7572" w:rsidRPr="00262540" w:rsidRDefault="006B7572" w:rsidP="00A030C5">
            <w:pPr>
              <w:tabs>
                <w:tab w:val="left" w:pos="0"/>
              </w:tabs>
              <w:overflowPunct w:val="0"/>
              <w:autoSpaceDE w:val="0"/>
              <w:autoSpaceDN w:val="0"/>
              <w:adjustRightInd w:val="0"/>
              <w:jc w:val="both"/>
              <w:rPr>
                <w:rFonts w:ascii="Arial" w:hAnsi="Arial" w:cs="Arial"/>
                <w:bCs/>
              </w:rPr>
            </w:pPr>
            <w:r w:rsidRPr="00262540">
              <w:rPr>
                <w:rFonts w:ascii="Arial" w:hAnsi="Arial" w:cs="Arial"/>
                <w:bCs/>
              </w:rPr>
              <w:t xml:space="preserve">Currently, </w:t>
            </w:r>
            <w:r w:rsidR="0077555C" w:rsidRPr="00262540">
              <w:rPr>
                <w:rFonts w:ascii="Arial" w:hAnsi="Arial" w:cs="Arial"/>
                <w:bCs/>
              </w:rPr>
              <w:t>one</w:t>
            </w:r>
            <w:r w:rsidR="00655DA1">
              <w:rPr>
                <w:rFonts w:ascii="Arial" w:hAnsi="Arial" w:cs="Arial"/>
                <w:bCs/>
              </w:rPr>
              <w:t xml:space="preserve"> (1)</w:t>
            </w:r>
            <w:r w:rsidR="0077555C" w:rsidRPr="00262540">
              <w:rPr>
                <w:rFonts w:ascii="Arial" w:hAnsi="Arial" w:cs="Arial"/>
                <w:bCs/>
              </w:rPr>
              <w:t xml:space="preserve"> </w:t>
            </w:r>
            <w:proofErr w:type="spellStart"/>
            <w:r w:rsidR="0077555C" w:rsidRPr="00262540">
              <w:rPr>
                <w:rFonts w:ascii="Arial" w:hAnsi="Arial" w:cs="Arial"/>
                <w:bCs/>
              </w:rPr>
              <w:t>Omnicell</w:t>
            </w:r>
            <w:proofErr w:type="spellEnd"/>
            <w:r w:rsidR="0077555C" w:rsidRPr="00262540">
              <w:rPr>
                <w:rFonts w:ascii="Arial" w:hAnsi="Arial" w:cs="Arial"/>
                <w:bCs/>
              </w:rPr>
              <w:t xml:space="preserve"> machine is installed at each facility</w:t>
            </w:r>
            <w:r w:rsidR="002A2AD4">
              <w:rPr>
                <w:rFonts w:ascii="Arial" w:hAnsi="Arial" w:cs="Arial"/>
                <w:bCs/>
              </w:rPr>
              <w:t>/hospital</w:t>
            </w:r>
            <w:r w:rsidR="0077555C" w:rsidRPr="00262540">
              <w:rPr>
                <w:rFonts w:ascii="Arial" w:hAnsi="Arial" w:cs="Arial"/>
                <w:bCs/>
              </w:rPr>
              <w:t>.</w:t>
            </w:r>
            <w:r w:rsidRPr="00262540">
              <w:rPr>
                <w:rFonts w:ascii="Arial" w:hAnsi="Arial" w:cs="Arial"/>
                <w:bCs/>
              </w:rPr>
              <w:t xml:space="preserve"> </w:t>
            </w:r>
          </w:p>
          <w:p w14:paraId="6DBECAB6" w14:textId="044C5035" w:rsidR="00A030C5" w:rsidRPr="00262540" w:rsidRDefault="00A030C5" w:rsidP="00A030C5">
            <w:pPr>
              <w:tabs>
                <w:tab w:val="left" w:pos="0"/>
              </w:tabs>
              <w:overflowPunct w:val="0"/>
              <w:autoSpaceDE w:val="0"/>
              <w:autoSpaceDN w:val="0"/>
              <w:adjustRightInd w:val="0"/>
              <w:jc w:val="both"/>
              <w:rPr>
                <w:rFonts w:ascii="Arial" w:hAnsi="Arial" w:cs="Arial"/>
                <w:b/>
              </w:rPr>
            </w:pPr>
          </w:p>
        </w:tc>
      </w:tr>
      <w:tr w:rsidR="00A030C5" w14:paraId="3930E216" w14:textId="77777777" w:rsidTr="2544ABB1">
        <w:tc>
          <w:tcPr>
            <w:tcW w:w="877" w:type="dxa"/>
            <w:tcBorders>
              <w:top w:val="single" w:sz="4" w:space="0" w:color="auto"/>
              <w:left w:val="single" w:sz="4" w:space="0" w:color="auto"/>
              <w:bottom w:val="single" w:sz="4" w:space="0" w:color="auto"/>
              <w:right w:val="single" w:sz="4" w:space="0" w:color="auto"/>
            </w:tcBorders>
          </w:tcPr>
          <w:p w14:paraId="5CB630A7" w14:textId="09FBE13C" w:rsidR="00A030C5" w:rsidRDefault="007C4519" w:rsidP="00A030C5">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31A0FF38" w14:textId="77777777" w:rsidR="00A030C5" w:rsidRDefault="00A030C5" w:rsidP="00A030C5">
            <w:pPr>
              <w:tabs>
                <w:tab w:val="left" w:pos="0"/>
              </w:tabs>
              <w:overflowPunct w:val="0"/>
              <w:autoSpaceDE w:val="0"/>
              <w:autoSpaceDN w:val="0"/>
              <w:adjustRightInd w:val="0"/>
              <w:jc w:val="center"/>
              <w:rPr>
                <w:rFonts w:ascii="Arial" w:hAnsi="Arial" w:cs="Arial"/>
              </w:rPr>
            </w:pPr>
            <w:r w:rsidRPr="00262540">
              <w:rPr>
                <w:rFonts w:ascii="Arial" w:hAnsi="Arial" w:cs="Arial"/>
              </w:rPr>
              <w:t>Section 1.2</w:t>
            </w:r>
          </w:p>
          <w:p w14:paraId="54756DE1" w14:textId="31ED92CE" w:rsidR="002C1EC2" w:rsidRPr="00262540" w:rsidRDefault="002C1EC2" w:rsidP="00A030C5">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6FEB7C68" w14:textId="1381FFDD" w:rsidR="00A030C5" w:rsidRPr="00262540" w:rsidRDefault="00E006F5" w:rsidP="0077555C">
            <w:pPr>
              <w:tabs>
                <w:tab w:val="left" w:pos="0"/>
              </w:tabs>
              <w:overflowPunct w:val="0"/>
              <w:autoSpaceDE w:val="0"/>
              <w:autoSpaceDN w:val="0"/>
              <w:adjustRightInd w:val="0"/>
              <w:jc w:val="both"/>
              <w:rPr>
                <w:rFonts w:ascii="Arial" w:hAnsi="Arial" w:cs="Arial"/>
                <w:b/>
              </w:rPr>
            </w:pPr>
            <w:r w:rsidRPr="00262540">
              <w:rPr>
                <w:rFonts w:ascii="Arial" w:hAnsi="Arial" w:cs="Arial"/>
                <w:b/>
              </w:rPr>
              <w:t xml:space="preserve">A. </w:t>
            </w:r>
            <w:r w:rsidR="00A030C5" w:rsidRPr="00262540">
              <w:rPr>
                <w:rFonts w:ascii="Arial" w:hAnsi="Arial" w:cs="Arial"/>
                <w:b/>
              </w:rPr>
              <w:t>In facilities using Automated Dispensing Cabinets, who replenishes stock and how often?</w:t>
            </w:r>
          </w:p>
          <w:p w14:paraId="36F71D79" w14:textId="77777777" w:rsidR="0077555C" w:rsidRPr="00262540" w:rsidRDefault="0077555C" w:rsidP="00262540"/>
          <w:p w14:paraId="2651DA67" w14:textId="14D1B5E5" w:rsidR="0077555C" w:rsidRPr="00262540" w:rsidRDefault="0077555C" w:rsidP="00262540">
            <w:pPr>
              <w:rPr>
                <w:rFonts w:ascii="Arial" w:hAnsi="Arial" w:cs="Arial"/>
                <w:bCs/>
              </w:rPr>
            </w:pPr>
            <w:r w:rsidRPr="00262540">
              <w:rPr>
                <w:rFonts w:ascii="Arial" w:hAnsi="Arial" w:cs="Arial"/>
                <w:bCs/>
              </w:rPr>
              <w:t xml:space="preserve">The provider pharmacy replenishes stock in the automated dispensing cabinets with the exception of Green Brook Regional </w:t>
            </w:r>
            <w:r w:rsidR="00924DC4" w:rsidRPr="00262540">
              <w:rPr>
                <w:rFonts w:ascii="Arial" w:hAnsi="Arial" w:cs="Arial"/>
                <w:bCs/>
              </w:rPr>
              <w:t>Developmental Center.</w:t>
            </w:r>
          </w:p>
          <w:p w14:paraId="26F470C1" w14:textId="77777777" w:rsidR="00A030C5" w:rsidRPr="00262540" w:rsidRDefault="00A030C5" w:rsidP="00A030C5">
            <w:pPr>
              <w:tabs>
                <w:tab w:val="left" w:pos="0"/>
              </w:tabs>
              <w:overflowPunct w:val="0"/>
              <w:autoSpaceDE w:val="0"/>
              <w:autoSpaceDN w:val="0"/>
              <w:adjustRightInd w:val="0"/>
              <w:jc w:val="both"/>
              <w:rPr>
                <w:rFonts w:ascii="Arial" w:hAnsi="Arial" w:cs="Arial"/>
                <w:b/>
              </w:rPr>
            </w:pPr>
          </w:p>
          <w:p w14:paraId="2B406ED8" w14:textId="58DFC29A" w:rsidR="00A030C5" w:rsidRPr="00262540" w:rsidRDefault="00E006F5" w:rsidP="00A030C5">
            <w:pPr>
              <w:tabs>
                <w:tab w:val="left" w:pos="0"/>
              </w:tabs>
              <w:overflowPunct w:val="0"/>
              <w:autoSpaceDE w:val="0"/>
              <w:autoSpaceDN w:val="0"/>
              <w:adjustRightInd w:val="0"/>
              <w:jc w:val="both"/>
              <w:rPr>
                <w:rFonts w:ascii="Arial" w:hAnsi="Arial" w:cs="Arial"/>
                <w:b/>
              </w:rPr>
            </w:pPr>
            <w:r w:rsidRPr="00262540">
              <w:rPr>
                <w:rFonts w:ascii="Arial" w:hAnsi="Arial" w:cs="Arial"/>
                <w:b/>
              </w:rPr>
              <w:t xml:space="preserve">B. </w:t>
            </w:r>
            <w:r w:rsidR="00A030C5" w:rsidRPr="00262540">
              <w:rPr>
                <w:rFonts w:ascii="Arial" w:hAnsi="Arial" w:cs="Arial"/>
                <w:b/>
              </w:rPr>
              <w:t>Is this done by a pharmacist, technician or other?</w:t>
            </w:r>
          </w:p>
          <w:p w14:paraId="4C3BC4D8" w14:textId="77777777" w:rsidR="00924DC4" w:rsidRPr="00262540" w:rsidRDefault="00924DC4" w:rsidP="00A030C5">
            <w:pPr>
              <w:tabs>
                <w:tab w:val="left" w:pos="0"/>
              </w:tabs>
              <w:overflowPunct w:val="0"/>
              <w:autoSpaceDE w:val="0"/>
              <w:autoSpaceDN w:val="0"/>
              <w:adjustRightInd w:val="0"/>
              <w:jc w:val="both"/>
              <w:rPr>
                <w:rFonts w:ascii="Arial" w:hAnsi="Arial" w:cs="Arial"/>
                <w:b/>
              </w:rPr>
            </w:pPr>
          </w:p>
          <w:p w14:paraId="2BFB6438" w14:textId="6E7E285D" w:rsidR="00924DC4" w:rsidRPr="00262540" w:rsidRDefault="002C7B72" w:rsidP="00A030C5">
            <w:pPr>
              <w:tabs>
                <w:tab w:val="left" w:pos="0"/>
              </w:tabs>
              <w:overflowPunct w:val="0"/>
              <w:autoSpaceDE w:val="0"/>
              <w:autoSpaceDN w:val="0"/>
              <w:adjustRightInd w:val="0"/>
              <w:jc w:val="both"/>
              <w:rPr>
                <w:rFonts w:ascii="Arial" w:hAnsi="Arial" w:cs="Arial"/>
                <w:bCs/>
              </w:rPr>
            </w:pPr>
            <w:r>
              <w:rPr>
                <w:rFonts w:ascii="Arial" w:hAnsi="Arial" w:cs="Arial"/>
                <w:bCs/>
              </w:rPr>
              <w:t>A</w:t>
            </w:r>
            <w:r w:rsidRPr="00262540">
              <w:rPr>
                <w:rFonts w:ascii="Arial" w:hAnsi="Arial" w:cs="Arial"/>
                <w:bCs/>
              </w:rPr>
              <w:t xml:space="preserve">t Green Brook Regional Developmental Center </w:t>
            </w:r>
            <w:r>
              <w:rPr>
                <w:rFonts w:ascii="Arial" w:hAnsi="Arial" w:cs="Arial"/>
                <w:bCs/>
              </w:rPr>
              <w:t>only, t</w:t>
            </w:r>
            <w:r w:rsidR="00924DC4" w:rsidRPr="00262540">
              <w:rPr>
                <w:rFonts w:ascii="Arial" w:hAnsi="Arial" w:cs="Arial"/>
                <w:bCs/>
              </w:rPr>
              <w:t xml:space="preserve">his may be done by a pharmacist, pharmacy technician, or nurse. </w:t>
            </w:r>
          </w:p>
          <w:p w14:paraId="38052A34" w14:textId="29332C8A" w:rsidR="00F56831" w:rsidRPr="00262540" w:rsidRDefault="00F56831" w:rsidP="00A030C5">
            <w:pPr>
              <w:tabs>
                <w:tab w:val="left" w:pos="0"/>
              </w:tabs>
              <w:overflowPunct w:val="0"/>
              <w:autoSpaceDE w:val="0"/>
              <w:autoSpaceDN w:val="0"/>
              <w:adjustRightInd w:val="0"/>
              <w:jc w:val="both"/>
              <w:rPr>
                <w:rFonts w:ascii="Arial" w:hAnsi="Arial" w:cs="Arial"/>
                <w:b/>
              </w:rPr>
            </w:pPr>
          </w:p>
        </w:tc>
      </w:tr>
      <w:tr w:rsidR="00A030C5" w14:paraId="2EBAB0B4" w14:textId="77777777" w:rsidTr="2544ABB1">
        <w:tc>
          <w:tcPr>
            <w:tcW w:w="877" w:type="dxa"/>
            <w:tcBorders>
              <w:top w:val="single" w:sz="4" w:space="0" w:color="auto"/>
              <w:left w:val="single" w:sz="4" w:space="0" w:color="auto"/>
              <w:bottom w:val="single" w:sz="4" w:space="0" w:color="auto"/>
              <w:right w:val="single" w:sz="4" w:space="0" w:color="auto"/>
            </w:tcBorders>
          </w:tcPr>
          <w:p w14:paraId="53243373" w14:textId="582D21EC" w:rsidR="00A030C5" w:rsidRDefault="007C4519" w:rsidP="00A030C5">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2ED6AA7B" w14:textId="46AD90B6" w:rsidR="00A030C5" w:rsidRDefault="00A030C5" w:rsidP="00A030C5">
            <w:pPr>
              <w:tabs>
                <w:tab w:val="left" w:pos="0"/>
              </w:tabs>
              <w:overflowPunct w:val="0"/>
              <w:autoSpaceDE w:val="0"/>
              <w:autoSpaceDN w:val="0"/>
              <w:adjustRightInd w:val="0"/>
              <w:jc w:val="center"/>
              <w:rPr>
                <w:rFonts w:ascii="Arial" w:hAnsi="Arial" w:cs="Arial"/>
              </w:rPr>
            </w:pPr>
            <w:r w:rsidRPr="00BE41D5">
              <w:rPr>
                <w:rFonts w:ascii="Arial" w:hAnsi="Arial" w:cs="Arial"/>
              </w:rPr>
              <w:t>Section 1.2</w:t>
            </w:r>
            <w:r w:rsidR="007A13D3">
              <w:rPr>
                <w:rFonts w:ascii="Arial" w:hAnsi="Arial" w:cs="Arial"/>
              </w:rPr>
              <w:t xml:space="preserve"> Background</w:t>
            </w:r>
          </w:p>
        </w:tc>
        <w:tc>
          <w:tcPr>
            <w:tcW w:w="7200" w:type="dxa"/>
            <w:tcBorders>
              <w:top w:val="single" w:sz="4" w:space="0" w:color="auto"/>
              <w:left w:val="single" w:sz="4" w:space="0" w:color="auto"/>
              <w:bottom w:val="single" w:sz="4" w:space="0" w:color="auto"/>
              <w:right w:val="single" w:sz="4" w:space="0" w:color="auto"/>
            </w:tcBorders>
          </w:tcPr>
          <w:p w14:paraId="024EC6B3" w14:textId="35D50E7E" w:rsidR="00A030C5" w:rsidRDefault="00A030C5" w:rsidP="00A030C5">
            <w:pPr>
              <w:tabs>
                <w:tab w:val="left" w:pos="0"/>
              </w:tabs>
              <w:overflowPunct w:val="0"/>
              <w:autoSpaceDE w:val="0"/>
              <w:autoSpaceDN w:val="0"/>
              <w:adjustRightInd w:val="0"/>
              <w:jc w:val="both"/>
              <w:rPr>
                <w:rFonts w:ascii="Arial" w:hAnsi="Arial" w:cs="Arial"/>
                <w:b/>
              </w:rPr>
            </w:pPr>
            <w:r w:rsidRPr="00A030C5">
              <w:rPr>
                <w:rFonts w:ascii="Arial" w:hAnsi="Arial" w:cs="Arial"/>
                <w:b/>
              </w:rPr>
              <w:t>What organization currently provides consultant pharmacist services?</w:t>
            </w:r>
          </w:p>
          <w:p w14:paraId="2B2BAF4F" w14:textId="45F140D7" w:rsidR="00A030C5" w:rsidRDefault="00A030C5" w:rsidP="00A030C5">
            <w:pPr>
              <w:tabs>
                <w:tab w:val="left" w:pos="0"/>
              </w:tabs>
              <w:overflowPunct w:val="0"/>
              <w:autoSpaceDE w:val="0"/>
              <w:autoSpaceDN w:val="0"/>
              <w:adjustRightInd w:val="0"/>
              <w:jc w:val="both"/>
              <w:rPr>
                <w:rFonts w:ascii="Arial" w:hAnsi="Arial" w:cs="Arial"/>
                <w:b/>
              </w:rPr>
            </w:pPr>
          </w:p>
          <w:p w14:paraId="53515B76" w14:textId="6F3BE6A5" w:rsidR="00A030C5" w:rsidRPr="00A030C5" w:rsidRDefault="0034278E" w:rsidP="00A030C5">
            <w:pPr>
              <w:tabs>
                <w:tab w:val="left" w:pos="0"/>
              </w:tabs>
              <w:overflowPunct w:val="0"/>
              <w:autoSpaceDE w:val="0"/>
              <w:autoSpaceDN w:val="0"/>
              <w:adjustRightInd w:val="0"/>
              <w:jc w:val="both"/>
              <w:rPr>
                <w:rFonts w:ascii="Arial" w:hAnsi="Arial" w:cs="Arial"/>
                <w:bCs/>
              </w:rPr>
            </w:pPr>
            <w:r w:rsidRPr="00E006F5">
              <w:rPr>
                <w:rFonts w:ascii="Arial" w:hAnsi="Arial" w:cs="Arial"/>
              </w:rPr>
              <w:t>The Vendor {Contractor}</w:t>
            </w:r>
            <w:r>
              <w:rPr>
                <w:rFonts w:ascii="Arial" w:hAnsi="Arial" w:cs="Arial"/>
              </w:rPr>
              <w:t xml:space="preserve"> that currently provides </w:t>
            </w:r>
            <w:r w:rsidR="00655DA1">
              <w:rPr>
                <w:rFonts w:ascii="Arial" w:hAnsi="Arial" w:cs="Arial"/>
              </w:rPr>
              <w:t>C</w:t>
            </w:r>
            <w:r>
              <w:rPr>
                <w:rFonts w:ascii="Arial" w:hAnsi="Arial" w:cs="Arial"/>
              </w:rPr>
              <w:t xml:space="preserve">onsultant </w:t>
            </w:r>
            <w:r w:rsidR="00655DA1">
              <w:rPr>
                <w:rFonts w:ascii="Arial" w:hAnsi="Arial" w:cs="Arial"/>
              </w:rPr>
              <w:t>P</w:t>
            </w:r>
            <w:r>
              <w:rPr>
                <w:rFonts w:ascii="Arial" w:hAnsi="Arial" w:cs="Arial"/>
              </w:rPr>
              <w:t xml:space="preserve">harmacist services is </w:t>
            </w:r>
            <w:r w:rsidR="00A030C5">
              <w:rPr>
                <w:rFonts w:ascii="Arial" w:hAnsi="Arial" w:cs="Arial"/>
                <w:bCs/>
              </w:rPr>
              <w:t>Pharma-Care, Inc.</w:t>
            </w:r>
          </w:p>
          <w:p w14:paraId="7C56F324" w14:textId="597F4389" w:rsidR="00A030C5" w:rsidRDefault="00A030C5" w:rsidP="00A030C5">
            <w:pPr>
              <w:tabs>
                <w:tab w:val="left" w:pos="0"/>
              </w:tabs>
              <w:overflowPunct w:val="0"/>
              <w:autoSpaceDE w:val="0"/>
              <w:autoSpaceDN w:val="0"/>
              <w:adjustRightInd w:val="0"/>
              <w:jc w:val="both"/>
              <w:rPr>
                <w:rFonts w:ascii="Arial" w:hAnsi="Arial" w:cs="Arial"/>
                <w:b/>
              </w:rPr>
            </w:pPr>
          </w:p>
        </w:tc>
      </w:tr>
      <w:tr w:rsidR="00A030C5" w14:paraId="01C449A3" w14:textId="77777777" w:rsidTr="2544ABB1">
        <w:tc>
          <w:tcPr>
            <w:tcW w:w="877" w:type="dxa"/>
            <w:tcBorders>
              <w:top w:val="single" w:sz="4" w:space="0" w:color="auto"/>
              <w:left w:val="single" w:sz="4" w:space="0" w:color="auto"/>
              <w:bottom w:val="single" w:sz="4" w:space="0" w:color="auto"/>
              <w:right w:val="single" w:sz="4" w:space="0" w:color="auto"/>
            </w:tcBorders>
          </w:tcPr>
          <w:p w14:paraId="725121B5" w14:textId="54094A1E" w:rsidR="00A030C5" w:rsidRDefault="007C4519" w:rsidP="00A030C5">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1649F9E" w14:textId="77777777" w:rsidR="00A030C5" w:rsidRDefault="00A030C5" w:rsidP="00A030C5">
            <w:pPr>
              <w:tabs>
                <w:tab w:val="left" w:pos="0"/>
              </w:tabs>
              <w:overflowPunct w:val="0"/>
              <w:autoSpaceDE w:val="0"/>
              <w:autoSpaceDN w:val="0"/>
              <w:adjustRightInd w:val="0"/>
              <w:jc w:val="center"/>
              <w:rPr>
                <w:rFonts w:ascii="Arial" w:hAnsi="Arial" w:cs="Arial"/>
              </w:rPr>
            </w:pPr>
            <w:r w:rsidRPr="00BB4A87">
              <w:rPr>
                <w:rFonts w:ascii="Arial" w:hAnsi="Arial" w:cs="Arial"/>
              </w:rPr>
              <w:t>Section 1.2</w:t>
            </w:r>
          </w:p>
          <w:p w14:paraId="2D87243A" w14:textId="136E0C7B" w:rsidR="007A13D3" w:rsidRPr="00BB4A87" w:rsidRDefault="007A13D3" w:rsidP="00A030C5">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487A5C6D" w14:textId="14C612B9" w:rsidR="00A030C5" w:rsidRDefault="00A030C5" w:rsidP="00A030C5">
            <w:pPr>
              <w:tabs>
                <w:tab w:val="left" w:pos="0"/>
              </w:tabs>
              <w:overflowPunct w:val="0"/>
              <w:autoSpaceDE w:val="0"/>
              <w:autoSpaceDN w:val="0"/>
              <w:adjustRightInd w:val="0"/>
              <w:jc w:val="both"/>
              <w:rPr>
                <w:rFonts w:ascii="Arial" w:hAnsi="Arial" w:cs="Arial"/>
                <w:b/>
              </w:rPr>
            </w:pPr>
            <w:r w:rsidRPr="00BB4A87">
              <w:rPr>
                <w:rFonts w:ascii="Arial" w:hAnsi="Arial" w:cs="Arial"/>
                <w:b/>
              </w:rPr>
              <w:t>What are the current number of hours consultant pharmacists spend at each facility in excess of the minimum hours outlined in the Solicitation?</w:t>
            </w:r>
          </w:p>
          <w:p w14:paraId="0DC90F30" w14:textId="75585EF4" w:rsidR="00BB4A87" w:rsidRDefault="00BB4A87" w:rsidP="00A030C5">
            <w:pPr>
              <w:tabs>
                <w:tab w:val="left" w:pos="0"/>
              </w:tabs>
              <w:overflowPunct w:val="0"/>
              <w:autoSpaceDE w:val="0"/>
              <w:autoSpaceDN w:val="0"/>
              <w:adjustRightInd w:val="0"/>
              <w:jc w:val="both"/>
              <w:rPr>
                <w:rFonts w:ascii="Arial" w:hAnsi="Arial" w:cs="Arial"/>
                <w:b/>
              </w:rPr>
            </w:pPr>
          </w:p>
          <w:p w14:paraId="71295DC4" w14:textId="66976D35" w:rsidR="00BB4A87" w:rsidRDefault="60C32B7A" w:rsidP="7BED540C">
            <w:pPr>
              <w:tabs>
                <w:tab w:val="left" w:pos="0"/>
              </w:tabs>
              <w:overflowPunct w:val="0"/>
              <w:autoSpaceDE w:val="0"/>
              <w:autoSpaceDN w:val="0"/>
              <w:adjustRightInd w:val="0"/>
              <w:jc w:val="both"/>
              <w:rPr>
                <w:rFonts w:ascii="Arial" w:hAnsi="Arial" w:cs="Arial"/>
              </w:rPr>
            </w:pPr>
            <w:r w:rsidRPr="7BED540C">
              <w:rPr>
                <w:rFonts w:ascii="Arial" w:hAnsi="Arial" w:cs="Arial"/>
              </w:rPr>
              <w:t xml:space="preserve">Section 3.1.B </w:t>
            </w:r>
            <w:r w:rsidR="2F9A6C57" w:rsidRPr="7BED540C">
              <w:rPr>
                <w:rFonts w:ascii="Arial" w:hAnsi="Arial" w:cs="Arial"/>
              </w:rPr>
              <w:t xml:space="preserve">of </w:t>
            </w:r>
            <w:r w:rsidR="50BBCFBD" w:rsidRPr="7BED540C">
              <w:rPr>
                <w:rFonts w:ascii="Arial" w:hAnsi="Arial" w:cs="Arial"/>
              </w:rPr>
              <w:t xml:space="preserve"> Blanket P.O. </w:t>
            </w:r>
            <w:r w:rsidR="11B028E3" w:rsidRPr="7BED540C">
              <w:rPr>
                <w:rFonts w:ascii="Arial" w:hAnsi="Arial" w:cs="Arial"/>
              </w:rPr>
              <w:t xml:space="preserve"># </w:t>
            </w:r>
            <w:r w:rsidR="5F543E57" w:rsidRPr="7BED540C">
              <w:rPr>
                <w:rFonts w:ascii="Arial" w:hAnsi="Arial" w:cs="Arial"/>
              </w:rPr>
              <w:t xml:space="preserve">83505 </w:t>
            </w:r>
            <w:r w:rsidR="50BBCFBD" w:rsidRPr="7BED540C">
              <w:rPr>
                <w:rFonts w:ascii="Arial" w:hAnsi="Arial" w:cs="Arial"/>
              </w:rPr>
              <w:t>states</w:t>
            </w:r>
            <w:r w:rsidRPr="7BED540C">
              <w:rPr>
                <w:rFonts w:ascii="Arial" w:hAnsi="Arial" w:cs="Arial"/>
              </w:rPr>
              <w:t>:</w:t>
            </w:r>
          </w:p>
          <w:p w14:paraId="6D7B901A" w14:textId="77777777" w:rsidR="007944BC" w:rsidRPr="00BB4A87" w:rsidRDefault="007944BC" w:rsidP="00BB4A87">
            <w:pPr>
              <w:tabs>
                <w:tab w:val="left" w:pos="0"/>
              </w:tabs>
              <w:overflowPunct w:val="0"/>
              <w:autoSpaceDE w:val="0"/>
              <w:autoSpaceDN w:val="0"/>
              <w:adjustRightInd w:val="0"/>
              <w:jc w:val="both"/>
              <w:rPr>
                <w:rFonts w:ascii="Arial" w:hAnsi="Arial" w:cs="Arial"/>
                <w:bCs/>
              </w:rPr>
            </w:pPr>
          </w:p>
          <w:p w14:paraId="5AFF2542" w14:textId="6C0B30BA" w:rsidR="00BB4A87" w:rsidRPr="00BB4A87" w:rsidRDefault="00BB4A87" w:rsidP="00BB4A87">
            <w:pPr>
              <w:tabs>
                <w:tab w:val="left" w:pos="0"/>
              </w:tabs>
              <w:overflowPunct w:val="0"/>
              <w:autoSpaceDE w:val="0"/>
              <w:autoSpaceDN w:val="0"/>
              <w:adjustRightInd w:val="0"/>
              <w:jc w:val="both"/>
              <w:rPr>
                <w:rFonts w:ascii="Arial" w:hAnsi="Arial" w:cs="Arial"/>
                <w:bCs/>
              </w:rPr>
            </w:pPr>
            <w:r w:rsidRPr="00BB4A87">
              <w:rPr>
                <w:rFonts w:ascii="Arial" w:hAnsi="Arial" w:cs="Arial"/>
                <w:bCs/>
              </w:rPr>
              <w:t xml:space="preserve">The </w:t>
            </w:r>
            <w:r w:rsidR="00B52044">
              <w:rPr>
                <w:rFonts w:ascii="Arial" w:hAnsi="Arial" w:cs="Arial"/>
                <w:bCs/>
              </w:rPr>
              <w:t>Vendor {C</w:t>
            </w:r>
            <w:r w:rsidRPr="00BB4A87">
              <w:rPr>
                <w:rFonts w:ascii="Arial" w:hAnsi="Arial" w:cs="Arial"/>
                <w:bCs/>
              </w:rPr>
              <w:t>ontractor</w:t>
            </w:r>
            <w:r w:rsidR="00B52044">
              <w:rPr>
                <w:rFonts w:ascii="Arial" w:hAnsi="Arial" w:cs="Arial"/>
                <w:bCs/>
              </w:rPr>
              <w:t>}</w:t>
            </w:r>
            <w:r w:rsidRPr="00BB4A87">
              <w:rPr>
                <w:rFonts w:ascii="Arial" w:hAnsi="Arial" w:cs="Arial"/>
                <w:bCs/>
              </w:rPr>
              <w:t xml:space="preserve"> shall provide a minimum of one (1) full time </w:t>
            </w:r>
            <w:r w:rsidR="00B52044">
              <w:rPr>
                <w:rFonts w:ascii="Arial" w:hAnsi="Arial" w:cs="Arial"/>
                <w:bCs/>
              </w:rPr>
              <w:t>C</w:t>
            </w:r>
            <w:r w:rsidRPr="00BB4A87">
              <w:rPr>
                <w:rFonts w:ascii="Arial" w:hAnsi="Arial" w:cs="Arial"/>
                <w:bCs/>
              </w:rPr>
              <w:t xml:space="preserve">onsultant </w:t>
            </w:r>
            <w:r w:rsidR="00B52044">
              <w:rPr>
                <w:rFonts w:ascii="Arial" w:hAnsi="Arial" w:cs="Arial"/>
                <w:bCs/>
              </w:rPr>
              <w:t>P</w:t>
            </w:r>
            <w:r w:rsidRPr="00BB4A87">
              <w:rPr>
                <w:rFonts w:ascii="Arial" w:hAnsi="Arial" w:cs="Arial"/>
                <w:bCs/>
              </w:rPr>
              <w:t xml:space="preserve">harmacist, seven (7) hours per day, five (5) days per week, (thirty-five (35) hours per week) per three hundred (300) clients/residents; with an exception for Green Brook Regional Center where the </w:t>
            </w:r>
            <w:r w:rsidR="00B52044">
              <w:rPr>
                <w:rFonts w:ascii="Arial" w:hAnsi="Arial" w:cs="Arial"/>
                <w:bCs/>
              </w:rPr>
              <w:t>Vendor {C</w:t>
            </w:r>
            <w:r w:rsidRPr="00BB4A87">
              <w:rPr>
                <w:rFonts w:ascii="Arial" w:hAnsi="Arial" w:cs="Arial"/>
                <w:bCs/>
              </w:rPr>
              <w:t>ontractor</w:t>
            </w:r>
            <w:r w:rsidR="00B52044">
              <w:rPr>
                <w:rFonts w:ascii="Arial" w:hAnsi="Arial" w:cs="Arial"/>
                <w:bCs/>
              </w:rPr>
              <w:t>}</w:t>
            </w:r>
            <w:r w:rsidRPr="00BB4A87">
              <w:rPr>
                <w:rFonts w:ascii="Arial" w:hAnsi="Arial" w:cs="Arial"/>
                <w:bCs/>
              </w:rPr>
              <w:t xml:space="preserve"> shall provide a </w:t>
            </w:r>
            <w:r w:rsidR="00B52044">
              <w:rPr>
                <w:rFonts w:ascii="Arial" w:hAnsi="Arial" w:cs="Arial"/>
                <w:bCs/>
              </w:rPr>
              <w:t>C</w:t>
            </w:r>
            <w:r w:rsidRPr="00BB4A87">
              <w:rPr>
                <w:rFonts w:ascii="Arial" w:hAnsi="Arial" w:cs="Arial"/>
                <w:bCs/>
              </w:rPr>
              <w:t xml:space="preserve">onsultant </w:t>
            </w:r>
            <w:r w:rsidR="00B52044">
              <w:rPr>
                <w:rFonts w:ascii="Arial" w:hAnsi="Arial" w:cs="Arial"/>
                <w:bCs/>
              </w:rPr>
              <w:t>P</w:t>
            </w:r>
            <w:r w:rsidRPr="00BB4A87">
              <w:rPr>
                <w:rFonts w:ascii="Arial" w:hAnsi="Arial" w:cs="Arial"/>
                <w:bCs/>
              </w:rPr>
              <w:t>harmacist twelve (12) hours per week.</w:t>
            </w:r>
            <w:r w:rsidR="00B52044" w:rsidRPr="00BB4A87" w:rsidDel="00B52044">
              <w:rPr>
                <w:rFonts w:ascii="Arial" w:hAnsi="Arial" w:cs="Arial"/>
                <w:bCs/>
              </w:rPr>
              <w:t xml:space="preserve"> </w:t>
            </w:r>
          </w:p>
          <w:p w14:paraId="094534F7" w14:textId="77777777" w:rsidR="00BB4A87" w:rsidRPr="00BB4A87" w:rsidRDefault="00BB4A87" w:rsidP="00BB4A87">
            <w:pPr>
              <w:tabs>
                <w:tab w:val="left" w:pos="0"/>
              </w:tabs>
              <w:overflowPunct w:val="0"/>
              <w:autoSpaceDE w:val="0"/>
              <w:autoSpaceDN w:val="0"/>
              <w:adjustRightInd w:val="0"/>
              <w:jc w:val="both"/>
              <w:rPr>
                <w:rFonts w:ascii="Arial" w:hAnsi="Arial" w:cs="Arial"/>
                <w:bCs/>
              </w:rPr>
            </w:pPr>
          </w:p>
          <w:p w14:paraId="3F0D8EFE" w14:textId="0523DCDC" w:rsidR="00BB4A87" w:rsidRPr="00BB4A87" w:rsidRDefault="00BB4A87" w:rsidP="00BB4A87">
            <w:pPr>
              <w:tabs>
                <w:tab w:val="left" w:pos="0"/>
              </w:tabs>
              <w:overflowPunct w:val="0"/>
              <w:autoSpaceDE w:val="0"/>
              <w:autoSpaceDN w:val="0"/>
              <w:adjustRightInd w:val="0"/>
              <w:jc w:val="both"/>
              <w:rPr>
                <w:rFonts w:ascii="Arial" w:hAnsi="Arial" w:cs="Arial"/>
                <w:bCs/>
              </w:rPr>
            </w:pPr>
            <w:r w:rsidRPr="00BB4A87">
              <w:rPr>
                <w:rFonts w:ascii="Arial" w:hAnsi="Arial" w:cs="Arial"/>
                <w:bCs/>
              </w:rPr>
              <w:t xml:space="preserve">Below is the monthly average number of hours for 2020 Quarter #1 (January/February/March) spent in excess of the minimum hours outlined in Section 3.1.B </w:t>
            </w:r>
            <w:r w:rsidR="00616BFE">
              <w:rPr>
                <w:rFonts w:ascii="Arial" w:hAnsi="Arial" w:cs="Arial"/>
                <w:bCs/>
              </w:rPr>
              <w:t>in</w:t>
            </w:r>
            <w:r w:rsidR="0097573D">
              <w:rPr>
                <w:rFonts w:ascii="Arial" w:hAnsi="Arial" w:cs="Arial"/>
                <w:bCs/>
              </w:rPr>
              <w:t xml:space="preserve"> </w:t>
            </w:r>
            <w:r w:rsidR="007944BC">
              <w:rPr>
                <w:rFonts w:ascii="Arial" w:hAnsi="Arial" w:cs="Arial"/>
                <w:bCs/>
              </w:rPr>
              <w:t>Blanket P.O.</w:t>
            </w:r>
            <w:r w:rsidR="00616BFE">
              <w:rPr>
                <w:rFonts w:ascii="Arial" w:hAnsi="Arial" w:cs="Arial"/>
                <w:bCs/>
              </w:rPr>
              <w:t xml:space="preserve"> # 83505</w:t>
            </w:r>
            <w:r w:rsidRPr="00BB4A87">
              <w:rPr>
                <w:rFonts w:ascii="Arial" w:hAnsi="Arial" w:cs="Arial"/>
                <w:bCs/>
              </w:rPr>
              <w:t>:</w:t>
            </w:r>
          </w:p>
          <w:p w14:paraId="06338702" w14:textId="77777777" w:rsidR="00BB4A87" w:rsidRPr="00BB4A87" w:rsidRDefault="00BB4A87" w:rsidP="00BB4A87">
            <w:pPr>
              <w:tabs>
                <w:tab w:val="left" w:pos="0"/>
              </w:tabs>
              <w:overflowPunct w:val="0"/>
              <w:autoSpaceDE w:val="0"/>
              <w:autoSpaceDN w:val="0"/>
              <w:adjustRightInd w:val="0"/>
              <w:jc w:val="both"/>
              <w:rPr>
                <w:rFonts w:ascii="Arial" w:hAnsi="Arial" w:cs="Arial"/>
                <w:bCs/>
              </w:rPr>
            </w:pPr>
          </w:p>
          <w:p w14:paraId="01CF1E50" w14:textId="543E0F4B" w:rsidR="00BB4A87" w:rsidRPr="00BB4A87" w:rsidRDefault="00BB4A87" w:rsidP="1758D6DA">
            <w:pPr>
              <w:tabs>
                <w:tab w:val="left" w:pos="0"/>
              </w:tabs>
              <w:overflowPunct w:val="0"/>
              <w:autoSpaceDE w:val="0"/>
              <w:autoSpaceDN w:val="0"/>
              <w:adjustRightInd w:val="0"/>
              <w:jc w:val="both"/>
              <w:rPr>
                <w:rFonts w:ascii="Arial" w:hAnsi="Arial" w:cs="Arial"/>
              </w:rPr>
            </w:pPr>
            <w:r w:rsidRPr="1758D6DA">
              <w:rPr>
                <w:rFonts w:ascii="Arial" w:hAnsi="Arial" w:cs="Arial"/>
              </w:rPr>
              <w:t>FACILITY</w:t>
            </w:r>
            <w:r w:rsidR="5F9B5EB6" w:rsidRPr="1758D6DA">
              <w:rPr>
                <w:rFonts w:ascii="Arial" w:hAnsi="Arial" w:cs="Arial"/>
              </w:rPr>
              <w:t xml:space="preserve"> </w:t>
            </w:r>
            <w:r w:rsidRPr="00BB4A87">
              <w:rPr>
                <w:rFonts w:ascii="Arial" w:hAnsi="Arial" w:cs="Arial"/>
                <w:bCs/>
              </w:rPr>
              <w:tab/>
            </w:r>
            <w:r w:rsidRPr="1758D6DA">
              <w:rPr>
                <w:rFonts w:ascii="Arial" w:hAnsi="Arial" w:cs="Arial"/>
              </w:rPr>
              <w:t>Average Monthly Hours in Excess</w:t>
            </w:r>
          </w:p>
          <w:p w14:paraId="01CA9A97" w14:textId="77777777" w:rsidR="00BB4A87" w:rsidRPr="00BB4A87" w:rsidRDefault="00BB4A87" w:rsidP="00BB4A87">
            <w:pPr>
              <w:tabs>
                <w:tab w:val="left" w:pos="0"/>
              </w:tabs>
              <w:overflowPunct w:val="0"/>
              <w:autoSpaceDE w:val="0"/>
              <w:autoSpaceDN w:val="0"/>
              <w:adjustRightInd w:val="0"/>
              <w:jc w:val="both"/>
              <w:rPr>
                <w:rFonts w:ascii="Arial" w:hAnsi="Arial" w:cs="Arial"/>
                <w:bCs/>
              </w:rPr>
            </w:pPr>
            <w:r w:rsidRPr="00BB4A87">
              <w:rPr>
                <w:rFonts w:ascii="Arial" w:hAnsi="Arial" w:cs="Arial"/>
                <w:bCs/>
              </w:rPr>
              <w:t>Memorial Home at Menlo Park</w:t>
            </w:r>
            <w:r w:rsidRPr="00BB4A87">
              <w:rPr>
                <w:rFonts w:ascii="Arial" w:hAnsi="Arial" w:cs="Arial"/>
                <w:bCs/>
              </w:rPr>
              <w:tab/>
              <w:t>36</w:t>
            </w:r>
          </w:p>
          <w:p w14:paraId="549936D3" w14:textId="77777777" w:rsidR="00BB4A87" w:rsidRPr="00BB4A87" w:rsidRDefault="00BB4A87" w:rsidP="00BB4A87">
            <w:pPr>
              <w:tabs>
                <w:tab w:val="left" w:pos="0"/>
              </w:tabs>
              <w:overflowPunct w:val="0"/>
              <w:autoSpaceDE w:val="0"/>
              <w:autoSpaceDN w:val="0"/>
              <w:adjustRightInd w:val="0"/>
              <w:jc w:val="both"/>
              <w:rPr>
                <w:rFonts w:ascii="Arial" w:hAnsi="Arial" w:cs="Arial"/>
                <w:bCs/>
              </w:rPr>
            </w:pPr>
            <w:r w:rsidRPr="00BB4A87">
              <w:rPr>
                <w:rFonts w:ascii="Arial" w:hAnsi="Arial" w:cs="Arial"/>
                <w:bCs/>
              </w:rPr>
              <w:t>Memorial Home at Vineland</w:t>
            </w:r>
            <w:r w:rsidRPr="00BB4A87">
              <w:rPr>
                <w:rFonts w:ascii="Arial" w:hAnsi="Arial" w:cs="Arial"/>
                <w:bCs/>
              </w:rPr>
              <w:tab/>
              <w:t>9</w:t>
            </w:r>
          </w:p>
          <w:p w14:paraId="14D90E53" w14:textId="77777777" w:rsidR="00BB4A87" w:rsidRPr="00BB4A87" w:rsidRDefault="00BB4A87" w:rsidP="00BB4A87">
            <w:pPr>
              <w:tabs>
                <w:tab w:val="left" w:pos="0"/>
              </w:tabs>
              <w:overflowPunct w:val="0"/>
              <w:autoSpaceDE w:val="0"/>
              <w:autoSpaceDN w:val="0"/>
              <w:adjustRightInd w:val="0"/>
              <w:jc w:val="both"/>
              <w:rPr>
                <w:rFonts w:ascii="Arial" w:hAnsi="Arial" w:cs="Arial"/>
                <w:bCs/>
              </w:rPr>
            </w:pPr>
            <w:r w:rsidRPr="00BB4A87">
              <w:rPr>
                <w:rFonts w:ascii="Arial" w:hAnsi="Arial" w:cs="Arial"/>
                <w:bCs/>
              </w:rPr>
              <w:t>Memorial Home at Paramus</w:t>
            </w:r>
            <w:r w:rsidRPr="00BB4A87">
              <w:rPr>
                <w:rFonts w:ascii="Arial" w:hAnsi="Arial" w:cs="Arial"/>
                <w:bCs/>
              </w:rPr>
              <w:tab/>
              <w:t>34</w:t>
            </w:r>
          </w:p>
          <w:p w14:paraId="66073189" w14:textId="77777777" w:rsidR="00BB4A87" w:rsidRPr="00BB4A87" w:rsidRDefault="00BB4A87" w:rsidP="00BB4A87">
            <w:pPr>
              <w:tabs>
                <w:tab w:val="left" w:pos="0"/>
              </w:tabs>
              <w:overflowPunct w:val="0"/>
              <w:autoSpaceDE w:val="0"/>
              <w:autoSpaceDN w:val="0"/>
              <w:adjustRightInd w:val="0"/>
              <w:jc w:val="both"/>
              <w:rPr>
                <w:rFonts w:ascii="Arial" w:hAnsi="Arial" w:cs="Arial"/>
                <w:bCs/>
              </w:rPr>
            </w:pPr>
            <w:r w:rsidRPr="00BB4A87">
              <w:rPr>
                <w:rFonts w:ascii="Arial" w:hAnsi="Arial" w:cs="Arial"/>
                <w:bCs/>
              </w:rPr>
              <w:t>Green Brook Regional Center</w:t>
            </w:r>
            <w:r w:rsidRPr="00BB4A87">
              <w:rPr>
                <w:rFonts w:ascii="Arial" w:hAnsi="Arial" w:cs="Arial"/>
                <w:bCs/>
              </w:rPr>
              <w:tab/>
              <w:t>6</w:t>
            </w:r>
          </w:p>
          <w:p w14:paraId="3D043521" w14:textId="77777777" w:rsidR="00BB4A87" w:rsidRPr="00BB4A87" w:rsidRDefault="00BB4A87" w:rsidP="00BB4A87">
            <w:pPr>
              <w:tabs>
                <w:tab w:val="left" w:pos="0"/>
              </w:tabs>
              <w:overflowPunct w:val="0"/>
              <w:autoSpaceDE w:val="0"/>
              <w:autoSpaceDN w:val="0"/>
              <w:adjustRightInd w:val="0"/>
              <w:jc w:val="both"/>
              <w:rPr>
                <w:rFonts w:ascii="Arial" w:hAnsi="Arial" w:cs="Arial"/>
                <w:bCs/>
              </w:rPr>
            </w:pPr>
            <w:r w:rsidRPr="00BB4A87">
              <w:rPr>
                <w:rFonts w:ascii="Arial" w:hAnsi="Arial" w:cs="Arial"/>
                <w:bCs/>
              </w:rPr>
              <w:t>New Lisbon Developmental Center</w:t>
            </w:r>
            <w:r w:rsidRPr="00BB4A87">
              <w:rPr>
                <w:rFonts w:ascii="Arial" w:hAnsi="Arial" w:cs="Arial"/>
                <w:bCs/>
              </w:rPr>
              <w:tab/>
              <w:t>29</w:t>
            </w:r>
          </w:p>
          <w:p w14:paraId="6576FD17" w14:textId="77777777" w:rsidR="00BB4A87" w:rsidRPr="00BB4A87" w:rsidRDefault="00BB4A87" w:rsidP="00BB4A87">
            <w:pPr>
              <w:tabs>
                <w:tab w:val="left" w:pos="0"/>
              </w:tabs>
              <w:overflowPunct w:val="0"/>
              <w:autoSpaceDE w:val="0"/>
              <w:autoSpaceDN w:val="0"/>
              <w:adjustRightInd w:val="0"/>
              <w:jc w:val="both"/>
              <w:rPr>
                <w:rFonts w:ascii="Arial" w:hAnsi="Arial" w:cs="Arial"/>
                <w:bCs/>
              </w:rPr>
            </w:pPr>
            <w:r w:rsidRPr="00BB4A87">
              <w:rPr>
                <w:rFonts w:ascii="Arial" w:hAnsi="Arial" w:cs="Arial"/>
                <w:bCs/>
              </w:rPr>
              <w:t>Vineland Developmental Center</w:t>
            </w:r>
            <w:r w:rsidRPr="00BB4A87">
              <w:rPr>
                <w:rFonts w:ascii="Arial" w:hAnsi="Arial" w:cs="Arial"/>
                <w:bCs/>
              </w:rPr>
              <w:tab/>
              <w:t>46</w:t>
            </w:r>
          </w:p>
          <w:p w14:paraId="20D84DD9" w14:textId="77777777" w:rsidR="00BB4A87" w:rsidRPr="00BB4A87" w:rsidRDefault="00BB4A87" w:rsidP="00BB4A87">
            <w:pPr>
              <w:tabs>
                <w:tab w:val="left" w:pos="0"/>
              </w:tabs>
              <w:overflowPunct w:val="0"/>
              <w:autoSpaceDE w:val="0"/>
              <w:autoSpaceDN w:val="0"/>
              <w:adjustRightInd w:val="0"/>
              <w:jc w:val="both"/>
              <w:rPr>
                <w:rFonts w:ascii="Arial" w:hAnsi="Arial" w:cs="Arial"/>
                <w:bCs/>
              </w:rPr>
            </w:pPr>
            <w:r w:rsidRPr="00BB4A87">
              <w:rPr>
                <w:rFonts w:ascii="Arial" w:hAnsi="Arial" w:cs="Arial"/>
                <w:bCs/>
              </w:rPr>
              <w:t>Hunterdon Developmental Center</w:t>
            </w:r>
            <w:r w:rsidRPr="00BB4A87">
              <w:rPr>
                <w:rFonts w:ascii="Arial" w:hAnsi="Arial" w:cs="Arial"/>
                <w:bCs/>
              </w:rPr>
              <w:tab/>
              <w:t>17</w:t>
            </w:r>
          </w:p>
          <w:p w14:paraId="252F464A" w14:textId="77777777" w:rsidR="00BB4A87" w:rsidRPr="00BB4A87" w:rsidRDefault="00BB4A87" w:rsidP="00BB4A87">
            <w:pPr>
              <w:tabs>
                <w:tab w:val="left" w:pos="0"/>
              </w:tabs>
              <w:overflowPunct w:val="0"/>
              <w:autoSpaceDE w:val="0"/>
              <w:autoSpaceDN w:val="0"/>
              <w:adjustRightInd w:val="0"/>
              <w:jc w:val="both"/>
              <w:rPr>
                <w:rFonts w:ascii="Arial" w:hAnsi="Arial" w:cs="Arial"/>
                <w:bCs/>
              </w:rPr>
            </w:pPr>
            <w:r w:rsidRPr="00BB4A87">
              <w:rPr>
                <w:rFonts w:ascii="Arial" w:hAnsi="Arial" w:cs="Arial"/>
                <w:bCs/>
              </w:rPr>
              <w:t>Woodbine Developmental Center</w:t>
            </w:r>
            <w:r w:rsidRPr="00BB4A87">
              <w:rPr>
                <w:rFonts w:ascii="Arial" w:hAnsi="Arial" w:cs="Arial"/>
                <w:bCs/>
              </w:rPr>
              <w:tab/>
              <w:t>54</w:t>
            </w:r>
          </w:p>
          <w:p w14:paraId="21A85129" w14:textId="77777777" w:rsidR="00BB4A87" w:rsidRPr="00BB4A87" w:rsidRDefault="00BB4A87" w:rsidP="00BB4A87">
            <w:pPr>
              <w:tabs>
                <w:tab w:val="left" w:pos="0"/>
              </w:tabs>
              <w:overflowPunct w:val="0"/>
              <w:autoSpaceDE w:val="0"/>
              <w:autoSpaceDN w:val="0"/>
              <w:adjustRightInd w:val="0"/>
              <w:jc w:val="both"/>
              <w:rPr>
                <w:rFonts w:ascii="Arial" w:hAnsi="Arial" w:cs="Arial"/>
                <w:bCs/>
              </w:rPr>
            </w:pPr>
            <w:proofErr w:type="spellStart"/>
            <w:r w:rsidRPr="00BB4A87">
              <w:rPr>
                <w:rFonts w:ascii="Arial" w:hAnsi="Arial" w:cs="Arial"/>
                <w:bCs/>
              </w:rPr>
              <w:t>Ancora</w:t>
            </w:r>
            <w:proofErr w:type="spellEnd"/>
            <w:r w:rsidRPr="00BB4A87">
              <w:rPr>
                <w:rFonts w:ascii="Arial" w:hAnsi="Arial" w:cs="Arial"/>
                <w:bCs/>
              </w:rPr>
              <w:t xml:space="preserve"> Psychiatric Hospital</w:t>
            </w:r>
            <w:r w:rsidRPr="00BB4A87">
              <w:rPr>
                <w:rFonts w:ascii="Arial" w:hAnsi="Arial" w:cs="Arial"/>
                <w:bCs/>
              </w:rPr>
              <w:tab/>
              <w:t>3</w:t>
            </w:r>
          </w:p>
          <w:p w14:paraId="513E6849" w14:textId="77777777" w:rsidR="00BB4A87" w:rsidRPr="00BB4A87" w:rsidRDefault="00BB4A87" w:rsidP="00BB4A87">
            <w:pPr>
              <w:tabs>
                <w:tab w:val="left" w:pos="0"/>
              </w:tabs>
              <w:overflowPunct w:val="0"/>
              <w:autoSpaceDE w:val="0"/>
              <w:autoSpaceDN w:val="0"/>
              <w:adjustRightInd w:val="0"/>
              <w:jc w:val="both"/>
              <w:rPr>
                <w:rFonts w:ascii="Arial" w:hAnsi="Arial" w:cs="Arial"/>
                <w:bCs/>
              </w:rPr>
            </w:pPr>
            <w:r w:rsidRPr="00BB4A87">
              <w:rPr>
                <w:rFonts w:ascii="Arial" w:hAnsi="Arial" w:cs="Arial"/>
                <w:bCs/>
              </w:rPr>
              <w:t>Trenton Psychiatric Hospital</w:t>
            </w:r>
            <w:r w:rsidRPr="00BB4A87">
              <w:rPr>
                <w:rFonts w:ascii="Arial" w:hAnsi="Arial" w:cs="Arial"/>
                <w:bCs/>
              </w:rPr>
              <w:tab/>
              <w:t>11</w:t>
            </w:r>
          </w:p>
          <w:p w14:paraId="6233A2EA" w14:textId="77777777" w:rsidR="00BB4A87" w:rsidRPr="00BB4A87" w:rsidRDefault="00BB4A87" w:rsidP="00BB4A87">
            <w:pPr>
              <w:tabs>
                <w:tab w:val="left" w:pos="0"/>
              </w:tabs>
              <w:overflowPunct w:val="0"/>
              <w:autoSpaceDE w:val="0"/>
              <w:autoSpaceDN w:val="0"/>
              <w:adjustRightInd w:val="0"/>
              <w:jc w:val="both"/>
              <w:rPr>
                <w:rFonts w:ascii="Arial" w:hAnsi="Arial" w:cs="Arial"/>
                <w:bCs/>
              </w:rPr>
            </w:pPr>
            <w:r w:rsidRPr="00BB4A87">
              <w:rPr>
                <w:rFonts w:ascii="Arial" w:hAnsi="Arial" w:cs="Arial"/>
                <w:bCs/>
              </w:rPr>
              <w:t>Ann Klein Forensic Center</w:t>
            </w:r>
            <w:r w:rsidRPr="00BB4A87">
              <w:rPr>
                <w:rFonts w:ascii="Arial" w:hAnsi="Arial" w:cs="Arial"/>
                <w:bCs/>
              </w:rPr>
              <w:tab/>
              <w:t>1</w:t>
            </w:r>
          </w:p>
          <w:p w14:paraId="5A3FB186" w14:textId="1D3DCA01" w:rsidR="00BB4A87" w:rsidRDefault="00BB4A87" w:rsidP="00BB4A87">
            <w:pPr>
              <w:tabs>
                <w:tab w:val="left" w:pos="0"/>
              </w:tabs>
              <w:overflowPunct w:val="0"/>
              <w:autoSpaceDE w:val="0"/>
              <w:autoSpaceDN w:val="0"/>
              <w:adjustRightInd w:val="0"/>
              <w:jc w:val="both"/>
              <w:rPr>
                <w:rFonts w:ascii="Arial" w:hAnsi="Arial" w:cs="Arial"/>
                <w:bCs/>
              </w:rPr>
            </w:pPr>
            <w:r w:rsidRPr="00BB4A87">
              <w:rPr>
                <w:rFonts w:ascii="Arial" w:hAnsi="Arial" w:cs="Arial"/>
                <w:bCs/>
              </w:rPr>
              <w:t>Greystone Park Psychiatric Center</w:t>
            </w:r>
            <w:r w:rsidRPr="00BB4A87">
              <w:rPr>
                <w:rFonts w:ascii="Arial" w:hAnsi="Arial" w:cs="Arial"/>
                <w:bCs/>
              </w:rPr>
              <w:tab/>
              <w:t>90</w:t>
            </w:r>
          </w:p>
          <w:p w14:paraId="667B3E03" w14:textId="2A26315A" w:rsidR="007944BC" w:rsidRDefault="007944BC" w:rsidP="00BB4A87">
            <w:pPr>
              <w:tabs>
                <w:tab w:val="left" w:pos="0"/>
              </w:tabs>
              <w:overflowPunct w:val="0"/>
              <w:autoSpaceDE w:val="0"/>
              <w:autoSpaceDN w:val="0"/>
              <w:adjustRightInd w:val="0"/>
              <w:jc w:val="both"/>
              <w:rPr>
                <w:rFonts w:ascii="Arial" w:hAnsi="Arial" w:cs="Arial"/>
                <w:bCs/>
              </w:rPr>
            </w:pPr>
          </w:p>
          <w:p w14:paraId="1479936E" w14:textId="41DFA885" w:rsidR="007944BC" w:rsidRPr="00BB4A87" w:rsidRDefault="5F3F7450" w:rsidP="2544ABB1">
            <w:pPr>
              <w:overflowPunct w:val="0"/>
              <w:autoSpaceDE w:val="0"/>
              <w:autoSpaceDN w:val="0"/>
              <w:adjustRightInd w:val="0"/>
              <w:jc w:val="both"/>
              <w:rPr>
                <w:rFonts w:ascii="Arial" w:hAnsi="Arial" w:cs="Arial"/>
              </w:rPr>
            </w:pPr>
            <w:r w:rsidRPr="2544ABB1">
              <w:rPr>
                <w:rFonts w:ascii="Arial" w:hAnsi="Arial" w:cs="Arial"/>
              </w:rPr>
              <w:lastRenderedPageBreak/>
              <w:t>Please note: The Consultant Pharmacist to client/resident ratio requirements listed above from Blanket P.O.</w:t>
            </w:r>
            <w:r w:rsidR="6519C0AF" w:rsidRPr="2544ABB1">
              <w:rPr>
                <w:rFonts w:ascii="Arial" w:hAnsi="Arial" w:cs="Arial"/>
              </w:rPr>
              <w:t xml:space="preserve"> # 83505</w:t>
            </w:r>
            <w:r w:rsidRPr="2544ABB1">
              <w:rPr>
                <w:rFonts w:ascii="Arial" w:hAnsi="Arial" w:cs="Arial"/>
              </w:rPr>
              <w:t xml:space="preserve"> are different from those Consultant Pharmacist client/resident ratio requirements in T0515 Revised Bid Solicitation </w:t>
            </w:r>
            <w:r w:rsidR="2E3EB243" w:rsidRPr="2544ABB1">
              <w:rPr>
                <w:rFonts w:ascii="Arial" w:hAnsi="Arial" w:cs="Arial"/>
              </w:rPr>
              <w:t>01.14.2021</w:t>
            </w:r>
            <w:r w:rsidR="6519C0AF" w:rsidRPr="2544ABB1">
              <w:rPr>
                <w:rFonts w:ascii="Arial" w:hAnsi="Arial" w:cs="Arial"/>
              </w:rPr>
              <w:t>.</w:t>
            </w:r>
            <w:r w:rsidRPr="2544ABB1">
              <w:rPr>
                <w:rFonts w:ascii="Arial" w:hAnsi="Arial" w:cs="Arial"/>
              </w:rPr>
              <w:t xml:space="preserve"> </w:t>
            </w:r>
          </w:p>
          <w:p w14:paraId="34858822" w14:textId="6F87D16E" w:rsidR="00A030C5" w:rsidRPr="00BB4A87" w:rsidRDefault="00A030C5" w:rsidP="00A030C5">
            <w:pPr>
              <w:tabs>
                <w:tab w:val="left" w:pos="0"/>
              </w:tabs>
              <w:overflowPunct w:val="0"/>
              <w:autoSpaceDE w:val="0"/>
              <w:autoSpaceDN w:val="0"/>
              <w:adjustRightInd w:val="0"/>
              <w:jc w:val="both"/>
              <w:rPr>
                <w:rFonts w:ascii="Arial" w:hAnsi="Arial" w:cs="Arial"/>
                <w:b/>
              </w:rPr>
            </w:pPr>
          </w:p>
        </w:tc>
      </w:tr>
      <w:tr w:rsidR="00A030C5" w14:paraId="6B6C486C" w14:textId="77777777" w:rsidTr="2544ABB1">
        <w:tc>
          <w:tcPr>
            <w:tcW w:w="877" w:type="dxa"/>
            <w:tcBorders>
              <w:top w:val="single" w:sz="4" w:space="0" w:color="auto"/>
              <w:left w:val="single" w:sz="4" w:space="0" w:color="auto"/>
              <w:bottom w:val="single" w:sz="4" w:space="0" w:color="auto"/>
              <w:right w:val="single" w:sz="4" w:space="0" w:color="auto"/>
            </w:tcBorders>
          </w:tcPr>
          <w:p w14:paraId="1A4004FB" w14:textId="14448A5D" w:rsidR="00A030C5" w:rsidRDefault="007C4519" w:rsidP="00A030C5">
            <w:pPr>
              <w:tabs>
                <w:tab w:val="left" w:pos="0"/>
              </w:tabs>
              <w:autoSpaceDN w:val="0"/>
              <w:jc w:val="center"/>
              <w:rPr>
                <w:rFonts w:ascii="Arial" w:hAnsi="Arial" w:cs="Arial"/>
              </w:rPr>
            </w:pPr>
            <w:r>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250BE448" w14:textId="4D140999" w:rsidR="00A030C5" w:rsidRPr="00CE734C" w:rsidRDefault="00A030C5" w:rsidP="00A030C5">
            <w:pPr>
              <w:tabs>
                <w:tab w:val="left" w:pos="0"/>
              </w:tabs>
              <w:overflowPunct w:val="0"/>
              <w:autoSpaceDE w:val="0"/>
              <w:autoSpaceDN w:val="0"/>
              <w:adjustRightInd w:val="0"/>
              <w:jc w:val="center"/>
              <w:rPr>
                <w:rFonts w:ascii="Arial" w:hAnsi="Arial" w:cs="Arial"/>
              </w:rPr>
            </w:pPr>
            <w:r w:rsidRPr="00CE734C">
              <w:rPr>
                <w:rFonts w:ascii="Arial" w:hAnsi="Arial" w:cs="Arial"/>
              </w:rPr>
              <w:t>Section 1.2</w:t>
            </w:r>
            <w:r w:rsidR="007A13D3">
              <w:rPr>
                <w:rFonts w:ascii="Arial" w:hAnsi="Arial" w:cs="Arial"/>
              </w:rPr>
              <w:t xml:space="preserve"> Background</w:t>
            </w:r>
          </w:p>
        </w:tc>
        <w:tc>
          <w:tcPr>
            <w:tcW w:w="7200" w:type="dxa"/>
            <w:tcBorders>
              <w:top w:val="single" w:sz="4" w:space="0" w:color="auto"/>
              <w:left w:val="single" w:sz="4" w:space="0" w:color="auto"/>
              <w:bottom w:val="single" w:sz="4" w:space="0" w:color="auto"/>
              <w:right w:val="single" w:sz="4" w:space="0" w:color="auto"/>
            </w:tcBorders>
          </w:tcPr>
          <w:p w14:paraId="0957B3A0" w14:textId="0DBCF1CB" w:rsidR="00A030C5" w:rsidRPr="00CE734C" w:rsidRDefault="00A030C5" w:rsidP="00A030C5">
            <w:pPr>
              <w:tabs>
                <w:tab w:val="left" w:pos="0"/>
              </w:tabs>
              <w:overflowPunct w:val="0"/>
              <w:autoSpaceDE w:val="0"/>
              <w:autoSpaceDN w:val="0"/>
              <w:adjustRightInd w:val="0"/>
              <w:jc w:val="both"/>
              <w:rPr>
                <w:rFonts w:ascii="Arial" w:hAnsi="Arial" w:cs="Arial"/>
                <w:b/>
              </w:rPr>
            </w:pPr>
            <w:r w:rsidRPr="00CE734C">
              <w:rPr>
                <w:rFonts w:ascii="Arial" w:hAnsi="Arial" w:cs="Arial"/>
                <w:b/>
              </w:rPr>
              <w:t>In the chart labeled FACILITY/HOSPITAL CAPACITY/CURRENT CENSUS - Please confirm that the number provided for census is the "average daily census". For example, Green Brook Regional Center shows a census of 84. Confirm that there are an average of 84 patients in this facility EACH DAY and annual estimated census would be 365 X 84.</w:t>
            </w:r>
          </w:p>
          <w:p w14:paraId="4FB47C50" w14:textId="77777777" w:rsidR="00924DC4" w:rsidRPr="00CE734C" w:rsidRDefault="00924DC4" w:rsidP="00A030C5">
            <w:pPr>
              <w:tabs>
                <w:tab w:val="left" w:pos="0"/>
              </w:tabs>
              <w:overflowPunct w:val="0"/>
              <w:autoSpaceDE w:val="0"/>
              <w:autoSpaceDN w:val="0"/>
              <w:adjustRightInd w:val="0"/>
              <w:jc w:val="both"/>
              <w:rPr>
                <w:rFonts w:ascii="Arial" w:hAnsi="Arial" w:cs="Arial"/>
                <w:b/>
              </w:rPr>
            </w:pPr>
          </w:p>
          <w:p w14:paraId="5A11D650" w14:textId="39E45CD9" w:rsidR="00924DC4" w:rsidRPr="00CE734C" w:rsidRDefault="00563187" w:rsidP="00A030C5">
            <w:pPr>
              <w:tabs>
                <w:tab w:val="left" w:pos="0"/>
              </w:tabs>
              <w:overflowPunct w:val="0"/>
              <w:autoSpaceDE w:val="0"/>
              <w:autoSpaceDN w:val="0"/>
              <w:adjustRightInd w:val="0"/>
              <w:jc w:val="both"/>
              <w:rPr>
                <w:rFonts w:ascii="Arial" w:hAnsi="Arial" w:cs="Arial"/>
                <w:bCs/>
              </w:rPr>
            </w:pPr>
            <w:r w:rsidRPr="00CE734C">
              <w:rPr>
                <w:rFonts w:ascii="Arial" w:hAnsi="Arial" w:cs="Arial"/>
                <w:bCs/>
              </w:rPr>
              <w:t xml:space="preserve">The census figures provided are an end of month census for September 2019 with the exception of </w:t>
            </w:r>
            <w:r w:rsidR="00655DA1">
              <w:rPr>
                <w:rFonts w:ascii="Arial" w:hAnsi="Arial" w:cs="Arial"/>
                <w:bCs/>
              </w:rPr>
              <w:t>the Division of Behavioral Health Services (</w:t>
            </w:r>
            <w:r w:rsidRPr="00CE734C">
              <w:rPr>
                <w:rFonts w:ascii="Arial" w:hAnsi="Arial" w:cs="Arial"/>
                <w:bCs/>
              </w:rPr>
              <w:t>DBHS</w:t>
            </w:r>
            <w:r w:rsidR="00655DA1">
              <w:rPr>
                <w:rFonts w:ascii="Arial" w:hAnsi="Arial" w:cs="Arial"/>
                <w:bCs/>
              </w:rPr>
              <w:t>)</w:t>
            </w:r>
            <w:r w:rsidRPr="00CE734C">
              <w:rPr>
                <w:rFonts w:ascii="Arial" w:hAnsi="Arial" w:cs="Arial"/>
                <w:bCs/>
              </w:rPr>
              <w:t xml:space="preserve"> which show an average monthly census figure.</w:t>
            </w:r>
          </w:p>
          <w:p w14:paraId="5441627D" w14:textId="09E3F5C1" w:rsidR="00A030C5" w:rsidRPr="00CE734C" w:rsidRDefault="00A030C5" w:rsidP="00A030C5">
            <w:pPr>
              <w:tabs>
                <w:tab w:val="left" w:pos="0"/>
              </w:tabs>
              <w:overflowPunct w:val="0"/>
              <w:autoSpaceDE w:val="0"/>
              <w:autoSpaceDN w:val="0"/>
              <w:adjustRightInd w:val="0"/>
              <w:jc w:val="both"/>
              <w:rPr>
                <w:rFonts w:ascii="Arial" w:hAnsi="Arial" w:cs="Arial"/>
                <w:b/>
              </w:rPr>
            </w:pPr>
          </w:p>
        </w:tc>
      </w:tr>
      <w:tr w:rsidR="00A030C5" w14:paraId="2CD247B0" w14:textId="77777777" w:rsidTr="2544ABB1">
        <w:tc>
          <w:tcPr>
            <w:tcW w:w="877" w:type="dxa"/>
            <w:tcBorders>
              <w:top w:val="single" w:sz="4" w:space="0" w:color="auto"/>
              <w:left w:val="single" w:sz="4" w:space="0" w:color="auto"/>
              <w:bottom w:val="single" w:sz="4" w:space="0" w:color="auto"/>
              <w:right w:val="single" w:sz="4" w:space="0" w:color="auto"/>
            </w:tcBorders>
          </w:tcPr>
          <w:p w14:paraId="19A169B7" w14:textId="64548E3B" w:rsidR="00A030C5" w:rsidRDefault="007C4519" w:rsidP="00A030C5">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60615CA2" w14:textId="2461111E" w:rsidR="00A030C5" w:rsidRPr="00CE734C" w:rsidRDefault="00A030C5" w:rsidP="00A030C5">
            <w:pPr>
              <w:tabs>
                <w:tab w:val="left" w:pos="0"/>
              </w:tabs>
              <w:overflowPunct w:val="0"/>
              <w:autoSpaceDE w:val="0"/>
              <w:autoSpaceDN w:val="0"/>
              <w:adjustRightInd w:val="0"/>
              <w:jc w:val="center"/>
              <w:rPr>
                <w:rFonts w:ascii="Arial" w:hAnsi="Arial" w:cs="Arial"/>
              </w:rPr>
            </w:pPr>
            <w:r w:rsidRPr="00CE734C">
              <w:rPr>
                <w:rFonts w:ascii="Arial" w:hAnsi="Arial" w:cs="Arial"/>
              </w:rPr>
              <w:t>Section 1.2</w:t>
            </w:r>
            <w:r w:rsidR="007A13D3">
              <w:rPr>
                <w:rFonts w:ascii="Arial" w:hAnsi="Arial" w:cs="Arial"/>
              </w:rPr>
              <w:t xml:space="preserve"> Background</w:t>
            </w:r>
          </w:p>
        </w:tc>
        <w:tc>
          <w:tcPr>
            <w:tcW w:w="7200" w:type="dxa"/>
            <w:tcBorders>
              <w:top w:val="single" w:sz="4" w:space="0" w:color="auto"/>
              <w:left w:val="single" w:sz="4" w:space="0" w:color="auto"/>
              <w:bottom w:val="single" w:sz="4" w:space="0" w:color="auto"/>
              <w:right w:val="single" w:sz="4" w:space="0" w:color="auto"/>
            </w:tcBorders>
          </w:tcPr>
          <w:p w14:paraId="19201602" w14:textId="24C103DC" w:rsidR="00A030C5" w:rsidRPr="00CE734C" w:rsidRDefault="0034278E" w:rsidP="00563187">
            <w:pPr>
              <w:tabs>
                <w:tab w:val="left" w:pos="0"/>
              </w:tabs>
              <w:overflowPunct w:val="0"/>
              <w:autoSpaceDE w:val="0"/>
              <w:autoSpaceDN w:val="0"/>
              <w:adjustRightInd w:val="0"/>
              <w:jc w:val="both"/>
              <w:rPr>
                <w:rFonts w:ascii="Arial" w:hAnsi="Arial" w:cs="Arial"/>
                <w:b/>
              </w:rPr>
            </w:pPr>
            <w:r w:rsidRPr="00CE734C">
              <w:rPr>
                <w:rFonts w:ascii="Arial" w:hAnsi="Arial" w:cs="Arial"/>
                <w:b/>
              </w:rPr>
              <w:t xml:space="preserve">A. </w:t>
            </w:r>
            <w:r w:rsidR="00A030C5" w:rsidRPr="00CE734C">
              <w:rPr>
                <w:rFonts w:ascii="Arial" w:hAnsi="Arial" w:cs="Arial"/>
                <w:b/>
              </w:rPr>
              <w:t xml:space="preserve">Are any of the facilities DDD, DMAVA or Psychiatric Hospitals currently utilizing "after-hours" remote pharmacy services or </w:t>
            </w:r>
            <w:proofErr w:type="spellStart"/>
            <w:r w:rsidR="00A030C5" w:rsidRPr="00CE734C">
              <w:rPr>
                <w:rFonts w:ascii="Arial" w:hAnsi="Arial" w:cs="Arial"/>
                <w:b/>
              </w:rPr>
              <w:t>telepharmacy</w:t>
            </w:r>
            <w:proofErr w:type="spellEnd"/>
            <w:r w:rsidR="00A030C5" w:rsidRPr="00CE734C">
              <w:rPr>
                <w:rFonts w:ascii="Arial" w:hAnsi="Arial" w:cs="Arial"/>
                <w:b/>
              </w:rPr>
              <w:t xml:space="preserve">? If yes - who is providing that service? </w:t>
            </w:r>
          </w:p>
          <w:p w14:paraId="071A7E31" w14:textId="77777777" w:rsidR="00563187" w:rsidRPr="00CE734C" w:rsidRDefault="00563187" w:rsidP="00CE734C"/>
          <w:p w14:paraId="7A1F1F03" w14:textId="5B1D59D4" w:rsidR="00563187" w:rsidRPr="00CE734C" w:rsidRDefault="00A14E4E" w:rsidP="00CE734C">
            <w:pPr>
              <w:rPr>
                <w:rFonts w:ascii="Arial" w:hAnsi="Arial" w:cs="Arial"/>
                <w:bCs/>
              </w:rPr>
            </w:pPr>
            <w:r>
              <w:rPr>
                <w:rFonts w:ascii="Arial" w:hAnsi="Arial" w:cs="Arial"/>
                <w:bCs/>
              </w:rPr>
              <w:t xml:space="preserve">Yes. </w:t>
            </w:r>
            <w:r w:rsidR="00563187" w:rsidRPr="00CE734C">
              <w:rPr>
                <w:rFonts w:ascii="Arial" w:hAnsi="Arial" w:cs="Arial"/>
                <w:bCs/>
              </w:rPr>
              <w:t>When the on-site pharmacy is closed, the provider pharmacy’s remote main pharmacy is utilized</w:t>
            </w:r>
            <w:r w:rsidR="00A7449D">
              <w:rPr>
                <w:rFonts w:ascii="Arial" w:hAnsi="Arial" w:cs="Arial"/>
                <w:bCs/>
              </w:rPr>
              <w:t xml:space="preserve">, as well as, back-up mediations stored in the automated dispensing cabinet (i.e., </w:t>
            </w:r>
            <w:proofErr w:type="spellStart"/>
            <w:r w:rsidR="00A7449D">
              <w:rPr>
                <w:rFonts w:ascii="Arial" w:hAnsi="Arial" w:cs="Arial"/>
                <w:bCs/>
              </w:rPr>
              <w:t>Omnicell</w:t>
            </w:r>
            <w:proofErr w:type="spellEnd"/>
            <w:r w:rsidR="00A7449D">
              <w:rPr>
                <w:rFonts w:ascii="Arial" w:hAnsi="Arial" w:cs="Arial"/>
                <w:bCs/>
              </w:rPr>
              <w:t xml:space="preserve">). </w:t>
            </w:r>
          </w:p>
          <w:p w14:paraId="328A5390" w14:textId="77777777" w:rsidR="00A030C5" w:rsidRPr="00CE734C" w:rsidRDefault="00A030C5" w:rsidP="00A030C5">
            <w:pPr>
              <w:tabs>
                <w:tab w:val="left" w:pos="0"/>
              </w:tabs>
              <w:overflowPunct w:val="0"/>
              <w:autoSpaceDE w:val="0"/>
              <w:autoSpaceDN w:val="0"/>
              <w:adjustRightInd w:val="0"/>
              <w:jc w:val="both"/>
              <w:rPr>
                <w:rFonts w:ascii="Arial" w:hAnsi="Arial" w:cs="Arial"/>
                <w:b/>
              </w:rPr>
            </w:pPr>
          </w:p>
          <w:p w14:paraId="4B18E9E1" w14:textId="6BB27C26" w:rsidR="00A030C5" w:rsidRPr="00CE734C" w:rsidRDefault="0034278E" w:rsidP="00A030C5">
            <w:pPr>
              <w:tabs>
                <w:tab w:val="left" w:pos="0"/>
              </w:tabs>
              <w:overflowPunct w:val="0"/>
              <w:autoSpaceDE w:val="0"/>
              <w:autoSpaceDN w:val="0"/>
              <w:adjustRightInd w:val="0"/>
              <w:jc w:val="both"/>
              <w:rPr>
                <w:rFonts w:ascii="Arial" w:hAnsi="Arial" w:cs="Arial"/>
                <w:b/>
              </w:rPr>
            </w:pPr>
            <w:r w:rsidRPr="00CE734C">
              <w:rPr>
                <w:rFonts w:ascii="Arial" w:hAnsi="Arial" w:cs="Arial"/>
                <w:b/>
              </w:rPr>
              <w:t xml:space="preserve">B. </w:t>
            </w:r>
            <w:r w:rsidR="00A030C5" w:rsidRPr="00CE734C">
              <w:rPr>
                <w:rFonts w:ascii="Arial" w:hAnsi="Arial" w:cs="Arial"/>
                <w:b/>
              </w:rPr>
              <w:t>If no, how are after-hours order handled?</w:t>
            </w:r>
          </w:p>
          <w:p w14:paraId="14DA2C71" w14:textId="1BBDE265" w:rsidR="00A030C5" w:rsidRPr="00CE734C" w:rsidRDefault="00A030C5" w:rsidP="00A030C5">
            <w:pPr>
              <w:tabs>
                <w:tab w:val="left" w:pos="0"/>
              </w:tabs>
              <w:overflowPunct w:val="0"/>
              <w:autoSpaceDE w:val="0"/>
              <w:autoSpaceDN w:val="0"/>
              <w:adjustRightInd w:val="0"/>
              <w:jc w:val="both"/>
              <w:rPr>
                <w:rFonts w:ascii="Arial" w:hAnsi="Arial" w:cs="Arial"/>
                <w:b/>
              </w:rPr>
            </w:pPr>
          </w:p>
          <w:p w14:paraId="11B2DFA2" w14:textId="4486C188" w:rsidR="00CE734C" w:rsidRPr="00CE734C" w:rsidRDefault="00A14E4E" w:rsidP="00CE734C">
            <w:pPr>
              <w:rPr>
                <w:rFonts w:ascii="Arial" w:hAnsi="Arial" w:cs="Arial"/>
                <w:bCs/>
              </w:rPr>
            </w:pPr>
            <w:r>
              <w:rPr>
                <w:rFonts w:ascii="Arial" w:hAnsi="Arial" w:cs="Arial"/>
                <w:bCs/>
              </w:rPr>
              <w:t>Please</w:t>
            </w:r>
            <w:r w:rsidR="001E159A">
              <w:rPr>
                <w:rFonts w:ascii="Arial" w:hAnsi="Arial" w:cs="Arial"/>
                <w:bCs/>
              </w:rPr>
              <w:t xml:space="preserve"> see response</w:t>
            </w:r>
            <w:r>
              <w:rPr>
                <w:rFonts w:ascii="Arial" w:hAnsi="Arial" w:cs="Arial"/>
                <w:bCs/>
              </w:rPr>
              <w:t xml:space="preserve"> to part </w:t>
            </w:r>
            <w:proofErr w:type="gramStart"/>
            <w:r>
              <w:rPr>
                <w:rFonts w:ascii="Arial" w:hAnsi="Arial" w:cs="Arial"/>
                <w:bCs/>
              </w:rPr>
              <w:t>A</w:t>
            </w:r>
            <w:proofErr w:type="gramEnd"/>
            <w:r>
              <w:rPr>
                <w:rFonts w:ascii="Arial" w:hAnsi="Arial" w:cs="Arial"/>
                <w:bCs/>
              </w:rPr>
              <w:t xml:space="preserve"> above. </w:t>
            </w:r>
          </w:p>
          <w:p w14:paraId="5EA2FD81" w14:textId="77777777" w:rsidR="00CE734C" w:rsidRPr="00CE734C" w:rsidRDefault="00CE734C" w:rsidP="00A030C5">
            <w:pPr>
              <w:tabs>
                <w:tab w:val="left" w:pos="0"/>
              </w:tabs>
              <w:overflowPunct w:val="0"/>
              <w:autoSpaceDE w:val="0"/>
              <w:autoSpaceDN w:val="0"/>
              <w:adjustRightInd w:val="0"/>
              <w:jc w:val="both"/>
              <w:rPr>
                <w:rFonts w:ascii="Arial" w:hAnsi="Arial" w:cs="Arial"/>
                <w:b/>
              </w:rPr>
            </w:pPr>
          </w:p>
          <w:p w14:paraId="1261DAE0" w14:textId="2A836CA2" w:rsidR="00A030C5" w:rsidRPr="00CE734C" w:rsidRDefault="0034278E" w:rsidP="00A030C5">
            <w:pPr>
              <w:tabs>
                <w:tab w:val="left" w:pos="0"/>
              </w:tabs>
              <w:overflowPunct w:val="0"/>
              <w:autoSpaceDE w:val="0"/>
              <w:autoSpaceDN w:val="0"/>
              <w:adjustRightInd w:val="0"/>
              <w:jc w:val="both"/>
              <w:rPr>
                <w:rFonts w:ascii="Arial" w:hAnsi="Arial" w:cs="Arial"/>
                <w:b/>
              </w:rPr>
            </w:pPr>
            <w:r w:rsidRPr="00CE734C">
              <w:rPr>
                <w:rFonts w:ascii="Arial" w:hAnsi="Arial" w:cs="Arial"/>
                <w:b/>
              </w:rPr>
              <w:t xml:space="preserve">C. </w:t>
            </w:r>
            <w:r w:rsidR="00A030C5" w:rsidRPr="00CE734C">
              <w:rPr>
                <w:rFonts w:ascii="Arial" w:hAnsi="Arial" w:cs="Arial"/>
                <w:b/>
              </w:rPr>
              <w:t>Will the Consultant Pharmacist have responsibility for after-hours services or on-call?</w:t>
            </w:r>
          </w:p>
          <w:p w14:paraId="79ACFED5" w14:textId="77777777" w:rsidR="00563187" w:rsidRPr="00CE734C" w:rsidRDefault="00563187" w:rsidP="00A030C5">
            <w:pPr>
              <w:tabs>
                <w:tab w:val="left" w:pos="0"/>
              </w:tabs>
              <w:overflowPunct w:val="0"/>
              <w:autoSpaceDE w:val="0"/>
              <w:autoSpaceDN w:val="0"/>
              <w:adjustRightInd w:val="0"/>
              <w:jc w:val="both"/>
              <w:rPr>
                <w:rFonts w:ascii="Arial" w:hAnsi="Arial" w:cs="Arial"/>
                <w:b/>
              </w:rPr>
            </w:pPr>
          </w:p>
          <w:p w14:paraId="7CB93699" w14:textId="68708A49" w:rsidR="00563187" w:rsidRPr="00CE734C" w:rsidRDefault="00563187" w:rsidP="00A030C5">
            <w:pPr>
              <w:tabs>
                <w:tab w:val="left" w:pos="0"/>
              </w:tabs>
              <w:overflowPunct w:val="0"/>
              <w:autoSpaceDE w:val="0"/>
              <w:autoSpaceDN w:val="0"/>
              <w:adjustRightInd w:val="0"/>
              <w:jc w:val="both"/>
              <w:rPr>
                <w:rFonts w:ascii="Arial" w:hAnsi="Arial" w:cs="Arial"/>
                <w:bCs/>
              </w:rPr>
            </w:pPr>
            <w:r w:rsidRPr="00CE734C">
              <w:rPr>
                <w:rFonts w:ascii="Arial" w:hAnsi="Arial" w:cs="Arial"/>
                <w:bCs/>
              </w:rPr>
              <w:t>No.</w:t>
            </w:r>
          </w:p>
          <w:p w14:paraId="122B93D0" w14:textId="18B5D2BA" w:rsidR="00A030C5" w:rsidRPr="00CE734C" w:rsidRDefault="00A030C5" w:rsidP="00A030C5">
            <w:pPr>
              <w:tabs>
                <w:tab w:val="left" w:pos="0"/>
              </w:tabs>
              <w:overflowPunct w:val="0"/>
              <w:autoSpaceDE w:val="0"/>
              <w:autoSpaceDN w:val="0"/>
              <w:adjustRightInd w:val="0"/>
              <w:jc w:val="both"/>
              <w:rPr>
                <w:rFonts w:ascii="Arial" w:hAnsi="Arial" w:cs="Arial"/>
                <w:b/>
              </w:rPr>
            </w:pPr>
          </w:p>
        </w:tc>
      </w:tr>
      <w:tr w:rsidR="009D56DE" w14:paraId="6E44B5D4" w14:textId="77777777" w:rsidTr="2544ABB1">
        <w:tc>
          <w:tcPr>
            <w:tcW w:w="877" w:type="dxa"/>
            <w:tcBorders>
              <w:top w:val="single" w:sz="4" w:space="0" w:color="auto"/>
              <w:left w:val="single" w:sz="4" w:space="0" w:color="auto"/>
              <w:bottom w:val="single" w:sz="4" w:space="0" w:color="auto"/>
              <w:right w:val="single" w:sz="4" w:space="0" w:color="auto"/>
            </w:tcBorders>
          </w:tcPr>
          <w:p w14:paraId="7CF105E8" w14:textId="51E4FE2B" w:rsidR="009D56DE" w:rsidRDefault="007C4519" w:rsidP="00A030C5">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76415874" w14:textId="120D8534" w:rsidR="009D56DE" w:rsidRDefault="009D56DE" w:rsidP="00A030C5">
            <w:pPr>
              <w:tabs>
                <w:tab w:val="left" w:pos="0"/>
              </w:tabs>
              <w:overflowPunct w:val="0"/>
              <w:autoSpaceDE w:val="0"/>
              <w:autoSpaceDN w:val="0"/>
              <w:adjustRightInd w:val="0"/>
              <w:jc w:val="center"/>
              <w:rPr>
                <w:rFonts w:ascii="Arial" w:hAnsi="Arial" w:cs="Arial"/>
              </w:rPr>
            </w:pPr>
            <w:r>
              <w:rPr>
                <w:rFonts w:ascii="Arial" w:hAnsi="Arial" w:cs="Arial"/>
              </w:rPr>
              <w:t>Section 1.3.1</w:t>
            </w:r>
            <w:r w:rsidR="007A13D3">
              <w:rPr>
                <w:rFonts w:ascii="Arial" w:hAnsi="Arial" w:cs="Arial"/>
              </w:rPr>
              <w:t xml:space="preserve"> Electronic Question and Answer Period</w:t>
            </w:r>
          </w:p>
          <w:p w14:paraId="457C8F6A" w14:textId="6C2583E2" w:rsidR="009D56DE" w:rsidRPr="00BE41D5" w:rsidRDefault="009D56DE" w:rsidP="00A030C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020AC1" w14:textId="145EE204" w:rsidR="009D56DE" w:rsidRDefault="009D56DE" w:rsidP="00A030C5">
            <w:pPr>
              <w:tabs>
                <w:tab w:val="left" w:pos="0"/>
              </w:tabs>
              <w:overflowPunct w:val="0"/>
              <w:autoSpaceDE w:val="0"/>
              <w:autoSpaceDN w:val="0"/>
              <w:adjustRightInd w:val="0"/>
              <w:jc w:val="both"/>
              <w:rPr>
                <w:rFonts w:ascii="Arial" w:hAnsi="Arial" w:cs="Arial"/>
                <w:b/>
              </w:rPr>
            </w:pPr>
            <w:r>
              <w:rPr>
                <w:rFonts w:ascii="Arial" w:hAnsi="Arial" w:cs="Arial"/>
                <w:b/>
              </w:rPr>
              <w:t>The cut-off date for the submission of electronic questions is 8/18/2020. When questions and then answers are submitted, will they be posted on the site for all parties?</w:t>
            </w:r>
          </w:p>
          <w:p w14:paraId="672834E2" w14:textId="77777777" w:rsidR="009D56DE" w:rsidRDefault="009D56DE" w:rsidP="00A030C5">
            <w:pPr>
              <w:tabs>
                <w:tab w:val="left" w:pos="0"/>
              </w:tabs>
              <w:overflowPunct w:val="0"/>
              <w:autoSpaceDE w:val="0"/>
              <w:autoSpaceDN w:val="0"/>
              <w:adjustRightInd w:val="0"/>
              <w:jc w:val="both"/>
              <w:rPr>
                <w:rFonts w:ascii="Arial" w:hAnsi="Arial" w:cs="Arial"/>
                <w:b/>
              </w:rPr>
            </w:pPr>
          </w:p>
          <w:p w14:paraId="0BDC12DF" w14:textId="35477CE8" w:rsidR="009D56DE" w:rsidRDefault="009D56DE" w:rsidP="00A030C5">
            <w:pPr>
              <w:tabs>
                <w:tab w:val="left" w:pos="0"/>
              </w:tabs>
              <w:overflowPunct w:val="0"/>
              <w:autoSpaceDE w:val="0"/>
              <w:autoSpaceDN w:val="0"/>
              <w:adjustRightInd w:val="0"/>
              <w:jc w:val="both"/>
              <w:rPr>
                <w:rFonts w:ascii="Arial" w:hAnsi="Arial" w:cs="Arial"/>
                <w:bCs/>
              </w:rPr>
            </w:pPr>
            <w:r>
              <w:rPr>
                <w:rFonts w:ascii="Arial" w:hAnsi="Arial" w:cs="Arial"/>
                <w:bCs/>
              </w:rPr>
              <w:t>Yes, all electronic questions asked by Vendors</w:t>
            </w:r>
            <w:r w:rsidR="00655DA1">
              <w:rPr>
                <w:rFonts w:ascii="Arial" w:hAnsi="Arial" w:cs="Arial"/>
                <w:bCs/>
              </w:rPr>
              <w:t xml:space="preserve"> {Bidders}</w:t>
            </w:r>
            <w:r>
              <w:rPr>
                <w:rFonts w:ascii="Arial" w:hAnsi="Arial" w:cs="Arial"/>
                <w:bCs/>
              </w:rPr>
              <w:t xml:space="preserve"> as well as all State supplied answers will be posted to NJSTART via Bid Amendment. The State confirms the cut-off date for the submission of electronic questions is 8/18/2020.</w:t>
            </w:r>
          </w:p>
          <w:p w14:paraId="5696B258" w14:textId="1197E941" w:rsidR="009D56DE" w:rsidRPr="00A030C5" w:rsidRDefault="009D56DE" w:rsidP="00A030C5">
            <w:pPr>
              <w:tabs>
                <w:tab w:val="left" w:pos="0"/>
              </w:tabs>
              <w:overflowPunct w:val="0"/>
              <w:autoSpaceDE w:val="0"/>
              <w:autoSpaceDN w:val="0"/>
              <w:adjustRightInd w:val="0"/>
              <w:jc w:val="both"/>
              <w:rPr>
                <w:rFonts w:ascii="Arial" w:hAnsi="Arial" w:cs="Arial"/>
                <w:b/>
              </w:rPr>
            </w:pPr>
            <w:r>
              <w:rPr>
                <w:rFonts w:ascii="Arial" w:hAnsi="Arial" w:cs="Arial"/>
                <w:b/>
              </w:rPr>
              <w:t xml:space="preserve"> </w:t>
            </w:r>
          </w:p>
        </w:tc>
      </w:tr>
      <w:tr w:rsidR="0056370F" w14:paraId="71FDFDC7" w14:textId="77777777" w:rsidTr="2544ABB1">
        <w:tc>
          <w:tcPr>
            <w:tcW w:w="877" w:type="dxa"/>
            <w:tcBorders>
              <w:top w:val="single" w:sz="4" w:space="0" w:color="auto"/>
              <w:left w:val="single" w:sz="4" w:space="0" w:color="auto"/>
              <w:bottom w:val="single" w:sz="4" w:space="0" w:color="auto"/>
              <w:right w:val="single" w:sz="4" w:space="0" w:color="auto"/>
            </w:tcBorders>
          </w:tcPr>
          <w:p w14:paraId="7AE3F271" w14:textId="2B57FBC4" w:rsidR="0056370F" w:rsidRDefault="007C4519" w:rsidP="00A030C5">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5B3CC263" w14:textId="3F5B8928" w:rsidR="0056370F" w:rsidRDefault="0056370F" w:rsidP="00A030C5">
            <w:pPr>
              <w:tabs>
                <w:tab w:val="left" w:pos="0"/>
              </w:tabs>
              <w:overflowPunct w:val="0"/>
              <w:autoSpaceDE w:val="0"/>
              <w:autoSpaceDN w:val="0"/>
              <w:adjustRightInd w:val="0"/>
              <w:jc w:val="center"/>
              <w:rPr>
                <w:rFonts w:ascii="Arial" w:hAnsi="Arial" w:cs="Arial"/>
              </w:rPr>
            </w:pPr>
            <w:r>
              <w:rPr>
                <w:rFonts w:ascii="Arial" w:hAnsi="Arial" w:cs="Arial"/>
              </w:rPr>
              <w:t>Section 1.3.3</w:t>
            </w:r>
            <w:r w:rsidR="007A13D3">
              <w:rPr>
                <w:rFonts w:ascii="Arial" w:hAnsi="Arial" w:cs="Arial"/>
              </w:rPr>
              <w:t xml:space="preserve"> Vendor {Bidder} Support</w:t>
            </w:r>
          </w:p>
          <w:p w14:paraId="15D8D942" w14:textId="7CDA3C00" w:rsidR="0056370F" w:rsidRDefault="0056370F" w:rsidP="00A030C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6C1E1B6" w14:textId="77777777" w:rsidR="0056370F" w:rsidRDefault="0056370F" w:rsidP="00A030C5">
            <w:pPr>
              <w:tabs>
                <w:tab w:val="left" w:pos="0"/>
              </w:tabs>
              <w:overflowPunct w:val="0"/>
              <w:autoSpaceDE w:val="0"/>
              <w:autoSpaceDN w:val="0"/>
              <w:adjustRightInd w:val="0"/>
              <w:jc w:val="both"/>
              <w:rPr>
                <w:rFonts w:ascii="Arial" w:hAnsi="Arial" w:cs="Arial"/>
                <w:b/>
              </w:rPr>
            </w:pPr>
            <w:r>
              <w:rPr>
                <w:rFonts w:ascii="Arial" w:hAnsi="Arial" w:cs="Arial"/>
                <w:b/>
              </w:rPr>
              <w:t xml:space="preserve">I my colleague and I both have our information in our Vendor profile of NJSTART, but he gets notifications and I do not. </w:t>
            </w:r>
          </w:p>
          <w:p w14:paraId="48F58B61" w14:textId="77777777" w:rsidR="0056370F" w:rsidRDefault="0056370F" w:rsidP="00A030C5">
            <w:pPr>
              <w:tabs>
                <w:tab w:val="left" w:pos="0"/>
              </w:tabs>
              <w:overflowPunct w:val="0"/>
              <w:autoSpaceDE w:val="0"/>
              <w:autoSpaceDN w:val="0"/>
              <w:adjustRightInd w:val="0"/>
              <w:jc w:val="both"/>
              <w:rPr>
                <w:rFonts w:ascii="Arial" w:hAnsi="Arial" w:cs="Arial"/>
                <w:b/>
              </w:rPr>
            </w:pPr>
          </w:p>
          <w:p w14:paraId="61E7D8CD" w14:textId="675A3438" w:rsidR="005C3A1E" w:rsidRPr="001B423A" w:rsidRDefault="005C3A1E" w:rsidP="005C3A1E">
            <w:pPr>
              <w:pStyle w:val="NormalWeb"/>
              <w:shd w:val="clear" w:color="auto" w:fill="FAF9F8"/>
              <w:spacing w:before="0" w:beforeAutospacing="0" w:after="0" w:afterAutospacing="0" w:line="252" w:lineRule="atLeast"/>
              <w:rPr>
                <w:rFonts w:ascii="Arial" w:hAnsi="Arial" w:cs="Arial"/>
                <w:color w:val="201F1E"/>
                <w:sz w:val="20"/>
                <w:szCs w:val="20"/>
              </w:rPr>
            </w:pPr>
            <w:r w:rsidRPr="001B423A">
              <w:rPr>
                <w:rFonts w:ascii="Arial" w:hAnsi="Arial" w:cs="Arial"/>
                <w:color w:val="000000"/>
                <w:sz w:val="20"/>
                <w:szCs w:val="20"/>
                <w:bdr w:val="none" w:sz="0" w:space="0" w:color="auto" w:frame="1"/>
              </w:rPr>
              <w:t xml:space="preserve">Automatic email notifications tied to commodity codes selected by each </w:t>
            </w:r>
            <w:r w:rsidR="00F07D5E">
              <w:rPr>
                <w:rFonts w:ascii="Arial" w:hAnsi="Arial" w:cs="Arial"/>
                <w:color w:val="000000"/>
                <w:sz w:val="20"/>
                <w:szCs w:val="20"/>
                <w:bdr w:val="none" w:sz="0" w:space="0" w:color="auto" w:frame="1"/>
              </w:rPr>
              <w:t>V</w:t>
            </w:r>
            <w:r w:rsidRPr="001B423A">
              <w:rPr>
                <w:rFonts w:ascii="Arial" w:hAnsi="Arial" w:cs="Arial"/>
                <w:color w:val="000000"/>
                <w:sz w:val="20"/>
                <w:szCs w:val="20"/>
                <w:bdr w:val="none" w:sz="0" w:space="0" w:color="auto" w:frame="1"/>
              </w:rPr>
              <w:t>endor</w:t>
            </w:r>
            <w:r w:rsidR="00F07D5E">
              <w:rPr>
                <w:rFonts w:ascii="Arial" w:hAnsi="Arial" w:cs="Arial"/>
                <w:color w:val="000000"/>
                <w:sz w:val="20"/>
                <w:szCs w:val="20"/>
                <w:bdr w:val="none" w:sz="0" w:space="0" w:color="auto" w:frame="1"/>
              </w:rPr>
              <w:t xml:space="preserve"> {Bidder}</w:t>
            </w:r>
            <w:r w:rsidRPr="001B423A">
              <w:rPr>
                <w:rFonts w:ascii="Arial" w:hAnsi="Arial" w:cs="Arial"/>
                <w:color w:val="000000"/>
                <w:sz w:val="20"/>
                <w:szCs w:val="20"/>
                <w:bdr w:val="none" w:sz="0" w:space="0" w:color="auto" w:frame="1"/>
              </w:rPr>
              <w:t xml:space="preserve"> are sent only to the main company email address on record. Vendors</w:t>
            </w:r>
            <w:r w:rsidR="00F07D5E">
              <w:rPr>
                <w:rFonts w:ascii="Arial" w:hAnsi="Arial" w:cs="Arial"/>
                <w:color w:val="000000"/>
                <w:sz w:val="20"/>
                <w:szCs w:val="20"/>
                <w:bdr w:val="none" w:sz="0" w:space="0" w:color="auto" w:frame="1"/>
              </w:rPr>
              <w:t xml:space="preserve"> {Bidders}</w:t>
            </w:r>
            <w:r w:rsidRPr="001B423A">
              <w:rPr>
                <w:rFonts w:ascii="Arial" w:hAnsi="Arial" w:cs="Arial"/>
                <w:color w:val="000000"/>
                <w:sz w:val="20"/>
                <w:szCs w:val="20"/>
                <w:bdr w:val="none" w:sz="0" w:space="0" w:color="auto" w:frame="1"/>
              </w:rPr>
              <w:t xml:space="preserve"> also have the option of creating a different “Bid Mailing” email address within their NJSTART profile for that purpose.</w:t>
            </w:r>
          </w:p>
          <w:p w14:paraId="16752D15" w14:textId="64A008A0" w:rsidR="005C3A1E" w:rsidRPr="001B423A" w:rsidRDefault="005C3A1E" w:rsidP="005C3A1E">
            <w:pPr>
              <w:pStyle w:val="NormalWeb"/>
              <w:shd w:val="clear" w:color="auto" w:fill="FAF9F8"/>
              <w:spacing w:before="0" w:beforeAutospacing="0" w:after="0" w:afterAutospacing="0" w:line="252" w:lineRule="atLeast"/>
              <w:rPr>
                <w:rFonts w:ascii="Arial" w:hAnsi="Arial" w:cs="Arial"/>
                <w:color w:val="000000"/>
                <w:sz w:val="20"/>
                <w:szCs w:val="20"/>
                <w:bdr w:val="none" w:sz="0" w:space="0" w:color="auto" w:frame="1"/>
              </w:rPr>
            </w:pPr>
            <w:r w:rsidRPr="001B423A">
              <w:rPr>
                <w:rFonts w:ascii="Arial" w:hAnsi="Arial" w:cs="Arial"/>
                <w:color w:val="000000"/>
                <w:sz w:val="20"/>
                <w:szCs w:val="20"/>
                <w:bdr w:val="none" w:sz="0" w:space="0" w:color="auto" w:frame="1"/>
              </w:rPr>
              <w:t xml:space="preserve">Also note that once a </w:t>
            </w:r>
            <w:r w:rsidR="00F07D5E">
              <w:rPr>
                <w:rFonts w:ascii="Arial" w:hAnsi="Arial" w:cs="Arial"/>
                <w:color w:val="000000"/>
                <w:sz w:val="20"/>
                <w:szCs w:val="20"/>
                <w:bdr w:val="none" w:sz="0" w:space="0" w:color="auto" w:frame="1"/>
              </w:rPr>
              <w:t>Bid Solicitation</w:t>
            </w:r>
            <w:r w:rsidRPr="001B423A">
              <w:rPr>
                <w:rFonts w:ascii="Arial" w:hAnsi="Arial" w:cs="Arial"/>
                <w:color w:val="000000"/>
                <w:sz w:val="20"/>
                <w:szCs w:val="20"/>
                <w:bdr w:val="none" w:sz="0" w:space="0" w:color="auto" w:frame="1"/>
              </w:rPr>
              <w:t xml:space="preserve"> has been released, it can be viewed at </w:t>
            </w:r>
            <w:hyperlink r:id="rId18" w:tgtFrame="_blank" w:history="1">
              <w:r w:rsidRPr="001B423A">
                <w:rPr>
                  <w:rStyle w:val="Hyperlink"/>
                  <w:rFonts w:ascii="Arial" w:hAnsi="Arial" w:cs="Arial"/>
                  <w:color w:val="800080"/>
                  <w:sz w:val="20"/>
                  <w:szCs w:val="20"/>
                  <w:bdr w:val="none" w:sz="0" w:space="0" w:color="auto" w:frame="1"/>
                </w:rPr>
                <w:t>www.njstart.gov</w:t>
              </w:r>
            </w:hyperlink>
            <w:r w:rsidRPr="001B423A">
              <w:rPr>
                <w:rFonts w:ascii="Arial" w:hAnsi="Arial" w:cs="Arial"/>
                <w:color w:val="000000"/>
                <w:sz w:val="20"/>
                <w:szCs w:val="20"/>
                <w:bdr w:val="none" w:sz="0" w:space="0" w:color="auto" w:frame="1"/>
              </w:rPr>
              <w:t> by clicking on “Open Bids.”</w:t>
            </w:r>
          </w:p>
          <w:p w14:paraId="3B13645C" w14:textId="42695C87" w:rsidR="0056370F" w:rsidRPr="0056370F" w:rsidRDefault="0056370F" w:rsidP="005C3A1E">
            <w:pPr>
              <w:tabs>
                <w:tab w:val="left" w:pos="0"/>
              </w:tabs>
              <w:overflowPunct w:val="0"/>
              <w:autoSpaceDE w:val="0"/>
              <w:autoSpaceDN w:val="0"/>
              <w:adjustRightInd w:val="0"/>
              <w:jc w:val="both"/>
              <w:rPr>
                <w:rFonts w:ascii="Arial" w:hAnsi="Arial" w:cs="Arial"/>
                <w:bCs/>
              </w:rPr>
            </w:pPr>
          </w:p>
        </w:tc>
      </w:tr>
      <w:tr w:rsidR="009D56DE" w14:paraId="45E4C65E" w14:textId="77777777" w:rsidTr="2544ABB1">
        <w:tc>
          <w:tcPr>
            <w:tcW w:w="877" w:type="dxa"/>
            <w:tcBorders>
              <w:top w:val="single" w:sz="4" w:space="0" w:color="auto"/>
              <w:left w:val="single" w:sz="4" w:space="0" w:color="auto"/>
              <w:bottom w:val="single" w:sz="4" w:space="0" w:color="auto"/>
              <w:right w:val="single" w:sz="4" w:space="0" w:color="auto"/>
            </w:tcBorders>
          </w:tcPr>
          <w:p w14:paraId="0AC79A46" w14:textId="5D6BB691" w:rsidR="009D56DE" w:rsidRDefault="007C4519" w:rsidP="00A030C5">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60403E5B" w14:textId="187DAFC5" w:rsidR="009D56DE" w:rsidRDefault="009D56DE" w:rsidP="00A030C5">
            <w:pPr>
              <w:tabs>
                <w:tab w:val="left" w:pos="0"/>
              </w:tabs>
              <w:overflowPunct w:val="0"/>
              <w:autoSpaceDE w:val="0"/>
              <w:autoSpaceDN w:val="0"/>
              <w:adjustRightInd w:val="0"/>
              <w:jc w:val="center"/>
              <w:rPr>
                <w:rFonts w:ascii="Arial" w:hAnsi="Arial" w:cs="Arial"/>
              </w:rPr>
            </w:pPr>
            <w:r>
              <w:rPr>
                <w:rFonts w:ascii="Arial" w:hAnsi="Arial" w:cs="Arial"/>
              </w:rPr>
              <w:t>Section 1.4.1</w:t>
            </w:r>
            <w:r w:rsidR="007A13D3">
              <w:rPr>
                <w:rFonts w:ascii="Arial" w:hAnsi="Arial" w:cs="Arial"/>
              </w:rPr>
              <w:t xml:space="preserve"> Bid Amendments: </w:t>
            </w:r>
            <w:r w:rsidR="007A13D3">
              <w:rPr>
                <w:rFonts w:ascii="Arial" w:hAnsi="Arial" w:cs="Arial"/>
              </w:rPr>
              <w:lastRenderedPageBreak/>
              <w:t>Revisions to this Bid Solicitation</w:t>
            </w:r>
          </w:p>
          <w:p w14:paraId="267619C4" w14:textId="04A59B37" w:rsidR="009D56DE" w:rsidRPr="00BE41D5" w:rsidRDefault="009D56DE" w:rsidP="00A030C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0EB8082" w14:textId="77777777" w:rsidR="009D56DE" w:rsidRDefault="009D56DE" w:rsidP="00A030C5">
            <w:pPr>
              <w:tabs>
                <w:tab w:val="left" w:pos="0"/>
              </w:tabs>
              <w:overflowPunct w:val="0"/>
              <w:autoSpaceDE w:val="0"/>
              <w:autoSpaceDN w:val="0"/>
              <w:adjustRightInd w:val="0"/>
              <w:jc w:val="both"/>
              <w:rPr>
                <w:rFonts w:ascii="Arial" w:hAnsi="Arial" w:cs="Arial"/>
                <w:b/>
              </w:rPr>
            </w:pPr>
            <w:r>
              <w:rPr>
                <w:rFonts w:ascii="Arial" w:hAnsi="Arial" w:cs="Arial"/>
                <w:b/>
              </w:rPr>
              <w:lastRenderedPageBreak/>
              <w:t>If we are registered in NJSTART, will we automatically receive notifications of Bid Amendments?</w:t>
            </w:r>
          </w:p>
          <w:p w14:paraId="19B6D4A2" w14:textId="77777777" w:rsidR="009D56DE" w:rsidRDefault="009D56DE" w:rsidP="00A030C5">
            <w:pPr>
              <w:tabs>
                <w:tab w:val="left" w:pos="0"/>
              </w:tabs>
              <w:overflowPunct w:val="0"/>
              <w:autoSpaceDE w:val="0"/>
              <w:autoSpaceDN w:val="0"/>
              <w:adjustRightInd w:val="0"/>
              <w:jc w:val="both"/>
              <w:rPr>
                <w:rFonts w:ascii="Arial" w:hAnsi="Arial" w:cs="Arial"/>
                <w:b/>
              </w:rPr>
            </w:pPr>
          </w:p>
          <w:p w14:paraId="1BC73FBC" w14:textId="354E452C" w:rsidR="009D56DE" w:rsidRPr="009D56DE" w:rsidRDefault="005C3A1E" w:rsidP="7D3FA1B3">
            <w:pPr>
              <w:tabs>
                <w:tab w:val="left" w:pos="0"/>
              </w:tabs>
              <w:overflowPunct w:val="0"/>
              <w:autoSpaceDE w:val="0"/>
              <w:autoSpaceDN w:val="0"/>
              <w:adjustRightInd w:val="0"/>
              <w:jc w:val="both"/>
              <w:rPr>
                <w:rFonts w:ascii="Arial" w:hAnsi="Arial" w:cs="Arial"/>
              </w:rPr>
            </w:pPr>
            <w:r w:rsidRPr="7D3FA1B3">
              <w:rPr>
                <w:rFonts w:ascii="Arial" w:hAnsi="Arial" w:cs="Arial"/>
                <w:color w:val="000000" w:themeColor="text1"/>
              </w:rPr>
              <w:lastRenderedPageBreak/>
              <w:t>Those Vendors</w:t>
            </w:r>
            <w:r w:rsidR="00F07D5E" w:rsidRPr="7D3FA1B3">
              <w:rPr>
                <w:rFonts w:ascii="Arial" w:hAnsi="Arial" w:cs="Arial"/>
                <w:color w:val="000000" w:themeColor="text1"/>
              </w:rPr>
              <w:t xml:space="preserve"> {Bidders}</w:t>
            </w:r>
            <w:r w:rsidRPr="7D3FA1B3">
              <w:rPr>
                <w:rFonts w:ascii="Arial" w:hAnsi="Arial" w:cs="Arial"/>
                <w:color w:val="000000" w:themeColor="text1"/>
              </w:rPr>
              <w:t xml:space="preserve"> who are on the bid</w:t>
            </w:r>
            <w:r w:rsidR="00F07D5E" w:rsidRPr="7D3FA1B3">
              <w:rPr>
                <w:rFonts w:ascii="Arial" w:hAnsi="Arial" w:cs="Arial"/>
                <w:color w:val="000000" w:themeColor="text1"/>
              </w:rPr>
              <w:t xml:space="preserve"> holder</w:t>
            </w:r>
            <w:r w:rsidRPr="7D3FA1B3">
              <w:rPr>
                <w:rFonts w:ascii="Arial" w:hAnsi="Arial" w:cs="Arial"/>
                <w:color w:val="000000" w:themeColor="text1"/>
              </w:rPr>
              <w:t xml:space="preserve"> list for a particular </w:t>
            </w:r>
            <w:r w:rsidR="00F07D5E" w:rsidRPr="7D3FA1B3">
              <w:rPr>
                <w:rFonts w:ascii="Arial" w:hAnsi="Arial" w:cs="Arial"/>
                <w:color w:val="000000" w:themeColor="text1"/>
              </w:rPr>
              <w:t>B</w:t>
            </w:r>
            <w:r w:rsidRPr="7D3FA1B3">
              <w:rPr>
                <w:rFonts w:ascii="Arial" w:hAnsi="Arial" w:cs="Arial"/>
                <w:color w:val="000000" w:themeColor="text1"/>
              </w:rPr>
              <w:t>id</w:t>
            </w:r>
            <w:r w:rsidR="00F07D5E" w:rsidRPr="7D3FA1B3">
              <w:rPr>
                <w:rFonts w:ascii="Arial" w:hAnsi="Arial" w:cs="Arial"/>
                <w:color w:val="000000" w:themeColor="text1"/>
              </w:rPr>
              <w:t xml:space="preserve"> Solicitation</w:t>
            </w:r>
            <w:r w:rsidRPr="7D3FA1B3">
              <w:rPr>
                <w:rFonts w:ascii="Arial" w:hAnsi="Arial" w:cs="Arial"/>
                <w:color w:val="000000" w:themeColor="text1"/>
              </w:rPr>
              <w:t xml:space="preserve">, either through commodity code registration in NJSTART or by acknowledging the </w:t>
            </w:r>
            <w:r w:rsidR="00F07D5E" w:rsidRPr="7D3FA1B3">
              <w:rPr>
                <w:rFonts w:ascii="Arial" w:hAnsi="Arial" w:cs="Arial"/>
                <w:color w:val="000000" w:themeColor="text1"/>
              </w:rPr>
              <w:t>B</w:t>
            </w:r>
            <w:r w:rsidRPr="7D3FA1B3">
              <w:rPr>
                <w:rFonts w:ascii="Arial" w:hAnsi="Arial" w:cs="Arial"/>
                <w:color w:val="000000" w:themeColor="text1"/>
              </w:rPr>
              <w:t>id</w:t>
            </w:r>
            <w:r w:rsidR="00F07D5E" w:rsidRPr="7D3FA1B3">
              <w:rPr>
                <w:rFonts w:ascii="Arial" w:hAnsi="Arial" w:cs="Arial"/>
                <w:color w:val="000000" w:themeColor="text1"/>
              </w:rPr>
              <w:t xml:space="preserve"> Solicitation</w:t>
            </w:r>
            <w:r w:rsidRPr="7D3FA1B3">
              <w:rPr>
                <w:rFonts w:ascii="Arial" w:hAnsi="Arial" w:cs="Arial"/>
                <w:color w:val="000000" w:themeColor="text1"/>
              </w:rPr>
              <w:t xml:space="preserve"> in NJSTART, receive automatic notification of any Bid Amendments that are released.</w:t>
            </w:r>
            <w:r w:rsidRPr="7D3FA1B3">
              <w:rPr>
                <w:rFonts w:ascii="Arial" w:hAnsi="Arial" w:cs="Arial"/>
                <w:color w:val="323130"/>
              </w:rPr>
              <w:t> </w:t>
            </w:r>
          </w:p>
        </w:tc>
      </w:tr>
      <w:tr w:rsidR="00A030C5" w14:paraId="48D4DD85" w14:textId="77777777" w:rsidTr="2544ABB1">
        <w:tc>
          <w:tcPr>
            <w:tcW w:w="877" w:type="dxa"/>
            <w:tcBorders>
              <w:top w:val="single" w:sz="4" w:space="0" w:color="auto"/>
              <w:left w:val="single" w:sz="4" w:space="0" w:color="auto"/>
              <w:bottom w:val="single" w:sz="4" w:space="0" w:color="auto"/>
              <w:right w:val="single" w:sz="4" w:space="0" w:color="auto"/>
            </w:tcBorders>
          </w:tcPr>
          <w:p w14:paraId="3B5F2592" w14:textId="4649CD91" w:rsidR="00A030C5" w:rsidRDefault="007C4519" w:rsidP="00A030C5">
            <w:pPr>
              <w:tabs>
                <w:tab w:val="left" w:pos="0"/>
              </w:tabs>
              <w:autoSpaceDN w:val="0"/>
              <w:jc w:val="center"/>
              <w:rPr>
                <w:rFonts w:ascii="Arial" w:hAnsi="Arial" w:cs="Arial"/>
              </w:rPr>
            </w:pPr>
            <w:r>
              <w:rPr>
                <w:rFonts w:ascii="Arial" w:hAnsi="Arial" w:cs="Arial"/>
              </w:rPr>
              <w:lastRenderedPageBreak/>
              <w:t>21</w:t>
            </w:r>
          </w:p>
        </w:tc>
        <w:tc>
          <w:tcPr>
            <w:tcW w:w="2160" w:type="dxa"/>
            <w:tcBorders>
              <w:top w:val="single" w:sz="4" w:space="0" w:color="auto"/>
              <w:left w:val="single" w:sz="4" w:space="0" w:color="auto"/>
              <w:bottom w:val="single" w:sz="4" w:space="0" w:color="auto"/>
              <w:right w:val="single" w:sz="4" w:space="0" w:color="auto"/>
            </w:tcBorders>
          </w:tcPr>
          <w:p w14:paraId="525D653E" w14:textId="776892AF" w:rsidR="00A030C5" w:rsidRPr="00CE734C" w:rsidRDefault="00A030C5" w:rsidP="00A030C5">
            <w:pPr>
              <w:tabs>
                <w:tab w:val="left" w:pos="0"/>
              </w:tabs>
              <w:overflowPunct w:val="0"/>
              <w:autoSpaceDE w:val="0"/>
              <w:autoSpaceDN w:val="0"/>
              <w:adjustRightInd w:val="0"/>
              <w:jc w:val="center"/>
              <w:rPr>
                <w:rFonts w:ascii="Arial" w:hAnsi="Arial" w:cs="Arial"/>
              </w:rPr>
            </w:pPr>
            <w:r w:rsidRPr="00CE734C">
              <w:rPr>
                <w:rFonts w:ascii="Arial" w:hAnsi="Arial" w:cs="Arial"/>
              </w:rPr>
              <w:t xml:space="preserve">Section </w:t>
            </w:r>
            <w:r w:rsidR="00796730" w:rsidRPr="00CE734C">
              <w:rPr>
                <w:rFonts w:ascii="Arial" w:hAnsi="Arial" w:cs="Arial"/>
              </w:rPr>
              <w:t>2.3</w:t>
            </w:r>
            <w:r w:rsidR="007A13D3">
              <w:rPr>
                <w:rFonts w:ascii="Arial" w:hAnsi="Arial" w:cs="Arial"/>
              </w:rPr>
              <w:t xml:space="preserve"> Blanket P.O. Specific Definitions/Acronyms </w:t>
            </w:r>
          </w:p>
          <w:p w14:paraId="4C313000" w14:textId="51F580DC" w:rsidR="00796730" w:rsidRPr="00CE734C" w:rsidRDefault="00796730" w:rsidP="00A030C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BFA99F5" w14:textId="0F7990B8" w:rsidR="00796730" w:rsidRPr="00CE734C" w:rsidRDefault="002D7BD8" w:rsidP="00A030C5">
            <w:pPr>
              <w:tabs>
                <w:tab w:val="left" w:pos="0"/>
              </w:tabs>
              <w:overflowPunct w:val="0"/>
              <w:autoSpaceDE w:val="0"/>
              <w:autoSpaceDN w:val="0"/>
              <w:adjustRightInd w:val="0"/>
              <w:jc w:val="both"/>
              <w:rPr>
                <w:rFonts w:ascii="Arial" w:hAnsi="Arial" w:cs="Arial"/>
                <w:b/>
              </w:rPr>
            </w:pPr>
            <w:r w:rsidRPr="00CE734C">
              <w:rPr>
                <w:rFonts w:ascii="Arial" w:hAnsi="Arial" w:cs="Arial"/>
                <w:b/>
              </w:rPr>
              <w:t xml:space="preserve">A. </w:t>
            </w:r>
            <w:r w:rsidR="00796730" w:rsidRPr="00CE734C">
              <w:rPr>
                <w:rFonts w:ascii="Arial" w:hAnsi="Arial" w:cs="Arial"/>
                <w:b/>
              </w:rPr>
              <w:t>Electronic Health Record is defined but not identified. What EHR system is currently being used by each facility?</w:t>
            </w:r>
          </w:p>
          <w:p w14:paraId="508D3212" w14:textId="77777777" w:rsidR="00DF034E" w:rsidRPr="00CE734C" w:rsidRDefault="00DF034E" w:rsidP="00A030C5">
            <w:pPr>
              <w:tabs>
                <w:tab w:val="left" w:pos="0"/>
              </w:tabs>
              <w:overflowPunct w:val="0"/>
              <w:autoSpaceDE w:val="0"/>
              <w:autoSpaceDN w:val="0"/>
              <w:adjustRightInd w:val="0"/>
              <w:jc w:val="both"/>
              <w:rPr>
                <w:rFonts w:ascii="Arial" w:hAnsi="Arial" w:cs="Arial"/>
                <w:b/>
              </w:rPr>
            </w:pPr>
          </w:p>
          <w:p w14:paraId="53C6C2A9" w14:textId="6E840D65" w:rsidR="00DF034E" w:rsidRPr="00CE734C" w:rsidRDefault="00655DA1" w:rsidP="00A030C5">
            <w:pPr>
              <w:tabs>
                <w:tab w:val="left" w:pos="0"/>
              </w:tabs>
              <w:overflowPunct w:val="0"/>
              <w:autoSpaceDE w:val="0"/>
              <w:autoSpaceDN w:val="0"/>
              <w:adjustRightInd w:val="0"/>
              <w:jc w:val="both"/>
              <w:rPr>
                <w:rFonts w:ascii="Arial" w:hAnsi="Arial" w:cs="Arial"/>
                <w:bCs/>
              </w:rPr>
            </w:pPr>
            <w:r>
              <w:rPr>
                <w:rFonts w:ascii="Arial" w:hAnsi="Arial" w:cs="Arial"/>
                <w:bCs/>
              </w:rPr>
              <w:t>The</w:t>
            </w:r>
            <w:r w:rsidR="00DF034E" w:rsidRPr="00CE734C">
              <w:rPr>
                <w:rFonts w:ascii="Arial" w:hAnsi="Arial" w:cs="Arial"/>
                <w:bCs/>
              </w:rPr>
              <w:t xml:space="preserve"> facilities</w:t>
            </w:r>
            <w:r>
              <w:rPr>
                <w:rFonts w:ascii="Arial" w:hAnsi="Arial" w:cs="Arial"/>
                <w:bCs/>
              </w:rPr>
              <w:t xml:space="preserve"> under</w:t>
            </w:r>
            <w:r w:rsidR="00DF034E" w:rsidRPr="00CE734C">
              <w:rPr>
                <w:rFonts w:ascii="Arial" w:hAnsi="Arial" w:cs="Arial"/>
                <w:bCs/>
              </w:rPr>
              <w:t xml:space="preserve"> </w:t>
            </w:r>
            <w:r>
              <w:rPr>
                <w:rFonts w:ascii="Arial" w:hAnsi="Arial" w:cs="Arial"/>
                <w:bCs/>
              </w:rPr>
              <w:t xml:space="preserve">the Department of Military and Veterans Affairs </w:t>
            </w:r>
            <w:r w:rsidR="00DF034E" w:rsidRPr="00CE734C">
              <w:rPr>
                <w:rFonts w:ascii="Arial" w:hAnsi="Arial" w:cs="Arial"/>
                <w:bCs/>
              </w:rPr>
              <w:t xml:space="preserve">(DMAVA) are in the process of adopting the </w:t>
            </w:r>
            <w:proofErr w:type="spellStart"/>
            <w:r w:rsidR="00DF034E" w:rsidRPr="00CE734C">
              <w:rPr>
                <w:rFonts w:ascii="Arial" w:hAnsi="Arial" w:cs="Arial"/>
                <w:bCs/>
              </w:rPr>
              <w:t>NetSolutions</w:t>
            </w:r>
            <w:proofErr w:type="spellEnd"/>
            <w:r w:rsidR="00DF034E" w:rsidRPr="00CE734C">
              <w:rPr>
                <w:rFonts w:ascii="Arial" w:hAnsi="Arial" w:cs="Arial"/>
                <w:bCs/>
              </w:rPr>
              <w:t xml:space="preserve"> system by Cantata Health. </w:t>
            </w:r>
            <w:r>
              <w:rPr>
                <w:rFonts w:ascii="Arial" w:hAnsi="Arial" w:cs="Arial"/>
                <w:bCs/>
              </w:rPr>
              <w:t>The Division of Developmental Disabilities (</w:t>
            </w:r>
            <w:r w:rsidR="00DF034E" w:rsidRPr="00CE734C">
              <w:rPr>
                <w:rFonts w:ascii="Arial" w:hAnsi="Arial" w:cs="Arial"/>
                <w:bCs/>
              </w:rPr>
              <w:t>DDD</w:t>
            </w:r>
            <w:r>
              <w:rPr>
                <w:rFonts w:ascii="Arial" w:hAnsi="Arial" w:cs="Arial"/>
                <w:bCs/>
              </w:rPr>
              <w:t>)</w:t>
            </w:r>
            <w:r w:rsidR="00DF034E" w:rsidRPr="00CE734C">
              <w:rPr>
                <w:rFonts w:ascii="Arial" w:hAnsi="Arial" w:cs="Arial"/>
                <w:bCs/>
              </w:rPr>
              <w:t xml:space="preserve"> does not currently utilize an </w:t>
            </w:r>
            <w:r>
              <w:rPr>
                <w:rFonts w:ascii="Arial" w:hAnsi="Arial" w:cs="Arial"/>
                <w:bCs/>
              </w:rPr>
              <w:t>Electronic Health Record (</w:t>
            </w:r>
            <w:r w:rsidR="00745C28">
              <w:rPr>
                <w:rFonts w:ascii="Arial" w:hAnsi="Arial" w:cs="Arial"/>
                <w:bCs/>
              </w:rPr>
              <w:t>EHR</w:t>
            </w:r>
            <w:r>
              <w:rPr>
                <w:rFonts w:ascii="Arial" w:hAnsi="Arial" w:cs="Arial"/>
                <w:bCs/>
              </w:rPr>
              <w:t>)</w:t>
            </w:r>
            <w:r w:rsidR="00DF034E" w:rsidRPr="00CE734C">
              <w:rPr>
                <w:rFonts w:ascii="Arial" w:hAnsi="Arial" w:cs="Arial"/>
                <w:bCs/>
              </w:rPr>
              <w:t xml:space="preserve"> system. DBHS is in the process of developing an in-house computerized physician order entry system.</w:t>
            </w:r>
          </w:p>
          <w:p w14:paraId="3881262B" w14:textId="0B26AA3C" w:rsidR="00796730" w:rsidRPr="00CE734C" w:rsidRDefault="00DF034E" w:rsidP="00A030C5">
            <w:pPr>
              <w:tabs>
                <w:tab w:val="left" w:pos="0"/>
              </w:tabs>
              <w:overflowPunct w:val="0"/>
              <w:autoSpaceDE w:val="0"/>
              <w:autoSpaceDN w:val="0"/>
              <w:adjustRightInd w:val="0"/>
              <w:jc w:val="both"/>
              <w:rPr>
                <w:rFonts w:ascii="Arial" w:hAnsi="Arial" w:cs="Arial"/>
                <w:b/>
              </w:rPr>
            </w:pPr>
            <w:r w:rsidRPr="00CE734C">
              <w:rPr>
                <w:rFonts w:ascii="Arial" w:hAnsi="Arial" w:cs="Arial"/>
                <w:b/>
              </w:rPr>
              <w:t xml:space="preserve"> </w:t>
            </w:r>
          </w:p>
          <w:p w14:paraId="5EB4B5AB" w14:textId="6DE12ACB" w:rsidR="00796730" w:rsidRPr="00CE734C" w:rsidRDefault="002D7BD8" w:rsidP="00A030C5">
            <w:pPr>
              <w:tabs>
                <w:tab w:val="left" w:pos="0"/>
              </w:tabs>
              <w:overflowPunct w:val="0"/>
              <w:autoSpaceDE w:val="0"/>
              <w:autoSpaceDN w:val="0"/>
              <w:adjustRightInd w:val="0"/>
              <w:jc w:val="both"/>
              <w:rPr>
                <w:rFonts w:ascii="Arial" w:hAnsi="Arial" w:cs="Arial"/>
                <w:b/>
              </w:rPr>
            </w:pPr>
            <w:r w:rsidRPr="00CE734C">
              <w:rPr>
                <w:rFonts w:ascii="Arial" w:hAnsi="Arial" w:cs="Arial"/>
                <w:b/>
              </w:rPr>
              <w:t xml:space="preserve">B. </w:t>
            </w:r>
            <w:r w:rsidR="00796730" w:rsidRPr="00CE734C">
              <w:rPr>
                <w:rFonts w:ascii="Arial" w:hAnsi="Arial" w:cs="Arial"/>
                <w:b/>
              </w:rPr>
              <w:t xml:space="preserve">Who owns the EHR System? </w:t>
            </w:r>
          </w:p>
          <w:p w14:paraId="0CDDD673" w14:textId="77777777" w:rsidR="00FA749D" w:rsidRPr="00CE734C" w:rsidRDefault="00FA749D" w:rsidP="00A030C5">
            <w:pPr>
              <w:tabs>
                <w:tab w:val="left" w:pos="0"/>
              </w:tabs>
              <w:overflowPunct w:val="0"/>
              <w:autoSpaceDE w:val="0"/>
              <w:autoSpaceDN w:val="0"/>
              <w:adjustRightInd w:val="0"/>
              <w:jc w:val="both"/>
              <w:rPr>
                <w:rFonts w:ascii="Arial" w:hAnsi="Arial" w:cs="Arial"/>
                <w:b/>
              </w:rPr>
            </w:pPr>
          </w:p>
          <w:p w14:paraId="3578BBA4" w14:textId="381FA049" w:rsidR="00FA749D" w:rsidRPr="00CE734C" w:rsidRDefault="00FA749D" w:rsidP="1EB448D5">
            <w:pPr>
              <w:tabs>
                <w:tab w:val="left" w:pos="0"/>
              </w:tabs>
              <w:overflowPunct w:val="0"/>
              <w:autoSpaceDE w:val="0"/>
              <w:autoSpaceDN w:val="0"/>
              <w:adjustRightInd w:val="0"/>
              <w:jc w:val="both"/>
              <w:rPr>
                <w:rFonts w:ascii="Arial" w:hAnsi="Arial" w:cs="Arial"/>
              </w:rPr>
            </w:pPr>
            <w:r w:rsidRPr="7D3FA1B3">
              <w:rPr>
                <w:rFonts w:ascii="Arial" w:hAnsi="Arial" w:cs="Arial"/>
              </w:rPr>
              <w:t>The facility and/or State.</w:t>
            </w:r>
          </w:p>
          <w:p w14:paraId="436A06E5" w14:textId="77777777" w:rsidR="00745C28" w:rsidRPr="00CF3D97" w:rsidRDefault="00745C28" w:rsidP="00A030C5">
            <w:pPr>
              <w:tabs>
                <w:tab w:val="left" w:pos="0"/>
              </w:tabs>
              <w:overflowPunct w:val="0"/>
              <w:autoSpaceDE w:val="0"/>
              <w:autoSpaceDN w:val="0"/>
              <w:adjustRightInd w:val="0"/>
              <w:jc w:val="both"/>
              <w:rPr>
                <w:rFonts w:ascii="Arial" w:hAnsi="Arial" w:cs="Arial"/>
              </w:rPr>
            </w:pPr>
          </w:p>
          <w:p w14:paraId="42EDEC7E" w14:textId="746864BD" w:rsidR="00A030C5" w:rsidRPr="00CE734C" w:rsidRDefault="002D7BD8" w:rsidP="00A030C5">
            <w:pPr>
              <w:tabs>
                <w:tab w:val="left" w:pos="0"/>
              </w:tabs>
              <w:overflowPunct w:val="0"/>
              <w:autoSpaceDE w:val="0"/>
              <w:autoSpaceDN w:val="0"/>
              <w:adjustRightInd w:val="0"/>
              <w:jc w:val="both"/>
              <w:rPr>
                <w:rFonts w:ascii="Arial" w:hAnsi="Arial" w:cs="Arial"/>
                <w:b/>
              </w:rPr>
            </w:pPr>
            <w:r w:rsidRPr="00CE734C">
              <w:rPr>
                <w:rFonts w:ascii="Arial" w:hAnsi="Arial" w:cs="Arial"/>
                <w:b/>
              </w:rPr>
              <w:t xml:space="preserve">C. </w:t>
            </w:r>
            <w:r w:rsidR="00796730" w:rsidRPr="00CE734C">
              <w:rPr>
                <w:rFonts w:ascii="Arial" w:hAnsi="Arial" w:cs="Arial"/>
                <w:b/>
              </w:rPr>
              <w:t>Is it the same in all facilities?</w:t>
            </w:r>
          </w:p>
          <w:p w14:paraId="26CBFCEB" w14:textId="77777777" w:rsidR="00FA749D" w:rsidRPr="00CE734C" w:rsidRDefault="00FA749D" w:rsidP="00A030C5">
            <w:pPr>
              <w:tabs>
                <w:tab w:val="left" w:pos="0"/>
              </w:tabs>
              <w:overflowPunct w:val="0"/>
              <w:autoSpaceDE w:val="0"/>
              <w:autoSpaceDN w:val="0"/>
              <w:adjustRightInd w:val="0"/>
              <w:jc w:val="both"/>
              <w:rPr>
                <w:rFonts w:ascii="Arial" w:hAnsi="Arial" w:cs="Arial"/>
                <w:b/>
              </w:rPr>
            </w:pPr>
          </w:p>
          <w:p w14:paraId="7AB28CDF" w14:textId="2ED34E7C" w:rsidR="00FA749D" w:rsidRPr="00CE734C" w:rsidRDefault="00FA749D" w:rsidP="00A030C5">
            <w:pPr>
              <w:tabs>
                <w:tab w:val="left" w:pos="0"/>
              </w:tabs>
              <w:overflowPunct w:val="0"/>
              <w:autoSpaceDE w:val="0"/>
              <w:autoSpaceDN w:val="0"/>
              <w:adjustRightInd w:val="0"/>
              <w:jc w:val="both"/>
              <w:rPr>
                <w:rFonts w:ascii="Arial" w:hAnsi="Arial" w:cs="Arial"/>
                <w:bCs/>
              </w:rPr>
            </w:pPr>
            <w:r w:rsidRPr="00CE734C">
              <w:rPr>
                <w:rFonts w:ascii="Arial" w:hAnsi="Arial" w:cs="Arial"/>
                <w:bCs/>
              </w:rPr>
              <w:t>No.</w:t>
            </w:r>
          </w:p>
          <w:p w14:paraId="160B414D" w14:textId="2D08BAAB" w:rsidR="00796730" w:rsidRPr="00CE734C" w:rsidRDefault="00796730" w:rsidP="00A030C5">
            <w:pPr>
              <w:tabs>
                <w:tab w:val="left" w:pos="0"/>
              </w:tabs>
              <w:overflowPunct w:val="0"/>
              <w:autoSpaceDE w:val="0"/>
              <w:autoSpaceDN w:val="0"/>
              <w:adjustRightInd w:val="0"/>
              <w:jc w:val="both"/>
              <w:rPr>
                <w:rFonts w:ascii="Arial" w:hAnsi="Arial" w:cs="Arial"/>
                <w:b/>
              </w:rPr>
            </w:pPr>
          </w:p>
        </w:tc>
      </w:tr>
      <w:tr w:rsidR="00796730" w14:paraId="08705EF6" w14:textId="77777777" w:rsidTr="2544ABB1">
        <w:tc>
          <w:tcPr>
            <w:tcW w:w="877" w:type="dxa"/>
            <w:tcBorders>
              <w:top w:val="single" w:sz="4" w:space="0" w:color="auto"/>
              <w:left w:val="single" w:sz="4" w:space="0" w:color="auto"/>
              <w:bottom w:val="single" w:sz="4" w:space="0" w:color="auto"/>
              <w:right w:val="single" w:sz="4" w:space="0" w:color="auto"/>
            </w:tcBorders>
          </w:tcPr>
          <w:p w14:paraId="355AB58E" w14:textId="3871CCEF" w:rsidR="00796730" w:rsidRDefault="007C4519" w:rsidP="00A030C5">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4C6C5661" w14:textId="4CA496C9" w:rsidR="00796730" w:rsidRPr="00CE734C" w:rsidRDefault="00796730" w:rsidP="00A030C5">
            <w:pPr>
              <w:tabs>
                <w:tab w:val="left" w:pos="0"/>
              </w:tabs>
              <w:overflowPunct w:val="0"/>
              <w:autoSpaceDE w:val="0"/>
              <w:autoSpaceDN w:val="0"/>
              <w:adjustRightInd w:val="0"/>
              <w:jc w:val="center"/>
              <w:rPr>
                <w:rFonts w:ascii="Arial" w:hAnsi="Arial" w:cs="Arial"/>
              </w:rPr>
            </w:pPr>
            <w:r w:rsidRPr="00CE734C">
              <w:rPr>
                <w:rFonts w:ascii="Arial" w:hAnsi="Arial" w:cs="Arial"/>
              </w:rPr>
              <w:t xml:space="preserve">Section 2.3 </w:t>
            </w:r>
            <w:r w:rsidR="007A13D3">
              <w:rPr>
                <w:rFonts w:ascii="Arial" w:hAnsi="Arial" w:cs="Arial"/>
              </w:rPr>
              <w:t>Blanket P.O. Specific Definitions/Acronyms</w:t>
            </w:r>
          </w:p>
          <w:p w14:paraId="73F3EB0A" w14:textId="283D22CA" w:rsidR="00796730" w:rsidRPr="00CE734C" w:rsidRDefault="00796730" w:rsidP="00A030C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EFEDB1D" w14:textId="62D0E8F8" w:rsidR="00796730" w:rsidRPr="00CE734C" w:rsidRDefault="00796730" w:rsidP="00A030C5">
            <w:pPr>
              <w:tabs>
                <w:tab w:val="left" w:pos="0"/>
              </w:tabs>
              <w:overflowPunct w:val="0"/>
              <w:autoSpaceDE w:val="0"/>
              <w:autoSpaceDN w:val="0"/>
              <w:adjustRightInd w:val="0"/>
              <w:jc w:val="both"/>
              <w:rPr>
                <w:rFonts w:ascii="Arial" w:hAnsi="Arial" w:cs="Arial"/>
                <w:b/>
              </w:rPr>
            </w:pPr>
            <w:r w:rsidRPr="00CE734C">
              <w:rPr>
                <w:rFonts w:ascii="Arial" w:hAnsi="Arial" w:cs="Arial"/>
                <w:b/>
              </w:rPr>
              <w:t>Pharmacist-in-Charge definition. Is Consultant Pharmacist expected to be the Pharmacist-in-Charge or will this function be the responsibility of the pharmacy provider that dispenses medications?</w:t>
            </w:r>
          </w:p>
          <w:p w14:paraId="7B76AE1B" w14:textId="77777777" w:rsidR="00796730" w:rsidRPr="00CE734C" w:rsidRDefault="00796730" w:rsidP="00A030C5">
            <w:pPr>
              <w:tabs>
                <w:tab w:val="left" w:pos="0"/>
              </w:tabs>
              <w:overflowPunct w:val="0"/>
              <w:autoSpaceDE w:val="0"/>
              <w:autoSpaceDN w:val="0"/>
              <w:adjustRightInd w:val="0"/>
              <w:jc w:val="both"/>
              <w:rPr>
                <w:rFonts w:ascii="Arial" w:hAnsi="Arial" w:cs="Arial"/>
                <w:b/>
              </w:rPr>
            </w:pPr>
          </w:p>
          <w:p w14:paraId="13023174" w14:textId="5E7BAFDE" w:rsidR="00FA749D" w:rsidRPr="00CE734C" w:rsidRDefault="00FA749D" w:rsidP="00A030C5">
            <w:pPr>
              <w:tabs>
                <w:tab w:val="left" w:pos="0"/>
              </w:tabs>
              <w:overflowPunct w:val="0"/>
              <w:autoSpaceDE w:val="0"/>
              <w:autoSpaceDN w:val="0"/>
              <w:adjustRightInd w:val="0"/>
              <w:jc w:val="both"/>
              <w:rPr>
                <w:rFonts w:ascii="Arial" w:hAnsi="Arial" w:cs="Arial"/>
                <w:bCs/>
              </w:rPr>
            </w:pPr>
            <w:r w:rsidRPr="00CE734C">
              <w:rPr>
                <w:rFonts w:ascii="Arial" w:hAnsi="Arial" w:cs="Arial"/>
                <w:bCs/>
              </w:rPr>
              <w:t xml:space="preserve">The </w:t>
            </w:r>
            <w:r w:rsidR="009A0C1C">
              <w:rPr>
                <w:rFonts w:ascii="Arial" w:hAnsi="Arial" w:cs="Arial"/>
                <w:bCs/>
              </w:rPr>
              <w:t>C</w:t>
            </w:r>
            <w:r w:rsidRPr="00CE734C">
              <w:rPr>
                <w:rFonts w:ascii="Arial" w:hAnsi="Arial" w:cs="Arial"/>
                <w:bCs/>
              </w:rPr>
              <w:t xml:space="preserve">onsultant </w:t>
            </w:r>
            <w:r w:rsidR="009A0C1C">
              <w:rPr>
                <w:rFonts w:ascii="Arial" w:hAnsi="Arial" w:cs="Arial"/>
                <w:bCs/>
              </w:rPr>
              <w:t>P</w:t>
            </w:r>
            <w:r w:rsidRPr="00CE734C">
              <w:rPr>
                <w:rFonts w:ascii="Arial" w:hAnsi="Arial" w:cs="Arial"/>
                <w:bCs/>
              </w:rPr>
              <w:t>harmacist will not be the Pharmacist-in-Charge.</w:t>
            </w:r>
            <w:r w:rsidR="00C81DA9">
              <w:rPr>
                <w:rFonts w:ascii="Arial" w:hAnsi="Arial" w:cs="Arial"/>
                <w:bCs/>
              </w:rPr>
              <w:t xml:space="preserve"> The role of Pharmacist-in-Charge is the responsibility of the pharmacy provider. </w:t>
            </w:r>
          </w:p>
          <w:p w14:paraId="6F8CD265" w14:textId="2F10B50F" w:rsidR="00FA749D" w:rsidRPr="00CE734C" w:rsidRDefault="00FA749D" w:rsidP="00A030C5">
            <w:pPr>
              <w:tabs>
                <w:tab w:val="left" w:pos="0"/>
              </w:tabs>
              <w:overflowPunct w:val="0"/>
              <w:autoSpaceDE w:val="0"/>
              <w:autoSpaceDN w:val="0"/>
              <w:adjustRightInd w:val="0"/>
              <w:jc w:val="both"/>
              <w:rPr>
                <w:rFonts w:ascii="Arial" w:hAnsi="Arial" w:cs="Arial"/>
                <w:b/>
              </w:rPr>
            </w:pPr>
          </w:p>
        </w:tc>
      </w:tr>
      <w:tr w:rsidR="00DA7B9C" w14:paraId="61528687" w14:textId="77777777" w:rsidTr="2544ABB1">
        <w:tc>
          <w:tcPr>
            <w:tcW w:w="877" w:type="dxa"/>
            <w:tcBorders>
              <w:top w:val="single" w:sz="4" w:space="0" w:color="auto"/>
              <w:left w:val="single" w:sz="4" w:space="0" w:color="auto"/>
              <w:bottom w:val="single" w:sz="4" w:space="0" w:color="auto"/>
              <w:right w:val="single" w:sz="4" w:space="0" w:color="auto"/>
            </w:tcBorders>
          </w:tcPr>
          <w:p w14:paraId="630E8D51" w14:textId="225477B4" w:rsidR="00DA7B9C" w:rsidRDefault="007C4519" w:rsidP="00DA7B9C">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40503F50" w14:textId="456ABD92" w:rsidR="00DA7B9C" w:rsidRPr="00A7449D" w:rsidRDefault="006823F2" w:rsidP="00DA7B9C">
            <w:pPr>
              <w:tabs>
                <w:tab w:val="left" w:pos="0"/>
              </w:tabs>
              <w:overflowPunct w:val="0"/>
              <w:autoSpaceDE w:val="0"/>
              <w:autoSpaceDN w:val="0"/>
              <w:adjustRightInd w:val="0"/>
              <w:jc w:val="center"/>
              <w:rPr>
                <w:rFonts w:ascii="Arial" w:hAnsi="Arial" w:cs="Arial"/>
              </w:rPr>
            </w:pPr>
            <w:r w:rsidRPr="00A7449D">
              <w:rPr>
                <w:rFonts w:ascii="Arial" w:hAnsi="Arial" w:cs="Arial"/>
              </w:rPr>
              <w:t>Section 3.1</w:t>
            </w:r>
            <w:r w:rsidR="002001E7" w:rsidRPr="00A7449D">
              <w:rPr>
                <w:rFonts w:ascii="Arial" w:hAnsi="Arial" w:cs="Arial"/>
              </w:rPr>
              <w:t xml:space="preserve"> </w:t>
            </w:r>
            <w:r w:rsidR="007A13D3">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8649CE3" w14:textId="3E17215D" w:rsidR="00DA7B9C" w:rsidRPr="00A7449D" w:rsidRDefault="002001E7" w:rsidP="00DA7B9C">
            <w:pPr>
              <w:tabs>
                <w:tab w:val="left" w:pos="0"/>
              </w:tabs>
              <w:overflowPunct w:val="0"/>
              <w:autoSpaceDE w:val="0"/>
              <w:autoSpaceDN w:val="0"/>
              <w:adjustRightInd w:val="0"/>
              <w:jc w:val="both"/>
              <w:rPr>
                <w:rFonts w:ascii="Arial" w:hAnsi="Arial" w:cs="Arial"/>
                <w:b/>
              </w:rPr>
            </w:pPr>
            <w:r w:rsidRPr="00A7449D">
              <w:rPr>
                <w:rFonts w:ascii="Arial" w:hAnsi="Arial" w:cs="Arial"/>
                <w:b/>
              </w:rPr>
              <w:t>Would</w:t>
            </w:r>
            <w:r w:rsidR="006823F2" w:rsidRPr="00A7449D">
              <w:rPr>
                <w:rFonts w:ascii="Arial" w:hAnsi="Arial" w:cs="Arial"/>
                <w:b/>
              </w:rPr>
              <w:t xml:space="preserve"> the</w:t>
            </w:r>
            <w:r w:rsidRPr="00A7449D">
              <w:rPr>
                <w:rFonts w:ascii="Arial" w:hAnsi="Arial" w:cs="Arial"/>
                <w:b/>
              </w:rPr>
              <w:t xml:space="preserve"> State please clarify this section to read “Business Days”</w:t>
            </w:r>
            <w:r w:rsidR="00DA7B9C" w:rsidRPr="00A7449D">
              <w:rPr>
                <w:rFonts w:ascii="Arial" w:hAnsi="Arial" w:cs="Arial"/>
                <w:b/>
              </w:rPr>
              <w:t>?</w:t>
            </w:r>
          </w:p>
          <w:p w14:paraId="76E38F9F" w14:textId="77777777" w:rsidR="00DA7B9C" w:rsidRPr="00A7449D" w:rsidRDefault="00DA7B9C" w:rsidP="00DA7B9C">
            <w:pPr>
              <w:tabs>
                <w:tab w:val="left" w:pos="0"/>
              </w:tabs>
              <w:overflowPunct w:val="0"/>
              <w:autoSpaceDE w:val="0"/>
              <w:autoSpaceDN w:val="0"/>
              <w:adjustRightInd w:val="0"/>
              <w:jc w:val="both"/>
              <w:rPr>
                <w:rFonts w:ascii="Arial" w:hAnsi="Arial" w:cs="Arial"/>
                <w:b/>
              </w:rPr>
            </w:pPr>
          </w:p>
          <w:p w14:paraId="6E939095" w14:textId="5411927D" w:rsidR="00DA7B9C" w:rsidRDefault="45296BD5" w:rsidP="2544ABB1">
            <w:pPr>
              <w:overflowPunct w:val="0"/>
              <w:autoSpaceDE w:val="0"/>
              <w:autoSpaceDN w:val="0"/>
              <w:adjustRightInd w:val="0"/>
              <w:jc w:val="both"/>
              <w:rPr>
                <w:rFonts w:ascii="Arial" w:hAnsi="Arial" w:cs="Arial"/>
              </w:rPr>
            </w:pPr>
            <w:r w:rsidRPr="2544ABB1">
              <w:rPr>
                <w:rFonts w:ascii="Arial" w:hAnsi="Arial" w:cs="Arial"/>
              </w:rPr>
              <w:t xml:space="preserve">The </w:t>
            </w:r>
            <w:r w:rsidR="4110FB3C" w:rsidRPr="2544ABB1">
              <w:rPr>
                <w:rFonts w:ascii="Arial" w:hAnsi="Arial" w:cs="Arial"/>
              </w:rPr>
              <w:t>S</w:t>
            </w:r>
            <w:r w:rsidRPr="2544ABB1">
              <w:rPr>
                <w:rFonts w:ascii="Arial" w:hAnsi="Arial" w:cs="Arial"/>
              </w:rPr>
              <w:t>tate agrees to this proposed modification.</w:t>
            </w:r>
            <w:r w:rsidR="4110FB3C" w:rsidRPr="2544ABB1">
              <w:rPr>
                <w:rFonts w:ascii="Arial" w:hAnsi="Arial" w:cs="Arial"/>
              </w:rPr>
              <w:t xml:space="preserve"> Please refer to </w:t>
            </w:r>
            <w:r w:rsidR="383779C3" w:rsidRPr="2544ABB1">
              <w:rPr>
                <w:rFonts w:ascii="Arial" w:hAnsi="Arial" w:cs="Arial"/>
              </w:rPr>
              <w:t xml:space="preserve">Section 3.1 General of </w:t>
            </w:r>
            <w:r w:rsidR="4110FB3C" w:rsidRPr="2544ABB1">
              <w:rPr>
                <w:rFonts w:ascii="Arial" w:hAnsi="Arial" w:cs="Arial"/>
              </w:rPr>
              <w:t xml:space="preserve">the </w:t>
            </w:r>
            <w:r w:rsidR="383779C3" w:rsidRPr="2544ABB1">
              <w:rPr>
                <w:rFonts w:ascii="Arial" w:hAnsi="Arial" w:cs="Arial"/>
              </w:rPr>
              <w:t xml:space="preserve">T0515 </w:t>
            </w:r>
            <w:r w:rsidR="4110FB3C" w:rsidRPr="2544ABB1">
              <w:rPr>
                <w:rFonts w:ascii="Arial" w:hAnsi="Arial" w:cs="Arial"/>
              </w:rPr>
              <w:t>Revised Bid Solicitation</w:t>
            </w:r>
            <w:r w:rsidR="383779C3" w:rsidRPr="2544ABB1">
              <w:rPr>
                <w:rFonts w:ascii="Arial" w:hAnsi="Arial" w:cs="Arial"/>
              </w:rPr>
              <w:t xml:space="preserve"> </w:t>
            </w:r>
            <w:r w:rsidR="2E3EB243" w:rsidRPr="2544ABB1">
              <w:rPr>
                <w:rFonts w:ascii="Arial" w:hAnsi="Arial" w:cs="Arial"/>
              </w:rPr>
              <w:t>01.14.2021</w:t>
            </w:r>
            <w:r w:rsidR="4110FB3C" w:rsidRPr="2544ABB1">
              <w:rPr>
                <w:rFonts w:ascii="Arial" w:hAnsi="Arial" w:cs="Arial"/>
              </w:rPr>
              <w:t xml:space="preserve">”.  </w:t>
            </w:r>
          </w:p>
          <w:p w14:paraId="6199B8C7" w14:textId="536541A1" w:rsidR="00E710DB" w:rsidRPr="00A7449D" w:rsidRDefault="00E710DB" w:rsidP="002001E7">
            <w:pPr>
              <w:tabs>
                <w:tab w:val="left" w:pos="0"/>
              </w:tabs>
              <w:overflowPunct w:val="0"/>
              <w:autoSpaceDE w:val="0"/>
              <w:autoSpaceDN w:val="0"/>
              <w:adjustRightInd w:val="0"/>
              <w:jc w:val="both"/>
              <w:rPr>
                <w:rFonts w:ascii="Arial" w:hAnsi="Arial" w:cs="Arial"/>
              </w:rPr>
            </w:pPr>
          </w:p>
        </w:tc>
      </w:tr>
      <w:tr w:rsidR="00796730" w14:paraId="076587E2" w14:textId="77777777" w:rsidTr="2544ABB1">
        <w:tc>
          <w:tcPr>
            <w:tcW w:w="877" w:type="dxa"/>
            <w:tcBorders>
              <w:top w:val="single" w:sz="4" w:space="0" w:color="auto"/>
              <w:left w:val="single" w:sz="4" w:space="0" w:color="auto"/>
              <w:bottom w:val="single" w:sz="4" w:space="0" w:color="auto"/>
              <w:right w:val="single" w:sz="4" w:space="0" w:color="auto"/>
            </w:tcBorders>
          </w:tcPr>
          <w:p w14:paraId="2F61A32D" w14:textId="557131D1" w:rsidR="00796730" w:rsidRDefault="007C4519" w:rsidP="006823F2">
            <w:pPr>
              <w:tabs>
                <w:tab w:val="left" w:pos="0"/>
              </w:tabs>
              <w:autoSpaceDN w:val="0"/>
              <w:jc w:val="center"/>
              <w:rPr>
                <w:rFonts w:ascii="Arial" w:hAnsi="Arial" w:cs="Arial"/>
              </w:rPr>
            </w:pPr>
            <w:r>
              <w:rPr>
                <w:rFonts w:ascii="Arial" w:hAnsi="Arial" w:cs="Arial"/>
              </w:rPr>
              <w:t>2</w:t>
            </w:r>
            <w:r w:rsidR="002A2AD4">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53E81ED" w14:textId="1DFA47D8" w:rsidR="00796730" w:rsidRPr="00CE734C" w:rsidRDefault="00796730" w:rsidP="006823F2">
            <w:pPr>
              <w:tabs>
                <w:tab w:val="left" w:pos="0"/>
              </w:tabs>
              <w:overflowPunct w:val="0"/>
              <w:autoSpaceDE w:val="0"/>
              <w:autoSpaceDN w:val="0"/>
              <w:adjustRightInd w:val="0"/>
              <w:jc w:val="center"/>
              <w:rPr>
                <w:rFonts w:ascii="Arial" w:hAnsi="Arial" w:cs="Arial"/>
              </w:rPr>
            </w:pPr>
            <w:r w:rsidRPr="00CE734C">
              <w:rPr>
                <w:rFonts w:ascii="Arial" w:hAnsi="Arial" w:cs="Arial"/>
              </w:rPr>
              <w:t xml:space="preserve">Section 3.1 </w:t>
            </w:r>
            <w:r w:rsidR="007A13D3">
              <w:rPr>
                <w:rFonts w:ascii="Arial" w:hAnsi="Arial" w:cs="Arial"/>
              </w:rPr>
              <w:t>General</w:t>
            </w:r>
          </w:p>
          <w:p w14:paraId="4FBDBBC8" w14:textId="798743BC" w:rsidR="00796730" w:rsidRPr="00CE734C" w:rsidRDefault="00796730" w:rsidP="006823F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3E64B13" w14:textId="0EEC8AB1" w:rsidR="00796730" w:rsidRPr="00A7449D" w:rsidRDefault="00796730" w:rsidP="006823F2">
            <w:pPr>
              <w:tabs>
                <w:tab w:val="left" w:pos="0"/>
              </w:tabs>
              <w:overflowPunct w:val="0"/>
              <w:autoSpaceDE w:val="0"/>
              <w:autoSpaceDN w:val="0"/>
              <w:adjustRightInd w:val="0"/>
              <w:jc w:val="both"/>
              <w:rPr>
                <w:rFonts w:ascii="Arial" w:hAnsi="Arial" w:cs="Arial"/>
                <w:b/>
              </w:rPr>
            </w:pPr>
            <w:r w:rsidRPr="00A7449D">
              <w:rPr>
                <w:rFonts w:ascii="Arial" w:hAnsi="Arial" w:cs="Arial"/>
                <w:b/>
              </w:rPr>
              <w:t>Sections 3.1B &amp; 3.1C Paragraph 3.1 B&amp;C outlines minimum staffing requirements for the consultant pharmacist in each type of facility. What is the current consultant pharmacist staffing in each facility?</w:t>
            </w:r>
          </w:p>
          <w:p w14:paraId="052D249D" w14:textId="77777777" w:rsidR="00594CF0" w:rsidRPr="00A7449D" w:rsidRDefault="00594CF0" w:rsidP="006823F2">
            <w:pPr>
              <w:tabs>
                <w:tab w:val="left" w:pos="0"/>
              </w:tabs>
              <w:overflowPunct w:val="0"/>
              <w:autoSpaceDE w:val="0"/>
              <w:autoSpaceDN w:val="0"/>
              <w:adjustRightInd w:val="0"/>
              <w:jc w:val="both"/>
              <w:rPr>
                <w:rFonts w:ascii="Arial" w:hAnsi="Arial" w:cs="Arial"/>
                <w:b/>
              </w:rPr>
            </w:pPr>
          </w:p>
          <w:p w14:paraId="2FE2594D" w14:textId="72A4079B" w:rsidR="00594CF0" w:rsidRDefault="2B319566" w:rsidP="1EB448D5">
            <w:pPr>
              <w:tabs>
                <w:tab w:val="left" w:pos="0"/>
              </w:tabs>
              <w:overflowPunct w:val="0"/>
              <w:autoSpaceDE w:val="0"/>
              <w:autoSpaceDN w:val="0"/>
              <w:adjustRightInd w:val="0"/>
              <w:jc w:val="both"/>
              <w:rPr>
                <w:rFonts w:ascii="Arial" w:hAnsi="Arial" w:cs="Arial"/>
              </w:rPr>
            </w:pPr>
            <w:r w:rsidRPr="7BED540C">
              <w:rPr>
                <w:rFonts w:ascii="Arial" w:hAnsi="Arial" w:cs="Arial"/>
              </w:rPr>
              <w:t xml:space="preserve">The requirements of </w:t>
            </w:r>
            <w:r w:rsidR="0C6197B8" w:rsidRPr="7BED540C">
              <w:rPr>
                <w:rFonts w:ascii="Arial" w:hAnsi="Arial" w:cs="Arial"/>
              </w:rPr>
              <w:t xml:space="preserve"> Blanket P.O.</w:t>
            </w:r>
            <w:r w:rsidR="7661BD53" w:rsidRPr="7BED540C">
              <w:rPr>
                <w:rFonts w:ascii="Arial" w:hAnsi="Arial" w:cs="Arial"/>
              </w:rPr>
              <w:t># 83505</w:t>
            </w:r>
            <w:r w:rsidR="0C6197B8" w:rsidRPr="7BED540C">
              <w:rPr>
                <w:rFonts w:ascii="Arial" w:hAnsi="Arial" w:cs="Arial"/>
              </w:rPr>
              <w:t xml:space="preserve"> </w:t>
            </w:r>
            <w:r w:rsidRPr="7BED540C">
              <w:rPr>
                <w:rFonts w:ascii="Arial" w:hAnsi="Arial" w:cs="Arial"/>
              </w:rPr>
              <w:t>for T0515 Consultant Pharmacist Services  are</w:t>
            </w:r>
            <w:r w:rsidR="425A1E1C" w:rsidRPr="7BED540C">
              <w:rPr>
                <w:rFonts w:ascii="Arial" w:hAnsi="Arial" w:cs="Arial"/>
              </w:rPr>
              <w:t xml:space="preserve"> as follows: </w:t>
            </w:r>
          </w:p>
          <w:p w14:paraId="31BF5149" w14:textId="77777777" w:rsidR="009A0C1C" w:rsidRPr="00A7449D" w:rsidRDefault="009A0C1C" w:rsidP="006823F2">
            <w:pPr>
              <w:tabs>
                <w:tab w:val="left" w:pos="0"/>
              </w:tabs>
              <w:overflowPunct w:val="0"/>
              <w:autoSpaceDE w:val="0"/>
              <w:autoSpaceDN w:val="0"/>
              <w:adjustRightInd w:val="0"/>
              <w:jc w:val="both"/>
              <w:rPr>
                <w:rFonts w:ascii="Arial" w:hAnsi="Arial" w:cs="Arial"/>
                <w:bCs/>
              </w:rPr>
            </w:pPr>
          </w:p>
          <w:p w14:paraId="47D5395B" w14:textId="04365378" w:rsidR="00882CD3" w:rsidRPr="00A7449D" w:rsidRDefault="00882CD3" w:rsidP="006823F2">
            <w:pPr>
              <w:tabs>
                <w:tab w:val="left" w:pos="0"/>
              </w:tabs>
              <w:overflowPunct w:val="0"/>
              <w:autoSpaceDE w:val="0"/>
              <w:autoSpaceDN w:val="0"/>
              <w:adjustRightInd w:val="0"/>
              <w:jc w:val="both"/>
              <w:rPr>
                <w:rFonts w:ascii="Arial" w:hAnsi="Arial" w:cs="Arial"/>
                <w:bCs/>
              </w:rPr>
            </w:pPr>
            <w:r w:rsidRPr="00A7449D">
              <w:rPr>
                <w:rFonts w:ascii="Arial" w:hAnsi="Arial" w:cs="Arial"/>
                <w:bCs/>
              </w:rPr>
              <w:t>“The contractor shall provide a minimum of one (1) full time consultant pharmacist, seven (7) hours per day, five (5) days per week, (thirty-five (35) hours per week) per three hundred (300) clients/residents; with an exception for Green Brook Regional Center where the contractor shall provide a consultant pharmacist twelve (12) hours per week.</w:t>
            </w:r>
            <w:r w:rsidR="001024D2">
              <w:rPr>
                <w:rFonts w:ascii="Arial" w:hAnsi="Arial" w:cs="Arial"/>
                <w:bCs/>
              </w:rPr>
              <w:t>”</w:t>
            </w:r>
          </w:p>
          <w:p w14:paraId="7569DD0A" w14:textId="7951AFA8" w:rsidR="00A7449D" w:rsidRPr="00A7449D" w:rsidRDefault="00A7449D" w:rsidP="006823F2">
            <w:pPr>
              <w:tabs>
                <w:tab w:val="left" w:pos="0"/>
              </w:tabs>
              <w:overflowPunct w:val="0"/>
              <w:autoSpaceDE w:val="0"/>
              <w:autoSpaceDN w:val="0"/>
              <w:adjustRightInd w:val="0"/>
              <w:jc w:val="both"/>
              <w:rPr>
                <w:rFonts w:ascii="Arial" w:hAnsi="Arial" w:cs="Arial"/>
                <w:bCs/>
              </w:rPr>
            </w:pPr>
          </w:p>
          <w:p w14:paraId="4DCCB6F1" w14:textId="58657A04" w:rsidR="00A7449D" w:rsidRDefault="00A7449D" w:rsidP="006823F2">
            <w:pPr>
              <w:tabs>
                <w:tab w:val="left" w:pos="0"/>
              </w:tabs>
              <w:overflowPunct w:val="0"/>
              <w:autoSpaceDE w:val="0"/>
              <w:autoSpaceDN w:val="0"/>
              <w:adjustRightInd w:val="0"/>
              <w:jc w:val="both"/>
              <w:rPr>
                <w:rFonts w:ascii="Arial" w:hAnsi="Arial" w:cs="Arial"/>
                <w:bCs/>
              </w:rPr>
            </w:pPr>
            <w:r w:rsidRPr="00A7449D">
              <w:rPr>
                <w:rFonts w:ascii="Arial" w:hAnsi="Arial" w:cs="Arial"/>
                <w:bCs/>
              </w:rPr>
              <w:t xml:space="preserve">The current Vendor {Contractor} utilizes approximately 14 full-time and 10 part-time </w:t>
            </w:r>
            <w:r w:rsidR="0042726D">
              <w:rPr>
                <w:rFonts w:ascii="Arial" w:hAnsi="Arial" w:cs="Arial"/>
                <w:bCs/>
              </w:rPr>
              <w:t>C</w:t>
            </w:r>
            <w:r w:rsidRPr="00A7449D">
              <w:rPr>
                <w:rFonts w:ascii="Arial" w:hAnsi="Arial" w:cs="Arial"/>
                <w:bCs/>
              </w:rPr>
              <w:t xml:space="preserve">onsultant </w:t>
            </w:r>
            <w:r w:rsidR="0042726D">
              <w:rPr>
                <w:rFonts w:ascii="Arial" w:hAnsi="Arial" w:cs="Arial"/>
                <w:bCs/>
              </w:rPr>
              <w:t>P</w:t>
            </w:r>
            <w:r w:rsidRPr="00A7449D">
              <w:rPr>
                <w:rFonts w:ascii="Arial" w:hAnsi="Arial" w:cs="Arial"/>
                <w:bCs/>
              </w:rPr>
              <w:t xml:space="preserve">harmacists.  </w:t>
            </w:r>
          </w:p>
          <w:p w14:paraId="4806CF1C" w14:textId="08572805" w:rsidR="003F416C" w:rsidRDefault="003F416C" w:rsidP="006823F2">
            <w:pPr>
              <w:tabs>
                <w:tab w:val="left" w:pos="0"/>
              </w:tabs>
              <w:overflowPunct w:val="0"/>
              <w:autoSpaceDE w:val="0"/>
              <w:autoSpaceDN w:val="0"/>
              <w:adjustRightInd w:val="0"/>
              <w:jc w:val="both"/>
              <w:rPr>
                <w:rFonts w:ascii="Arial" w:hAnsi="Arial" w:cs="Arial"/>
                <w:bCs/>
              </w:rPr>
            </w:pPr>
          </w:p>
          <w:p w14:paraId="12A6F693" w14:textId="53B6DB0F" w:rsidR="003F416C" w:rsidRPr="003F416C" w:rsidRDefault="7171D80E" w:rsidP="2544ABB1">
            <w:pPr>
              <w:overflowPunct w:val="0"/>
              <w:autoSpaceDE w:val="0"/>
              <w:autoSpaceDN w:val="0"/>
              <w:adjustRightInd w:val="0"/>
              <w:jc w:val="both"/>
              <w:rPr>
                <w:rFonts w:ascii="Arial" w:hAnsi="Arial" w:cs="Arial"/>
              </w:rPr>
            </w:pPr>
            <w:r w:rsidRPr="2544ABB1">
              <w:rPr>
                <w:rFonts w:ascii="Arial" w:hAnsi="Arial" w:cs="Arial"/>
              </w:rPr>
              <w:t xml:space="preserve">Please note: The Consultant Pharmacist to client/resident ratio requirements listed above from the current Blanket P.O. are different from those Consultant Pharmacist client/resident ratio requirements in T0515 Revised Bid Solicitation </w:t>
            </w:r>
            <w:r w:rsidR="2E3EB243" w:rsidRPr="2544ABB1">
              <w:rPr>
                <w:rFonts w:ascii="Arial" w:hAnsi="Arial" w:cs="Arial"/>
              </w:rPr>
              <w:t>01.14.2021</w:t>
            </w:r>
            <w:r w:rsidRPr="2544ABB1">
              <w:rPr>
                <w:rFonts w:ascii="Arial" w:hAnsi="Arial" w:cs="Arial"/>
              </w:rPr>
              <w:t xml:space="preserve"> in the current Blanket P.O. </w:t>
            </w:r>
          </w:p>
          <w:p w14:paraId="3CD9B79B" w14:textId="77DDD2A0" w:rsidR="00796730" w:rsidRPr="00A7449D" w:rsidRDefault="00796730" w:rsidP="006823F2">
            <w:pPr>
              <w:tabs>
                <w:tab w:val="left" w:pos="0"/>
              </w:tabs>
              <w:overflowPunct w:val="0"/>
              <w:autoSpaceDE w:val="0"/>
              <w:autoSpaceDN w:val="0"/>
              <w:adjustRightInd w:val="0"/>
              <w:jc w:val="both"/>
              <w:rPr>
                <w:rFonts w:ascii="Arial" w:hAnsi="Arial" w:cs="Arial"/>
                <w:b/>
              </w:rPr>
            </w:pPr>
          </w:p>
        </w:tc>
      </w:tr>
      <w:tr w:rsidR="00796730" w14:paraId="5C45D6D7" w14:textId="77777777" w:rsidTr="2544ABB1">
        <w:tc>
          <w:tcPr>
            <w:tcW w:w="877" w:type="dxa"/>
            <w:tcBorders>
              <w:top w:val="single" w:sz="4" w:space="0" w:color="auto"/>
              <w:left w:val="single" w:sz="4" w:space="0" w:color="auto"/>
              <w:bottom w:val="single" w:sz="4" w:space="0" w:color="auto"/>
              <w:right w:val="single" w:sz="4" w:space="0" w:color="auto"/>
            </w:tcBorders>
          </w:tcPr>
          <w:p w14:paraId="4BD404A4" w14:textId="61741096" w:rsidR="00796730" w:rsidRDefault="007C4519" w:rsidP="006823F2">
            <w:pPr>
              <w:tabs>
                <w:tab w:val="left" w:pos="0"/>
              </w:tabs>
              <w:autoSpaceDN w:val="0"/>
              <w:jc w:val="center"/>
              <w:rPr>
                <w:rFonts w:ascii="Arial" w:hAnsi="Arial" w:cs="Arial"/>
              </w:rPr>
            </w:pPr>
            <w:r>
              <w:rPr>
                <w:rFonts w:ascii="Arial" w:hAnsi="Arial" w:cs="Arial"/>
              </w:rPr>
              <w:lastRenderedPageBreak/>
              <w:t>2</w:t>
            </w:r>
            <w:r w:rsidR="002A2AD4">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FC2E431" w14:textId="1E34618C" w:rsidR="00796730" w:rsidRPr="002433DA" w:rsidRDefault="00796730" w:rsidP="006823F2">
            <w:pPr>
              <w:tabs>
                <w:tab w:val="left" w:pos="0"/>
              </w:tabs>
              <w:overflowPunct w:val="0"/>
              <w:autoSpaceDE w:val="0"/>
              <w:autoSpaceDN w:val="0"/>
              <w:adjustRightInd w:val="0"/>
              <w:jc w:val="center"/>
              <w:rPr>
                <w:rFonts w:ascii="Arial" w:hAnsi="Arial" w:cs="Arial"/>
              </w:rPr>
            </w:pPr>
            <w:r w:rsidRPr="002433DA">
              <w:rPr>
                <w:rFonts w:ascii="Arial" w:hAnsi="Arial" w:cs="Arial"/>
              </w:rPr>
              <w:t>Section 3.1</w:t>
            </w:r>
            <w:r w:rsidR="00F00C43">
              <w:rPr>
                <w:rFonts w:ascii="Arial" w:hAnsi="Arial" w:cs="Arial"/>
              </w:rPr>
              <w:t xml:space="preserve"> General, Part </w:t>
            </w:r>
            <w:r w:rsidR="00B57F2C" w:rsidRPr="002433DA">
              <w:rPr>
                <w:rFonts w:ascii="Arial" w:hAnsi="Arial" w:cs="Arial"/>
              </w:rPr>
              <w:t>E</w:t>
            </w:r>
          </w:p>
        </w:tc>
        <w:tc>
          <w:tcPr>
            <w:tcW w:w="7200" w:type="dxa"/>
            <w:tcBorders>
              <w:top w:val="single" w:sz="4" w:space="0" w:color="auto"/>
              <w:left w:val="single" w:sz="4" w:space="0" w:color="auto"/>
              <w:bottom w:val="single" w:sz="4" w:space="0" w:color="auto"/>
              <w:right w:val="single" w:sz="4" w:space="0" w:color="auto"/>
            </w:tcBorders>
          </w:tcPr>
          <w:p w14:paraId="2A13AAE5" w14:textId="3397DED3" w:rsidR="00796730" w:rsidRPr="002433DA" w:rsidRDefault="00796730" w:rsidP="006823F2">
            <w:pPr>
              <w:tabs>
                <w:tab w:val="left" w:pos="0"/>
              </w:tabs>
              <w:overflowPunct w:val="0"/>
              <w:autoSpaceDE w:val="0"/>
              <w:autoSpaceDN w:val="0"/>
              <w:adjustRightInd w:val="0"/>
              <w:jc w:val="both"/>
              <w:rPr>
                <w:rFonts w:ascii="Arial" w:hAnsi="Arial" w:cs="Arial"/>
                <w:b/>
              </w:rPr>
            </w:pPr>
            <w:r w:rsidRPr="002433DA">
              <w:rPr>
                <w:rFonts w:ascii="Arial" w:hAnsi="Arial" w:cs="Arial"/>
                <w:b/>
              </w:rPr>
              <w:t>Will the consultant pharmacist be provided an office at each facility where the vendor can install vendor's internet service for use by the Consultant Pharmacist?</w:t>
            </w:r>
          </w:p>
          <w:p w14:paraId="06C0771B" w14:textId="77777777" w:rsidR="00882CD3" w:rsidRPr="002433DA" w:rsidRDefault="00882CD3" w:rsidP="006823F2">
            <w:pPr>
              <w:tabs>
                <w:tab w:val="left" w:pos="0"/>
              </w:tabs>
              <w:overflowPunct w:val="0"/>
              <w:autoSpaceDE w:val="0"/>
              <w:autoSpaceDN w:val="0"/>
              <w:adjustRightInd w:val="0"/>
              <w:jc w:val="both"/>
              <w:rPr>
                <w:rFonts w:ascii="Arial" w:hAnsi="Arial" w:cs="Arial"/>
                <w:b/>
              </w:rPr>
            </w:pPr>
          </w:p>
          <w:p w14:paraId="20A5E874" w14:textId="19C4BB40" w:rsidR="00882CD3" w:rsidRPr="002433DA" w:rsidRDefault="4B5BFF4F" w:rsidP="1EB448D5">
            <w:pPr>
              <w:tabs>
                <w:tab w:val="left" w:pos="0"/>
              </w:tabs>
              <w:overflowPunct w:val="0"/>
              <w:autoSpaceDE w:val="0"/>
              <w:autoSpaceDN w:val="0"/>
              <w:adjustRightInd w:val="0"/>
              <w:jc w:val="both"/>
              <w:rPr>
                <w:rFonts w:ascii="Arial" w:hAnsi="Arial" w:cs="Arial"/>
              </w:rPr>
            </w:pPr>
            <w:r w:rsidRPr="7BED540C">
              <w:rPr>
                <w:rFonts w:ascii="Arial" w:hAnsi="Arial" w:cs="Arial"/>
              </w:rPr>
              <w:t xml:space="preserve">No, </w:t>
            </w:r>
            <w:r w:rsidR="5FEF58AF" w:rsidRPr="7BED540C">
              <w:rPr>
                <w:rFonts w:ascii="Arial" w:hAnsi="Arial" w:cs="Arial"/>
              </w:rPr>
              <w:t>t</w:t>
            </w:r>
            <w:r w:rsidR="425A1E1C" w:rsidRPr="7BED540C">
              <w:rPr>
                <w:rFonts w:ascii="Arial" w:hAnsi="Arial" w:cs="Arial"/>
              </w:rPr>
              <w:t xml:space="preserve">he </w:t>
            </w:r>
            <w:r w:rsidR="2B319566" w:rsidRPr="7BED540C">
              <w:rPr>
                <w:rFonts w:ascii="Arial" w:hAnsi="Arial" w:cs="Arial"/>
              </w:rPr>
              <w:t>C</w:t>
            </w:r>
            <w:r w:rsidR="425A1E1C" w:rsidRPr="7BED540C">
              <w:rPr>
                <w:rFonts w:ascii="Arial" w:hAnsi="Arial" w:cs="Arial"/>
              </w:rPr>
              <w:t xml:space="preserve">onsultant </w:t>
            </w:r>
            <w:r w:rsidR="2B319566" w:rsidRPr="7BED540C">
              <w:rPr>
                <w:rFonts w:ascii="Arial" w:hAnsi="Arial" w:cs="Arial"/>
              </w:rPr>
              <w:t>P</w:t>
            </w:r>
            <w:r w:rsidR="425A1E1C" w:rsidRPr="7BED540C">
              <w:rPr>
                <w:rFonts w:ascii="Arial" w:hAnsi="Arial" w:cs="Arial"/>
              </w:rPr>
              <w:t>harmacist will be provided a workspace at each facility</w:t>
            </w:r>
            <w:r w:rsidR="32A3CBED" w:rsidRPr="7BED540C">
              <w:rPr>
                <w:rFonts w:ascii="Arial" w:hAnsi="Arial" w:cs="Arial"/>
              </w:rPr>
              <w:t xml:space="preserve"> that may not be a private office</w:t>
            </w:r>
            <w:r w:rsidR="5DE7F991" w:rsidRPr="7BED540C">
              <w:rPr>
                <w:rFonts w:ascii="Arial" w:hAnsi="Arial" w:cs="Arial"/>
              </w:rPr>
              <w:t>.  T</w:t>
            </w:r>
            <w:r w:rsidR="0C6197B8" w:rsidRPr="7BED540C">
              <w:rPr>
                <w:rFonts w:ascii="Arial" w:hAnsi="Arial" w:cs="Arial"/>
              </w:rPr>
              <w:t xml:space="preserve">here is no location for the Vendor {Contractor} to install their own internet services. The Vendor {Contractor} </w:t>
            </w:r>
            <w:r w:rsidR="3BA90CD0" w:rsidRPr="7BED540C">
              <w:rPr>
                <w:rFonts w:ascii="Arial" w:hAnsi="Arial" w:cs="Arial"/>
              </w:rPr>
              <w:t>shall</w:t>
            </w:r>
            <w:r w:rsidR="0C6197B8" w:rsidRPr="7BED540C">
              <w:rPr>
                <w:rFonts w:ascii="Arial" w:hAnsi="Arial" w:cs="Arial"/>
              </w:rPr>
              <w:t xml:space="preserve"> instead utilize their own cell</w:t>
            </w:r>
            <w:r w:rsidR="53D446C6" w:rsidRPr="7BED540C">
              <w:rPr>
                <w:rFonts w:ascii="Arial" w:hAnsi="Arial" w:cs="Arial"/>
              </w:rPr>
              <w:t>ular</w:t>
            </w:r>
            <w:r w:rsidR="0C6197B8" w:rsidRPr="7BED540C">
              <w:rPr>
                <w:rFonts w:ascii="Arial" w:hAnsi="Arial" w:cs="Arial"/>
              </w:rPr>
              <w:t xml:space="preserve"> service</w:t>
            </w:r>
            <w:r w:rsidR="2EA0BE93" w:rsidRPr="7BED540C">
              <w:rPr>
                <w:rFonts w:ascii="Arial" w:hAnsi="Arial" w:cs="Arial"/>
              </w:rPr>
              <w:t xml:space="preserve"> as needed</w:t>
            </w:r>
            <w:r w:rsidR="0C6197B8" w:rsidRPr="7BED540C">
              <w:rPr>
                <w:rFonts w:ascii="Arial" w:hAnsi="Arial" w:cs="Arial"/>
              </w:rPr>
              <w:t xml:space="preserve">. </w:t>
            </w:r>
            <w:r w:rsidR="0C6197B8" w:rsidRPr="7BED540C">
              <w:rPr>
                <w:rFonts w:ascii="Arial" w:hAnsi="Arial" w:cs="Arial"/>
                <w:b/>
                <w:bCs/>
              </w:rPr>
              <w:t xml:space="preserve"> </w:t>
            </w:r>
          </w:p>
          <w:p w14:paraId="12B8F2C3" w14:textId="4F544CBC" w:rsidR="00796730" w:rsidRPr="002433DA" w:rsidRDefault="00796730" w:rsidP="006823F2">
            <w:pPr>
              <w:tabs>
                <w:tab w:val="left" w:pos="0"/>
              </w:tabs>
              <w:overflowPunct w:val="0"/>
              <w:autoSpaceDE w:val="0"/>
              <w:autoSpaceDN w:val="0"/>
              <w:adjustRightInd w:val="0"/>
              <w:jc w:val="both"/>
              <w:rPr>
                <w:rFonts w:ascii="Arial" w:hAnsi="Arial" w:cs="Arial"/>
                <w:b/>
              </w:rPr>
            </w:pPr>
          </w:p>
        </w:tc>
      </w:tr>
      <w:tr w:rsidR="00796730" w14:paraId="4FF4D5FC" w14:textId="77777777" w:rsidTr="2544ABB1">
        <w:tc>
          <w:tcPr>
            <w:tcW w:w="877" w:type="dxa"/>
            <w:tcBorders>
              <w:top w:val="single" w:sz="4" w:space="0" w:color="auto"/>
              <w:left w:val="single" w:sz="4" w:space="0" w:color="auto"/>
              <w:bottom w:val="single" w:sz="4" w:space="0" w:color="auto"/>
              <w:right w:val="single" w:sz="4" w:space="0" w:color="auto"/>
            </w:tcBorders>
          </w:tcPr>
          <w:p w14:paraId="189FE245" w14:textId="3E96C364" w:rsidR="00796730" w:rsidRDefault="007C4519" w:rsidP="00796730">
            <w:pPr>
              <w:tabs>
                <w:tab w:val="left" w:pos="0"/>
              </w:tabs>
              <w:autoSpaceDN w:val="0"/>
              <w:jc w:val="center"/>
              <w:rPr>
                <w:rFonts w:ascii="Arial" w:hAnsi="Arial" w:cs="Arial"/>
              </w:rPr>
            </w:pPr>
            <w:r>
              <w:rPr>
                <w:rFonts w:ascii="Arial" w:hAnsi="Arial" w:cs="Arial"/>
              </w:rPr>
              <w:t>2</w:t>
            </w:r>
            <w:r w:rsidR="002A2AD4">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48B83194" w14:textId="5E1D68FF" w:rsidR="00796730" w:rsidRPr="00CE734C" w:rsidRDefault="00796730" w:rsidP="00796730">
            <w:pPr>
              <w:tabs>
                <w:tab w:val="left" w:pos="0"/>
              </w:tabs>
              <w:overflowPunct w:val="0"/>
              <w:autoSpaceDE w:val="0"/>
              <w:autoSpaceDN w:val="0"/>
              <w:adjustRightInd w:val="0"/>
              <w:jc w:val="center"/>
              <w:rPr>
                <w:rFonts w:ascii="Arial" w:hAnsi="Arial" w:cs="Arial"/>
              </w:rPr>
            </w:pPr>
            <w:r w:rsidRPr="00CE734C">
              <w:rPr>
                <w:rFonts w:ascii="Arial" w:hAnsi="Arial" w:cs="Arial"/>
              </w:rPr>
              <w:t>Section 3.1</w:t>
            </w:r>
            <w:r w:rsidR="00F00C43">
              <w:rPr>
                <w:rFonts w:ascii="Arial" w:hAnsi="Arial" w:cs="Arial"/>
              </w:rPr>
              <w:t xml:space="preserve"> General, Part </w:t>
            </w:r>
            <w:r w:rsidR="000B65D2" w:rsidRPr="00CE734C">
              <w:rPr>
                <w:rFonts w:ascii="Arial" w:hAnsi="Arial" w:cs="Arial"/>
              </w:rPr>
              <w:t>E</w:t>
            </w:r>
          </w:p>
        </w:tc>
        <w:tc>
          <w:tcPr>
            <w:tcW w:w="7200" w:type="dxa"/>
            <w:tcBorders>
              <w:top w:val="single" w:sz="4" w:space="0" w:color="auto"/>
              <w:left w:val="single" w:sz="4" w:space="0" w:color="auto"/>
              <w:bottom w:val="single" w:sz="4" w:space="0" w:color="auto"/>
              <w:right w:val="single" w:sz="4" w:space="0" w:color="auto"/>
            </w:tcBorders>
          </w:tcPr>
          <w:p w14:paraId="13602F8C" w14:textId="0FC026CE" w:rsidR="00796730" w:rsidRPr="00CE734C" w:rsidRDefault="00796730" w:rsidP="00796730">
            <w:pPr>
              <w:tabs>
                <w:tab w:val="left" w:pos="0"/>
              </w:tabs>
              <w:overflowPunct w:val="0"/>
              <w:autoSpaceDE w:val="0"/>
              <w:autoSpaceDN w:val="0"/>
              <w:adjustRightInd w:val="0"/>
              <w:jc w:val="both"/>
              <w:rPr>
                <w:rFonts w:ascii="Arial" w:hAnsi="Arial" w:cs="Arial"/>
                <w:b/>
              </w:rPr>
            </w:pPr>
            <w:r w:rsidRPr="00CE734C">
              <w:rPr>
                <w:rFonts w:ascii="Arial" w:hAnsi="Arial" w:cs="Arial"/>
                <w:b/>
              </w:rPr>
              <w:t>Please provide the preferred internet providers in your area, preferably a provider that you currently use in your facilities.</w:t>
            </w:r>
          </w:p>
          <w:p w14:paraId="2EEEAB76" w14:textId="1B4173E9" w:rsidR="00CE734C" w:rsidRPr="00CE734C" w:rsidRDefault="00CE734C" w:rsidP="00796730">
            <w:pPr>
              <w:tabs>
                <w:tab w:val="left" w:pos="0"/>
              </w:tabs>
              <w:overflowPunct w:val="0"/>
              <w:autoSpaceDE w:val="0"/>
              <w:autoSpaceDN w:val="0"/>
              <w:adjustRightInd w:val="0"/>
              <w:jc w:val="both"/>
              <w:rPr>
                <w:rFonts w:ascii="Arial" w:hAnsi="Arial" w:cs="Arial"/>
                <w:b/>
              </w:rPr>
            </w:pPr>
          </w:p>
          <w:p w14:paraId="71E3122B" w14:textId="7DED1753" w:rsidR="00001FB7" w:rsidRDefault="00F83269" w:rsidP="7D3FA1B3">
            <w:pPr>
              <w:tabs>
                <w:tab w:val="left" w:pos="0"/>
              </w:tabs>
              <w:overflowPunct w:val="0"/>
              <w:autoSpaceDE w:val="0"/>
              <w:autoSpaceDN w:val="0"/>
              <w:adjustRightInd w:val="0"/>
              <w:jc w:val="both"/>
              <w:rPr>
                <w:rFonts w:ascii="Arial" w:hAnsi="Arial" w:cs="Arial"/>
              </w:rPr>
            </w:pPr>
            <w:r>
              <w:rPr>
                <w:rFonts w:ascii="Arial" w:hAnsi="Arial" w:cs="Arial"/>
              </w:rPr>
              <w:t xml:space="preserve">The Vendor {Contractor} must utilize their cellular service for internet access, therefore there is no preferred provider. </w:t>
            </w:r>
          </w:p>
          <w:p w14:paraId="03A8A95F" w14:textId="77777777" w:rsidR="00001FB7" w:rsidRDefault="00001FB7" w:rsidP="00001FB7">
            <w:pPr>
              <w:tabs>
                <w:tab w:val="left" w:pos="0"/>
              </w:tabs>
              <w:overflowPunct w:val="0"/>
              <w:autoSpaceDE w:val="0"/>
              <w:autoSpaceDN w:val="0"/>
              <w:adjustRightInd w:val="0"/>
              <w:jc w:val="both"/>
              <w:rPr>
                <w:rFonts w:ascii="Arial" w:hAnsi="Arial" w:cs="Arial"/>
                <w:bCs/>
              </w:rPr>
            </w:pPr>
          </w:p>
          <w:p w14:paraId="390867E5" w14:textId="7D032F6C" w:rsidR="00CE734C" w:rsidRPr="00CE734C" w:rsidRDefault="00CE734C" w:rsidP="00001FB7">
            <w:pPr>
              <w:tabs>
                <w:tab w:val="left" w:pos="0"/>
              </w:tabs>
              <w:overflowPunct w:val="0"/>
              <w:autoSpaceDE w:val="0"/>
              <w:autoSpaceDN w:val="0"/>
              <w:adjustRightInd w:val="0"/>
              <w:jc w:val="both"/>
              <w:rPr>
                <w:rFonts w:ascii="Arial" w:hAnsi="Arial" w:cs="Arial"/>
                <w:bCs/>
              </w:rPr>
            </w:pPr>
            <w:r w:rsidRPr="00CE734C">
              <w:rPr>
                <w:rFonts w:ascii="Arial" w:hAnsi="Arial" w:cs="Arial"/>
                <w:bCs/>
              </w:rPr>
              <w:t>The Vendor {Contractor} is prohibited from using the State’s network for internet access or document transfer on its own laptop as outlined in Section 3.1E</w:t>
            </w:r>
            <w:r w:rsidR="009A0C1C">
              <w:rPr>
                <w:rFonts w:ascii="Arial" w:hAnsi="Arial" w:cs="Arial"/>
                <w:bCs/>
              </w:rPr>
              <w:t xml:space="preserve"> of the Bid Solicitation.</w:t>
            </w:r>
          </w:p>
          <w:p w14:paraId="5D52E3AA" w14:textId="7FFC76A2" w:rsidR="00796730" w:rsidRPr="00CE734C" w:rsidRDefault="00796730" w:rsidP="00796730">
            <w:pPr>
              <w:tabs>
                <w:tab w:val="left" w:pos="0"/>
              </w:tabs>
              <w:overflowPunct w:val="0"/>
              <w:autoSpaceDE w:val="0"/>
              <w:autoSpaceDN w:val="0"/>
              <w:adjustRightInd w:val="0"/>
              <w:jc w:val="both"/>
              <w:rPr>
                <w:rFonts w:ascii="Arial" w:hAnsi="Arial" w:cs="Arial"/>
                <w:b/>
              </w:rPr>
            </w:pPr>
          </w:p>
        </w:tc>
      </w:tr>
      <w:tr w:rsidR="00796730" w14:paraId="6410F32E" w14:textId="77777777" w:rsidTr="2544ABB1">
        <w:tc>
          <w:tcPr>
            <w:tcW w:w="877" w:type="dxa"/>
            <w:tcBorders>
              <w:top w:val="single" w:sz="4" w:space="0" w:color="auto"/>
              <w:left w:val="single" w:sz="4" w:space="0" w:color="auto"/>
              <w:bottom w:val="single" w:sz="4" w:space="0" w:color="auto"/>
              <w:right w:val="single" w:sz="4" w:space="0" w:color="auto"/>
            </w:tcBorders>
          </w:tcPr>
          <w:p w14:paraId="7127EAB0" w14:textId="367A626D" w:rsidR="00796730" w:rsidRDefault="007C4519" w:rsidP="00796730">
            <w:pPr>
              <w:tabs>
                <w:tab w:val="left" w:pos="0"/>
              </w:tabs>
              <w:autoSpaceDN w:val="0"/>
              <w:jc w:val="center"/>
              <w:rPr>
                <w:rFonts w:ascii="Arial" w:hAnsi="Arial" w:cs="Arial"/>
              </w:rPr>
            </w:pPr>
            <w:r>
              <w:rPr>
                <w:rFonts w:ascii="Arial" w:hAnsi="Arial" w:cs="Arial"/>
              </w:rPr>
              <w:t>2</w:t>
            </w:r>
            <w:r w:rsidR="002A2AD4">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36343DF" w14:textId="41BFFA38" w:rsidR="00796730" w:rsidRPr="002433DA" w:rsidRDefault="00796730" w:rsidP="000B65D2">
            <w:pPr>
              <w:tabs>
                <w:tab w:val="left" w:pos="0"/>
              </w:tabs>
              <w:overflowPunct w:val="0"/>
              <w:autoSpaceDE w:val="0"/>
              <w:autoSpaceDN w:val="0"/>
              <w:adjustRightInd w:val="0"/>
              <w:jc w:val="center"/>
              <w:rPr>
                <w:rFonts w:ascii="Arial" w:hAnsi="Arial" w:cs="Arial"/>
              </w:rPr>
            </w:pPr>
            <w:r w:rsidRPr="002433DA">
              <w:rPr>
                <w:rFonts w:ascii="Arial" w:hAnsi="Arial" w:cs="Arial"/>
              </w:rPr>
              <w:t>Section 3.1</w:t>
            </w:r>
            <w:r w:rsidR="00F00C43">
              <w:rPr>
                <w:rFonts w:ascii="Arial" w:hAnsi="Arial" w:cs="Arial"/>
              </w:rPr>
              <w:t xml:space="preserve"> General, Part </w:t>
            </w:r>
            <w:r w:rsidR="000B65D2" w:rsidRPr="002433DA">
              <w:rPr>
                <w:rFonts w:ascii="Arial" w:hAnsi="Arial" w:cs="Arial"/>
              </w:rPr>
              <w:t>D(3)</w:t>
            </w:r>
          </w:p>
        </w:tc>
        <w:tc>
          <w:tcPr>
            <w:tcW w:w="7200" w:type="dxa"/>
            <w:tcBorders>
              <w:top w:val="single" w:sz="4" w:space="0" w:color="auto"/>
              <w:left w:val="single" w:sz="4" w:space="0" w:color="auto"/>
              <w:bottom w:val="single" w:sz="4" w:space="0" w:color="auto"/>
              <w:right w:val="single" w:sz="4" w:space="0" w:color="auto"/>
            </w:tcBorders>
          </w:tcPr>
          <w:p w14:paraId="02E32914" w14:textId="094E0FDD" w:rsidR="002D7BD8" w:rsidRPr="002433DA" w:rsidRDefault="00796730" w:rsidP="00796730">
            <w:pPr>
              <w:tabs>
                <w:tab w:val="left" w:pos="0"/>
              </w:tabs>
              <w:overflowPunct w:val="0"/>
              <w:autoSpaceDE w:val="0"/>
              <w:autoSpaceDN w:val="0"/>
              <w:adjustRightInd w:val="0"/>
              <w:jc w:val="both"/>
              <w:rPr>
                <w:rFonts w:ascii="Arial" w:hAnsi="Arial" w:cs="Arial"/>
                <w:b/>
              </w:rPr>
            </w:pPr>
            <w:r w:rsidRPr="002433DA">
              <w:rPr>
                <w:rFonts w:ascii="Arial" w:hAnsi="Arial" w:cs="Arial"/>
                <w:b/>
              </w:rPr>
              <w:t xml:space="preserve">What coverage is required when the following absences occur: </w:t>
            </w:r>
          </w:p>
          <w:p w14:paraId="526099FB" w14:textId="77777777" w:rsidR="002D7BD8" w:rsidRPr="002433DA" w:rsidRDefault="002D7BD8" w:rsidP="00796730">
            <w:pPr>
              <w:tabs>
                <w:tab w:val="left" w:pos="0"/>
              </w:tabs>
              <w:overflowPunct w:val="0"/>
              <w:autoSpaceDE w:val="0"/>
              <w:autoSpaceDN w:val="0"/>
              <w:adjustRightInd w:val="0"/>
              <w:jc w:val="both"/>
              <w:rPr>
                <w:rFonts w:ascii="Arial" w:hAnsi="Arial" w:cs="Arial"/>
                <w:b/>
              </w:rPr>
            </w:pPr>
            <w:r w:rsidRPr="002433DA">
              <w:rPr>
                <w:rFonts w:ascii="Arial" w:hAnsi="Arial" w:cs="Arial"/>
                <w:b/>
              </w:rPr>
              <w:t>A. V</w:t>
            </w:r>
            <w:r w:rsidR="00796730" w:rsidRPr="002433DA">
              <w:rPr>
                <w:rFonts w:ascii="Arial" w:hAnsi="Arial" w:cs="Arial"/>
                <w:b/>
              </w:rPr>
              <w:t xml:space="preserve">acation </w:t>
            </w:r>
          </w:p>
          <w:p w14:paraId="6B2514B2" w14:textId="77777777" w:rsidR="002D7BD8" w:rsidRPr="002433DA" w:rsidRDefault="002D7BD8" w:rsidP="00796730">
            <w:pPr>
              <w:tabs>
                <w:tab w:val="left" w:pos="0"/>
              </w:tabs>
              <w:overflowPunct w:val="0"/>
              <w:autoSpaceDE w:val="0"/>
              <w:autoSpaceDN w:val="0"/>
              <w:adjustRightInd w:val="0"/>
              <w:jc w:val="both"/>
              <w:rPr>
                <w:rFonts w:ascii="Arial" w:hAnsi="Arial" w:cs="Arial"/>
                <w:b/>
              </w:rPr>
            </w:pPr>
            <w:r w:rsidRPr="002433DA">
              <w:rPr>
                <w:rFonts w:ascii="Arial" w:hAnsi="Arial" w:cs="Arial"/>
                <w:b/>
              </w:rPr>
              <w:t>B. S</w:t>
            </w:r>
            <w:r w:rsidR="00796730" w:rsidRPr="002433DA">
              <w:rPr>
                <w:rFonts w:ascii="Arial" w:hAnsi="Arial" w:cs="Arial"/>
                <w:b/>
              </w:rPr>
              <w:t xml:space="preserve">ick </w:t>
            </w:r>
          </w:p>
          <w:p w14:paraId="3D93826E" w14:textId="66797EE0" w:rsidR="002D7BD8" w:rsidRPr="002433DA" w:rsidRDefault="002D7BD8" w:rsidP="00796730">
            <w:pPr>
              <w:tabs>
                <w:tab w:val="left" w:pos="0"/>
              </w:tabs>
              <w:overflowPunct w:val="0"/>
              <w:autoSpaceDE w:val="0"/>
              <w:autoSpaceDN w:val="0"/>
              <w:adjustRightInd w:val="0"/>
              <w:jc w:val="both"/>
              <w:rPr>
                <w:rFonts w:ascii="Arial" w:hAnsi="Arial" w:cs="Arial"/>
                <w:b/>
              </w:rPr>
            </w:pPr>
            <w:r w:rsidRPr="002433DA">
              <w:rPr>
                <w:rFonts w:ascii="Arial" w:hAnsi="Arial" w:cs="Arial"/>
                <w:b/>
              </w:rPr>
              <w:t xml:space="preserve">C. Personal day </w:t>
            </w:r>
          </w:p>
          <w:p w14:paraId="0B7008F4" w14:textId="77777777" w:rsidR="002433DA" w:rsidRPr="002433DA" w:rsidRDefault="002D7BD8" w:rsidP="00796730">
            <w:pPr>
              <w:tabs>
                <w:tab w:val="left" w:pos="0"/>
              </w:tabs>
              <w:overflowPunct w:val="0"/>
              <w:autoSpaceDE w:val="0"/>
              <w:autoSpaceDN w:val="0"/>
              <w:adjustRightInd w:val="0"/>
              <w:jc w:val="both"/>
              <w:rPr>
                <w:rFonts w:ascii="Arial" w:hAnsi="Arial" w:cs="Arial"/>
                <w:b/>
              </w:rPr>
            </w:pPr>
            <w:r w:rsidRPr="002433DA">
              <w:rPr>
                <w:rFonts w:ascii="Arial" w:hAnsi="Arial" w:cs="Arial"/>
                <w:b/>
              </w:rPr>
              <w:t>D. E</w:t>
            </w:r>
            <w:r w:rsidR="00796730" w:rsidRPr="002433DA">
              <w:rPr>
                <w:rFonts w:ascii="Arial" w:hAnsi="Arial" w:cs="Arial"/>
                <w:b/>
              </w:rPr>
              <w:t>xtended LOA/FMLA (longer than 7 days)?</w:t>
            </w:r>
          </w:p>
          <w:p w14:paraId="7696B96D" w14:textId="77777777" w:rsidR="002433DA" w:rsidRPr="002433DA" w:rsidRDefault="002433DA" w:rsidP="00796730">
            <w:pPr>
              <w:tabs>
                <w:tab w:val="left" w:pos="0"/>
              </w:tabs>
              <w:overflowPunct w:val="0"/>
              <w:autoSpaceDE w:val="0"/>
              <w:autoSpaceDN w:val="0"/>
              <w:adjustRightInd w:val="0"/>
              <w:jc w:val="both"/>
              <w:rPr>
                <w:rFonts w:ascii="Arial" w:hAnsi="Arial" w:cs="Arial"/>
                <w:b/>
              </w:rPr>
            </w:pPr>
          </w:p>
          <w:p w14:paraId="3BA81553" w14:textId="02D8D1EC" w:rsidR="002C2BA0" w:rsidRPr="002433DA" w:rsidRDefault="00327FE3" w:rsidP="00796730">
            <w:pPr>
              <w:tabs>
                <w:tab w:val="left" w:pos="0"/>
              </w:tabs>
              <w:overflowPunct w:val="0"/>
              <w:autoSpaceDE w:val="0"/>
              <w:autoSpaceDN w:val="0"/>
              <w:adjustRightInd w:val="0"/>
              <w:jc w:val="both"/>
              <w:rPr>
                <w:rFonts w:ascii="Arial" w:hAnsi="Arial" w:cs="Arial"/>
                <w:bCs/>
              </w:rPr>
            </w:pPr>
            <w:r>
              <w:rPr>
                <w:rFonts w:ascii="Arial" w:hAnsi="Arial" w:cs="Arial"/>
                <w:bCs/>
              </w:rPr>
              <w:t xml:space="preserve">A-D. </w:t>
            </w:r>
            <w:r w:rsidR="002C2BA0" w:rsidRPr="002433DA">
              <w:rPr>
                <w:rFonts w:ascii="Arial" w:hAnsi="Arial" w:cs="Arial"/>
                <w:bCs/>
              </w:rPr>
              <w:t xml:space="preserve">The Vendor </w:t>
            </w:r>
            <w:r w:rsidR="00E169C4" w:rsidRPr="002433DA">
              <w:rPr>
                <w:rFonts w:ascii="Arial" w:hAnsi="Arial" w:cs="Arial"/>
                <w:bCs/>
              </w:rPr>
              <w:t xml:space="preserve">{Contractor} shall ensure a </w:t>
            </w:r>
            <w:r w:rsidR="009A0C1C">
              <w:rPr>
                <w:rFonts w:ascii="Arial" w:hAnsi="Arial" w:cs="Arial"/>
                <w:bCs/>
              </w:rPr>
              <w:t>C</w:t>
            </w:r>
            <w:r w:rsidR="00E169C4" w:rsidRPr="002433DA">
              <w:rPr>
                <w:rFonts w:ascii="Arial" w:hAnsi="Arial" w:cs="Arial"/>
                <w:bCs/>
              </w:rPr>
              <w:t xml:space="preserve">onsultant </w:t>
            </w:r>
            <w:r w:rsidR="009A0C1C">
              <w:rPr>
                <w:rFonts w:ascii="Arial" w:hAnsi="Arial" w:cs="Arial"/>
                <w:bCs/>
              </w:rPr>
              <w:t>P</w:t>
            </w:r>
            <w:r w:rsidR="00E169C4" w:rsidRPr="002433DA">
              <w:rPr>
                <w:rFonts w:ascii="Arial" w:hAnsi="Arial" w:cs="Arial"/>
                <w:bCs/>
              </w:rPr>
              <w:t>harmacist is available and onsite as outlined in Section</w:t>
            </w:r>
            <w:r w:rsidR="009A0C1C">
              <w:rPr>
                <w:rFonts w:ascii="Arial" w:hAnsi="Arial" w:cs="Arial"/>
                <w:bCs/>
              </w:rPr>
              <w:t>s</w:t>
            </w:r>
            <w:r w:rsidR="00E169C4" w:rsidRPr="002433DA">
              <w:rPr>
                <w:rFonts w:ascii="Arial" w:hAnsi="Arial" w:cs="Arial"/>
                <w:bCs/>
              </w:rPr>
              <w:t xml:space="preserve"> 3.1.B and 3.1.C</w:t>
            </w:r>
            <w:r w:rsidR="009A0C1C">
              <w:rPr>
                <w:rFonts w:ascii="Arial" w:hAnsi="Arial" w:cs="Arial"/>
                <w:bCs/>
              </w:rPr>
              <w:t xml:space="preserve"> of the Bid Solicitation</w:t>
            </w:r>
            <w:r w:rsidR="00E169C4" w:rsidRPr="002433DA">
              <w:rPr>
                <w:rFonts w:ascii="Arial" w:hAnsi="Arial" w:cs="Arial"/>
                <w:bCs/>
              </w:rPr>
              <w:t>.</w:t>
            </w:r>
            <w:r w:rsidR="002C2BA0" w:rsidRPr="002433DA">
              <w:rPr>
                <w:rFonts w:ascii="Arial" w:hAnsi="Arial" w:cs="Arial"/>
                <w:bCs/>
              </w:rPr>
              <w:t xml:space="preserve"> </w:t>
            </w:r>
          </w:p>
          <w:p w14:paraId="322F8513" w14:textId="4C4246B1" w:rsidR="00796730" w:rsidRPr="002433DA" w:rsidRDefault="00796730" w:rsidP="00796730">
            <w:pPr>
              <w:tabs>
                <w:tab w:val="left" w:pos="0"/>
              </w:tabs>
              <w:overflowPunct w:val="0"/>
              <w:autoSpaceDE w:val="0"/>
              <w:autoSpaceDN w:val="0"/>
              <w:adjustRightInd w:val="0"/>
              <w:jc w:val="both"/>
              <w:rPr>
                <w:rFonts w:ascii="Arial" w:hAnsi="Arial" w:cs="Arial"/>
                <w:b/>
              </w:rPr>
            </w:pPr>
          </w:p>
        </w:tc>
      </w:tr>
      <w:tr w:rsidR="00796730" w14:paraId="50A18A2E" w14:textId="77777777" w:rsidTr="2544ABB1">
        <w:tc>
          <w:tcPr>
            <w:tcW w:w="877" w:type="dxa"/>
            <w:tcBorders>
              <w:top w:val="single" w:sz="4" w:space="0" w:color="auto"/>
              <w:left w:val="single" w:sz="4" w:space="0" w:color="auto"/>
              <w:bottom w:val="single" w:sz="4" w:space="0" w:color="auto"/>
              <w:right w:val="single" w:sz="4" w:space="0" w:color="auto"/>
            </w:tcBorders>
          </w:tcPr>
          <w:p w14:paraId="00FF2709" w14:textId="44B01DC6" w:rsidR="00796730" w:rsidRDefault="007C4519" w:rsidP="00796730">
            <w:pPr>
              <w:tabs>
                <w:tab w:val="left" w:pos="0"/>
              </w:tabs>
              <w:autoSpaceDN w:val="0"/>
              <w:jc w:val="center"/>
              <w:rPr>
                <w:rFonts w:ascii="Arial" w:hAnsi="Arial" w:cs="Arial"/>
              </w:rPr>
            </w:pPr>
            <w:r>
              <w:rPr>
                <w:rFonts w:ascii="Arial" w:hAnsi="Arial" w:cs="Arial"/>
              </w:rPr>
              <w:t>2</w:t>
            </w:r>
            <w:r w:rsidR="00C57BE7">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7893BF1" w14:textId="36C1032E" w:rsidR="00796730" w:rsidRPr="00A7449D" w:rsidRDefault="00796730" w:rsidP="00796730">
            <w:pPr>
              <w:tabs>
                <w:tab w:val="left" w:pos="0"/>
              </w:tabs>
              <w:overflowPunct w:val="0"/>
              <w:autoSpaceDE w:val="0"/>
              <w:autoSpaceDN w:val="0"/>
              <w:adjustRightInd w:val="0"/>
              <w:jc w:val="center"/>
              <w:rPr>
                <w:rFonts w:ascii="Arial" w:hAnsi="Arial" w:cs="Arial"/>
              </w:rPr>
            </w:pPr>
            <w:r w:rsidRPr="00A7449D">
              <w:rPr>
                <w:rFonts w:ascii="Arial" w:hAnsi="Arial" w:cs="Arial"/>
              </w:rPr>
              <w:t>Section 3.1.</w:t>
            </w:r>
            <w:r w:rsidR="00F00C43">
              <w:rPr>
                <w:rFonts w:ascii="Arial" w:hAnsi="Arial" w:cs="Arial"/>
              </w:rPr>
              <w:t xml:space="preserve">2 Blanket P.O. Implementation Period, Part </w:t>
            </w:r>
            <w:r w:rsidR="000B65D2" w:rsidRPr="00A7449D">
              <w:rPr>
                <w:rFonts w:ascii="Arial" w:hAnsi="Arial" w:cs="Arial"/>
              </w:rPr>
              <w:t>C</w:t>
            </w:r>
          </w:p>
        </w:tc>
        <w:tc>
          <w:tcPr>
            <w:tcW w:w="7200" w:type="dxa"/>
            <w:tcBorders>
              <w:top w:val="single" w:sz="4" w:space="0" w:color="auto"/>
              <w:left w:val="single" w:sz="4" w:space="0" w:color="auto"/>
              <w:bottom w:val="single" w:sz="4" w:space="0" w:color="auto"/>
              <w:right w:val="single" w:sz="4" w:space="0" w:color="auto"/>
            </w:tcBorders>
          </w:tcPr>
          <w:p w14:paraId="050D0F7C" w14:textId="79602AD1" w:rsidR="00796730" w:rsidRPr="00A7449D" w:rsidRDefault="00796730" w:rsidP="00796730">
            <w:pPr>
              <w:tabs>
                <w:tab w:val="left" w:pos="0"/>
              </w:tabs>
              <w:overflowPunct w:val="0"/>
              <w:autoSpaceDE w:val="0"/>
              <w:autoSpaceDN w:val="0"/>
              <w:adjustRightInd w:val="0"/>
              <w:jc w:val="both"/>
              <w:rPr>
                <w:rFonts w:ascii="Arial" w:hAnsi="Arial" w:cs="Arial"/>
                <w:b/>
              </w:rPr>
            </w:pPr>
            <w:r w:rsidRPr="00A7449D">
              <w:rPr>
                <w:rFonts w:ascii="Arial" w:hAnsi="Arial" w:cs="Arial"/>
                <w:b/>
              </w:rPr>
              <w:t>Please further explain the desired implementation phases.</w:t>
            </w:r>
          </w:p>
          <w:p w14:paraId="0FB8AEE5" w14:textId="77777777" w:rsidR="00796730" w:rsidRPr="00A7449D" w:rsidRDefault="00796730" w:rsidP="00796730">
            <w:pPr>
              <w:tabs>
                <w:tab w:val="left" w:pos="0"/>
              </w:tabs>
              <w:overflowPunct w:val="0"/>
              <w:autoSpaceDE w:val="0"/>
              <w:autoSpaceDN w:val="0"/>
              <w:adjustRightInd w:val="0"/>
              <w:jc w:val="both"/>
              <w:rPr>
                <w:rFonts w:ascii="Arial" w:hAnsi="Arial" w:cs="Arial"/>
                <w:b/>
              </w:rPr>
            </w:pPr>
          </w:p>
          <w:p w14:paraId="76721900" w14:textId="653895E3" w:rsidR="00796730" w:rsidRPr="00A7449D" w:rsidRDefault="002D7BD8" w:rsidP="00E169C4">
            <w:pPr>
              <w:tabs>
                <w:tab w:val="left" w:pos="0"/>
              </w:tabs>
              <w:overflowPunct w:val="0"/>
              <w:autoSpaceDE w:val="0"/>
              <w:autoSpaceDN w:val="0"/>
              <w:adjustRightInd w:val="0"/>
              <w:jc w:val="both"/>
              <w:rPr>
                <w:rFonts w:ascii="Arial" w:hAnsi="Arial" w:cs="Arial"/>
                <w:b/>
              </w:rPr>
            </w:pPr>
            <w:r w:rsidRPr="00A7449D">
              <w:rPr>
                <w:rFonts w:ascii="Arial" w:hAnsi="Arial" w:cs="Arial"/>
                <w:b/>
              </w:rPr>
              <w:t xml:space="preserve">A. </w:t>
            </w:r>
            <w:r w:rsidR="00796730" w:rsidRPr="00A7449D">
              <w:rPr>
                <w:rFonts w:ascii="Arial" w:hAnsi="Arial" w:cs="Arial"/>
                <w:b/>
              </w:rPr>
              <w:t xml:space="preserve">Is each type of facility implemented separately every 60-days and lasting 6-months for all 3 types of hospitals? </w:t>
            </w:r>
          </w:p>
          <w:p w14:paraId="5FA5A5D9" w14:textId="77777777" w:rsidR="00E169C4" w:rsidRPr="00A7449D" w:rsidRDefault="00E169C4" w:rsidP="00A7449D"/>
          <w:p w14:paraId="366A8B49" w14:textId="306E4A42" w:rsidR="00E169C4" w:rsidRPr="00A7449D" w:rsidRDefault="00E169C4" w:rsidP="00A7449D">
            <w:pPr>
              <w:rPr>
                <w:rFonts w:ascii="Arial" w:hAnsi="Arial" w:cs="Arial"/>
                <w:bCs/>
              </w:rPr>
            </w:pPr>
            <w:r w:rsidRPr="00A7449D">
              <w:rPr>
                <w:rFonts w:ascii="Arial" w:hAnsi="Arial" w:cs="Arial"/>
                <w:bCs/>
              </w:rPr>
              <w:t>Yes.</w:t>
            </w:r>
          </w:p>
          <w:p w14:paraId="3D9397C3" w14:textId="77777777" w:rsidR="00796730" w:rsidRPr="00A7449D" w:rsidRDefault="00796730" w:rsidP="00796730">
            <w:pPr>
              <w:tabs>
                <w:tab w:val="left" w:pos="0"/>
              </w:tabs>
              <w:overflowPunct w:val="0"/>
              <w:autoSpaceDE w:val="0"/>
              <w:autoSpaceDN w:val="0"/>
              <w:adjustRightInd w:val="0"/>
              <w:jc w:val="both"/>
              <w:rPr>
                <w:rFonts w:ascii="Arial" w:hAnsi="Arial" w:cs="Arial"/>
                <w:b/>
              </w:rPr>
            </w:pPr>
          </w:p>
          <w:p w14:paraId="2FB7668D" w14:textId="27525659" w:rsidR="00796730" w:rsidRPr="00A7449D" w:rsidRDefault="002D7BD8" w:rsidP="00796730">
            <w:pPr>
              <w:tabs>
                <w:tab w:val="left" w:pos="0"/>
              </w:tabs>
              <w:overflowPunct w:val="0"/>
              <w:autoSpaceDE w:val="0"/>
              <w:autoSpaceDN w:val="0"/>
              <w:adjustRightInd w:val="0"/>
              <w:jc w:val="both"/>
              <w:rPr>
                <w:rFonts w:ascii="Arial" w:hAnsi="Arial" w:cs="Arial"/>
                <w:b/>
              </w:rPr>
            </w:pPr>
            <w:r w:rsidRPr="00A7449D">
              <w:rPr>
                <w:rFonts w:ascii="Arial" w:hAnsi="Arial" w:cs="Arial"/>
                <w:b/>
              </w:rPr>
              <w:t xml:space="preserve">B. </w:t>
            </w:r>
            <w:r w:rsidR="00796730" w:rsidRPr="00A7449D">
              <w:rPr>
                <w:rFonts w:ascii="Arial" w:hAnsi="Arial" w:cs="Arial"/>
                <w:b/>
              </w:rPr>
              <w:t xml:space="preserve">Can these be 60-day implementation done simultaneously or have shorter, say 30-day windows, between the </w:t>
            </w:r>
            <w:proofErr w:type="gramStart"/>
            <w:r w:rsidR="0040795C" w:rsidRPr="00A7449D">
              <w:rPr>
                <w:rFonts w:ascii="Arial" w:hAnsi="Arial" w:cs="Arial"/>
                <w:b/>
              </w:rPr>
              <w:t>beginning</w:t>
            </w:r>
            <w:proofErr w:type="gramEnd"/>
            <w:r w:rsidR="00796730" w:rsidRPr="00A7449D">
              <w:rPr>
                <w:rFonts w:ascii="Arial" w:hAnsi="Arial" w:cs="Arial"/>
                <w:b/>
              </w:rPr>
              <w:t xml:space="preserve"> of each type of facility?</w:t>
            </w:r>
          </w:p>
          <w:p w14:paraId="61DD1498" w14:textId="74B22CF7" w:rsidR="00D87065" w:rsidRDefault="00E169C4" w:rsidP="2544ABB1">
            <w:pPr>
              <w:overflowPunct w:val="0"/>
              <w:autoSpaceDE w:val="0"/>
              <w:autoSpaceDN w:val="0"/>
              <w:adjustRightInd w:val="0"/>
              <w:jc w:val="both"/>
              <w:rPr>
                <w:rFonts w:ascii="Arial" w:hAnsi="Arial" w:cs="Arial"/>
              </w:rPr>
            </w:pPr>
            <w:r>
              <w:br/>
            </w:r>
            <w:r w:rsidR="4110FB3C" w:rsidRPr="2544ABB1">
              <w:rPr>
                <w:rFonts w:ascii="Arial" w:hAnsi="Arial" w:cs="Arial"/>
              </w:rPr>
              <w:t>The Vendor {Contractor} shall follow the implementation schedule outlined in</w:t>
            </w:r>
            <w:r w:rsidR="5CE510C8" w:rsidRPr="2544ABB1">
              <w:rPr>
                <w:rFonts w:ascii="Arial" w:hAnsi="Arial" w:cs="Arial"/>
              </w:rPr>
              <w:t xml:space="preserve"> </w:t>
            </w:r>
            <w:r w:rsidR="3EB1D6BC" w:rsidRPr="2544ABB1">
              <w:rPr>
                <w:rFonts w:ascii="Arial" w:hAnsi="Arial" w:cs="Arial"/>
              </w:rPr>
              <w:t xml:space="preserve">T0515 Revised </w:t>
            </w:r>
            <w:r w:rsidR="5CE510C8" w:rsidRPr="2544ABB1">
              <w:rPr>
                <w:rFonts w:ascii="Arial" w:hAnsi="Arial" w:cs="Arial"/>
              </w:rPr>
              <w:t>Bid Solicitation</w:t>
            </w:r>
            <w:r w:rsidR="4110FB3C" w:rsidRPr="2544ABB1">
              <w:rPr>
                <w:rFonts w:ascii="Arial" w:hAnsi="Arial" w:cs="Arial"/>
              </w:rPr>
              <w:t xml:space="preserve"> </w:t>
            </w:r>
            <w:r w:rsidR="2E3EB243" w:rsidRPr="2544ABB1">
              <w:rPr>
                <w:rFonts w:ascii="Arial" w:hAnsi="Arial" w:cs="Arial"/>
              </w:rPr>
              <w:t>01.14.2021</w:t>
            </w:r>
            <w:r w:rsidR="3EB1D6BC" w:rsidRPr="2544ABB1">
              <w:rPr>
                <w:rFonts w:ascii="Arial" w:hAnsi="Arial" w:cs="Arial"/>
              </w:rPr>
              <w:t xml:space="preserve"> </w:t>
            </w:r>
            <w:r w:rsidR="4110FB3C" w:rsidRPr="2544ABB1">
              <w:rPr>
                <w:rFonts w:ascii="Arial" w:hAnsi="Arial" w:cs="Arial"/>
              </w:rPr>
              <w:t>Section 3.1.</w:t>
            </w:r>
            <w:r w:rsidR="3EB1D6BC" w:rsidRPr="2544ABB1">
              <w:rPr>
                <w:rFonts w:ascii="Arial" w:hAnsi="Arial" w:cs="Arial"/>
              </w:rPr>
              <w:t>2</w:t>
            </w:r>
            <w:r w:rsidR="4110FB3C" w:rsidRPr="2544ABB1">
              <w:rPr>
                <w:rFonts w:ascii="Arial" w:hAnsi="Arial" w:cs="Arial"/>
              </w:rPr>
              <w:t xml:space="preserve">.C. Any deviation from this schedule must be approved by the State Contract Manager (SCM) as outlined in </w:t>
            </w:r>
            <w:r w:rsidR="3EB1D6BC" w:rsidRPr="2544ABB1">
              <w:rPr>
                <w:rFonts w:ascii="Arial" w:hAnsi="Arial" w:cs="Arial"/>
              </w:rPr>
              <w:t xml:space="preserve">T0515 Revised Bid Solicitation </w:t>
            </w:r>
            <w:r w:rsidR="2E3EB243" w:rsidRPr="2544ABB1">
              <w:rPr>
                <w:rFonts w:ascii="Arial" w:hAnsi="Arial" w:cs="Arial"/>
              </w:rPr>
              <w:t>01.14.2021</w:t>
            </w:r>
            <w:r w:rsidR="3EB1D6BC" w:rsidRPr="2544ABB1">
              <w:rPr>
                <w:rFonts w:ascii="Arial" w:hAnsi="Arial" w:cs="Arial"/>
              </w:rPr>
              <w:t xml:space="preserve"> </w:t>
            </w:r>
            <w:r w:rsidR="4110FB3C" w:rsidRPr="2544ABB1">
              <w:rPr>
                <w:rFonts w:ascii="Arial" w:hAnsi="Arial" w:cs="Arial"/>
              </w:rPr>
              <w:t>Section 3.1.</w:t>
            </w:r>
            <w:r w:rsidR="3EB1D6BC" w:rsidRPr="2544ABB1">
              <w:rPr>
                <w:rFonts w:ascii="Arial" w:hAnsi="Arial" w:cs="Arial"/>
              </w:rPr>
              <w:t>2</w:t>
            </w:r>
            <w:r w:rsidR="3096E30D" w:rsidRPr="2544ABB1">
              <w:rPr>
                <w:rFonts w:ascii="Arial" w:hAnsi="Arial" w:cs="Arial"/>
              </w:rPr>
              <w:t>.</w:t>
            </w:r>
            <w:r w:rsidR="4110FB3C" w:rsidRPr="2544ABB1">
              <w:rPr>
                <w:rFonts w:ascii="Arial" w:hAnsi="Arial" w:cs="Arial"/>
              </w:rPr>
              <w:t>D</w:t>
            </w:r>
            <w:r w:rsidR="3096E30D" w:rsidRPr="2544ABB1">
              <w:rPr>
                <w:rFonts w:ascii="Arial" w:hAnsi="Arial" w:cs="Arial"/>
              </w:rPr>
              <w:t>.</w:t>
            </w:r>
            <w:r w:rsidR="4F85C4E8" w:rsidRPr="2544ABB1">
              <w:rPr>
                <w:rFonts w:ascii="Arial" w:hAnsi="Arial" w:cs="Arial"/>
              </w:rPr>
              <w:t xml:space="preserve"> Note, previous Section 3.1.1 Implementation Period is now Section 3.1.2 Implementation Period in the T0515 Revised Bid Solicitation </w:t>
            </w:r>
            <w:r w:rsidR="2E3EB243" w:rsidRPr="2544ABB1">
              <w:rPr>
                <w:rFonts w:ascii="Arial" w:hAnsi="Arial" w:cs="Arial"/>
              </w:rPr>
              <w:t>01.14.2021</w:t>
            </w:r>
            <w:r w:rsidR="4F85C4E8" w:rsidRPr="2544ABB1">
              <w:rPr>
                <w:rFonts w:ascii="Arial" w:hAnsi="Arial" w:cs="Arial"/>
              </w:rPr>
              <w:t>.</w:t>
            </w:r>
          </w:p>
          <w:p w14:paraId="46CD64D1" w14:textId="29E5E9D1" w:rsidR="00796730" w:rsidRPr="00A7449D" w:rsidRDefault="00796730" w:rsidP="00DD578F">
            <w:pPr>
              <w:tabs>
                <w:tab w:val="left" w:pos="0"/>
              </w:tabs>
              <w:overflowPunct w:val="0"/>
              <w:autoSpaceDE w:val="0"/>
              <w:autoSpaceDN w:val="0"/>
              <w:adjustRightInd w:val="0"/>
              <w:jc w:val="both"/>
              <w:rPr>
                <w:rFonts w:ascii="Arial" w:hAnsi="Arial" w:cs="Arial"/>
                <w:b/>
              </w:rPr>
            </w:pPr>
          </w:p>
        </w:tc>
      </w:tr>
      <w:tr w:rsidR="006823F2" w14:paraId="537AEC48" w14:textId="77777777" w:rsidTr="2544ABB1">
        <w:tc>
          <w:tcPr>
            <w:tcW w:w="877" w:type="dxa"/>
            <w:tcBorders>
              <w:top w:val="single" w:sz="4" w:space="0" w:color="auto"/>
              <w:left w:val="single" w:sz="4" w:space="0" w:color="auto"/>
              <w:bottom w:val="single" w:sz="4" w:space="0" w:color="auto"/>
              <w:right w:val="single" w:sz="4" w:space="0" w:color="auto"/>
            </w:tcBorders>
          </w:tcPr>
          <w:p w14:paraId="4074CFA1" w14:textId="2AA57151" w:rsidR="006823F2" w:rsidRDefault="00C57BE7" w:rsidP="006823F2">
            <w:pPr>
              <w:tabs>
                <w:tab w:val="left" w:pos="0"/>
              </w:tabs>
              <w:autoSpaceDN w:val="0"/>
              <w:jc w:val="center"/>
              <w:rPr>
                <w:rFonts w:ascii="Arial" w:hAnsi="Arial" w:cs="Arial"/>
              </w:rPr>
            </w:pPr>
            <w:r>
              <w:rPr>
                <w:rFonts w:ascii="Arial" w:hAnsi="Arial" w:cs="Arial"/>
              </w:rPr>
              <w:t>29</w:t>
            </w:r>
          </w:p>
          <w:p w14:paraId="01BA123B" w14:textId="56BA344A" w:rsidR="006823F2" w:rsidRDefault="006823F2" w:rsidP="006823F2">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A5A0C5E" w14:textId="75C1D7BB" w:rsidR="006823F2" w:rsidRPr="00E710DB" w:rsidRDefault="006823F2" w:rsidP="006823F2">
            <w:pPr>
              <w:tabs>
                <w:tab w:val="left" w:pos="0"/>
              </w:tabs>
              <w:overflowPunct w:val="0"/>
              <w:autoSpaceDE w:val="0"/>
              <w:autoSpaceDN w:val="0"/>
              <w:adjustRightInd w:val="0"/>
              <w:jc w:val="center"/>
              <w:rPr>
                <w:rFonts w:ascii="Arial" w:hAnsi="Arial" w:cs="Arial"/>
              </w:rPr>
            </w:pPr>
            <w:r w:rsidRPr="00E710DB">
              <w:rPr>
                <w:rFonts w:ascii="Arial" w:hAnsi="Arial" w:cs="Arial"/>
              </w:rPr>
              <w:t>Section 3.1.</w:t>
            </w:r>
            <w:r w:rsidR="00F00C43">
              <w:rPr>
                <w:rFonts w:ascii="Arial" w:hAnsi="Arial" w:cs="Arial"/>
              </w:rPr>
              <w:t>2 Blanket P.O. Implementation Period</w:t>
            </w:r>
          </w:p>
        </w:tc>
        <w:tc>
          <w:tcPr>
            <w:tcW w:w="7200" w:type="dxa"/>
            <w:tcBorders>
              <w:top w:val="single" w:sz="4" w:space="0" w:color="auto"/>
              <w:left w:val="single" w:sz="4" w:space="0" w:color="auto"/>
              <w:bottom w:val="single" w:sz="4" w:space="0" w:color="auto"/>
              <w:right w:val="single" w:sz="4" w:space="0" w:color="auto"/>
            </w:tcBorders>
          </w:tcPr>
          <w:p w14:paraId="2910730B" w14:textId="7F058BE7" w:rsidR="006823F2" w:rsidRPr="00E710DB" w:rsidRDefault="006823F2" w:rsidP="006823F2">
            <w:pPr>
              <w:tabs>
                <w:tab w:val="left" w:pos="0"/>
              </w:tabs>
              <w:overflowPunct w:val="0"/>
              <w:autoSpaceDE w:val="0"/>
              <w:autoSpaceDN w:val="0"/>
              <w:adjustRightInd w:val="0"/>
              <w:jc w:val="both"/>
              <w:rPr>
                <w:rFonts w:ascii="Arial" w:hAnsi="Arial" w:cs="Arial"/>
                <w:b/>
              </w:rPr>
            </w:pPr>
            <w:r w:rsidRPr="00E710DB">
              <w:rPr>
                <w:rFonts w:ascii="Arial" w:hAnsi="Arial" w:cs="Arial"/>
                <w:b/>
              </w:rPr>
              <w:t>Note The Consultant Pharmacist will be provided 1 desk, 1 chair, 1 phone, and adequate lighting and ventilation. Could a provision be made for a secured work area or the addition of a locked file cabinet to ensure HIPPA compliance?</w:t>
            </w:r>
          </w:p>
          <w:p w14:paraId="600C4CD4" w14:textId="77777777" w:rsidR="00E169C4" w:rsidRPr="00E710DB" w:rsidRDefault="00E169C4" w:rsidP="006823F2">
            <w:pPr>
              <w:tabs>
                <w:tab w:val="left" w:pos="0"/>
              </w:tabs>
              <w:overflowPunct w:val="0"/>
              <w:autoSpaceDE w:val="0"/>
              <w:autoSpaceDN w:val="0"/>
              <w:adjustRightInd w:val="0"/>
              <w:jc w:val="both"/>
              <w:rPr>
                <w:rFonts w:ascii="Arial" w:hAnsi="Arial" w:cs="Arial"/>
                <w:b/>
              </w:rPr>
            </w:pPr>
          </w:p>
          <w:p w14:paraId="457878C9" w14:textId="363686F3" w:rsidR="006823F2" w:rsidRPr="00E710DB" w:rsidRDefault="00E710DB" w:rsidP="006823F2">
            <w:pPr>
              <w:tabs>
                <w:tab w:val="left" w:pos="0"/>
              </w:tabs>
              <w:overflowPunct w:val="0"/>
              <w:autoSpaceDE w:val="0"/>
              <w:autoSpaceDN w:val="0"/>
              <w:adjustRightInd w:val="0"/>
              <w:jc w:val="both"/>
              <w:rPr>
                <w:rFonts w:ascii="Arial" w:hAnsi="Arial" w:cs="Arial"/>
                <w:bCs/>
              </w:rPr>
            </w:pPr>
            <w:r w:rsidRPr="00E710DB">
              <w:rPr>
                <w:rFonts w:ascii="Arial" w:hAnsi="Arial" w:cs="Arial"/>
                <w:bCs/>
              </w:rPr>
              <w:t xml:space="preserve">Yes, provisions can be made depending on the facility. The Vendor {Contractor} </w:t>
            </w:r>
            <w:r w:rsidR="001024D2">
              <w:rPr>
                <w:rFonts w:ascii="Arial" w:hAnsi="Arial" w:cs="Arial"/>
                <w:bCs/>
              </w:rPr>
              <w:t>will</w:t>
            </w:r>
            <w:r w:rsidR="001024D2" w:rsidRPr="00E710DB">
              <w:rPr>
                <w:rFonts w:ascii="Arial" w:hAnsi="Arial" w:cs="Arial"/>
                <w:bCs/>
              </w:rPr>
              <w:t xml:space="preserve"> </w:t>
            </w:r>
            <w:r w:rsidRPr="00E710DB">
              <w:rPr>
                <w:rFonts w:ascii="Arial" w:hAnsi="Arial" w:cs="Arial"/>
                <w:bCs/>
              </w:rPr>
              <w:t xml:space="preserve">work with the </w:t>
            </w:r>
            <w:r w:rsidR="009A0C1C">
              <w:rPr>
                <w:rFonts w:ascii="Arial" w:hAnsi="Arial" w:cs="Arial"/>
                <w:bCs/>
              </w:rPr>
              <w:t>SCM</w:t>
            </w:r>
            <w:r w:rsidRPr="00E710DB">
              <w:rPr>
                <w:rFonts w:ascii="Arial" w:hAnsi="Arial" w:cs="Arial"/>
                <w:bCs/>
              </w:rPr>
              <w:t xml:space="preserve"> on these issues.</w:t>
            </w:r>
          </w:p>
          <w:p w14:paraId="4B994F10" w14:textId="771A4290" w:rsidR="006823F2" w:rsidRPr="00E710DB" w:rsidRDefault="006823F2" w:rsidP="006823F2">
            <w:pPr>
              <w:tabs>
                <w:tab w:val="left" w:pos="0"/>
              </w:tabs>
              <w:overflowPunct w:val="0"/>
              <w:autoSpaceDE w:val="0"/>
              <w:autoSpaceDN w:val="0"/>
              <w:adjustRightInd w:val="0"/>
              <w:jc w:val="both"/>
              <w:rPr>
                <w:rFonts w:ascii="Arial" w:hAnsi="Arial" w:cs="Arial"/>
                <w:bCs/>
              </w:rPr>
            </w:pPr>
          </w:p>
        </w:tc>
      </w:tr>
      <w:tr w:rsidR="001432F5" w14:paraId="376A7081" w14:textId="77777777" w:rsidTr="2544ABB1">
        <w:tc>
          <w:tcPr>
            <w:tcW w:w="877" w:type="dxa"/>
            <w:tcBorders>
              <w:top w:val="single" w:sz="4" w:space="0" w:color="auto"/>
              <w:left w:val="single" w:sz="4" w:space="0" w:color="auto"/>
              <w:bottom w:val="single" w:sz="4" w:space="0" w:color="auto"/>
              <w:right w:val="single" w:sz="4" w:space="0" w:color="auto"/>
            </w:tcBorders>
          </w:tcPr>
          <w:p w14:paraId="734291CE" w14:textId="7EB798D4" w:rsidR="001432F5" w:rsidRDefault="00C57BE7" w:rsidP="006823F2">
            <w:pPr>
              <w:tabs>
                <w:tab w:val="left" w:pos="0"/>
              </w:tabs>
              <w:autoSpaceDN w:val="0"/>
              <w:jc w:val="center"/>
              <w:rPr>
                <w:rFonts w:ascii="Arial" w:hAnsi="Arial" w:cs="Arial"/>
              </w:rPr>
            </w:pPr>
            <w:r>
              <w:rPr>
                <w:rFonts w:ascii="Arial" w:hAnsi="Arial" w:cs="Arial"/>
              </w:rPr>
              <w:lastRenderedPageBreak/>
              <w:t>30</w:t>
            </w:r>
          </w:p>
        </w:tc>
        <w:tc>
          <w:tcPr>
            <w:tcW w:w="2160" w:type="dxa"/>
            <w:tcBorders>
              <w:top w:val="single" w:sz="4" w:space="0" w:color="auto"/>
              <w:left w:val="single" w:sz="4" w:space="0" w:color="auto"/>
              <w:bottom w:val="single" w:sz="4" w:space="0" w:color="auto"/>
              <w:right w:val="single" w:sz="4" w:space="0" w:color="auto"/>
            </w:tcBorders>
          </w:tcPr>
          <w:p w14:paraId="5BE07615" w14:textId="5EC7C02B" w:rsidR="001432F5" w:rsidRPr="00E710DB" w:rsidRDefault="00F00C43" w:rsidP="006823F2">
            <w:pPr>
              <w:tabs>
                <w:tab w:val="left" w:pos="0"/>
              </w:tabs>
              <w:overflowPunct w:val="0"/>
              <w:autoSpaceDE w:val="0"/>
              <w:autoSpaceDN w:val="0"/>
              <w:adjustRightInd w:val="0"/>
              <w:jc w:val="center"/>
              <w:rPr>
                <w:rFonts w:ascii="Arial" w:hAnsi="Arial" w:cs="Arial"/>
              </w:rPr>
            </w:pPr>
            <w:r w:rsidRPr="00E710DB">
              <w:rPr>
                <w:rFonts w:ascii="Arial" w:hAnsi="Arial" w:cs="Arial"/>
              </w:rPr>
              <w:t>Section 3.1.</w:t>
            </w:r>
            <w:r>
              <w:rPr>
                <w:rFonts w:ascii="Arial" w:hAnsi="Arial" w:cs="Arial"/>
              </w:rPr>
              <w:t>2 Blanket P.O. Implementation Period</w:t>
            </w:r>
            <w:r w:rsidRPr="00E710DB">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7377A1CD" w14:textId="3C5D3E6C" w:rsidR="001432F5" w:rsidRPr="00E710DB" w:rsidRDefault="001432F5" w:rsidP="006823F2">
            <w:pPr>
              <w:tabs>
                <w:tab w:val="left" w:pos="0"/>
              </w:tabs>
              <w:overflowPunct w:val="0"/>
              <w:autoSpaceDE w:val="0"/>
              <w:autoSpaceDN w:val="0"/>
              <w:adjustRightInd w:val="0"/>
              <w:jc w:val="both"/>
              <w:rPr>
                <w:rFonts w:ascii="Arial" w:hAnsi="Arial" w:cs="Arial"/>
                <w:b/>
              </w:rPr>
            </w:pPr>
            <w:r w:rsidRPr="00E710DB">
              <w:rPr>
                <w:rFonts w:ascii="Arial" w:hAnsi="Arial" w:cs="Arial"/>
                <w:b/>
              </w:rPr>
              <w:t>Note Will employees be granted/allowed remote access when not on site?</w:t>
            </w:r>
          </w:p>
          <w:p w14:paraId="7707EA52" w14:textId="77777777" w:rsidR="00A225C8" w:rsidRPr="00E710DB" w:rsidRDefault="00A225C8" w:rsidP="006823F2">
            <w:pPr>
              <w:tabs>
                <w:tab w:val="left" w:pos="0"/>
              </w:tabs>
              <w:overflowPunct w:val="0"/>
              <w:autoSpaceDE w:val="0"/>
              <w:autoSpaceDN w:val="0"/>
              <w:adjustRightInd w:val="0"/>
              <w:jc w:val="both"/>
              <w:rPr>
                <w:rFonts w:ascii="Arial" w:hAnsi="Arial" w:cs="Arial"/>
                <w:b/>
              </w:rPr>
            </w:pPr>
          </w:p>
          <w:p w14:paraId="05B53DC2" w14:textId="2F462741" w:rsidR="00A225C8" w:rsidRPr="00E710DB" w:rsidRDefault="00001FB7" w:rsidP="1EB448D5">
            <w:pPr>
              <w:tabs>
                <w:tab w:val="left" w:pos="0"/>
              </w:tabs>
              <w:overflowPunct w:val="0"/>
              <w:autoSpaceDE w:val="0"/>
              <w:autoSpaceDN w:val="0"/>
              <w:adjustRightInd w:val="0"/>
              <w:jc w:val="both"/>
              <w:rPr>
                <w:rFonts w:ascii="Arial" w:hAnsi="Arial" w:cs="Arial"/>
              </w:rPr>
            </w:pPr>
            <w:r w:rsidRPr="7D3FA1B3">
              <w:rPr>
                <w:rFonts w:ascii="Arial" w:hAnsi="Arial" w:cs="Arial"/>
              </w:rPr>
              <w:t>No</w:t>
            </w:r>
            <w:r w:rsidR="1757C1DE" w:rsidRPr="7D3FA1B3">
              <w:rPr>
                <w:rFonts w:ascii="Arial" w:hAnsi="Arial" w:cs="Arial"/>
              </w:rPr>
              <w:t>.</w:t>
            </w:r>
            <w:r w:rsidR="00616BFE">
              <w:rPr>
                <w:rFonts w:ascii="Arial" w:hAnsi="Arial" w:cs="Arial"/>
              </w:rPr>
              <w:t xml:space="preserve"> </w:t>
            </w:r>
            <w:r w:rsidR="1757C1DE" w:rsidRPr="7D3FA1B3">
              <w:rPr>
                <w:rFonts w:ascii="Arial" w:hAnsi="Arial" w:cs="Arial"/>
              </w:rPr>
              <w:t>Remote access will not be granted/allowed when not on site</w:t>
            </w:r>
            <w:r w:rsidR="0F3C29C3" w:rsidRPr="7D3FA1B3">
              <w:rPr>
                <w:rFonts w:ascii="Arial" w:hAnsi="Arial" w:cs="Arial"/>
              </w:rPr>
              <w:t xml:space="preserve">.  The only exception to this will be in </w:t>
            </w:r>
            <w:r w:rsidR="00F477FA" w:rsidRPr="7D3FA1B3">
              <w:rPr>
                <w:rFonts w:ascii="Arial" w:hAnsi="Arial" w:cs="Arial"/>
              </w:rPr>
              <w:t xml:space="preserve">extreme cases if </w:t>
            </w:r>
            <w:r w:rsidR="36BF1638" w:rsidRPr="7D3FA1B3">
              <w:rPr>
                <w:rFonts w:ascii="Arial" w:hAnsi="Arial" w:cs="Arial"/>
              </w:rPr>
              <w:t xml:space="preserve">determined to be </w:t>
            </w:r>
            <w:r w:rsidR="00F477FA" w:rsidRPr="7D3FA1B3">
              <w:rPr>
                <w:rFonts w:ascii="Arial" w:hAnsi="Arial" w:cs="Arial"/>
              </w:rPr>
              <w:t>in the best interest of the State</w:t>
            </w:r>
            <w:r w:rsidR="0A3D4AB2" w:rsidRPr="7D3FA1B3">
              <w:rPr>
                <w:rFonts w:ascii="Arial" w:hAnsi="Arial" w:cs="Arial"/>
              </w:rPr>
              <w:t xml:space="preserve">. </w:t>
            </w:r>
          </w:p>
          <w:p w14:paraId="4D1EF359" w14:textId="36F86CED" w:rsidR="001432F5" w:rsidRPr="00E710DB" w:rsidRDefault="001432F5" w:rsidP="006823F2">
            <w:pPr>
              <w:tabs>
                <w:tab w:val="left" w:pos="0"/>
              </w:tabs>
              <w:overflowPunct w:val="0"/>
              <w:autoSpaceDE w:val="0"/>
              <w:autoSpaceDN w:val="0"/>
              <w:adjustRightInd w:val="0"/>
              <w:jc w:val="both"/>
              <w:rPr>
                <w:rFonts w:ascii="Arial" w:hAnsi="Arial" w:cs="Arial"/>
                <w:b/>
              </w:rPr>
            </w:pPr>
          </w:p>
        </w:tc>
      </w:tr>
      <w:tr w:rsidR="00796730" w14:paraId="3B1DD40B" w14:textId="77777777" w:rsidTr="2544ABB1">
        <w:tc>
          <w:tcPr>
            <w:tcW w:w="877" w:type="dxa"/>
            <w:tcBorders>
              <w:top w:val="single" w:sz="4" w:space="0" w:color="auto"/>
              <w:left w:val="single" w:sz="4" w:space="0" w:color="auto"/>
              <w:bottom w:val="single" w:sz="4" w:space="0" w:color="auto"/>
              <w:right w:val="single" w:sz="4" w:space="0" w:color="auto"/>
            </w:tcBorders>
          </w:tcPr>
          <w:p w14:paraId="604733D5" w14:textId="573703D3" w:rsidR="00796730" w:rsidRDefault="007C4519" w:rsidP="006823F2">
            <w:pPr>
              <w:tabs>
                <w:tab w:val="left" w:pos="0"/>
              </w:tabs>
              <w:autoSpaceDN w:val="0"/>
              <w:jc w:val="center"/>
              <w:rPr>
                <w:rFonts w:ascii="Arial" w:hAnsi="Arial" w:cs="Arial"/>
              </w:rPr>
            </w:pPr>
            <w:r>
              <w:rPr>
                <w:rFonts w:ascii="Arial" w:hAnsi="Arial" w:cs="Arial"/>
              </w:rPr>
              <w:t>3</w:t>
            </w:r>
            <w:r w:rsidR="00C57BE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1351642" w14:textId="0D28C0D5" w:rsidR="00796730" w:rsidRPr="00E710DB" w:rsidRDefault="00796730" w:rsidP="006823F2">
            <w:pPr>
              <w:tabs>
                <w:tab w:val="left" w:pos="0"/>
              </w:tabs>
              <w:overflowPunct w:val="0"/>
              <w:autoSpaceDE w:val="0"/>
              <w:autoSpaceDN w:val="0"/>
              <w:adjustRightInd w:val="0"/>
              <w:jc w:val="center"/>
              <w:rPr>
                <w:rFonts w:ascii="Arial" w:hAnsi="Arial" w:cs="Arial"/>
              </w:rPr>
            </w:pPr>
            <w:r w:rsidRPr="00E710DB">
              <w:rPr>
                <w:rFonts w:ascii="Arial" w:hAnsi="Arial" w:cs="Arial"/>
              </w:rPr>
              <w:t>Section 3.2.1</w:t>
            </w:r>
            <w:r w:rsidR="00F00C43">
              <w:rPr>
                <w:rFonts w:ascii="Arial" w:hAnsi="Arial" w:cs="Arial"/>
              </w:rPr>
              <w:t xml:space="preserve"> Consultant Pharmacist, Part </w:t>
            </w:r>
            <w:r w:rsidR="000B65D2" w:rsidRPr="00E710DB">
              <w:rPr>
                <w:rFonts w:ascii="Arial" w:hAnsi="Arial" w:cs="Arial"/>
              </w:rPr>
              <w:t>C</w:t>
            </w:r>
            <w:r w:rsidRPr="00E710DB">
              <w:rPr>
                <w:rFonts w:ascii="Arial" w:hAnsi="Arial" w:cs="Arial"/>
              </w:rPr>
              <w:t xml:space="preserve"> </w:t>
            </w:r>
          </w:p>
          <w:p w14:paraId="269C62B3" w14:textId="64627BD2" w:rsidR="00796730" w:rsidRPr="00E710DB" w:rsidRDefault="00796730" w:rsidP="006823F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7A199B5" w14:textId="7BD9DC65" w:rsidR="002D7BD8" w:rsidRPr="00E710DB" w:rsidRDefault="00796730" w:rsidP="006823F2">
            <w:pPr>
              <w:tabs>
                <w:tab w:val="left" w:pos="0"/>
              </w:tabs>
              <w:overflowPunct w:val="0"/>
              <w:autoSpaceDE w:val="0"/>
              <w:autoSpaceDN w:val="0"/>
              <w:adjustRightInd w:val="0"/>
              <w:jc w:val="both"/>
              <w:rPr>
                <w:rFonts w:ascii="Arial" w:hAnsi="Arial" w:cs="Arial"/>
                <w:b/>
              </w:rPr>
            </w:pPr>
            <w:r w:rsidRPr="00E710DB">
              <w:rPr>
                <w:rFonts w:ascii="Arial" w:hAnsi="Arial" w:cs="Arial"/>
                <w:b/>
              </w:rPr>
              <w:t xml:space="preserve">This section states that each Consultant Pharmacist must attend facility/hospital mandatory training. </w:t>
            </w:r>
          </w:p>
          <w:p w14:paraId="68158B77" w14:textId="77777777" w:rsidR="002D7BD8" w:rsidRPr="00E710DB" w:rsidRDefault="002D7BD8" w:rsidP="006823F2">
            <w:pPr>
              <w:tabs>
                <w:tab w:val="left" w:pos="0"/>
              </w:tabs>
              <w:overflowPunct w:val="0"/>
              <w:autoSpaceDE w:val="0"/>
              <w:autoSpaceDN w:val="0"/>
              <w:adjustRightInd w:val="0"/>
              <w:jc w:val="both"/>
              <w:rPr>
                <w:rFonts w:ascii="Arial" w:hAnsi="Arial" w:cs="Arial"/>
                <w:b/>
              </w:rPr>
            </w:pPr>
          </w:p>
          <w:p w14:paraId="1E1E7353" w14:textId="0A89A8BC" w:rsidR="00796730" w:rsidRPr="00E710DB" w:rsidRDefault="002D7BD8" w:rsidP="00A225C8">
            <w:pPr>
              <w:tabs>
                <w:tab w:val="left" w:pos="0"/>
              </w:tabs>
              <w:overflowPunct w:val="0"/>
              <w:autoSpaceDE w:val="0"/>
              <w:autoSpaceDN w:val="0"/>
              <w:adjustRightInd w:val="0"/>
              <w:jc w:val="both"/>
              <w:rPr>
                <w:rFonts w:ascii="Arial" w:hAnsi="Arial" w:cs="Arial"/>
                <w:b/>
              </w:rPr>
            </w:pPr>
            <w:r w:rsidRPr="00E710DB">
              <w:rPr>
                <w:rFonts w:ascii="Arial" w:hAnsi="Arial" w:cs="Arial"/>
                <w:b/>
              </w:rPr>
              <w:t xml:space="preserve">A. </w:t>
            </w:r>
            <w:r w:rsidR="00796730" w:rsidRPr="00E710DB">
              <w:rPr>
                <w:rFonts w:ascii="Arial" w:hAnsi="Arial" w:cs="Arial"/>
                <w:b/>
              </w:rPr>
              <w:t xml:space="preserve">How many days are devoted to this training and long are the training sessions? </w:t>
            </w:r>
          </w:p>
          <w:p w14:paraId="7A8A05F2" w14:textId="77777777" w:rsidR="00A225C8" w:rsidRPr="00E710DB" w:rsidRDefault="00A225C8" w:rsidP="00E710DB"/>
          <w:p w14:paraId="665DFC38" w14:textId="33D9AC96" w:rsidR="00A225C8" w:rsidRPr="00E710DB" w:rsidRDefault="00A225C8" w:rsidP="00E710DB">
            <w:pPr>
              <w:rPr>
                <w:rFonts w:ascii="Arial" w:hAnsi="Arial" w:cs="Arial"/>
                <w:bCs/>
              </w:rPr>
            </w:pPr>
            <w:r w:rsidRPr="00E710DB">
              <w:rPr>
                <w:rFonts w:ascii="Arial" w:hAnsi="Arial" w:cs="Arial"/>
                <w:bCs/>
              </w:rPr>
              <w:t>Mandatory trainings are specific to</w:t>
            </w:r>
            <w:r w:rsidR="0040795C">
              <w:rPr>
                <w:rFonts w:ascii="Arial" w:hAnsi="Arial" w:cs="Arial"/>
                <w:bCs/>
              </w:rPr>
              <w:t xml:space="preserve"> each facility</w:t>
            </w:r>
            <w:r w:rsidR="00C57BE7">
              <w:rPr>
                <w:rFonts w:ascii="Arial" w:hAnsi="Arial" w:cs="Arial"/>
                <w:bCs/>
              </w:rPr>
              <w:t>/hospital</w:t>
            </w:r>
            <w:r w:rsidRPr="00E710DB">
              <w:rPr>
                <w:rFonts w:ascii="Arial" w:hAnsi="Arial" w:cs="Arial"/>
                <w:bCs/>
              </w:rPr>
              <w:t xml:space="preserve"> and can vary from </w:t>
            </w:r>
            <w:r w:rsidR="00C57BE7">
              <w:rPr>
                <w:rFonts w:ascii="Arial" w:hAnsi="Arial" w:cs="Arial"/>
                <w:bCs/>
              </w:rPr>
              <w:t>one (1) facility/hospital to another</w:t>
            </w:r>
            <w:r w:rsidRPr="00E710DB">
              <w:rPr>
                <w:rFonts w:ascii="Arial" w:hAnsi="Arial" w:cs="Arial"/>
                <w:bCs/>
              </w:rPr>
              <w:t>.</w:t>
            </w:r>
          </w:p>
          <w:p w14:paraId="1C3C74AE" w14:textId="77777777" w:rsidR="00796730" w:rsidRPr="00E710DB" w:rsidRDefault="00796730" w:rsidP="006823F2">
            <w:pPr>
              <w:tabs>
                <w:tab w:val="left" w:pos="0"/>
              </w:tabs>
              <w:overflowPunct w:val="0"/>
              <w:autoSpaceDE w:val="0"/>
              <w:autoSpaceDN w:val="0"/>
              <w:adjustRightInd w:val="0"/>
              <w:jc w:val="both"/>
              <w:rPr>
                <w:rFonts w:ascii="Arial" w:hAnsi="Arial" w:cs="Arial"/>
                <w:b/>
              </w:rPr>
            </w:pPr>
          </w:p>
          <w:p w14:paraId="152357F0" w14:textId="7E684D92" w:rsidR="00796730" w:rsidRPr="00E710DB" w:rsidRDefault="002D7BD8" w:rsidP="006823F2">
            <w:pPr>
              <w:tabs>
                <w:tab w:val="left" w:pos="0"/>
              </w:tabs>
              <w:overflowPunct w:val="0"/>
              <w:autoSpaceDE w:val="0"/>
              <w:autoSpaceDN w:val="0"/>
              <w:adjustRightInd w:val="0"/>
              <w:jc w:val="both"/>
              <w:rPr>
                <w:rFonts w:ascii="Arial" w:hAnsi="Arial" w:cs="Arial"/>
                <w:b/>
              </w:rPr>
            </w:pPr>
            <w:r w:rsidRPr="00E710DB">
              <w:rPr>
                <w:rFonts w:ascii="Arial" w:hAnsi="Arial" w:cs="Arial"/>
                <w:b/>
              </w:rPr>
              <w:t xml:space="preserve">B. </w:t>
            </w:r>
            <w:r w:rsidR="00796730" w:rsidRPr="00E710DB">
              <w:rPr>
                <w:rFonts w:ascii="Arial" w:hAnsi="Arial" w:cs="Arial"/>
                <w:b/>
              </w:rPr>
              <w:t>Will vendor need to provide coverage so that Consultant Pharmacist can attend?</w:t>
            </w:r>
          </w:p>
          <w:p w14:paraId="62BBC639" w14:textId="77777777" w:rsidR="00A225C8" w:rsidRPr="00E710DB" w:rsidRDefault="00A225C8" w:rsidP="006823F2">
            <w:pPr>
              <w:tabs>
                <w:tab w:val="left" w:pos="0"/>
              </w:tabs>
              <w:overflowPunct w:val="0"/>
              <w:autoSpaceDE w:val="0"/>
              <w:autoSpaceDN w:val="0"/>
              <w:adjustRightInd w:val="0"/>
              <w:jc w:val="both"/>
              <w:rPr>
                <w:rFonts w:ascii="Arial" w:hAnsi="Arial" w:cs="Arial"/>
                <w:b/>
              </w:rPr>
            </w:pPr>
          </w:p>
          <w:p w14:paraId="58B05E3C" w14:textId="011C025C" w:rsidR="00A225C8" w:rsidRPr="00E710DB" w:rsidRDefault="00A225C8" w:rsidP="006823F2">
            <w:pPr>
              <w:tabs>
                <w:tab w:val="left" w:pos="0"/>
              </w:tabs>
              <w:overflowPunct w:val="0"/>
              <w:autoSpaceDE w:val="0"/>
              <w:autoSpaceDN w:val="0"/>
              <w:adjustRightInd w:val="0"/>
              <w:jc w:val="both"/>
              <w:rPr>
                <w:rFonts w:ascii="Arial" w:hAnsi="Arial" w:cs="Arial"/>
                <w:bCs/>
              </w:rPr>
            </w:pPr>
            <w:r w:rsidRPr="00E710DB">
              <w:rPr>
                <w:rFonts w:ascii="Arial" w:hAnsi="Arial" w:cs="Arial"/>
                <w:bCs/>
              </w:rPr>
              <w:t>Yes.</w:t>
            </w:r>
          </w:p>
          <w:p w14:paraId="58832B37" w14:textId="5654FAB8" w:rsidR="00796730" w:rsidRPr="00E710DB" w:rsidRDefault="00796730" w:rsidP="006823F2">
            <w:pPr>
              <w:tabs>
                <w:tab w:val="left" w:pos="0"/>
              </w:tabs>
              <w:overflowPunct w:val="0"/>
              <w:autoSpaceDE w:val="0"/>
              <w:autoSpaceDN w:val="0"/>
              <w:adjustRightInd w:val="0"/>
              <w:jc w:val="both"/>
              <w:rPr>
                <w:rFonts w:ascii="Arial" w:hAnsi="Arial" w:cs="Arial"/>
                <w:b/>
              </w:rPr>
            </w:pPr>
          </w:p>
        </w:tc>
      </w:tr>
      <w:tr w:rsidR="00F428D5" w14:paraId="72AC2BBB" w14:textId="77777777" w:rsidTr="2544ABB1">
        <w:tc>
          <w:tcPr>
            <w:tcW w:w="877" w:type="dxa"/>
            <w:tcBorders>
              <w:top w:val="single" w:sz="4" w:space="0" w:color="auto"/>
              <w:left w:val="single" w:sz="4" w:space="0" w:color="auto"/>
              <w:bottom w:val="single" w:sz="4" w:space="0" w:color="auto"/>
              <w:right w:val="single" w:sz="4" w:space="0" w:color="auto"/>
            </w:tcBorders>
          </w:tcPr>
          <w:p w14:paraId="409F6D09" w14:textId="333A4FC7" w:rsidR="00F428D5" w:rsidRDefault="007C4519" w:rsidP="006823F2">
            <w:pPr>
              <w:tabs>
                <w:tab w:val="left" w:pos="0"/>
              </w:tabs>
              <w:autoSpaceDN w:val="0"/>
              <w:jc w:val="center"/>
              <w:rPr>
                <w:rFonts w:ascii="Arial" w:hAnsi="Arial" w:cs="Arial"/>
              </w:rPr>
            </w:pPr>
            <w:r>
              <w:rPr>
                <w:rFonts w:ascii="Arial" w:hAnsi="Arial" w:cs="Arial"/>
              </w:rPr>
              <w:t>3</w:t>
            </w:r>
            <w:r w:rsidR="00C57BE7">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66D7C01" w14:textId="2837BB5A" w:rsidR="00F428D5" w:rsidRPr="00E710DB" w:rsidRDefault="00F428D5" w:rsidP="006823F2">
            <w:pPr>
              <w:tabs>
                <w:tab w:val="left" w:pos="0"/>
              </w:tabs>
              <w:overflowPunct w:val="0"/>
              <w:autoSpaceDE w:val="0"/>
              <w:autoSpaceDN w:val="0"/>
              <w:adjustRightInd w:val="0"/>
              <w:jc w:val="center"/>
              <w:rPr>
                <w:rFonts w:ascii="Arial" w:hAnsi="Arial" w:cs="Arial"/>
              </w:rPr>
            </w:pPr>
            <w:r w:rsidRPr="00E710DB">
              <w:rPr>
                <w:rFonts w:ascii="Arial" w:hAnsi="Arial" w:cs="Arial"/>
              </w:rPr>
              <w:t>Section 3.2.1</w:t>
            </w:r>
            <w:r w:rsidR="00F00C43">
              <w:rPr>
                <w:rFonts w:ascii="Arial" w:hAnsi="Arial" w:cs="Arial"/>
              </w:rPr>
              <w:t xml:space="preserve"> Consultant Pharmacist, Part </w:t>
            </w:r>
            <w:r w:rsidR="000B65D2" w:rsidRPr="00E710DB">
              <w:rPr>
                <w:rFonts w:ascii="Arial" w:hAnsi="Arial" w:cs="Arial"/>
              </w:rPr>
              <w:t>D(3)</w:t>
            </w:r>
          </w:p>
          <w:p w14:paraId="3F26CB82" w14:textId="69E6CDAE" w:rsidR="00F428D5" w:rsidRPr="00E710DB" w:rsidRDefault="00F428D5" w:rsidP="006823F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2997AC2" w14:textId="5FD432DF" w:rsidR="00F428D5" w:rsidRPr="00E710DB" w:rsidRDefault="002D7BD8" w:rsidP="00A225C8">
            <w:pPr>
              <w:tabs>
                <w:tab w:val="left" w:pos="0"/>
              </w:tabs>
              <w:overflowPunct w:val="0"/>
              <w:autoSpaceDE w:val="0"/>
              <w:autoSpaceDN w:val="0"/>
              <w:adjustRightInd w:val="0"/>
              <w:jc w:val="both"/>
              <w:rPr>
                <w:rFonts w:ascii="Arial" w:hAnsi="Arial" w:cs="Arial"/>
                <w:b/>
              </w:rPr>
            </w:pPr>
            <w:r w:rsidRPr="00E710DB">
              <w:rPr>
                <w:rFonts w:ascii="Arial" w:hAnsi="Arial" w:cs="Arial"/>
                <w:b/>
              </w:rPr>
              <w:t xml:space="preserve">A. </w:t>
            </w:r>
            <w:r w:rsidR="00F428D5" w:rsidRPr="00E710DB">
              <w:rPr>
                <w:rFonts w:ascii="Arial" w:hAnsi="Arial" w:cs="Arial"/>
                <w:b/>
              </w:rPr>
              <w:t xml:space="preserve">Please list any specific requirements for the background check. </w:t>
            </w:r>
          </w:p>
          <w:p w14:paraId="2A933FBE" w14:textId="77777777" w:rsidR="00A225C8" w:rsidRPr="00E710DB" w:rsidRDefault="00A225C8" w:rsidP="00E710DB"/>
          <w:p w14:paraId="4672749B" w14:textId="31DB851C" w:rsidR="00A225C8" w:rsidRPr="00E710DB" w:rsidRDefault="3EB1D6BC" w:rsidP="2544ABB1">
            <w:pPr>
              <w:rPr>
                <w:rFonts w:ascii="Arial" w:hAnsi="Arial" w:cs="Arial"/>
              </w:rPr>
            </w:pPr>
            <w:r w:rsidRPr="2544ABB1">
              <w:rPr>
                <w:rFonts w:ascii="Arial" w:hAnsi="Arial" w:cs="Arial"/>
              </w:rPr>
              <w:t>Please r</w:t>
            </w:r>
            <w:r w:rsidR="4C7510C7" w:rsidRPr="2544ABB1">
              <w:rPr>
                <w:rFonts w:ascii="Arial" w:hAnsi="Arial" w:cs="Arial"/>
              </w:rPr>
              <w:t>efer to</w:t>
            </w:r>
            <w:r w:rsidRPr="2544ABB1">
              <w:rPr>
                <w:rFonts w:ascii="Arial" w:hAnsi="Arial" w:cs="Arial"/>
              </w:rPr>
              <w:t xml:space="preserve"> T0515 Revised Bid Solicitation </w:t>
            </w:r>
            <w:r w:rsidR="2E3EB243" w:rsidRPr="2544ABB1">
              <w:rPr>
                <w:rFonts w:ascii="Arial" w:hAnsi="Arial" w:cs="Arial"/>
              </w:rPr>
              <w:t>01.14.2021</w:t>
            </w:r>
            <w:r w:rsidR="4C7510C7" w:rsidRPr="2544ABB1">
              <w:rPr>
                <w:rFonts w:ascii="Arial" w:hAnsi="Arial" w:cs="Arial"/>
              </w:rPr>
              <w:t xml:space="preserve"> Section 3.2.3.E.4 and Attachment 1.</w:t>
            </w:r>
            <w:r w:rsidR="5CE510C8" w:rsidRPr="2544ABB1">
              <w:rPr>
                <w:rFonts w:ascii="Arial" w:hAnsi="Arial" w:cs="Arial"/>
              </w:rPr>
              <w:t xml:space="preserve"> Attachment 1 is available in the Attachments tab of this Bid Solicitation (20DPP00514) in NJSTART with the file name “T0515 Attachment 1 Criminal History Records Checks 6.8.2020.pdf”.</w:t>
            </w:r>
          </w:p>
          <w:p w14:paraId="516A067E" w14:textId="77777777" w:rsidR="00F428D5" w:rsidRPr="00E710DB" w:rsidRDefault="00F428D5" w:rsidP="006823F2">
            <w:pPr>
              <w:tabs>
                <w:tab w:val="left" w:pos="0"/>
              </w:tabs>
              <w:overflowPunct w:val="0"/>
              <w:autoSpaceDE w:val="0"/>
              <w:autoSpaceDN w:val="0"/>
              <w:adjustRightInd w:val="0"/>
              <w:jc w:val="both"/>
              <w:rPr>
                <w:rFonts w:ascii="Arial" w:hAnsi="Arial" w:cs="Arial"/>
                <w:b/>
              </w:rPr>
            </w:pPr>
          </w:p>
          <w:p w14:paraId="07831AD4" w14:textId="645B9290" w:rsidR="00F428D5" w:rsidRPr="00E710DB" w:rsidRDefault="002D7BD8" w:rsidP="006823F2">
            <w:pPr>
              <w:tabs>
                <w:tab w:val="left" w:pos="0"/>
              </w:tabs>
              <w:overflowPunct w:val="0"/>
              <w:autoSpaceDE w:val="0"/>
              <w:autoSpaceDN w:val="0"/>
              <w:adjustRightInd w:val="0"/>
              <w:jc w:val="both"/>
              <w:rPr>
                <w:rFonts w:ascii="Arial" w:hAnsi="Arial" w:cs="Arial"/>
                <w:b/>
              </w:rPr>
            </w:pPr>
            <w:r w:rsidRPr="00E710DB">
              <w:rPr>
                <w:rFonts w:ascii="Arial" w:hAnsi="Arial" w:cs="Arial"/>
                <w:b/>
              </w:rPr>
              <w:t>B. P</w:t>
            </w:r>
            <w:r w:rsidR="00F428D5" w:rsidRPr="00E710DB">
              <w:rPr>
                <w:rFonts w:ascii="Arial" w:hAnsi="Arial" w:cs="Arial"/>
                <w:b/>
              </w:rPr>
              <w:t xml:space="preserve">lease list the required health screening and if any are required annually. </w:t>
            </w:r>
          </w:p>
          <w:p w14:paraId="27EB6FF5" w14:textId="6AB079CA" w:rsidR="00F428D5" w:rsidRDefault="00F428D5" w:rsidP="006823F2">
            <w:pPr>
              <w:tabs>
                <w:tab w:val="left" w:pos="0"/>
              </w:tabs>
              <w:overflowPunct w:val="0"/>
              <w:autoSpaceDE w:val="0"/>
              <w:autoSpaceDN w:val="0"/>
              <w:adjustRightInd w:val="0"/>
              <w:jc w:val="both"/>
              <w:rPr>
                <w:rFonts w:ascii="Arial" w:hAnsi="Arial" w:cs="Arial"/>
                <w:b/>
              </w:rPr>
            </w:pPr>
          </w:p>
          <w:p w14:paraId="0F3D1FFD" w14:textId="64B04172" w:rsidR="00E710DB" w:rsidRDefault="00E710DB" w:rsidP="006823F2">
            <w:pPr>
              <w:tabs>
                <w:tab w:val="left" w:pos="0"/>
              </w:tabs>
              <w:overflowPunct w:val="0"/>
              <w:autoSpaceDE w:val="0"/>
              <w:autoSpaceDN w:val="0"/>
              <w:adjustRightInd w:val="0"/>
              <w:jc w:val="both"/>
              <w:rPr>
                <w:rFonts w:ascii="Arial" w:hAnsi="Arial" w:cs="Arial"/>
                <w:b/>
              </w:rPr>
            </w:pPr>
            <w:r w:rsidRPr="00E710DB">
              <w:rPr>
                <w:rFonts w:ascii="Arial" w:hAnsi="Arial" w:cs="Arial"/>
                <w:bCs/>
              </w:rPr>
              <w:t xml:space="preserve">The requirements of a health screening may differ depending on the type of facility and its policies. Generally, the Vendor {Contractor} shall ensure that personnel are physically able to do their assigned work and, to the best of the Vendor’s {Contractor’s} knowledge, are free from any communicable disease or virus that would put the patients/individuals at the facility at risk. Health screenings </w:t>
            </w:r>
            <w:r w:rsidR="00016373">
              <w:rPr>
                <w:rFonts w:ascii="Arial" w:hAnsi="Arial" w:cs="Arial"/>
                <w:bCs/>
              </w:rPr>
              <w:t>shall</w:t>
            </w:r>
            <w:r w:rsidR="001024D2" w:rsidRPr="00E710DB">
              <w:rPr>
                <w:rFonts w:ascii="Arial" w:hAnsi="Arial" w:cs="Arial"/>
                <w:bCs/>
              </w:rPr>
              <w:t xml:space="preserve"> </w:t>
            </w:r>
            <w:r w:rsidRPr="00E710DB">
              <w:rPr>
                <w:rFonts w:ascii="Arial" w:hAnsi="Arial" w:cs="Arial"/>
                <w:bCs/>
              </w:rPr>
              <w:t xml:space="preserve">be done upon hire prior to working in a facility and as needed. </w:t>
            </w:r>
            <w:r w:rsidRPr="00E710DB">
              <w:rPr>
                <w:rFonts w:ascii="Arial" w:hAnsi="Arial" w:cs="Arial"/>
                <w:b/>
              </w:rPr>
              <w:t xml:space="preserve"> </w:t>
            </w:r>
          </w:p>
          <w:p w14:paraId="772F1CD9" w14:textId="77777777" w:rsidR="00E710DB" w:rsidRPr="00E710DB" w:rsidRDefault="00E710DB" w:rsidP="006823F2">
            <w:pPr>
              <w:tabs>
                <w:tab w:val="left" w:pos="0"/>
              </w:tabs>
              <w:overflowPunct w:val="0"/>
              <w:autoSpaceDE w:val="0"/>
              <w:autoSpaceDN w:val="0"/>
              <w:adjustRightInd w:val="0"/>
              <w:jc w:val="both"/>
              <w:rPr>
                <w:rFonts w:ascii="Arial" w:hAnsi="Arial" w:cs="Arial"/>
                <w:b/>
              </w:rPr>
            </w:pPr>
          </w:p>
          <w:p w14:paraId="5AB1FFD5" w14:textId="65729C5A" w:rsidR="00F428D5" w:rsidRDefault="002D7BD8" w:rsidP="006823F2">
            <w:pPr>
              <w:tabs>
                <w:tab w:val="left" w:pos="0"/>
              </w:tabs>
              <w:overflowPunct w:val="0"/>
              <w:autoSpaceDE w:val="0"/>
              <w:autoSpaceDN w:val="0"/>
              <w:adjustRightInd w:val="0"/>
              <w:jc w:val="both"/>
              <w:rPr>
                <w:rFonts w:ascii="Arial" w:hAnsi="Arial" w:cs="Arial"/>
                <w:b/>
              </w:rPr>
            </w:pPr>
            <w:r w:rsidRPr="00E710DB">
              <w:rPr>
                <w:rFonts w:ascii="Arial" w:hAnsi="Arial" w:cs="Arial"/>
                <w:b/>
              </w:rPr>
              <w:t xml:space="preserve">C. </w:t>
            </w:r>
            <w:r w:rsidR="00F428D5" w:rsidRPr="00E710DB">
              <w:rPr>
                <w:rFonts w:ascii="Arial" w:hAnsi="Arial" w:cs="Arial"/>
                <w:b/>
              </w:rPr>
              <w:t>Please list the substance abuse testing requirements.</w:t>
            </w:r>
          </w:p>
          <w:p w14:paraId="78E51BB5" w14:textId="0864E7FE" w:rsidR="00E710DB" w:rsidRDefault="00E710DB" w:rsidP="006823F2">
            <w:pPr>
              <w:tabs>
                <w:tab w:val="left" w:pos="0"/>
              </w:tabs>
              <w:overflowPunct w:val="0"/>
              <w:autoSpaceDE w:val="0"/>
              <w:autoSpaceDN w:val="0"/>
              <w:adjustRightInd w:val="0"/>
              <w:jc w:val="both"/>
              <w:rPr>
                <w:rFonts w:ascii="Arial" w:hAnsi="Arial" w:cs="Arial"/>
                <w:b/>
              </w:rPr>
            </w:pPr>
          </w:p>
          <w:p w14:paraId="2224AADB" w14:textId="5ACFB89F" w:rsidR="00E710DB" w:rsidRPr="00E710DB" w:rsidRDefault="00E710DB" w:rsidP="006823F2">
            <w:pPr>
              <w:tabs>
                <w:tab w:val="left" w:pos="0"/>
              </w:tabs>
              <w:overflowPunct w:val="0"/>
              <w:autoSpaceDE w:val="0"/>
              <w:autoSpaceDN w:val="0"/>
              <w:adjustRightInd w:val="0"/>
              <w:jc w:val="both"/>
              <w:rPr>
                <w:rFonts w:ascii="Arial" w:hAnsi="Arial" w:cs="Arial"/>
                <w:bCs/>
              </w:rPr>
            </w:pPr>
            <w:r w:rsidRPr="00E710DB">
              <w:rPr>
                <w:rFonts w:ascii="Arial" w:hAnsi="Arial" w:cs="Arial"/>
                <w:bCs/>
              </w:rPr>
              <w:t xml:space="preserve">Substance use testing requirements may differ depending on the type of facility and its policies. The Vendor {Contractor} shall ensure, to the best of their knowledge, that personnel are free from any substance </w:t>
            </w:r>
            <w:r w:rsidR="00016373">
              <w:rPr>
                <w:rFonts w:ascii="Arial" w:hAnsi="Arial" w:cs="Arial"/>
                <w:bCs/>
              </w:rPr>
              <w:t>use</w:t>
            </w:r>
            <w:r w:rsidRPr="00E710DB">
              <w:rPr>
                <w:rFonts w:ascii="Arial" w:hAnsi="Arial" w:cs="Arial"/>
                <w:bCs/>
              </w:rPr>
              <w:t xml:space="preserve">. The Vendor {Contractor} should have corporate policies and procedures addressing the use of drugs for illicit purposes. Substance use testing </w:t>
            </w:r>
            <w:r w:rsidR="00016373">
              <w:rPr>
                <w:rFonts w:ascii="Arial" w:hAnsi="Arial" w:cs="Arial"/>
                <w:bCs/>
              </w:rPr>
              <w:t>shall</w:t>
            </w:r>
            <w:r w:rsidR="001024D2" w:rsidRPr="00E710DB">
              <w:rPr>
                <w:rFonts w:ascii="Arial" w:hAnsi="Arial" w:cs="Arial"/>
                <w:bCs/>
              </w:rPr>
              <w:t xml:space="preserve"> </w:t>
            </w:r>
            <w:r w:rsidRPr="00E710DB">
              <w:rPr>
                <w:rFonts w:ascii="Arial" w:hAnsi="Arial" w:cs="Arial"/>
                <w:bCs/>
              </w:rPr>
              <w:t xml:space="preserve">be done upon hire prior to working in a facility and as needed.  </w:t>
            </w:r>
          </w:p>
          <w:p w14:paraId="4E5A20E1" w14:textId="6B87FAEB" w:rsidR="00F428D5" w:rsidRPr="00E710DB" w:rsidRDefault="00F428D5" w:rsidP="006823F2">
            <w:pPr>
              <w:tabs>
                <w:tab w:val="left" w:pos="0"/>
              </w:tabs>
              <w:overflowPunct w:val="0"/>
              <w:autoSpaceDE w:val="0"/>
              <w:autoSpaceDN w:val="0"/>
              <w:adjustRightInd w:val="0"/>
              <w:jc w:val="both"/>
              <w:rPr>
                <w:rFonts w:ascii="Arial" w:hAnsi="Arial" w:cs="Arial"/>
                <w:b/>
              </w:rPr>
            </w:pPr>
          </w:p>
        </w:tc>
      </w:tr>
      <w:tr w:rsidR="00DB6446" w14:paraId="0C19B52F" w14:textId="77777777" w:rsidTr="2544ABB1">
        <w:tc>
          <w:tcPr>
            <w:tcW w:w="877" w:type="dxa"/>
            <w:tcBorders>
              <w:top w:val="single" w:sz="4" w:space="0" w:color="auto"/>
              <w:left w:val="single" w:sz="4" w:space="0" w:color="auto"/>
              <w:bottom w:val="single" w:sz="4" w:space="0" w:color="auto"/>
              <w:right w:val="single" w:sz="4" w:space="0" w:color="auto"/>
            </w:tcBorders>
          </w:tcPr>
          <w:p w14:paraId="3711CA4E" w14:textId="3A8D49D8" w:rsidR="00DB6446" w:rsidRDefault="007C4519" w:rsidP="006823F2">
            <w:pPr>
              <w:tabs>
                <w:tab w:val="left" w:pos="0"/>
              </w:tabs>
              <w:autoSpaceDN w:val="0"/>
              <w:jc w:val="center"/>
              <w:rPr>
                <w:rFonts w:ascii="Arial" w:hAnsi="Arial" w:cs="Arial"/>
              </w:rPr>
            </w:pPr>
            <w:r>
              <w:rPr>
                <w:rFonts w:ascii="Arial" w:hAnsi="Arial" w:cs="Arial"/>
              </w:rPr>
              <w:t>3</w:t>
            </w:r>
            <w:r w:rsidR="00D87065">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BBF8578" w14:textId="29605B54" w:rsidR="00DB6446" w:rsidRPr="00E710DB" w:rsidRDefault="00DB6446" w:rsidP="006823F2">
            <w:pPr>
              <w:tabs>
                <w:tab w:val="left" w:pos="0"/>
              </w:tabs>
              <w:overflowPunct w:val="0"/>
              <w:autoSpaceDE w:val="0"/>
              <w:autoSpaceDN w:val="0"/>
              <w:adjustRightInd w:val="0"/>
              <w:jc w:val="center"/>
              <w:rPr>
                <w:rFonts w:ascii="Arial" w:hAnsi="Arial" w:cs="Arial"/>
              </w:rPr>
            </w:pPr>
            <w:r w:rsidRPr="00E710DB">
              <w:rPr>
                <w:rFonts w:ascii="Arial" w:hAnsi="Arial" w:cs="Arial"/>
              </w:rPr>
              <w:t>Section 3.2.1</w:t>
            </w:r>
            <w:r w:rsidR="00F00C43">
              <w:rPr>
                <w:rFonts w:ascii="Arial" w:hAnsi="Arial" w:cs="Arial"/>
              </w:rPr>
              <w:t xml:space="preserve"> Consultant Pharmacist, Part </w:t>
            </w:r>
            <w:r w:rsidR="000B65D2" w:rsidRPr="00E710DB">
              <w:rPr>
                <w:rFonts w:ascii="Arial" w:hAnsi="Arial" w:cs="Arial"/>
              </w:rPr>
              <w:t>F</w:t>
            </w:r>
          </w:p>
          <w:p w14:paraId="408AF46B" w14:textId="0FC88C6A" w:rsidR="00DB6446" w:rsidRPr="00E710DB" w:rsidRDefault="00DB6446" w:rsidP="006823F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8AD6833" w14:textId="33257954" w:rsidR="00DB6446" w:rsidRPr="00E710DB" w:rsidRDefault="00DB6446" w:rsidP="006823F2">
            <w:pPr>
              <w:tabs>
                <w:tab w:val="left" w:pos="0"/>
              </w:tabs>
              <w:overflowPunct w:val="0"/>
              <w:autoSpaceDE w:val="0"/>
              <w:autoSpaceDN w:val="0"/>
              <w:adjustRightInd w:val="0"/>
              <w:jc w:val="both"/>
              <w:rPr>
                <w:rFonts w:ascii="Arial" w:hAnsi="Arial" w:cs="Arial"/>
                <w:b/>
              </w:rPr>
            </w:pPr>
            <w:r w:rsidRPr="00E710DB">
              <w:rPr>
                <w:rFonts w:ascii="Arial" w:hAnsi="Arial" w:cs="Arial"/>
                <w:b/>
              </w:rPr>
              <w:t xml:space="preserve">ID Badge - is this a facility issued badge or may vendor meet the requirement with a company </w:t>
            </w:r>
            <w:proofErr w:type="spellStart"/>
            <w:r w:rsidRPr="00E710DB">
              <w:rPr>
                <w:rFonts w:ascii="Arial" w:hAnsi="Arial" w:cs="Arial"/>
                <w:b/>
              </w:rPr>
              <w:t>logo'd</w:t>
            </w:r>
            <w:proofErr w:type="spellEnd"/>
            <w:r w:rsidRPr="00E710DB">
              <w:rPr>
                <w:rFonts w:ascii="Arial" w:hAnsi="Arial" w:cs="Arial"/>
                <w:b/>
              </w:rPr>
              <w:t xml:space="preserve"> ID badge?</w:t>
            </w:r>
          </w:p>
          <w:p w14:paraId="0A9E2B87" w14:textId="77777777" w:rsidR="00DB6446" w:rsidRPr="00E710DB" w:rsidRDefault="00DB6446" w:rsidP="006823F2">
            <w:pPr>
              <w:tabs>
                <w:tab w:val="left" w:pos="0"/>
              </w:tabs>
              <w:overflowPunct w:val="0"/>
              <w:autoSpaceDE w:val="0"/>
              <w:autoSpaceDN w:val="0"/>
              <w:adjustRightInd w:val="0"/>
              <w:jc w:val="both"/>
              <w:rPr>
                <w:rFonts w:ascii="Arial" w:hAnsi="Arial" w:cs="Arial"/>
                <w:b/>
              </w:rPr>
            </w:pPr>
          </w:p>
          <w:p w14:paraId="70F89BC1" w14:textId="370C4C69" w:rsidR="00915361" w:rsidRPr="00E710DB" w:rsidRDefault="00915361" w:rsidP="006823F2">
            <w:pPr>
              <w:tabs>
                <w:tab w:val="left" w:pos="0"/>
              </w:tabs>
              <w:overflowPunct w:val="0"/>
              <w:autoSpaceDE w:val="0"/>
              <w:autoSpaceDN w:val="0"/>
              <w:adjustRightInd w:val="0"/>
              <w:jc w:val="both"/>
              <w:rPr>
                <w:rFonts w:ascii="Arial" w:hAnsi="Arial" w:cs="Arial"/>
                <w:bCs/>
              </w:rPr>
            </w:pPr>
            <w:r w:rsidRPr="00E710DB">
              <w:rPr>
                <w:rFonts w:ascii="Arial" w:hAnsi="Arial" w:cs="Arial"/>
                <w:bCs/>
              </w:rPr>
              <w:t xml:space="preserve">This refers to the Vendor {Contractor} ID badge. The </w:t>
            </w:r>
            <w:r w:rsidR="009A0C1C">
              <w:rPr>
                <w:rFonts w:ascii="Arial" w:hAnsi="Arial" w:cs="Arial"/>
                <w:bCs/>
              </w:rPr>
              <w:t>C</w:t>
            </w:r>
            <w:r w:rsidRPr="00E710DB">
              <w:rPr>
                <w:rFonts w:ascii="Arial" w:hAnsi="Arial" w:cs="Arial"/>
                <w:bCs/>
              </w:rPr>
              <w:t xml:space="preserve">onsultant </w:t>
            </w:r>
            <w:r w:rsidR="009A0C1C">
              <w:rPr>
                <w:rFonts w:ascii="Arial" w:hAnsi="Arial" w:cs="Arial"/>
                <w:bCs/>
              </w:rPr>
              <w:t>P</w:t>
            </w:r>
            <w:r w:rsidRPr="00E710DB">
              <w:rPr>
                <w:rFonts w:ascii="Arial" w:hAnsi="Arial" w:cs="Arial"/>
                <w:bCs/>
              </w:rPr>
              <w:t>harmacist may be issued a facility ID badge as well.</w:t>
            </w:r>
          </w:p>
          <w:p w14:paraId="2DCF7DCC" w14:textId="7FA56F57" w:rsidR="00915361" w:rsidRPr="00E710DB" w:rsidRDefault="00915361" w:rsidP="006823F2">
            <w:pPr>
              <w:tabs>
                <w:tab w:val="left" w:pos="0"/>
              </w:tabs>
              <w:overflowPunct w:val="0"/>
              <w:autoSpaceDE w:val="0"/>
              <w:autoSpaceDN w:val="0"/>
              <w:adjustRightInd w:val="0"/>
              <w:jc w:val="both"/>
              <w:rPr>
                <w:rFonts w:ascii="Arial" w:hAnsi="Arial" w:cs="Arial"/>
                <w:b/>
              </w:rPr>
            </w:pPr>
          </w:p>
        </w:tc>
      </w:tr>
      <w:tr w:rsidR="006823F2" w14:paraId="0746A9DE" w14:textId="77777777" w:rsidTr="2544ABB1">
        <w:tc>
          <w:tcPr>
            <w:tcW w:w="877" w:type="dxa"/>
            <w:tcBorders>
              <w:top w:val="single" w:sz="4" w:space="0" w:color="auto"/>
              <w:left w:val="single" w:sz="4" w:space="0" w:color="auto"/>
              <w:bottom w:val="single" w:sz="4" w:space="0" w:color="auto"/>
              <w:right w:val="single" w:sz="4" w:space="0" w:color="auto"/>
            </w:tcBorders>
          </w:tcPr>
          <w:p w14:paraId="6CA5B3B7" w14:textId="50944B76" w:rsidR="006823F2" w:rsidRDefault="007C4519" w:rsidP="006823F2">
            <w:pPr>
              <w:tabs>
                <w:tab w:val="left" w:pos="0"/>
              </w:tabs>
              <w:autoSpaceDN w:val="0"/>
              <w:jc w:val="center"/>
              <w:rPr>
                <w:rFonts w:ascii="Arial" w:hAnsi="Arial" w:cs="Arial"/>
              </w:rPr>
            </w:pPr>
            <w:r>
              <w:rPr>
                <w:rFonts w:ascii="Arial" w:hAnsi="Arial" w:cs="Arial"/>
              </w:rPr>
              <w:lastRenderedPageBreak/>
              <w:t>3</w:t>
            </w:r>
            <w:r w:rsidR="00D87065">
              <w:rPr>
                <w:rFonts w:ascii="Arial" w:hAnsi="Arial" w:cs="Arial"/>
              </w:rPr>
              <w:t>4</w:t>
            </w:r>
          </w:p>
          <w:p w14:paraId="19939873" w14:textId="462AA26B" w:rsidR="006823F2" w:rsidRDefault="006823F2" w:rsidP="006823F2">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E4C2A06" w14:textId="2AEA76B0" w:rsidR="006823F2" w:rsidRPr="00E710DB" w:rsidRDefault="006823F2" w:rsidP="006823F2">
            <w:pPr>
              <w:tabs>
                <w:tab w:val="left" w:pos="0"/>
              </w:tabs>
              <w:overflowPunct w:val="0"/>
              <w:autoSpaceDE w:val="0"/>
              <w:autoSpaceDN w:val="0"/>
              <w:adjustRightInd w:val="0"/>
              <w:jc w:val="center"/>
              <w:rPr>
                <w:rFonts w:ascii="Arial" w:hAnsi="Arial" w:cs="Arial"/>
              </w:rPr>
            </w:pPr>
            <w:r w:rsidRPr="00E710DB">
              <w:rPr>
                <w:rFonts w:ascii="Arial" w:hAnsi="Arial" w:cs="Arial"/>
              </w:rPr>
              <w:t>Section 3.2.1</w:t>
            </w:r>
            <w:r w:rsidR="00F00C43">
              <w:rPr>
                <w:rFonts w:ascii="Arial" w:hAnsi="Arial" w:cs="Arial"/>
              </w:rPr>
              <w:t xml:space="preserve"> Consultant Pharmacist, Part </w:t>
            </w:r>
            <w:r w:rsidR="000B65D2" w:rsidRPr="00E710DB">
              <w:rPr>
                <w:rFonts w:ascii="Arial" w:hAnsi="Arial" w:cs="Arial"/>
              </w:rPr>
              <w:t>H</w:t>
            </w:r>
          </w:p>
        </w:tc>
        <w:tc>
          <w:tcPr>
            <w:tcW w:w="7200" w:type="dxa"/>
            <w:tcBorders>
              <w:top w:val="single" w:sz="4" w:space="0" w:color="auto"/>
              <w:left w:val="single" w:sz="4" w:space="0" w:color="auto"/>
              <w:bottom w:val="single" w:sz="4" w:space="0" w:color="auto"/>
              <w:right w:val="single" w:sz="4" w:space="0" w:color="auto"/>
            </w:tcBorders>
          </w:tcPr>
          <w:p w14:paraId="0F36335A" w14:textId="2ED9C432" w:rsidR="006823F2" w:rsidRPr="00E710DB" w:rsidRDefault="006823F2" w:rsidP="006823F2">
            <w:pPr>
              <w:tabs>
                <w:tab w:val="left" w:pos="0"/>
              </w:tabs>
              <w:overflowPunct w:val="0"/>
              <w:autoSpaceDE w:val="0"/>
              <w:autoSpaceDN w:val="0"/>
              <w:adjustRightInd w:val="0"/>
              <w:jc w:val="both"/>
              <w:rPr>
                <w:rFonts w:ascii="Arial" w:hAnsi="Arial" w:cs="Arial"/>
                <w:b/>
              </w:rPr>
            </w:pPr>
            <w:r w:rsidRPr="7D3FA1B3">
              <w:rPr>
                <w:rFonts w:ascii="Arial" w:hAnsi="Arial" w:cs="Arial"/>
                <w:b/>
                <w:bCs/>
              </w:rPr>
              <w:t xml:space="preserve">Ensure that all Consultant Pharmacists possess and carry a working cell phone while in a State facility/hospital in order to immediately respond to inquiries. Will the State facilities/hospitals be notified this is a contractual requirement? There have been instances in which the consultants have been told using the cell phones on the units/in the buildings is prohibited. </w:t>
            </w:r>
          </w:p>
          <w:p w14:paraId="728173FB" w14:textId="77777777" w:rsidR="00915361" w:rsidRPr="00E710DB" w:rsidRDefault="00915361" w:rsidP="006823F2">
            <w:pPr>
              <w:tabs>
                <w:tab w:val="left" w:pos="0"/>
              </w:tabs>
              <w:overflowPunct w:val="0"/>
              <w:autoSpaceDE w:val="0"/>
              <w:autoSpaceDN w:val="0"/>
              <w:adjustRightInd w:val="0"/>
              <w:jc w:val="both"/>
              <w:rPr>
                <w:rFonts w:ascii="Arial" w:hAnsi="Arial" w:cs="Arial"/>
                <w:b/>
              </w:rPr>
            </w:pPr>
          </w:p>
          <w:p w14:paraId="6B4B4C42" w14:textId="30CC6C11" w:rsidR="00915361" w:rsidRPr="00E710DB" w:rsidRDefault="2BA1A8C7" w:rsidP="7D3FA1B3">
            <w:pPr>
              <w:tabs>
                <w:tab w:val="left" w:pos="0"/>
              </w:tabs>
              <w:overflowPunct w:val="0"/>
              <w:autoSpaceDE w:val="0"/>
              <w:autoSpaceDN w:val="0"/>
              <w:adjustRightInd w:val="0"/>
              <w:jc w:val="both"/>
              <w:rPr>
                <w:rFonts w:ascii="Arial" w:hAnsi="Arial" w:cs="Arial"/>
              </w:rPr>
            </w:pPr>
            <w:r w:rsidRPr="7BED540C">
              <w:rPr>
                <w:rFonts w:ascii="Arial" w:hAnsi="Arial" w:cs="Arial"/>
              </w:rPr>
              <w:t>Yes, State facilities/hospitals are notified that cell</w:t>
            </w:r>
            <w:r w:rsidR="54E93FD4" w:rsidRPr="7BED540C">
              <w:rPr>
                <w:rFonts w:ascii="Arial" w:hAnsi="Arial" w:cs="Arial"/>
              </w:rPr>
              <w:t>ular</w:t>
            </w:r>
            <w:r w:rsidRPr="7BED540C">
              <w:rPr>
                <w:rFonts w:ascii="Arial" w:hAnsi="Arial" w:cs="Arial"/>
              </w:rPr>
              <w:t xml:space="preserve"> phones are a contractual requirement</w:t>
            </w:r>
            <w:r w:rsidR="0076124E">
              <w:rPr>
                <w:rFonts w:ascii="Arial" w:hAnsi="Arial" w:cs="Arial"/>
              </w:rPr>
              <w:t xml:space="preserve"> pursuant to Section 3.1 E of T0515 Revised Bid Solicitation</w:t>
            </w:r>
            <w:r w:rsidR="62F67E0A" w:rsidRPr="7BED540C">
              <w:rPr>
                <w:rFonts w:ascii="Arial" w:hAnsi="Arial" w:cs="Arial"/>
              </w:rPr>
              <w:t>;</w:t>
            </w:r>
            <w:r w:rsidRPr="7BED540C">
              <w:rPr>
                <w:rFonts w:ascii="Arial" w:hAnsi="Arial" w:cs="Arial"/>
              </w:rPr>
              <w:t xml:space="preserve"> however, specific staff may not be aware of this policy and approach a Consultant Pharmacist. If this happens, t</w:t>
            </w:r>
            <w:r w:rsidR="6C317F06" w:rsidRPr="7BED540C">
              <w:rPr>
                <w:rFonts w:ascii="Arial" w:hAnsi="Arial" w:cs="Arial"/>
              </w:rPr>
              <w:t xml:space="preserve">hese issues can be reported to the </w:t>
            </w:r>
            <w:r w:rsidR="57894BF9" w:rsidRPr="7BED540C">
              <w:rPr>
                <w:rFonts w:ascii="Arial" w:hAnsi="Arial" w:cs="Arial"/>
              </w:rPr>
              <w:t>SCM</w:t>
            </w:r>
            <w:r w:rsidR="6C317F06" w:rsidRPr="7BED540C">
              <w:rPr>
                <w:rFonts w:ascii="Arial" w:hAnsi="Arial" w:cs="Arial"/>
              </w:rPr>
              <w:t>.</w:t>
            </w:r>
          </w:p>
          <w:p w14:paraId="5AF51580" w14:textId="26831E82" w:rsidR="006823F2" w:rsidRPr="00E710DB" w:rsidRDefault="006823F2" w:rsidP="006823F2">
            <w:pPr>
              <w:tabs>
                <w:tab w:val="left" w:pos="0"/>
              </w:tabs>
              <w:overflowPunct w:val="0"/>
              <w:autoSpaceDE w:val="0"/>
              <w:autoSpaceDN w:val="0"/>
              <w:adjustRightInd w:val="0"/>
              <w:jc w:val="both"/>
              <w:rPr>
                <w:rFonts w:ascii="Arial" w:hAnsi="Arial" w:cs="Arial"/>
                <w:b/>
              </w:rPr>
            </w:pPr>
          </w:p>
        </w:tc>
      </w:tr>
      <w:tr w:rsidR="00F428D5" w14:paraId="55338CE3" w14:textId="77777777" w:rsidTr="2544ABB1">
        <w:tc>
          <w:tcPr>
            <w:tcW w:w="877" w:type="dxa"/>
            <w:tcBorders>
              <w:top w:val="single" w:sz="4" w:space="0" w:color="auto"/>
              <w:left w:val="single" w:sz="4" w:space="0" w:color="auto"/>
              <w:bottom w:val="single" w:sz="4" w:space="0" w:color="auto"/>
              <w:right w:val="single" w:sz="4" w:space="0" w:color="auto"/>
            </w:tcBorders>
          </w:tcPr>
          <w:p w14:paraId="370736F2" w14:textId="5E41A828" w:rsidR="00F428D5" w:rsidRDefault="007C4519" w:rsidP="006823F2">
            <w:pPr>
              <w:tabs>
                <w:tab w:val="left" w:pos="0"/>
              </w:tabs>
              <w:autoSpaceDN w:val="0"/>
              <w:jc w:val="center"/>
              <w:rPr>
                <w:rFonts w:ascii="Arial" w:hAnsi="Arial" w:cs="Arial"/>
              </w:rPr>
            </w:pPr>
            <w:r>
              <w:rPr>
                <w:rFonts w:ascii="Arial" w:hAnsi="Arial" w:cs="Arial"/>
              </w:rPr>
              <w:t>3</w:t>
            </w:r>
            <w:r w:rsidR="00D87065">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754982B" w14:textId="691BEAE7" w:rsidR="00F428D5" w:rsidRPr="00FD0B90" w:rsidRDefault="00F428D5" w:rsidP="006823F2">
            <w:pPr>
              <w:tabs>
                <w:tab w:val="left" w:pos="0"/>
              </w:tabs>
              <w:overflowPunct w:val="0"/>
              <w:autoSpaceDE w:val="0"/>
              <w:autoSpaceDN w:val="0"/>
              <w:adjustRightInd w:val="0"/>
              <w:jc w:val="center"/>
              <w:rPr>
                <w:rFonts w:ascii="Arial" w:hAnsi="Arial" w:cs="Arial"/>
              </w:rPr>
            </w:pPr>
            <w:r w:rsidRPr="00FD0B90">
              <w:rPr>
                <w:rFonts w:ascii="Arial" w:hAnsi="Arial" w:cs="Arial"/>
              </w:rPr>
              <w:t>Section 3.2.2</w:t>
            </w:r>
            <w:r w:rsidR="00F00C43">
              <w:rPr>
                <w:rFonts w:ascii="Arial" w:hAnsi="Arial" w:cs="Arial"/>
              </w:rPr>
              <w:t xml:space="preserve"> Supervisory Personnel</w:t>
            </w:r>
          </w:p>
          <w:p w14:paraId="2AD3AF18" w14:textId="74CA7E1A" w:rsidR="00F428D5" w:rsidRPr="00FD0B90" w:rsidRDefault="00F428D5" w:rsidP="006823F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E5788DC" w14:textId="2B160CC7" w:rsidR="00F428D5" w:rsidRPr="00FD0B90" w:rsidRDefault="000B65D2" w:rsidP="006823F2">
            <w:pPr>
              <w:tabs>
                <w:tab w:val="left" w:pos="0"/>
              </w:tabs>
              <w:overflowPunct w:val="0"/>
              <w:autoSpaceDE w:val="0"/>
              <w:autoSpaceDN w:val="0"/>
              <w:adjustRightInd w:val="0"/>
              <w:jc w:val="both"/>
              <w:rPr>
                <w:rFonts w:ascii="Arial" w:hAnsi="Arial" w:cs="Arial"/>
                <w:b/>
              </w:rPr>
            </w:pPr>
            <w:r w:rsidRPr="00FD0B90">
              <w:rPr>
                <w:rFonts w:ascii="Arial" w:hAnsi="Arial" w:cs="Arial"/>
                <w:b/>
              </w:rPr>
              <w:t>I</w:t>
            </w:r>
            <w:r w:rsidR="00F428D5" w:rsidRPr="00FD0B90">
              <w:rPr>
                <w:rFonts w:ascii="Arial" w:hAnsi="Arial" w:cs="Arial"/>
                <w:b/>
              </w:rPr>
              <w:t>s this one supervisor for each facility in addition to the Consultant Pharmacist or is this one person to whom all of the Consultant Pharmacist report</w:t>
            </w:r>
            <w:r w:rsidR="001432F5" w:rsidRPr="00FD0B90">
              <w:rPr>
                <w:rFonts w:ascii="Arial" w:hAnsi="Arial" w:cs="Arial"/>
                <w:b/>
              </w:rPr>
              <w:t>?</w:t>
            </w:r>
          </w:p>
          <w:p w14:paraId="2F68EDCD" w14:textId="77777777" w:rsidR="00717EF7" w:rsidRPr="00FD0B90" w:rsidRDefault="00717EF7" w:rsidP="006823F2">
            <w:pPr>
              <w:tabs>
                <w:tab w:val="left" w:pos="0"/>
              </w:tabs>
              <w:overflowPunct w:val="0"/>
              <w:autoSpaceDE w:val="0"/>
              <w:autoSpaceDN w:val="0"/>
              <w:adjustRightInd w:val="0"/>
              <w:jc w:val="both"/>
              <w:rPr>
                <w:rFonts w:ascii="Arial" w:hAnsi="Arial" w:cs="Arial"/>
                <w:b/>
              </w:rPr>
            </w:pPr>
          </w:p>
          <w:p w14:paraId="1ACFA108" w14:textId="5F0578FB" w:rsidR="00717EF7" w:rsidRPr="00FD0B90" w:rsidRDefault="0E371F0C" w:rsidP="2544ABB1">
            <w:pPr>
              <w:overflowPunct w:val="0"/>
              <w:autoSpaceDE w:val="0"/>
              <w:autoSpaceDN w:val="0"/>
              <w:adjustRightInd w:val="0"/>
              <w:jc w:val="both"/>
              <w:rPr>
                <w:rFonts w:ascii="Arial" w:hAnsi="Arial" w:cs="Arial"/>
              </w:rPr>
            </w:pPr>
            <w:r w:rsidRPr="2544ABB1">
              <w:rPr>
                <w:rFonts w:ascii="Arial" w:hAnsi="Arial" w:cs="Arial"/>
              </w:rPr>
              <w:t>Please refer to T0515 Revised</w:t>
            </w:r>
            <w:r w:rsidR="06B6A76E" w:rsidRPr="2544ABB1">
              <w:rPr>
                <w:rFonts w:ascii="Arial" w:hAnsi="Arial" w:cs="Arial"/>
              </w:rPr>
              <w:t xml:space="preserve"> </w:t>
            </w:r>
            <w:r w:rsidR="4CC981DC" w:rsidRPr="2544ABB1">
              <w:rPr>
                <w:rFonts w:ascii="Arial" w:hAnsi="Arial" w:cs="Arial"/>
              </w:rPr>
              <w:t>Bid Solicitation</w:t>
            </w:r>
            <w:r w:rsidR="06B6A76E" w:rsidRPr="2544ABB1">
              <w:rPr>
                <w:rFonts w:ascii="Arial" w:hAnsi="Arial" w:cs="Arial"/>
              </w:rPr>
              <w:t xml:space="preserve"> </w:t>
            </w:r>
            <w:r w:rsidR="2E3EB243" w:rsidRPr="2544ABB1">
              <w:rPr>
                <w:rFonts w:ascii="Arial" w:hAnsi="Arial" w:cs="Arial"/>
              </w:rPr>
              <w:t>01.14.2021</w:t>
            </w:r>
            <w:r w:rsidRPr="2544ABB1">
              <w:rPr>
                <w:rFonts w:ascii="Arial" w:hAnsi="Arial" w:cs="Arial"/>
              </w:rPr>
              <w:t xml:space="preserve">. There is no mandatory requirement for </w:t>
            </w:r>
            <w:r w:rsidR="4F1265A3" w:rsidRPr="2544ABB1">
              <w:rPr>
                <w:rFonts w:ascii="Arial" w:hAnsi="Arial" w:cs="Arial"/>
              </w:rPr>
              <w:t>the number of</w:t>
            </w:r>
            <w:r w:rsidR="61019E9C" w:rsidRPr="2544ABB1">
              <w:rPr>
                <w:rFonts w:ascii="Arial" w:hAnsi="Arial" w:cs="Arial"/>
              </w:rPr>
              <w:t xml:space="preserve"> Supervisory Personnel the Vendor {Contractor} e</w:t>
            </w:r>
            <w:r w:rsidR="32919CB5" w:rsidRPr="2544ABB1">
              <w:rPr>
                <w:rFonts w:ascii="Arial" w:hAnsi="Arial" w:cs="Arial"/>
              </w:rPr>
              <w:t>mploys</w:t>
            </w:r>
            <w:r w:rsidR="63344E74" w:rsidRPr="2544ABB1">
              <w:rPr>
                <w:rFonts w:ascii="Arial" w:hAnsi="Arial" w:cs="Arial"/>
              </w:rPr>
              <w:t>; however each facility/hosp</w:t>
            </w:r>
            <w:r w:rsidR="0BD64AAF" w:rsidRPr="2544ABB1">
              <w:rPr>
                <w:rFonts w:ascii="Arial" w:hAnsi="Arial" w:cs="Arial"/>
              </w:rPr>
              <w:t>it</w:t>
            </w:r>
            <w:r w:rsidR="63344E74" w:rsidRPr="2544ABB1">
              <w:rPr>
                <w:rFonts w:ascii="Arial" w:hAnsi="Arial" w:cs="Arial"/>
              </w:rPr>
              <w:t>al must have Super</w:t>
            </w:r>
            <w:r w:rsidR="77218D55" w:rsidRPr="2544ABB1">
              <w:rPr>
                <w:rFonts w:ascii="Arial" w:hAnsi="Arial" w:cs="Arial"/>
              </w:rPr>
              <w:t>visor</w:t>
            </w:r>
            <w:r w:rsidR="0DD4A9E4" w:rsidRPr="2544ABB1">
              <w:rPr>
                <w:rFonts w:ascii="Arial" w:hAnsi="Arial" w:cs="Arial"/>
              </w:rPr>
              <w:t>y</w:t>
            </w:r>
            <w:r w:rsidR="77218D55" w:rsidRPr="2544ABB1">
              <w:rPr>
                <w:rFonts w:ascii="Arial" w:hAnsi="Arial" w:cs="Arial"/>
              </w:rPr>
              <w:t xml:space="preserve"> </w:t>
            </w:r>
            <w:r w:rsidR="63344E74" w:rsidRPr="2544ABB1">
              <w:rPr>
                <w:rFonts w:ascii="Arial" w:hAnsi="Arial" w:cs="Arial"/>
              </w:rPr>
              <w:t xml:space="preserve">Personnel assigned </w:t>
            </w:r>
            <w:r w:rsidR="4090EC3D" w:rsidRPr="2544ABB1">
              <w:rPr>
                <w:rFonts w:ascii="Arial" w:hAnsi="Arial" w:cs="Arial"/>
              </w:rPr>
              <w:t xml:space="preserve">to it. </w:t>
            </w:r>
          </w:p>
          <w:p w14:paraId="6777986D" w14:textId="2EE3C950" w:rsidR="00717EF7" w:rsidRPr="00FD0B90" w:rsidRDefault="00182317" w:rsidP="1EB448D5">
            <w:pPr>
              <w:tabs>
                <w:tab w:val="left" w:pos="0"/>
              </w:tabs>
              <w:overflowPunct w:val="0"/>
              <w:autoSpaceDE w:val="0"/>
              <w:autoSpaceDN w:val="0"/>
              <w:adjustRightInd w:val="0"/>
              <w:jc w:val="both"/>
              <w:rPr>
                <w:rFonts w:ascii="Arial" w:hAnsi="Arial" w:cs="Arial"/>
              </w:rPr>
            </w:pPr>
            <w:r w:rsidRPr="1EB448D5">
              <w:rPr>
                <w:rFonts w:ascii="Arial" w:hAnsi="Arial" w:cs="Arial"/>
              </w:rPr>
              <w:t xml:space="preserve">The Vendor {Contractor} may assign Supervisory Personnel to each facility/hospital as they </w:t>
            </w:r>
            <w:r w:rsidR="1BC5F904" w:rsidRPr="1EB448D5">
              <w:rPr>
                <w:rFonts w:ascii="Arial" w:hAnsi="Arial" w:cs="Arial"/>
              </w:rPr>
              <w:t>d</w:t>
            </w:r>
            <w:r w:rsidRPr="1EB448D5">
              <w:rPr>
                <w:rFonts w:ascii="Arial" w:hAnsi="Arial" w:cs="Arial"/>
              </w:rPr>
              <w:t xml:space="preserve">eem fit (by region, by </w:t>
            </w:r>
            <w:r w:rsidR="00D87065" w:rsidRPr="1EB448D5">
              <w:rPr>
                <w:rFonts w:ascii="Arial" w:hAnsi="Arial" w:cs="Arial"/>
              </w:rPr>
              <w:t>Department, etc.)</w:t>
            </w:r>
            <w:r w:rsidR="00717EF7" w:rsidRPr="1EB448D5">
              <w:rPr>
                <w:rFonts w:ascii="Arial" w:hAnsi="Arial" w:cs="Arial"/>
              </w:rPr>
              <w:t xml:space="preserve">. </w:t>
            </w:r>
          </w:p>
          <w:p w14:paraId="15F0E2A5" w14:textId="44F24BEC" w:rsidR="001432F5" w:rsidRPr="00FD0B90" w:rsidRDefault="001432F5" w:rsidP="006823F2">
            <w:pPr>
              <w:tabs>
                <w:tab w:val="left" w:pos="0"/>
              </w:tabs>
              <w:overflowPunct w:val="0"/>
              <w:autoSpaceDE w:val="0"/>
              <w:autoSpaceDN w:val="0"/>
              <w:adjustRightInd w:val="0"/>
              <w:jc w:val="both"/>
              <w:rPr>
                <w:rFonts w:ascii="Arial" w:hAnsi="Arial" w:cs="Arial"/>
                <w:b/>
              </w:rPr>
            </w:pPr>
          </w:p>
        </w:tc>
      </w:tr>
      <w:tr w:rsidR="001432F5" w14:paraId="342515B4" w14:textId="77777777" w:rsidTr="2544ABB1">
        <w:tc>
          <w:tcPr>
            <w:tcW w:w="877" w:type="dxa"/>
            <w:tcBorders>
              <w:top w:val="single" w:sz="4" w:space="0" w:color="auto"/>
              <w:left w:val="single" w:sz="4" w:space="0" w:color="auto"/>
              <w:bottom w:val="single" w:sz="4" w:space="0" w:color="auto"/>
              <w:right w:val="single" w:sz="4" w:space="0" w:color="auto"/>
            </w:tcBorders>
          </w:tcPr>
          <w:p w14:paraId="4B9E87BE" w14:textId="310F4482" w:rsidR="001432F5" w:rsidRDefault="007C4519" w:rsidP="006823F2">
            <w:pPr>
              <w:tabs>
                <w:tab w:val="left" w:pos="0"/>
              </w:tabs>
              <w:autoSpaceDN w:val="0"/>
              <w:jc w:val="center"/>
              <w:rPr>
                <w:rFonts w:ascii="Arial" w:hAnsi="Arial" w:cs="Arial"/>
              </w:rPr>
            </w:pPr>
            <w:r>
              <w:rPr>
                <w:rFonts w:ascii="Arial" w:hAnsi="Arial" w:cs="Arial"/>
              </w:rPr>
              <w:t>3</w:t>
            </w:r>
            <w:r w:rsidR="00D87065">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EC6B2FD" w14:textId="2ACF9ABE" w:rsidR="001432F5" w:rsidRPr="00FD0B90" w:rsidRDefault="001432F5" w:rsidP="006823F2">
            <w:pPr>
              <w:tabs>
                <w:tab w:val="left" w:pos="0"/>
              </w:tabs>
              <w:overflowPunct w:val="0"/>
              <w:autoSpaceDE w:val="0"/>
              <w:autoSpaceDN w:val="0"/>
              <w:adjustRightInd w:val="0"/>
              <w:jc w:val="center"/>
              <w:rPr>
                <w:rFonts w:ascii="Arial" w:hAnsi="Arial" w:cs="Arial"/>
              </w:rPr>
            </w:pPr>
            <w:r w:rsidRPr="00FD0B90">
              <w:rPr>
                <w:rFonts w:ascii="Arial" w:hAnsi="Arial" w:cs="Arial"/>
              </w:rPr>
              <w:t>Section 3.2.3</w:t>
            </w:r>
            <w:r w:rsidR="00F00C43">
              <w:rPr>
                <w:rFonts w:ascii="Arial" w:hAnsi="Arial" w:cs="Arial"/>
              </w:rPr>
              <w:t xml:space="preserve"> All Personnel, Part </w:t>
            </w:r>
            <w:r w:rsidR="000B65D2" w:rsidRPr="00FD0B90">
              <w:rPr>
                <w:rFonts w:ascii="Arial" w:hAnsi="Arial" w:cs="Arial"/>
              </w:rPr>
              <w:t>E(1)</w:t>
            </w:r>
          </w:p>
          <w:p w14:paraId="1BCA7445" w14:textId="42C871E8" w:rsidR="001432F5" w:rsidRPr="00FD0B90" w:rsidRDefault="001432F5" w:rsidP="006823F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9A9D0FF" w14:textId="7A6B13A4" w:rsidR="001432F5" w:rsidRPr="00FD0B90" w:rsidRDefault="002D7BD8" w:rsidP="00717EF7">
            <w:pPr>
              <w:tabs>
                <w:tab w:val="left" w:pos="0"/>
              </w:tabs>
              <w:overflowPunct w:val="0"/>
              <w:autoSpaceDE w:val="0"/>
              <w:autoSpaceDN w:val="0"/>
              <w:adjustRightInd w:val="0"/>
              <w:jc w:val="both"/>
              <w:rPr>
                <w:rFonts w:ascii="Arial" w:hAnsi="Arial" w:cs="Arial"/>
                <w:b/>
              </w:rPr>
            </w:pPr>
            <w:r w:rsidRPr="00FD0B90">
              <w:rPr>
                <w:rFonts w:ascii="Arial" w:hAnsi="Arial" w:cs="Arial"/>
                <w:b/>
              </w:rPr>
              <w:t xml:space="preserve">A. </w:t>
            </w:r>
            <w:r w:rsidR="001432F5" w:rsidRPr="00FD0B90">
              <w:rPr>
                <w:rFonts w:ascii="Arial" w:hAnsi="Arial" w:cs="Arial"/>
                <w:b/>
              </w:rPr>
              <w:t xml:space="preserve">Please define "regularly fingerprinting" by an agent of the State. </w:t>
            </w:r>
          </w:p>
          <w:p w14:paraId="4AA339E5" w14:textId="77777777" w:rsidR="00717EF7" w:rsidRPr="00FD0B90" w:rsidRDefault="00717EF7" w:rsidP="00FD0B90"/>
          <w:p w14:paraId="307922C1" w14:textId="46F9610E" w:rsidR="00717EF7" w:rsidRPr="00FD0B90" w:rsidRDefault="00717EF7" w:rsidP="00FD0B90">
            <w:pPr>
              <w:rPr>
                <w:rFonts w:ascii="Arial" w:hAnsi="Arial" w:cs="Arial"/>
                <w:bCs/>
              </w:rPr>
            </w:pPr>
            <w:r w:rsidRPr="00FD0B90">
              <w:rPr>
                <w:rFonts w:ascii="Arial" w:hAnsi="Arial" w:cs="Arial"/>
                <w:bCs/>
              </w:rPr>
              <w:t>Upon hire</w:t>
            </w:r>
            <w:r w:rsidR="0005266F" w:rsidRPr="00FD0B90">
              <w:rPr>
                <w:rFonts w:ascii="Arial" w:hAnsi="Arial" w:cs="Arial"/>
                <w:bCs/>
              </w:rPr>
              <w:t xml:space="preserve"> prior to starting work at a facility</w:t>
            </w:r>
            <w:r w:rsidRPr="00FD0B90">
              <w:rPr>
                <w:rFonts w:ascii="Arial" w:hAnsi="Arial" w:cs="Arial"/>
                <w:bCs/>
              </w:rPr>
              <w:t xml:space="preserve">, then </w:t>
            </w:r>
            <w:r w:rsidR="0005266F" w:rsidRPr="00FD0B90">
              <w:rPr>
                <w:rFonts w:ascii="Arial" w:hAnsi="Arial" w:cs="Arial"/>
                <w:bCs/>
              </w:rPr>
              <w:t xml:space="preserve">every </w:t>
            </w:r>
            <w:r w:rsidR="00FD0B90" w:rsidRPr="00FD0B90">
              <w:rPr>
                <w:rFonts w:ascii="Arial" w:hAnsi="Arial" w:cs="Arial"/>
                <w:bCs/>
              </w:rPr>
              <w:t>two (</w:t>
            </w:r>
            <w:r w:rsidR="0005266F" w:rsidRPr="00FD0B90">
              <w:rPr>
                <w:rFonts w:ascii="Arial" w:hAnsi="Arial" w:cs="Arial"/>
                <w:bCs/>
              </w:rPr>
              <w:t>2</w:t>
            </w:r>
            <w:r w:rsidR="00FD0B90" w:rsidRPr="00FD0B90">
              <w:rPr>
                <w:rFonts w:ascii="Arial" w:hAnsi="Arial" w:cs="Arial"/>
                <w:bCs/>
              </w:rPr>
              <w:t>)</w:t>
            </w:r>
            <w:r w:rsidR="0005266F" w:rsidRPr="00FD0B90">
              <w:rPr>
                <w:rFonts w:ascii="Arial" w:hAnsi="Arial" w:cs="Arial"/>
                <w:bCs/>
              </w:rPr>
              <w:t xml:space="preserve"> years.</w:t>
            </w:r>
          </w:p>
          <w:p w14:paraId="29C74DD7" w14:textId="77777777" w:rsidR="001432F5" w:rsidRPr="00FD0B90" w:rsidRDefault="001432F5" w:rsidP="006823F2">
            <w:pPr>
              <w:tabs>
                <w:tab w:val="left" w:pos="0"/>
              </w:tabs>
              <w:overflowPunct w:val="0"/>
              <w:autoSpaceDE w:val="0"/>
              <w:autoSpaceDN w:val="0"/>
              <w:adjustRightInd w:val="0"/>
              <w:jc w:val="both"/>
              <w:rPr>
                <w:rFonts w:ascii="Arial" w:hAnsi="Arial" w:cs="Arial"/>
                <w:b/>
              </w:rPr>
            </w:pPr>
          </w:p>
          <w:p w14:paraId="20EC53C2" w14:textId="4F0C1961" w:rsidR="001432F5" w:rsidRPr="00FD0B90" w:rsidRDefault="002D7BD8" w:rsidP="006823F2">
            <w:pPr>
              <w:tabs>
                <w:tab w:val="left" w:pos="0"/>
              </w:tabs>
              <w:overflowPunct w:val="0"/>
              <w:autoSpaceDE w:val="0"/>
              <w:autoSpaceDN w:val="0"/>
              <w:adjustRightInd w:val="0"/>
              <w:jc w:val="both"/>
              <w:rPr>
                <w:rFonts w:ascii="Arial" w:hAnsi="Arial" w:cs="Arial"/>
                <w:b/>
              </w:rPr>
            </w:pPr>
            <w:r w:rsidRPr="00FD0B90">
              <w:rPr>
                <w:rFonts w:ascii="Arial" w:hAnsi="Arial" w:cs="Arial"/>
                <w:b/>
              </w:rPr>
              <w:t xml:space="preserve">B. </w:t>
            </w:r>
            <w:r w:rsidR="001432F5" w:rsidRPr="00FD0B90">
              <w:rPr>
                <w:rFonts w:ascii="Arial" w:hAnsi="Arial" w:cs="Arial"/>
                <w:b/>
              </w:rPr>
              <w:t>How often is this done and who bears the cost of fingerprinting?</w:t>
            </w:r>
          </w:p>
          <w:p w14:paraId="0702AEA1" w14:textId="77777777" w:rsidR="00717EF7" w:rsidRPr="00FD0B90" w:rsidRDefault="00717EF7" w:rsidP="006823F2">
            <w:pPr>
              <w:tabs>
                <w:tab w:val="left" w:pos="0"/>
              </w:tabs>
              <w:overflowPunct w:val="0"/>
              <w:autoSpaceDE w:val="0"/>
              <w:autoSpaceDN w:val="0"/>
              <w:adjustRightInd w:val="0"/>
              <w:jc w:val="both"/>
              <w:rPr>
                <w:rFonts w:ascii="Arial" w:hAnsi="Arial" w:cs="Arial"/>
                <w:b/>
              </w:rPr>
            </w:pPr>
          </w:p>
          <w:p w14:paraId="0CF1FF54" w14:textId="2494F5DC" w:rsidR="00717EF7" w:rsidRPr="00FD0B90" w:rsidRDefault="00717EF7" w:rsidP="006823F2">
            <w:pPr>
              <w:tabs>
                <w:tab w:val="left" w:pos="0"/>
              </w:tabs>
              <w:overflowPunct w:val="0"/>
              <w:autoSpaceDE w:val="0"/>
              <w:autoSpaceDN w:val="0"/>
              <w:adjustRightInd w:val="0"/>
              <w:jc w:val="both"/>
              <w:rPr>
                <w:rFonts w:ascii="Arial" w:hAnsi="Arial" w:cs="Arial"/>
                <w:bCs/>
              </w:rPr>
            </w:pPr>
            <w:r w:rsidRPr="00FD0B90">
              <w:rPr>
                <w:rFonts w:ascii="Arial" w:hAnsi="Arial" w:cs="Arial"/>
                <w:bCs/>
              </w:rPr>
              <w:t>The Vendor {Contractor} is responsible for the cost of fingerprinting.</w:t>
            </w:r>
            <w:r w:rsidR="00FD0B90" w:rsidRPr="00FD0B90">
              <w:rPr>
                <w:rFonts w:ascii="Arial" w:hAnsi="Arial" w:cs="Arial"/>
                <w:bCs/>
              </w:rPr>
              <w:t xml:space="preserve"> Fingerprinting is to be done upon hire prior to starting work at a facility, then every two (2) years. </w:t>
            </w:r>
          </w:p>
          <w:p w14:paraId="40DB324A" w14:textId="3579E8FF" w:rsidR="001432F5" w:rsidRPr="00FD0B90" w:rsidRDefault="001432F5" w:rsidP="006823F2">
            <w:pPr>
              <w:tabs>
                <w:tab w:val="left" w:pos="0"/>
              </w:tabs>
              <w:overflowPunct w:val="0"/>
              <w:autoSpaceDE w:val="0"/>
              <w:autoSpaceDN w:val="0"/>
              <w:adjustRightInd w:val="0"/>
              <w:jc w:val="both"/>
              <w:rPr>
                <w:rFonts w:ascii="Arial" w:hAnsi="Arial" w:cs="Arial"/>
                <w:b/>
              </w:rPr>
            </w:pPr>
          </w:p>
        </w:tc>
      </w:tr>
      <w:tr w:rsidR="001432F5" w14:paraId="3C58415A" w14:textId="77777777" w:rsidTr="2544ABB1">
        <w:tc>
          <w:tcPr>
            <w:tcW w:w="877" w:type="dxa"/>
            <w:tcBorders>
              <w:top w:val="single" w:sz="4" w:space="0" w:color="auto"/>
              <w:left w:val="single" w:sz="4" w:space="0" w:color="auto"/>
              <w:bottom w:val="single" w:sz="4" w:space="0" w:color="auto"/>
              <w:right w:val="single" w:sz="4" w:space="0" w:color="auto"/>
            </w:tcBorders>
          </w:tcPr>
          <w:p w14:paraId="338CA021" w14:textId="0CE70D70" w:rsidR="001432F5" w:rsidRDefault="00D87065" w:rsidP="006823F2">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31D517E7" w14:textId="1D80BCC1" w:rsidR="001432F5" w:rsidRPr="00FD0B90" w:rsidRDefault="001432F5" w:rsidP="006823F2">
            <w:pPr>
              <w:tabs>
                <w:tab w:val="left" w:pos="0"/>
              </w:tabs>
              <w:overflowPunct w:val="0"/>
              <w:autoSpaceDE w:val="0"/>
              <w:autoSpaceDN w:val="0"/>
              <w:adjustRightInd w:val="0"/>
              <w:jc w:val="center"/>
              <w:rPr>
                <w:rFonts w:ascii="Arial" w:hAnsi="Arial" w:cs="Arial"/>
              </w:rPr>
            </w:pPr>
            <w:r w:rsidRPr="00FD0B90">
              <w:rPr>
                <w:rFonts w:ascii="Arial" w:hAnsi="Arial" w:cs="Arial"/>
              </w:rPr>
              <w:t>Section 3.2.3</w:t>
            </w:r>
            <w:r w:rsidR="000B65D2" w:rsidRPr="00FD0B90">
              <w:rPr>
                <w:rFonts w:ascii="Arial" w:hAnsi="Arial" w:cs="Arial"/>
              </w:rPr>
              <w:t>.</w:t>
            </w:r>
            <w:r w:rsidR="00A14F41" w:rsidRPr="00FD0B90">
              <w:rPr>
                <w:rFonts w:ascii="Arial" w:hAnsi="Arial" w:cs="Arial"/>
              </w:rPr>
              <w:t xml:space="preserve"> </w:t>
            </w:r>
            <w:r w:rsidR="00F00C43">
              <w:rPr>
                <w:rFonts w:ascii="Arial" w:hAnsi="Arial" w:cs="Arial"/>
              </w:rPr>
              <w:t xml:space="preserve">All Personnel, Part </w:t>
            </w:r>
            <w:r w:rsidR="000B65D2" w:rsidRPr="00FD0B90">
              <w:rPr>
                <w:rFonts w:ascii="Arial" w:hAnsi="Arial" w:cs="Arial"/>
              </w:rPr>
              <w:t>E(2)</w:t>
            </w:r>
          </w:p>
          <w:p w14:paraId="34E7DECA" w14:textId="76EB096A" w:rsidR="001432F5" w:rsidRPr="00FD0B90" w:rsidRDefault="001432F5" w:rsidP="006823F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tbl>
            <w:tblPr>
              <w:tblW w:w="5000" w:type="pct"/>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6984"/>
            </w:tblGrid>
            <w:tr w:rsidR="001432F5" w:rsidRPr="00FD0B90" w14:paraId="17ACD007" w14:textId="77777777" w:rsidTr="7D3FA1B3">
              <w:tc>
                <w:tcPr>
                  <w:tcW w:w="9360" w:type="dxa"/>
                  <w:shd w:val="clear" w:color="auto" w:fill="FFFFFF" w:themeFill="background1"/>
                  <w:tcMar>
                    <w:top w:w="60" w:type="dxa"/>
                    <w:left w:w="75" w:type="dxa"/>
                    <w:bottom w:w="60" w:type="dxa"/>
                    <w:right w:w="75" w:type="dxa"/>
                  </w:tcMar>
                  <w:hideMark/>
                </w:tcPr>
                <w:p w14:paraId="41C23545" w14:textId="3D2330B7" w:rsidR="001432F5" w:rsidRPr="00FD0B90" w:rsidRDefault="002D7BD8" w:rsidP="001432F5">
                  <w:pPr>
                    <w:tabs>
                      <w:tab w:val="left" w:pos="0"/>
                    </w:tabs>
                    <w:overflowPunct w:val="0"/>
                    <w:autoSpaceDE w:val="0"/>
                    <w:autoSpaceDN w:val="0"/>
                    <w:adjustRightInd w:val="0"/>
                    <w:jc w:val="both"/>
                    <w:rPr>
                      <w:rFonts w:ascii="Arial" w:hAnsi="Arial" w:cs="Arial"/>
                      <w:b/>
                    </w:rPr>
                  </w:pPr>
                  <w:r w:rsidRPr="00FD0B90">
                    <w:rPr>
                      <w:rFonts w:ascii="Arial" w:hAnsi="Arial" w:cs="Arial"/>
                      <w:b/>
                    </w:rPr>
                    <w:t xml:space="preserve">A. </w:t>
                  </w:r>
                  <w:r w:rsidR="001432F5" w:rsidRPr="00FD0B90">
                    <w:rPr>
                      <w:rFonts w:ascii="Arial" w:hAnsi="Arial" w:cs="Arial"/>
                      <w:b/>
                    </w:rPr>
                    <w:t xml:space="preserve">Please provide Attachment 1. </w:t>
                  </w:r>
                </w:p>
                <w:p w14:paraId="552615A8" w14:textId="3119BC1A" w:rsidR="001432F5" w:rsidRPr="00FD0B90" w:rsidRDefault="001432F5" w:rsidP="001432F5">
                  <w:pPr>
                    <w:tabs>
                      <w:tab w:val="left" w:pos="0"/>
                    </w:tabs>
                    <w:overflowPunct w:val="0"/>
                    <w:autoSpaceDE w:val="0"/>
                    <w:autoSpaceDN w:val="0"/>
                    <w:adjustRightInd w:val="0"/>
                    <w:jc w:val="both"/>
                    <w:rPr>
                      <w:rFonts w:ascii="Arial" w:hAnsi="Arial" w:cs="Arial"/>
                      <w:b/>
                    </w:rPr>
                  </w:pPr>
                </w:p>
                <w:p w14:paraId="435204C4" w14:textId="61F4013B" w:rsidR="001432F5" w:rsidRPr="00FD0B90" w:rsidRDefault="001432F5" w:rsidP="001432F5">
                  <w:pPr>
                    <w:tabs>
                      <w:tab w:val="left" w:pos="0"/>
                    </w:tabs>
                    <w:overflowPunct w:val="0"/>
                    <w:autoSpaceDE w:val="0"/>
                    <w:autoSpaceDN w:val="0"/>
                    <w:adjustRightInd w:val="0"/>
                    <w:jc w:val="both"/>
                    <w:rPr>
                      <w:rFonts w:ascii="Arial" w:hAnsi="Arial" w:cs="Arial"/>
                      <w:bCs/>
                    </w:rPr>
                  </w:pPr>
                  <w:r w:rsidRPr="00FD0B90">
                    <w:rPr>
                      <w:rFonts w:ascii="Arial" w:hAnsi="Arial" w:cs="Arial"/>
                      <w:bCs/>
                    </w:rPr>
                    <w:t>Attachment 1 is available in the Attachments tab of this Bid Solicitation (20DPP00514) in NJSTART with the file name “T0515 Attachment 1 Criminal History Records Checks 6.8.2020.pdf”.</w:t>
                  </w:r>
                </w:p>
                <w:p w14:paraId="6FA6967B" w14:textId="77777777" w:rsidR="001432F5" w:rsidRPr="00FD0B90" w:rsidRDefault="001432F5" w:rsidP="001432F5">
                  <w:pPr>
                    <w:tabs>
                      <w:tab w:val="left" w:pos="0"/>
                    </w:tabs>
                    <w:overflowPunct w:val="0"/>
                    <w:autoSpaceDE w:val="0"/>
                    <w:autoSpaceDN w:val="0"/>
                    <w:adjustRightInd w:val="0"/>
                    <w:jc w:val="both"/>
                    <w:rPr>
                      <w:rFonts w:ascii="Arial" w:hAnsi="Arial" w:cs="Arial"/>
                      <w:b/>
                    </w:rPr>
                  </w:pPr>
                </w:p>
                <w:p w14:paraId="2BEB66AA" w14:textId="235D8AEF" w:rsidR="001432F5" w:rsidRPr="00FD0B90" w:rsidRDefault="002D7BD8" w:rsidP="001432F5">
                  <w:pPr>
                    <w:tabs>
                      <w:tab w:val="left" w:pos="0"/>
                    </w:tabs>
                    <w:overflowPunct w:val="0"/>
                    <w:autoSpaceDE w:val="0"/>
                    <w:autoSpaceDN w:val="0"/>
                    <w:adjustRightInd w:val="0"/>
                    <w:jc w:val="both"/>
                    <w:rPr>
                      <w:rFonts w:ascii="Arial" w:hAnsi="Arial" w:cs="Arial"/>
                      <w:b/>
                    </w:rPr>
                  </w:pPr>
                  <w:r w:rsidRPr="00FD0B90">
                    <w:rPr>
                      <w:rFonts w:ascii="Arial" w:hAnsi="Arial" w:cs="Arial"/>
                      <w:b/>
                    </w:rPr>
                    <w:t xml:space="preserve">B. </w:t>
                  </w:r>
                  <w:r w:rsidR="001432F5" w:rsidRPr="00FD0B90">
                    <w:rPr>
                      <w:rFonts w:ascii="Arial" w:hAnsi="Arial" w:cs="Arial"/>
                      <w:b/>
                    </w:rPr>
                    <w:t xml:space="preserve">Are background checks required more often than pre-employment? </w:t>
                  </w:r>
                </w:p>
                <w:p w14:paraId="137EDDAB" w14:textId="77777777" w:rsidR="0005266F" w:rsidRPr="00FD0B90" w:rsidRDefault="0005266F" w:rsidP="001432F5">
                  <w:pPr>
                    <w:tabs>
                      <w:tab w:val="left" w:pos="0"/>
                    </w:tabs>
                    <w:overflowPunct w:val="0"/>
                    <w:autoSpaceDE w:val="0"/>
                    <w:autoSpaceDN w:val="0"/>
                    <w:adjustRightInd w:val="0"/>
                    <w:jc w:val="both"/>
                    <w:rPr>
                      <w:rFonts w:ascii="Arial" w:hAnsi="Arial" w:cs="Arial"/>
                      <w:b/>
                    </w:rPr>
                  </w:pPr>
                  <w:r w:rsidRPr="00FD0B90">
                    <w:rPr>
                      <w:rFonts w:ascii="Arial" w:hAnsi="Arial" w:cs="Arial"/>
                      <w:b/>
                    </w:rPr>
                    <w:t xml:space="preserve"> </w:t>
                  </w:r>
                </w:p>
                <w:p w14:paraId="07B125B3" w14:textId="050A9974" w:rsidR="001432F5" w:rsidRPr="00FD0B90" w:rsidRDefault="0005266F" w:rsidP="001432F5">
                  <w:pPr>
                    <w:tabs>
                      <w:tab w:val="left" w:pos="0"/>
                    </w:tabs>
                    <w:overflowPunct w:val="0"/>
                    <w:autoSpaceDE w:val="0"/>
                    <w:autoSpaceDN w:val="0"/>
                    <w:adjustRightInd w:val="0"/>
                    <w:jc w:val="both"/>
                    <w:rPr>
                      <w:rFonts w:ascii="Arial" w:hAnsi="Arial" w:cs="Arial"/>
                      <w:bCs/>
                    </w:rPr>
                  </w:pPr>
                  <w:r w:rsidRPr="00FD0B90">
                    <w:rPr>
                      <w:rFonts w:ascii="Arial" w:hAnsi="Arial" w:cs="Arial"/>
                      <w:bCs/>
                    </w:rPr>
                    <w:t>Yes.</w:t>
                  </w:r>
                </w:p>
                <w:p w14:paraId="02ADB0B1" w14:textId="77777777" w:rsidR="0005266F" w:rsidRPr="00FD0B90" w:rsidRDefault="0005266F" w:rsidP="001432F5">
                  <w:pPr>
                    <w:tabs>
                      <w:tab w:val="left" w:pos="0"/>
                    </w:tabs>
                    <w:overflowPunct w:val="0"/>
                    <w:autoSpaceDE w:val="0"/>
                    <w:autoSpaceDN w:val="0"/>
                    <w:adjustRightInd w:val="0"/>
                    <w:jc w:val="both"/>
                    <w:rPr>
                      <w:rFonts w:ascii="Arial" w:hAnsi="Arial" w:cs="Arial"/>
                      <w:b/>
                    </w:rPr>
                  </w:pPr>
                </w:p>
                <w:p w14:paraId="42CCD84A" w14:textId="624962A6" w:rsidR="001432F5" w:rsidRPr="00FD0B90" w:rsidRDefault="002D7BD8" w:rsidP="001432F5">
                  <w:pPr>
                    <w:tabs>
                      <w:tab w:val="left" w:pos="0"/>
                    </w:tabs>
                    <w:overflowPunct w:val="0"/>
                    <w:autoSpaceDE w:val="0"/>
                    <w:autoSpaceDN w:val="0"/>
                    <w:adjustRightInd w:val="0"/>
                    <w:jc w:val="both"/>
                    <w:rPr>
                      <w:rFonts w:ascii="Arial" w:hAnsi="Arial" w:cs="Arial"/>
                      <w:b/>
                    </w:rPr>
                  </w:pPr>
                  <w:r w:rsidRPr="00FD0B90">
                    <w:rPr>
                      <w:rFonts w:ascii="Arial" w:hAnsi="Arial" w:cs="Arial"/>
                      <w:b/>
                    </w:rPr>
                    <w:t xml:space="preserve">C. </w:t>
                  </w:r>
                  <w:r w:rsidR="001432F5" w:rsidRPr="00FD0B90">
                    <w:rPr>
                      <w:rFonts w:ascii="Arial" w:hAnsi="Arial" w:cs="Arial"/>
                      <w:b/>
                    </w:rPr>
                    <w:t>If yes, please define frequency requirement.</w:t>
                  </w:r>
                </w:p>
                <w:p w14:paraId="5C601698" w14:textId="77777777" w:rsidR="0005266F" w:rsidRPr="00FD0B90" w:rsidRDefault="0005266F" w:rsidP="001432F5">
                  <w:pPr>
                    <w:tabs>
                      <w:tab w:val="left" w:pos="0"/>
                    </w:tabs>
                    <w:overflowPunct w:val="0"/>
                    <w:autoSpaceDE w:val="0"/>
                    <w:autoSpaceDN w:val="0"/>
                    <w:adjustRightInd w:val="0"/>
                    <w:jc w:val="both"/>
                    <w:rPr>
                      <w:rFonts w:ascii="Arial" w:hAnsi="Arial" w:cs="Arial"/>
                      <w:b/>
                    </w:rPr>
                  </w:pPr>
                </w:p>
                <w:p w14:paraId="63ADA556" w14:textId="1902572A" w:rsidR="001432F5" w:rsidRPr="00FD0B90" w:rsidRDefault="0005266F" w:rsidP="001432F5">
                  <w:pPr>
                    <w:tabs>
                      <w:tab w:val="left" w:pos="0"/>
                    </w:tabs>
                    <w:overflowPunct w:val="0"/>
                    <w:autoSpaceDE w:val="0"/>
                    <w:autoSpaceDN w:val="0"/>
                    <w:adjustRightInd w:val="0"/>
                    <w:jc w:val="both"/>
                    <w:rPr>
                      <w:rFonts w:ascii="Arial" w:hAnsi="Arial" w:cs="Arial"/>
                      <w:b/>
                    </w:rPr>
                  </w:pPr>
                  <w:r w:rsidRPr="7D3FA1B3">
                    <w:rPr>
                      <w:rFonts w:ascii="Arial" w:hAnsi="Arial" w:cs="Arial"/>
                    </w:rPr>
                    <w:t xml:space="preserve">Upon hire prior to starting work at a facility, then every </w:t>
                  </w:r>
                  <w:r w:rsidR="00FD0B90" w:rsidRPr="7D3FA1B3">
                    <w:rPr>
                      <w:rFonts w:ascii="Arial" w:hAnsi="Arial" w:cs="Arial"/>
                    </w:rPr>
                    <w:t>two (</w:t>
                  </w:r>
                  <w:r w:rsidRPr="7D3FA1B3">
                    <w:rPr>
                      <w:rFonts w:ascii="Arial" w:hAnsi="Arial" w:cs="Arial"/>
                    </w:rPr>
                    <w:t>2</w:t>
                  </w:r>
                  <w:r w:rsidR="00FD0B90" w:rsidRPr="7D3FA1B3">
                    <w:rPr>
                      <w:rFonts w:ascii="Arial" w:hAnsi="Arial" w:cs="Arial"/>
                    </w:rPr>
                    <w:t>)</w:t>
                  </w:r>
                  <w:r w:rsidRPr="7D3FA1B3">
                    <w:rPr>
                      <w:rFonts w:ascii="Arial" w:hAnsi="Arial" w:cs="Arial"/>
                    </w:rPr>
                    <w:t xml:space="preserve"> years.</w:t>
                  </w:r>
                </w:p>
              </w:tc>
            </w:tr>
          </w:tbl>
          <w:p w14:paraId="3E5ACC31" w14:textId="77777777" w:rsidR="001432F5" w:rsidRPr="00FD0B90" w:rsidRDefault="001432F5" w:rsidP="006823F2">
            <w:pPr>
              <w:tabs>
                <w:tab w:val="left" w:pos="0"/>
              </w:tabs>
              <w:overflowPunct w:val="0"/>
              <w:autoSpaceDE w:val="0"/>
              <w:autoSpaceDN w:val="0"/>
              <w:adjustRightInd w:val="0"/>
              <w:jc w:val="both"/>
              <w:rPr>
                <w:rFonts w:ascii="Arial" w:hAnsi="Arial" w:cs="Arial"/>
                <w:b/>
              </w:rPr>
            </w:pPr>
          </w:p>
        </w:tc>
      </w:tr>
      <w:tr w:rsidR="00E9538E" w14:paraId="3AF16A26" w14:textId="77777777" w:rsidTr="2544ABB1">
        <w:tc>
          <w:tcPr>
            <w:tcW w:w="877" w:type="dxa"/>
            <w:tcBorders>
              <w:top w:val="single" w:sz="4" w:space="0" w:color="auto"/>
              <w:left w:val="single" w:sz="4" w:space="0" w:color="auto"/>
              <w:bottom w:val="single" w:sz="4" w:space="0" w:color="auto"/>
              <w:right w:val="single" w:sz="4" w:space="0" w:color="auto"/>
            </w:tcBorders>
          </w:tcPr>
          <w:p w14:paraId="4F7BB199" w14:textId="54416F76" w:rsidR="00E9538E" w:rsidRDefault="00D87065" w:rsidP="006823F2">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04A02755" w14:textId="21D66134" w:rsidR="00E9538E" w:rsidRPr="00FD0B90" w:rsidRDefault="00E9538E" w:rsidP="006823F2">
            <w:pPr>
              <w:tabs>
                <w:tab w:val="left" w:pos="0"/>
              </w:tabs>
              <w:overflowPunct w:val="0"/>
              <w:autoSpaceDE w:val="0"/>
              <w:autoSpaceDN w:val="0"/>
              <w:adjustRightInd w:val="0"/>
              <w:jc w:val="center"/>
              <w:rPr>
                <w:rFonts w:ascii="Arial" w:hAnsi="Arial" w:cs="Arial"/>
              </w:rPr>
            </w:pPr>
            <w:r w:rsidRPr="00FD0B90">
              <w:rPr>
                <w:rFonts w:ascii="Arial" w:hAnsi="Arial" w:cs="Arial"/>
              </w:rPr>
              <w:t>Section 3.3</w:t>
            </w:r>
            <w:r w:rsidR="00F00C43">
              <w:rPr>
                <w:rFonts w:ascii="Arial" w:hAnsi="Arial" w:cs="Arial"/>
              </w:rPr>
              <w:t xml:space="preserve"> Consultant Pharmacist Duties, Part </w:t>
            </w:r>
            <w:r w:rsidR="000B65D2" w:rsidRPr="00FD0B90">
              <w:rPr>
                <w:rFonts w:ascii="Arial" w:hAnsi="Arial" w:cs="Arial"/>
              </w:rPr>
              <w:t>D</w:t>
            </w:r>
          </w:p>
          <w:p w14:paraId="575907C2" w14:textId="4D6A5DE0" w:rsidR="00E9538E" w:rsidRPr="00FD0B90" w:rsidRDefault="00E9538E" w:rsidP="006823F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CCB2C64" w14:textId="62D2D4D9" w:rsidR="00E9538E" w:rsidRPr="00FD0B90" w:rsidRDefault="00E9538E" w:rsidP="001432F5">
            <w:pPr>
              <w:tabs>
                <w:tab w:val="left" w:pos="0"/>
              </w:tabs>
              <w:overflowPunct w:val="0"/>
              <w:autoSpaceDE w:val="0"/>
              <w:autoSpaceDN w:val="0"/>
              <w:adjustRightInd w:val="0"/>
              <w:jc w:val="both"/>
              <w:rPr>
                <w:rFonts w:ascii="Arial" w:hAnsi="Arial" w:cs="Arial"/>
                <w:b/>
              </w:rPr>
            </w:pPr>
            <w:r w:rsidRPr="00FD0B90">
              <w:rPr>
                <w:rFonts w:ascii="Arial" w:hAnsi="Arial" w:cs="Arial"/>
                <w:b/>
              </w:rPr>
              <w:t>Is the Consultant Pharmacist responsible for disposal/destruction of all wasted excess drugs or is this done in conjunction with the pharmacy provider?</w:t>
            </w:r>
          </w:p>
          <w:p w14:paraId="7D994F82" w14:textId="77777777" w:rsidR="00EC59F3" w:rsidRPr="00FD0B90" w:rsidRDefault="00EC59F3" w:rsidP="001432F5">
            <w:pPr>
              <w:tabs>
                <w:tab w:val="left" w:pos="0"/>
              </w:tabs>
              <w:overflowPunct w:val="0"/>
              <w:autoSpaceDE w:val="0"/>
              <w:autoSpaceDN w:val="0"/>
              <w:adjustRightInd w:val="0"/>
              <w:jc w:val="both"/>
              <w:rPr>
                <w:rFonts w:ascii="Arial" w:hAnsi="Arial" w:cs="Arial"/>
                <w:b/>
              </w:rPr>
            </w:pPr>
          </w:p>
          <w:p w14:paraId="7D8C30AC" w14:textId="4A0F734D" w:rsidR="00EC59F3" w:rsidRPr="00FD0B90" w:rsidRDefault="00EC59F3" w:rsidP="001432F5">
            <w:pPr>
              <w:tabs>
                <w:tab w:val="left" w:pos="0"/>
              </w:tabs>
              <w:overflowPunct w:val="0"/>
              <w:autoSpaceDE w:val="0"/>
              <w:autoSpaceDN w:val="0"/>
              <w:adjustRightInd w:val="0"/>
              <w:jc w:val="both"/>
              <w:rPr>
                <w:rFonts w:ascii="Arial" w:hAnsi="Arial" w:cs="Arial"/>
                <w:bCs/>
              </w:rPr>
            </w:pPr>
            <w:r w:rsidRPr="00FD0B90">
              <w:rPr>
                <w:rFonts w:ascii="Arial" w:hAnsi="Arial" w:cs="Arial"/>
                <w:bCs/>
              </w:rPr>
              <w:t xml:space="preserve">This is done in conjunction with the pharmacy provider and nursing. There may be certain instances where the </w:t>
            </w:r>
            <w:r w:rsidR="00AA6A71">
              <w:rPr>
                <w:rFonts w:ascii="Arial" w:hAnsi="Arial" w:cs="Arial"/>
                <w:bCs/>
              </w:rPr>
              <w:t>C</w:t>
            </w:r>
            <w:r w:rsidRPr="00FD0B90">
              <w:rPr>
                <w:rFonts w:ascii="Arial" w:hAnsi="Arial" w:cs="Arial"/>
                <w:bCs/>
              </w:rPr>
              <w:t xml:space="preserve">onsultant </w:t>
            </w:r>
            <w:r w:rsidR="00D87065">
              <w:rPr>
                <w:rFonts w:ascii="Arial" w:hAnsi="Arial" w:cs="Arial"/>
                <w:bCs/>
              </w:rPr>
              <w:t>P</w:t>
            </w:r>
            <w:r w:rsidRPr="00FD0B90">
              <w:rPr>
                <w:rFonts w:ascii="Arial" w:hAnsi="Arial" w:cs="Arial"/>
                <w:bCs/>
              </w:rPr>
              <w:t xml:space="preserve">harmacist assists nursing with wasting controlled drug substances. </w:t>
            </w:r>
          </w:p>
          <w:p w14:paraId="0D8B7AC4" w14:textId="59B701C1" w:rsidR="00E9538E" w:rsidRPr="00FD0B90" w:rsidRDefault="00E9538E" w:rsidP="001432F5">
            <w:pPr>
              <w:tabs>
                <w:tab w:val="left" w:pos="0"/>
              </w:tabs>
              <w:overflowPunct w:val="0"/>
              <w:autoSpaceDE w:val="0"/>
              <w:autoSpaceDN w:val="0"/>
              <w:adjustRightInd w:val="0"/>
              <w:jc w:val="both"/>
              <w:rPr>
                <w:rFonts w:ascii="Arial" w:hAnsi="Arial" w:cs="Arial"/>
                <w:b/>
              </w:rPr>
            </w:pPr>
          </w:p>
        </w:tc>
      </w:tr>
      <w:tr w:rsidR="00E9538E" w14:paraId="2CBB4B1A" w14:textId="77777777" w:rsidTr="2544ABB1">
        <w:tc>
          <w:tcPr>
            <w:tcW w:w="877" w:type="dxa"/>
            <w:tcBorders>
              <w:top w:val="single" w:sz="4" w:space="0" w:color="auto"/>
              <w:left w:val="single" w:sz="4" w:space="0" w:color="auto"/>
              <w:bottom w:val="single" w:sz="4" w:space="0" w:color="auto"/>
              <w:right w:val="single" w:sz="4" w:space="0" w:color="auto"/>
            </w:tcBorders>
          </w:tcPr>
          <w:p w14:paraId="18E8E445" w14:textId="0756C235" w:rsidR="00E9538E" w:rsidRDefault="00D87065" w:rsidP="006823F2">
            <w:pPr>
              <w:tabs>
                <w:tab w:val="left" w:pos="0"/>
              </w:tabs>
              <w:autoSpaceDN w:val="0"/>
              <w:jc w:val="center"/>
              <w:rPr>
                <w:rFonts w:ascii="Arial" w:hAnsi="Arial" w:cs="Arial"/>
              </w:rPr>
            </w:pPr>
            <w:r>
              <w:rPr>
                <w:rFonts w:ascii="Arial" w:hAnsi="Arial" w:cs="Arial"/>
              </w:rPr>
              <w:lastRenderedPageBreak/>
              <w:t>39</w:t>
            </w:r>
          </w:p>
        </w:tc>
        <w:tc>
          <w:tcPr>
            <w:tcW w:w="2160" w:type="dxa"/>
            <w:tcBorders>
              <w:top w:val="single" w:sz="4" w:space="0" w:color="auto"/>
              <w:left w:val="single" w:sz="4" w:space="0" w:color="auto"/>
              <w:bottom w:val="single" w:sz="4" w:space="0" w:color="auto"/>
              <w:right w:val="single" w:sz="4" w:space="0" w:color="auto"/>
            </w:tcBorders>
          </w:tcPr>
          <w:p w14:paraId="64916B09" w14:textId="15568FFA" w:rsidR="00E9538E" w:rsidRPr="00FD0B90" w:rsidRDefault="00E9538E" w:rsidP="006823F2">
            <w:pPr>
              <w:tabs>
                <w:tab w:val="left" w:pos="0"/>
              </w:tabs>
              <w:overflowPunct w:val="0"/>
              <w:autoSpaceDE w:val="0"/>
              <w:autoSpaceDN w:val="0"/>
              <w:adjustRightInd w:val="0"/>
              <w:jc w:val="center"/>
              <w:rPr>
                <w:rFonts w:ascii="Arial" w:hAnsi="Arial" w:cs="Arial"/>
              </w:rPr>
            </w:pPr>
            <w:r w:rsidRPr="00FD0B90">
              <w:rPr>
                <w:rFonts w:ascii="Arial" w:hAnsi="Arial" w:cs="Arial"/>
              </w:rPr>
              <w:t>Section 3.3</w:t>
            </w:r>
            <w:r w:rsidR="00F00C43">
              <w:rPr>
                <w:rFonts w:ascii="Arial" w:hAnsi="Arial" w:cs="Arial"/>
              </w:rPr>
              <w:t xml:space="preserve"> Consultant Pharmacist Duties, Part </w:t>
            </w:r>
            <w:r w:rsidR="000B65D2" w:rsidRPr="00FD0B90">
              <w:rPr>
                <w:rFonts w:ascii="Arial" w:hAnsi="Arial" w:cs="Arial"/>
              </w:rPr>
              <w:t>D</w:t>
            </w:r>
          </w:p>
          <w:p w14:paraId="3989D900" w14:textId="57EE1B12" w:rsidR="00E9538E" w:rsidRPr="00FD0B90" w:rsidRDefault="00E9538E" w:rsidP="006823F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9C99BE4" w14:textId="3081F647" w:rsidR="00E9538E" w:rsidRPr="00FD0B90" w:rsidRDefault="00E9538E" w:rsidP="001432F5">
            <w:pPr>
              <w:tabs>
                <w:tab w:val="left" w:pos="0"/>
              </w:tabs>
              <w:overflowPunct w:val="0"/>
              <w:autoSpaceDE w:val="0"/>
              <w:autoSpaceDN w:val="0"/>
              <w:adjustRightInd w:val="0"/>
              <w:jc w:val="both"/>
              <w:rPr>
                <w:rFonts w:ascii="Arial" w:hAnsi="Arial" w:cs="Arial"/>
                <w:b/>
              </w:rPr>
            </w:pPr>
            <w:r w:rsidRPr="00FD0B90">
              <w:rPr>
                <w:rFonts w:ascii="Arial" w:hAnsi="Arial" w:cs="Arial"/>
                <w:b/>
              </w:rPr>
              <w:t>Is the standardized monthly progress report a state report or one to be developed by the vendor?</w:t>
            </w:r>
          </w:p>
          <w:p w14:paraId="1D817FE9" w14:textId="77777777" w:rsidR="00EC59F3" w:rsidRPr="00FD0B90" w:rsidRDefault="00EC59F3" w:rsidP="001432F5">
            <w:pPr>
              <w:tabs>
                <w:tab w:val="left" w:pos="0"/>
              </w:tabs>
              <w:overflowPunct w:val="0"/>
              <w:autoSpaceDE w:val="0"/>
              <w:autoSpaceDN w:val="0"/>
              <w:adjustRightInd w:val="0"/>
              <w:jc w:val="both"/>
              <w:rPr>
                <w:rFonts w:ascii="Arial" w:hAnsi="Arial" w:cs="Arial"/>
                <w:b/>
              </w:rPr>
            </w:pPr>
          </w:p>
          <w:p w14:paraId="785695BC" w14:textId="0C9A81F5" w:rsidR="00E9538E" w:rsidRPr="00FD0B90" w:rsidRDefault="53C9DF41" w:rsidP="2544ABB1">
            <w:pPr>
              <w:overflowPunct w:val="0"/>
              <w:autoSpaceDE w:val="0"/>
              <w:autoSpaceDN w:val="0"/>
              <w:adjustRightInd w:val="0"/>
              <w:jc w:val="both"/>
              <w:rPr>
                <w:rFonts w:ascii="Arial" w:hAnsi="Arial" w:cs="Arial"/>
                <w:b/>
                <w:bCs/>
              </w:rPr>
            </w:pPr>
            <w:r w:rsidRPr="2544ABB1">
              <w:rPr>
                <w:rFonts w:ascii="Arial" w:hAnsi="Arial" w:cs="Arial"/>
              </w:rPr>
              <w:t>The monthly standardized progress report is a report that the</w:t>
            </w:r>
            <w:r w:rsidR="3096E30D" w:rsidRPr="2544ABB1">
              <w:rPr>
                <w:rFonts w:ascii="Arial" w:hAnsi="Arial" w:cs="Arial"/>
              </w:rPr>
              <w:t xml:space="preserve"> </w:t>
            </w:r>
            <w:r w:rsidR="57DA988F" w:rsidRPr="2544ABB1">
              <w:rPr>
                <w:rFonts w:ascii="Arial" w:hAnsi="Arial" w:cs="Arial"/>
              </w:rPr>
              <w:t xml:space="preserve">Vendor {Contractor} </w:t>
            </w:r>
            <w:r w:rsidRPr="2544ABB1">
              <w:rPr>
                <w:rFonts w:ascii="Arial" w:hAnsi="Arial" w:cs="Arial"/>
              </w:rPr>
              <w:t>develops</w:t>
            </w:r>
            <w:r w:rsidR="5C5B2F52" w:rsidRPr="2544ABB1">
              <w:rPr>
                <w:rFonts w:ascii="Arial" w:hAnsi="Arial" w:cs="Arial"/>
              </w:rPr>
              <w:t xml:space="preserve"> in conjunction with the SCM. Please refer to Section 3.7.1 Monthly Standardized Progress Report of the T0515 Revised Bid Solicitation </w:t>
            </w:r>
            <w:r w:rsidR="2E3EB243" w:rsidRPr="2544ABB1">
              <w:rPr>
                <w:rFonts w:ascii="Arial" w:hAnsi="Arial" w:cs="Arial"/>
              </w:rPr>
              <w:t>01.14.2021</w:t>
            </w:r>
            <w:r w:rsidR="5C5B2F52" w:rsidRPr="2544ABB1">
              <w:rPr>
                <w:rFonts w:ascii="Arial" w:hAnsi="Arial" w:cs="Arial"/>
              </w:rPr>
              <w:t xml:space="preserve">. </w:t>
            </w:r>
          </w:p>
        </w:tc>
      </w:tr>
      <w:tr w:rsidR="00156574" w14:paraId="2647BD18" w14:textId="77777777" w:rsidTr="2544ABB1">
        <w:tc>
          <w:tcPr>
            <w:tcW w:w="877" w:type="dxa"/>
            <w:tcBorders>
              <w:top w:val="single" w:sz="4" w:space="0" w:color="auto"/>
              <w:left w:val="single" w:sz="4" w:space="0" w:color="auto"/>
              <w:bottom w:val="single" w:sz="4" w:space="0" w:color="auto"/>
              <w:right w:val="single" w:sz="4" w:space="0" w:color="auto"/>
            </w:tcBorders>
          </w:tcPr>
          <w:p w14:paraId="1B6E0904" w14:textId="0364666F" w:rsidR="00156574" w:rsidRDefault="007C4519" w:rsidP="006823F2">
            <w:pPr>
              <w:tabs>
                <w:tab w:val="left" w:pos="0"/>
              </w:tabs>
              <w:autoSpaceDN w:val="0"/>
              <w:jc w:val="center"/>
              <w:rPr>
                <w:rFonts w:ascii="Arial" w:hAnsi="Arial" w:cs="Arial"/>
              </w:rPr>
            </w:pPr>
            <w:r>
              <w:rPr>
                <w:rFonts w:ascii="Arial" w:hAnsi="Arial" w:cs="Arial"/>
              </w:rPr>
              <w:t>4</w:t>
            </w:r>
            <w:r w:rsidR="00D87065">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27B213A5" w14:textId="3C878B97" w:rsidR="00156574" w:rsidRPr="00FD0B90" w:rsidRDefault="00156574" w:rsidP="006823F2">
            <w:pPr>
              <w:tabs>
                <w:tab w:val="left" w:pos="0"/>
              </w:tabs>
              <w:overflowPunct w:val="0"/>
              <w:autoSpaceDE w:val="0"/>
              <w:autoSpaceDN w:val="0"/>
              <w:adjustRightInd w:val="0"/>
              <w:jc w:val="center"/>
              <w:rPr>
                <w:rFonts w:ascii="Arial" w:hAnsi="Arial" w:cs="Arial"/>
              </w:rPr>
            </w:pPr>
            <w:r w:rsidRPr="00FD0B90">
              <w:rPr>
                <w:rFonts w:ascii="Arial" w:hAnsi="Arial" w:cs="Arial"/>
              </w:rPr>
              <w:t>Section 3.3</w:t>
            </w:r>
            <w:r w:rsidR="00F00C43">
              <w:rPr>
                <w:rFonts w:ascii="Arial" w:hAnsi="Arial" w:cs="Arial"/>
              </w:rPr>
              <w:t xml:space="preserve"> Consultant Pharmacist Duties, Part</w:t>
            </w:r>
            <w:r w:rsidR="002175FA" w:rsidRPr="00FD0B90">
              <w:rPr>
                <w:rFonts w:ascii="Arial" w:hAnsi="Arial" w:cs="Arial"/>
              </w:rPr>
              <w:t xml:space="preserve"> </w:t>
            </w:r>
            <w:r w:rsidR="00A14F41" w:rsidRPr="00FD0B90">
              <w:rPr>
                <w:rFonts w:ascii="Arial" w:hAnsi="Arial" w:cs="Arial"/>
              </w:rPr>
              <w:t>E(1)</w:t>
            </w:r>
          </w:p>
          <w:p w14:paraId="675CA0C3" w14:textId="404B66C3" w:rsidR="00156574" w:rsidRPr="00FD0B90" w:rsidRDefault="00156574" w:rsidP="006823F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5690ED2" w14:textId="31FC92A1" w:rsidR="00156574" w:rsidRPr="00FD0B90" w:rsidRDefault="00156574" w:rsidP="001432F5">
            <w:pPr>
              <w:tabs>
                <w:tab w:val="left" w:pos="0"/>
              </w:tabs>
              <w:overflowPunct w:val="0"/>
              <w:autoSpaceDE w:val="0"/>
              <w:autoSpaceDN w:val="0"/>
              <w:adjustRightInd w:val="0"/>
              <w:jc w:val="both"/>
              <w:rPr>
                <w:rFonts w:ascii="Arial" w:hAnsi="Arial" w:cs="Arial"/>
                <w:b/>
              </w:rPr>
            </w:pPr>
            <w:r w:rsidRPr="00FD0B90">
              <w:rPr>
                <w:rFonts w:ascii="Arial" w:hAnsi="Arial" w:cs="Arial"/>
                <w:b/>
              </w:rPr>
              <w:t>Consultant Pharmacists be provided access to all necessary systems/records needed in order to calculate medication discrepancy rates and other data required to fulfill all reporting requirements in the Solicitation?</w:t>
            </w:r>
          </w:p>
          <w:p w14:paraId="56D88FE5" w14:textId="77777777" w:rsidR="00156574" w:rsidRPr="00FD0B90" w:rsidRDefault="00156574" w:rsidP="001432F5">
            <w:pPr>
              <w:tabs>
                <w:tab w:val="left" w:pos="0"/>
              </w:tabs>
              <w:overflowPunct w:val="0"/>
              <w:autoSpaceDE w:val="0"/>
              <w:autoSpaceDN w:val="0"/>
              <w:adjustRightInd w:val="0"/>
              <w:jc w:val="both"/>
              <w:rPr>
                <w:rFonts w:ascii="Arial" w:hAnsi="Arial" w:cs="Arial"/>
                <w:b/>
              </w:rPr>
            </w:pPr>
          </w:p>
          <w:p w14:paraId="4D15352F" w14:textId="2255C7AF" w:rsidR="00EC59F3" w:rsidRPr="00FD0B90" w:rsidRDefault="00EC59F3" w:rsidP="001432F5">
            <w:pPr>
              <w:tabs>
                <w:tab w:val="left" w:pos="0"/>
              </w:tabs>
              <w:overflowPunct w:val="0"/>
              <w:autoSpaceDE w:val="0"/>
              <w:autoSpaceDN w:val="0"/>
              <w:adjustRightInd w:val="0"/>
              <w:jc w:val="both"/>
              <w:rPr>
                <w:rFonts w:ascii="Arial" w:hAnsi="Arial" w:cs="Arial"/>
                <w:bCs/>
              </w:rPr>
            </w:pPr>
            <w:r w:rsidRPr="00FD0B90">
              <w:rPr>
                <w:rFonts w:ascii="Arial" w:hAnsi="Arial" w:cs="Arial"/>
                <w:bCs/>
              </w:rPr>
              <w:t xml:space="preserve">The Vendor {Contractor} will work with the </w:t>
            </w:r>
            <w:r w:rsidR="00FD0B90">
              <w:rPr>
                <w:rFonts w:ascii="Arial" w:hAnsi="Arial" w:cs="Arial"/>
                <w:bCs/>
              </w:rPr>
              <w:t>SCM</w:t>
            </w:r>
            <w:r w:rsidRPr="00FD0B90">
              <w:rPr>
                <w:rFonts w:ascii="Arial" w:hAnsi="Arial" w:cs="Arial"/>
                <w:bCs/>
              </w:rPr>
              <w:t xml:space="preserve"> to ensure they have</w:t>
            </w:r>
            <w:r w:rsidR="00C012CA" w:rsidRPr="00FD0B90">
              <w:rPr>
                <w:rFonts w:ascii="Arial" w:hAnsi="Arial" w:cs="Arial"/>
                <w:bCs/>
              </w:rPr>
              <w:t xml:space="preserve"> access to all necessary systems/data required to fulfill the reporting requirements. </w:t>
            </w:r>
          </w:p>
          <w:p w14:paraId="67904F86" w14:textId="0EE4AA61" w:rsidR="00EC59F3" w:rsidRPr="00FD0B90" w:rsidRDefault="00EC59F3" w:rsidP="001432F5">
            <w:pPr>
              <w:tabs>
                <w:tab w:val="left" w:pos="0"/>
              </w:tabs>
              <w:overflowPunct w:val="0"/>
              <w:autoSpaceDE w:val="0"/>
              <w:autoSpaceDN w:val="0"/>
              <w:adjustRightInd w:val="0"/>
              <w:jc w:val="both"/>
              <w:rPr>
                <w:rFonts w:ascii="Arial" w:hAnsi="Arial" w:cs="Arial"/>
                <w:b/>
              </w:rPr>
            </w:pPr>
          </w:p>
        </w:tc>
      </w:tr>
      <w:tr w:rsidR="00156574" w14:paraId="4D7E72AE" w14:textId="77777777" w:rsidTr="2544ABB1">
        <w:tc>
          <w:tcPr>
            <w:tcW w:w="877" w:type="dxa"/>
            <w:tcBorders>
              <w:top w:val="single" w:sz="4" w:space="0" w:color="auto"/>
              <w:left w:val="single" w:sz="4" w:space="0" w:color="auto"/>
              <w:bottom w:val="single" w:sz="4" w:space="0" w:color="auto"/>
              <w:right w:val="single" w:sz="4" w:space="0" w:color="auto"/>
            </w:tcBorders>
          </w:tcPr>
          <w:p w14:paraId="13432D54" w14:textId="16E2E415" w:rsidR="00156574" w:rsidRDefault="007C4519" w:rsidP="006823F2">
            <w:pPr>
              <w:tabs>
                <w:tab w:val="left" w:pos="0"/>
              </w:tabs>
              <w:autoSpaceDN w:val="0"/>
              <w:jc w:val="center"/>
              <w:rPr>
                <w:rFonts w:ascii="Arial" w:hAnsi="Arial" w:cs="Arial"/>
              </w:rPr>
            </w:pPr>
            <w:r>
              <w:rPr>
                <w:rFonts w:ascii="Arial" w:hAnsi="Arial" w:cs="Arial"/>
              </w:rPr>
              <w:t>4</w:t>
            </w:r>
            <w:r w:rsidR="00D8706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739E24" w14:textId="54F22607" w:rsidR="00156574" w:rsidRPr="00FD0B90" w:rsidRDefault="00156574" w:rsidP="006823F2">
            <w:pPr>
              <w:tabs>
                <w:tab w:val="left" w:pos="0"/>
              </w:tabs>
              <w:overflowPunct w:val="0"/>
              <w:autoSpaceDE w:val="0"/>
              <w:autoSpaceDN w:val="0"/>
              <w:adjustRightInd w:val="0"/>
              <w:jc w:val="center"/>
              <w:rPr>
                <w:rFonts w:ascii="Arial" w:hAnsi="Arial" w:cs="Arial"/>
              </w:rPr>
            </w:pPr>
            <w:r w:rsidRPr="00FD0B90">
              <w:rPr>
                <w:rFonts w:ascii="Arial" w:hAnsi="Arial" w:cs="Arial"/>
              </w:rPr>
              <w:t>Section 3.3</w:t>
            </w:r>
            <w:r w:rsidR="00F00C43">
              <w:rPr>
                <w:rFonts w:ascii="Arial" w:hAnsi="Arial" w:cs="Arial"/>
              </w:rPr>
              <w:t xml:space="preserve"> Consultant Pharmacist Duties, Part</w:t>
            </w:r>
            <w:r w:rsidR="002175FA" w:rsidRPr="00FD0B90">
              <w:rPr>
                <w:rFonts w:ascii="Arial" w:hAnsi="Arial" w:cs="Arial"/>
              </w:rPr>
              <w:t xml:space="preserve"> E(1)</w:t>
            </w:r>
          </w:p>
          <w:p w14:paraId="132EA997" w14:textId="3B8549F9" w:rsidR="00156574" w:rsidRPr="00FD0B90" w:rsidRDefault="00156574" w:rsidP="006823F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6C5CDC8" w14:textId="36C7B97A" w:rsidR="00C012CA" w:rsidRPr="00FD0B90" w:rsidRDefault="002D7BD8">
            <w:pPr>
              <w:rPr>
                <w:rFonts w:ascii="Arial" w:hAnsi="Arial" w:cs="Arial"/>
                <w:b/>
              </w:rPr>
            </w:pPr>
            <w:r w:rsidRPr="00FD0B90">
              <w:rPr>
                <w:rFonts w:ascii="Arial" w:hAnsi="Arial" w:cs="Arial"/>
                <w:b/>
              </w:rPr>
              <w:t xml:space="preserve">A. </w:t>
            </w:r>
            <w:r w:rsidR="00156574" w:rsidRPr="00FD0B90">
              <w:rPr>
                <w:rFonts w:ascii="Arial" w:hAnsi="Arial" w:cs="Arial"/>
                <w:b/>
              </w:rPr>
              <w:t xml:space="preserve">Are any of these systems currently manual/paper? </w:t>
            </w:r>
          </w:p>
          <w:p w14:paraId="27235BCF" w14:textId="77777777" w:rsidR="00FD0B90" w:rsidRPr="00FD0B90" w:rsidRDefault="00FD0B90" w:rsidP="00FD0B90"/>
          <w:p w14:paraId="1199452A" w14:textId="7AA833D8" w:rsidR="00156574" w:rsidRPr="00FD0B90" w:rsidRDefault="00FD0B90" w:rsidP="001432F5">
            <w:pPr>
              <w:tabs>
                <w:tab w:val="left" w:pos="0"/>
              </w:tabs>
              <w:overflowPunct w:val="0"/>
              <w:autoSpaceDE w:val="0"/>
              <w:autoSpaceDN w:val="0"/>
              <w:adjustRightInd w:val="0"/>
              <w:jc w:val="both"/>
              <w:rPr>
                <w:rFonts w:ascii="Arial" w:hAnsi="Arial" w:cs="Arial"/>
                <w:bCs/>
              </w:rPr>
            </w:pPr>
            <w:r w:rsidRPr="00FD0B90">
              <w:rPr>
                <w:rFonts w:ascii="Arial" w:hAnsi="Arial" w:cs="Arial"/>
                <w:bCs/>
              </w:rPr>
              <w:t>Yes.</w:t>
            </w:r>
          </w:p>
          <w:p w14:paraId="5B32817F" w14:textId="77777777" w:rsidR="00FD0B90" w:rsidRPr="00FD0B90" w:rsidRDefault="00FD0B90" w:rsidP="001432F5">
            <w:pPr>
              <w:tabs>
                <w:tab w:val="left" w:pos="0"/>
              </w:tabs>
              <w:overflowPunct w:val="0"/>
              <w:autoSpaceDE w:val="0"/>
              <w:autoSpaceDN w:val="0"/>
              <w:adjustRightInd w:val="0"/>
              <w:jc w:val="both"/>
              <w:rPr>
                <w:rFonts w:ascii="Arial" w:hAnsi="Arial" w:cs="Arial"/>
                <w:b/>
              </w:rPr>
            </w:pPr>
          </w:p>
          <w:p w14:paraId="3A166DEC" w14:textId="79BBD744" w:rsidR="00156574" w:rsidRPr="00FD0B90" w:rsidRDefault="002D7BD8" w:rsidP="001432F5">
            <w:pPr>
              <w:tabs>
                <w:tab w:val="left" w:pos="0"/>
              </w:tabs>
              <w:overflowPunct w:val="0"/>
              <w:autoSpaceDE w:val="0"/>
              <w:autoSpaceDN w:val="0"/>
              <w:adjustRightInd w:val="0"/>
              <w:jc w:val="both"/>
              <w:rPr>
                <w:rFonts w:ascii="Arial" w:hAnsi="Arial" w:cs="Arial"/>
                <w:b/>
              </w:rPr>
            </w:pPr>
            <w:r w:rsidRPr="00FD0B90">
              <w:rPr>
                <w:rFonts w:ascii="Arial" w:hAnsi="Arial" w:cs="Arial"/>
                <w:b/>
              </w:rPr>
              <w:t xml:space="preserve">B. </w:t>
            </w:r>
            <w:r w:rsidR="00156574" w:rsidRPr="00FD0B90">
              <w:rPr>
                <w:rFonts w:ascii="Arial" w:hAnsi="Arial" w:cs="Arial"/>
                <w:b/>
              </w:rPr>
              <w:t>If yes, which systems and which facilities are manual?</w:t>
            </w:r>
          </w:p>
          <w:p w14:paraId="1AB04750" w14:textId="77777777" w:rsidR="00C012CA" w:rsidRPr="00FD0B90" w:rsidRDefault="00C012CA" w:rsidP="001432F5">
            <w:pPr>
              <w:tabs>
                <w:tab w:val="left" w:pos="0"/>
              </w:tabs>
              <w:overflowPunct w:val="0"/>
              <w:autoSpaceDE w:val="0"/>
              <w:autoSpaceDN w:val="0"/>
              <w:adjustRightInd w:val="0"/>
              <w:jc w:val="both"/>
              <w:rPr>
                <w:rFonts w:ascii="Arial" w:hAnsi="Arial" w:cs="Arial"/>
                <w:b/>
              </w:rPr>
            </w:pPr>
          </w:p>
          <w:p w14:paraId="73D8BAE1" w14:textId="3726EB20" w:rsidR="00156574" w:rsidRPr="00FD0B90" w:rsidRDefault="00C012CA" w:rsidP="03C6914B">
            <w:pPr>
              <w:tabs>
                <w:tab w:val="left" w:pos="0"/>
              </w:tabs>
              <w:overflowPunct w:val="0"/>
              <w:autoSpaceDE w:val="0"/>
              <w:autoSpaceDN w:val="0"/>
              <w:adjustRightInd w:val="0"/>
              <w:jc w:val="both"/>
              <w:rPr>
                <w:rFonts w:ascii="Arial" w:hAnsi="Arial" w:cs="Arial"/>
                <w:b/>
                <w:bCs/>
              </w:rPr>
            </w:pPr>
            <w:r w:rsidRPr="03C6914B">
              <w:rPr>
                <w:rFonts w:ascii="Arial" w:hAnsi="Arial" w:cs="Arial"/>
              </w:rPr>
              <w:t xml:space="preserve">Drug Dispensing and Medical Record discrepancy reporting </w:t>
            </w:r>
            <w:r w:rsidR="00FD0B90" w:rsidRPr="03C6914B">
              <w:rPr>
                <w:rFonts w:ascii="Arial" w:hAnsi="Arial" w:cs="Arial"/>
              </w:rPr>
              <w:t>are currently</w:t>
            </w:r>
            <w:r w:rsidRPr="03C6914B">
              <w:rPr>
                <w:rFonts w:ascii="Arial" w:hAnsi="Arial" w:cs="Arial"/>
              </w:rPr>
              <w:t xml:space="preserve"> </w:t>
            </w:r>
            <w:r w:rsidR="006C49DF" w:rsidRPr="03C6914B">
              <w:rPr>
                <w:rFonts w:ascii="Arial" w:hAnsi="Arial" w:cs="Arial"/>
              </w:rPr>
              <w:t xml:space="preserve">done </w:t>
            </w:r>
            <w:r w:rsidR="005922FB">
              <w:rPr>
                <w:rFonts w:ascii="Arial" w:hAnsi="Arial" w:cs="Arial"/>
              </w:rPr>
              <w:t xml:space="preserve">via </w:t>
            </w:r>
            <w:r w:rsidRPr="03C6914B">
              <w:rPr>
                <w:rFonts w:ascii="Arial" w:hAnsi="Arial" w:cs="Arial"/>
              </w:rPr>
              <w:t xml:space="preserve">a manual/paper process. </w:t>
            </w:r>
          </w:p>
          <w:p w14:paraId="002CB092" w14:textId="250C5EC0" w:rsidR="00156574" w:rsidRPr="00FD0B90" w:rsidRDefault="00156574" w:rsidP="03C6914B">
            <w:pPr>
              <w:tabs>
                <w:tab w:val="left" w:pos="0"/>
              </w:tabs>
              <w:overflowPunct w:val="0"/>
              <w:autoSpaceDE w:val="0"/>
              <w:autoSpaceDN w:val="0"/>
              <w:adjustRightInd w:val="0"/>
              <w:jc w:val="both"/>
              <w:rPr>
                <w:rFonts w:ascii="Arial" w:hAnsi="Arial" w:cs="Arial"/>
              </w:rPr>
            </w:pPr>
          </w:p>
        </w:tc>
      </w:tr>
      <w:tr w:rsidR="00B87CD8" w14:paraId="57B6D6B5" w14:textId="77777777" w:rsidTr="2544ABB1">
        <w:tc>
          <w:tcPr>
            <w:tcW w:w="877" w:type="dxa"/>
            <w:tcBorders>
              <w:top w:val="single" w:sz="4" w:space="0" w:color="auto"/>
              <w:left w:val="single" w:sz="4" w:space="0" w:color="auto"/>
              <w:bottom w:val="single" w:sz="4" w:space="0" w:color="auto"/>
              <w:right w:val="single" w:sz="4" w:space="0" w:color="auto"/>
            </w:tcBorders>
          </w:tcPr>
          <w:p w14:paraId="7E1469B2" w14:textId="6BB8ECE8" w:rsidR="00B87CD8" w:rsidRDefault="00B87CD8" w:rsidP="00B87CD8">
            <w:pPr>
              <w:tabs>
                <w:tab w:val="left" w:pos="0"/>
              </w:tabs>
              <w:autoSpaceDN w:val="0"/>
              <w:jc w:val="center"/>
              <w:rPr>
                <w:rFonts w:ascii="Arial" w:hAnsi="Arial" w:cs="Arial"/>
              </w:rPr>
            </w:pPr>
            <w:r>
              <w:rPr>
                <w:rFonts w:ascii="Arial" w:hAnsi="Arial" w:cs="Arial"/>
              </w:rPr>
              <w:t>4</w:t>
            </w:r>
            <w:r w:rsidR="00D87065">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79B39EB" w14:textId="5B3C9371" w:rsidR="00B87CD8" w:rsidRPr="00F00C43" w:rsidRDefault="00B87CD8" w:rsidP="00B87CD8">
            <w:pPr>
              <w:tabs>
                <w:tab w:val="left" w:pos="0"/>
              </w:tabs>
              <w:overflowPunct w:val="0"/>
              <w:autoSpaceDE w:val="0"/>
              <w:autoSpaceDN w:val="0"/>
              <w:adjustRightInd w:val="0"/>
              <w:jc w:val="center"/>
              <w:rPr>
                <w:rFonts w:ascii="Arial" w:hAnsi="Arial" w:cs="Arial"/>
              </w:rPr>
            </w:pPr>
            <w:r w:rsidRPr="00F00C43">
              <w:rPr>
                <w:rFonts w:ascii="Arial" w:hAnsi="Arial" w:cs="Arial"/>
              </w:rPr>
              <w:t xml:space="preserve">Section 3.3 </w:t>
            </w:r>
            <w:r w:rsidR="009E7E36">
              <w:rPr>
                <w:rFonts w:ascii="Arial" w:hAnsi="Arial" w:cs="Arial"/>
              </w:rPr>
              <w:t xml:space="preserve">Consultant Pharmacist Duties, Part </w:t>
            </w:r>
            <w:r w:rsidRPr="00F00C43">
              <w:rPr>
                <w:rFonts w:ascii="Arial" w:hAnsi="Arial" w:cs="Arial"/>
              </w:rPr>
              <w:t>H</w:t>
            </w:r>
          </w:p>
          <w:p w14:paraId="7027BB89" w14:textId="0E92FA5B" w:rsidR="00B87CD8" w:rsidRPr="00B87CD8" w:rsidRDefault="00B87CD8" w:rsidP="00B87CD8">
            <w:pPr>
              <w:tabs>
                <w:tab w:val="left" w:pos="0"/>
              </w:tabs>
              <w:overflowPunct w:val="0"/>
              <w:autoSpaceDE w:val="0"/>
              <w:autoSpaceDN w:val="0"/>
              <w:adjustRightInd w:val="0"/>
              <w:jc w:val="center"/>
              <w:rPr>
                <w:rFonts w:ascii="Arial" w:hAnsi="Arial" w:cs="Arial"/>
                <w:b/>
                <w:bCs/>
              </w:rPr>
            </w:pPr>
          </w:p>
        </w:tc>
        <w:tc>
          <w:tcPr>
            <w:tcW w:w="7200" w:type="dxa"/>
            <w:tcBorders>
              <w:top w:val="single" w:sz="4" w:space="0" w:color="auto"/>
              <w:left w:val="single" w:sz="4" w:space="0" w:color="auto"/>
              <w:bottom w:val="single" w:sz="4" w:space="0" w:color="auto"/>
              <w:right w:val="single" w:sz="4" w:space="0" w:color="auto"/>
            </w:tcBorders>
          </w:tcPr>
          <w:p w14:paraId="48121B05" w14:textId="77777777" w:rsidR="00B87CD8" w:rsidRPr="00B87CD8" w:rsidRDefault="00B87CD8" w:rsidP="00B87CD8">
            <w:pPr>
              <w:tabs>
                <w:tab w:val="left" w:pos="0"/>
              </w:tabs>
              <w:overflowPunct w:val="0"/>
              <w:autoSpaceDE w:val="0"/>
              <w:autoSpaceDN w:val="0"/>
              <w:adjustRightInd w:val="0"/>
              <w:spacing w:line="256" w:lineRule="auto"/>
              <w:jc w:val="both"/>
              <w:rPr>
                <w:rFonts w:ascii="Arial" w:hAnsi="Arial" w:cs="Arial"/>
                <w:b/>
              </w:rPr>
            </w:pPr>
            <w:r w:rsidRPr="00B87CD8">
              <w:rPr>
                <w:rFonts w:ascii="Arial" w:hAnsi="Arial" w:cs="Arial"/>
                <w:b/>
              </w:rPr>
              <w:t xml:space="preserve">Unit Inspections - please provide the number of units that require monthly inspection in each facility to include: </w:t>
            </w:r>
          </w:p>
          <w:p w14:paraId="79A36D73" w14:textId="777A2D51" w:rsidR="00B87CD8" w:rsidRPr="00B87CD8" w:rsidRDefault="00B87CD8" w:rsidP="00B87CD8">
            <w:pPr>
              <w:tabs>
                <w:tab w:val="left" w:pos="0"/>
              </w:tabs>
              <w:overflowPunct w:val="0"/>
              <w:autoSpaceDE w:val="0"/>
              <w:autoSpaceDN w:val="0"/>
              <w:adjustRightInd w:val="0"/>
              <w:spacing w:line="256" w:lineRule="auto"/>
              <w:jc w:val="both"/>
              <w:rPr>
                <w:rFonts w:ascii="Arial" w:hAnsi="Arial" w:cs="Arial"/>
                <w:b/>
              </w:rPr>
            </w:pPr>
            <w:r w:rsidRPr="00B87CD8">
              <w:rPr>
                <w:rFonts w:ascii="Arial" w:hAnsi="Arial" w:cs="Arial"/>
                <w:b/>
              </w:rPr>
              <w:t>A. Nursing Stations</w:t>
            </w:r>
            <w:r>
              <w:rPr>
                <w:rFonts w:ascii="Arial" w:hAnsi="Arial" w:cs="Arial"/>
                <w:b/>
              </w:rPr>
              <w:t>;</w:t>
            </w:r>
            <w:r w:rsidRPr="00B87CD8">
              <w:rPr>
                <w:rFonts w:ascii="Arial" w:hAnsi="Arial" w:cs="Arial"/>
                <w:b/>
              </w:rPr>
              <w:t xml:space="preserve"> </w:t>
            </w:r>
          </w:p>
          <w:p w14:paraId="0DAABE6E" w14:textId="252970A4" w:rsidR="00B87CD8" w:rsidRPr="00B87CD8" w:rsidRDefault="00B87CD8" w:rsidP="00B87CD8">
            <w:pPr>
              <w:tabs>
                <w:tab w:val="left" w:pos="0"/>
              </w:tabs>
              <w:overflowPunct w:val="0"/>
              <w:autoSpaceDE w:val="0"/>
              <w:autoSpaceDN w:val="0"/>
              <w:adjustRightInd w:val="0"/>
              <w:spacing w:line="256" w:lineRule="auto"/>
              <w:jc w:val="both"/>
              <w:rPr>
                <w:rFonts w:ascii="Arial" w:hAnsi="Arial" w:cs="Arial"/>
                <w:b/>
              </w:rPr>
            </w:pPr>
            <w:r w:rsidRPr="00B87CD8">
              <w:rPr>
                <w:rFonts w:ascii="Arial" w:hAnsi="Arial" w:cs="Arial"/>
                <w:b/>
              </w:rPr>
              <w:t>B. Medication Storage Areas</w:t>
            </w:r>
            <w:r>
              <w:rPr>
                <w:rFonts w:ascii="Arial" w:hAnsi="Arial" w:cs="Arial"/>
                <w:b/>
              </w:rPr>
              <w:t>;</w:t>
            </w:r>
            <w:r w:rsidRPr="00B87CD8">
              <w:rPr>
                <w:rFonts w:ascii="Arial" w:hAnsi="Arial" w:cs="Arial"/>
                <w:b/>
              </w:rPr>
              <w:t xml:space="preserve"> </w:t>
            </w:r>
          </w:p>
          <w:p w14:paraId="6A5839EE" w14:textId="48398352" w:rsidR="00B87CD8" w:rsidRPr="00B87CD8" w:rsidRDefault="00B87CD8" w:rsidP="00B87CD8">
            <w:pPr>
              <w:tabs>
                <w:tab w:val="left" w:pos="0"/>
              </w:tabs>
              <w:overflowPunct w:val="0"/>
              <w:autoSpaceDE w:val="0"/>
              <w:autoSpaceDN w:val="0"/>
              <w:adjustRightInd w:val="0"/>
              <w:spacing w:line="256" w:lineRule="auto"/>
              <w:jc w:val="both"/>
              <w:rPr>
                <w:rFonts w:ascii="Arial" w:hAnsi="Arial" w:cs="Arial"/>
                <w:b/>
              </w:rPr>
            </w:pPr>
            <w:r w:rsidRPr="00B87CD8">
              <w:rPr>
                <w:rFonts w:ascii="Arial" w:hAnsi="Arial" w:cs="Arial"/>
                <w:b/>
              </w:rPr>
              <w:t xml:space="preserve">C. </w:t>
            </w:r>
            <w:r w:rsidR="00332376" w:rsidRPr="00B87CD8">
              <w:rPr>
                <w:rFonts w:ascii="Arial" w:hAnsi="Arial" w:cs="Arial"/>
                <w:b/>
              </w:rPr>
              <w:t>Emergency Kits/Carts</w:t>
            </w:r>
            <w:r>
              <w:rPr>
                <w:rFonts w:ascii="Arial" w:hAnsi="Arial" w:cs="Arial"/>
                <w:b/>
              </w:rPr>
              <w:t>;</w:t>
            </w:r>
            <w:r w:rsidRPr="00B87CD8">
              <w:rPr>
                <w:rFonts w:ascii="Arial" w:hAnsi="Arial" w:cs="Arial"/>
                <w:b/>
              </w:rPr>
              <w:t xml:space="preserve"> </w:t>
            </w:r>
          </w:p>
          <w:p w14:paraId="55B35399" w14:textId="75168F07" w:rsidR="00B87CD8" w:rsidRPr="00B87CD8" w:rsidRDefault="00B87CD8" w:rsidP="00B87CD8">
            <w:pPr>
              <w:tabs>
                <w:tab w:val="left" w:pos="0"/>
              </w:tabs>
              <w:overflowPunct w:val="0"/>
              <w:autoSpaceDE w:val="0"/>
              <w:autoSpaceDN w:val="0"/>
              <w:adjustRightInd w:val="0"/>
              <w:spacing w:line="256" w:lineRule="auto"/>
              <w:jc w:val="both"/>
              <w:rPr>
                <w:rFonts w:ascii="Arial" w:hAnsi="Arial" w:cs="Arial"/>
                <w:b/>
              </w:rPr>
            </w:pPr>
            <w:r w:rsidRPr="00B87CD8">
              <w:rPr>
                <w:rFonts w:ascii="Arial" w:hAnsi="Arial" w:cs="Arial"/>
                <w:b/>
              </w:rPr>
              <w:t>D.</w:t>
            </w:r>
            <w:r w:rsidR="00DD578F">
              <w:rPr>
                <w:rFonts w:ascii="Arial" w:hAnsi="Arial" w:cs="Arial"/>
                <w:b/>
              </w:rPr>
              <w:t xml:space="preserve"> </w:t>
            </w:r>
            <w:r w:rsidR="00332376" w:rsidRPr="00B87CD8">
              <w:rPr>
                <w:rFonts w:ascii="Arial" w:hAnsi="Arial" w:cs="Arial"/>
                <w:b/>
              </w:rPr>
              <w:t>Automated Dispensing Machines</w:t>
            </w:r>
            <w:r w:rsidR="00332376" w:rsidRPr="00B87CD8" w:rsidDel="00332376">
              <w:rPr>
                <w:rFonts w:ascii="Arial" w:hAnsi="Arial" w:cs="Arial"/>
                <w:b/>
              </w:rPr>
              <w:t xml:space="preserve"> </w:t>
            </w:r>
            <w:r>
              <w:rPr>
                <w:rFonts w:ascii="Arial" w:hAnsi="Arial" w:cs="Arial"/>
                <w:b/>
              </w:rPr>
              <w:t>; and</w:t>
            </w:r>
            <w:r w:rsidRPr="00B87CD8">
              <w:rPr>
                <w:rFonts w:ascii="Arial" w:hAnsi="Arial" w:cs="Arial"/>
                <w:b/>
              </w:rPr>
              <w:t xml:space="preserve"> </w:t>
            </w:r>
          </w:p>
          <w:p w14:paraId="5B9B0340" w14:textId="77777777" w:rsidR="00B87CD8" w:rsidRDefault="00B87CD8" w:rsidP="00B87CD8">
            <w:pPr>
              <w:tabs>
                <w:tab w:val="left" w:pos="0"/>
              </w:tabs>
              <w:overflowPunct w:val="0"/>
              <w:autoSpaceDE w:val="0"/>
              <w:autoSpaceDN w:val="0"/>
              <w:adjustRightInd w:val="0"/>
              <w:spacing w:line="256" w:lineRule="auto"/>
              <w:jc w:val="both"/>
              <w:rPr>
                <w:rFonts w:ascii="Arial" w:hAnsi="Arial" w:cs="Arial"/>
                <w:b/>
              </w:rPr>
            </w:pPr>
            <w:r w:rsidRPr="00B87CD8">
              <w:rPr>
                <w:rFonts w:ascii="Arial" w:hAnsi="Arial" w:cs="Arial"/>
                <w:b/>
              </w:rPr>
              <w:t>E. Clinics.</w:t>
            </w:r>
          </w:p>
          <w:p w14:paraId="64D892F4" w14:textId="77777777" w:rsidR="00B87CD8" w:rsidRDefault="00B87CD8" w:rsidP="00B87CD8">
            <w:pPr>
              <w:tabs>
                <w:tab w:val="left" w:pos="0"/>
              </w:tabs>
              <w:overflowPunct w:val="0"/>
              <w:autoSpaceDE w:val="0"/>
              <w:autoSpaceDN w:val="0"/>
              <w:adjustRightInd w:val="0"/>
              <w:spacing w:line="256" w:lineRule="auto"/>
              <w:jc w:val="both"/>
              <w:rPr>
                <w:rFonts w:ascii="Arial" w:hAnsi="Arial" w:cs="Arial"/>
                <w:b/>
              </w:rPr>
            </w:pPr>
          </w:p>
          <w:tbl>
            <w:tblPr>
              <w:tblW w:w="7035" w:type="dxa"/>
              <w:tblLayout w:type="fixed"/>
              <w:tblLook w:val="04A0" w:firstRow="1" w:lastRow="0" w:firstColumn="1" w:lastColumn="0" w:noHBand="0" w:noVBand="1"/>
            </w:tblPr>
            <w:tblGrid>
              <w:gridCol w:w="1450"/>
              <w:gridCol w:w="992"/>
              <w:gridCol w:w="882"/>
              <w:gridCol w:w="1175"/>
              <w:gridCol w:w="1271"/>
              <w:gridCol w:w="805"/>
              <w:gridCol w:w="460"/>
            </w:tblGrid>
            <w:tr w:rsidR="00B87CD8" w14:paraId="30136225" w14:textId="77777777" w:rsidTr="00B87CD8">
              <w:trPr>
                <w:gridAfter w:val="1"/>
                <w:wAfter w:w="460" w:type="dxa"/>
                <w:trHeight w:val="423"/>
              </w:trPr>
              <w:tc>
                <w:tcPr>
                  <w:tcW w:w="1450" w:type="dxa"/>
                  <w:vMerge w:val="restart"/>
                  <w:tcBorders>
                    <w:top w:val="single" w:sz="4" w:space="0" w:color="auto"/>
                    <w:left w:val="single" w:sz="4" w:space="0" w:color="auto"/>
                    <w:bottom w:val="single" w:sz="4" w:space="0" w:color="auto"/>
                    <w:right w:val="single" w:sz="4" w:space="0" w:color="auto"/>
                  </w:tcBorders>
                  <w:noWrap/>
                  <w:vAlign w:val="center"/>
                  <w:hideMark/>
                </w:tcPr>
                <w:p w14:paraId="638A7946" w14:textId="77777777" w:rsidR="00B87CD8" w:rsidRDefault="00B87CD8" w:rsidP="00B87CD8">
                  <w:pPr>
                    <w:spacing w:line="256" w:lineRule="auto"/>
                    <w:jc w:val="center"/>
                    <w:rPr>
                      <w:rFonts w:ascii="Calibri" w:hAnsi="Calibri"/>
                      <w:b/>
                      <w:bCs/>
                      <w:color w:val="000000"/>
                      <w:sz w:val="22"/>
                      <w:szCs w:val="22"/>
                    </w:rPr>
                  </w:pPr>
                  <w:r>
                    <w:rPr>
                      <w:rFonts w:ascii="Calibri" w:hAnsi="Calibri"/>
                      <w:b/>
                      <w:bCs/>
                      <w:color w:val="000000"/>
                      <w:sz w:val="22"/>
                      <w:szCs w:val="22"/>
                    </w:rPr>
                    <w:t>Facility</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525B5C14" w14:textId="77777777" w:rsidR="00B87CD8" w:rsidRDefault="00B87CD8" w:rsidP="00B87CD8">
                  <w:pPr>
                    <w:spacing w:line="256" w:lineRule="auto"/>
                    <w:jc w:val="center"/>
                    <w:rPr>
                      <w:rFonts w:ascii="Calibri" w:hAnsi="Calibri"/>
                      <w:b/>
                      <w:bCs/>
                      <w:color w:val="000000"/>
                      <w:sz w:val="22"/>
                      <w:szCs w:val="22"/>
                    </w:rPr>
                  </w:pPr>
                  <w:r>
                    <w:rPr>
                      <w:rFonts w:ascii="Calibri" w:hAnsi="Calibri"/>
                      <w:b/>
                      <w:bCs/>
                      <w:color w:val="000000"/>
                      <w:sz w:val="22"/>
                      <w:szCs w:val="22"/>
                    </w:rPr>
                    <w:t>Nursing Stations</w:t>
                  </w:r>
                </w:p>
              </w:tc>
              <w:tc>
                <w:tcPr>
                  <w:tcW w:w="882" w:type="dxa"/>
                  <w:vMerge w:val="restart"/>
                  <w:tcBorders>
                    <w:top w:val="single" w:sz="4" w:space="0" w:color="auto"/>
                    <w:left w:val="single" w:sz="4" w:space="0" w:color="auto"/>
                    <w:bottom w:val="single" w:sz="4" w:space="0" w:color="auto"/>
                    <w:right w:val="single" w:sz="4" w:space="0" w:color="auto"/>
                  </w:tcBorders>
                  <w:vAlign w:val="center"/>
                  <w:hideMark/>
                </w:tcPr>
                <w:p w14:paraId="15E84974" w14:textId="77777777" w:rsidR="00B87CD8" w:rsidRDefault="00B87CD8" w:rsidP="00B87CD8">
                  <w:pPr>
                    <w:spacing w:line="256" w:lineRule="auto"/>
                    <w:jc w:val="center"/>
                    <w:rPr>
                      <w:rFonts w:ascii="Calibri" w:hAnsi="Calibri"/>
                      <w:b/>
                      <w:bCs/>
                      <w:color w:val="000000"/>
                      <w:sz w:val="22"/>
                      <w:szCs w:val="22"/>
                    </w:rPr>
                  </w:pPr>
                  <w:r>
                    <w:rPr>
                      <w:rFonts w:ascii="Calibri" w:hAnsi="Calibri"/>
                      <w:b/>
                      <w:bCs/>
                      <w:color w:val="000000"/>
                      <w:sz w:val="22"/>
                      <w:szCs w:val="22"/>
                    </w:rPr>
                    <w:t>Med Rooms</w:t>
                  </w:r>
                </w:p>
              </w:tc>
              <w:tc>
                <w:tcPr>
                  <w:tcW w:w="1175" w:type="dxa"/>
                  <w:vMerge w:val="restart"/>
                  <w:tcBorders>
                    <w:top w:val="single" w:sz="4" w:space="0" w:color="auto"/>
                    <w:left w:val="single" w:sz="4" w:space="0" w:color="auto"/>
                    <w:bottom w:val="single" w:sz="4" w:space="0" w:color="000000"/>
                    <w:right w:val="single" w:sz="4" w:space="0" w:color="auto"/>
                  </w:tcBorders>
                  <w:vAlign w:val="center"/>
                  <w:hideMark/>
                </w:tcPr>
                <w:p w14:paraId="0B56A6FC" w14:textId="77777777" w:rsidR="00B87CD8" w:rsidRDefault="00B87CD8" w:rsidP="00B87CD8">
                  <w:pPr>
                    <w:spacing w:line="256" w:lineRule="auto"/>
                    <w:jc w:val="center"/>
                    <w:rPr>
                      <w:rFonts w:ascii="Calibri" w:hAnsi="Calibri"/>
                      <w:b/>
                      <w:bCs/>
                      <w:color w:val="000000"/>
                      <w:sz w:val="22"/>
                      <w:szCs w:val="22"/>
                    </w:rPr>
                  </w:pPr>
                  <w:r>
                    <w:rPr>
                      <w:rFonts w:ascii="Calibri" w:hAnsi="Calibri"/>
                      <w:b/>
                      <w:bCs/>
                      <w:color w:val="000000"/>
                      <w:sz w:val="22"/>
                      <w:szCs w:val="22"/>
                    </w:rPr>
                    <w:t>E-Kits/Carts</w:t>
                  </w:r>
                </w:p>
              </w:tc>
              <w:tc>
                <w:tcPr>
                  <w:tcW w:w="1271" w:type="dxa"/>
                  <w:vMerge w:val="restart"/>
                  <w:tcBorders>
                    <w:top w:val="single" w:sz="4" w:space="0" w:color="auto"/>
                    <w:left w:val="single" w:sz="4" w:space="0" w:color="auto"/>
                    <w:bottom w:val="single" w:sz="4" w:space="0" w:color="000000"/>
                    <w:right w:val="single" w:sz="4" w:space="0" w:color="auto"/>
                  </w:tcBorders>
                  <w:vAlign w:val="center"/>
                  <w:hideMark/>
                </w:tcPr>
                <w:p w14:paraId="1650BBBC" w14:textId="77777777" w:rsidR="00B87CD8" w:rsidRDefault="00B87CD8" w:rsidP="00B87CD8">
                  <w:pPr>
                    <w:spacing w:line="256" w:lineRule="auto"/>
                    <w:jc w:val="center"/>
                    <w:rPr>
                      <w:rFonts w:ascii="Calibri" w:hAnsi="Calibri"/>
                      <w:b/>
                      <w:bCs/>
                      <w:color w:val="000000"/>
                      <w:sz w:val="22"/>
                      <w:szCs w:val="22"/>
                    </w:rPr>
                  </w:pPr>
                  <w:r>
                    <w:rPr>
                      <w:rFonts w:ascii="Calibri" w:hAnsi="Calibri"/>
                      <w:b/>
                      <w:bCs/>
                      <w:color w:val="000000"/>
                      <w:sz w:val="22"/>
                      <w:szCs w:val="22"/>
                    </w:rPr>
                    <w:t>Automated Dispensing Cabinet</w:t>
                  </w:r>
                </w:p>
              </w:tc>
              <w:tc>
                <w:tcPr>
                  <w:tcW w:w="805" w:type="dxa"/>
                  <w:vMerge w:val="restart"/>
                  <w:tcBorders>
                    <w:top w:val="single" w:sz="4" w:space="0" w:color="auto"/>
                    <w:left w:val="single" w:sz="4" w:space="0" w:color="auto"/>
                    <w:bottom w:val="single" w:sz="4" w:space="0" w:color="auto"/>
                    <w:right w:val="single" w:sz="4" w:space="0" w:color="auto"/>
                  </w:tcBorders>
                  <w:vAlign w:val="center"/>
                  <w:hideMark/>
                </w:tcPr>
                <w:p w14:paraId="323ED8E4" w14:textId="77777777" w:rsidR="00B87CD8" w:rsidRDefault="00B87CD8" w:rsidP="00B87CD8">
                  <w:pPr>
                    <w:spacing w:line="256" w:lineRule="auto"/>
                    <w:jc w:val="center"/>
                    <w:rPr>
                      <w:rFonts w:ascii="Calibri" w:hAnsi="Calibri"/>
                      <w:b/>
                      <w:bCs/>
                      <w:color w:val="000000"/>
                      <w:sz w:val="22"/>
                      <w:szCs w:val="22"/>
                    </w:rPr>
                  </w:pPr>
                  <w:r>
                    <w:rPr>
                      <w:rFonts w:ascii="Calibri" w:hAnsi="Calibri"/>
                      <w:b/>
                      <w:bCs/>
                      <w:color w:val="000000"/>
                      <w:sz w:val="22"/>
                      <w:szCs w:val="22"/>
                    </w:rPr>
                    <w:t>Clinics</w:t>
                  </w:r>
                </w:p>
              </w:tc>
            </w:tr>
            <w:tr w:rsidR="00B87CD8" w14:paraId="2E265C56" w14:textId="77777777" w:rsidTr="00B87CD8">
              <w:trPr>
                <w:trHeight w:val="408"/>
              </w:trPr>
              <w:tc>
                <w:tcPr>
                  <w:tcW w:w="1450" w:type="dxa"/>
                  <w:vMerge/>
                  <w:tcBorders>
                    <w:top w:val="single" w:sz="4" w:space="0" w:color="auto"/>
                    <w:left w:val="single" w:sz="4" w:space="0" w:color="auto"/>
                    <w:bottom w:val="single" w:sz="4" w:space="0" w:color="auto"/>
                    <w:right w:val="single" w:sz="4" w:space="0" w:color="auto"/>
                  </w:tcBorders>
                  <w:vAlign w:val="center"/>
                  <w:hideMark/>
                </w:tcPr>
                <w:p w14:paraId="72A8EB92" w14:textId="77777777" w:rsidR="00B87CD8" w:rsidRDefault="00B87CD8" w:rsidP="00B87CD8">
                  <w:pPr>
                    <w:spacing w:line="256" w:lineRule="auto"/>
                    <w:rPr>
                      <w:rFonts w:ascii="Calibri" w:hAnsi="Calibri"/>
                      <w:b/>
                      <w:bCs/>
                      <w:color w:val="000000"/>
                      <w:sz w:val="22"/>
                      <w:szCs w:val="22"/>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56240D7" w14:textId="77777777" w:rsidR="00B87CD8" w:rsidRDefault="00B87CD8" w:rsidP="00B87CD8">
                  <w:pPr>
                    <w:spacing w:line="256" w:lineRule="auto"/>
                    <w:rPr>
                      <w:rFonts w:ascii="Calibri" w:hAnsi="Calibri"/>
                      <w:b/>
                      <w:bCs/>
                      <w:color w:val="000000"/>
                      <w:sz w:val="22"/>
                      <w:szCs w:val="22"/>
                    </w:rPr>
                  </w:pPr>
                </w:p>
              </w:tc>
              <w:tc>
                <w:tcPr>
                  <w:tcW w:w="882" w:type="dxa"/>
                  <w:vMerge/>
                  <w:tcBorders>
                    <w:top w:val="single" w:sz="4" w:space="0" w:color="auto"/>
                    <w:left w:val="single" w:sz="4" w:space="0" w:color="auto"/>
                    <w:bottom w:val="single" w:sz="4" w:space="0" w:color="auto"/>
                    <w:right w:val="single" w:sz="4" w:space="0" w:color="auto"/>
                  </w:tcBorders>
                  <w:vAlign w:val="center"/>
                  <w:hideMark/>
                </w:tcPr>
                <w:p w14:paraId="355E5B3D" w14:textId="77777777" w:rsidR="00B87CD8" w:rsidRDefault="00B87CD8" w:rsidP="00B87CD8">
                  <w:pPr>
                    <w:spacing w:line="256" w:lineRule="auto"/>
                    <w:rPr>
                      <w:rFonts w:ascii="Calibri" w:hAnsi="Calibri"/>
                      <w:b/>
                      <w:bCs/>
                      <w:color w:val="000000"/>
                      <w:sz w:val="22"/>
                      <w:szCs w:val="22"/>
                    </w:rPr>
                  </w:pPr>
                </w:p>
              </w:tc>
              <w:tc>
                <w:tcPr>
                  <w:tcW w:w="1175" w:type="dxa"/>
                  <w:vMerge/>
                  <w:tcBorders>
                    <w:top w:val="single" w:sz="4" w:space="0" w:color="auto"/>
                    <w:left w:val="single" w:sz="4" w:space="0" w:color="auto"/>
                    <w:bottom w:val="single" w:sz="4" w:space="0" w:color="000000"/>
                    <w:right w:val="single" w:sz="4" w:space="0" w:color="auto"/>
                  </w:tcBorders>
                  <w:vAlign w:val="center"/>
                  <w:hideMark/>
                </w:tcPr>
                <w:p w14:paraId="7FDEF28C" w14:textId="77777777" w:rsidR="00B87CD8" w:rsidRDefault="00B87CD8" w:rsidP="00B87CD8">
                  <w:pPr>
                    <w:spacing w:line="256" w:lineRule="auto"/>
                    <w:rPr>
                      <w:rFonts w:ascii="Calibri" w:hAnsi="Calibri"/>
                      <w:b/>
                      <w:bCs/>
                      <w:color w:val="000000"/>
                      <w:sz w:val="22"/>
                      <w:szCs w:val="22"/>
                    </w:rPr>
                  </w:pPr>
                </w:p>
              </w:tc>
              <w:tc>
                <w:tcPr>
                  <w:tcW w:w="1271" w:type="dxa"/>
                  <w:vMerge/>
                  <w:tcBorders>
                    <w:top w:val="single" w:sz="4" w:space="0" w:color="auto"/>
                    <w:left w:val="single" w:sz="4" w:space="0" w:color="auto"/>
                    <w:bottom w:val="single" w:sz="4" w:space="0" w:color="000000"/>
                    <w:right w:val="single" w:sz="4" w:space="0" w:color="auto"/>
                  </w:tcBorders>
                  <w:vAlign w:val="center"/>
                  <w:hideMark/>
                </w:tcPr>
                <w:p w14:paraId="270BD853" w14:textId="77777777" w:rsidR="00B87CD8" w:rsidRDefault="00B87CD8" w:rsidP="00B87CD8">
                  <w:pPr>
                    <w:spacing w:line="256" w:lineRule="auto"/>
                    <w:rPr>
                      <w:rFonts w:ascii="Calibri" w:hAnsi="Calibri"/>
                      <w:b/>
                      <w:bCs/>
                      <w:color w:val="000000"/>
                      <w:sz w:val="22"/>
                      <w:szCs w:val="22"/>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14:paraId="0C76BE8C" w14:textId="77777777" w:rsidR="00B87CD8" w:rsidRDefault="00B87CD8" w:rsidP="00B87CD8">
                  <w:pPr>
                    <w:spacing w:line="256" w:lineRule="auto"/>
                    <w:rPr>
                      <w:rFonts w:ascii="Calibri" w:hAnsi="Calibri"/>
                      <w:b/>
                      <w:bCs/>
                      <w:color w:val="000000"/>
                      <w:sz w:val="22"/>
                      <w:szCs w:val="22"/>
                    </w:rPr>
                  </w:pPr>
                </w:p>
              </w:tc>
              <w:tc>
                <w:tcPr>
                  <w:tcW w:w="460" w:type="dxa"/>
                  <w:vAlign w:val="center"/>
                  <w:hideMark/>
                </w:tcPr>
                <w:p w14:paraId="4278C4E5" w14:textId="77777777" w:rsidR="00B87CD8" w:rsidRDefault="00B87CD8" w:rsidP="00B87CD8">
                  <w:pPr>
                    <w:rPr>
                      <w:rFonts w:ascii="Calibri" w:hAnsi="Calibri"/>
                      <w:b/>
                      <w:bCs/>
                      <w:color w:val="000000"/>
                      <w:sz w:val="22"/>
                      <w:szCs w:val="22"/>
                    </w:rPr>
                  </w:pPr>
                </w:p>
              </w:tc>
            </w:tr>
            <w:tr w:rsidR="00B87CD8" w14:paraId="5AA5B1D3" w14:textId="77777777" w:rsidTr="00B87CD8">
              <w:trPr>
                <w:trHeight w:val="420"/>
              </w:trPr>
              <w:tc>
                <w:tcPr>
                  <w:tcW w:w="1450" w:type="dxa"/>
                  <w:vMerge/>
                  <w:tcBorders>
                    <w:top w:val="single" w:sz="4" w:space="0" w:color="auto"/>
                    <w:left w:val="single" w:sz="4" w:space="0" w:color="auto"/>
                    <w:bottom w:val="single" w:sz="4" w:space="0" w:color="auto"/>
                    <w:right w:val="single" w:sz="4" w:space="0" w:color="auto"/>
                  </w:tcBorders>
                  <w:vAlign w:val="center"/>
                  <w:hideMark/>
                </w:tcPr>
                <w:p w14:paraId="10B10C3D" w14:textId="77777777" w:rsidR="00B87CD8" w:rsidRDefault="00B87CD8" w:rsidP="00B87CD8">
                  <w:pPr>
                    <w:spacing w:line="256" w:lineRule="auto"/>
                    <w:rPr>
                      <w:rFonts w:ascii="Calibri" w:hAnsi="Calibri"/>
                      <w:b/>
                      <w:bCs/>
                      <w:color w:val="000000"/>
                      <w:sz w:val="22"/>
                      <w:szCs w:val="22"/>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32F2E17" w14:textId="77777777" w:rsidR="00B87CD8" w:rsidRDefault="00B87CD8" w:rsidP="00B87CD8">
                  <w:pPr>
                    <w:spacing w:line="256" w:lineRule="auto"/>
                    <w:rPr>
                      <w:rFonts w:ascii="Calibri" w:hAnsi="Calibri"/>
                      <w:b/>
                      <w:bCs/>
                      <w:color w:val="000000"/>
                      <w:sz w:val="22"/>
                      <w:szCs w:val="22"/>
                    </w:rPr>
                  </w:pPr>
                </w:p>
              </w:tc>
              <w:tc>
                <w:tcPr>
                  <w:tcW w:w="882" w:type="dxa"/>
                  <w:vMerge/>
                  <w:tcBorders>
                    <w:top w:val="single" w:sz="4" w:space="0" w:color="auto"/>
                    <w:left w:val="single" w:sz="4" w:space="0" w:color="auto"/>
                    <w:bottom w:val="single" w:sz="4" w:space="0" w:color="auto"/>
                    <w:right w:val="single" w:sz="4" w:space="0" w:color="auto"/>
                  </w:tcBorders>
                  <w:vAlign w:val="center"/>
                  <w:hideMark/>
                </w:tcPr>
                <w:p w14:paraId="74080F74" w14:textId="77777777" w:rsidR="00B87CD8" w:rsidRDefault="00B87CD8" w:rsidP="00B87CD8">
                  <w:pPr>
                    <w:spacing w:line="256" w:lineRule="auto"/>
                    <w:rPr>
                      <w:rFonts w:ascii="Calibri" w:hAnsi="Calibri"/>
                      <w:b/>
                      <w:bCs/>
                      <w:color w:val="000000"/>
                      <w:sz w:val="22"/>
                      <w:szCs w:val="22"/>
                    </w:rPr>
                  </w:pPr>
                </w:p>
              </w:tc>
              <w:tc>
                <w:tcPr>
                  <w:tcW w:w="1175" w:type="dxa"/>
                  <w:vMerge/>
                  <w:tcBorders>
                    <w:top w:val="single" w:sz="4" w:space="0" w:color="auto"/>
                    <w:left w:val="single" w:sz="4" w:space="0" w:color="auto"/>
                    <w:bottom w:val="single" w:sz="4" w:space="0" w:color="000000"/>
                    <w:right w:val="single" w:sz="4" w:space="0" w:color="auto"/>
                  </w:tcBorders>
                  <w:vAlign w:val="center"/>
                  <w:hideMark/>
                </w:tcPr>
                <w:p w14:paraId="7445D2F1" w14:textId="77777777" w:rsidR="00B87CD8" w:rsidRDefault="00B87CD8" w:rsidP="00B87CD8">
                  <w:pPr>
                    <w:spacing w:line="256" w:lineRule="auto"/>
                    <w:rPr>
                      <w:rFonts w:ascii="Calibri" w:hAnsi="Calibri"/>
                      <w:b/>
                      <w:bCs/>
                      <w:color w:val="000000"/>
                      <w:sz w:val="22"/>
                      <w:szCs w:val="22"/>
                    </w:rPr>
                  </w:pPr>
                </w:p>
              </w:tc>
              <w:tc>
                <w:tcPr>
                  <w:tcW w:w="1271" w:type="dxa"/>
                  <w:vMerge/>
                  <w:tcBorders>
                    <w:top w:val="single" w:sz="4" w:space="0" w:color="auto"/>
                    <w:left w:val="single" w:sz="4" w:space="0" w:color="auto"/>
                    <w:bottom w:val="single" w:sz="4" w:space="0" w:color="000000"/>
                    <w:right w:val="single" w:sz="4" w:space="0" w:color="auto"/>
                  </w:tcBorders>
                  <w:vAlign w:val="center"/>
                  <w:hideMark/>
                </w:tcPr>
                <w:p w14:paraId="35BA66DB" w14:textId="77777777" w:rsidR="00B87CD8" w:rsidRDefault="00B87CD8" w:rsidP="00B87CD8">
                  <w:pPr>
                    <w:spacing w:line="256" w:lineRule="auto"/>
                    <w:rPr>
                      <w:rFonts w:ascii="Calibri" w:hAnsi="Calibri"/>
                      <w:b/>
                      <w:bCs/>
                      <w:color w:val="000000"/>
                      <w:sz w:val="22"/>
                      <w:szCs w:val="22"/>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14:paraId="4B08AA69" w14:textId="77777777" w:rsidR="00B87CD8" w:rsidRDefault="00B87CD8" w:rsidP="00B87CD8">
                  <w:pPr>
                    <w:spacing w:line="256" w:lineRule="auto"/>
                    <w:rPr>
                      <w:rFonts w:ascii="Calibri" w:hAnsi="Calibri"/>
                      <w:b/>
                      <w:bCs/>
                      <w:color w:val="000000"/>
                      <w:sz w:val="22"/>
                      <w:szCs w:val="22"/>
                    </w:rPr>
                  </w:pPr>
                </w:p>
              </w:tc>
              <w:tc>
                <w:tcPr>
                  <w:tcW w:w="460" w:type="dxa"/>
                  <w:vAlign w:val="center"/>
                  <w:hideMark/>
                </w:tcPr>
                <w:p w14:paraId="267E6998" w14:textId="77777777" w:rsidR="00B87CD8" w:rsidRDefault="00B87CD8" w:rsidP="00B87CD8">
                  <w:pPr>
                    <w:spacing w:line="256" w:lineRule="auto"/>
                    <w:rPr>
                      <w:rFonts w:asciiTheme="minorHAnsi" w:eastAsiaTheme="minorHAnsi" w:hAnsiTheme="minorHAnsi" w:cstheme="minorBidi"/>
                    </w:rPr>
                  </w:pPr>
                </w:p>
              </w:tc>
            </w:tr>
            <w:tr w:rsidR="00B87CD8" w14:paraId="49A59E72" w14:textId="77777777" w:rsidTr="00B87CD8">
              <w:trPr>
                <w:trHeight w:val="408"/>
              </w:trPr>
              <w:tc>
                <w:tcPr>
                  <w:tcW w:w="1450" w:type="dxa"/>
                  <w:vMerge w:val="restart"/>
                  <w:tcBorders>
                    <w:top w:val="nil"/>
                    <w:left w:val="single" w:sz="4" w:space="0" w:color="auto"/>
                    <w:bottom w:val="single" w:sz="4" w:space="0" w:color="000000"/>
                    <w:right w:val="single" w:sz="4" w:space="0" w:color="auto"/>
                  </w:tcBorders>
                  <w:vAlign w:val="center"/>
                  <w:hideMark/>
                </w:tcPr>
                <w:p w14:paraId="21A3E20B" w14:textId="77777777" w:rsidR="00B87CD8" w:rsidRDefault="00B87CD8" w:rsidP="00B87CD8">
                  <w:pPr>
                    <w:spacing w:line="256" w:lineRule="auto"/>
                    <w:rPr>
                      <w:rFonts w:ascii="Calibri" w:hAnsi="Calibri"/>
                      <w:b/>
                      <w:bCs/>
                      <w:color w:val="000000"/>
                      <w:sz w:val="22"/>
                      <w:szCs w:val="22"/>
                    </w:rPr>
                  </w:pPr>
                  <w:r>
                    <w:rPr>
                      <w:rFonts w:ascii="Calibri" w:hAnsi="Calibri"/>
                      <w:b/>
                      <w:bCs/>
                      <w:color w:val="000000"/>
                      <w:sz w:val="22"/>
                      <w:szCs w:val="22"/>
                    </w:rPr>
                    <w:t>Greystone Park Psychiatric Hospital</w:t>
                  </w:r>
                </w:p>
              </w:tc>
              <w:tc>
                <w:tcPr>
                  <w:tcW w:w="992" w:type="dxa"/>
                  <w:vMerge w:val="restart"/>
                  <w:tcBorders>
                    <w:top w:val="nil"/>
                    <w:left w:val="single" w:sz="4" w:space="0" w:color="auto"/>
                    <w:bottom w:val="single" w:sz="4" w:space="0" w:color="auto"/>
                    <w:right w:val="single" w:sz="4" w:space="0" w:color="auto"/>
                  </w:tcBorders>
                  <w:noWrap/>
                  <w:vAlign w:val="bottom"/>
                  <w:hideMark/>
                </w:tcPr>
                <w:p w14:paraId="2723732D"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25</w:t>
                  </w:r>
                </w:p>
              </w:tc>
              <w:tc>
                <w:tcPr>
                  <w:tcW w:w="882" w:type="dxa"/>
                  <w:vMerge w:val="restart"/>
                  <w:tcBorders>
                    <w:top w:val="nil"/>
                    <w:left w:val="single" w:sz="4" w:space="0" w:color="auto"/>
                    <w:bottom w:val="single" w:sz="4" w:space="0" w:color="auto"/>
                    <w:right w:val="single" w:sz="4" w:space="0" w:color="auto"/>
                  </w:tcBorders>
                  <w:noWrap/>
                  <w:vAlign w:val="bottom"/>
                  <w:hideMark/>
                </w:tcPr>
                <w:p w14:paraId="16063B26"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25</w:t>
                  </w:r>
                </w:p>
              </w:tc>
              <w:tc>
                <w:tcPr>
                  <w:tcW w:w="1175" w:type="dxa"/>
                  <w:vMerge w:val="restart"/>
                  <w:tcBorders>
                    <w:top w:val="nil"/>
                    <w:left w:val="single" w:sz="4" w:space="0" w:color="auto"/>
                    <w:bottom w:val="single" w:sz="4" w:space="0" w:color="000000"/>
                    <w:right w:val="single" w:sz="4" w:space="0" w:color="auto"/>
                  </w:tcBorders>
                  <w:noWrap/>
                  <w:vAlign w:val="bottom"/>
                  <w:hideMark/>
                </w:tcPr>
                <w:p w14:paraId="0817E452"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42</w:t>
                  </w:r>
                </w:p>
              </w:tc>
              <w:tc>
                <w:tcPr>
                  <w:tcW w:w="1271" w:type="dxa"/>
                  <w:vMerge w:val="restart"/>
                  <w:tcBorders>
                    <w:top w:val="nil"/>
                    <w:left w:val="single" w:sz="4" w:space="0" w:color="auto"/>
                    <w:bottom w:val="single" w:sz="4" w:space="0" w:color="000000"/>
                    <w:right w:val="single" w:sz="4" w:space="0" w:color="auto"/>
                  </w:tcBorders>
                  <w:noWrap/>
                  <w:vAlign w:val="bottom"/>
                  <w:hideMark/>
                </w:tcPr>
                <w:p w14:paraId="179EC428"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805" w:type="dxa"/>
                  <w:vMerge w:val="restart"/>
                  <w:tcBorders>
                    <w:top w:val="nil"/>
                    <w:left w:val="single" w:sz="4" w:space="0" w:color="auto"/>
                    <w:bottom w:val="single" w:sz="4" w:space="0" w:color="auto"/>
                    <w:right w:val="single" w:sz="4" w:space="0" w:color="auto"/>
                  </w:tcBorders>
                  <w:noWrap/>
                  <w:vAlign w:val="bottom"/>
                  <w:hideMark/>
                </w:tcPr>
                <w:p w14:paraId="40D7E602"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4</w:t>
                  </w:r>
                </w:p>
              </w:tc>
              <w:tc>
                <w:tcPr>
                  <w:tcW w:w="460" w:type="dxa"/>
                  <w:vAlign w:val="center"/>
                  <w:hideMark/>
                </w:tcPr>
                <w:p w14:paraId="359FAC66" w14:textId="77777777" w:rsidR="00B87CD8" w:rsidRDefault="00B87CD8" w:rsidP="00B87CD8">
                  <w:pPr>
                    <w:spacing w:line="256" w:lineRule="auto"/>
                    <w:rPr>
                      <w:rFonts w:asciiTheme="minorHAnsi" w:eastAsiaTheme="minorHAnsi" w:hAnsiTheme="minorHAnsi" w:cstheme="minorBidi"/>
                    </w:rPr>
                  </w:pPr>
                </w:p>
              </w:tc>
            </w:tr>
            <w:tr w:rsidR="00B87CD8" w14:paraId="2F8CE6E3" w14:textId="77777777" w:rsidTr="00B87CD8">
              <w:trPr>
                <w:trHeight w:val="408"/>
              </w:trPr>
              <w:tc>
                <w:tcPr>
                  <w:tcW w:w="1450" w:type="dxa"/>
                  <w:vMerge/>
                  <w:tcBorders>
                    <w:top w:val="nil"/>
                    <w:left w:val="single" w:sz="4" w:space="0" w:color="auto"/>
                    <w:bottom w:val="single" w:sz="4" w:space="0" w:color="000000"/>
                    <w:right w:val="single" w:sz="4" w:space="0" w:color="auto"/>
                  </w:tcBorders>
                  <w:vAlign w:val="center"/>
                  <w:hideMark/>
                </w:tcPr>
                <w:p w14:paraId="71BC49A3" w14:textId="77777777" w:rsidR="00B87CD8" w:rsidRDefault="00B87CD8" w:rsidP="00B87CD8">
                  <w:pPr>
                    <w:spacing w:line="256" w:lineRule="auto"/>
                    <w:rPr>
                      <w:rFonts w:ascii="Calibri" w:hAnsi="Calibri"/>
                      <w:b/>
                      <w:bCs/>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5F61E454" w14:textId="77777777" w:rsidR="00B87CD8" w:rsidRDefault="00B87CD8" w:rsidP="00B87CD8">
                  <w:pPr>
                    <w:spacing w:line="256" w:lineRule="auto"/>
                    <w:rPr>
                      <w:rFonts w:ascii="Calibri" w:hAnsi="Calibri"/>
                      <w:color w:val="000000"/>
                      <w:sz w:val="22"/>
                      <w:szCs w:val="22"/>
                    </w:rPr>
                  </w:pPr>
                </w:p>
              </w:tc>
              <w:tc>
                <w:tcPr>
                  <w:tcW w:w="882" w:type="dxa"/>
                  <w:vMerge/>
                  <w:tcBorders>
                    <w:top w:val="nil"/>
                    <w:left w:val="single" w:sz="4" w:space="0" w:color="auto"/>
                    <w:bottom w:val="single" w:sz="4" w:space="0" w:color="auto"/>
                    <w:right w:val="single" w:sz="4" w:space="0" w:color="auto"/>
                  </w:tcBorders>
                  <w:vAlign w:val="center"/>
                  <w:hideMark/>
                </w:tcPr>
                <w:p w14:paraId="49815CEE" w14:textId="77777777" w:rsidR="00B87CD8" w:rsidRDefault="00B87CD8" w:rsidP="00B87CD8">
                  <w:pPr>
                    <w:spacing w:line="256" w:lineRule="auto"/>
                    <w:rPr>
                      <w:rFonts w:ascii="Calibri" w:hAnsi="Calibri"/>
                      <w:color w:val="000000"/>
                      <w:sz w:val="22"/>
                      <w:szCs w:val="22"/>
                    </w:rPr>
                  </w:pPr>
                </w:p>
              </w:tc>
              <w:tc>
                <w:tcPr>
                  <w:tcW w:w="1175" w:type="dxa"/>
                  <w:vMerge/>
                  <w:tcBorders>
                    <w:top w:val="nil"/>
                    <w:left w:val="single" w:sz="4" w:space="0" w:color="auto"/>
                    <w:bottom w:val="single" w:sz="4" w:space="0" w:color="000000"/>
                    <w:right w:val="single" w:sz="4" w:space="0" w:color="auto"/>
                  </w:tcBorders>
                  <w:vAlign w:val="center"/>
                  <w:hideMark/>
                </w:tcPr>
                <w:p w14:paraId="02D6FE51" w14:textId="77777777" w:rsidR="00B87CD8" w:rsidRDefault="00B87CD8" w:rsidP="00B87CD8">
                  <w:pPr>
                    <w:spacing w:line="256" w:lineRule="auto"/>
                    <w:rPr>
                      <w:rFonts w:ascii="Calibri" w:hAnsi="Calibri"/>
                      <w:color w:val="000000"/>
                      <w:sz w:val="22"/>
                      <w:szCs w:val="22"/>
                    </w:rPr>
                  </w:pPr>
                </w:p>
              </w:tc>
              <w:tc>
                <w:tcPr>
                  <w:tcW w:w="1271" w:type="dxa"/>
                  <w:vMerge/>
                  <w:tcBorders>
                    <w:top w:val="nil"/>
                    <w:left w:val="single" w:sz="4" w:space="0" w:color="auto"/>
                    <w:bottom w:val="single" w:sz="4" w:space="0" w:color="000000"/>
                    <w:right w:val="single" w:sz="4" w:space="0" w:color="auto"/>
                  </w:tcBorders>
                  <w:vAlign w:val="center"/>
                  <w:hideMark/>
                </w:tcPr>
                <w:p w14:paraId="0CE71377" w14:textId="77777777" w:rsidR="00B87CD8" w:rsidRDefault="00B87CD8" w:rsidP="00B87CD8">
                  <w:pPr>
                    <w:spacing w:line="256" w:lineRule="auto"/>
                    <w:rPr>
                      <w:rFonts w:ascii="Calibri" w:hAnsi="Calibri"/>
                      <w:color w:val="000000"/>
                      <w:sz w:val="22"/>
                      <w:szCs w:val="22"/>
                    </w:rPr>
                  </w:pPr>
                </w:p>
              </w:tc>
              <w:tc>
                <w:tcPr>
                  <w:tcW w:w="805" w:type="dxa"/>
                  <w:vMerge/>
                  <w:tcBorders>
                    <w:top w:val="nil"/>
                    <w:left w:val="single" w:sz="4" w:space="0" w:color="auto"/>
                    <w:bottom w:val="single" w:sz="4" w:space="0" w:color="auto"/>
                    <w:right w:val="single" w:sz="4" w:space="0" w:color="auto"/>
                  </w:tcBorders>
                  <w:vAlign w:val="center"/>
                  <w:hideMark/>
                </w:tcPr>
                <w:p w14:paraId="17E26BE4" w14:textId="77777777" w:rsidR="00B87CD8" w:rsidRDefault="00B87CD8" w:rsidP="00B87CD8">
                  <w:pPr>
                    <w:spacing w:line="256" w:lineRule="auto"/>
                    <w:rPr>
                      <w:rFonts w:ascii="Calibri" w:hAnsi="Calibri"/>
                      <w:color w:val="000000"/>
                      <w:sz w:val="22"/>
                      <w:szCs w:val="22"/>
                    </w:rPr>
                  </w:pPr>
                </w:p>
              </w:tc>
              <w:tc>
                <w:tcPr>
                  <w:tcW w:w="460" w:type="dxa"/>
                  <w:vAlign w:val="center"/>
                  <w:hideMark/>
                </w:tcPr>
                <w:p w14:paraId="6451C203" w14:textId="77777777" w:rsidR="00B87CD8" w:rsidRDefault="00B87CD8" w:rsidP="00B87CD8">
                  <w:pPr>
                    <w:rPr>
                      <w:rFonts w:ascii="Calibri" w:hAnsi="Calibri"/>
                      <w:color w:val="000000"/>
                      <w:sz w:val="22"/>
                      <w:szCs w:val="22"/>
                    </w:rPr>
                  </w:pPr>
                </w:p>
              </w:tc>
            </w:tr>
            <w:tr w:rsidR="00B87CD8" w14:paraId="4967B26B" w14:textId="77777777" w:rsidTr="00B87CD8">
              <w:trPr>
                <w:trHeight w:val="408"/>
              </w:trPr>
              <w:tc>
                <w:tcPr>
                  <w:tcW w:w="1450" w:type="dxa"/>
                  <w:vMerge w:val="restart"/>
                  <w:tcBorders>
                    <w:top w:val="nil"/>
                    <w:left w:val="single" w:sz="4" w:space="0" w:color="auto"/>
                    <w:bottom w:val="single" w:sz="4" w:space="0" w:color="000000"/>
                    <w:right w:val="nil"/>
                  </w:tcBorders>
                  <w:vAlign w:val="center"/>
                  <w:hideMark/>
                </w:tcPr>
                <w:p w14:paraId="4B8262F0" w14:textId="77777777" w:rsidR="00B87CD8" w:rsidRDefault="00B87CD8" w:rsidP="00B87CD8">
                  <w:pPr>
                    <w:spacing w:line="256" w:lineRule="auto"/>
                    <w:rPr>
                      <w:rFonts w:ascii="Calibri" w:hAnsi="Calibri"/>
                      <w:b/>
                      <w:bCs/>
                      <w:color w:val="000000"/>
                      <w:sz w:val="22"/>
                      <w:szCs w:val="22"/>
                    </w:rPr>
                  </w:pPr>
                  <w:r>
                    <w:rPr>
                      <w:rFonts w:ascii="Calibri" w:hAnsi="Calibri"/>
                      <w:b/>
                      <w:bCs/>
                      <w:color w:val="000000"/>
                      <w:sz w:val="22"/>
                      <w:szCs w:val="22"/>
                    </w:rPr>
                    <w:t>Trenton Psychiatric Hospital</w:t>
                  </w:r>
                </w:p>
              </w:tc>
              <w:tc>
                <w:tcPr>
                  <w:tcW w:w="992" w:type="dxa"/>
                  <w:vMerge w:val="restart"/>
                  <w:tcBorders>
                    <w:top w:val="nil"/>
                    <w:left w:val="single" w:sz="4" w:space="0" w:color="auto"/>
                    <w:bottom w:val="single" w:sz="4" w:space="0" w:color="auto"/>
                    <w:right w:val="single" w:sz="4" w:space="0" w:color="auto"/>
                  </w:tcBorders>
                  <w:noWrap/>
                  <w:vAlign w:val="bottom"/>
                  <w:hideMark/>
                </w:tcPr>
                <w:p w14:paraId="641A6E2C"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23</w:t>
                  </w:r>
                </w:p>
              </w:tc>
              <w:tc>
                <w:tcPr>
                  <w:tcW w:w="882" w:type="dxa"/>
                  <w:vMerge w:val="restart"/>
                  <w:tcBorders>
                    <w:top w:val="nil"/>
                    <w:left w:val="single" w:sz="4" w:space="0" w:color="auto"/>
                    <w:bottom w:val="single" w:sz="4" w:space="0" w:color="auto"/>
                    <w:right w:val="single" w:sz="4" w:space="0" w:color="auto"/>
                  </w:tcBorders>
                  <w:noWrap/>
                  <w:vAlign w:val="bottom"/>
                  <w:hideMark/>
                </w:tcPr>
                <w:p w14:paraId="650177C8"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23</w:t>
                  </w:r>
                </w:p>
              </w:tc>
              <w:tc>
                <w:tcPr>
                  <w:tcW w:w="1175" w:type="dxa"/>
                  <w:vMerge w:val="restart"/>
                  <w:tcBorders>
                    <w:top w:val="nil"/>
                    <w:left w:val="single" w:sz="4" w:space="0" w:color="auto"/>
                    <w:bottom w:val="single" w:sz="4" w:space="0" w:color="000000"/>
                    <w:right w:val="single" w:sz="4" w:space="0" w:color="auto"/>
                  </w:tcBorders>
                  <w:noWrap/>
                  <w:vAlign w:val="bottom"/>
                  <w:hideMark/>
                </w:tcPr>
                <w:p w14:paraId="045D1FC8"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22</w:t>
                  </w:r>
                </w:p>
              </w:tc>
              <w:tc>
                <w:tcPr>
                  <w:tcW w:w="1271" w:type="dxa"/>
                  <w:vMerge w:val="restart"/>
                  <w:tcBorders>
                    <w:top w:val="nil"/>
                    <w:left w:val="single" w:sz="4" w:space="0" w:color="auto"/>
                    <w:bottom w:val="single" w:sz="4" w:space="0" w:color="000000"/>
                    <w:right w:val="single" w:sz="4" w:space="0" w:color="auto"/>
                  </w:tcBorders>
                  <w:noWrap/>
                  <w:vAlign w:val="bottom"/>
                  <w:hideMark/>
                </w:tcPr>
                <w:p w14:paraId="0398F342"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805" w:type="dxa"/>
                  <w:vMerge w:val="restart"/>
                  <w:tcBorders>
                    <w:top w:val="nil"/>
                    <w:left w:val="single" w:sz="4" w:space="0" w:color="auto"/>
                    <w:bottom w:val="single" w:sz="4" w:space="0" w:color="auto"/>
                    <w:right w:val="single" w:sz="4" w:space="0" w:color="auto"/>
                  </w:tcBorders>
                  <w:noWrap/>
                  <w:vAlign w:val="bottom"/>
                  <w:hideMark/>
                </w:tcPr>
                <w:p w14:paraId="1DB8D5EA"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3</w:t>
                  </w:r>
                </w:p>
              </w:tc>
              <w:tc>
                <w:tcPr>
                  <w:tcW w:w="460" w:type="dxa"/>
                  <w:vAlign w:val="center"/>
                  <w:hideMark/>
                </w:tcPr>
                <w:p w14:paraId="56F3288E" w14:textId="77777777" w:rsidR="00B87CD8" w:rsidRDefault="00B87CD8" w:rsidP="00B87CD8">
                  <w:pPr>
                    <w:spacing w:line="256" w:lineRule="auto"/>
                    <w:rPr>
                      <w:rFonts w:asciiTheme="minorHAnsi" w:eastAsiaTheme="minorHAnsi" w:hAnsiTheme="minorHAnsi" w:cstheme="minorBidi"/>
                    </w:rPr>
                  </w:pPr>
                </w:p>
              </w:tc>
            </w:tr>
            <w:tr w:rsidR="00B87CD8" w14:paraId="712DD57E" w14:textId="77777777" w:rsidTr="00B87CD8">
              <w:trPr>
                <w:trHeight w:val="408"/>
              </w:trPr>
              <w:tc>
                <w:tcPr>
                  <w:tcW w:w="1450" w:type="dxa"/>
                  <w:vMerge/>
                  <w:tcBorders>
                    <w:top w:val="nil"/>
                    <w:left w:val="single" w:sz="4" w:space="0" w:color="auto"/>
                    <w:bottom w:val="single" w:sz="4" w:space="0" w:color="000000"/>
                    <w:right w:val="nil"/>
                  </w:tcBorders>
                  <w:vAlign w:val="center"/>
                  <w:hideMark/>
                </w:tcPr>
                <w:p w14:paraId="2A347CC1" w14:textId="77777777" w:rsidR="00B87CD8" w:rsidRDefault="00B87CD8" w:rsidP="00B87CD8">
                  <w:pPr>
                    <w:spacing w:line="256" w:lineRule="auto"/>
                    <w:rPr>
                      <w:rFonts w:ascii="Calibri" w:hAnsi="Calibri"/>
                      <w:b/>
                      <w:bCs/>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3AA2AF56" w14:textId="77777777" w:rsidR="00B87CD8" w:rsidRDefault="00B87CD8" w:rsidP="00B87CD8">
                  <w:pPr>
                    <w:spacing w:line="256" w:lineRule="auto"/>
                    <w:rPr>
                      <w:rFonts w:ascii="Calibri" w:hAnsi="Calibri"/>
                      <w:color w:val="000000"/>
                      <w:sz w:val="22"/>
                      <w:szCs w:val="22"/>
                    </w:rPr>
                  </w:pPr>
                </w:p>
              </w:tc>
              <w:tc>
                <w:tcPr>
                  <w:tcW w:w="882" w:type="dxa"/>
                  <w:vMerge/>
                  <w:tcBorders>
                    <w:top w:val="nil"/>
                    <w:left w:val="single" w:sz="4" w:space="0" w:color="auto"/>
                    <w:bottom w:val="single" w:sz="4" w:space="0" w:color="auto"/>
                    <w:right w:val="single" w:sz="4" w:space="0" w:color="auto"/>
                  </w:tcBorders>
                  <w:vAlign w:val="center"/>
                  <w:hideMark/>
                </w:tcPr>
                <w:p w14:paraId="0E2D4B10" w14:textId="77777777" w:rsidR="00B87CD8" w:rsidRDefault="00B87CD8" w:rsidP="00B87CD8">
                  <w:pPr>
                    <w:spacing w:line="256" w:lineRule="auto"/>
                    <w:rPr>
                      <w:rFonts w:ascii="Calibri" w:hAnsi="Calibri"/>
                      <w:color w:val="000000"/>
                      <w:sz w:val="22"/>
                      <w:szCs w:val="22"/>
                    </w:rPr>
                  </w:pPr>
                </w:p>
              </w:tc>
              <w:tc>
                <w:tcPr>
                  <w:tcW w:w="1175" w:type="dxa"/>
                  <w:vMerge/>
                  <w:tcBorders>
                    <w:top w:val="nil"/>
                    <w:left w:val="single" w:sz="4" w:space="0" w:color="auto"/>
                    <w:bottom w:val="single" w:sz="4" w:space="0" w:color="000000"/>
                    <w:right w:val="single" w:sz="4" w:space="0" w:color="auto"/>
                  </w:tcBorders>
                  <w:vAlign w:val="center"/>
                  <w:hideMark/>
                </w:tcPr>
                <w:p w14:paraId="7AA56FF6" w14:textId="77777777" w:rsidR="00B87CD8" w:rsidRDefault="00B87CD8" w:rsidP="00B87CD8">
                  <w:pPr>
                    <w:spacing w:line="256" w:lineRule="auto"/>
                    <w:rPr>
                      <w:rFonts w:ascii="Calibri" w:hAnsi="Calibri"/>
                      <w:color w:val="000000"/>
                      <w:sz w:val="22"/>
                      <w:szCs w:val="22"/>
                    </w:rPr>
                  </w:pPr>
                </w:p>
              </w:tc>
              <w:tc>
                <w:tcPr>
                  <w:tcW w:w="1271" w:type="dxa"/>
                  <w:vMerge/>
                  <w:tcBorders>
                    <w:top w:val="nil"/>
                    <w:left w:val="single" w:sz="4" w:space="0" w:color="auto"/>
                    <w:bottom w:val="single" w:sz="4" w:space="0" w:color="000000"/>
                    <w:right w:val="single" w:sz="4" w:space="0" w:color="auto"/>
                  </w:tcBorders>
                  <w:vAlign w:val="center"/>
                  <w:hideMark/>
                </w:tcPr>
                <w:p w14:paraId="37C537B0" w14:textId="77777777" w:rsidR="00B87CD8" w:rsidRDefault="00B87CD8" w:rsidP="00B87CD8">
                  <w:pPr>
                    <w:spacing w:line="256" w:lineRule="auto"/>
                    <w:rPr>
                      <w:rFonts w:ascii="Calibri" w:hAnsi="Calibri"/>
                      <w:color w:val="000000"/>
                      <w:sz w:val="22"/>
                      <w:szCs w:val="22"/>
                    </w:rPr>
                  </w:pPr>
                </w:p>
              </w:tc>
              <w:tc>
                <w:tcPr>
                  <w:tcW w:w="805" w:type="dxa"/>
                  <w:vMerge/>
                  <w:tcBorders>
                    <w:top w:val="nil"/>
                    <w:left w:val="single" w:sz="4" w:space="0" w:color="auto"/>
                    <w:bottom w:val="single" w:sz="4" w:space="0" w:color="auto"/>
                    <w:right w:val="single" w:sz="4" w:space="0" w:color="auto"/>
                  </w:tcBorders>
                  <w:vAlign w:val="center"/>
                  <w:hideMark/>
                </w:tcPr>
                <w:p w14:paraId="23F63694" w14:textId="77777777" w:rsidR="00B87CD8" w:rsidRDefault="00B87CD8" w:rsidP="00B87CD8">
                  <w:pPr>
                    <w:spacing w:line="256" w:lineRule="auto"/>
                    <w:rPr>
                      <w:rFonts w:ascii="Calibri" w:hAnsi="Calibri"/>
                      <w:color w:val="000000"/>
                      <w:sz w:val="22"/>
                      <w:szCs w:val="22"/>
                    </w:rPr>
                  </w:pPr>
                </w:p>
              </w:tc>
              <w:tc>
                <w:tcPr>
                  <w:tcW w:w="460" w:type="dxa"/>
                  <w:vAlign w:val="center"/>
                  <w:hideMark/>
                </w:tcPr>
                <w:p w14:paraId="379884DD" w14:textId="77777777" w:rsidR="00B87CD8" w:rsidRDefault="00B87CD8" w:rsidP="00B87CD8">
                  <w:pPr>
                    <w:rPr>
                      <w:rFonts w:ascii="Calibri" w:hAnsi="Calibri"/>
                      <w:color w:val="000000"/>
                      <w:sz w:val="22"/>
                      <w:szCs w:val="22"/>
                    </w:rPr>
                  </w:pPr>
                </w:p>
              </w:tc>
            </w:tr>
            <w:tr w:rsidR="00B87CD8" w14:paraId="14B02D9C" w14:textId="77777777" w:rsidTr="00B87CD8">
              <w:trPr>
                <w:trHeight w:val="408"/>
              </w:trPr>
              <w:tc>
                <w:tcPr>
                  <w:tcW w:w="1450" w:type="dxa"/>
                  <w:vMerge w:val="restart"/>
                  <w:tcBorders>
                    <w:top w:val="nil"/>
                    <w:left w:val="single" w:sz="4" w:space="0" w:color="auto"/>
                    <w:bottom w:val="single" w:sz="4" w:space="0" w:color="000000"/>
                    <w:right w:val="nil"/>
                  </w:tcBorders>
                  <w:vAlign w:val="center"/>
                  <w:hideMark/>
                </w:tcPr>
                <w:p w14:paraId="0664405B" w14:textId="77777777" w:rsidR="00B87CD8" w:rsidRDefault="00B87CD8" w:rsidP="00B87CD8">
                  <w:pPr>
                    <w:spacing w:line="256" w:lineRule="auto"/>
                    <w:rPr>
                      <w:rFonts w:ascii="Calibri" w:hAnsi="Calibri"/>
                      <w:b/>
                      <w:bCs/>
                      <w:color w:val="000000"/>
                      <w:sz w:val="22"/>
                      <w:szCs w:val="22"/>
                    </w:rPr>
                  </w:pPr>
                  <w:r>
                    <w:rPr>
                      <w:rFonts w:ascii="Calibri" w:hAnsi="Calibri"/>
                      <w:b/>
                      <w:bCs/>
                      <w:color w:val="000000"/>
                      <w:sz w:val="22"/>
                      <w:szCs w:val="22"/>
                    </w:rPr>
                    <w:t>Ann Klein Forensic Center</w:t>
                  </w:r>
                </w:p>
              </w:tc>
              <w:tc>
                <w:tcPr>
                  <w:tcW w:w="992" w:type="dxa"/>
                  <w:vMerge w:val="restart"/>
                  <w:tcBorders>
                    <w:top w:val="nil"/>
                    <w:left w:val="single" w:sz="4" w:space="0" w:color="auto"/>
                    <w:bottom w:val="single" w:sz="4" w:space="0" w:color="auto"/>
                    <w:right w:val="single" w:sz="4" w:space="0" w:color="auto"/>
                  </w:tcBorders>
                  <w:noWrap/>
                  <w:vAlign w:val="bottom"/>
                  <w:hideMark/>
                </w:tcPr>
                <w:p w14:paraId="4F05A705"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10</w:t>
                  </w:r>
                </w:p>
              </w:tc>
              <w:tc>
                <w:tcPr>
                  <w:tcW w:w="882" w:type="dxa"/>
                  <w:vMerge w:val="restart"/>
                  <w:tcBorders>
                    <w:top w:val="nil"/>
                    <w:left w:val="single" w:sz="4" w:space="0" w:color="auto"/>
                    <w:bottom w:val="single" w:sz="4" w:space="0" w:color="auto"/>
                    <w:right w:val="single" w:sz="4" w:space="0" w:color="auto"/>
                  </w:tcBorders>
                  <w:noWrap/>
                  <w:vAlign w:val="bottom"/>
                  <w:hideMark/>
                </w:tcPr>
                <w:p w14:paraId="26E53AFE"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10</w:t>
                  </w:r>
                </w:p>
              </w:tc>
              <w:tc>
                <w:tcPr>
                  <w:tcW w:w="1175" w:type="dxa"/>
                  <w:vMerge w:val="restart"/>
                  <w:tcBorders>
                    <w:top w:val="nil"/>
                    <w:left w:val="single" w:sz="4" w:space="0" w:color="auto"/>
                    <w:bottom w:val="single" w:sz="4" w:space="0" w:color="000000"/>
                    <w:right w:val="single" w:sz="4" w:space="0" w:color="auto"/>
                  </w:tcBorders>
                  <w:noWrap/>
                  <w:vAlign w:val="bottom"/>
                  <w:hideMark/>
                </w:tcPr>
                <w:p w14:paraId="4314E363"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12</w:t>
                  </w:r>
                </w:p>
              </w:tc>
              <w:tc>
                <w:tcPr>
                  <w:tcW w:w="1271" w:type="dxa"/>
                  <w:vMerge w:val="restart"/>
                  <w:tcBorders>
                    <w:top w:val="nil"/>
                    <w:left w:val="single" w:sz="4" w:space="0" w:color="auto"/>
                    <w:bottom w:val="single" w:sz="4" w:space="0" w:color="000000"/>
                    <w:right w:val="single" w:sz="4" w:space="0" w:color="auto"/>
                  </w:tcBorders>
                  <w:noWrap/>
                  <w:vAlign w:val="bottom"/>
                  <w:hideMark/>
                </w:tcPr>
                <w:p w14:paraId="136420E3"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805" w:type="dxa"/>
                  <w:vMerge w:val="restart"/>
                  <w:tcBorders>
                    <w:top w:val="nil"/>
                    <w:left w:val="single" w:sz="4" w:space="0" w:color="auto"/>
                    <w:bottom w:val="single" w:sz="4" w:space="0" w:color="auto"/>
                    <w:right w:val="single" w:sz="4" w:space="0" w:color="auto"/>
                  </w:tcBorders>
                  <w:noWrap/>
                  <w:vAlign w:val="bottom"/>
                  <w:hideMark/>
                </w:tcPr>
                <w:p w14:paraId="034E68BB"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4</w:t>
                  </w:r>
                </w:p>
              </w:tc>
              <w:tc>
                <w:tcPr>
                  <w:tcW w:w="460" w:type="dxa"/>
                  <w:vAlign w:val="center"/>
                  <w:hideMark/>
                </w:tcPr>
                <w:p w14:paraId="72146D40" w14:textId="77777777" w:rsidR="00B87CD8" w:rsidRDefault="00B87CD8" w:rsidP="00B87CD8">
                  <w:pPr>
                    <w:spacing w:line="256" w:lineRule="auto"/>
                    <w:rPr>
                      <w:rFonts w:asciiTheme="minorHAnsi" w:eastAsiaTheme="minorHAnsi" w:hAnsiTheme="minorHAnsi" w:cstheme="minorBidi"/>
                    </w:rPr>
                  </w:pPr>
                </w:p>
              </w:tc>
            </w:tr>
            <w:tr w:rsidR="00B87CD8" w14:paraId="64172032" w14:textId="77777777" w:rsidTr="00B87CD8">
              <w:trPr>
                <w:trHeight w:val="408"/>
              </w:trPr>
              <w:tc>
                <w:tcPr>
                  <w:tcW w:w="1450" w:type="dxa"/>
                  <w:vMerge/>
                  <w:tcBorders>
                    <w:top w:val="nil"/>
                    <w:left w:val="single" w:sz="4" w:space="0" w:color="auto"/>
                    <w:bottom w:val="single" w:sz="4" w:space="0" w:color="000000"/>
                    <w:right w:val="nil"/>
                  </w:tcBorders>
                  <w:vAlign w:val="center"/>
                  <w:hideMark/>
                </w:tcPr>
                <w:p w14:paraId="45D27FBB" w14:textId="77777777" w:rsidR="00B87CD8" w:rsidRDefault="00B87CD8" w:rsidP="00B87CD8">
                  <w:pPr>
                    <w:spacing w:line="256" w:lineRule="auto"/>
                    <w:rPr>
                      <w:rFonts w:ascii="Calibri" w:hAnsi="Calibri"/>
                      <w:b/>
                      <w:bCs/>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377AFC68" w14:textId="77777777" w:rsidR="00B87CD8" w:rsidRDefault="00B87CD8" w:rsidP="00B87CD8">
                  <w:pPr>
                    <w:spacing w:line="256" w:lineRule="auto"/>
                    <w:rPr>
                      <w:rFonts w:ascii="Calibri" w:hAnsi="Calibri"/>
                      <w:color w:val="000000"/>
                      <w:sz w:val="22"/>
                      <w:szCs w:val="22"/>
                    </w:rPr>
                  </w:pPr>
                </w:p>
              </w:tc>
              <w:tc>
                <w:tcPr>
                  <w:tcW w:w="882" w:type="dxa"/>
                  <w:vMerge/>
                  <w:tcBorders>
                    <w:top w:val="nil"/>
                    <w:left w:val="single" w:sz="4" w:space="0" w:color="auto"/>
                    <w:bottom w:val="single" w:sz="4" w:space="0" w:color="auto"/>
                    <w:right w:val="single" w:sz="4" w:space="0" w:color="auto"/>
                  </w:tcBorders>
                  <w:vAlign w:val="center"/>
                  <w:hideMark/>
                </w:tcPr>
                <w:p w14:paraId="0431E299" w14:textId="77777777" w:rsidR="00B87CD8" w:rsidRDefault="00B87CD8" w:rsidP="00B87CD8">
                  <w:pPr>
                    <w:spacing w:line="256" w:lineRule="auto"/>
                    <w:rPr>
                      <w:rFonts w:ascii="Calibri" w:hAnsi="Calibri"/>
                      <w:color w:val="000000"/>
                      <w:sz w:val="22"/>
                      <w:szCs w:val="22"/>
                    </w:rPr>
                  </w:pPr>
                </w:p>
              </w:tc>
              <w:tc>
                <w:tcPr>
                  <w:tcW w:w="1175" w:type="dxa"/>
                  <w:vMerge/>
                  <w:tcBorders>
                    <w:top w:val="nil"/>
                    <w:left w:val="single" w:sz="4" w:space="0" w:color="auto"/>
                    <w:bottom w:val="single" w:sz="4" w:space="0" w:color="000000"/>
                    <w:right w:val="single" w:sz="4" w:space="0" w:color="auto"/>
                  </w:tcBorders>
                  <w:vAlign w:val="center"/>
                  <w:hideMark/>
                </w:tcPr>
                <w:p w14:paraId="08CEBFA2" w14:textId="77777777" w:rsidR="00B87CD8" w:rsidRDefault="00B87CD8" w:rsidP="00B87CD8">
                  <w:pPr>
                    <w:spacing w:line="256" w:lineRule="auto"/>
                    <w:rPr>
                      <w:rFonts w:ascii="Calibri" w:hAnsi="Calibri"/>
                      <w:color w:val="000000"/>
                      <w:sz w:val="22"/>
                      <w:szCs w:val="22"/>
                    </w:rPr>
                  </w:pPr>
                </w:p>
              </w:tc>
              <w:tc>
                <w:tcPr>
                  <w:tcW w:w="1271" w:type="dxa"/>
                  <w:vMerge/>
                  <w:tcBorders>
                    <w:top w:val="nil"/>
                    <w:left w:val="single" w:sz="4" w:space="0" w:color="auto"/>
                    <w:bottom w:val="single" w:sz="4" w:space="0" w:color="000000"/>
                    <w:right w:val="single" w:sz="4" w:space="0" w:color="auto"/>
                  </w:tcBorders>
                  <w:vAlign w:val="center"/>
                  <w:hideMark/>
                </w:tcPr>
                <w:p w14:paraId="7E9A583B" w14:textId="77777777" w:rsidR="00B87CD8" w:rsidRDefault="00B87CD8" w:rsidP="00B87CD8">
                  <w:pPr>
                    <w:spacing w:line="256" w:lineRule="auto"/>
                    <w:rPr>
                      <w:rFonts w:ascii="Calibri" w:hAnsi="Calibri"/>
                      <w:color w:val="000000"/>
                      <w:sz w:val="22"/>
                      <w:szCs w:val="22"/>
                    </w:rPr>
                  </w:pPr>
                </w:p>
              </w:tc>
              <w:tc>
                <w:tcPr>
                  <w:tcW w:w="805" w:type="dxa"/>
                  <w:vMerge/>
                  <w:tcBorders>
                    <w:top w:val="nil"/>
                    <w:left w:val="single" w:sz="4" w:space="0" w:color="auto"/>
                    <w:bottom w:val="single" w:sz="4" w:space="0" w:color="auto"/>
                    <w:right w:val="single" w:sz="4" w:space="0" w:color="auto"/>
                  </w:tcBorders>
                  <w:vAlign w:val="center"/>
                  <w:hideMark/>
                </w:tcPr>
                <w:p w14:paraId="0237B9FC" w14:textId="77777777" w:rsidR="00B87CD8" w:rsidRDefault="00B87CD8" w:rsidP="00B87CD8">
                  <w:pPr>
                    <w:spacing w:line="256" w:lineRule="auto"/>
                    <w:rPr>
                      <w:rFonts w:ascii="Calibri" w:hAnsi="Calibri"/>
                      <w:color w:val="000000"/>
                      <w:sz w:val="22"/>
                      <w:szCs w:val="22"/>
                    </w:rPr>
                  </w:pPr>
                </w:p>
              </w:tc>
              <w:tc>
                <w:tcPr>
                  <w:tcW w:w="460" w:type="dxa"/>
                  <w:vAlign w:val="center"/>
                  <w:hideMark/>
                </w:tcPr>
                <w:p w14:paraId="2EE6B76A" w14:textId="77777777" w:rsidR="00B87CD8" w:rsidRDefault="00B87CD8" w:rsidP="00B87CD8">
                  <w:pPr>
                    <w:rPr>
                      <w:rFonts w:ascii="Calibri" w:hAnsi="Calibri"/>
                      <w:color w:val="000000"/>
                      <w:sz w:val="22"/>
                      <w:szCs w:val="22"/>
                    </w:rPr>
                  </w:pPr>
                </w:p>
              </w:tc>
            </w:tr>
            <w:tr w:rsidR="00B87CD8" w14:paraId="17283AB1" w14:textId="77777777" w:rsidTr="00B87CD8">
              <w:trPr>
                <w:trHeight w:val="408"/>
              </w:trPr>
              <w:tc>
                <w:tcPr>
                  <w:tcW w:w="1450" w:type="dxa"/>
                  <w:vMerge w:val="restart"/>
                  <w:tcBorders>
                    <w:top w:val="nil"/>
                    <w:left w:val="single" w:sz="4" w:space="0" w:color="auto"/>
                    <w:bottom w:val="single" w:sz="4" w:space="0" w:color="000000"/>
                    <w:right w:val="nil"/>
                  </w:tcBorders>
                  <w:vAlign w:val="center"/>
                  <w:hideMark/>
                </w:tcPr>
                <w:p w14:paraId="663B01F7" w14:textId="77777777" w:rsidR="00B87CD8" w:rsidRDefault="00B87CD8" w:rsidP="00B87CD8">
                  <w:pPr>
                    <w:spacing w:line="256" w:lineRule="auto"/>
                    <w:rPr>
                      <w:rFonts w:ascii="Calibri" w:hAnsi="Calibri"/>
                      <w:b/>
                      <w:bCs/>
                      <w:color w:val="000000"/>
                      <w:sz w:val="22"/>
                      <w:szCs w:val="22"/>
                    </w:rPr>
                  </w:pPr>
                  <w:proofErr w:type="spellStart"/>
                  <w:r>
                    <w:rPr>
                      <w:rFonts w:ascii="Calibri" w:hAnsi="Calibri"/>
                      <w:b/>
                      <w:bCs/>
                      <w:color w:val="000000"/>
                      <w:sz w:val="22"/>
                      <w:szCs w:val="22"/>
                    </w:rPr>
                    <w:t>Ancora</w:t>
                  </w:r>
                  <w:proofErr w:type="spellEnd"/>
                  <w:r>
                    <w:rPr>
                      <w:rFonts w:ascii="Calibri" w:hAnsi="Calibri"/>
                      <w:b/>
                      <w:bCs/>
                      <w:color w:val="000000"/>
                      <w:sz w:val="22"/>
                      <w:szCs w:val="22"/>
                    </w:rPr>
                    <w:t xml:space="preserve"> Psychiatric Hospital</w:t>
                  </w:r>
                </w:p>
              </w:tc>
              <w:tc>
                <w:tcPr>
                  <w:tcW w:w="992" w:type="dxa"/>
                  <w:vMerge w:val="restart"/>
                  <w:tcBorders>
                    <w:top w:val="nil"/>
                    <w:left w:val="single" w:sz="4" w:space="0" w:color="auto"/>
                    <w:bottom w:val="single" w:sz="4" w:space="0" w:color="auto"/>
                    <w:right w:val="single" w:sz="4" w:space="0" w:color="auto"/>
                  </w:tcBorders>
                  <w:noWrap/>
                  <w:vAlign w:val="bottom"/>
                  <w:hideMark/>
                </w:tcPr>
                <w:p w14:paraId="00C75ED7"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20</w:t>
                  </w:r>
                </w:p>
              </w:tc>
              <w:tc>
                <w:tcPr>
                  <w:tcW w:w="882" w:type="dxa"/>
                  <w:vMerge w:val="restart"/>
                  <w:tcBorders>
                    <w:top w:val="nil"/>
                    <w:left w:val="single" w:sz="4" w:space="0" w:color="auto"/>
                    <w:bottom w:val="single" w:sz="4" w:space="0" w:color="auto"/>
                    <w:right w:val="single" w:sz="4" w:space="0" w:color="auto"/>
                  </w:tcBorders>
                  <w:noWrap/>
                  <w:vAlign w:val="bottom"/>
                  <w:hideMark/>
                </w:tcPr>
                <w:p w14:paraId="7B8E061D"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20</w:t>
                  </w:r>
                </w:p>
              </w:tc>
              <w:tc>
                <w:tcPr>
                  <w:tcW w:w="1175" w:type="dxa"/>
                  <w:vMerge w:val="restart"/>
                  <w:tcBorders>
                    <w:top w:val="nil"/>
                    <w:left w:val="single" w:sz="4" w:space="0" w:color="auto"/>
                    <w:bottom w:val="single" w:sz="4" w:space="0" w:color="000000"/>
                    <w:right w:val="single" w:sz="4" w:space="0" w:color="auto"/>
                  </w:tcBorders>
                  <w:noWrap/>
                  <w:vAlign w:val="bottom"/>
                  <w:hideMark/>
                </w:tcPr>
                <w:p w14:paraId="128D8698"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29</w:t>
                  </w:r>
                </w:p>
              </w:tc>
              <w:tc>
                <w:tcPr>
                  <w:tcW w:w="1271" w:type="dxa"/>
                  <w:vMerge w:val="restart"/>
                  <w:tcBorders>
                    <w:top w:val="nil"/>
                    <w:left w:val="single" w:sz="4" w:space="0" w:color="auto"/>
                    <w:bottom w:val="single" w:sz="4" w:space="0" w:color="000000"/>
                    <w:right w:val="single" w:sz="4" w:space="0" w:color="auto"/>
                  </w:tcBorders>
                  <w:noWrap/>
                  <w:vAlign w:val="bottom"/>
                  <w:hideMark/>
                </w:tcPr>
                <w:p w14:paraId="5A711E34"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805" w:type="dxa"/>
                  <w:vMerge w:val="restart"/>
                  <w:tcBorders>
                    <w:top w:val="nil"/>
                    <w:left w:val="single" w:sz="4" w:space="0" w:color="auto"/>
                    <w:bottom w:val="single" w:sz="4" w:space="0" w:color="auto"/>
                    <w:right w:val="single" w:sz="4" w:space="0" w:color="auto"/>
                  </w:tcBorders>
                  <w:noWrap/>
                  <w:vAlign w:val="bottom"/>
                  <w:hideMark/>
                </w:tcPr>
                <w:p w14:paraId="40A09871"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6</w:t>
                  </w:r>
                </w:p>
              </w:tc>
              <w:tc>
                <w:tcPr>
                  <w:tcW w:w="460" w:type="dxa"/>
                  <w:vAlign w:val="center"/>
                  <w:hideMark/>
                </w:tcPr>
                <w:p w14:paraId="6C0501F0" w14:textId="77777777" w:rsidR="00B87CD8" w:rsidRDefault="00B87CD8" w:rsidP="00B87CD8">
                  <w:pPr>
                    <w:spacing w:line="256" w:lineRule="auto"/>
                    <w:rPr>
                      <w:rFonts w:asciiTheme="minorHAnsi" w:eastAsiaTheme="minorHAnsi" w:hAnsiTheme="minorHAnsi" w:cstheme="minorBidi"/>
                    </w:rPr>
                  </w:pPr>
                </w:p>
              </w:tc>
            </w:tr>
            <w:tr w:rsidR="00B87CD8" w14:paraId="47E2839F" w14:textId="77777777" w:rsidTr="00B87CD8">
              <w:trPr>
                <w:trHeight w:val="408"/>
              </w:trPr>
              <w:tc>
                <w:tcPr>
                  <w:tcW w:w="1450" w:type="dxa"/>
                  <w:vMerge/>
                  <w:tcBorders>
                    <w:top w:val="nil"/>
                    <w:left w:val="single" w:sz="4" w:space="0" w:color="auto"/>
                    <w:bottom w:val="single" w:sz="4" w:space="0" w:color="000000"/>
                    <w:right w:val="nil"/>
                  </w:tcBorders>
                  <w:vAlign w:val="center"/>
                  <w:hideMark/>
                </w:tcPr>
                <w:p w14:paraId="7D605E5B" w14:textId="77777777" w:rsidR="00B87CD8" w:rsidRDefault="00B87CD8" w:rsidP="00B87CD8">
                  <w:pPr>
                    <w:spacing w:line="256" w:lineRule="auto"/>
                    <w:rPr>
                      <w:rFonts w:ascii="Calibri" w:hAnsi="Calibri"/>
                      <w:b/>
                      <w:bCs/>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7510C2E4" w14:textId="77777777" w:rsidR="00B87CD8" w:rsidRDefault="00B87CD8" w:rsidP="00B87CD8">
                  <w:pPr>
                    <w:spacing w:line="256" w:lineRule="auto"/>
                    <w:rPr>
                      <w:rFonts w:ascii="Calibri" w:hAnsi="Calibri"/>
                      <w:color w:val="000000"/>
                      <w:sz w:val="22"/>
                      <w:szCs w:val="22"/>
                    </w:rPr>
                  </w:pPr>
                </w:p>
              </w:tc>
              <w:tc>
                <w:tcPr>
                  <w:tcW w:w="882" w:type="dxa"/>
                  <w:vMerge/>
                  <w:tcBorders>
                    <w:top w:val="nil"/>
                    <w:left w:val="single" w:sz="4" w:space="0" w:color="auto"/>
                    <w:bottom w:val="single" w:sz="4" w:space="0" w:color="auto"/>
                    <w:right w:val="single" w:sz="4" w:space="0" w:color="auto"/>
                  </w:tcBorders>
                  <w:vAlign w:val="center"/>
                  <w:hideMark/>
                </w:tcPr>
                <w:p w14:paraId="1F118C28" w14:textId="77777777" w:rsidR="00B87CD8" w:rsidRDefault="00B87CD8" w:rsidP="00B87CD8">
                  <w:pPr>
                    <w:spacing w:line="256" w:lineRule="auto"/>
                    <w:rPr>
                      <w:rFonts w:ascii="Calibri" w:hAnsi="Calibri"/>
                      <w:color w:val="000000"/>
                      <w:sz w:val="22"/>
                      <w:szCs w:val="22"/>
                    </w:rPr>
                  </w:pPr>
                </w:p>
              </w:tc>
              <w:tc>
                <w:tcPr>
                  <w:tcW w:w="1175" w:type="dxa"/>
                  <w:vMerge/>
                  <w:tcBorders>
                    <w:top w:val="nil"/>
                    <w:left w:val="single" w:sz="4" w:space="0" w:color="auto"/>
                    <w:bottom w:val="single" w:sz="4" w:space="0" w:color="000000"/>
                    <w:right w:val="single" w:sz="4" w:space="0" w:color="auto"/>
                  </w:tcBorders>
                  <w:vAlign w:val="center"/>
                  <w:hideMark/>
                </w:tcPr>
                <w:p w14:paraId="7F3AA096" w14:textId="77777777" w:rsidR="00B87CD8" w:rsidRDefault="00B87CD8" w:rsidP="00B87CD8">
                  <w:pPr>
                    <w:spacing w:line="256" w:lineRule="auto"/>
                    <w:rPr>
                      <w:rFonts w:ascii="Calibri" w:hAnsi="Calibri"/>
                      <w:color w:val="000000"/>
                      <w:sz w:val="22"/>
                      <w:szCs w:val="22"/>
                    </w:rPr>
                  </w:pPr>
                </w:p>
              </w:tc>
              <w:tc>
                <w:tcPr>
                  <w:tcW w:w="1271" w:type="dxa"/>
                  <w:vMerge/>
                  <w:tcBorders>
                    <w:top w:val="nil"/>
                    <w:left w:val="single" w:sz="4" w:space="0" w:color="auto"/>
                    <w:bottom w:val="single" w:sz="4" w:space="0" w:color="000000"/>
                    <w:right w:val="single" w:sz="4" w:space="0" w:color="auto"/>
                  </w:tcBorders>
                  <w:vAlign w:val="center"/>
                  <w:hideMark/>
                </w:tcPr>
                <w:p w14:paraId="072F9454" w14:textId="77777777" w:rsidR="00B87CD8" w:rsidRDefault="00B87CD8" w:rsidP="00B87CD8">
                  <w:pPr>
                    <w:spacing w:line="256" w:lineRule="auto"/>
                    <w:rPr>
                      <w:rFonts w:ascii="Calibri" w:hAnsi="Calibri"/>
                      <w:color w:val="000000"/>
                      <w:sz w:val="22"/>
                      <w:szCs w:val="22"/>
                    </w:rPr>
                  </w:pPr>
                </w:p>
              </w:tc>
              <w:tc>
                <w:tcPr>
                  <w:tcW w:w="805" w:type="dxa"/>
                  <w:vMerge/>
                  <w:tcBorders>
                    <w:top w:val="nil"/>
                    <w:left w:val="single" w:sz="4" w:space="0" w:color="auto"/>
                    <w:bottom w:val="single" w:sz="4" w:space="0" w:color="auto"/>
                    <w:right w:val="single" w:sz="4" w:space="0" w:color="auto"/>
                  </w:tcBorders>
                  <w:vAlign w:val="center"/>
                  <w:hideMark/>
                </w:tcPr>
                <w:p w14:paraId="475A1B7A" w14:textId="77777777" w:rsidR="00B87CD8" w:rsidRDefault="00B87CD8" w:rsidP="00B87CD8">
                  <w:pPr>
                    <w:spacing w:line="256" w:lineRule="auto"/>
                    <w:rPr>
                      <w:rFonts w:ascii="Calibri" w:hAnsi="Calibri"/>
                      <w:color w:val="000000"/>
                      <w:sz w:val="22"/>
                      <w:szCs w:val="22"/>
                    </w:rPr>
                  </w:pPr>
                </w:p>
              </w:tc>
              <w:tc>
                <w:tcPr>
                  <w:tcW w:w="460" w:type="dxa"/>
                  <w:vAlign w:val="center"/>
                  <w:hideMark/>
                </w:tcPr>
                <w:p w14:paraId="66DD03AA" w14:textId="77777777" w:rsidR="00B87CD8" w:rsidRDefault="00B87CD8" w:rsidP="00B87CD8">
                  <w:pPr>
                    <w:rPr>
                      <w:rFonts w:ascii="Calibri" w:hAnsi="Calibri"/>
                      <w:color w:val="000000"/>
                      <w:sz w:val="22"/>
                      <w:szCs w:val="22"/>
                    </w:rPr>
                  </w:pPr>
                </w:p>
              </w:tc>
            </w:tr>
            <w:tr w:rsidR="00B87CD8" w14:paraId="10120754" w14:textId="77777777" w:rsidTr="00B87CD8">
              <w:trPr>
                <w:trHeight w:val="408"/>
              </w:trPr>
              <w:tc>
                <w:tcPr>
                  <w:tcW w:w="1450" w:type="dxa"/>
                  <w:vMerge w:val="restart"/>
                  <w:tcBorders>
                    <w:top w:val="nil"/>
                    <w:left w:val="single" w:sz="4" w:space="0" w:color="auto"/>
                    <w:bottom w:val="single" w:sz="4" w:space="0" w:color="000000"/>
                    <w:right w:val="nil"/>
                  </w:tcBorders>
                  <w:vAlign w:val="center"/>
                  <w:hideMark/>
                </w:tcPr>
                <w:p w14:paraId="57E0560F" w14:textId="77777777" w:rsidR="00B87CD8" w:rsidRDefault="00B87CD8" w:rsidP="00B87CD8">
                  <w:pPr>
                    <w:spacing w:line="256" w:lineRule="auto"/>
                    <w:rPr>
                      <w:rFonts w:ascii="Calibri" w:hAnsi="Calibri"/>
                      <w:b/>
                      <w:bCs/>
                      <w:color w:val="000000"/>
                      <w:sz w:val="22"/>
                      <w:szCs w:val="22"/>
                    </w:rPr>
                  </w:pPr>
                  <w:r>
                    <w:rPr>
                      <w:rFonts w:ascii="Calibri" w:hAnsi="Calibri"/>
                      <w:b/>
                      <w:bCs/>
                      <w:color w:val="000000"/>
                      <w:sz w:val="22"/>
                      <w:szCs w:val="22"/>
                    </w:rPr>
                    <w:t>Hunterdon Developmental Center</w:t>
                  </w:r>
                </w:p>
              </w:tc>
              <w:tc>
                <w:tcPr>
                  <w:tcW w:w="992" w:type="dxa"/>
                  <w:vMerge w:val="restart"/>
                  <w:tcBorders>
                    <w:top w:val="nil"/>
                    <w:left w:val="single" w:sz="4" w:space="0" w:color="auto"/>
                    <w:bottom w:val="single" w:sz="4" w:space="0" w:color="auto"/>
                    <w:right w:val="single" w:sz="4" w:space="0" w:color="auto"/>
                  </w:tcBorders>
                  <w:noWrap/>
                  <w:vAlign w:val="bottom"/>
                  <w:hideMark/>
                </w:tcPr>
                <w:p w14:paraId="54525B7C"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19</w:t>
                  </w:r>
                </w:p>
              </w:tc>
              <w:tc>
                <w:tcPr>
                  <w:tcW w:w="882" w:type="dxa"/>
                  <w:vMerge w:val="restart"/>
                  <w:tcBorders>
                    <w:top w:val="nil"/>
                    <w:left w:val="single" w:sz="4" w:space="0" w:color="auto"/>
                    <w:bottom w:val="single" w:sz="4" w:space="0" w:color="auto"/>
                    <w:right w:val="single" w:sz="4" w:space="0" w:color="auto"/>
                  </w:tcBorders>
                  <w:noWrap/>
                  <w:vAlign w:val="bottom"/>
                  <w:hideMark/>
                </w:tcPr>
                <w:p w14:paraId="768C7C4F"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17</w:t>
                  </w:r>
                </w:p>
              </w:tc>
              <w:tc>
                <w:tcPr>
                  <w:tcW w:w="1175" w:type="dxa"/>
                  <w:vMerge w:val="restart"/>
                  <w:tcBorders>
                    <w:top w:val="nil"/>
                    <w:left w:val="single" w:sz="4" w:space="0" w:color="auto"/>
                    <w:bottom w:val="single" w:sz="4" w:space="0" w:color="000000"/>
                    <w:right w:val="single" w:sz="4" w:space="0" w:color="auto"/>
                  </w:tcBorders>
                  <w:noWrap/>
                  <w:vAlign w:val="bottom"/>
                  <w:hideMark/>
                </w:tcPr>
                <w:p w14:paraId="0689E1DB"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19</w:t>
                  </w:r>
                </w:p>
              </w:tc>
              <w:tc>
                <w:tcPr>
                  <w:tcW w:w="1271" w:type="dxa"/>
                  <w:vMerge w:val="restart"/>
                  <w:tcBorders>
                    <w:top w:val="nil"/>
                    <w:left w:val="single" w:sz="4" w:space="0" w:color="auto"/>
                    <w:bottom w:val="single" w:sz="4" w:space="0" w:color="000000"/>
                    <w:right w:val="single" w:sz="4" w:space="0" w:color="auto"/>
                  </w:tcBorders>
                  <w:noWrap/>
                  <w:vAlign w:val="bottom"/>
                  <w:hideMark/>
                </w:tcPr>
                <w:p w14:paraId="72AA4B79"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805" w:type="dxa"/>
                  <w:vMerge w:val="restart"/>
                  <w:tcBorders>
                    <w:top w:val="nil"/>
                    <w:left w:val="single" w:sz="4" w:space="0" w:color="auto"/>
                    <w:bottom w:val="single" w:sz="4" w:space="0" w:color="auto"/>
                    <w:right w:val="single" w:sz="4" w:space="0" w:color="auto"/>
                  </w:tcBorders>
                  <w:noWrap/>
                  <w:vAlign w:val="bottom"/>
                  <w:hideMark/>
                </w:tcPr>
                <w:p w14:paraId="0A1E54A6"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460" w:type="dxa"/>
                  <w:vAlign w:val="center"/>
                  <w:hideMark/>
                </w:tcPr>
                <w:p w14:paraId="48A2292A" w14:textId="77777777" w:rsidR="00B87CD8" w:rsidRDefault="00B87CD8" w:rsidP="00B87CD8">
                  <w:pPr>
                    <w:spacing w:line="256" w:lineRule="auto"/>
                    <w:rPr>
                      <w:rFonts w:asciiTheme="minorHAnsi" w:eastAsiaTheme="minorHAnsi" w:hAnsiTheme="minorHAnsi" w:cstheme="minorBidi"/>
                    </w:rPr>
                  </w:pPr>
                </w:p>
              </w:tc>
            </w:tr>
            <w:tr w:rsidR="00B87CD8" w14:paraId="462BFFA1" w14:textId="77777777" w:rsidTr="00B87CD8">
              <w:trPr>
                <w:trHeight w:val="408"/>
              </w:trPr>
              <w:tc>
                <w:tcPr>
                  <w:tcW w:w="1450" w:type="dxa"/>
                  <w:vMerge/>
                  <w:tcBorders>
                    <w:top w:val="nil"/>
                    <w:left w:val="single" w:sz="4" w:space="0" w:color="auto"/>
                    <w:bottom w:val="single" w:sz="4" w:space="0" w:color="000000"/>
                    <w:right w:val="nil"/>
                  </w:tcBorders>
                  <w:vAlign w:val="center"/>
                  <w:hideMark/>
                </w:tcPr>
                <w:p w14:paraId="1EAFD78B" w14:textId="77777777" w:rsidR="00B87CD8" w:rsidRDefault="00B87CD8" w:rsidP="00B87CD8">
                  <w:pPr>
                    <w:spacing w:line="256" w:lineRule="auto"/>
                    <w:rPr>
                      <w:rFonts w:ascii="Calibri" w:hAnsi="Calibri"/>
                      <w:b/>
                      <w:bCs/>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5AECA18C" w14:textId="77777777" w:rsidR="00B87CD8" w:rsidRDefault="00B87CD8" w:rsidP="00B87CD8">
                  <w:pPr>
                    <w:spacing w:line="256" w:lineRule="auto"/>
                    <w:rPr>
                      <w:rFonts w:ascii="Calibri" w:hAnsi="Calibri"/>
                      <w:color w:val="000000"/>
                      <w:sz w:val="22"/>
                      <w:szCs w:val="22"/>
                    </w:rPr>
                  </w:pPr>
                </w:p>
              </w:tc>
              <w:tc>
                <w:tcPr>
                  <w:tcW w:w="882" w:type="dxa"/>
                  <w:vMerge/>
                  <w:tcBorders>
                    <w:top w:val="nil"/>
                    <w:left w:val="single" w:sz="4" w:space="0" w:color="auto"/>
                    <w:bottom w:val="single" w:sz="4" w:space="0" w:color="auto"/>
                    <w:right w:val="single" w:sz="4" w:space="0" w:color="auto"/>
                  </w:tcBorders>
                  <w:vAlign w:val="center"/>
                  <w:hideMark/>
                </w:tcPr>
                <w:p w14:paraId="42FE5E96" w14:textId="77777777" w:rsidR="00B87CD8" w:rsidRDefault="00B87CD8" w:rsidP="00B87CD8">
                  <w:pPr>
                    <w:spacing w:line="256" w:lineRule="auto"/>
                    <w:rPr>
                      <w:rFonts w:ascii="Calibri" w:hAnsi="Calibri"/>
                      <w:color w:val="000000"/>
                      <w:sz w:val="22"/>
                      <w:szCs w:val="22"/>
                    </w:rPr>
                  </w:pPr>
                </w:p>
              </w:tc>
              <w:tc>
                <w:tcPr>
                  <w:tcW w:w="1175" w:type="dxa"/>
                  <w:vMerge/>
                  <w:tcBorders>
                    <w:top w:val="nil"/>
                    <w:left w:val="single" w:sz="4" w:space="0" w:color="auto"/>
                    <w:bottom w:val="single" w:sz="4" w:space="0" w:color="000000"/>
                    <w:right w:val="single" w:sz="4" w:space="0" w:color="auto"/>
                  </w:tcBorders>
                  <w:vAlign w:val="center"/>
                  <w:hideMark/>
                </w:tcPr>
                <w:p w14:paraId="337F7B75" w14:textId="77777777" w:rsidR="00B87CD8" w:rsidRDefault="00B87CD8" w:rsidP="00B87CD8">
                  <w:pPr>
                    <w:spacing w:line="256" w:lineRule="auto"/>
                    <w:rPr>
                      <w:rFonts w:ascii="Calibri" w:hAnsi="Calibri"/>
                      <w:color w:val="000000"/>
                      <w:sz w:val="22"/>
                      <w:szCs w:val="22"/>
                    </w:rPr>
                  </w:pPr>
                </w:p>
              </w:tc>
              <w:tc>
                <w:tcPr>
                  <w:tcW w:w="1271" w:type="dxa"/>
                  <w:vMerge/>
                  <w:tcBorders>
                    <w:top w:val="nil"/>
                    <w:left w:val="single" w:sz="4" w:space="0" w:color="auto"/>
                    <w:bottom w:val="single" w:sz="4" w:space="0" w:color="000000"/>
                    <w:right w:val="single" w:sz="4" w:space="0" w:color="auto"/>
                  </w:tcBorders>
                  <w:vAlign w:val="center"/>
                  <w:hideMark/>
                </w:tcPr>
                <w:p w14:paraId="3CAFFE9D" w14:textId="77777777" w:rsidR="00B87CD8" w:rsidRDefault="00B87CD8" w:rsidP="00B87CD8">
                  <w:pPr>
                    <w:spacing w:line="256" w:lineRule="auto"/>
                    <w:rPr>
                      <w:rFonts w:ascii="Calibri" w:hAnsi="Calibri"/>
                      <w:color w:val="000000"/>
                      <w:sz w:val="22"/>
                      <w:szCs w:val="22"/>
                    </w:rPr>
                  </w:pPr>
                </w:p>
              </w:tc>
              <w:tc>
                <w:tcPr>
                  <w:tcW w:w="805" w:type="dxa"/>
                  <w:vMerge/>
                  <w:tcBorders>
                    <w:top w:val="nil"/>
                    <w:left w:val="single" w:sz="4" w:space="0" w:color="auto"/>
                    <w:bottom w:val="single" w:sz="4" w:space="0" w:color="auto"/>
                    <w:right w:val="single" w:sz="4" w:space="0" w:color="auto"/>
                  </w:tcBorders>
                  <w:vAlign w:val="center"/>
                  <w:hideMark/>
                </w:tcPr>
                <w:p w14:paraId="46C78EF9" w14:textId="77777777" w:rsidR="00B87CD8" w:rsidRDefault="00B87CD8" w:rsidP="00B87CD8">
                  <w:pPr>
                    <w:spacing w:line="256" w:lineRule="auto"/>
                    <w:rPr>
                      <w:rFonts w:ascii="Calibri" w:hAnsi="Calibri"/>
                      <w:color w:val="000000"/>
                      <w:sz w:val="22"/>
                      <w:szCs w:val="22"/>
                    </w:rPr>
                  </w:pPr>
                </w:p>
              </w:tc>
              <w:tc>
                <w:tcPr>
                  <w:tcW w:w="460" w:type="dxa"/>
                  <w:vAlign w:val="center"/>
                  <w:hideMark/>
                </w:tcPr>
                <w:p w14:paraId="70C4BA4D" w14:textId="77777777" w:rsidR="00B87CD8" w:rsidRDefault="00B87CD8" w:rsidP="00B87CD8">
                  <w:pPr>
                    <w:rPr>
                      <w:rFonts w:ascii="Calibri" w:hAnsi="Calibri"/>
                      <w:color w:val="000000"/>
                      <w:sz w:val="22"/>
                      <w:szCs w:val="22"/>
                    </w:rPr>
                  </w:pPr>
                </w:p>
              </w:tc>
            </w:tr>
            <w:tr w:rsidR="00B87CD8" w14:paraId="5A10CD99" w14:textId="77777777" w:rsidTr="00B87CD8">
              <w:trPr>
                <w:trHeight w:val="408"/>
              </w:trPr>
              <w:tc>
                <w:tcPr>
                  <w:tcW w:w="1450" w:type="dxa"/>
                  <w:vMerge w:val="restart"/>
                  <w:tcBorders>
                    <w:top w:val="nil"/>
                    <w:left w:val="single" w:sz="4" w:space="0" w:color="auto"/>
                    <w:bottom w:val="single" w:sz="4" w:space="0" w:color="000000"/>
                    <w:right w:val="nil"/>
                  </w:tcBorders>
                  <w:vAlign w:val="center"/>
                  <w:hideMark/>
                </w:tcPr>
                <w:p w14:paraId="20FA8D72" w14:textId="77777777" w:rsidR="00B87CD8" w:rsidRDefault="00B87CD8" w:rsidP="00B87CD8">
                  <w:pPr>
                    <w:spacing w:line="256" w:lineRule="auto"/>
                    <w:rPr>
                      <w:rFonts w:ascii="Calibri" w:hAnsi="Calibri"/>
                      <w:b/>
                      <w:bCs/>
                      <w:color w:val="000000"/>
                      <w:sz w:val="22"/>
                      <w:szCs w:val="22"/>
                    </w:rPr>
                  </w:pPr>
                  <w:r>
                    <w:rPr>
                      <w:rFonts w:ascii="Calibri" w:hAnsi="Calibri"/>
                      <w:b/>
                      <w:bCs/>
                      <w:color w:val="000000"/>
                      <w:sz w:val="22"/>
                      <w:szCs w:val="22"/>
                    </w:rPr>
                    <w:t>New Lisbon Developmental Center</w:t>
                  </w:r>
                </w:p>
              </w:tc>
              <w:tc>
                <w:tcPr>
                  <w:tcW w:w="992" w:type="dxa"/>
                  <w:vMerge w:val="restart"/>
                  <w:tcBorders>
                    <w:top w:val="nil"/>
                    <w:left w:val="single" w:sz="4" w:space="0" w:color="auto"/>
                    <w:bottom w:val="single" w:sz="4" w:space="0" w:color="auto"/>
                    <w:right w:val="single" w:sz="4" w:space="0" w:color="auto"/>
                  </w:tcBorders>
                  <w:shd w:val="clear" w:color="auto" w:fill="FFFFFF"/>
                  <w:noWrap/>
                  <w:vAlign w:val="bottom"/>
                  <w:hideMark/>
                </w:tcPr>
                <w:p w14:paraId="47110C9B"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15</w:t>
                  </w:r>
                </w:p>
              </w:tc>
              <w:tc>
                <w:tcPr>
                  <w:tcW w:w="882" w:type="dxa"/>
                  <w:vMerge w:val="restart"/>
                  <w:tcBorders>
                    <w:top w:val="nil"/>
                    <w:left w:val="single" w:sz="4" w:space="0" w:color="auto"/>
                    <w:bottom w:val="single" w:sz="4" w:space="0" w:color="auto"/>
                    <w:right w:val="single" w:sz="4" w:space="0" w:color="auto"/>
                  </w:tcBorders>
                  <w:shd w:val="clear" w:color="auto" w:fill="FFFFFF"/>
                  <w:noWrap/>
                  <w:vAlign w:val="bottom"/>
                  <w:hideMark/>
                </w:tcPr>
                <w:p w14:paraId="741D6701"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15</w:t>
                  </w:r>
                </w:p>
              </w:tc>
              <w:tc>
                <w:tcPr>
                  <w:tcW w:w="1175" w:type="dxa"/>
                  <w:vMerge w:val="restart"/>
                  <w:tcBorders>
                    <w:top w:val="nil"/>
                    <w:left w:val="single" w:sz="4" w:space="0" w:color="auto"/>
                    <w:bottom w:val="single" w:sz="4" w:space="0" w:color="000000"/>
                    <w:right w:val="single" w:sz="4" w:space="0" w:color="auto"/>
                  </w:tcBorders>
                  <w:shd w:val="clear" w:color="auto" w:fill="FFFFFF"/>
                  <w:noWrap/>
                  <w:vAlign w:val="bottom"/>
                  <w:hideMark/>
                </w:tcPr>
                <w:p w14:paraId="27058342"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18</w:t>
                  </w:r>
                </w:p>
              </w:tc>
              <w:tc>
                <w:tcPr>
                  <w:tcW w:w="1271" w:type="dxa"/>
                  <w:vMerge w:val="restart"/>
                  <w:tcBorders>
                    <w:top w:val="nil"/>
                    <w:left w:val="single" w:sz="4" w:space="0" w:color="auto"/>
                    <w:bottom w:val="single" w:sz="4" w:space="0" w:color="000000"/>
                    <w:right w:val="single" w:sz="4" w:space="0" w:color="auto"/>
                  </w:tcBorders>
                  <w:shd w:val="clear" w:color="auto" w:fill="FFFFFF"/>
                  <w:noWrap/>
                  <w:vAlign w:val="bottom"/>
                  <w:hideMark/>
                </w:tcPr>
                <w:p w14:paraId="1989320D"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805" w:type="dxa"/>
                  <w:vMerge w:val="restart"/>
                  <w:tcBorders>
                    <w:top w:val="nil"/>
                    <w:left w:val="single" w:sz="4" w:space="0" w:color="auto"/>
                    <w:bottom w:val="single" w:sz="4" w:space="0" w:color="auto"/>
                    <w:right w:val="single" w:sz="4" w:space="0" w:color="auto"/>
                  </w:tcBorders>
                  <w:shd w:val="clear" w:color="auto" w:fill="FFFFFF"/>
                  <w:noWrap/>
                  <w:vAlign w:val="bottom"/>
                  <w:hideMark/>
                </w:tcPr>
                <w:p w14:paraId="3F51E39B"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460" w:type="dxa"/>
                  <w:vAlign w:val="center"/>
                  <w:hideMark/>
                </w:tcPr>
                <w:p w14:paraId="439584B4" w14:textId="77777777" w:rsidR="00B87CD8" w:rsidRDefault="00B87CD8" w:rsidP="00B87CD8">
                  <w:pPr>
                    <w:spacing w:line="256" w:lineRule="auto"/>
                    <w:rPr>
                      <w:rFonts w:asciiTheme="minorHAnsi" w:eastAsiaTheme="minorHAnsi" w:hAnsiTheme="minorHAnsi" w:cstheme="minorBidi"/>
                    </w:rPr>
                  </w:pPr>
                </w:p>
              </w:tc>
            </w:tr>
            <w:tr w:rsidR="00B87CD8" w14:paraId="3A0D33CF" w14:textId="77777777" w:rsidTr="00B87CD8">
              <w:trPr>
                <w:trHeight w:val="408"/>
              </w:trPr>
              <w:tc>
                <w:tcPr>
                  <w:tcW w:w="1450" w:type="dxa"/>
                  <w:vMerge/>
                  <w:tcBorders>
                    <w:top w:val="nil"/>
                    <w:left w:val="single" w:sz="4" w:space="0" w:color="auto"/>
                    <w:bottom w:val="single" w:sz="4" w:space="0" w:color="000000"/>
                    <w:right w:val="nil"/>
                  </w:tcBorders>
                  <w:vAlign w:val="center"/>
                  <w:hideMark/>
                </w:tcPr>
                <w:p w14:paraId="51AC491D" w14:textId="77777777" w:rsidR="00B87CD8" w:rsidRDefault="00B87CD8" w:rsidP="00B87CD8">
                  <w:pPr>
                    <w:spacing w:line="256" w:lineRule="auto"/>
                    <w:rPr>
                      <w:rFonts w:ascii="Calibri" w:hAnsi="Calibri"/>
                      <w:b/>
                      <w:bCs/>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597DB1E7" w14:textId="77777777" w:rsidR="00B87CD8" w:rsidRDefault="00B87CD8" w:rsidP="00B87CD8">
                  <w:pPr>
                    <w:spacing w:line="256" w:lineRule="auto"/>
                    <w:rPr>
                      <w:rFonts w:ascii="Calibri" w:hAnsi="Calibri"/>
                      <w:color w:val="000000"/>
                      <w:sz w:val="22"/>
                      <w:szCs w:val="22"/>
                    </w:rPr>
                  </w:pPr>
                </w:p>
              </w:tc>
              <w:tc>
                <w:tcPr>
                  <w:tcW w:w="882" w:type="dxa"/>
                  <w:vMerge/>
                  <w:tcBorders>
                    <w:top w:val="nil"/>
                    <w:left w:val="single" w:sz="4" w:space="0" w:color="auto"/>
                    <w:bottom w:val="single" w:sz="4" w:space="0" w:color="auto"/>
                    <w:right w:val="single" w:sz="4" w:space="0" w:color="auto"/>
                  </w:tcBorders>
                  <w:vAlign w:val="center"/>
                  <w:hideMark/>
                </w:tcPr>
                <w:p w14:paraId="461ED8FD" w14:textId="77777777" w:rsidR="00B87CD8" w:rsidRDefault="00B87CD8" w:rsidP="00B87CD8">
                  <w:pPr>
                    <w:spacing w:line="256" w:lineRule="auto"/>
                    <w:rPr>
                      <w:rFonts w:ascii="Calibri" w:hAnsi="Calibri"/>
                      <w:color w:val="000000"/>
                      <w:sz w:val="22"/>
                      <w:szCs w:val="22"/>
                    </w:rPr>
                  </w:pPr>
                </w:p>
              </w:tc>
              <w:tc>
                <w:tcPr>
                  <w:tcW w:w="1175" w:type="dxa"/>
                  <w:vMerge/>
                  <w:tcBorders>
                    <w:top w:val="nil"/>
                    <w:left w:val="single" w:sz="4" w:space="0" w:color="auto"/>
                    <w:bottom w:val="single" w:sz="4" w:space="0" w:color="000000"/>
                    <w:right w:val="single" w:sz="4" w:space="0" w:color="auto"/>
                  </w:tcBorders>
                  <w:vAlign w:val="center"/>
                  <w:hideMark/>
                </w:tcPr>
                <w:p w14:paraId="2877353B" w14:textId="77777777" w:rsidR="00B87CD8" w:rsidRDefault="00B87CD8" w:rsidP="00B87CD8">
                  <w:pPr>
                    <w:spacing w:line="256" w:lineRule="auto"/>
                    <w:rPr>
                      <w:rFonts w:ascii="Calibri" w:hAnsi="Calibri"/>
                      <w:color w:val="000000"/>
                      <w:sz w:val="22"/>
                      <w:szCs w:val="22"/>
                    </w:rPr>
                  </w:pPr>
                </w:p>
              </w:tc>
              <w:tc>
                <w:tcPr>
                  <w:tcW w:w="1271" w:type="dxa"/>
                  <w:vMerge/>
                  <w:tcBorders>
                    <w:top w:val="nil"/>
                    <w:left w:val="single" w:sz="4" w:space="0" w:color="auto"/>
                    <w:bottom w:val="single" w:sz="4" w:space="0" w:color="000000"/>
                    <w:right w:val="single" w:sz="4" w:space="0" w:color="auto"/>
                  </w:tcBorders>
                  <w:vAlign w:val="center"/>
                  <w:hideMark/>
                </w:tcPr>
                <w:p w14:paraId="0041F1AD" w14:textId="77777777" w:rsidR="00B87CD8" w:rsidRDefault="00B87CD8" w:rsidP="00B87CD8">
                  <w:pPr>
                    <w:spacing w:line="256" w:lineRule="auto"/>
                    <w:rPr>
                      <w:rFonts w:ascii="Calibri" w:hAnsi="Calibri"/>
                      <w:color w:val="000000"/>
                      <w:sz w:val="22"/>
                      <w:szCs w:val="22"/>
                    </w:rPr>
                  </w:pPr>
                </w:p>
              </w:tc>
              <w:tc>
                <w:tcPr>
                  <w:tcW w:w="805" w:type="dxa"/>
                  <w:vMerge/>
                  <w:tcBorders>
                    <w:top w:val="nil"/>
                    <w:left w:val="single" w:sz="4" w:space="0" w:color="auto"/>
                    <w:bottom w:val="single" w:sz="4" w:space="0" w:color="auto"/>
                    <w:right w:val="single" w:sz="4" w:space="0" w:color="auto"/>
                  </w:tcBorders>
                  <w:vAlign w:val="center"/>
                  <w:hideMark/>
                </w:tcPr>
                <w:p w14:paraId="7CE13A22" w14:textId="77777777" w:rsidR="00B87CD8" w:rsidRDefault="00B87CD8" w:rsidP="00B87CD8">
                  <w:pPr>
                    <w:spacing w:line="256" w:lineRule="auto"/>
                    <w:rPr>
                      <w:rFonts w:ascii="Calibri" w:hAnsi="Calibri"/>
                      <w:color w:val="000000"/>
                      <w:sz w:val="22"/>
                      <w:szCs w:val="22"/>
                    </w:rPr>
                  </w:pPr>
                </w:p>
              </w:tc>
              <w:tc>
                <w:tcPr>
                  <w:tcW w:w="460" w:type="dxa"/>
                  <w:vAlign w:val="center"/>
                  <w:hideMark/>
                </w:tcPr>
                <w:p w14:paraId="678024B5" w14:textId="77777777" w:rsidR="00B87CD8" w:rsidRDefault="00B87CD8" w:rsidP="00B87CD8">
                  <w:pPr>
                    <w:rPr>
                      <w:rFonts w:ascii="Calibri" w:hAnsi="Calibri"/>
                      <w:color w:val="000000"/>
                      <w:sz w:val="22"/>
                      <w:szCs w:val="22"/>
                    </w:rPr>
                  </w:pPr>
                </w:p>
              </w:tc>
            </w:tr>
            <w:tr w:rsidR="00B87CD8" w14:paraId="1EA25DEA" w14:textId="77777777" w:rsidTr="00B87CD8">
              <w:trPr>
                <w:trHeight w:val="408"/>
              </w:trPr>
              <w:tc>
                <w:tcPr>
                  <w:tcW w:w="1450" w:type="dxa"/>
                  <w:vMerge w:val="restart"/>
                  <w:tcBorders>
                    <w:top w:val="nil"/>
                    <w:left w:val="single" w:sz="4" w:space="0" w:color="auto"/>
                    <w:bottom w:val="single" w:sz="4" w:space="0" w:color="000000"/>
                    <w:right w:val="nil"/>
                  </w:tcBorders>
                  <w:vAlign w:val="center"/>
                  <w:hideMark/>
                </w:tcPr>
                <w:p w14:paraId="27894FF0" w14:textId="77777777" w:rsidR="00B87CD8" w:rsidRDefault="00B87CD8" w:rsidP="00B87CD8">
                  <w:pPr>
                    <w:spacing w:line="256" w:lineRule="auto"/>
                    <w:rPr>
                      <w:rFonts w:ascii="Calibri" w:hAnsi="Calibri"/>
                      <w:b/>
                      <w:bCs/>
                      <w:color w:val="000000"/>
                      <w:sz w:val="22"/>
                      <w:szCs w:val="22"/>
                    </w:rPr>
                  </w:pPr>
                  <w:r>
                    <w:rPr>
                      <w:rFonts w:ascii="Calibri" w:hAnsi="Calibri"/>
                      <w:b/>
                      <w:bCs/>
                      <w:color w:val="000000"/>
                      <w:sz w:val="22"/>
                      <w:szCs w:val="22"/>
                    </w:rPr>
                    <w:t>Green Brook Regional Developmental Center</w:t>
                  </w:r>
                </w:p>
              </w:tc>
              <w:tc>
                <w:tcPr>
                  <w:tcW w:w="992" w:type="dxa"/>
                  <w:vMerge w:val="restart"/>
                  <w:tcBorders>
                    <w:top w:val="nil"/>
                    <w:left w:val="single" w:sz="4" w:space="0" w:color="auto"/>
                    <w:bottom w:val="single" w:sz="4" w:space="0" w:color="auto"/>
                    <w:right w:val="single" w:sz="4" w:space="0" w:color="auto"/>
                  </w:tcBorders>
                  <w:shd w:val="clear" w:color="auto" w:fill="FFFFFF"/>
                  <w:noWrap/>
                  <w:vAlign w:val="bottom"/>
                  <w:hideMark/>
                </w:tcPr>
                <w:p w14:paraId="59CC6574"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2</w:t>
                  </w:r>
                </w:p>
              </w:tc>
              <w:tc>
                <w:tcPr>
                  <w:tcW w:w="882" w:type="dxa"/>
                  <w:vMerge w:val="restart"/>
                  <w:tcBorders>
                    <w:top w:val="nil"/>
                    <w:left w:val="single" w:sz="4" w:space="0" w:color="auto"/>
                    <w:bottom w:val="single" w:sz="4" w:space="0" w:color="auto"/>
                    <w:right w:val="single" w:sz="4" w:space="0" w:color="auto"/>
                  </w:tcBorders>
                  <w:shd w:val="clear" w:color="auto" w:fill="FFFFFF"/>
                  <w:noWrap/>
                  <w:vAlign w:val="bottom"/>
                  <w:hideMark/>
                </w:tcPr>
                <w:p w14:paraId="115D06FC"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2</w:t>
                  </w:r>
                </w:p>
              </w:tc>
              <w:tc>
                <w:tcPr>
                  <w:tcW w:w="1175" w:type="dxa"/>
                  <w:vMerge w:val="restart"/>
                  <w:tcBorders>
                    <w:top w:val="nil"/>
                    <w:left w:val="single" w:sz="4" w:space="0" w:color="auto"/>
                    <w:bottom w:val="single" w:sz="4" w:space="0" w:color="000000"/>
                    <w:right w:val="single" w:sz="4" w:space="0" w:color="auto"/>
                  </w:tcBorders>
                  <w:shd w:val="clear" w:color="auto" w:fill="FFFFFF"/>
                  <w:noWrap/>
                  <w:vAlign w:val="bottom"/>
                  <w:hideMark/>
                </w:tcPr>
                <w:p w14:paraId="38E19DFB"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5</w:t>
                  </w:r>
                </w:p>
              </w:tc>
              <w:tc>
                <w:tcPr>
                  <w:tcW w:w="1271" w:type="dxa"/>
                  <w:vMerge w:val="restart"/>
                  <w:tcBorders>
                    <w:top w:val="nil"/>
                    <w:left w:val="single" w:sz="4" w:space="0" w:color="auto"/>
                    <w:bottom w:val="single" w:sz="4" w:space="0" w:color="000000"/>
                    <w:right w:val="single" w:sz="4" w:space="0" w:color="auto"/>
                  </w:tcBorders>
                  <w:shd w:val="clear" w:color="auto" w:fill="FFFFFF"/>
                  <w:noWrap/>
                  <w:vAlign w:val="bottom"/>
                  <w:hideMark/>
                </w:tcPr>
                <w:p w14:paraId="42767502"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805" w:type="dxa"/>
                  <w:vMerge w:val="restart"/>
                  <w:tcBorders>
                    <w:top w:val="nil"/>
                    <w:left w:val="single" w:sz="4" w:space="0" w:color="auto"/>
                    <w:bottom w:val="single" w:sz="4" w:space="0" w:color="auto"/>
                    <w:right w:val="single" w:sz="4" w:space="0" w:color="auto"/>
                  </w:tcBorders>
                  <w:shd w:val="clear" w:color="auto" w:fill="FFFFFF"/>
                  <w:noWrap/>
                  <w:vAlign w:val="bottom"/>
                  <w:hideMark/>
                </w:tcPr>
                <w:p w14:paraId="5573AADD"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2</w:t>
                  </w:r>
                </w:p>
              </w:tc>
              <w:tc>
                <w:tcPr>
                  <w:tcW w:w="460" w:type="dxa"/>
                  <w:vAlign w:val="center"/>
                  <w:hideMark/>
                </w:tcPr>
                <w:p w14:paraId="516EB1A8" w14:textId="77777777" w:rsidR="00B87CD8" w:rsidRDefault="00B87CD8" w:rsidP="00B87CD8">
                  <w:pPr>
                    <w:spacing w:line="256" w:lineRule="auto"/>
                    <w:rPr>
                      <w:rFonts w:asciiTheme="minorHAnsi" w:eastAsiaTheme="minorHAnsi" w:hAnsiTheme="minorHAnsi" w:cstheme="minorBidi"/>
                    </w:rPr>
                  </w:pPr>
                </w:p>
              </w:tc>
            </w:tr>
            <w:tr w:rsidR="00B87CD8" w14:paraId="130FD474" w14:textId="77777777" w:rsidTr="00B87CD8">
              <w:trPr>
                <w:trHeight w:val="408"/>
              </w:trPr>
              <w:tc>
                <w:tcPr>
                  <w:tcW w:w="1450" w:type="dxa"/>
                  <w:vMerge/>
                  <w:tcBorders>
                    <w:top w:val="nil"/>
                    <w:left w:val="single" w:sz="4" w:space="0" w:color="auto"/>
                    <w:bottom w:val="single" w:sz="4" w:space="0" w:color="000000"/>
                    <w:right w:val="nil"/>
                  </w:tcBorders>
                  <w:vAlign w:val="center"/>
                  <w:hideMark/>
                </w:tcPr>
                <w:p w14:paraId="55F9925A" w14:textId="77777777" w:rsidR="00B87CD8" w:rsidRDefault="00B87CD8" w:rsidP="00B87CD8">
                  <w:pPr>
                    <w:spacing w:line="256" w:lineRule="auto"/>
                    <w:rPr>
                      <w:rFonts w:ascii="Calibri" w:hAnsi="Calibri"/>
                      <w:b/>
                      <w:bCs/>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62707750" w14:textId="77777777" w:rsidR="00B87CD8" w:rsidRDefault="00B87CD8" w:rsidP="00B87CD8">
                  <w:pPr>
                    <w:spacing w:line="256" w:lineRule="auto"/>
                    <w:rPr>
                      <w:rFonts w:ascii="Calibri" w:hAnsi="Calibri"/>
                      <w:color w:val="000000"/>
                      <w:sz w:val="22"/>
                      <w:szCs w:val="22"/>
                    </w:rPr>
                  </w:pPr>
                </w:p>
              </w:tc>
              <w:tc>
                <w:tcPr>
                  <w:tcW w:w="882" w:type="dxa"/>
                  <w:vMerge/>
                  <w:tcBorders>
                    <w:top w:val="nil"/>
                    <w:left w:val="single" w:sz="4" w:space="0" w:color="auto"/>
                    <w:bottom w:val="single" w:sz="4" w:space="0" w:color="auto"/>
                    <w:right w:val="single" w:sz="4" w:space="0" w:color="auto"/>
                  </w:tcBorders>
                  <w:vAlign w:val="center"/>
                  <w:hideMark/>
                </w:tcPr>
                <w:p w14:paraId="0F9E1221" w14:textId="77777777" w:rsidR="00B87CD8" w:rsidRDefault="00B87CD8" w:rsidP="00B87CD8">
                  <w:pPr>
                    <w:spacing w:line="256" w:lineRule="auto"/>
                    <w:rPr>
                      <w:rFonts w:ascii="Calibri" w:hAnsi="Calibri"/>
                      <w:color w:val="000000"/>
                      <w:sz w:val="22"/>
                      <w:szCs w:val="22"/>
                    </w:rPr>
                  </w:pPr>
                </w:p>
              </w:tc>
              <w:tc>
                <w:tcPr>
                  <w:tcW w:w="1175" w:type="dxa"/>
                  <w:vMerge/>
                  <w:tcBorders>
                    <w:top w:val="nil"/>
                    <w:left w:val="single" w:sz="4" w:space="0" w:color="auto"/>
                    <w:bottom w:val="single" w:sz="4" w:space="0" w:color="000000"/>
                    <w:right w:val="single" w:sz="4" w:space="0" w:color="auto"/>
                  </w:tcBorders>
                  <w:vAlign w:val="center"/>
                  <w:hideMark/>
                </w:tcPr>
                <w:p w14:paraId="3E2A3C34" w14:textId="77777777" w:rsidR="00B87CD8" w:rsidRDefault="00B87CD8" w:rsidP="00B87CD8">
                  <w:pPr>
                    <w:spacing w:line="256" w:lineRule="auto"/>
                    <w:rPr>
                      <w:rFonts w:ascii="Calibri" w:hAnsi="Calibri"/>
                      <w:color w:val="000000"/>
                      <w:sz w:val="22"/>
                      <w:szCs w:val="22"/>
                    </w:rPr>
                  </w:pPr>
                </w:p>
              </w:tc>
              <w:tc>
                <w:tcPr>
                  <w:tcW w:w="1271" w:type="dxa"/>
                  <w:vMerge/>
                  <w:tcBorders>
                    <w:top w:val="nil"/>
                    <w:left w:val="single" w:sz="4" w:space="0" w:color="auto"/>
                    <w:bottom w:val="single" w:sz="4" w:space="0" w:color="000000"/>
                    <w:right w:val="single" w:sz="4" w:space="0" w:color="auto"/>
                  </w:tcBorders>
                  <w:vAlign w:val="center"/>
                  <w:hideMark/>
                </w:tcPr>
                <w:p w14:paraId="755463EA" w14:textId="77777777" w:rsidR="00B87CD8" w:rsidRDefault="00B87CD8" w:rsidP="00B87CD8">
                  <w:pPr>
                    <w:spacing w:line="256" w:lineRule="auto"/>
                    <w:rPr>
                      <w:rFonts w:ascii="Calibri" w:hAnsi="Calibri"/>
                      <w:color w:val="000000"/>
                      <w:sz w:val="22"/>
                      <w:szCs w:val="22"/>
                    </w:rPr>
                  </w:pPr>
                </w:p>
              </w:tc>
              <w:tc>
                <w:tcPr>
                  <w:tcW w:w="805" w:type="dxa"/>
                  <w:vMerge/>
                  <w:tcBorders>
                    <w:top w:val="nil"/>
                    <w:left w:val="single" w:sz="4" w:space="0" w:color="auto"/>
                    <w:bottom w:val="single" w:sz="4" w:space="0" w:color="auto"/>
                    <w:right w:val="single" w:sz="4" w:space="0" w:color="auto"/>
                  </w:tcBorders>
                  <w:vAlign w:val="center"/>
                  <w:hideMark/>
                </w:tcPr>
                <w:p w14:paraId="4189FDB8" w14:textId="77777777" w:rsidR="00B87CD8" w:rsidRDefault="00B87CD8" w:rsidP="00B87CD8">
                  <w:pPr>
                    <w:spacing w:line="256" w:lineRule="auto"/>
                    <w:rPr>
                      <w:rFonts w:ascii="Calibri" w:hAnsi="Calibri"/>
                      <w:color w:val="000000"/>
                      <w:sz w:val="22"/>
                      <w:szCs w:val="22"/>
                    </w:rPr>
                  </w:pPr>
                </w:p>
              </w:tc>
              <w:tc>
                <w:tcPr>
                  <w:tcW w:w="460" w:type="dxa"/>
                  <w:vAlign w:val="center"/>
                  <w:hideMark/>
                </w:tcPr>
                <w:p w14:paraId="65D76378" w14:textId="77777777" w:rsidR="00B87CD8" w:rsidRDefault="00B87CD8" w:rsidP="00B87CD8">
                  <w:pPr>
                    <w:rPr>
                      <w:rFonts w:ascii="Calibri" w:hAnsi="Calibri"/>
                      <w:color w:val="000000"/>
                      <w:sz w:val="22"/>
                      <w:szCs w:val="22"/>
                    </w:rPr>
                  </w:pPr>
                </w:p>
              </w:tc>
            </w:tr>
            <w:tr w:rsidR="00B87CD8" w14:paraId="60298B91" w14:textId="77777777" w:rsidTr="00B87CD8">
              <w:trPr>
                <w:trHeight w:val="408"/>
              </w:trPr>
              <w:tc>
                <w:tcPr>
                  <w:tcW w:w="1450" w:type="dxa"/>
                  <w:vMerge w:val="restart"/>
                  <w:tcBorders>
                    <w:top w:val="nil"/>
                    <w:left w:val="single" w:sz="4" w:space="0" w:color="auto"/>
                    <w:bottom w:val="single" w:sz="4" w:space="0" w:color="000000"/>
                    <w:right w:val="nil"/>
                  </w:tcBorders>
                  <w:vAlign w:val="center"/>
                  <w:hideMark/>
                </w:tcPr>
                <w:p w14:paraId="61562228" w14:textId="77777777" w:rsidR="00B87CD8" w:rsidRDefault="00B87CD8" w:rsidP="00B87CD8">
                  <w:pPr>
                    <w:spacing w:line="256" w:lineRule="auto"/>
                    <w:rPr>
                      <w:rFonts w:ascii="Calibri" w:hAnsi="Calibri"/>
                      <w:b/>
                      <w:bCs/>
                      <w:color w:val="000000"/>
                      <w:sz w:val="22"/>
                      <w:szCs w:val="22"/>
                    </w:rPr>
                  </w:pPr>
                  <w:r>
                    <w:rPr>
                      <w:rFonts w:ascii="Calibri" w:hAnsi="Calibri"/>
                      <w:b/>
                      <w:bCs/>
                      <w:color w:val="000000"/>
                      <w:sz w:val="22"/>
                      <w:szCs w:val="22"/>
                    </w:rPr>
                    <w:t>Woodbine Developmental Center</w:t>
                  </w:r>
                </w:p>
              </w:tc>
              <w:tc>
                <w:tcPr>
                  <w:tcW w:w="992" w:type="dxa"/>
                  <w:vMerge w:val="restart"/>
                  <w:tcBorders>
                    <w:top w:val="nil"/>
                    <w:left w:val="single" w:sz="4" w:space="0" w:color="auto"/>
                    <w:bottom w:val="single" w:sz="4" w:space="0" w:color="auto"/>
                    <w:right w:val="single" w:sz="4" w:space="0" w:color="auto"/>
                  </w:tcBorders>
                  <w:noWrap/>
                  <w:vAlign w:val="bottom"/>
                  <w:hideMark/>
                </w:tcPr>
                <w:p w14:paraId="40694554"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15</w:t>
                  </w:r>
                </w:p>
              </w:tc>
              <w:tc>
                <w:tcPr>
                  <w:tcW w:w="882" w:type="dxa"/>
                  <w:vMerge w:val="restart"/>
                  <w:tcBorders>
                    <w:top w:val="nil"/>
                    <w:left w:val="single" w:sz="4" w:space="0" w:color="auto"/>
                    <w:bottom w:val="single" w:sz="4" w:space="0" w:color="auto"/>
                    <w:right w:val="single" w:sz="4" w:space="0" w:color="auto"/>
                  </w:tcBorders>
                  <w:noWrap/>
                  <w:vAlign w:val="bottom"/>
                  <w:hideMark/>
                </w:tcPr>
                <w:p w14:paraId="21957777"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15</w:t>
                  </w:r>
                </w:p>
              </w:tc>
              <w:tc>
                <w:tcPr>
                  <w:tcW w:w="1175" w:type="dxa"/>
                  <w:vMerge w:val="restart"/>
                  <w:tcBorders>
                    <w:top w:val="nil"/>
                    <w:left w:val="single" w:sz="4" w:space="0" w:color="auto"/>
                    <w:bottom w:val="single" w:sz="4" w:space="0" w:color="000000"/>
                    <w:right w:val="single" w:sz="4" w:space="0" w:color="auto"/>
                  </w:tcBorders>
                  <w:noWrap/>
                  <w:vAlign w:val="bottom"/>
                  <w:hideMark/>
                </w:tcPr>
                <w:p w14:paraId="7E14E2CC"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0</w:t>
                  </w:r>
                </w:p>
              </w:tc>
              <w:tc>
                <w:tcPr>
                  <w:tcW w:w="1271" w:type="dxa"/>
                  <w:vMerge w:val="restart"/>
                  <w:tcBorders>
                    <w:top w:val="nil"/>
                    <w:left w:val="single" w:sz="4" w:space="0" w:color="auto"/>
                    <w:bottom w:val="single" w:sz="4" w:space="0" w:color="000000"/>
                    <w:right w:val="single" w:sz="4" w:space="0" w:color="auto"/>
                  </w:tcBorders>
                  <w:noWrap/>
                  <w:vAlign w:val="bottom"/>
                  <w:hideMark/>
                </w:tcPr>
                <w:p w14:paraId="024DB2C2"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805" w:type="dxa"/>
                  <w:vMerge w:val="restart"/>
                  <w:tcBorders>
                    <w:top w:val="nil"/>
                    <w:left w:val="single" w:sz="4" w:space="0" w:color="auto"/>
                    <w:bottom w:val="single" w:sz="4" w:space="0" w:color="auto"/>
                    <w:right w:val="single" w:sz="4" w:space="0" w:color="auto"/>
                  </w:tcBorders>
                  <w:noWrap/>
                  <w:vAlign w:val="bottom"/>
                  <w:hideMark/>
                </w:tcPr>
                <w:p w14:paraId="79CF7FAF"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0</w:t>
                  </w:r>
                </w:p>
              </w:tc>
              <w:tc>
                <w:tcPr>
                  <w:tcW w:w="460" w:type="dxa"/>
                  <w:vAlign w:val="center"/>
                  <w:hideMark/>
                </w:tcPr>
                <w:p w14:paraId="28625A28" w14:textId="77777777" w:rsidR="00B87CD8" w:rsidRDefault="00B87CD8" w:rsidP="00B87CD8">
                  <w:pPr>
                    <w:spacing w:line="256" w:lineRule="auto"/>
                    <w:rPr>
                      <w:rFonts w:asciiTheme="minorHAnsi" w:eastAsiaTheme="minorHAnsi" w:hAnsiTheme="minorHAnsi" w:cstheme="minorBidi"/>
                    </w:rPr>
                  </w:pPr>
                </w:p>
              </w:tc>
            </w:tr>
            <w:tr w:rsidR="00B87CD8" w14:paraId="16C04EF0" w14:textId="77777777" w:rsidTr="00B87CD8">
              <w:trPr>
                <w:trHeight w:val="408"/>
              </w:trPr>
              <w:tc>
                <w:tcPr>
                  <w:tcW w:w="1450" w:type="dxa"/>
                  <w:vMerge/>
                  <w:tcBorders>
                    <w:top w:val="nil"/>
                    <w:left w:val="single" w:sz="4" w:space="0" w:color="auto"/>
                    <w:bottom w:val="single" w:sz="4" w:space="0" w:color="000000"/>
                    <w:right w:val="nil"/>
                  </w:tcBorders>
                  <w:vAlign w:val="center"/>
                  <w:hideMark/>
                </w:tcPr>
                <w:p w14:paraId="34DC2E1E" w14:textId="77777777" w:rsidR="00B87CD8" w:rsidRDefault="00B87CD8" w:rsidP="00B87CD8">
                  <w:pPr>
                    <w:spacing w:line="256" w:lineRule="auto"/>
                    <w:rPr>
                      <w:rFonts w:ascii="Calibri" w:hAnsi="Calibri"/>
                      <w:b/>
                      <w:bCs/>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7DE1F2B6" w14:textId="77777777" w:rsidR="00B87CD8" w:rsidRDefault="00B87CD8" w:rsidP="00B87CD8">
                  <w:pPr>
                    <w:spacing w:line="256" w:lineRule="auto"/>
                    <w:rPr>
                      <w:rFonts w:ascii="Calibri" w:hAnsi="Calibri"/>
                      <w:color w:val="000000"/>
                      <w:sz w:val="22"/>
                      <w:szCs w:val="22"/>
                    </w:rPr>
                  </w:pPr>
                </w:p>
              </w:tc>
              <w:tc>
                <w:tcPr>
                  <w:tcW w:w="882" w:type="dxa"/>
                  <w:vMerge/>
                  <w:tcBorders>
                    <w:top w:val="nil"/>
                    <w:left w:val="single" w:sz="4" w:space="0" w:color="auto"/>
                    <w:bottom w:val="single" w:sz="4" w:space="0" w:color="auto"/>
                    <w:right w:val="single" w:sz="4" w:space="0" w:color="auto"/>
                  </w:tcBorders>
                  <w:vAlign w:val="center"/>
                  <w:hideMark/>
                </w:tcPr>
                <w:p w14:paraId="60292AB3" w14:textId="77777777" w:rsidR="00B87CD8" w:rsidRDefault="00B87CD8" w:rsidP="00B87CD8">
                  <w:pPr>
                    <w:spacing w:line="256" w:lineRule="auto"/>
                    <w:rPr>
                      <w:rFonts w:ascii="Calibri" w:hAnsi="Calibri"/>
                      <w:color w:val="000000"/>
                      <w:sz w:val="22"/>
                      <w:szCs w:val="22"/>
                    </w:rPr>
                  </w:pPr>
                </w:p>
              </w:tc>
              <w:tc>
                <w:tcPr>
                  <w:tcW w:w="1175" w:type="dxa"/>
                  <w:vMerge/>
                  <w:tcBorders>
                    <w:top w:val="nil"/>
                    <w:left w:val="single" w:sz="4" w:space="0" w:color="auto"/>
                    <w:bottom w:val="single" w:sz="4" w:space="0" w:color="000000"/>
                    <w:right w:val="single" w:sz="4" w:space="0" w:color="auto"/>
                  </w:tcBorders>
                  <w:vAlign w:val="center"/>
                  <w:hideMark/>
                </w:tcPr>
                <w:p w14:paraId="2657F52A" w14:textId="77777777" w:rsidR="00B87CD8" w:rsidRDefault="00B87CD8" w:rsidP="00B87CD8">
                  <w:pPr>
                    <w:spacing w:line="256" w:lineRule="auto"/>
                    <w:rPr>
                      <w:rFonts w:ascii="Calibri" w:hAnsi="Calibri"/>
                      <w:color w:val="000000"/>
                      <w:sz w:val="22"/>
                      <w:szCs w:val="22"/>
                    </w:rPr>
                  </w:pPr>
                </w:p>
              </w:tc>
              <w:tc>
                <w:tcPr>
                  <w:tcW w:w="1271" w:type="dxa"/>
                  <w:vMerge/>
                  <w:tcBorders>
                    <w:top w:val="nil"/>
                    <w:left w:val="single" w:sz="4" w:space="0" w:color="auto"/>
                    <w:bottom w:val="single" w:sz="4" w:space="0" w:color="000000"/>
                    <w:right w:val="single" w:sz="4" w:space="0" w:color="auto"/>
                  </w:tcBorders>
                  <w:vAlign w:val="center"/>
                  <w:hideMark/>
                </w:tcPr>
                <w:p w14:paraId="17650176" w14:textId="77777777" w:rsidR="00B87CD8" w:rsidRDefault="00B87CD8" w:rsidP="00B87CD8">
                  <w:pPr>
                    <w:spacing w:line="256" w:lineRule="auto"/>
                    <w:rPr>
                      <w:rFonts w:ascii="Calibri" w:hAnsi="Calibri"/>
                      <w:color w:val="000000"/>
                      <w:sz w:val="22"/>
                      <w:szCs w:val="22"/>
                    </w:rPr>
                  </w:pPr>
                </w:p>
              </w:tc>
              <w:tc>
                <w:tcPr>
                  <w:tcW w:w="805" w:type="dxa"/>
                  <w:vMerge/>
                  <w:tcBorders>
                    <w:top w:val="nil"/>
                    <w:left w:val="single" w:sz="4" w:space="0" w:color="auto"/>
                    <w:bottom w:val="single" w:sz="4" w:space="0" w:color="auto"/>
                    <w:right w:val="single" w:sz="4" w:space="0" w:color="auto"/>
                  </w:tcBorders>
                  <w:vAlign w:val="center"/>
                  <w:hideMark/>
                </w:tcPr>
                <w:p w14:paraId="18F5BDFF" w14:textId="77777777" w:rsidR="00B87CD8" w:rsidRDefault="00B87CD8" w:rsidP="00B87CD8">
                  <w:pPr>
                    <w:spacing w:line="256" w:lineRule="auto"/>
                    <w:rPr>
                      <w:rFonts w:ascii="Calibri" w:hAnsi="Calibri"/>
                      <w:color w:val="000000"/>
                      <w:sz w:val="22"/>
                      <w:szCs w:val="22"/>
                    </w:rPr>
                  </w:pPr>
                </w:p>
              </w:tc>
              <w:tc>
                <w:tcPr>
                  <w:tcW w:w="460" w:type="dxa"/>
                  <w:vAlign w:val="center"/>
                  <w:hideMark/>
                </w:tcPr>
                <w:p w14:paraId="2686A6F8" w14:textId="77777777" w:rsidR="00B87CD8" w:rsidRDefault="00B87CD8" w:rsidP="00B87CD8">
                  <w:pPr>
                    <w:rPr>
                      <w:rFonts w:ascii="Calibri" w:hAnsi="Calibri"/>
                      <w:color w:val="000000"/>
                      <w:sz w:val="22"/>
                      <w:szCs w:val="22"/>
                    </w:rPr>
                  </w:pPr>
                </w:p>
              </w:tc>
            </w:tr>
            <w:tr w:rsidR="00B87CD8" w14:paraId="20B30BD2" w14:textId="77777777" w:rsidTr="00B87CD8">
              <w:trPr>
                <w:trHeight w:val="408"/>
              </w:trPr>
              <w:tc>
                <w:tcPr>
                  <w:tcW w:w="1450" w:type="dxa"/>
                  <w:vMerge w:val="restart"/>
                  <w:tcBorders>
                    <w:top w:val="nil"/>
                    <w:left w:val="single" w:sz="4" w:space="0" w:color="auto"/>
                    <w:bottom w:val="single" w:sz="4" w:space="0" w:color="000000"/>
                    <w:right w:val="nil"/>
                  </w:tcBorders>
                  <w:vAlign w:val="center"/>
                  <w:hideMark/>
                </w:tcPr>
                <w:p w14:paraId="6AA114AB" w14:textId="77777777" w:rsidR="00B87CD8" w:rsidRDefault="00B87CD8" w:rsidP="00B87CD8">
                  <w:pPr>
                    <w:spacing w:line="256" w:lineRule="auto"/>
                    <w:rPr>
                      <w:rFonts w:ascii="Calibri" w:hAnsi="Calibri"/>
                      <w:b/>
                      <w:bCs/>
                      <w:color w:val="000000"/>
                      <w:sz w:val="22"/>
                      <w:szCs w:val="22"/>
                    </w:rPr>
                  </w:pPr>
                  <w:r>
                    <w:rPr>
                      <w:rFonts w:ascii="Calibri" w:hAnsi="Calibri"/>
                      <w:b/>
                      <w:bCs/>
                      <w:color w:val="000000"/>
                      <w:sz w:val="22"/>
                      <w:szCs w:val="22"/>
                    </w:rPr>
                    <w:t>Vineland Developmental Center</w:t>
                  </w:r>
                </w:p>
              </w:tc>
              <w:tc>
                <w:tcPr>
                  <w:tcW w:w="992" w:type="dxa"/>
                  <w:vMerge w:val="restart"/>
                  <w:tcBorders>
                    <w:top w:val="nil"/>
                    <w:left w:val="single" w:sz="4" w:space="0" w:color="auto"/>
                    <w:bottom w:val="single" w:sz="4" w:space="0" w:color="auto"/>
                    <w:right w:val="single" w:sz="4" w:space="0" w:color="auto"/>
                  </w:tcBorders>
                  <w:shd w:val="clear" w:color="auto" w:fill="FFFFFF"/>
                  <w:noWrap/>
                  <w:vAlign w:val="bottom"/>
                  <w:hideMark/>
                </w:tcPr>
                <w:p w14:paraId="40A2C8E6"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11</w:t>
                  </w:r>
                </w:p>
              </w:tc>
              <w:tc>
                <w:tcPr>
                  <w:tcW w:w="882" w:type="dxa"/>
                  <w:vMerge w:val="restart"/>
                  <w:tcBorders>
                    <w:top w:val="nil"/>
                    <w:left w:val="single" w:sz="4" w:space="0" w:color="auto"/>
                    <w:bottom w:val="single" w:sz="4" w:space="0" w:color="auto"/>
                    <w:right w:val="single" w:sz="4" w:space="0" w:color="auto"/>
                  </w:tcBorders>
                  <w:shd w:val="clear" w:color="auto" w:fill="FFFFFF"/>
                  <w:noWrap/>
                  <w:vAlign w:val="bottom"/>
                  <w:hideMark/>
                </w:tcPr>
                <w:p w14:paraId="40020528"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11</w:t>
                  </w:r>
                </w:p>
              </w:tc>
              <w:tc>
                <w:tcPr>
                  <w:tcW w:w="1175" w:type="dxa"/>
                  <w:vMerge w:val="restart"/>
                  <w:tcBorders>
                    <w:top w:val="nil"/>
                    <w:left w:val="single" w:sz="4" w:space="0" w:color="auto"/>
                    <w:bottom w:val="single" w:sz="4" w:space="0" w:color="000000"/>
                    <w:right w:val="single" w:sz="4" w:space="0" w:color="auto"/>
                  </w:tcBorders>
                  <w:shd w:val="clear" w:color="auto" w:fill="FFFFFF"/>
                  <w:noWrap/>
                  <w:vAlign w:val="bottom"/>
                  <w:hideMark/>
                </w:tcPr>
                <w:p w14:paraId="288CB510" w14:textId="77777777" w:rsidR="00B87CD8" w:rsidRDefault="00B87CD8" w:rsidP="00B87CD8">
                  <w:pPr>
                    <w:spacing w:line="256" w:lineRule="auto"/>
                    <w:jc w:val="center"/>
                    <w:rPr>
                      <w:rFonts w:ascii="Calibri" w:hAnsi="Calibri"/>
                      <w:color w:val="000000"/>
                    </w:rPr>
                  </w:pPr>
                  <w:r>
                    <w:rPr>
                      <w:rFonts w:ascii="Calibri" w:hAnsi="Calibri"/>
                      <w:color w:val="000000"/>
                    </w:rPr>
                    <w:t>0</w:t>
                  </w:r>
                </w:p>
              </w:tc>
              <w:tc>
                <w:tcPr>
                  <w:tcW w:w="1271" w:type="dxa"/>
                  <w:vMerge w:val="restart"/>
                  <w:tcBorders>
                    <w:top w:val="nil"/>
                    <w:left w:val="single" w:sz="4" w:space="0" w:color="auto"/>
                    <w:bottom w:val="single" w:sz="4" w:space="0" w:color="000000"/>
                    <w:right w:val="single" w:sz="4" w:space="0" w:color="auto"/>
                  </w:tcBorders>
                  <w:shd w:val="clear" w:color="auto" w:fill="FFFFFF"/>
                  <w:noWrap/>
                  <w:vAlign w:val="bottom"/>
                  <w:hideMark/>
                </w:tcPr>
                <w:p w14:paraId="390ADF02" w14:textId="77777777" w:rsidR="00B87CD8" w:rsidRDefault="00B87CD8" w:rsidP="00B87CD8">
                  <w:pPr>
                    <w:spacing w:line="256" w:lineRule="auto"/>
                    <w:jc w:val="center"/>
                    <w:rPr>
                      <w:rFonts w:ascii="Calibri" w:hAnsi="Calibri"/>
                      <w:color w:val="000000"/>
                    </w:rPr>
                  </w:pPr>
                  <w:r>
                    <w:rPr>
                      <w:rFonts w:ascii="Calibri" w:hAnsi="Calibri"/>
                      <w:color w:val="000000"/>
                    </w:rPr>
                    <w:t>1</w:t>
                  </w:r>
                </w:p>
              </w:tc>
              <w:tc>
                <w:tcPr>
                  <w:tcW w:w="805" w:type="dxa"/>
                  <w:vMerge w:val="restart"/>
                  <w:tcBorders>
                    <w:top w:val="nil"/>
                    <w:left w:val="single" w:sz="4" w:space="0" w:color="auto"/>
                    <w:bottom w:val="single" w:sz="4" w:space="0" w:color="auto"/>
                    <w:right w:val="single" w:sz="4" w:space="0" w:color="auto"/>
                  </w:tcBorders>
                  <w:shd w:val="clear" w:color="auto" w:fill="FFFFFF"/>
                  <w:noWrap/>
                  <w:vAlign w:val="bottom"/>
                  <w:hideMark/>
                </w:tcPr>
                <w:p w14:paraId="711A3268"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0</w:t>
                  </w:r>
                </w:p>
              </w:tc>
              <w:tc>
                <w:tcPr>
                  <w:tcW w:w="460" w:type="dxa"/>
                  <w:vAlign w:val="center"/>
                  <w:hideMark/>
                </w:tcPr>
                <w:p w14:paraId="150CA217" w14:textId="77777777" w:rsidR="00B87CD8" w:rsidRDefault="00B87CD8" w:rsidP="00B87CD8">
                  <w:pPr>
                    <w:spacing w:line="256" w:lineRule="auto"/>
                    <w:rPr>
                      <w:rFonts w:asciiTheme="minorHAnsi" w:eastAsiaTheme="minorHAnsi" w:hAnsiTheme="minorHAnsi" w:cstheme="minorBidi"/>
                    </w:rPr>
                  </w:pPr>
                </w:p>
              </w:tc>
            </w:tr>
            <w:tr w:rsidR="00B87CD8" w14:paraId="7C960108" w14:textId="77777777" w:rsidTr="00B87CD8">
              <w:trPr>
                <w:trHeight w:val="408"/>
              </w:trPr>
              <w:tc>
                <w:tcPr>
                  <w:tcW w:w="1450" w:type="dxa"/>
                  <w:vMerge/>
                  <w:tcBorders>
                    <w:top w:val="nil"/>
                    <w:left w:val="single" w:sz="4" w:space="0" w:color="auto"/>
                    <w:bottom w:val="single" w:sz="4" w:space="0" w:color="000000"/>
                    <w:right w:val="nil"/>
                  </w:tcBorders>
                  <w:vAlign w:val="center"/>
                  <w:hideMark/>
                </w:tcPr>
                <w:p w14:paraId="0FD94B5D" w14:textId="77777777" w:rsidR="00B87CD8" w:rsidRDefault="00B87CD8" w:rsidP="00B87CD8">
                  <w:pPr>
                    <w:spacing w:line="256" w:lineRule="auto"/>
                    <w:rPr>
                      <w:rFonts w:ascii="Calibri" w:hAnsi="Calibri"/>
                      <w:b/>
                      <w:bCs/>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1E2CDA9F" w14:textId="77777777" w:rsidR="00B87CD8" w:rsidRDefault="00B87CD8" w:rsidP="00B87CD8">
                  <w:pPr>
                    <w:spacing w:line="256" w:lineRule="auto"/>
                    <w:rPr>
                      <w:rFonts w:ascii="Calibri" w:hAnsi="Calibri"/>
                      <w:color w:val="000000"/>
                      <w:sz w:val="22"/>
                      <w:szCs w:val="22"/>
                    </w:rPr>
                  </w:pPr>
                </w:p>
              </w:tc>
              <w:tc>
                <w:tcPr>
                  <w:tcW w:w="882" w:type="dxa"/>
                  <w:vMerge/>
                  <w:tcBorders>
                    <w:top w:val="nil"/>
                    <w:left w:val="single" w:sz="4" w:space="0" w:color="auto"/>
                    <w:bottom w:val="single" w:sz="4" w:space="0" w:color="auto"/>
                    <w:right w:val="single" w:sz="4" w:space="0" w:color="auto"/>
                  </w:tcBorders>
                  <w:vAlign w:val="center"/>
                  <w:hideMark/>
                </w:tcPr>
                <w:p w14:paraId="39CBC334" w14:textId="77777777" w:rsidR="00B87CD8" w:rsidRDefault="00B87CD8" w:rsidP="00B87CD8">
                  <w:pPr>
                    <w:spacing w:line="256" w:lineRule="auto"/>
                    <w:rPr>
                      <w:rFonts w:ascii="Calibri" w:hAnsi="Calibri"/>
                      <w:color w:val="000000"/>
                      <w:sz w:val="22"/>
                      <w:szCs w:val="22"/>
                    </w:rPr>
                  </w:pPr>
                </w:p>
              </w:tc>
              <w:tc>
                <w:tcPr>
                  <w:tcW w:w="1175" w:type="dxa"/>
                  <w:vMerge/>
                  <w:tcBorders>
                    <w:top w:val="nil"/>
                    <w:left w:val="single" w:sz="4" w:space="0" w:color="auto"/>
                    <w:bottom w:val="single" w:sz="4" w:space="0" w:color="000000"/>
                    <w:right w:val="single" w:sz="4" w:space="0" w:color="auto"/>
                  </w:tcBorders>
                  <w:vAlign w:val="center"/>
                  <w:hideMark/>
                </w:tcPr>
                <w:p w14:paraId="590C79A1" w14:textId="77777777" w:rsidR="00B87CD8" w:rsidRDefault="00B87CD8" w:rsidP="00B87CD8">
                  <w:pPr>
                    <w:spacing w:line="256" w:lineRule="auto"/>
                    <w:rPr>
                      <w:rFonts w:ascii="Calibri" w:hAnsi="Calibri"/>
                      <w:color w:val="000000"/>
                    </w:rPr>
                  </w:pPr>
                </w:p>
              </w:tc>
              <w:tc>
                <w:tcPr>
                  <w:tcW w:w="1271" w:type="dxa"/>
                  <w:vMerge/>
                  <w:tcBorders>
                    <w:top w:val="nil"/>
                    <w:left w:val="single" w:sz="4" w:space="0" w:color="auto"/>
                    <w:bottom w:val="single" w:sz="4" w:space="0" w:color="000000"/>
                    <w:right w:val="single" w:sz="4" w:space="0" w:color="auto"/>
                  </w:tcBorders>
                  <w:vAlign w:val="center"/>
                  <w:hideMark/>
                </w:tcPr>
                <w:p w14:paraId="4EA30A3A" w14:textId="77777777" w:rsidR="00B87CD8" w:rsidRDefault="00B87CD8" w:rsidP="00B87CD8">
                  <w:pPr>
                    <w:spacing w:line="256" w:lineRule="auto"/>
                    <w:rPr>
                      <w:rFonts w:ascii="Calibri" w:hAnsi="Calibri"/>
                      <w:color w:val="000000"/>
                    </w:rPr>
                  </w:pPr>
                </w:p>
              </w:tc>
              <w:tc>
                <w:tcPr>
                  <w:tcW w:w="805" w:type="dxa"/>
                  <w:vMerge/>
                  <w:tcBorders>
                    <w:top w:val="nil"/>
                    <w:left w:val="single" w:sz="4" w:space="0" w:color="auto"/>
                    <w:bottom w:val="single" w:sz="4" w:space="0" w:color="auto"/>
                    <w:right w:val="single" w:sz="4" w:space="0" w:color="auto"/>
                  </w:tcBorders>
                  <w:vAlign w:val="center"/>
                  <w:hideMark/>
                </w:tcPr>
                <w:p w14:paraId="5FCC2CC2" w14:textId="77777777" w:rsidR="00B87CD8" w:rsidRDefault="00B87CD8" w:rsidP="00B87CD8">
                  <w:pPr>
                    <w:spacing w:line="256" w:lineRule="auto"/>
                    <w:rPr>
                      <w:rFonts w:ascii="Calibri" w:hAnsi="Calibri"/>
                      <w:color w:val="000000"/>
                      <w:sz w:val="22"/>
                      <w:szCs w:val="22"/>
                    </w:rPr>
                  </w:pPr>
                </w:p>
              </w:tc>
              <w:tc>
                <w:tcPr>
                  <w:tcW w:w="460" w:type="dxa"/>
                  <w:vAlign w:val="center"/>
                  <w:hideMark/>
                </w:tcPr>
                <w:p w14:paraId="36DDF893" w14:textId="77777777" w:rsidR="00B87CD8" w:rsidRDefault="00B87CD8" w:rsidP="00B87CD8">
                  <w:pPr>
                    <w:rPr>
                      <w:rFonts w:ascii="Calibri" w:hAnsi="Calibri"/>
                      <w:color w:val="000000"/>
                      <w:sz w:val="22"/>
                      <w:szCs w:val="22"/>
                    </w:rPr>
                  </w:pPr>
                </w:p>
              </w:tc>
            </w:tr>
            <w:tr w:rsidR="00B87CD8" w14:paraId="57208F92" w14:textId="77777777" w:rsidTr="00B87CD8">
              <w:trPr>
                <w:trHeight w:val="408"/>
              </w:trPr>
              <w:tc>
                <w:tcPr>
                  <w:tcW w:w="1450" w:type="dxa"/>
                  <w:vMerge w:val="restart"/>
                  <w:tcBorders>
                    <w:top w:val="nil"/>
                    <w:left w:val="single" w:sz="4" w:space="0" w:color="auto"/>
                    <w:bottom w:val="single" w:sz="4" w:space="0" w:color="000000"/>
                    <w:right w:val="nil"/>
                  </w:tcBorders>
                  <w:vAlign w:val="center"/>
                  <w:hideMark/>
                </w:tcPr>
                <w:p w14:paraId="21B283BF" w14:textId="77777777" w:rsidR="00B87CD8" w:rsidRDefault="00B87CD8" w:rsidP="00B87CD8">
                  <w:pPr>
                    <w:spacing w:line="256" w:lineRule="auto"/>
                    <w:rPr>
                      <w:rFonts w:ascii="Calibri" w:hAnsi="Calibri"/>
                      <w:b/>
                      <w:bCs/>
                      <w:color w:val="000000"/>
                      <w:sz w:val="22"/>
                      <w:szCs w:val="22"/>
                    </w:rPr>
                  </w:pPr>
                  <w:r>
                    <w:rPr>
                      <w:rFonts w:ascii="Calibri" w:hAnsi="Calibri"/>
                      <w:b/>
                      <w:bCs/>
                      <w:color w:val="000000"/>
                      <w:sz w:val="22"/>
                      <w:szCs w:val="22"/>
                    </w:rPr>
                    <w:t xml:space="preserve">Veterans Memorial Home Vineland </w:t>
                  </w:r>
                </w:p>
              </w:tc>
              <w:tc>
                <w:tcPr>
                  <w:tcW w:w="992" w:type="dxa"/>
                  <w:vMerge w:val="restart"/>
                  <w:tcBorders>
                    <w:top w:val="nil"/>
                    <w:left w:val="single" w:sz="4" w:space="0" w:color="auto"/>
                    <w:bottom w:val="single" w:sz="4" w:space="0" w:color="auto"/>
                    <w:right w:val="single" w:sz="4" w:space="0" w:color="auto"/>
                  </w:tcBorders>
                  <w:noWrap/>
                  <w:vAlign w:val="bottom"/>
                  <w:hideMark/>
                </w:tcPr>
                <w:p w14:paraId="58750955"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8</w:t>
                  </w:r>
                </w:p>
              </w:tc>
              <w:tc>
                <w:tcPr>
                  <w:tcW w:w="882" w:type="dxa"/>
                  <w:vMerge w:val="restart"/>
                  <w:tcBorders>
                    <w:top w:val="nil"/>
                    <w:left w:val="single" w:sz="4" w:space="0" w:color="auto"/>
                    <w:bottom w:val="single" w:sz="4" w:space="0" w:color="auto"/>
                    <w:right w:val="single" w:sz="4" w:space="0" w:color="auto"/>
                  </w:tcBorders>
                  <w:noWrap/>
                  <w:vAlign w:val="bottom"/>
                  <w:hideMark/>
                </w:tcPr>
                <w:p w14:paraId="1CF3DEA5"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8</w:t>
                  </w:r>
                </w:p>
              </w:tc>
              <w:tc>
                <w:tcPr>
                  <w:tcW w:w="1175" w:type="dxa"/>
                  <w:vMerge w:val="restart"/>
                  <w:tcBorders>
                    <w:top w:val="nil"/>
                    <w:left w:val="single" w:sz="4" w:space="0" w:color="auto"/>
                    <w:bottom w:val="single" w:sz="4" w:space="0" w:color="000000"/>
                    <w:right w:val="single" w:sz="4" w:space="0" w:color="auto"/>
                  </w:tcBorders>
                  <w:noWrap/>
                  <w:vAlign w:val="bottom"/>
                  <w:hideMark/>
                </w:tcPr>
                <w:p w14:paraId="52B10E79"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7</w:t>
                  </w:r>
                </w:p>
              </w:tc>
              <w:tc>
                <w:tcPr>
                  <w:tcW w:w="1271" w:type="dxa"/>
                  <w:vMerge w:val="restart"/>
                  <w:tcBorders>
                    <w:top w:val="nil"/>
                    <w:left w:val="single" w:sz="4" w:space="0" w:color="auto"/>
                    <w:bottom w:val="single" w:sz="4" w:space="0" w:color="000000"/>
                    <w:right w:val="single" w:sz="4" w:space="0" w:color="auto"/>
                  </w:tcBorders>
                  <w:noWrap/>
                  <w:vAlign w:val="bottom"/>
                  <w:hideMark/>
                </w:tcPr>
                <w:p w14:paraId="6D850A13"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805" w:type="dxa"/>
                  <w:vMerge w:val="restart"/>
                  <w:tcBorders>
                    <w:top w:val="nil"/>
                    <w:left w:val="single" w:sz="4" w:space="0" w:color="auto"/>
                    <w:bottom w:val="single" w:sz="4" w:space="0" w:color="auto"/>
                    <w:right w:val="single" w:sz="4" w:space="0" w:color="auto"/>
                  </w:tcBorders>
                  <w:noWrap/>
                  <w:vAlign w:val="bottom"/>
                  <w:hideMark/>
                </w:tcPr>
                <w:p w14:paraId="23E07E1B"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460" w:type="dxa"/>
                  <w:vAlign w:val="center"/>
                  <w:hideMark/>
                </w:tcPr>
                <w:p w14:paraId="76528761" w14:textId="77777777" w:rsidR="00B87CD8" w:rsidRDefault="00B87CD8" w:rsidP="00B87CD8">
                  <w:pPr>
                    <w:spacing w:line="256" w:lineRule="auto"/>
                    <w:rPr>
                      <w:rFonts w:asciiTheme="minorHAnsi" w:eastAsiaTheme="minorHAnsi" w:hAnsiTheme="minorHAnsi" w:cstheme="minorBidi"/>
                    </w:rPr>
                  </w:pPr>
                </w:p>
              </w:tc>
            </w:tr>
            <w:tr w:rsidR="00B87CD8" w14:paraId="6799787A" w14:textId="77777777" w:rsidTr="00B87CD8">
              <w:trPr>
                <w:trHeight w:val="408"/>
              </w:trPr>
              <w:tc>
                <w:tcPr>
                  <w:tcW w:w="1450" w:type="dxa"/>
                  <w:vMerge/>
                  <w:tcBorders>
                    <w:top w:val="nil"/>
                    <w:left w:val="single" w:sz="4" w:space="0" w:color="auto"/>
                    <w:bottom w:val="single" w:sz="4" w:space="0" w:color="000000"/>
                    <w:right w:val="nil"/>
                  </w:tcBorders>
                  <w:vAlign w:val="center"/>
                  <w:hideMark/>
                </w:tcPr>
                <w:p w14:paraId="1730AD48" w14:textId="77777777" w:rsidR="00B87CD8" w:rsidRDefault="00B87CD8" w:rsidP="00B87CD8">
                  <w:pPr>
                    <w:spacing w:line="256" w:lineRule="auto"/>
                    <w:rPr>
                      <w:rFonts w:ascii="Calibri" w:hAnsi="Calibri"/>
                      <w:b/>
                      <w:bCs/>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41746372" w14:textId="77777777" w:rsidR="00B87CD8" w:rsidRDefault="00B87CD8" w:rsidP="00B87CD8">
                  <w:pPr>
                    <w:spacing w:line="256" w:lineRule="auto"/>
                    <w:rPr>
                      <w:rFonts w:ascii="Calibri" w:hAnsi="Calibri"/>
                      <w:color w:val="000000"/>
                      <w:sz w:val="22"/>
                      <w:szCs w:val="22"/>
                    </w:rPr>
                  </w:pPr>
                </w:p>
              </w:tc>
              <w:tc>
                <w:tcPr>
                  <w:tcW w:w="882" w:type="dxa"/>
                  <w:vMerge/>
                  <w:tcBorders>
                    <w:top w:val="nil"/>
                    <w:left w:val="single" w:sz="4" w:space="0" w:color="auto"/>
                    <w:bottom w:val="single" w:sz="4" w:space="0" w:color="auto"/>
                    <w:right w:val="single" w:sz="4" w:space="0" w:color="auto"/>
                  </w:tcBorders>
                  <w:vAlign w:val="center"/>
                  <w:hideMark/>
                </w:tcPr>
                <w:p w14:paraId="2917E069" w14:textId="77777777" w:rsidR="00B87CD8" w:rsidRDefault="00B87CD8" w:rsidP="00B87CD8">
                  <w:pPr>
                    <w:spacing w:line="256" w:lineRule="auto"/>
                    <w:rPr>
                      <w:rFonts w:ascii="Calibri" w:hAnsi="Calibri"/>
                      <w:color w:val="000000"/>
                      <w:sz w:val="22"/>
                      <w:szCs w:val="22"/>
                    </w:rPr>
                  </w:pPr>
                </w:p>
              </w:tc>
              <w:tc>
                <w:tcPr>
                  <w:tcW w:w="1175" w:type="dxa"/>
                  <w:vMerge/>
                  <w:tcBorders>
                    <w:top w:val="nil"/>
                    <w:left w:val="single" w:sz="4" w:space="0" w:color="auto"/>
                    <w:bottom w:val="single" w:sz="4" w:space="0" w:color="000000"/>
                    <w:right w:val="single" w:sz="4" w:space="0" w:color="auto"/>
                  </w:tcBorders>
                  <w:vAlign w:val="center"/>
                  <w:hideMark/>
                </w:tcPr>
                <w:p w14:paraId="1408E760" w14:textId="77777777" w:rsidR="00B87CD8" w:rsidRDefault="00B87CD8" w:rsidP="00B87CD8">
                  <w:pPr>
                    <w:spacing w:line="256" w:lineRule="auto"/>
                    <w:rPr>
                      <w:rFonts w:ascii="Calibri" w:hAnsi="Calibri"/>
                      <w:color w:val="000000"/>
                      <w:sz w:val="22"/>
                      <w:szCs w:val="22"/>
                    </w:rPr>
                  </w:pPr>
                </w:p>
              </w:tc>
              <w:tc>
                <w:tcPr>
                  <w:tcW w:w="1271" w:type="dxa"/>
                  <w:vMerge/>
                  <w:tcBorders>
                    <w:top w:val="nil"/>
                    <w:left w:val="single" w:sz="4" w:space="0" w:color="auto"/>
                    <w:bottom w:val="single" w:sz="4" w:space="0" w:color="000000"/>
                    <w:right w:val="single" w:sz="4" w:space="0" w:color="auto"/>
                  </w:tcBorders>
                  <w:vAlign w:val="center"/>
                  <w:hideMark/>
                </w:tcPr>
                <w:p w14:paraId="34A10F70" w14:textId="77777777" w:rsidR="00B87CD8" w:rsidRDefault="00B87CD8" w:rsidP="00B87CD8">
                  <w:pPr>
                    <w:spacing w:line="256" w:lineRule="auto"/>
                    <w:rPr>
                      <w:rFonts w:ascii="Calibri" w:hAnsi="Calibri"/>
                      <w:color w:val="000000"/>
                      <w:sz w:val="22"/>
                      <w:szCs w:val="22"/>
                    </w:rPr>
                  </w:pPr>
                </w:p>
              </w:tc>
              <w:tc>
                <w:tcPr>
                  <w:tcW w:w="805" w:type="dxa"/>
                  <w:vMerge/>
                  <w:tcBorders>
                    <w:top w:val="nil"/>
                    <w:left w:val="single" w:sz="4" w:space="0" w:color="auto"/>
                    <w:bottom w:val="single" w:sz="4" w:space="0" w:color="auto"/>
                    <w:right w:val="single" w:sz="4" w:space="0" w:color="auto"/>
                  </w:tcBorders>
                  <w:vAlign w:val="center"/>
                  <w:hideMark/>
                </w:tcPr>
                <w:p w14:paraId="21DA130E" w14:textId="77777777" w:rsidR="00B87CD8" w:rsidRDefault="00B87CD8" w:rsidP="00B87CD8">
                  <w:pPr>
                    <w:spacing w:line="256" w:lineRule="auto"/>
                    <w:rPr>
                      <w:rFonts w:ascii="Calibri" w:hAnsi="Calibri"/>
                      <w:color w:val="000000"/>
                      <w:sz w:val="22"/>
                      <w:szCs w:val="22"/>
                    </w:rPr>
                  </w:pPr>
                </w:p>
              </w:tc>
              <w:tc>
                <w:tcPr>
                  <w:tcW w:w="460" w:type="dxa"/>
                  <w:vAlign w:val="center"/>
                  <w:hideMark/>
                </w:tcPr>
                <w:p w14:paraId="4619D1FC" w14:textId="77777777" w:rsidR="00B87CD8" w:rsidRDefault="00B87CD8" w:rsidP="00B87CD8">
                  <w:pPr>
                    <w:rPr>
                      <w:rFonts w:ascii="Calibri" w:hAnsi="Calibri"/>
                      <w:color w:val="000000"/>
                      <w:sz w:val="22"/>
                      <w:szCs w:val="22"/>
                    </w:rPr>
                  </w:pPr>
                </w:p>
              </w:tc>
            </w:tr>
            <w:tr w:rsidR="00B87CD8" w14:paraId="7D0ECB14" w14:textId="77777777" w:rsidTr="00B87CD8">
              <w:trPr>
                <w:trHeight w:val="408"/>
              </w:trPr>
              <w:tc>
                <w:tcPr>
                  <w:tcW w:w="1450" w:type="dxa"/>
                  <w:vMerge w:val="restart"/>
                  <w:tcBorders>
                    <w:top w:val="nil"/>
                    <w:left w:val="single" w:sz="4" w:space="0" w:color="auto"/>
                    <w:bottom w:val="single" w:sz="4" w:space="0" w:color="000000"/>
                    <w:right w:val="nil"/>
                  </w:tcBorders>
                  <w:vAlign w:val="center"/>
                  <w:hideMark/>
                </w:tcPr>
                <w:p w14:paraId="05AFC88D" w14:textId="77777777" w:rsidR="00B87CD8" w:rsidRDefault="00B87CD8" w:rsidP="00B87CD8">
                  <w:pPr>
                    <w:spacing w:line="256" w:lineRule="auto"/>
                    <w:rPr>
                      <w:rFonts w:ascii="Calibri" w:hAnsi="Calibri"/>
                      <w:b/>
                      <w:bCs/>
                      <w:color w:val="000000"/>
                      <w:sz w:val="22"/>
                      <w:szCs w:val="22"/>
                    </w:rPr>
                  </w:pPr>
                  <w:r>
                    <w:rPr>
                      <w:rFonts w:ascii="Calibri" w:hAnsi="Calibri"/>
                      <w:b/>
                      <w:bCs/>
                      <w:color w:val="000000"/>
                      <w:sz w:val="22"/>
                      <w:szCs w:val="22"/>
                    </w:rPr>
                    <w:t>Veterans Memorial Home Paramus</w:t>
                  </w:r>
                </w:p>
              </w:tc>
              <w:tc>
                <w:tcPr>
                  <w:tcW w:w="992" w:type="dxa"/>
                  <w:vMerge w:val="restart"/>
                  <w:tcBorders>
                    <w:top w:val="nil"/>
                    <w:left w:val="single" w:sz="4" w:space="0" w:color="auto"/>
                    <w:bottom w:val="single" w:sz="4" w:space="0" w:color="auto"/>
                    <w:right w:val="single" w:sz="4" w:space="0" w:color="auto"/>
                  </w:tcBorders>
                  <w:noWrap/>
                  <w:vAlign w:val="bottom"/>
                  <w:hideMark/>
                </w:tcPr>
                <w:p w14:paraId="43AD6FBC"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6</w:t>
                  </w:r>
                </w:p>
              </w:tc>
              <w:tc>
                <w:tcPr>
                  <w:tcW w:w="882" w:type="dxa"/>
                  <w:vMerge w:val="restart"/>
                  <w:tcBorders>
                    <w:top w:val="nil"/>
                    <w:left w:val="single" w:sz="4" w:space="0" w:color="auto"/>
                    <w:bottom w:val="single" w:sz="4" w:space="0" w:color="auto"/>
                    <w:right w:val="single" w:sz="4" w:space="0" w:color="auto"/>
                  </w:tcBorders>
                  <w:noWrap/>
                  <w:vAlign w:val="bottom"/>
                  <w:hideMark/>
                </w:tcPr>
                <w:p w14:paraId="6FA46712"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6</w:t>
                  </w:r>
                </w:p>
              </w:tc>
              <w:tc>
                <w:tcPr>
                  <w:tcW w:w="1175" w:type="dxa"/>
                  <w:vMerge w:val="restart"/>
                  <w:tcBorders>
                    <w:top w:val="nil"/>
                    <w:left w:val="single" w:sz="4" w:space="0" w:color="auto"/>
                    <w:bottom w:val="single" w:sz="4" w:space="0" w:color="000000"/>
                    <w:right w:val="single" w:sz="4" w:space="0" w:color="auto"/>
                  </w:tcBorders>
                  <w:noWrap/>
                  <w:vAlign w:val="bottom"/>
                  <w:hideMark/>
                </w:tcPr>
                <w:p w14:paraId="11130D56"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9</w:t>
                  </w:r>
                </w:p>
              </w:tc>
              <w:tc>
                <w:tcPr>
                  <w:tcW w:w="1271" w:type="dxa"/>
                  <w:vMerge w:val="restart"/>
                  <w:tcBorders>
                    <w:top w:val="nil"/>
                    <w:left w:val="single" w:sz="4" w:space="0" w:color="auto"/>
                    <w:bottom w:val="single" w:sz="4" w:space="0" w:color="000000"/>
                    <w:right w:val="single" w:sz="4" w:space="0" w:color="auto"/>
                  </w:tcBorders>
                  <w:noWrap/>
                  <w:vAlign w:val="bottom"/>
                  <w:hideMark/>
                </w:tcPr>
                <w:p w14:paraId="22F35005"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805" w:type="dxa"/>
                  <w:vMerge w:val="restart"/>
                  <w:tcBorders>
                    <w:top w:val="nil"/>
                    <w:left w:val="single" w:sz="4" w:space="0" w:color="auto"/>
                    <w:bottom w:val="single" w:sz="4" w:space="0" w:color="auto"/>
                    <w:right w:val="single" w:sz="4" w:space="0" w:color="auto"/>
                  </w:tcBorders>
                  <w:noWrap/>
                  <w:vAlign w:val="bottom"/>
                  <w:hideMark/>
                </w:tcPr>
                <w:p w14:paraId="6B5196FF"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2</w:t>
                  </w:r>
                </w:p>
              </w:tc>
              <w:tc>
                <w:tcPr>
                  <w:tcW w:w="460" w:type="dxa"/>
                  <w:vAlign w:val="center"/>
                  <w:hideMark/>
                </w:tcPr>
                <w:p w14:paraId="341AA3E8" w14:textId="77777777" w:rsidR="00B87CD8" w:rsidRDefault="00B87CD8" w:rsidP="00B87CD8">
                  <w:pPr>
                    <w:spacing w:line="256" w:lineRule="auto"/>
                    <w:rPr>
                      <w:rFonts w:asciiTheme="minorHAnsi" w:eastAsiaTheme="minorHAnsi" w:hAnsiTheme="minorHAnsi" w:cstheme="minorBidi"/>
                    </w:rPr>
                  </w:pPr>
                </w:p>
              </w:tc>
            </w:tr>
            <w:tr w:rsidR="00B87CD8" w14:paraId="3057AC2A" w14:textId="77777777" w:rsidTr="00B87CD8">
              <w:trPr>
                <w:trHeight w:val="408"/>
              </w:trPr>
              <w:tc>
                <w:tcPr>
                  <w:tcW w:w="1450" w:type="dxa"/>
                  <w:vMerge/>
                  <w:tcBorders>
                    <w:top w:val="nil"/>
                    <w:left w:val="single" w:sz="4" w:space="0" w:color="auto"/>
                    <w:bottom w:val="single" w:sz="4" w:space="0" w:color="000000"/>
                    <w:right w:val="nil"/>
                  </w:tcBorders>
                  <w:vAlign w:val="center"/>
                  <w:hideMark/>
                </w:tcPr>
                <w:p w14:paraId="3B91A944" w14:textId="77777777" w:rsidR="00B87CD8" w:rsidRDefault="00B87CD8" w:rsidP="00B87CD8">
                  <w:pPr>
                    <w:spacing w:line="256" w:lineRule="auto"/>
                    <w:rPr>
                      <w:rFonts w:ascii="Calibri" w:hAnsi="Calibri"/>
                      <w:b/>
                      <w:bCs/>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5E1757DD" w14:textId="77777777" w:rsidR="00B87CD8" w:rsidRDefault="00B87CD8" w:rsidP="00B87CD8">
                  <w:pPr>
                    <w:spacing w:line="256" w:lineRule="auto"/>
                    <w:rPr>
                      <w:rFonts w:ascii="Calibri" w:hAnsi="Calibri"/>
                      <w:color w:val="000000"/>
                      <w:sz w:val="22"/>
                      <w:szCs w:val="22"/>
                    </w:rPr>
                  </w:pPr>
                </w:p>
              </w:tc>
              <w:tc>
                <w:tcPr>
                  <w:tcW w:w="882" w:type="dxa"/>
                  <w:vMerge/>
                  <w:tcBorders>
                    <w:top w:val="nil"/>
                    <w:left w:val="single" w:sz="4" w:space="0" w:color="auto"/>
                    <w:bottom w:val="single" w:sz="4" w:space="0" w:color="auto"/>
                    <w:right w:val="single" w:sz="4" w:space="0" w:color="auto"/>
                  </w:tcBorders>
                  <w:vAlign w:val="center"/>
                  <w:hideMark/>
                </w:tcPr>
                <w:p w14:paraId="4092A209" w14:textId="77777777" w:rsidR="00B87CD8" w:rsidRDefault="00B87CD8" w:rsidP="00B87CD8">
                  <w:pPr>
                    <w:spacing w:line="256" w:lineRule="auto"/>
                    <w:rPr>
                      <w:rFonts w:ascii="Calibri" w:hAnsi="Calibri"/>
                      <w:color w:val="000000"/>
                      <w:sz w:val="22"/>
                      <w:szCs w:val="22"/>
                    </w:rPr>
                  </w:pPr>
                </w:p>
              </w:tc>
              <w:tc>
                <w:tcPr>
                  <w:tcW w:w="1175" w:type="dxa"/>
                  <w:vMerge/>
                  <w:tcBorders>
                    <w:top w:val="nil"/>
                    <w:left w:val="single" w:sz="4" w:space="0" w:color="auto"/>
                    <w:bottom w:val="single" w:sz="4" w:space="0" w:color="000000"/>
                    <w:right w:val="single" w:sz="4" w:space="0" w:color="auto"/>
                  </w:tcBorders>
                  <w:vAlign w:val="center"/>
                  <w:hideMark/>
                </w:tcPr>
                <w:p w14:paraId="545F0A8F" w14:textId="77777777" w:rsidR="00B87CD8" w:rsidRDefault="00B87CD8" w:rsidP="00B87CD8">
                  <w:pPr>
                    <w:spacing w:line="256" w:lineRule="auto"/>
                    <w:rPr>
                      <w:rFonts w:ascii="Calibri" w:hAnsi="Calibri"/>
                      <w:color w:val="000000"/>
                      <w:sz w:val="22"/>
                      <w:szCs w:val="22"/>
                    </w:rPr>
                  </w:pPr>
                </w:p>
              </w:tc>
              <w:tc>
                <w:tcPr>
                  <w:tcW w:w="1271" w:type="dxa"/>
                  <w:vMerge/>
                  <w:tcBorders>
                    <w:top w:val="nil"/>
                    <w:left w:val="single" w:sz="4" w:space="0" w:color="auto"/>
                    <w:bottom w:val="single" w:sz="4" w:space="0" w:color="000000"/>
                    <w:right w:val="single" w:sz="4" w:space="0" w:color="auto"/>
                  </w:tcBorders>
                  <w:vAlign w:val="center"/>
                  <w:hideMark/>
                </w:tcPr>
                <w:p w14:paraId="5D25013D" w14:textId="77777777" w:rsidR="00B87CD8" w:rsidRDefault="00B87CD8" w:rsidP="00B87CD8">
                  <w:pPr>
                    <w:spacing w:line="256" w:lineRule="auto"/>
                    <w:rPr>
                      <w:rFonts w:ascii="Calibri" w:hAnsi="Calibri"/>
                      <w:color w:val="000000"/>
                      <w:sz w:val="22"/>
                      <w:szCs w:val="22"/>
                    </w:rPr>
                  </w:pPr>
                </w:p>
              </w:tc>
              <w:tc>
                <w:tcPr>
                  <w:tcW w:w="805" w:type="dxa"/>
                  <w:vMerge/>
                  <w:tcBorders>
                    <w:top w:val="nil"/>
                    <w:left w:val="single" w:sz="4" w:space="0" w:color="auto"/>
                    <w:bottom w:val="single" w:sz="4" w:space="0" w:color="auto"/>
                    <w:right w:val="single" w:sz="4" w:space="0" w:color="auto"/>
                  </w:tcBorders>
                  <w:vAlign w:val="center"/>
                  <w:hideMark/>
                </w:tcPr>
                <w:p w14:paraId="6FAD7393" w14:textId="77777777" w:rsidR="00B87CD8" w:rsidRDefault="00B87CD8" w:rsidP="00B87CD8">
                  <w:pPr>
                    <w:spacing w:line="256" w:lineRule="auto"/>
                    <w:rPr>
                      <w:rFonts w:ascii="Calibri" w:hAnsi="Calibri"/>
                      <w:color w:val="000000"/>
                      <w:sz w:val="22"/>
                      <w:szCs w:val="22"/>
                    </w:rPr>
                  </w:pPr>
                </w:p>
              </w:tc>
              <w:tc>
                <w:tcPr>
                  <w:tcW w:w="460" w:type="dxa"/>
                  <w:vAlign w:val="center"/>
                  <w:hideMark/>
                </w:tcPr>
                <w:p w14:paraId="6C37B640" w14:textId="77777777" w:rsidR="00B87CD8" w:rsidRDefault="00B87CD8" w:rsidP="00B87CD8">
                  <w:pPr>
                    <w:rPr>
                      <w:rFonts w:ascii="Calibri" w:hAnsi="Calibri"/>
                      <w:color w:val="000000"/>
                      <w:sz w:val="22"/>
                      <w:szCs w:val="22"/>
                    </w:rPr>
                  </w:pPr>
                </w:p>
              </w:tc>
            </w:tr>
            <w:tr w:rsidR="00B87CD8" w14:paraId="63F88A42" w14:textId="77777777" w:rsidTr="00B87CD8">
              <w:trPr>
                <w:trHeight w:val="408"/>
              </w:trPr>
              <w:tc>
                <w:tcPr>
                  <w:tcW w:w="1450" w:type="dxa"/>
                  <w:vMerge w:val="restart"/>
                  <w:tcBorders>
                    <w:top w:val="nil"/>
                    <w:left w:val="single" w:sz="4" w:space="0" w:color="auto"/>
                    <w:bottom w:val="single" w:sz="4" w:space="0" w:color="000000"/>
                    <w:right w:val="nil"/>
                  </w:tcBorders>
                  <w:vAlign w:val="center"/>
                  <w:hideMark/>
                </w:tcPr>
                <w:p w14:paraId="2E7484ED" w14:textId="77777777" w:rsidR="00B87CD8" w:rsidRDefault="00B87CD8" w:rsidP="00B87CD8">
                  <w:pPr>
                    <w:spacing w:line="256" w:lineRule="auto"/>
                    <w:rPr>
                      <w:rFonts w:ascii="Calibri" w:hAnsi="Calibri"/>
                      <w:b/>
                      <w:bCs/>
                      <w:color w:val="000000"/>
                      <w:sz w:val="22"/>
                      <w:szCs w:val="22"/>
                    </w:rPr>
                  </w:pPr>
                  <w:r>
                    <w:rPr>
                      <w:rFonts w:ascii="Calibri" w:hAnsi="Calibri"/>
                      <w:b/>
                      <w:bCs/>
                      <w:color w:val="000000"/>
                      <w:sz w:val="22"/>
                      <w:szCs w:val="22"/>
                    </w:rPr>
                    <w:t>Veterans Memorial Home Menlo Park</w:t>
                  </w:r>
                </w:p>
              </w:tc>
              <w:tc>
                <w:tcPr>
                  <w:tcW w:w="992" w:type="dxa"/>
                  <w:vMerge w:val="restart"/>
                  <w:tcBorders>
                    <w:top w:val="nil"/>
                    <w:left w:val="single" w:sz="4" w:space="0" w:color="auto"/>
                    <w:bottom w:val="single" w:sz="4" w:space="0" w:color="auto"/>
                    <w:right w:val="single" w:sz="4" w:space="0" w:color="auto"/>
                  </w:tcBorders>
                  <w:noWrap/>
                  <w:vAlign w:val="bottom"/>
                  <w:hideMark/>
                </w:tcPr>
                <w:p w14:paraId="471C3E61"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6</w:t>
                  </w:r>
                </w:p>
              </w:tc>
              <w:tc>
                <w:tcPr>
                  <w:tcW w:w="882" w:type="dxa"/>
                  <w:vMerge w:val="restart"/>
                  <w:tcBorders>
                    <w:top w:val="nil"/>
                    <w:left w:val="single" w:sz="4" w:space="0" w:color="auto"/>
                    <w:bottom w:val="single" w:sz="4" w:space="0" w:color="auto"/>
                    <w:right w:val="single" w:sz="4" w:space="0" w:color="auto"/>
                  </w:tcBorders>
                  <w:noWrap/>
                  <w:vAlign w:val="bottom"/>
                  <w:hideMark/>
                </w:tcPr>
                <w:p w14:paraId="2191F79E"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6</w:t>
                  </w:r>
                </w:p>
              </w:tc>
              <w:tc>
                <w:tcPr>
                  <w:tcW w:w="1175" w:type="dxa"/>
                  <w:vMerge w:val="restart"/>
                  <w:tcBorders>
                    <w:top w:val="nil"/>
                    <w:left w:val="single" w:sz="4" w:space="0" w:color="auto"/>
                    <w:bottom w:val="single" w:sz="4" w:space="0" w:color="000000"/>
                    <w:right w:val="single" w:sz="4" w:space="0" w:color="auto"/>
                  </w:tcBorders>
                  <w:noWrap/>
                  <w:vAlign w:val="bottom"/>
                  <w:hideMark/>
                </w:tcPr>
                <w:p w14:paraId="77D51CD8"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7</w:t>
                  </w:r>
                </w:p>
              </w:tc>
              <w:tc>
                <w:tcPr>
                  <w:tcW w:w="1271" w:type="dxa"/>
                  <w:vMerge w:val="restart"/>
                  <w:tcBorders>
                    <w:top w:val="nil"/>
                    <w:left w:val="single" w:sz="4" w:space="0" w:color="auto"/>
                    <w:bottom w:val="single" w:sz="4" w:space="0" w:color="000000"/>
                    <w:right w:val="single" w:sz="4" w:space="0" w:color="auto"/>
                  </w:tcBorders>
                  <w:noWrap/>
                  <w:vAlign w:val="bottom"/>
                  <w:hideMark/>
                </w:tcPr>
                <w:p w14:paraId="45C0905E"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1</w:t>
                  </w:r>
                </w:p>
              </w:tc>
              <w:tc>
                <w:tcPr>
                  <w:tcW w:w="805" w:type="dxa"/>
                  <w:vMerge w:val="restart"/>
                  <w:tcBorders>
                    <w:top w:val="nil"/>
                    <w:left w:val="single" w:sz="4" w:space="0" w:color="auto"/>
                    <w:bottom w:val="single" w:sz="4" w:space="0" w:color="auto"/>
                    <w:right w:val="single" w:sz="4" w:space="0" w:color="auto"/>
                  </w:tcBorders>
                  <w:noWrap/>
                  <w:vAlign w:val="bottom"/>
                  <w:hideMark/>
                </w:tcPr>
                <w:p w14:paraId="076F3068" w14:textId="77777777" w:rsidR="00B87CD8" w:rsidRDefault="00B87CD8" w:rsidP="00B87CD8">
                  <w:pPr>
                    <w:spacing w:line="256" w:lineRule="auto"/>
                    <w:jc w:val="center"/>
                    <w:rPr>
                      <w:rFonts w:ascii="Calibri" w:hAnsi="Calibri"/>
                      <w:color w:val="000000"/>
                      <w:sz w:val="22"/>
                      <w:szCs w:val="22"/>
                    </w:rPr>
                  </w:pPr>
                  <w:r>
                    <w:rPr>
                      <w:rFonts w:ascii="Calibri" w:hAnsi="Calibri"/>
                      <w:color w:val="000000"/>
                      <w:sz w:val="22"/>
                      <w:szCs w:val="22"/>
                    </w:rPr>
                    <w:t>0</w:t>
                  </w:r>
                </w:p>
              </w:tc>
              <w:tc>
                <w:tcPr>
                  <w:tcW w:w="460" w:type="dxa"/>
                  <w:vAlign w:val="center"/>
                  <w:hideMark/>
                </w:tcPr>
                <w:p w14:paraId="4FA0B97B" w14:textId="77777777" w:rsidR="00B87CD8" w:rsidRDefault="00B87CD8" w:rsidP="00B87CD8">
                  <w:pPr>
                    <w:spacing w:line="256" w:lineRule="auto"/>
                    <w:rPr>
                      <w:rFonts w:asciiTheme="minorHAnsi" w:eastAsiaTheme="minorHAnsi" w:hAnsiTheme="minorHAnsi" w:cstheme="minorBidi"/>
                    </w:rPr>
                  </w:pPr>
                </w:p>
              </w:tc>
            </w:tr>
            <w:tr w:rsidR="00B87CD8" w14:paraId="02815F55" w14:textId="77777777" w:rsidTr="00B87CD8">
              <w:trPr>
                <w:trHeight w:val="408"/>
              </w:trPr>
              <w:tc>
                <w:tcPr>
                  <w:tcW w:w="1450" w:type="dxa"/>
                  <w:vMerge/>
                  <w:tcBorders>
                    <w:top w:val="nil"/>
                    <w:left w:val="single" w:sz="4" w:space="0" w:color="auto"/>
                    <w:bottom w:val="single" w:sz="4" w:space="0" w:color="000000"/>
                    <w:right w:val="nil"/>
                  </w:tcBorders>
                  <w:vAlign w:val="center"/>
                  <w:hideMark/>
                </w:tcPr>
                <w:p w14:paraId="50DCF95E" w14:textId="77777777" w:rsidR="00B87CD8" w:rsidRDefault="00B87CD8" w:rsidP="00B87CD8">
                  <w:pPr>
                    <w:spacing w:line="256" w:lineRule="auto"/>
                    <w:rPr>
                      <w:rFonts w:ascii="Calibri" w:hAnsi="Calibri"/>
                      <w:b/>
                      <w:bCs/>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48575A7F" w14:textId="77777777" w:rsidR="00B87CD8" w:rsidRDefault="00B87CD8" w:rsidP="00B87CD8">
                  <w:pPr>
                    <w:spacing w:line="256" w:lineRule="auto"/>
                    <w:rPr>
                      <w:rFonts w:ascii="Calibri" w:hAnsi="Calibri"/>
                      <w:color w:val="000000"/>
                      <w:sz w:val="22"/>
                      <w:szCs w:val="22"/>
                    </w:rPr>
                  </w:pPr>
                </w:p>
              </w:tc>
              <w:tc>
                <w:tcPr>
                  <w:tcW w:w="882" w:type="dxa"/>
                  <w:vMerge/>
                  <w:tcBorders>
                    <w:top w:val="nil"/>
                    <w:left w:val="single" w:sz="4" w:space="0" w:color="auto"/>
                    <w:bottom w:val="single" w:sz="4" w:space="0" w:color="auto"/>
                    <w:right w:val="single" w:sz="4" w:space="0" w:color="auto"/>
                  </w:tcBorders>
                  <w:vAlign w:val="center"/>
                  <w:hideMark/>
                </w:tcPr>
                <w:p w14:paraId="5A37A1B0" w14:textId="77777777" w:rsidR="00B87CD8" w:rsidRDefault="00B87CD8" w:rsidP="00B87CD8">
                  <w:pPr>
                    <w:spacing w:line="256" w:lineRule="auto"/>
                    <w:rPr>
                      <w:rFonts w:ascii="Calibri" w:hAnsi="Calibri"/>
                      <w:color w:val="000000"/>
                      <w:sz w:val="22"/>
                      <w:szCs w:val="22"/>
                    </w:rPr>
                  </w:pPr>
                </w:p>
              </w:tc>
              <w:tc>
                <w:tcPr>
                  <w:tcW w:w="1175" w:type="dxa"/>
                  <w:vMerge/>
                  <w:tcBorders>
                    <w:top w:val="nil"/>
                    <w:left w:val="single" w:sz="4" w:space="0" w:color="auto"/>
                    <w:bottom w:val="single" w:sz="4" w:space="0" w:color="000000"/>
                    <w:right w:val="single" w:sz="4" w:space="0" w:color="auto"/>
                  </w:tcBorders>
                  <w:vAlign w:val="center"/>
                  <w:hideMark/>
                </w:tcPr>
                <w:p w14:paraId="2342B7D4" w14:textId="77777777" w:rsidR="00B87CD8" w:rsidRDefault="00B87CD8" w:rsidP="00B87CD8">
                  <w:pPr>
                    <w:spacing w:line="256" w:lineRule="auto"/>
                    <w:rPr>
                      <w:rFonts w:ascii="Calibri" w:hAnsi="Calibri"/>
                      <w:color w:val="000000"/>
                      <w:sz w:val="22"/>
                      <w:szCs w:val="22"/>
                    </w:rPr>
                  </w:pPr>
                </w:p>
              </w:tc>
              <w:tc>
                <w:tcPr>
                  <w:tcW w:w="1271" w:type="dxa"/>
                  <w:vMerge/>
                  <w:tcBorders>
                    <w:top w:val="nil"/>
                    <w:left w:val="single" w:sz="4" w:space="0" w:color="auto"/>
                    <w:bottom w:val="single" w:sz="4" w:space="0" w:color="000000"/>
                    <w:right w:val="single" w:sz="4" w:space="0" w:color="auto"/>
                  </w:tcBorders>
                  <w:vAlign w:val="center"/>
                  <w:hideMark/>
                </w:tcPr>
                <w:p w14:paraId="51930027" w14:textId="77777777" w:rsidR="00B87CD8" w:rsidRDefault="00B87CD8" w:rsidP="00B87CD8">
                  <w:pPr>
                    <w:spacing w:line="256" w:lineRule="auto"/>
                    <w:rPr>
                      <w:rFonts w:ascii="Calibri" w:hAnsi="Calibri"/>
                      <w:color w:val="000000"/>
                      <w:sz w:val="22"/>
                      <w:szCs w:val="22"/>
                    </w:rPr>
                  </w:pPr>
                </w:p>
              </w:tc>
              <w:tc>
                <w:tcPr>
                  <w:tcW w:w="805" w:type="dxa"/>
                  <w:vMerge/>
                  <w:tcBorders>
                    <w:top w:val="nil"/>
                    <w:left w:val="single" w:sz="4" w:space="0" w:color="auto"/>
                    <w:bottom w:val="single" w:sz="4" w:space="0" w:color="auto"/>
                    <w:right w:val="single" w:sz="4" w:space="0" w:color="auto"/>
                  </w:tcBorders>
                  <w:vAlign w:val="center"/>
                  <w:hideMark/>
                </w:tcPr>
                <w:p w14:paraId="0F79C498" w14:textId="77777777" w:rsidR="00B87CD8" w:rsidRDefault="00B87CD8" w:rsidP="00B87CD8">
                  <w:pPr>
                    <w:spacing w:line="256" w:lineRule="auto"/>
                    <w:rPr>
                      <w:rFonts w:ascii="Calibri" w:hAnsi="Calibri"/>
                      <w:color w:val="000000"/>
                      <w:sz w:val="22"/>
                      <w:szCs w:val="22"/>
                    </w:rPr>
                  </w:pPr>
                </w:p>
              </w:tc>
              <w:tc>
                <w:tcPr>
                  <w:tcW w:w="460" w:type="dxa"/>
                  <w:vAlign w:val="center"/>
                  <w:hideMark/>
                </w:tcPr>
                <w:p w14:paraId="4D77A853" w14:textId="77777777" w:rsidR="00B87CD8" w:rsidRDefault="00B87CD8" w:rsidP="00B87CD8">
                  <w:pPr>
                    <w:rPr>
                      <w:rFonts w:ascii="Calibri" w:hAnsi="Calibri"/>
                      <w:color w:val="000000"/>
                      <w:sz w:val="22"/>
                      <w:szCs w:val="22"/>
                    </w:rPr>
                  </w:pPr>
                </w:p>
              </w:tc>
            </w:tr>
          </w:tbl>
          <w:p w14:paraId="3832F7ED" w14:textId="77777777" w:rsidR="00B87CD8" w:rsidRDefault="00B87CD8" w:rsidP="00B87CD8">
            <w:pPr>
              <w:tabs>
                <w:tab w:val="left" w:pos="0"/>
              </w:tabs>
              <w:overflowPunct w:val="0"/>
              <w:autoSpaceDE w:val="0"/>
              <w:autoSpaceDN w:val="0"/>
              <w:adjustRightInd w:val="0"/>
              <w:spacing w:line="256" w:lineRule="auto"/>
              <w:jc w:val="both"/>
              <w:rPr>
                <w:rFonts w:ascii="Arial" w:hAnsi="Arial" w:cs="Arial"/>
                <w:b/>
              </w:rPr>
            </w:pPr>
            <w:r>
              <w:rPr>
                <w:rFonts w:ascii="Arial" w:hAnsi="Arial" w:cs="Arial"/>
                <w:b/>
              </w:rPr>
              <w:t xml:space="preserve"> </w:t>
            </w:r>
          </w:p>
          <w:p w14:paraId="165E13D9" w14:textId="77777777" w:rsidR="00B87CD8" w:rsidRPr="00B87CD8" w:rsidRDefault="00B87CD8" w:rsidP="00B87CD8">
            <w:pPr>
              <w:tabs>
                <w:tab w:val="left" w:pos="0"/>
              </w:tabs>
              <w:overflowPunct w:val="0"/>
              <w:autoSpaceDE w:val="0"/>
              <w:autoSpaceDN w:val="0"/>
              <w:adjustRightInd w:val="0"/>
              <w:spacing w:line="256" w:lineRule="auto"/>
              <w:jc w:val="both"/>
              <w:rPr>
                <w:rFonts w:ascii="Arial" w:hAnsi="Arial" w:cs="Arial"/>
                <w:bCs/>
              </w:rPr>
            </w:pPr>
            <w:r w:rsidRPr="00B87CD8">
              <w:rPr>
                <w:rFonts w:ascii="Arial" w:hAnsi="Arial" w:cs="Arial"/>
                <w:bCs/>
              </w:rPr>
              <w:t>Note: This information is subject to change in the future based on the changing needs of each facility.</w:t>
            </w:r>
          </w:p>
          <w:p w14:paraId="3F5269EF" w14:textId="3DF2A552" w:rsidR="00B87CD8" w:rsidRPr="00B87CD8" w:rsidRDefault="00B87CD8" w:rsidP="00B87CD8">
            <w:pPr>
              <w:tabs>
                <w:tab w:val="left" w:pos="0"/>
              </w:tabs>
              <w:overflowPunct w:val="0"/>
              <w:autoSpaceDE w:val="0"/>
              <w:autoSpaceDN w:val="0"/>
              <w:adjustRightInd w:val="0"/>
              <w:jc w:val="both"/>
              <w:rPr>
                <w:rFonts w:ascii="Arial" w:hAnsi="Arial" w:cs="Arial"/>
                <w:b/>
                <w:bCs/>
              </w:rPr>
            </w:pPr>
          </w:p>
        </w:tc>
      </w:tr>
      <w:tr w:rsidR="00B87CD8" w14:paraId="26ABBC6D" w14:textId="77777777" w:rsidTr="2544ABB1">
        <w:tc>
          <w:tcPr>
            <w:tcW w:w="877" w:type="dxa"/>
            <w:tcBorders>
              <w:top w:val="single" w:sz="4" w:space="0" w:color="auto"/>
              <w:left w:val="single" w:sz="4" w:space="0" w:color="auto"/>
              <w:bottom w:val="single" w:sz="4" w:space="0" w:color="auto"/>
              <w:right w:val="single" w:sz="4" w:space="0" w:color="auto"/>
            </w:tcBorders>
          </w:tcPr>
          <w:p w14:paraId="42691586" w14:textId="0E7D95FB" w:rsidR="00B87CD8" w:rsidRDefault="00B87CD8" w:rsidP="00B87CD8">
            <w:pPr>
              <w:tabs>
                <w:tab w:val="left" w:pos="0"/>
              </w:tabs>
              <w:autoSpaceDN w:val="0"/>
              <w:jc w:val="center"/>
              <w:rPr>
                <w:rFonts w:ascii="Arial" w:hAnsi="Arial" w:cs="Arial"/>
              </w:rPr>
            </w:pPr>
            <w:r>
              <w:rPr>
                <w:rFonts w:ascii="Arial" w:hAnsi="Arial" w:cs="Arial"/>
              </w:rPr>
              <w:lastRenderedPageBreak/>
              <w:t>4</w:t>
            </w:r>
            <w:r w:rsidR="00D87065">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507E2A0" w14:textId="0E9503EA" w:rsidR="00B87CD8" w:rsidRPr="00B87CD8" w:rsidRDefault="00B87CD8" w:rsidP="00B87CD8">
            <w:pPr>
              <w:tabs>
                <w:tab w:val="left" w:pos="0"/>
              </w:tabs>
              <w:overflowPunct w:val="0"/>
              <w:autoSpaceDE w:val="0"/>
              <w:autoSpaceDN w:val="0"/>
              <w:adjustRightInd w:val="0"/>
              <w:jc w:val="center"/>
              <w:rPr>
                <w:rFonts w:ascii="Arial" w:hAnsi="Arial" w:cs="Arial"/>
              </w:rPr>
            </w:pPr>
            <w:r w:rsidRPr="00B87CD8">
              <w:rPr>
                <w:rFonts w:ascii="Arial" w:hAnsi="Arial" w:cs="Arial"/>
              </w:rPr>
              <w:t>Section 3.3</w:t>
            </w:r>
            <w:r w:rsidR="009E7E36">
              <w:rPr>
                <w:rFonts w:ascii="Arial" w:hAnsi="Arial" w:cs="Arial"/>
              </w:rPr>
              <w:t xml:space="preserve"> Consultant Pharmacist Duties, Part</w:t>
            </w:r>
            <w:r w:rsidRPr="00B87CD8">
              <w:rPr>
                <w:rFonts w:ascii="Arial" w:hAnsi="Arial" w:cs="Arial"/>
              </w:rPr>
              <w:t xml:space="preserve"> K</w:t>
            </w:r>
          </w:p>
          <w:p w14:paraId="546B901E" w14:textId="5D5EB30D" w:rsidR="00B87CD8" w:rsidRPr="00B87CD8"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CC4B81" w14:textId="475CECA0" w:rsidR="00B87CD8" w:rsidRPr="00B87CD8" w:rsidRDefault="00B87CD8" w:rsidP="00B87CD8">
            <w:pPr>
              <w:tabs>
                <w:tab w:val="left" w:pos="0"/>
              </w:tabs>
              <w:overflowPunct w:val="0"/>
              <w:autoSpaceDE w:val="0"/>
              <w:autoSpaceDN w:val="0"/>
              <w:adjustRightInd w:val="0"/>
              <w:jc w:val="both"/>
              <w:rPr>
                <w:rFonts w:ascii="Arial" w:hAnsi="Arial" w:cs="Arial"/>
                <w:b/>
              </w:rPr>
            </w:pPr>
            <w:r w:rsidRPr="00B87CD8">
              <w:rPr>
                <w:rFonts w:ascii="Arial" w:hAnsi="Arial" w:cs="Arial"/>
                <w:b/>
              </w:rPr>
              <w:t>Please define "individual pharmacy habilitation plan" as it applies to this requirement.</w:t>
            </w:r>
          </w:p>
          <w:p w14:paraId="208741B4" w14:textId="77777777" w:rsidR="00B87CD8" w:rsidRPr="00B87CD8" w:rsidRDefault="00B87CD8" w:rsidP="00B87CD8">
            <w:pPr>
              <w:tabs>
                <w:tab w:val="left" w:pos="0"/>
              </w:tabs>
              <w:overflowPunct w:val="0"/>
              <w:autoSpaceDE w:val="0"/>
              <w:autoSpaceDN w:val="0"/>
              <w:adjustRightInd w:val="0"/>
              <w:jc w:val="both"/>
              <w:rPr>
                <w:rFonts w:ascii="Arial" w:hAnsi="Arial" w:cs="Arial"/>
                <w:b/>
              </w:rPr>
            </w:pPr>
          </w:p>
          <w:p w14:paraId="7FF056C0" w14:textId="18427AE3" w:rsidR="00B87CD8" w:rsidRPr="00B87CD8" w:rsidRDefault="00B87CD8" w:rsidP="00B87CD8">
            <w:pPr>
              <w:tabs>
                <w:tab w:val="left" w:pos="0"/>
              </w:tabs>
              <w:overflowPunct w:val="0"/>
              <w:autoSpaceDE w:val="0"/>
              <w:autoSpaceDN w:val="0"/>
              <w:adjustRightInd w:val="0"/>
              <w:jc w:val="both"/>
              <w:rPr>
                <w:rFonts w:ascii="Arial" w:hAnsi="Arial" w:cs="Arial"/>
                <w:bCs/>
              </w:rPr>
            </w:pPr>
            <w:r w:rsidRPr="00B87CD8">
              <w:rPr>
                <w:rFonts w:ascii="Arial" w:hAnsi="Arial" w:cs="Arial"/>
                <w:bCs/>
              </w:rPr>
              <w:t xml:space="preserve">The “individual pharmacy habilitation plan” is a part of the Individual Program Plan that focuses on the drug regimen of the individual. </w:t>
            </w:r>
          </w:p>
          <w:p w14:paraId="3D84B1F4" w14:textId="57F1C2D5" w:rsidR="00B87CD8" w:rsidRPr="00B87CD8" w:rsidRDefault="00B87CD8" w:rsidP="00B87CD8">
            <w:pPr>
              <w:tabs>
                <w:tab w:val="left" w:pos="0"/>
              </w:tabs>
              <w:overflowPunct w:val="0"/>
              <w:autoSpaceDE w:val="0"/>
              <w:autoSpaceDN w:val="0"/>
              <w:adjustRightInd w:val="0"/>
              <w:jc w:val="both"/>
              <w:rPr>
                <w:rFonts w:ascii="Arial" w:hAnsi="Arial" w:cs="Arial"/>
                <w:b/>
              </w:rPr>
            </w:pPr>
          </w:p>
        </w:tc>
      </w:tr>
      <w:tr w:rsidR="00B87CD8" w14:paraId="5103701E" w14:textId="77777777" w:rsidTr="2544ABB1">
        <w:tc>
          <w:tcPr>
            <w:tcW w:w="877" w:type="dxa"/>
            <w:tcBorders>
              <w:top w:val="single" w:sz="4" w:space="0" w:color="auto"/>
              <w:left w:val="single" w:sz="4" w:space="0" w:color="auto"/>
              <w:bottom w:val="single" w:sz="4" w:space="0" w:color="auto"/>
              <w:right w:val="single" w:sz="4" w:space="0" w:color="auto"/>
            </w:tcBorders>
          </w:tcPr>
          <w:p w14:paraId="5195E8B9" w14:textId="2DF659E7" w:rsidR="00B87CD8" w:rsidRDefault="00B87CD8" w:rsidP="00B87CD8">
            <w:pPr>
              <w:tabs>
                <w:tab w:val="left" w:pos="0"/>
              </w:tabs>
              <w:autoSpaceDN w:val="0"/>
              <w:jc w:val="center"/>
              <w:rPr>
                <w:rFonts w:ascii="Arial" w:hAnsi="Arial" w:cs="Arial"/>
              </w:rPr>
            </w:pPr>
            <w:r>
              <w:rPr>
                <w:rFonts w:ascii="Arial" w:hAnsi="Arial" w:cs="Arial"/>
              </w:rPr>
              <w:t>4</w:t>
            </w:r>
            <w:r w:rsidR="007730DD">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638136EA" w14:textId="553DA7DA" w:rsidR="00B87CD8" w:rsidRPr="00B87CD8" w:rsidRDefault="00B87CD8" w:rsidP="00B87CD8">
            <w:pPr>
              <w:tabs>
                <w:tab w:val="left" w:pos="0"/>
              </w:tabs>
              <w:overflowPunct w:val="0"/>
              <w:autoSpaceDE w:val="0"/>
              <w:autoSpaceDN w:val="0"/>
              <w:adjustRightInd w:val="0"/>
              <w:jc w:val="center"/>
              <w:rPr>
                <w:rFonts w:ascii="Arial" w:hAnsi="Arial" w:cs="Arial"/>
              </w:rPr>
            </w:pPr>
            <w:r w:rsidRPr="00B87CD8">
              <w:rPr>
                <w:rFonts w:ascii="Arial" w:hAnsi="Arial" w:cs="Arial"/>
              </w:rPr>
              <w:t>Section 3.3</w:t>
            </w:r>
            <w:r w:rsidR="009E7E36">
              <w:rPr>
                <w:rFonts w:ascii="Arial" w:hAnsi="Arial" w:cs="Arial"/>
              </w:rPr>
              <w:t xml:space="preserve"> Consultant Pharmacist Duties, Part </w:t>
            </w:r>
            <w:r w:rsidRPr="00B87CD8">
              <w:rPr>
                <w:rFonts w:ascii="Arial" w:hAnsi="Arial" w:cs="Arial"/>
              </w:rPr>
              <w:t>L</w:t>
            </w:r>
          </w:p>
          <w:p w14:paraId="7F0DDC94" w14:textId="6679A379" w:rsidR="00B87CD8" w:rsidRPr="00B87CD8"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CBAB41B" w14:textId="38439408" w:rsidR="00B87CD8" w:rsidRPr="00B87CD8" w:rsidRDefault="00B87CD8" w:rsidP="00B87CD8">
            <w:pPr>
              <w:tabs>
                <w:tab w:val="left" w:pos="0"/>
              </w:tabs>
              <w:overflowPunct w:val="0"/>
              <w:autoSpaceDE w:val="0"/>
              <w:autoSpaceDN w:val="0"/>
              <w:adjustRightInd w:val="0"/>
              <w:jc w:val="both"/>
              <w:rPr>
                <w:rFonts w:ascii="Arial" w:hAnsi="Arial" w:cs="Arial"/>
                <w:b/>
              </w:rPr>
            </w:pPr>
            <w:r w:rsidRPr="00B87CD8">
              <w:rPr>
                <w:rFonts w:ascii="Arial" w:hAnsi="Arial" w:cs="Arial"/>
                <w:b/>
              </w:rPr>
              <w:lastRenderedPageBreak/>
              <w:t xml:space="preserve">This section reads that a Suspected Adverse Drug Reaction (ADR) form be completed by the consultant pharmacist and forwarded to the prescribing physician and provider pharmacy and take to the next local P&amp;T meeting. Could this section include a caveat such as “or per facility </w:t>
            </w:r>
            <w:r w:rsidRPr="00B87CD8">
              <w:rPr>
                <w:rFonts w:ascii="Arial" w:hAnsi="Arial" w:cs="Arial"/>
                <w:b/>
              </w:rPr>
              <w:lastRenderedPageBreak/>
              <w:t xml:space="preserve">policy”? In some facilities </w:t>
            </w:r>
            <w:r w:rsidR="00182317">
              <w:rPr>
                <w:rFonts w:ascii="Arial" w:hAnsi="Arial" w:cs="Arial"/>
                <w:b/>
              </w:rPr>
              <w:t>the current Vendor {Contractor}</w:t>
            </w:r>
            <w:r w:rsidR="0097573D">
              <w:rPr>
                <w:rFonts w:ascii="Arial" w:hAnsi="Arial" w:cs="Arial"/>
                <w:b/>
              </w:rPr>
              <w:t xml:space="preserve"> </w:t>
            </w:r>
            <w:r w:rsidRPr="00B87CD8">
              <w:rPr>
                <w:rFonts w:ascii="Arial" w:hAnsi="Arial" w:cs="Arial"/>
                <w:b/>
              </w:rPr>
              <w:t>identifies the SADR and documents on the monthly Q/A sheet and/or speaks with the clinician but per policy cannot initiate the actual form. The information is however tracked by Pharma-Care when a form is not generated once the information has been communicated by Pharma-Care.</w:t>
            </w:r>
          </w:p>
          <w:p w14:paraId="72D7C8CF" w14:textId="77777777" w:rsidR="00B87CD8" w:rsidRPr="00B87CD8" w:rsidRDefault="00B87CD8" w:rsidP="00B87CD8">
            <w:pPr>
              <w:tabs>
                <w:tab w:val="left" w:pos="0"/>
              </w:tabs>
              <w:overflowPunct w:val="0"/>
              <w:autoSpaceDE w:val="0"/>
              <w:autoSpaceDN w:val="0"/>
              <w:adjustRightInd w:val="0"/>
              <w:jc w:val="both"/>
              <w:rPr>
                <w:rFonts w:ascii="Arial" w:hAnsi="Arial" w:cs="Arial"/>
                <w:b/>
              </w:rPr>
            </w:pPr>
          </w:p>
          <w:p w14:paraId="5B3FB112" w14:textId="613E7C56" w:rsidR="00B87CD8" w:rsidRPr="00B87CD8" w:rsidRDefault="61019E9C" w:rsidP="2544ABB1">
            <w:pPr>
              <w:overflowPunct w:val="0"/>
              <w:autoSpaceDE w:val="0"/>
              <w:autoSpaceDN w:val="0"/>
              <w:adjustRightInd w:val="0"/>
              <w:jc w:val="both"/>
              <w:rPr>
                <w:rFonts w:ascii="Arial" w:hAnsi="Arial" w:cs="Arial"/>
              </w:rPr>
            </w:pPr>
            <w:r w:rsidRPr="2544ABB1">
              <w:rPr>
                <w:rFonts w:ascii="Arial" w:hAnsi="Arial" w:cs="Arial"/>
              </w:rPr>
              <w:t xml:space="preserve">Please refer to </w:t>
            </w:r>
            <w:r w:rsidR="5C1B110C" w:rsidRPr="2544ABB1">
              <w:rPr>
                <w:rFonts w:ascii="Arial" w:hAnsi="Arial" w:cs="Arial"/>
              </w:rPr>
              <w:t xml:space="preserve">Section 3.3 Consultant Pharmacist Duties of </w:t>
            </w:r>
            <w:r w:rsidRPr="2544ABB1">
              <w:rPr>
                <w:rFonts w:ascii="Arial" w:hAnsi="Arial" w:cs="Arial"/>
              </w:rPr>
              <w:t xml:space="preserve">T0515 Revised Bid Solicitation </w:t>
            </w:r>
            <w:r w:rsidR="2E3EB243" w:rsidRPr="2544ABB1">
              <w:rPr>
                <w:rFonts w:ascii="Arial" w:hAnsi="Arial" w:cs="Arial"/>
              </w:rPr>
              <w:t>01.14.2021</w:t>
            </w:r>
            <w:r w:rsidRPr="2544ABB1">
              <w:rPr>
                <w:rFonts w:ascii="Arial" w:hAnsi="Arial" w:cs="Arial"/>
              </w:rPr>
              <w:t xml:space="preserve">. </w:t>
            </w:r>
            <w:r w:rsidR="17E75531" w:rsidRPr="2544ABB1">
              <w:rPr>
                <w:rFonts w:ascii="Arial" w:hAnsi="Arial" w:cs="Arial"/>
              </w:rPr>
              <w:t xml:space="preserve">Item L in this </w:t>
            </w:r>
            <w:r w:rsidR="5C1B110C" w:rsidRPr="2544ABB1">
              <w:rPr>
                <w:rFonts w:ascii="Arial" w:hAnsi="Arial" w:cs="Arial"/>
              </w:rPr>
              <w:t>S</w:t>
            </w:r>
            <w:r w:rsidR="17E75531" w:rsidRPr="2544ABB1">
              <w:rPr>
                <w:rFonts w:ascii="Arial" w:hAnsi="Arial" w:cs="Arial"/>
              </w:rPr>
              <w:t>ection has been revised.</w:t>
            </w:r>
          </w:p>
          <w:p w14:paraId="51D41A58" w14:textId="12A41D55" w:rsidR="00B87CD8" w:rsidRPr="00B87CD8" w:rsidRDefault="00B87CD8" w:rsidP="00B87CD8">
            <w:pPr>
              <w:tabs>
                <w:tab w:val="left" w:pos="0"/>
              </w:tabs>
              <w:overflowPunct w:val="0"/>
              <w:autoSpaceDE w:val="0"/>
              <w:autoSpaceDN w:val="0"/>
              <w:adjustRightInd w:val="0"/>
              <w:jc w:val="both"/>
              <w:rPr>
                <w:rFonts w:ascii="Arial" w:hAnsi="Arial" w:cs="Arial"/>
                <w:b/>
              </w:rPr>
            </w:pPr>
          </w:p>
        </w:tc>
      </w:tr>
      <w:tr w:rsidR="00B87CD8" w14:paraId="4B515C17" w14:textId="77777777" w:rsidTr="2544ABB1">
        <w:tc>
          <w:tcPr>
            <w:tcW w:w="877" w:type="dxa"/>
            <w:tcBorders>
              <w:top w:val="single" w:sz="4" w:space="0" w:color="auto"/>
              <w:left w:val="single" w:sz="4" w:space="0" w:color="auto"/>
              <w:bottom w:val="single" w:sz="4" w:space="0" w:color="auto"/>
              <w:right w:val="single" w:sz="4" w:space="0" w:color="auto"/>
            </w:tcBorders>
          </w:tcPr>
          <w:p w14:paraId="431A3FB7" w14:textId="384DCD66" w:rsidR="00B87CD8" w:rsidRDefault="00B87CD8" w:rsidP="00B87CD8">
            <w:pPr>
              <w:tabs>
                <w:tab w:val="left" w:pos="0"/>
              </w:tabs>
              <w:autoSpaceDN w:val="0"/>
              <w:jc w:val="center"/>
              <w:rPr>
                <w:rFonts w:ascii="Arial" w:hAnsi="Arial" w:cs="Arial"/>
              </w:rPr>
            </w:pPr>
            <w:r>
              <w:rPr>
                <w:rFonts w:ascii="Arial" w:hAnsi="Arial" w:cs="Arial"/>
              </w:rPr>
              <w:lastRenderedPageBreak/>
              <w:t>4</w:t>
            </w:r>
            <w:r w:rsidR="007730D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D03963E" w14:textId="02DA6D55" w:rsidR="00B87CD8" w:rsidRPr="00B87CD8" w:rsidRDefault="00B87CD8" w:rsidP="00B87CD8">
            <w:pPr>
              <w:tabs>
                <w:tab w:val="left" w:pos="0"/>
              </w:tabs>
              <w:overflowPunct w:val="0"/>
              <w:autoSpaceDE w:val="0"/>
              <w:autoSpaceDN w:val="0"/>
              <w:adjustRightInd w:val="0"/>
              <w:jc w:val="center"/>
              <w:rPr>
                <w:rFonts w:ascii="Arial" w:hAnsi="Arial" w:cs="Arial"/>
              </w:rPr>
            </w:pPr>
            <w:r w:rsidRPr="00B87CD8">
              <w:rPr>
                <w:rFonts w:ascii="Arial" w:hAnsi="Arial" w:cs="Arial"/>
              </w:rPr>
              <w:t>Section 3.4</w:t>
            </w:r>
            <w:r w:rsidR="009E7E36">
              <w:rPr>
                <w:rFonts w:ascii="Arial" w:hAnsi="Arial" w:cs="Arial"/>
              </w:rPr>
              <w:t xml:space="preserve"> Administration of Medication, Part </w:t>
            </w:r>
            <w:r w:rsidRPr="00B87CD8">
              <w:rPr>
                <w:rFonts w:ascii="Arial" w:hAnsi="Arial" w:cs="Arial"/>
              </w:rPr>
              <w:t>R</w:t>
            </w:r>
          </w:p>
          <w:p w14:paraId="610B18FC" w14:textId="0049DF2E" w:rsidR="00B87CD8" w:rsidRPr="00B87CD8"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8228BDF" w14:textId="5982375F" w:rsidR="00B87CD8" w:rsidRPr="00B87CD8" w:rsidRDefault="00B87CD8" w:rsidP="00B87CD8">
            <w:pPr>
              <w:tabs>
                <w:tab w:val="left" w:pos="0"/>
              </w:tabs>
              <w:overflowPunct w:val="0"/>
              <w:autoSpaceDE w:val="0"/>
              <w:autoSpaceDN w:val="0"/>
              <w:adjustRightInd w:val="0"/>
              <w:jc w:val="both"/>
              <w:rPr>
                <w:rFonts w:ascii="Arial" w:hAnsi="Arial" w:cs="Arial"/>
                <w:b/>
              </w:rPr>
            </w:pPr>
            <w:r w:rsidRPr="00B87CD8">
              <w:rPr>
                <w:rFonts w:ascii="Arial" w:hAnsi="Arial" w:cs="Arial"/>
                <w:b/>
              </w:rPr>
              <w:t>States that two random medication pass observations are to be performed per month. Is this requirement per facility, per nursing area, per floor etc.?</w:t>
            </w:r>
          </w:p>
          <w:p w14:paraId="1078995E" w14:textId="77777777" w:rsidR="00B87CD8" w:rsidRPr="00B87CD8" w:rsidRDefault="00B87CD8" w:rsidP="00B87CD8">
            <w:pPr>
              <w:tabs>
                <w:tab w:val="left" w:pos="0"/>
              </w:tabs>
              <w:overflowPunct w:val="0"/>
              <w:autoSpaceDE w:val="0"/>
              <w:autoSpaceDN w:val="0"/>
              <w:adjustRightInd w:val="0"/>
              <w:jc w:val="both"/>
              <w:rPr>
                <w:rFonts w:ascii="Arial" w:hAnsi="Arial" w:cs="Arial"/>
                <w:bCs/>
              </w:rPr>
            </w:pPr>
          </w:p>
          <w:p w14:paraId="7DA06D9B" w14:textId="71411AC7" w:rsidR="00B87CD8" w:rsidRPr="00B87CD8" w:rsidRDefault="005C04CF" w:rsidP="00B87CD8">
            <w:pPr>
              <w:tabs>
                <w:tab w:val="left" w:pos="0"/>
              </w:tabs>
              <w:overflowPunct w:val="0"/>
              <w:autoSpaceDE w:val="0"/>
              <w:autoSpaceDN w:val="0"/>
              <w:adjustRightInd w:val="0"/>
              <w:jc w:val="both"/>
              <w:rPr>
                <w:rFonts w:ascii="Arial" w:hAnsi="Arial" w:cs="Arial"/>
                <w:bCs/>
              </w:rPr>
            </w:pPr>
            <w:r>
              <w:rPr>
                <w:rFonts w:ascii="Arial" w:hAnsi="Arial" w:cs="Arial"/>
                <w:bCs/>
              </w:rPr>
              <w:t>This is a p</w:t>
            </w:r>
            <w:r w:rsidR="00B87CD8" w:rsidRPr="00B87CD8">
              <w:rPr>
                <w:rFonts w:ascii="Arial" w:hAnsi="Arial" w:cs="Arial"/>
                <w:bCs/>
              </w:rPr>
              <w:t>er facility</w:t>
            </w:r>
            <w:r>
              <w:rPr>
                <w:rFonts w:ascii="Arial" w:hAnsi="Arial" w:cs="Arial"/>
                <w:bCs/>
              </w:rPr>
              <w:t xml:space="preserve"> requirement</w:t>
            </w:r>
            <w:r w:rsidR="00B87CD8" w:rsidRPr="00B87CD8">
              <w:rPr>
                <w:rFonts w:ascii="Arial" w:hAnsi="Arial" w:cs="Arial"/>
                <w:bCs/>
              </w:rPr>
              <w:t>.</w:t>
            </w:r>
          </w:p>
          <w:p w14:paraId="01CA5CA8" w14:textId="3F7F77C5" w:rsidR="00B87CD8" w:rsidRPr="00B87CD8" w:rsidRDefault="00B87CD8" w:rsidP="00B87CD8">
            <w:pPr>
              <w:tabs>
                <w:tab w:val="left" w:pos="0"/>
              </w:tabs>
              <w:overflowPunct w:val="0"/>
              <w:autoSpaceDE w:val="0"/>
              <w:autoSpaceDN w:val="0"/>
              <w:adjustRightInd w:val="0"/>
              <w:jc w:val="both"/>
              <w:rPr>
                <w:rFonts w:ascii="Arial" w:hAnsi="Arial" w:cs="Arial"/>
                <w:b/>
              </w:rPr>
            </w:pPr>
          </w:p>
        </w:tc>
      </w:tr>
      <w:tr w:rsidR="00B87CD8" w14:paraId="6411558C" w14:textId="77777777" w:rsidTr="2544ABB1">
        <w:tc>
          <w:tcPr>
            <w:tcW w:w="877" w:type="dxa"/>
            <w:tcBorders>
              <w:top w:val="single" w:sz="4" w:space="0" w:color="auto"/>
              <w:left w:val="single" w:sz="4" w:space="0" w:color="auto"/>
              <w:bottom w:val="single" w:sz="4" w:space="0" w:color="auto"/>
              <w:right w:val="single" w:sz="4" w:space="0" w:color="auto"/>
            </w:tcBorders>
          </w:tcPr>
          <w:p w14:paraId="7BD10E67" w14:textId="43A3F5EA" w:rsidR="00B87CD8" w:rsidRDefault="00B87CD8" w:rsidP="00B87CD8">
            <w:pPr>
              <w:tabs>
                <w:tab w:val="left" w:pos="0"/>
              </w:tabs>
              <w:autoSpaceDN w:val="0"/>
              <w:jc w:val="center"/>
              <w:rPr>
                <w:rFonts w:ascii="Arial" w:hAnsi="Arial" w:cs="Arial"/>
              </w:rPr>
            </w:pPr>
            <w:r>
              <w:rPr>
                <w:rFonts w:ascii="Arial" w:hAnsi="Arial" w:cs="Arial"/>
              </w:rPr>
              <w:t>4</w:t>
            </w:r>
            <w:r w:rsidR="007730D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A541A25" w14:textId="44F1E7EA" w:rsidR="00B87CD8" w:rsidRPr="00B87CD8" w:rsidRDefault="00B87CD8" w:rsidP="00B87CD8">
            <w:pPr>
              <w:tabs>
                <w:tab w:val="left" w:pos="0"/>
              </w:tabs>
              <w:overflowPunct w:val="0"/>
              <w:autoSpaceDE w:val="0"/>
              <w:autoSpaceDN w:val="0"/>
              <w:adjustRightInd w:val="0"/>
              <w:jc w:val="center"/>
              <w:rPr>
                <w:rFonts w:ascii="Arial" w:hAnsi="Arial" w:cs="Arial"/>
              </w:rPr>
            </w:pPr>
            <w:r w:rsidRPr="00B87CD8">
              <w:rPr>
                <w:rFonts w:ascii="Arial" w:hAnsi="Arial" w:cs="Arial"/>
              </w:rPr>
              <w:t>Section 3.6</w:t>
            </w:r>
            <w:r w:rsidR="009E7E36">
              <w:rPr>
                <w:rFonts w:ascii="Arial" w:hAnsi="Arial" w:cs="Arial"/>
              </w:rPr>
              <w:t xml:space="preserve"> Participation in Meetings, Trainings, and Studies, Part </w:t>
            </w:r>
            <w:r w:rsidRPr="00B87CD8">
              <w:rPr>
                <w:rFonts w:ascii="Arial" w:hAnsi="Arial" w:cs="Arial"/>
              </w:rPr>
              <w:t>D</w:t>
            </w:r>
          </w:p>
          <w:p w14:paraId="1E227AAF" w14:textId="7E4363AF" w:rsidR="00B87CD8" w:rsidRPr="00B87CD8"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C3D4A2C" w14:textId="361BDBA7" w:rsidR="00B87CD8" w:rsidRPr="00B87CD8" w:rsidRDefault="00B87CD8" w:rsidP="00B87CD8">
            <w:pPr>
              <w:tabs>
                <w:tab w:val="left" w:pos="0"/>
              </w:tabs>
              <w:overflowPunct w:val="0"/>
              <w:autoSpaceDE w:val="0"/>
              <w:autoSpaceDN w:val="0"/>
              <w:adjustRightInd w:val="0"/>
              <w:jc w:val="both"/>
              <w:rPr>
                <w:rFonts w:ascii="Arial" w:hAnsi="Arial" w:cs="Arial"/>
                <w:b/>
              </w:rPr>
            </w:pPr>
            <w:r w:rsidRPr="00B87CD8">
              <w:rPr>
                <w:rFonts w:ascii="Arial" w:hAnsi="Arial" w:cs="Arial"/>
                <w:b/>
              </w:rPr>
              <w:t xml:space="preserve">Please provide frequency and approximate duration of meetings listed for the following committees: </w:t>
            </w:r>
          </w:p>
          <w:p w14:paraId="6348E25B" w14:textId="7CA07A35" w:rsidR="00B87CD8" w:rsidRPr="00B87CD8" w:rsidRDefault="00B87CD8" w:rsidP="00B87CD8">
            <w:pPr>
              <w:tabs>
                <w:tab w:val="left" w:pos="0"/>
              </w:tabs>
              <w:overflowPunct w:val="0"/>
              <w:autoSpaceDE w:val="0"/>
              <w:autoSpaceDN w:val="0"/>
              <w:adjustRightInd w:val="0"/>
              <w:jc w:val="both"/>
              <w:rPr>
                <w:rFonts w:ascii="Arial" w:hAnsi="Arial" w:cs="Arial"/>
                <w:b/>
              </w:rPr>
            </w:pPr>
            <w:r w:rsidRPr="00B87CD8">
              <w:rPr>
                <w:rFonts w:ascii="Arial" w:hAnsi="Arial" w:cs="Arial"/>
                <w:b/>
              </w:rPr>
              <w:t>A. P&amp;T</w:t>
            </w:r>
            <w:r>
              <w:rPr>
                <w:rFonts w:ascii="Arial" w:hAnsi="Arial" w:cs="Arial"/>
                <w:b/>
              </w:rPr>
              <w:t>;</w:t>
            </w:r>
            <w:r w:rsidRPr="00B87CD8">
              <w:rPr>
                <w:rFonts w:ascii="Arial" w:hAnsi="Arial" w:cs="Arial"/>
                <w:b/>
              </w:rPr>
              <w:t xml:space="preserve"> </w:t>
            </w:r>
          </w:p>
          <w:p w14:paraId="60B8A3AE" w14:textId="337D4AF3" w:rsidR="00B87CD8" w:rsidRPr="00B87CD8" w:rsidRDefault="00B87CD8" w:rsidP="00B87CD8">
            <w:pPr>
              <w:tabs>
                <w:tab w:val="left" w:pos="0"/>
              </w:tabs>
              <w:overflowPunct w:val="0"/>
              <w:autoSpaceDE w:val="0"/>
              <w:autoSpaceDN w:val="0"/>
              <w:adjustRightInd w:val="0"/>
              <w:jc w:val="both"/>
              <w:rPr>
                <w:rFonts w:ascii="Arial" w:hAnsi="Arial" w:cs="Arial"/>
                <w:b/>
              </w:rPr>
            </w:pPr>
            <w:r w:rsidRPr="00B87CD8">
              <w:rPr>
                <w:rFonts w:ascii="Arial" w:hAnsi="Arial" w:cs="Arial"/>
                <w:b/>
              </w:rPr>
              <w:t>B. Medication Error</w:t>
            </w:r>
            <w:r>
              <w:rPr>
                <w:rFonts w:ascii="Arial" w:hAnsi="Arial" w:cs="Arial"/>
                <w:b/>
              </w:rPr>
              <w:t>;</w:t>
            </w:r>
            <w:r w:rsidRPr="00B87CD8">
              <w:rPr>
                <w:rFonts w:ascii="Arial" w:hAnsi="Arial" w:cs="Arial"/>
                <w:b/>
              </w:rPr>
              <w:t xml:space="preserve"> </w:t>
            </w:r>
          </w:p>
          <w:p w14:paraId="5BC4F466" w14:textId="0C6E81EC" w:rsidR="00B87CD8" w:rsidRPr="00B87CD8" w:rsidRDefault="00B87CD8" w:rsidP="00B87CD8">
            <w:pPr>
              <w:tabs>
                <w:tab w:val="left" w:pos="0"/>
              </w:tabs>
              <w:overflowPunct w:val="0"/>
              <w:autoSpaceDE w:val="0"/>
              <w:autoSpaceDN w:val="0"/>
              <w:adjustRightInd w:val="0"/>
              <w:jc w:val="both"/>
              <w:rPr>
                <w:rFonts w:ascii="Arial" w:hAnsi="Arial" w:cs="Arial"/>
                <w:b/>
              </w:rPr>
            </w:pPr>
            <w:r w:rsidRPr="00B87CD8">
              <w:rPr>
                <w:rFonts w:ascii="Arial" w:hAnsi="Arial" w:cs="Arial"/>
                <w:b/>
              </w:rPr>
              <w:t>C. Antibiotic Stewardship</w:t>
            </w:r>
            <w:r>
              <w:rPr>
                <w:rFonts w:ascii="Arial" w:hAnsi="Arial" w:cs="Arial"/>
                <w:b/>
              </w:rPr>
              <w:t>; and</w:t>
            </w:r>
          </w:p>
          <w:p w14:paraId="30D421F0" w14:textId="0504BFE6" w:rsidR="00B87CD8" w:rsidRPr="00B87CD8" w:rsidRDefault="00B87CD8" w:rsidP="00B87CD8">
            <w:pPr>
              <w:tabs>
                <w:tab w:val="left" w:pos="0"/>
              </w:tabs>
              <w:overflowPunct w:val="0"/>
              <w:autoSpaceDE w:val="0"/>
              <w:autoSpaceDN w:val="0"/>
              <w:adjustRightInd w:val="0"/>
              <w:jc w:val="both"/>
              <w:rPr>
                <w:rFonts w:ascii="Arial" w:hAnsi="Arial" w:cs="Arial"/>
                <w:b/>
              </w:rPr>
            </w:pPr>
            <w:r w:rsidRPr="00B87CD8">
              <w:rPr>
                <w:rFonts w:ascii="Arial" w:hAnsi="Arial" w:cs="Arial"/>
                <w:b/>
              </w:rPr>
              <w:t>D. Infection Control.</w:t>
            </w:r>
          </w:p>
          <w:p w14:paraId="648904E7" w14:textId="77777777" w:rsidR="00B87CD8" w:rsidRPr="00B87CD8" w:rsidRDefault="00B87CD8" w:rsidP="00B87CD8">
            <w:pPr>
              <w:tabs>
                <w:tab w:val="left" w:pos="0"/>
              </w:tabs>
              <w:overflowPunct w:val="0"/>
              <w:autoSpaceDE w:val="0"/>
              <w:autoSpaceDN w:val="0"/>
              <w:adjustRightInd w:val="0"/>
              <w:jc w:val="both"/>
              <w:rPr>
                <w:rFonts w:ascii="Arial" w:hAnsi="Arial" w:cs="Arial"/>
                <w:b/>
              </w:rPr>
            </w:pPr>
          </w:p>
          <w:p w14:paraId="778DF4D2" w14:textId="05900FB1" w:rsidR="00B87CD8" w:rsidRPr="00B87CD8" w:rsidRDefault="00DD578F" w:rsidP="00B87CD8">
            <w:pPr>
              <w:tabs>
                <w:tab w:val="left" w:pos="0"/>
              </w:tabs>
              <w:overflowPunct w:val="0"/>
              <w:autoSpaceDE w:val="0"/>
              <w:autoSpaceDN w:val="0"/>
              <w:adjustRightInd w:val="0"/>
              <w:jc w:val="both"/>
              <w:rPr>
                <w:rFonts w:ascii="Arial" w:hAnsi="Arial" w:cs="Arial"/>
                <w:bCs/>
              </w:rPr>
            </w:pPr>
            <w:r>
              <w:rPr>
                <w:rFonts w:ascii="Arial" w:hAnsi="Arial" w:cs="Arial"/>
                <w:bCs/>
              </w:rPr>
              <w:t>A. -</w:t>
            </w:r>
            <w:r w:rsidR="007730DD">
              <w:rPr>
                <w:rFonts w:ascii="Arial" w:hAnsi="Arial" w:cs="Arial"/>
                <w:bCs/>
              </w:rPr>
              <w:t xml:space="preserve"> </w:t>
            </w:r>
            <w:r w:rsidR="00BF7F22">
              <w:rPr>
                <w:rFonts w:ascii="Arial" w:hAnsi="Arial" w:cs="Arial"/>
                <w:bCs/>
              </w:rPr>
              <w:t>D. Each committee listed above meets separately on a monthly basis.</w:t>
            </w:r>
            <w:r w:rsidR="00B87CD8" w:rsidRPr="00B87CD8">
              <w:rPr>
                <w:rFonts w:ascii="Arial" w:hAnsi="Arial" w:cs="Arial"/>
                <w:bCs/>
              </w:rPr>
              <w:t xml:space="preserve"> </w:t>
            </w:r>
            <w:r w:rsidR="00FB36DD">
              <w:rPr>
                <w:rFonts w:ascii="Arial" w:hAnsi="Arial" w:cs="Arial"/>
                <w:bCs/>
              </w:rPr>
              <w:t>The approximate duration of these</w:t>
            </w:r>
            <w:r w:rsidR="00B87CD8" w:rsidRPr="00B87CD8">
              <w:rPr>
                <w:rFonts w:ascii="Arial" w:hAnsi="Arial" w:cs="Arial"/>
                <w:bCs/>
              </w:rPr>
              <w:t xml:space="preserve"> meetings range from </w:t>
            </w:r>
            <w:r w:rsidR="00B87CD8">
              <w:rPr>
                <w:rFonts w:ascii="Arial" w:hAnsi="Arial" w:cs="Arial"/>
                <w:bCs/>
              </w:rPr>
              <w:t>one (</w:t>
            </w:r>
            <w:r w:rsidR="00B87CD8" w:rsidRPr="00B87CD8">
              <w:rPr>
                <w:rFonts w:ascii="Arial" w:hAnsi="Arial" w:cs="Arial"/>
                <w:bCs/>
              </w:rPr>
              <w:t>1</w:t>
            </w:r>
            <w:r w:rsidR="00B87CD8">
              <w:rPr>
                <w:rFonts w:ascii="Arial" w:hAnsi="Arial" w:cs="Arial"/>
                <w:bCs/>
              </w:rPr>
              <w:t>) to two (</w:t>
            </w:r>
            <w:r w:rsidR="00B87CD8" w:rsidRPr="00B87CD8">
              <w:rPr>
                <w:rFonts w:ascii="Arial" w:hAnsi="Arial" w:cs="Arial"/>
                <w:bCs/>
              </w:rPr>
              <w:t>2</w:t>
            </w:r>
            <w:r w:rsidR="00B87CD8">
              <w:rPr>
                <w:rFonts w:ascii="Arial" w:hAnsi="Arial" w:cs="Arial"/>
                <w:bCs/>
              </w:rPr>
              <w:t>)</w:t>
            </w:r>
            <w:r w:rsidR="00B87CD8" w:rsidRPr="00B87CD8">
              <w:rPr>
                <w:rFonts w:ascii="Arial" w:hAnsi="Arial" w:cs="Arial"/>
                <w:bCs/>
              </w:rPr>
              <w:t xml:space="preserve"> hours each</w:t>
            </w:r>
            <w:r w:rsidR="00BF7F22">
              <w:rPr>
                <w:rFonts w:ascii="Arial" w:hAnsi="Arial" w:cs="Arial"/>
                <w:bCs/>
              </w:rPr>
              <w:t>.</w:t>
            </w:r>
          </w:p>
          <w:p w14:paraId="2BC94964" w14:textId="516F2B12" w:rsidR="00B87CD8" w:rsidRPr="00B87CD8" w:rsidRDefault="00B87CD8" w:rsidP="00B87CD8">
            <w:pPr>
              <w:tabs>
                <w:tab w:val="left" w:pos="0"/>
              </w:tabs>
              <w:overflowPunct w:val="0"/>
              <w:autoSpaceDE w:val="0"/>
              <w:autoSpaceDN w:val="0"/>
              <w:adjustRightInd w:val="0"/>
              <w:jc w:val="both"/>
              <w:rPr>
                <w:rFonts w:ascii="Arial" w:hAnsi="Arial" w:cs="Arial"/>
                <w:b/>
              </w:rPr>
            </w:pPr>
          </w:p>
        </w:tc>
      </w:tr>
      <w:tr w:rsidR="00B87CD8" w14:paraId="1C838F0E" w14:textId="77777777" w:rsidTr="2544ABB1">
        <w:tc>
          <w:tcPr>
            <w:tcW w:w="877" w:type="dxa"/>
            <w:tcBorders>
              <w:top w:val="single" w:sz="4" w:space="0" w:color="auto"/>
              <w:left w:val="single" w:sz="4" w:space="0" w:color="auto"/>
              <w:bottom w:val="single" w:sz="4" w:space="0" w:color="auto"/>
              <w:right w:val="single" w:sz="4" w:space="0" w:color="auto"/>
            </w:tcBorders>
          </w:tcPr>
          <w:p w14:paraId="4C75BF65" w14:textId="48FF10B5" w:rsidR="00B87CD8" w:rsidRDefault="007730DD" w:rsidP="00B87CD8">
            <w:pPr>
              <w:tabs>
                <w:tab w:val="left" w:pos="0"/>
              </w:tabs>
              <w:autoSpaceDN w:val="0"/>
              <w:jc w:val="center"/>
              <w:rPr>
                <w:rFonts w:ascii="Arial" w:hAnsi="Arial" w:cs="Arial"/>
              </w:rPr>
            </w:pPr>
            <w:r>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35A68E98" w14:textId="497A855E" w:rsidR="00B87CD8" w:rsidRPr="00B87CD8" w:rsidRDefault="00B87CD8" w:rsidP="00B87CD8">
            <w:pPr>
              <w:tabs>
                <w:tab w:val="left" w:pos="0"/>
              </w:tabs>
              <w:overflowPunct w:val="0"/>
              <w:autoSpaceDE w:val="0"/>
              <w:autoSpaceDN w:val="0"/>
              <w:adjustRightInd w:val="0"/>
              <w:jc w:val="center"/>
              <w:rPr>
                <w:rFonts w:ascii="Arial" w:hAnsi="Arial" w:cs="Arial"/>
              </w:rPr>
            </w:pPr>
            <w:r w:rsidRPr="00B87CD8">
              <w:rPr>
                <w:rFonts w:ascii="Arial" w:hAnsi="Arial" w:cs="Arial"/>
              </w:rPr>
              <w:t>Section 3.6</w:t>
            </w:r>
            <w:r w:rsidR="009E7E36">
              <w:rPr>
                <w:rFonts w:ascii="Arial" w:hAnsi="Arial" w:cs="Arial"/>
              </w:rPr>
              <w:t xml:space="preserve"> Participation in Meetings, Trainings, and Studies, Part </w:t>
            </w:r>
            <w:r w:rsidRPr="00B87CD8">
              <w:rPr>
                <w:rFonts w:ascii="Arial" w:hAnsi="Arial" w:cs="Arial"/>
              </w:rPr>
              <w:t>E</w:t>
            </w:r>
          </w:p>
          <w:p w14:paraId="5C3C6B98" w14:textId="152488F3" w:rsidR="00B87CD8" w:rsidRPr="00B87CD8"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ACA4968" w14:textId="7223EF9D" w:rsidR="00B87CD8" w:rsidRDefault="00B87CD8" w:rsidP="00B87CD8">
            <w:pPr>
              <w:tabs>
                <w:tab w:val="left" w:pos="0"/>
              </w:tabs>
              <w:overflowPunct w:val="0"/>
              <w:autoSpaceDE w:val="0"/>
              <w:autoSpaceDN w:val="0"/>
              <w:adjustRightInd w:val="0"/>
              <w:jc w:val="both"/>
              <w:rPr>
                <w:rFonts w:ascii="Arial" w:hAnsi="Arial" w:cs="Arial"/>
                <w:b/>
              </w:rPr>
            </w:pPr>
            <w:r w:rsidRPr="00B87CD8">
              <w:rPr>
                <w:rFonts w:ascii="Arial" w:hAnsi="Arial" w:cs="Arial"/>
                <w:b/>
              </w:rPr>
              <w:t xml:space="preserve">Please provide frequency and approximate duration of meetings listed for: </w:t>
            </w:r>
          </w:p>
          <w:p w14:paraId="67AC3ED0" w14:textId="77777777" w:rsidR="008C07E7" w:rsidRPr="00B87CD8" w:rsidRDefault="008C07E7" w:rsidP="00B87CD8">
            <w:pPr>
              <w:tabs>
                <w:tab w:val="left" w:pos="0"/>
              </w:tabs>
              <w:overflowPunct w:val="0"/>
              <w:autoSpaceDE w:val="0"/>
              <w:autoSpaceDN w:val="0"/>
              <w:adjustRightInd w:val="0"/>
              <w:jc w:val="both"/>
              <w:rPr>
                <w:rFonts w:ascii="Arial" w:hAnsi="Arial" w:cs="Arial"/>
                <w:b/>
              </w:rPr>
            </w:pPr>
          </w:p>
          <w:p w14:paraId="436444A3" w14:textId="0BE38ECD" w:rsidR="008C07E7" w:rsidRDefault="00B87CD8" w:rsidP="00B87CD8">
            <w:pPr>
              <w:tabs>
                <w:tab w:val="left" w:pos="0"/>
              </w:tabs>
              <w:overflowPunct w:val="0"/>
              <w:autoSpaceDE w:val="0"/>
              <w:autoSpaceDN w:val="0"/>
              <w:adjustRightInd w:val="0"/>
              <w:jc w:val="both"/>
              <w:rPr>
                <w:rFonts w:ascii="Arial" w:hAnsi="Arial" w:cs="Arial"/>
              </w:rPr>
            </w:pPr>
            <w:r w:rsidRPr="00B87CD8">
              <w:rPr>
                <w:rFonts w:ascii="Arial" w:hAnsi="Arial" w:cs="Arial"/>
                <w:b/>
              </w:rPr>
              <w:t>A. Morning Report (DDD</w:t>
            </w:r>
            <w:r w:rsidRPr="00E76430">
              <w:rPr>
                <w:rFonts w:ascii="Arial" w:hAnsi="Arial" w:cs="Arial"/>
              </w:rPr>
              <w:t>)</w:t>
            </w:r>
            <w:r w:rsidR="00C40ECB" w:rsidRPr="00E76430">
              <w:rPr>
                <w:rFonts w:ascii="Arial" w:hAnsi="Arial" w:cs="Arial"/>
              </w:rPr>
              <w:t xml:space="preserve"> </w:t>
            </w:r>
          </w:p>
          <w:p w14:paraId="598081EB" w14:textId="77777777" w:rsidR="008C07E7" w:rsidRDefault="008C07E7" w:rsidP="00B87CD8">
            <w:pPr>
              <w:tabs>
                <w:tab w:val="left" w:pos="0"/>
              </w:tabs>
              <w:overflowPunct w:val="0"/>
              <w:autoSpaceDE w:val="0"/>
              <w:autoSpaceDN w:val="0"/>
              <w:adjustRightInd w:val="0"/>
              <w:jc w:val="both"/>
              <w:rPr>
                <w:rFonts w:ascii="Arial" w:hAnsi="Arial" w:cs="Arial"/>
              </w:rPr>
            </w:pPr>
          </w:p>
          <w:p w14:paraId="36B3CBD6" w14:textId="3B1DEFD8" w:rsidR="00B87CD8" w:rsidRDefault="008C07E7" w:rsidP="00B87CD8">
            <w:pPr>
              <w:tabs>
                <w:tab w:val="left" w:pos="0"/>
              </w:tabs>
              <w:overflowPunct w:val="0"/>
              <w:autoSpaceDE w:val="0"/>
              <w:autoSpaceDN w:val="0"/>
              <w:adjustRightInd w:val="0"/>
              <w:jc w:val="both"/>
              <w:rPr>
                <w:rFonts w:ascii="Arial" w:hAnsi="Arial" w:cs="Arial"/>
              </w:rPr>
            </w:pPr>
            <w:r>
              <w:rPr>
                <w:rFonts w:ascii="Arial" w:hAnsi="Arial" w:cs="Arial"/>
              </w:rPr>
              <w:t xml:space="preserve">The DDD Morning Report occurs </w:t>
            </w:r>
            <w:r w:rsidR="00C40ECB" w:rsidRPr="00E76430">
              <w:rPr>
                <w:rFonts w:ascii="Arial" w:hAnsi="Arial" w:cs="Arial"/>
              </w:rPr>
              <w:t>every day</w:t>
            </w:r>
            <w:r>
              <w:rPr>
                <w:rFonts w:ascii="Arial" w:hAnsi="Arial" w:cs="Arial"/>
              </w:rPr>
              <w:t>. The</w:t>
            </w:r>
            <w:r w:rsidR="00C40ECB" w:rsidRPr="00E76430">
              <w:rPr>
                <w:rFonts w:ascii="Arial" w:hAnsi="Arial" w:cs="Arial"/>
              </w:rPr>
              <w:t xml:space="preserve"> duration</w:t>
            </w:r>
            <w:r>
              <w:rPr>
                <w:rFonts w:ascii="Arial" w:hAnsi="Arial" w:cs="Arial"/>
              </w:rPr>
              <w:t xml:space="preserve"> of each meeting</w:t>
            </w:r>
            <w:r w:rsidR="00C40ECB" w:rsidRPr="00E76430">
              <w:rPr>
                <w:rFonts w:ascii="Arial" w:hAnsi="Arial" w:cs="Arial"/>
              </w:rPr>
              <w:t xml:space="preserve"> </w:t>
            </w:r>
            <w:r w:rsidR="008F5EC0">
              <w:rPr>
                <w:rFonts w:ascii="Arial" w:hAnsi="Arial" w:cs="Arial"/>
              </w:rPr>
              <w:t xml:space="preserve">varies </w:t>
            </w:r>
            <w:r w:rsidR="00C40ECB" w:rsidRPr="00E76430">
              <w:rPr>
                <w:rFonts w:ascii="Arial" w:hAnsi="Arial" w:cs="Arial"/>
              </w:rPr>
              <w:t>depend</w:t>
            </w:r>
            <w:r w:rsidR="008F5EC0">
              <w:rPr>
                <w:rFonts w:ascii="Arial" w:hAnsi="Arial" w:cs="Arial"/>
              </w:rPr>
              <w:t>ing</w:t>
            </w:r>
            <w:r w:rsidR="00C40ECB" w:rsidRPr="00E76430">
              <w:rPr>
                <w:rFonts w:ascii="Arial" w:hAnsi="Arial" w:cs="Arial"/>
              </w:rPr>
              <w:t xml:space="preserve"> on </w:t>
            </w:r>
            <w:r w:rsidR="008F5EC0">
              <w:rPr>
                <w:rFonts w:ascii="Arial" w:hAnsi="Arial" w:cs="Arial"/>
              </w:rPr>
              <w:t xml:space="preserve">the </w:t>
            </w:r>
            <w:r w:rsidR="00C40ECB" w:rsidRPr="00E76430">
              <w:rPr>
                <w:rFonts w:ascii="Arial" w:hAnsi="Arial" w:cs="Arial"/>
              </w:rPr>
              <w:t xml:space="preserve">number of issues on </w:t>
            </w:r>
            <w:r>
              <w:rPr>
                <w:rFonts w:ascii="Arial" w:hAnsi="Arial" w:cs="Arial"/>
              </w:rPr>
              <w:t xml:space="preserve">the </w:t>
            </w:r>
            <w:r w:rsidR="00C40ECB" w:rsidRPr="00E76430">
              <w:rPr>
                <w:rFonts w:ascii="Arial" w:hAnsi="Arial" w:cs="Arial"/>
              </w:rPr>
              <w:t>report</w:t>
            </w:r>
            <w:r>
              <w:rPr>
                <w:rFonts w:ascii="Arial" w:hAnsi="Arial" w:cs="Arial"/>
              </w:rPr>
              <w:t xml:space="preserve"> for that day.</w:t>
            </w:r>
          </w:p>
          <w:p w14:paraId="6EA2EA7C" w14:textId="77777777" w:rsidR="008C07E7" w:rsidRPr="00E76430" w:rsidRDefault="008C07E7" w:rsidP="00B87CD8">
            <w:pPr>
              <w:tabs>
                <w:tab w:val="left" w:pos="0"/>
              </w:tabs>
              <w:overflowPunct w:val="0"/>
              <w:autoSpaceDE w:val="0"/>
              <w:autoSpaceDN w:val="0"/>
              <w:adjustRightInd w:val="0"/>
              <w:jc w:val="both"/>
              <w:rPr>
                <w:rFonts w:ascii="Arial" w:hAnsi="Arial" w:cs="Arial"/>
              </w:rPr>
            </w:pPr>
          </w:p>
          <w:p w14:paraId="4F4B175B" w14:textId="42E6E1C8" w:rsidR="008C07E7" w:rsidRDefault="00B87CD8" w:rsidP="00B87CD8">
            <w:pPr>
              <w:tabs>
                <w:tab w:val="left" w:pos="0"/>
              </w:tabs>
              <w:overflowPunct w:val="0"/>
              <w:autoSpaceDE w:val="0"/>
              <w:autoSpaceDN w:val="0"/>
              <w:adjustRightInd w:val="0"/>
              <w:jc w:val="both"/>
              <w:rPr>
                <w:rFonts w:ascii="Arial" w:hAnsi="Arial" w:cs="Arial"/>
                <w:b/>
              </w:rPr>
            </w:pPr>
            <w:r w:rsidRPr="00B87CD8">
              <w:rPr>
                <w:rFonts w:ascii="Arial" w:hAnsi="Arial" w:cs="Arial"/>
                <w:b/>
              </w:rPr>
              <w:t>B. Psychotropic Medication Review</w:t>
            </w:r>
            <w:r w:rsidR="00C40ECB">
              <w:rPr>
                <w:rFonts w:ascii="Arial" w:hAnsi="Arial" w:cs="Arial"/>
                <w:b/>
              </w:rPr>
              <w:t xml:space="preserve"> </w:t>
            </w:r>
          </w:p>
          <w:p w14:paraId="2F76991E" w14:textId="77777777" w:rsidR="008C07E7" w:rsidRDefault="008C07E7" w:rsidP="00B87CD8">
            <w:pPr>
              <w:tabs>
                <w:tab w:val="left" w:pos="0"/>
              </w:tabs>
              <w:overflowPunct w:val="0"/>
              <w:autoSpaceDE w:val="0"/>
              <w:autoSpaceDN w:val="0"/>
              <w:adjustRightInd w:val="0"/>
              <w:jc w:val="both"/>
              <w:rPr>
                <w:rFonts w:ascii="Arial" w:hAnsi="Arial" w:cs="Arial"/>
              </w:rPr>
            </w:pPr>
          </w:p>
          <w:p w14:paraId="6F85AF38" w14:textId="77777777" w:rsidR="008F5EC0" w:rsidRDefault="008C07E7" w:rsidP="00B87CD8">
            <w:pPr>
              <w:tabs>
                <w:tab w:val="left" w:pos="0"/>
              </w:tabs>
              <w:overflowPunct w:val="0"/>
              <w:autoSpaceDE w:val="0"/>
              <w:autoSpaceDN w:val="0"/>
              <w:adjustRightInd w:val="0"/>
              <w:jc w:val="both"/>
              <w:rPr>
                <w:rFonts w:ascii="Arial" w:hAnsi="Arial" w:cs="Arial"/>
              </w:rPr>
            </w:pPr>
            <w:r>
              <w:rPr>
                <w:rFonts w:ascii="Arial" w:hAnsi="Arial" w:cs="Arial"/>
              </w:rPr>
              <w:t xml:space="preserve">The Psychotropic Medication Review </w:t>
            </w:r>
            <w:r w:rsidR="008F5EC0">
              <w:rPr>
                <w:rFonts w:ascii="Arial" w:hAnsi="Arial" w:cs="Arial"/>
              </w:rPr>
              <w:t>frequency and approximate duration of each meeting vary by facility/hospital.</w:t>
            </w:r>
          </w:p>
          <w:p w14:paraId="2BDCAB7B" w14:textId="628BB095" w:rsidR="00B87CD8" w:rsidRPr="00E76430" w:rsidRDefault="00B87CD8" w:rsidP="00B87CD8">
            <w:pPr>
              <w:tabs>
                <w:tab w:val="left" w:pos="0"/>
              </w:tabs>
              <w:overflowPunct w:val="0"/>
              <w:autoSpaceDE w:val="0"/>
              <w:autoSpaceDN w:val="0"/>
              <w:adjustRightInd w:val="0"/>
              <w:jc w:val="both"/>
              <w:rPr>
                <w:rFonts w:ascii="Arial" w:hAnsi="Arial" w:cs="Arial"/>
              </w:rPr>
            </w:pPr>
          </w:p>
          <w:p w14:paraId="48C7F8FA" w14:textId="5FD38131" w:rsidR="00696E6B" w:rsidRDefault="00B87CD8" w:rsidP="00B87CD8">
            <w:pPr>
              <w:tabs>
                <w:tab w:val="left" w:pos="0"/>
              </w:tabs>
              <w:overflowPunct w:val="0"/>
              <w:autoSpaceDE w:val="0"/>
              <w:autoSpaceDN w:val="0"/>
              <w:adjustRightInd w:val="0"/>
              <w:jc w:val="both"/>
              <w:rPr>
                <w:rFonts w:ascii="Arial" w:hAnsi="Arial" w:cs="Arial"/>
                <w:b/>
              </w:rPr>
            </w:pPr>
            <w:r w:rsidRPr="00B87CD8">
              <w:rPr>
                <w:rFonts w:ascii="Arial" w:hAnsi="Arial" w:cs="Arial"/>
                <w:b/>
              </w:rPr>
              <w:t>C. Treatment Team</w:t>
            </w:r>
          </w:p>
          <w:p w14:paraId="6F206660" w14:textId="59CE2F33" w:rsidR="00696E6B" w:rsidRDefault="00696E6B" w:rsidP="00696E6B">
            <w:pPr>
              <w:tabs>
                <w:tab w:val="left" w:pos="0"/>
              </w:tabs>
              <w:overflowPunct w:val="0"/>
              <w:autoSpaceDE w:val="0"/>
              <w:autoSpaceDN w:val="0"/>
              <w:adjustRightInd w:val="0"/>
              <w:jc w:val="both"/>
              <w:rPr>
                <w:rFonts w:ascii="Arial" w:hAnsi="Arial" w:cs="Arial"/>
              </w:rPr>
            </w:pPr>
            <w:r>
              <w:rPr>
                <w:rFonts w:ascii="Arial" w:hAnsi="Arial" w:cs="Arial"/>
              </w:rPr>
              <w:t>The Treatment Team frequency and approximate duration of each meeting vary by facility/hospital.</w:t>
            </w:r>
          </w:p>
          <w:p w14:paraId="1C690B70" w14:textId="3764E19B" w:rsidR="00B87CD8" w:rsidRPr="00B87CD8" w:rsidRDefault="00B87CD8" w:rsidP="00B87CD8">
            <w:pPr>
              <w:tabs>
                <w:tab w:val="left" w:pos="0"/>
              </w:tabs>
              <w:overflowPunct w:val="0"/>
              <w:autoSpaceDE w:val="0"/>
              <w:autoSpaceDN w:val="0"/>
              <w:adjustRightInd w:val="0"/>
              <w:jc w:val="both"/>
              <w:rPr>
                <w:rFonts w:ascii="Arial" w:hAnsi="Arial" w:cs="Arial"/>
                <w:b/>
              </w:rPr>
            </w:pPr>
          </w:p>
          <w:p w14:paraId="5612F875" w14:textId="3CC3A6FD" w:rsidR="00696E6B" w:rsidRDefault="00B87CD8" w:rsidP="00B87CD8">
            <w:pPr>
              <w:tabs>
                <w:tab w:val="left" w:pos="0"/>
              </w:tabs>
              <w:overflowPunct w:val="0"/>
              <w:autoSpaceDE w:val="0"/>
              <w:autoSpaceDN w:val="0"/>
              <w:adjustRightInd w:val="0"/>
              <w:jc w:val="both"/>
              <w:rPr>
                <w:rFonts w:ascii="Arial" w:hAnsi="Arial" w:cs="Arial"/>
                <w:b/>
              </w:rPr>
            </w:pPr>
            <w:r w:rsidRPr="00B87CD8">
              <w:rPr>
                <w:rFonts w:ascii="Arial" w:hAnsi="Arial" w:cs="Arial"/>
                <w:b/>
              </w:rPr>
              <w:t>D. Individual Habilitation Plan</w:t>
            </w:r>
          </w:p>
          <w:p w14:paraId="27230232" w14:textId="77777777" w:rsidR="00696E6B" w:rsidRDefault="00696E6B" w:rsidP="00B87CD8">
            <w:pPr>
              <w:tabs>
                <w:tab w:val="left" w:pos="0"/>
              </w:tabs>
              <w:overflowPunct w:val="0"/>
              <w:autoSpaceDE w:val="0"/>
              <w:autoSpaceDN w:val="0"/>
              <w:adjustRightInd w:val="0"/>
              <w:jc w:val="both"/>
              <w:rPr>
                <w:rFonts w:ascii="Arial" w:hAnsi="Arial" w:cs="Arial"/>
                <w:b/>
              </w:rPr>
            </w:pPr>
          </w:p>
          <w:p w14:paraId="59A07D56" w14:textId="30A30C15" w:rsidR="00B87CD8" w:rsidRDefault="00696E6B" w:rsidP="1EB448D5">
            <w:pPr>
              <w:tabs>
                <w:tab w:val="left" w:pos="0"/>
              </w:tabs>
              <w:overflowPunct w:val="0"/>
              <w:autoSpaceDE w:val="0"/>
              <w:autoSpaceDN w:val="0"/>
              <w:adjustRightInd w:val="0"/>
              <w:jc w:val="both"/>
              <w:rPr>
                <w:rFonts w:ascii="Arial" w:hAnsi="Arial" w:cs="Arial"/>
                <w:b/>
                <w:bCs/>
              </w:rPr>
            </w:pPr>
            <w:r w:rsidRPr="1EB448D5">
              <w:rPr>
                <w:rFonts w:ascii="Arial" w:hAnsi="Arial" w:cs="Arial"/>
              </w:rPr>
              <w:t>The Individual Habilitation Plan occurs annually</w:t>
            </w:r>
            <w:r w:rsidR="14AC689F" w:rsidRPr="1EB448D5">
              <w:rPr>
                <w:rFonts w:ascii="Arial" w:hAnsi="Arial" w:cs="Arial"/>
              </w:rPr>
              <w:t xml:space="preserve"> for each consumer</w:t>
            </w:r>
            <w:r w:rsidRPr="1EB448D5">
              <w:rPr>
                <w:rFonts w:ascii="Arial" w:hAnsi="Arial" w:cs="Arial"/>
              </w:rPr>
              <w:t xml:space="preserve">. The approximate duration of each meeting is one (1) hour. </w:t>
            </w:r>
          </w:p>
          <w:p w14:paraId="14F88142" w14:textId="3B201A5F" w:rsidR="00B87CD8" w:rsidRPr="00B87CD8" w:rsidRDefault="00B87CD8" w:rsidP="00DD578F">
            <w:pPr>
              <w:tabs>
                <w:tab w:val="left" w:pos="0"/>
              </w:tabs>
              <w:overflowPunct w:val="0"/>
              <w:autoSpaceDE w:val="0"/>
              <w:autoSpaceDN w:val="0"/>
              <w:adjustRightInd w:val="0"/>
              <w:jc w:val="both"/>
              <w:rPr>
                <w:rFonts w:ascii="Arial" w:hAnsi="Arial" w:cs="Arial"/>
                <w:b/>
              </w:rPr>
            </w:pPr>
          </w:p>
        </w:tc>
      </w:tr>
      <w:tr w:rsidR="00B87CD8" w14:paraId="487085D5" w14:textId="77777777" w:rsidTr="2544ABB1">
        <w:tc>
          <w:tcPr>
            <w:tcW w:w="877" w:type="dxa"/>
            <w:tcBorders>
              <w:top w:val="single" w:sz="4" w:space="0" w:color="auto"/>
              <w:left w:val="single" w:sz="4" w:space="0" w:color="auto"/>
              <w:bottom w:val="single" w:sz="4" w:space="0" w:color="auto"/>
              <w:right w:val="single" w:sz="4" w:space="0" w:color="auto"/>
            </w:tcBorders>
          </w:tcPr>
          <w:p w14:paraId="3D29EAAD" w14:textId="713D1D82" w:rsidR="00B87CD8" w:rsidRDefault="007730DD" w:rsidP="00B87CD8">
            <w:pPr>
              <w:tabs>
                <w:tab w:val="left" w:pos="0"/>
              </w:tabs>
              <w:autoSpaceDN w:val="0"/>
              <w:jc w:val="center"/>
              <w:rPr>
                <w:rFonts w:ascii="Arial" w:hAnsi="Arial" w:cs="Arial"/>
              </w:rPr>
            </w:pPr>
            <w:r>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6B2C4890" w14:textId="68712469" w:rsidR="00B87CD8" w:rsidRPr="00134B3A" w:rsidRDefault="00B87CD8" w:rsidP="00B87CD8">
            <w:pPr>
              <w:tabs>
                <w:tab w:val="left" w:pos="0"/>
              </w:tabs>
              <w:overflowPunct w:val="0"/>
              <w:autoSpaceDE w:val="0"/>
              <w:autoSpaceDN w:val="0"/>
              <w:adjustRightInd w:val="0"/>
              <w:jc w:val="center"/>
              <w:rPr>
                <w:rFonts w:ascii="Arial" w:hAnsi="Arial" w:cs="Arial"/>
              </w:rPr>
            </w:pPr>
            <w:r w:rsidRPr="00134B3A">
              <w:rPr>
                <w:rFonts w:ascii="Arial" w:hAnsi="Arial" w:cs="Arial"/>
              </w:rPr>
              <w:t>Section 3.</w:t>
            </w:r>
            <w:r w:rsidR="009E7E36">
              <w:rPr>
                <w:rFonts w:ascii="Arial" w:hAnsi="Arial" w:cs="Arial"/>
              </w:rPr>
              <w:t xml:space="preserve">6 Participation in Meetings, Trainings, and Studies, Part </w:t>
            </w:r>
            <w:r w:rsidRPr="00134B3A">
              <w:rPr>
                <w:rFonts w:ascii="Arial" w:hAnsi="Arial" w:cs="Arial"/>
              </w:rPr>
              <w:t>G</w:t>
            </w:r>
          </w:p>
          <w:p w14:paraId="0C1CB0DD" w14:textId="5CB6C83A" w:rsidR="00B87CD8" w:rsidRPr="00134B3A"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BAF7BEB" w14:textId="62652128" w:rsidR="00B87CD8" w:rsidRPr="00134B3A" w:rsidRDefault="00B87CD8" w:rsidP="00B87CD8">
            <w:pPr>
              <w:tabs>
                <w:tab w:val="left" w:pos="0"/>
              </w:tabs>
              <w:overflowPunct w:val="0"/>
              <w:autoSpaceDE w:val="0"/>
              <w:autoSpaceDN w:val="0"/>
              <w:adjustRightInd w:val="0"/>
              <w:jc w:val="both"/>
              <w:rPr>
                <w:rFonts w:ascii="Arial" w:hAnsi="Arial" w:cs="Arial"/>
                <w:b/>
              </w:rPr>
            </w:pPr>
            <w:r w:rsidRPr="00134B3A">
              <w:rPr>
                <w:rFonts w:ascii="Arial" w:hAnsi="Arial" w:cs="Arial"/>
                <w:b/>
              </w:rPr>
              <w:t xml:space="preserve">A. Central P&amp;T Meetings - where are these meetings held and who attends? </w:t>
            </w:r>
          </w:p>
          <w:p w14:paraId="5CB5DC43" w14:textId="77777777" w:rsidR="00134B3A" w:rsidRPr="00134B3A" w:rsidRDefault="00134B3A" w:rsidP="00B87CD8">
            <w:pPr>
              <w:tabs>
                <w:tab w:val="left" w:pos="0"/>
              </w:tabs>
              <w:overflowPunct w:val="0"/>
              <w:autoSpaceDE w:val="0"/>
              <w:autoSpaceDN w:val="0"/>
              <w:adjustRightInd w:val="0"/>
              <w:jc w:val="both"/>
              <w:rPr>
                <w:rFonts w:ascii="Arial" w:hAnsi="Arial" w:cs="Arial"/>
                <w:b/>
              </w:rPr>
            </w:pPr>
          </w:p>
          <w:p w14:paraId="041D2ECC" w14:textId="74881658" w:rsidR="00B87CD8" w:rsidRPr="00134B3A" w:rsidRDefault="00B87CD8" w:rsidP="00134B3A">
            <w:pPr>
              <w:rPr>
                <w:rFonts w:ascii="Arial" w:hAnsi="Arial" w:cs="Arial"/>
                <w:bCs/>
              </w:rPr>
            </w:pPr>
            <w:r w:rsidRPr="00134B3A">
              <w:rPr>
                <w:rFonts w:ascii="Arial" w:hAnsi="Arial" w:cs="Arial"/>
                <w:bCs/>
              </w:rPr>
              <w:t>These meetings are held quarterly at the Division of Mental Health and Addiction Services (DMHAS) office located in Hamilton</w:t>
            </w:r>
            <w:r w:rsidR="00134B3A" w:rsidRPr="00134B3A">
              <w:rPr>
                <w:rFonts w:ascii="Arial" w:hAnsi="Arial" w:cs="Arial"/>
                <w:bCs/>
              </w:rPr>
              <w:t>, New Jersey</w:t>
            </w:r>
            <w:r w:rsidRPr="00134B3A">
              <w:rPr>
                <w:rFonts w:ascii="Arial" w:hAnsi="Arial" w:cs="Arial"/>
                <w:bCs/>
              </w:rPr>
              <w:t xml:space="preserve"> with representatives from each facility/division.</w:t>
            </w:r>
          </w:p>
          <w:p w14:paraId="0111820E" w14:textId="77777777" w:rsidR="00B87CD8" w:rsidRPr="00134B3A" w:rsidRDefault="00B87CD8" w:rsidP="00B87CD8">
            <w:pPr>
              <w:tabs>
                <w:tab w:val="left" w:pos="0"/>
              </w:tabs>
              <w:overflowPunct w:val="0"/>
              <w:autoSpaceDE w:val="0"/>
              <w:autoSpaceDN w:val="0"/>
              <w:adjustRightInd w:val="0"/>
              <w:jc w:val="both"/>
              <w:rPr>
                <w:rFonts w:ascii="Arial" w:hAnsi="Arial" w:cs="Arial"/>
                <w:b/>
              </w:rPr>
            </w:pPr>
          </w:p>
          <w:p w14:paraId="60B7D430" w14:textId="4DA6462B" w:rsidR="00B87CD8" w:rsidRPr="00134B3A" w:rsidRDefault="00B87CD8" w:rsidP="00B87CD8">
            <w:pPr>
              <w:tabs>
                <w:tab w:val="left" w:pos="0"/>
              </w:tabs>
              <w:overflowPunct w:val="0"/>
              <w:autoSpaceDE w:val="0"/>
              <w:autoSpaceDN w:val="0"/>
              <w:adjustRightInd w:val="0"/>
              <w:jc w:val="both"/>
              <w:rPr>
                <w:rFonts w:ascii="Arial" w:hAnsi="Arial" w:cs="Arial"/>
                <w:b/>
              </w:rPr>
            </w:pPr>
            <w:r w:rsidRPr="00134B3A">
              <w:rPr>
                <w:rFonts w:ascii="Arial" w:hAnsi="Arial" w:cs="Arial"/>
                <w:b/>
              </w:rPr>
              <w:lastRenderedPageBreak/>
              <w:t xml:space="preserve">B. Does the consultant pharmacist from each facility attend or just the supervisor? </w:t>
            </w:r>
          </w:p>
          <w:p w14:paraId="60C93610" w14:textId="77777777" w:rsidR="00B87CD8" w:rsidRPr="00134B3A" w:rsidRDefault="00B87CD8" w:rsidP="00B87CD8">
            <w:pPr>
              <w:tabs>
                <w:tab w:val="left" w:pos="0"/>
              </w:tabs>
              <w:overflowPunct w:val="0"/>
              <w:autoSpaceDE w:val="0"/>
              <w:autoSpaceDN w:val="0"/>
              <w:adjustRightInd w:val="0"/>
              <w:jc w:val="both"/>
              <w:rPr>
                <w:rFonts w:ascii="Arial" w:hAnsi="Arial" w:cs="Arial"/>
                <w:b/>
              </w:rPr>
            </w:pPr>
          </w:p>
          <w:p w14:paraId="3F101609" w14:textId="2C763E54" w:rsidR="00B87CD8" w:rsidRDefault="00B87CD8" w:rsidP="00B87CD8">
            <w:pPr>
              <w:tabs>
                <w:tab w:val="left" w:pos="0"/>
              </w:tabs>
              <w:overflowPunct w:val="0"/>
              <w:autoSpaceDE w:val="0"/>
              <w:autoSpaceDN w:val="0"/>
              <w:adjustRightInd w:val="0"/>
              <w:jc w:val="both"/>
              <w:rPr>
                <w:rFonts w:ascii="Arial" w:hAnsi="Arial" w:cs="Arial"/>
                <w:bCs/>
              </w:rPr>
            </w:pPr>
            <w:r w:rsidRPr="00134B3A">
              <w:rPr>
                <w:rFonts w:ascii="Arial" w:hAnsi="Arial" w:cs="Arial"/>
                <w:bCs/>
              </w:rPr>
              <w:t xml:space="preserve">No, every </w:t>
            </w:r>
            <w:r w:rsidR="009A0C1C">
              <w:rPr>
                <w:rFonts w:ascii="Arial" w:hAnsi="Arial" w:cs="Arial"/>
                <w:bCs/>
              </w:rPr>
              <w:t>C</w:t>
            </w:r>
            <w:r w:rsidRPr="00134B3A">
              <w:rPr>
                <w:rFonts w:ascii="Arial" w:hAnsi="Arial" w:cs="Arial"/>
                <w:bCs/>
              </w:rPr>
              <w:t xml:space="preserve">onsultant </w:t>
            </w:r>
            <w:r w:rsidR="009A0C1C">
              <w:rPr>
                <w:rFonts w:ascii="Arial" w:hAnsi="Arial" w:cs="Arial"/>
                <w:bCs/>
              </w:rPr>
              <w:t>P</w:t>
            </w:r>
            <w:r w:rsidRPr="00134B3A">
              <w:rPr>
                <w:rFonts w:ascii="Arial" w:hAnsi="Arial" w:cs="Arial"/>
                <w:bCs/>
              </w:rPr>
              <w:t>harmacist will not attend these meetings. The Vendor {Contractor} must select their representative</w:t>
            </w:r>
            <w:r w:rsidR="00134B3A" w:rsidRPr="00134B3A">
              <w:rPr>
                <w:rFonts w:ascii="Arial" w:hAnsi="Arial" w:cs="Arial"/>
                <w:bCs/>
              </w:rPr>
              <w:t>(</w:t>
            </w:r>
            <w:r w:rsidRPr="00134B3A">
              <w:rPr>
                <w:rFonts w:ascii="Arial" w:hAnsi="Arial" w:cs="Arial"/>
                <w:bCs/>
              </w:rPr>
              <w:t>s</w:t>
            </w:r>
            <w:r w:rsidR="00134B3A" w:rsidRPr="00134B3A">
              <w:rPr>
                <w:rFonts w:ascii="Arial" w:hAnsi="Arial" w:cs="Arial"/>
                <w:bCs/>
              </w:rPr>
              <w:t>)</w:t>
            </w:r>
            <w:r w:rsidRPr="00134B3A">
              <w:rPr>
                <w:rFonts w:ascii="Arial" w:hAnsi="Arial" w:cs="Arial"/>
                <w:bCs/>
              </w:rPr>
              <w:t xml:space="preserve"> to attend.</w:t>
            </w:r>
          </w:p>
          <w:p w14:paraId="4F41D888" w14:textId="77777777" w:rsidR="00EC6ECA" w:rsidRPr="00134B3A" w:rsidRDefault="00EC6ECA" w:rsidP="00B87CD8">
            <w:pPr>
              <w:tabs>
                <w:tab w:val="left" w:pos="0"/>
              </w:tabs>
              <w:overflowPunct w:val="0"/>
              <w:autoSpaceDE w:val="0"/>
              <w:autoSpaceDN w:val="0"/>
              <w:adjustRightInd w:val="0"/>
              <w:jc w:val="both"/>
              <w:rPr>
                <w:rFonts w:ascii="Arial" w:hAnsi="Arial" w:cs="Arial"/>
                <w:b/>
              </w:rPr>
            </w:pPr>
          </w:p>
          <w:p w14:paraId="582696CB" w14:textId="4EB1AA0E" w:rsidR="00B87CD8" w:rsidRPr="00134B3A" w:rsidRDefault="00B87CD8" w:rsidP="00B87CD8">
            <w:pPr>
              <w:tabs>
                <w:tab w:val="left" w:pos="0"/>
              </w:tabs>
              <w:overflowPunct w:val="0"/>
              <w:autoSpaceDE w:val="0"/>
              <w:autoSpaceDN w:val="0"/>
              <w:adjustRightInd w:val="0"/>
              <w:jc w:val="both"/>
              <w:rPr>
                <w:rFonts w:ascii="Arial" w:hAnsi="Arial" w:cs="Arial"/>
                <w:b/>
              </w:rPr>
            </w:pPr>
            <w:r w:rsidRPr="00134B3A">
              <w:rPr>
                <w:rFonts w:ascii="Arial" w:hAnsi="Arial" w:cs="Arial"/>
                <w:b/>
              </w:rPr>
              <w:t>C. If this is an offsite location, what is the distance from each facility?</w:t>
            </w:r>
          </w:p>
          <w:p w14:paraId="10D5A87D" w14:textId="77777777" w:rsidR="00134B3A" w:rsidRPr="00134B3A" w:rsidRDefault="00134B3A" w:rsidP="00B87CD8">
            <w:pPr>
              <w:tabs>
                <w:tab w:val="left" w:pos="0"/>
              </w:tabs>
              <w:overflowPunct w:val="0"/>
              <w:autoSpaceDE w:val="0"/>
              <w:autoSpaceDN w:val="0"/>
              <w:adjustRightInd w:val="0"/>
              <w:jc w:val="both"/>
              <w:rPr>
                <w:rFonts w:ascii="Arial" w:hAnsi="Arial" w:cs="Arial"/>
                <w:b/>
              </w:rPr>
            </w:pPr>
          </w:p>
          <w:p w14:paraId="0B193C5B" w14:textId="3C34DA07" w:rsidR="00B87CD8" w:rsidRPr="00134B3A" w:rsidRDefault="00B87CD8" w:rsidP="00B87CD8">
            <w:pPr>
              <w:tabs>
                <w:tab w:val="left" w:pos="0"/>
              </w:tabs>
              <w:overflowPunct w:val="0"/>
              <w:autoSpaceDE w:val="0"/>
              <w:autoSpaceDN w:val="0"/>
              <w:adjustRightInd w:val="0"/>
              <w:jc w:val="both"/>
              <w:rPr>
                <w:rFonts w:ascii="Arial" w:hAnsi="Arial" w:cs="Arial"/>
                <w:bCs/>
              </w:rPr>
            </w:pPr>
            <w:r w:rsidRPr="00134B3A">
              <w:rPr>
                <w:rFonts w:ascii="Arial" w:hAnsi="Arial" w:cs="Arial"/>
                <w:bCs/>
              </w:rPr>
              <w:t>The meeting location is in Hamilton, New Jersey.</w:t>
            </w:r>
            <w:r w:rsidR="00580137">
              <w:rPr>
                <w:rFonts w:ascii="Arial" w:hAnsi="Arial" w:cs="Arial"/>
                <w:bCs/>
              </w:rPr>
              <w:t xml:space="preserve"> The closest facility is 12 miles away. The farthest is 93.6 </w:t>
            </w:r>
            <w:r w:rsidR="007730DD">
              <w:rPr>
                <w:rFonts w:ascii="Arial" w:hAnsi="Arial" w:cs="Arial"/>
                <w:bCs/>
              </w:rPr>
              <w:t>miles away</w:t>
            </w:r>
            <w:r w:rsidR="00580137">
              <w:rPr>
                <w:rFonts w:ascii="Arial" w:hAnsi="Arial" w:cs="Arial"/>
                <w:bCs/>
              </w:rPr>
              <w:t xml:space="preserve">. </w:t>
            </w:r>
          </w:p>
          <w:p w14:paraId="43B9C2BC" w14:textId="23B1384A" w:rsidR="00B87CD8" w:rsidRPr="00134B3A" w:rsidRDefault="00B87CD8" w:rsidP="00B87CD8">
            <w:pPr>
              <w:tabs>
                <w:tab w:val="left" w:pos="0"/>
              </w:tabs>
              <w:overflowPunct w:val="0"/>
              <w:autoSpaceDE w:val="0"/>
              <w:autoSpaceDN w:val="0"/>
              <w:adjustRightInd w:val="0"/>
              <w:jc w:val="both"/>
              <w:rPr>
                <w:rFonts w:ascii="Arial" w:hAnsi="Arial" w:cs="Arial"/>
                <w:b/>
              </w:rPr>
            </w:pPr>
          </w:p>
        </w:tc>
      </w:tr>
      <w:tr w:rsidR="00B87CD8" w14:paraId="2BC562A9" w14:textId="77777777" w:rsidTr="2544ABB1">
        <w:tc>
          <w:tcPr>
            <w:tcW w:w="877" w:type="dxa"/>
            <w:tcBorders>
              <w:top w:val="single" w:sz="4" w:space="0" w:color="auto"/>
              <w:left w:val="single" w:sz="4" w:space="0" w:color="auto"/>
              <w:bottom w:val="single" w:sz="4" w:space="0" w:color="auto"/>
              <w:right w:val="single" w:sz="4" w:space="0" w:color="auto"/>
            </w:tcBorders>
          </w:tcPr>
          <w:p w14:paraId="5623F63B" w14:textId="259717BC" w:rsidR="00B87CD8" w:rsidRDefault="007730DD" w:rsidP="00B87CD8">
            <w:pPr>
              <w:tabs>
                <w:tab w:val="left" w:pos="0"/>
              </w:tabs>
              <w:autoSpaceDN w:val="0"/>
              <w:jc w:val="center"/>
              <w:rPr>
                <w:rFonts w:ascii="Arial" w:hAnsi="Arial" w:cs="Arial"/>
              </w:rPr>
            </w:pPr>
            <w:r>
              <w:rPr>
                <w:rFonts w:ascii="Arial" w:hAnsi="Arial" w:cs="Arial"/>
              </w:rPr>
              <w:lastRenderedPageBreak/>
              <w:t>49</w:t>
            </w:r>
          </w:p>
        </w:tc>
        <w:tc>
          <w:tcPr>
            <w:tcW w:w="2160" w:type="dxa"/>
            <w:tcBorders>
              <w:top w:val="single" w:sz="4" w:space="0" w:color="auto"/>
              <w:left w:val="single" w:sz="4" w:space="0" w:color="auto"/>
              <w:bottom w:val="single" w:sz="4" w:space="0" w:color="auto"/>
              <w:right w:val="single" w:sz="4" w:space="0" w:color="auto"/>
            </w:tcBorders>
          </w:tcPr>
          <w:p w14:paraId="223460B5" w14:textId="51DCA4CF" w:rsidR="00B87CD8" w:rsidRPr="00422B25" w:rsidRDefault="00B87CD8" w:rsidP="00B87CD8">
            <w:pPr>
              <w:tabs>
                <w:tab w:val="left" w:pos="0"/>
              </w:tabs>
              <w:overflowPunct w:val="0"/>
              <w:autoSpaceDE w:val="0"/>
              <w:autoSpaceDN w:val="0"/>
              <w:adjustRightInd w:val="0"/>
              <w:jc w:val="center"/>
              <w:rPr>
                <w:rFonts w:ascii="Arial" w:hAnsi="Arial" w:cs="Arial"/>
              </w:rPr>
            </w:pPr>
            <w:r w:rsidRPr="00422B25">
              <w:rPr>
                <w:rFonts w:ascii="Arial" w:hAnsi="Arial" w:cs="Arial"/>
              </w:rPr>
              <w:t>Section 3.6</w:t>
            </w:r>
            <w:r w:rsidR="009E7E36">
              <w:rPr>
                <w:rFonts w:ascii="Arial" w:hAnsi="Arial" w:cs="Arial"/>
              </w:rPr>
              <w:t xml:space="preserve"> Participation in Meetings, Trainings, and Studies, Part </w:t>
            </w:r>
            <w:r w:rsidRPr="00422B25">
              <w:rPr>
                <w:rFonts w:ascii="Arial" w:hAnsi="Arial" w:cs="Arial"/>
              </w:rPr>
              <w:t>H(1)</w:t>
            </w:r>
          </w:p>
          <w:p w14:paraId="3CAA23F4" w14:textId="2737C95B" w:rsidR="00B87CD8" w:rsidRPr="00422B25"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1DB0A45" w14:textId="1BD8973F" w:rsidR="00B87CD8" w:rsidRPr="00422B25" w:rsidRDefault="00B87CD8" w:rsidP="00B87CD8">
            <w:pPr>
              <w:tabs>
                <w:tab w:val="left" w:pos="0"/>
              </w:tabs>
              <w:overflowPunct w:val="0"/>
              <w:autoSpaceDE w:val="0"/>
              <w:autoSpaceDN w:val="0"/>
              <w:adjustRightInd w:val="0"/>
              <w:jc w:val="both"/>
              <w:rPr>
                <w:rFonts w:ascii="Arial" w:hAnsi="Arial" w:cs="Arial"/>
                <w:b/>
              </w:rPr>
            </w:pPr>
            <w:r w:rsidRPr="00422B25">
              <w:rPr>
                <w:rFonts w:ascii="Arial" w:hAnsi="Arial" w:cs="Arial"/>
                <w:b/>
              </w:rPr>
              <w:t>A. Is there a defined # of DUEs that must be performed for each facility?</w:t>
            </w:r>
          </w:p>
          <w:p w14:paraId="53DCAE2E" w14:textId="77777777" w:rsidR="00B87CD8" w:rsidRPr="00422B25" w:rsidRDefault="00B87CD8" w:rsidP="00B87CD8">
            <w:pPr>
              <w:tabs>
                <w:tab w:val="left" w:pos="0"/>
              </w:tabs>
              <w:overflowPunct w:val="0"/>
              <w:autoSpaceDE w:val="0"/>
              <w:autoSpaceDN w:val="0"/>
              <w:adjustRightInd w:val="0"/>
              <w:jc w:val="both"/>
              <w:rPr>
                <w:rFonts w:ascii="Arial" w:hAnsi="Arial" w:cs="Arial"/>
                <w:b/>
              </w:rPr>
            </w:pPr>
          </w:p>
          <w:p w14:paraId="13F26C13" w14:textId="213F903B" w:rsidR="00B87CD8" w:rsidRPr="00422B25" w:rsidRDefault="5463E521" w:rsidP="2544ABB1">
            <w:pPr>
              <w:overflowPunct w:val="0"/>
              <w:autoSpaceDE w:val="0"/>
              <w:autoSpaceDN w:val="0"/>
              <w:adjustRightInd w:val="0"/>
              <w:jc w:val="both"/>
              <w:rPr>
                <w:rFonts w:ascii="Arial" w:hAnsi="Arial" w:cs="Arial"/>
              </w:rPr>
            </w:pPr>
            <w:r w:rsidRPr="2544ABB1">
              <w:rPr>
                <w:rFonts w:ascii="Arial" w:hAnsi="Arial" w:cs="Arial"/>
              </w:rPr>
              <w:t>The sample size of the quality assurance projects or studies referred to in</w:t>
            </w:r>
            <w:r w:rsidR="75AC6EEB" w:rsidRPr="2544ABB1">
              <w:rPr>
                <w:rFonts w:ascii="Arial" w:hAnsi="Arial" w:cs="Arial"/>
              </w:rPr>
              <w:t xml:space="preserve"> T0515 Revised Bid Solicitation </w:t>
            </w:r>
            <w:r w:rsidR="2E3EB243" w:rsidRPr="2544ABB1">
              <w:rPr>
                <w:rFonts w:ascii="Arial" w:hAnsi="Arial" w:cs="Arial"/>
              </w:rPr>
              <w:t>01.14.2021</w:t>
            </w:r>
            <w:r w:rsidRPr="2544ABB1">
              <w:rPr>
                <w:rFonts w:ascii="Arial" w:hAnsi="Arial" w:cs="Arial"/>
              </w:rPr>
              <w:t xml:space="preserve"> Section </w:t>
            </w:r>
            <w:proofErr w:type="gramStart"/>
            <w:r w:rsidRPr="2544ABB1">
              <w:rPr>
                <w:rFonts w:ascii="Arial" w:hAnsi="Arial" w:cs="Arial"/>
              </w:rPr>
              <w:t>3.6.H(</w:t>
            </w:r>
            <w:proofErr w:type="gramEnd"/>
            <w:r w:rsidRPr="2544ABB1">
              <w:rPr>
                <w:rFonts w:ascii="Arial" w:hAnsi="Arial" w:cs="Arial"/>
              </w:rPr>
              <w:t xml:space="preserve">1) </w:t>
            </w:r>
            <w:r w:rsidR="5CE510C8" w:rsidRPr="2544ABB1">
              <w:rPr>
                <w:rFonts w:ascii="Arial" w:hAnsi="Arial" w:cs="Arial"/>
              </w:rPr>
              <w:t xml:space="preserve">of the Bid Solicitation </w:t>
            </w:r>
            <w:r w:rsidRPr="2544ABB1">
              <w:rPr>
                <w:rFonts w:ascii="Arial" w:hAnsi="Arial" w:cs="Arial"/>
              </w:rPr>
              <w:t>can vary from facility specific to state-wide initiatives.</w:t>
            </w:r>
          </w:p>
          <w:p w14:paraId="622D2CB9" w14:textId="71C0FE8D" w:rsidR="00B87CD8" w:rsidRPr="00422B25" w:rsidRDefault="00B87CD8" w:rsidP="00B87CD8">
            <w:pPr>
              <w:tabs>
                <w:tab w:val="left" w:pos="0"/>
              </w:tabs>
              <w:overflowPunct w:val="0"/>
              <w:autoSpaceDE w:val="0"/>
              <w:autoSpaceDN w:val="0"/>
              <w:adjustRightInd w:val="0"/>
              <w:jc w:val="both"/>
              <w:rPr>
                <w:rFonts w:ascii="Arial" w:hAnsi="Arial" w:cs="Arial"/>
                <w:b/>
              </w:rPr>
            </w:pPr>
            <w:r w:rsidRPr="00422B25">
              <w:rPr>
                <w:rFonts w:ascii="Arial" w:hAnsi="Arial" w:cs="Arial"/>
                <w:b/>
              </w:rPr>
              <w:t xml:space="preserve"> </w:t>
            </w:r>
          </w:p>
          <w:p w14:paraId="79F44B83" w14:textId="65CCB151" w:rsidR="00B87CD8" w:rsidRPr="00422B25" w:rsidRDefault="00B87CD8" w:rsidP="00B87CD8">
            <w:pPr>
              <w:tabs>
                <w:tab w:val="left" w:pos="0"/>
              </w:tabs>
              <w:overflowPunct w:val="0"/>
              <w:autoSpaceDE w:val="0"/>
              <w:autoSpaceDN w:val="0"/>
              <w:adjustRightInd w:val="0"/>
              <w:jc w:val="both"/>
              <w:rPr>
                <w:rFonts w:ascii="Arial" w:hAnsi="Arial" w:cs="Arial"/>
                <w:b/>
              </w:rPr>
            </w:pPr>
            <w:r w:rsidRPr="00422B25">
              <w:rPr>
                <w:rFonts w:ascii="Arial" w:hAnsi="Arial" w:cs="Arial"/>
                <w:b/>
              </w:rPr>
              <w:t>B. If yes, please list.</w:t>
            </w:r>
          </w:p>
          <w:p w14:paraId="78BB65D6" w14:textId="483EB4C8" w:rsidR="00422B25" w:rsidRPr="00422B25" w:rsidRDefault="00422B25" w:rsidP="00B87CD8">
            <w:pPr>
              <w:tabs>
                <w:tab w:val="left" w:pos="0"/>
              </w:tabs>
              <w:overflowPunct w:val="0"/>
              <w:autoSpaceDE w:val="0"/>
              <w:autoSpaceDN w:val="0"/>
              <w:adjustRightInd w:val="0"/>
              <w:jc w:val="both"/>
              <w:rPr>
                <w:rFonts w:ascii="Arial" w:hAnsi="Arial" w:cs="Arial"/>
                <w:b/>
              </w:rPr>
            </w:pPr>
          </w:p>
          <w:p w14:paraId="28AA482E" w14:textId="34B862B9" w:rsidR="00422B25" w:rsidRPr="00422B25" w:rsidRDefault="00696E6B" w:rsidP="00B87CD8">
            <w:pPr>
              <w:tabs>
                <w:tab w:val="left" w:pos="0"/>
              </w:tabs>
              <w:overflowPunct w:val="0"/>
              <w:autoSpaceDE w:val="0"/>
              <w:autoSpaceDN w:val="0"/>
              <w:adjustRightInd w:val="0"/>
              <w:jc w:val="both"/>
              <w:rPr>
                <w:rFonts w:ascii="Arial" w:hAnsi="Arial" w:cs="Arial"/>
                <w:bCs/>
              </w:rPr>
            </w:pPr>
            <w:r>
              <w:rPr>
                <w:rFonts w:ascii="Arial" w:hAnsi="Arial" w:cs="Arial"/>
                <w:bCs/>
              </w:rPr>
              <w:t xml:space="preserve">Please see response to part </w:t>
            </w:r>
            <w:proofErr w:type="gramStart"/>
            <w:r>
              <w:rPr>
                <w:rFonts w:ascii="Arial" w:hAnsi="Arial" w:cs="Arial"/>
                <w:bCs/>
              </w:rPr>
              <w:t>A</w:t>
            </w:r>
            <w:proofErr w:type="gramEnd"/>
            <w:r>
              <w:rPr>
                <w:rFonts w:ascii="Arial" w:hAnsi="Arial" w:cs="Arial"/>
                <w:bCs/>
              </w:rPr>
              <w:t xml:space="preserve"> above. </w:t>
            </w:r>
          </w:p>
          <w:p w14:paraId="66321E68" w14:textId="751D23D3" w:rsidR="00B87CD8" w:rsidRPr="00422B25" w:rsidRDefault="00B87CD8" w:rsidP="00B87CD8">
            <w:pPr>
              <w:tabs>
                <w:tab w:val="left" w:pos="0"/>
              </w:tabs>
              <w:overflowPunct w:val="0"/>
              <w:autoSpaceDE w:val="0"/>
              <w:autoSpaceDN w:val="0"/>
              <w:adjustRightInd w:val="0"/>
              <w:jc w:val="both"/>
              <w:rPr>
                <w:rFonts w:ascii="Arial" w:hAnsi="Arial" w:cs="Arial"/>
                <w:b/>
              </w:rPr>
            </w:pPr>
          </w:p>
        </w:tc>
      </w:tr>
      <w:tr w:rsidR="00B87CD8" w14:paraId="0F01990C" w14:textId="77777777" w:rsidTr="2544ABB1">
        <w:tc>
          <w:tcPr>
            <w:tcW w:w="877" w:type="dxa"/>
            <w:tcBorders>
              <w:top w:val="single" w:sz="4" w:space="0" w:color="auto"/>
              <w:left w:val="single" w:sz="4" w:space="0" w:color="auto"/>
              <w:bottom w:val="single" w:sz="4" w:space="0" w:color="auto"/>
              <w:right w:val="single" w:sz="4" w:space="0" w:color="auto"/>
            </w:tcBorders>
          </w:tcPr>
          <w:p w14:paraId="0F1824AB" w14:textId="781E87E1" w:rsidR="00B87CD8" w:rsidRDefault="00B87CD8" w:rsidP="00B87CD8">
            <w:pPr>
              <w:tabs>
                <w:tab w:val="left" w:pos="0"/>
              </w:tabs>
              <w:autoSpaceDN w:val="0"/>
              <w:jc w:val="center"/>
              <w:rPr>
                <w:rFonts w:ascii="Arial" w:hAnsi="Arial" w:cs="Arial"/>
              </w:rPr>
            </w:pPr>
            <w:r>
              <w:rPr>
                <w:rFonts w:ascii="Arial" w:hAnsi="Arial" w:cs="Arial"/>
              </w:rPr>
              <w:t>5</w:t>
            </w:r>
            <w:r w:rsidR="007730DD">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40F9EC7B" w14:textId="42126545" w:rsidR="00B87CD8" w:rsidRPr="00422B25" w:rsidRDefault="00B87CD8" w:rsidP="00B87CD8">
            <w:pPr>
              <w:tabs>
                <w:tab w:val="left" w:pos="0"/>
              </w:tabs>
              <w:overflowPunct w:val="0"/>
              <w:autoSpaceDE w:val="0"/>
              <w:autoSpaceDN w:val="0"/>
              <w:adjustRightInd w:val="0"/>
              <w:jc w:val="center"/>
              <w:rPr>
                <w:rFonts w:ascii="Arial" w:hAnsi="Arial" w:cs="Arial"/>
              </w:rPr>
            </w:pPr>
            <w:r w:rsidRPr="00422B25">
              <w:rPr>
                <w:rFonts w:ascii="Arial" w:hAnsi="Arial" w:cs="Arial"/>
              </w:rPr>
              <w:t>Section 3.7.1</w:t>
            </w:r>
            <w:r w:rsidR="009E7E36">
              <w:rPr>
                <w:rFonts w:ascii="Arial" w:hAnsi="Arial" w:cs="Arial"/>
              </w:rPr>
              <w:t xml:space="preserve"> Monthly Standardized Progress Report, Part </w:t>
            </w:r>
            <w:r w:rsidRPr="00422B25">
              <w:rPr>
                <w:rFonts w:ascii="Arial" w:hAnsi="Arial" w:cs="Arial"/>
              </w:rPr>
              <w:t>H</w:t>
            </w:r>
          </w:p>
          <w:p w14:paraId="2C435B3C" w14:textId="0B40689C" w:rsidR="00B87CD8" w:rsidRPr="00422B25"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AE750FA" w14:textId="1D481B2C" w:rsidR="00B87CD8" w:rsidRPr="00422B25" w:rsidRDefault="00B87CD8" w:rsidP="00B87CD8">
            <w:pPr>
              <w:tabs>
                <w:tab w:val="left" w:pos="0"/>
              </w:tabs>
              <w:overflowPunct w:val="0"/>
              <w:autoSpaceDE w:val="0"/>
              <w:autoSpaceDN w:val="0"/>
              <w:adjustRightInd w:val="0"/>
              <w:jc w:val="both"/>
              <w:rPr>
                <w:rFonts w:ascii="Arial" w:hAnsi="Arial" w:cs="Arial"/>
                <w:b/>
              </w:rPr>
            </w:pPr>
            <w:r w:rsidRPr="00422B25">
              <w:rPr>
                <w:rFonts w:ascii="Arial" w:hAnsi="Arial" w:cs="Arial"/>
                <w:b/>
              </w:rPr>
              <w:t xml:space="preserve">A. Is the Consultant Pharmacist OR the pharmacy services provider to provide in-services? </w:t>
            </w:r>
          </w:p>
          <w:p w14:paraId="2B00994D" w14:textId="77777777" w:rsidR="00B87CD8" w:rsidRPr="00422B25" w:rsidRDefault="00B87CD8" w:rsidP="00B87CD8">
            <w:pPr>
              <w:tabs>
                <w:tab w:val="left" w:pos="0"/>
              </w:tabs>
              <w:overflowPunct w:val="0"/>
              <w:autoSpaceDE w:val="0"/>
              <w:autoSpaceDN w:val="0"/>
              <w:adjustRightInd w:val="0"/>
              <w:jc w:val="both"/>
              <w:rPr>
                <w:rFonts w:ascii="Arial" w:hAnsi="Arial" w:cs="Arial"/>
                <w:b/>
              </w:rPr>
            </w:pPr>
          </w:p>
          <w:p w14:paraId="6B3812D7" w14:textId="2FDBE86A" w:rsidR="00B87CD8" w:rsidRPr="00422B25" w:rsidRDefault="00B87CD8" w:rsidP="00B87CD8">
            <w:pPr>
              <w:tabs>
                <w:tab w:val="left" w:pos="0"/>
              </w:tabs>
              <w:overflowPunct w:val="0"/>
              <w:autoSpaceDE w:val="0"/>
              <w:autoSpaceDN w:val="0"/>
              <w:adjustRightInd w:val="0"/>
              <w:jc w:val="both"/>
              <w:rPr>
                <w:rFonts w:ascii="Arial" w:hAnsi="Arial" w:cs="Arial"/>
                <w:bCs/>
              </w:rPr>
            </w:pPr>
            <w:r w:rsidRPr="00422B25">
              <w:rPr>
                <w:rFonts w:ascii="Arial" w:hAnsi="Arial" w:cs="Arial"/>
                <w:bCs/>
              </w:rPr>
              <w:t>Both.</w:t>
            </w:r>
          </w:p>
          <w:p w14:paraId="6137AC5A" w14:textId="77777777" w:rsidR="00B87CD8" w:rsidRPr="00422B25" w:rsidRDefault="00B87CD8" w:rsidP="00B87CD8">
            <w:pPr>
              <w:tabs>
                <w:tab w:val="left" w:pos="0"/>
              </w:tabs>
              <w:overflowPunct w:val="0"/>
              <w:autoSpaceDE w:val="0"/>
              <w:autoSpaceDN w:val="0"/>
              <w:adjustRightInd w:val="0"/>
              <w:jc w:val="both"/>
              <w:rPr>
                <w:rFonts w:ascii="Arial" w:hAnsi="Arial" w:cs="Arial"/>
                <w:b/>
              </w:rPr>
            </w:pPr>
          </w:p>
          <w:p w14:paraId="768DC63F" w14:textId="5A801376" w:rsidR="00B87CD8" w:rsidRPr="00422B25" w:rsidRDefault="00B87CD8" w:rsidP="00B87CD8">
            <w:pPr>
              <w:tabs>
                <w:tab w:val="left" w:pos="0"/>
              </w:tabs>
              <w:overflowPunct w:val="0"/>
              <w:autoSpaceDE w:val="0"/>
              <w:autoSpaceDN w:val="0"/>
              <w:adjustRightInd w:val="0"/>
              <w:jc w:val="both"/>
              <w:rPr>
                <w:rFonts w:ascii="Arial" w:hAnsi="Arial" w:cs="Arial"/>
                <w:b/>
              </w:rPr>
            </w:pPr>
            <w:r w:rsidRPr="00422B25">
              <w:rPr>
                <w:rFonts w:ascii="Arial" w:hAnsi="Arial" w:cs="Arial"/>
                <w:b/>
              </w:rPr>
              <w:t>B. If Consultant Pharmacist, is there a requirement regarding the number of in-services to be provided by location?</w:t>
            </w:r>
          </w:p>
          <w:p w14:paraId="226FFDAE" w14:textId="77777777" w:rsidR="00B87CD8" w:rsidRPr="00422B25" w:rsidRDefault="00B87CD8" w:rsidP="00B87CD8">
            <w:pPr>
              <w:tabs>
                <w:tab w:val="left" w:pos="0"/>
              </w:tabs>
              <w:overflowPunct w:val="0"/>
              <w:autoSpaceDE w:val="0"/>
              <w:autoSpaceDN w:val="0"/>
              <w:adjustRightInd w:val="0"/>
              <w:jc w:val="both"/>
              <w:rPr>
                <w:rFonts w:ascii="Arial" w:hAnsi="Arial" w:cs="Arial"/>
                <w:b/>
              </w:rPr>
            </w:pPr>
          </w:p>
          <w:p w14:paraId="3D63C784" w14:textId="182D9A1D" w:rsidR="00B87CD8" w:rsidRPr="008F6494" w:rsidRDefault="7F320896" w:rsidP="2544ABB1">
            <w:pPr>
              <w:overflowPunct w:val="0"/>
              <w:autoSpaceDE w:val="0"/>
              <w:autoSpaceDN w:val="0"/>
              <w:adjustRightInd w:val="0"/>
              <w:jc w:val="both"/>
              <w:rPr>
                <w:rFonts w:ascii="Arial" w:hAnsi="Arial" w:cs="Arial"/>
              </w:rPr>
            </w:pPr>
            <w:r w:rsidRPr="2544ABB1">
              <w:rPr>
                <w:rFonts w:ascii="Arial" w:hAnsi="Arial" w:cs="Arial"/>
              </w:rPr>
              <w:t>The Vendor {Contractor} shall provide in-service and/or training programs</w:t>
            </w:r>
            <w:r w:rsidR="42531381" w:rsidRPr="2544ABB1">
              <w:rPr>
                <w:rFonts w:ascii="Arial" w:hAnsi="Arial" w:cs="Arial"/>
              </w:rPr>
              <w:t xml:space="preserve"> at each facility/hospital</w:t>
            </w:r>
            <w:r w:rsidRPr="2544ABB1">
              <w:rPr>
                <w:rFonts w:ascii="Arial" w:hAnsi="Arial" w:cs="Arial"/>
              </w:rPr>
              <w:t xml:space="preserve"> on a quarterly basis or more frequently when requested. </w:t>
            </w:r>
            <w:r w:rsidR="30D47E76" w:rsidRPr="2544ABB1">
              <w:rPr>
                <w:rFonts w:ascii="Arial" w:hAnsi="Arial" w:cs="Arial"/>
              </w:rPr>
              <w:t>Please r</w:t>
            </w:r>
            <w:r w:rsidR="5463E521" w:rsidRPr="2544ABB1">
              <w:rPr>
                <w:rFonts w:ascii="Arial" w:hAnsi="Arial" w:cs="Arial"/>
              </w:rPr>
              <w:t>efer to Section 3.6</w:t>
            </w:r>
            <w:r w:rsidRPr="2544ABB1">
              <w:rPr>
                <w:rFonts w:ascii="Arial" w:hAnsi="Arial" w:cs="Arial"/>
              </w:rPr>
              <w:t xml:space="preserve"> Participation in Meetings, Trainings, and Studies, A</w:t>
            </w:r>
            <w:r w:rsidR="30D47E76" w:rsidRPr="2544ABB1">
              <w:rPr>
                <w:rFonts w:ascii="Arial" w:hAnsi="Arial" w:cs="Arial"/>
              </w:rPr>
              <w:t xml:space="preserve"> of the</w:t>
            </w:r>
            <w:r w:rsidRPr="2544ABB1">
              <w:rPr>
                <w:rFonts w:ascii="Arial" w:hAnsi="Arial" w:cs="Arial"/>
              </w:rPr>
              <w:t xml:space="preserve"> T0515 Revised</w:t>
            </w:r>
            <w:r w:rsidR="30D47E76" w:rsidRPr="2544ABB1">
              <w:rPr>
                <w:rFonts w:ascii="Arial" w:hAnsi="Arial" w:cs="Arial"/>
              </w:rPr>
              <w:t xml:space="preserve"> Bid Solicitation</w:t>
            </w:r>
            <w:r w:rsidRPr="2544ABB1">
              <w:rPr>
                <w:rFonts w:ascii="Arial" w:hAnsi="Arial" w:cs="Arial"/>
              </w:rPr>
              <w:t xml:space="preserve"> </w:t>
            </w:r>
            <w:r w:rsidR="2E3EB243" w:rsidRPr="2544ABB1">
              <w:rPr>
                <w:rFonts w:ascii="Arial" w:hAnsi="Arial" w:cs="Arial"/>
              </w:rPr>
              <w:t>01.14.2021</w:t>
            </w:r>
            <w:r w:rsidR="30D47E76" w:rsidRPr="2544ABB1">
              <w:rPr>
                <w:rFonts w:ascii="Arial" w:hAnsi="Arial" w:cs="Arial"/>
              </w:rPr>
              <w:t>.</w:t>
            </w:r>
          </w:p>
          <w:p w14:paraId="2F0FDF98" w14:textId="68A0A95A" w:rsidR="00B87CD8" w:rsidRPr="00422B25" w:rsidRDefault="00B87CD8" w:rsidP="00B87CD8">
            <w:pPr>
              <w:tabs>
                <w:tab w:val="left" w:pos="0"/>
              </w:tabs>
              <w:overflowPunct w:val="0"/>
              <w:autoSpaceDE w:val="0"/>
              <w:autoSpaceDN w:val="0"/>
              <w:adjustRightInd w:val="0"/>
              <w:jc w:val="both"/>
              <w:rPr>
                <w:rFonts w:ascii="Arial" w:hAnsi="Arial" w:cs="Arial"/>
                <w:b/>
              </w:rPr>
            </w:pPr>
          </w:p>
        </w:tc>
      </w:tr>
      <w:tr w:rsidR="00B87CD8" w14:paraId="7CDF8882" w14:textId="77777777" w:rsidTr="2544ABB1">
        <w:tc>
          <w:tcPr>
            <w:tcW w:w="877" w:type="dxa"/>
            <w:tcBorders>
              <w:top w:val="single" w:sz="4" w:space="0" w:color="auto"/>
              <w:left w:val="single" w:sz="4" w:space="0" w:color="auto"/>
              <w:bottom w:val="single" w:sz="4" w:space="0" w:color="auto"/>
              <w:right w:val="single" w:sz="4" w:space="0" w:color="auto"/>
            </w:tcBorders>
          </w:tcPr>
          <w:p w14:paraId="0BB22CE7" w14:textId="42473400" w:rsidR="00B87CD8" w:rsidRDefault="00B87CD8" w:rsidP="00B87CD8">
            <w:pPr>
              <w:tabs>
                <w:tab w:val="left" w:pos="0"/>
              </w:tabs>
              <w:autoSpaceDN w:val="0"/>
              <w:jc w:val="center"/>
              <w:rPr>
                <w:rFonts w:ascii="Arial" w:hAnsi="Arial" w:cs="Arial"/>
              </w:rPr>
            </w:pPr>
            <w:r>
              <w:rPr>
                <w:rFonts w:ascii="Arial" w:hAnsi="Arial" w:cs="Arial"/>
              </w:rPr>
              <w:t>5</w:t>
            </w:r>
            <w:r w:rsidR="007730D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F6B627B" w14:textId="3B6153AF" w:rsidR="00B87CD8" w:rsidRPr="008F6494" w:rsidRDefault="00B87CD8" w:rsidP="00B87CD8">
            <w:pPr>
              <w:tabs>
                <w:tab w:val="left" w:pos="0"/>
              </w:tabs>
              <w:overflowPunct w:val="0"/>
              <w:autoSpaceDE w:val="0"/>
              <w:autoSpaceDN w:val="0"/>
              <w:adjustRightInd w:val="0"/>
              <w:jc w:val="center"/>
              <w:rPr>
                <w:rFonts w:ascii="Arial" w:hAnsi="Arial" w:cs="Arial"/>
              </w:rPr>
            </w:pPr>
            <w:r w:rsidRPr="008F6494">
              <w:rPr>
                <w:rFonts w:ascii="Arial" w:hAnsi="Arial" w:cs="Arial"/>
              </w:rPr>
              <w:t>Section 3.9</w:t>
            </w:r>
            <w:r w:rsidR="009E7E36">
              <w:rPr>
                <w:rFonts w:ascii="Arial" w:hAnsi="Arial" w:cs="Arial"/>
              </w:rPr>
              <w:t xml:space="preserve"> State Computerized Physician Order Entry System</w:t>
            </w:r>
          </w:p>
          <w:p w14:paraId="4D71605A" w14:textId="6F78268A" w:rsidR="00B87CD8" w:rsidRPr="008F6494"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0612E1E" w14:textId="5D354D87" w:rsidR="00B87CD8" w:rsidRPr="008F6494" w:rsidRDefault="00B87CD8" w:rsidP="00B87CD8">
            <w:pPr>
              <w:tabs>
                <w:tab w:val="left" w:pos="0"/>
              </w:tabs>
              <w:overflowPunct w:val="0"/>
              <w:autoSpaceDE w:val="0"/>
              <w:autoSpaceDN w:val="0"/>
              <w:adjustRightInd w:val="0"/>
              <w:jc w:val="both"/>
              <w:rPr>
                <w:rFonts w:ascii="Arial" w:hAnsi="Arial" w:cs="Arial"/>
                <w:b/>
              </w:rPr>
            </w:pPr>
            <w:r w:rsidRPr="008F6494">
              <w:rPr>
                <w:rFonts w:ascii="Arial" w:hAnsi="Arial" w:cs="Arial"/>
                <w:b/>
              </w:rPr>
              <w:t xml:space="preserve">State Computerized Physician Order Entry: </w:t>
            </w:r>
          </w:p>
          <w:p w14:paraId="60EC154C" w14:textId="77777777" w:rsidR="008F6494" w:rsidRPr="008F6494" w:rsidRDefault="008F6494" w:rsidP="00B87CD8">
            <w:pPr>
              <w:tabs>
                <w:tab w:val="left" w:pos="0"/>
              </w:tabs>
              <w:overflowPunct w:val="0"/>
              <w:autoSpaceDE w:val="0"/>
              <w:autoSpaceDN w:val="0"/>
              <w:adjustRightInd w:val="0"/>
              <w:jc w:val="both"/>
              <w:rPr>
                <w:rFonts w:ascii="Arial" w:hAnsi="Arial" w:cs="Arial"/>
                <w:b/>
              </w:rPr>
            </w:pPr>
          </w:p>
          <w:p w14:paraId="29840C4F" w14:textId="0C59699C" w:rsidR="00B87CD8" w:rsidRPr="008F6494" w:rsidRDefault="00B87CD8" w:rsidP="00B87CD8">
            <w:pPr>
              <w:tabs>
                <w:tab w:val="left" w:pos="0"/>
              </w:tabs>
              <w:overflowPunct w:val="0"/>
              <w:autoSpaceDE w:val="0"/>
              <w:autoSpaceDN w:val="0"/>
              <w:adjustRightInd w:val="0"/>
              <w:jc w:val="both"/>
              <w:rPr>
                <w:rFonts w:ascii="Arial" w:hAnsi="Arial" w:cs="Arial"/>
                <w:b/>
              </w:rPr>
            </w:pPr>
            <w:r w:rsidRPr="008F6494">
              <w:rPr>
                <w:rFonts w:ascii="Arial" w:hAnsi="Arial" w:cs="Arial"/>
                <w:b/>
              </w:rPr>
              <w:t>A. Should vendor be required to interface with the State's system(s)?</w:t>
            </w:r>
          </w:p>
          <w:p w14:paraId="2195F74B" w14:textId="77777777" w:rsidR="00B87CD8" w:rsidRPr="008F6494" w:rsidRDefault="00B87CD8" w:rsidP="008F6494"/>
          <w:p w14:paraId="1A3A84AF" w14:textId="09D6A281" w:rsidR="00B87CD8" w:rsidRPr="008F6494" w:rsidRDefault="00FE43FD" w:rsidP="1EB448D5">
            <w:pPr>
              <w:rPr>
                <w:rFonts w:ascii="Arial" w:hAnsi="Arial" w:cs="Arial"/>
              </w:rPr>
            </w:pPr>
            <w:r w:rsidRPr="7D3FA1B3">
              <w:rPr>
                <w:rFonts w:ascii="Arial" w:hAnsi="Arial" w:cs="Arial"/>
              </w:rPr>
              <w:t>No, the Vendor {Contractor} is not required to interface with the State’s systems. Should this change in the future, it will be address</w:t>
            </w:r>
            <w:r w:rsidR="57E2C449" w:rsidRPr="7D3FA1B3">
              <w:rPr>
                <w:rFonts w:ascii="Arial" w:hAnsi="Arial" w:cs="Arial"/>
              </w:rPr>
              <w:t>ed</w:t>
            </w:r>
            <w:r w:rsidRPr="7D3FA1B3">
              <w:rPr>
                <w:rFonts w:ascii="Arial" w:hAnsi="Arial" w:cs="Arial"/>
              </w:rPr>
              <w:t xml:space="preserve"> </w:t>
            </w:r>
            <w:r w:rsidR="29058261" w:rsidRPr="7D3FA1B3">
              <w:rPr>
                <w:rFonts w:ascii="Arial" w:hAnsi="Arial" w:cs="Arial"/>
              </w:rPr>
              <w:t>via</w:t>
            </w:r>
            <w:r w:rsidRPr="7D3FA1B3">
              <w:rPr>
                <w:rFonts w:ascii="Arial" w:hAnsi="Arial" w:cs="Arial"/>
              </w:rPr>
              <w:t xml:space="preserve"> </w:t>
            </w:r>
            <w:r w:rsidR="5436D359" w:rsidRPr="7D3FA1B3">
              <w:rPr>
                <w:rFonts w:ascii="Arial" w:hAnsi="Arial" w:cs="Arial"/>
              </w:rPr>
              <w:t>Change Order</w:t>
            </w:r>
            <w:r w:rsidRPr="7D3FA1B3">
              <w:rPr>
                <w:rFonts w:ascii="Arial" w:hAnsi="Arial" w:cs="Arial"/>
              </w:rPr>
              <w:t xml:space="preserve"> to the Blanket P.O.</w:t>
            </w:r>
          </w:p>
          <w:p w14:paraId="25642B96" w14:textId="77777777" w:rsidR="00B87CD8" w:rsidRPr="008F6494" w:rsidRDefault="00B87CD8" w:rsidP="00B87CD8">
            <w:pPr>
              <w:tabs>
                <w:tab w:val="left" w:pos="0"/>
              </w:tabs>
              <w:overflowPunct w:val="0"/>
              <w:autoSpaceDE w:val="0"/>
              <w:autoSpaceDN w:val="0"/>
              <w:adjustRightInd w:val="0"/>
              <w:jc w:val="both"/>
              <w:rPr>
                <w:rFonts w:ascii="Arial" w:hAnsi="Arial" w:cs="Arial"/>
                <w:b/>
              </w:rPr>
            </w:pPr>
          </w:p>
          <w:p w14:paraId="1003CEE2" w14:textId="29B0DD72" w:rsidR="00B87CD8" w:rsidRPr="008F6494" w:rsidRDefault="00B87CD8" w:rsidP="00B87CD8">
            <w:pPr>
              <w:tabs>
                <w:tab w:val="left" w:pos="0"/>
              </w:tabs>
              <w:overflowPunct w:val="0"/>
              <w:autoSpaceDE w:val="0"/>
              <w:autoSpaceDN w:val="0"/>
              <w:adjustRightInd w:val="0"/>
              <w:jc w:val="both"/>
              <w:rPr>
                <w:rFonts w:ascii="Arial" w:hAnsi="Arial" w:cs="Arial"/>
                <w:b/>
              </w:rPr>
            </w:pPr>
            <w:r w:rsidRPr="008F6494">
              <w:rPr>
                <w:rFonts w:ascii="Arial" w:hAnsi="Arial" w:cs="Arial"/>
                <w:b/>
              </w:rPr>
              <w:t xml:space="preserve">B. Who is responsible for the cost of these interfaces? </w:t>
            </w:r>
          </w:p>
          <w:p w14:paraId="77D493E0" w14:textId="77777777" w:rsidR="00B87CD8" w:rsidRPr="008F6494" w:rsidRDefault="00B87CD8" w:rsidP="00B87CD8">
            <w:pPr>
              <w:tabs>
                <w:tab w:val="left" w:pos="0"/>
              </w:tabs>
              <w:overflowPunct w:val="0"/>
              <w:autoSpaceDE w:val="0"/>
              <w:autoSpaceDN w:val="0"/>
              <w:adjustRightInd w:val="0"/>
              <w:jc w:val="both"/>
              <w:rPr>
                <w:rFonts w:ascii="Arial" w:hAnsi="Arial" w:cs="Arial"/>
                <w:b/>
              </w:rPr>
            </w:pPr>
          </w:p>
          <w:p w14:paraId="3E3F312E" w14:textId="73AD1C28" w:rsidR="00B87CD8" w:rsidRPr="008F6494" w:rsidRDefault="44AF7526" w:rsidP="7D3FA1B3">
            <w:pPr>
              <w:tabs>
                <w:tab w:val="left" w:pos="0"/>
              </w:tabs>
              <w:overflowPunct w:val="0"/>
              <w:autoSpaceDE w:val="0"/>
              <w:autoSpaceDN w:val="0"/>
              <w:adjustRightInd w:val="0"/>
              <w:jc w:val="both"/>
              <w:rPr>
                <w:rFonts w:ascii="Arial" w:hAnsi="Arial" w:cs="Arial"/>
              </w:rPr>
            </w:pPr>
            <w:r w:rsidRPr="7BED540C">
              <w:rPr>
                <w:rFonts w:ascii="Arial" w:hAnsi="Arial" w:cs="Arial"/>
              </w:rPr>
              <w:t>The State shall not be responsible for these costs</w:t>
            </w:r>
            <w:r w:rsidR="377099DD" w:rsidRPr="7BED540C">
              <w:rPr>
                <w:rFonts w:ascii="Arial" w:hAnsi="Arial" w:cs="Arial"/>
              </w:rPr>
              <w:t xml:space="preserve"> if an interface is required in the </w:t>
            </w:r>
            <w:r w:rsidR="0097573D" w:rsidRPr="7BED540C">
              <w:rPr>
                <w:rFonts w:ascii="Arial" w:hAnsi="Arial" w:cs="Arial"/>
              </w:rPr>
              <w:t>future.</w:t>
            </w:r>
          </w:p>
          <w:p w14:paraId="021A1909" w14:textId="77777777" w:rsidR="00B87CD8" w:rsidRPr="008F6494" w:rsidRDefault="00B87CD8" w:rsidP="00B87CD8">
            <w:pPr>
              <w:tabs>
                <w:tab w:val="left" w:pos="0"/>
              </w:tabs>
              <w:overflowPunct w:val="0"/>
              <w:autoSpaceDE w:val="0"/>
              <w:autoSpaceDN w:val="0"/>
              <w:adjustRightInd w:val="0"/>
              <w:jc w:val="both"/>
              <w:rPr>
                <w:rFonts w:ascii="Arial" w:hAnsi="Arial" w:cs="Arial"/>
                <w:b/>
              </w:rPr>
            </w:pPr>
          </w:p>
          <w:p w14:paraId="170AE2A3" w14:textId="5DE165B5" w:rsidR="00B87CD8" w:rsidRPr="008F6494" w:rsidRDefault="00B87CD8" w:rsidP="00B87CD8">
            <w:pPr>
              <w:tabs>
                <w:tab w:val="left" w:pos="0"/>
              </w:tabs>
              <w:overflowPunct w:val="0"/>
              <w:autoSpaceDE w:val="0"/>
              <w:autoSpaceDN w:val="0"/>
              <w:adjustRightInd w:val="0"/>
              <w:jc w:val="both"/>
              <w:rPr>
                <w:rFonts w:ascii="Arial" w:hAnsi="Arial" w:cs="Arial"/>
                <w:b/>
              </w:rPr>
            </w:pPr>
            <w:r w:rsidRPr="008F6494">
              <w:rPr>
                <w:rFonts w:ascii="Arial" w:hAnsi="Arial" w:cs="Arial"/>
                <w:b/>
              </w:rPr>
              <w:t>C. Vendor or State?</w:t>
            </w:r>
          </w:p>
          <w:p w14:paraId="767A5B51" w14:textId="77777777" w:rsidR="00B87CD8" w:rsidRPr="008F6494" w:rsidRDefault="00B87CD8" w:rsidP="00B87CD8">
            <w:pPr>
              <w:tabs>
                <w:tab w:val="left" w:pos="0"/>
              </w:tabs>
              <w:overflowPunct w:val="0"/>
              <w:autoSpaceDE w:val="0"/>
              <w:autoSpaceDN w:val="0"/>
              <w:adjustRightInd w:val="0"/>
              <w:jc w:val="both"/>
              <w:rPr>
                <w:rFonts w:ascii="Arial" w:hAnsi="Arial" w:cs="Arial"/>
                <w:b/>
              </w:rPr>
            </w:pPr>
          </w:p>
          <w:p w14:paraId="4F0E1E66" w14:textId="70B8F34C" w:rsidR="00B87CD8" w:rsidRPr="008F6494" w:rsidRDefault="00FE43FD" w:rsidP="00B87CD8">
            <w:pPr>
              <w:tabs>
                <w:tab w:val="left" w:pos="0"/>
              </w:tabs>
              <w:overflowPunct w:val="0"/>
              <w:autoSpaceDE w:val="0"/>
              <w:autoSpaceDN w:val="0"/>
              <w:adjustRightInd w:val="0"/>
              <w:jc w:val="both"/>
              <w:rPr>
                <w:rFonts w:ascii="Arial" w:hAnsi="Arial" w:cs="Arial"/>
                <w:bCs/>
              </w:rPr>
            </w:pPr>
            <w:r>
              <w:rPr>
                <w:rFonts w:ascii="Arial" w:hAnsi="Arial" w:cs="Arial"/>
                <w:bCs/>
              </w:rPr>
              <w:t>Please see response to part B above.</w:t>
            </w:r>
          </w:p>
          <w:p w14:paraId="118A2CA6" w14:textId="3139F222" w:rsidR="00B87CD8" w:rsidRPr="008F6494" w:rsidRDefault="00B87CD8" w:rsidP="00B87CD8">
            <w:pPr>
              <w:tabs>
                <w:tab w:val="left" w:pos="0"/>
              </w:tabs>
              <w:overflowPunct w:val="0"/>
              <w:autoSpaceDE w:val="0"/>
              <w:autoSpaceDN w:val="0"/>
              <w:adjustRightInd w:val="0"/>
              <w:jc w:val="both"/>
              <w:rPr>
                <w:rFonts w:ascii="Arial" w:hAnsi="Arial" w:cs="Arial"/>
                <w:b/>
              </w:rPr>
            </w:pPr>
          </w:p>
        </w:tc>
      </w:tr>
      <w:tr w:rsidR="00B87CD8" w14:paraId="408B73D0" w14:textId="77777777" w:rsidTr="2544ABB1">
        <w:tc>
          <w:tcPr>
            <w:tcW w:w="877" w:type="dxa"/>
            <w:tcBorders>
              <w:top w:val="single" w:sz="4" w:space="0" w:color="auto"/>
              <w:left w:val="single" w:sz="4" w:space="0" w:color="auto"/>
              <w:bottom w:val="single" w:sz="4" w:space="0" w:color="auto"/>
              <w:right w:val="single" w:sz="4" w:space="0" w:color="auto"/>
            </w:tcBorders>
          </w:tcPr>
          <w:p w14:paraId="3F722370" w14:textId="5C5BDC2A" w:rsidR="00B87CD8" w:rsidRDefault="00B87CD8" w:rsidP="00B87CD8">
            <w:pPr>
              <w:tabs>
                <w:tab w:val="left" w:pos="0"/>
              </w:tabs>
              <w:autoSpaceDN w:val="0"/>
              <w:jc w:val="center"/>
              <w:rPr>
                <w:rFonts w:ascii="Arial" w:hAnsi="Arial" w:cs="Arial"/>
              </w:rPr>
            </w:pPr>
            <w:r>
              <w:rPr>
                <w:rFonts w:ascii="Arial" w:hAnsi="Arial" w:cs="Arial"/>
              </w:rPr>
              <w:t>5</w:t>
            </w:r>
            <w:r w:rsidR="007730DD">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69FF9CD" w14:textId="12D4740C" w:rsidR="00B87CD8" w:rsidRPr="008A70C6" w:rsidRDefault="00B87CD8" w:rsidP="00B87CD8">
            <w:pPr>
              <w:tabs>
                <w:tab w:val="left" w:pos="0"/>
              </w:tabs>
              <w:overflowPunct w:val="0"/>
              <w:autoSpaceDE w:val="0"/>
              <w:autoSpaceDN w:val="0"/>
              <w:adjustRightInd w:val="0"/>
              <w:jc w:val="center"/>
              <w:rPr>
                <w:rFonts w:ascii="Arial" w:hAnsi="Arial" w:cs="Arial"/>
              </w:rPr>
            </w:pPr>
            <w:r w:rsidRPr="008A70C6">
              <w:rPr>
                <w:rFonts w:ascii="Arial" w:hAnsi="Arial" w:cs="Arial"/>
              </w:rPr>
              <w:t>Section 3.10</w:t>
            </w:r>
            <w:r w:rsidR="009E7E36">
              <w:rPr>
                <w:rFonts w:ascii="Arial" w:hAnsi="Arial" w:cs="Arial"/>
              </w:rPr>
              <w:t xml:space="preserve"> Security Plan</w:t>
            </w:r>
          </w:p>
          <w:p w14:paraId="18C64453" w14:textId="723F2714" w:rsidR="00B87CD8" w:rsidRPr="00F56831" w:rsidRDefault="00B87CD8" w:rsidP="00B87CD8">
            <w:pPr>
              <w:tabs>
                <w:tab w:val="left" w:pos="0"/>
              </w:tabs>
              <w:overflowPunct w:val="0"/>
              <w:autoSpaceDE w:val="0"/>
              <w:autoSpaceDN w:val="0"/>
              <w:adjustRightInd w:val="0"/>
              <w:rPr>
                <w:rFonts w:ascii="Arial" w:hAnsi="Arial" w:cs="Arial"/>
                <w:highlight w:val="green"/>
              </w:rPr>
            </w:pPr>
          </w:p>
        </w:tc>
        <w:tc>
          <w:tcPr>
            <w:tcW w:w="7200" w:type="dxa"/>
            <w:tcBorders>
              <w:top w:val="single" w:sz="4" w:space="0" w:color="auto"/>
              <w:left w:val="single" w:sz="4" w:space="0" w:color="auto"/>
              <w:bottom w:val="single" w:sz="4" w:space="0" w:color="auto"/>
              <w:right w:val="single" w:sz="4" w:space="0" w:color="auto"/>
            </w:tcBorders>
          </w:tcPr>
          <w:p w14:paraId="4E9A5A82" w14:textId="27B01B9C" w:rsidR="00B87CD8" w:rsidRDefault="00B87CD8" w:rsidP="00B87CD8">
            <w:pPr>
              <w:tabs>
                <w:tab w:val="left" w:pos="0"/>
              </w:tabs>
              <w:overflowPunct w:val="0"/>
              <w:autoSpaceDE w:val="0"/>
              <w:autoSpaceDN w:val="0"/>
              <w:adjustRightInd w:val="0"/>
              <w:jc w:val="both"/>
              <w:rPr>
                <w:rFonts w:ascii="Arial" w:hAnsi="Arial" w:cs="Arial"/>
                <w:b/>
              </w:rPr>
            </w:pPr>
            <w:r w:rsidRPr="00866679">
              <w:rPr>
                <w:rFonts w:ascii="Arial" w:hAnsi="Arial" w:cs="Arial"/>
                <w:b/>
              </w:rPr>
              <w:t xml:space="preserve">The state is asking for a plan (policy) that addresses each requirement outlined in the 34 sections of 3.10. </w:t>
            </w:r>
          </w:p>
          <w:p w14:paraId="2A1FF31C" w14:textId="77777777" w:rsidR="00C972E4" w:rsidRPr="00866679" w:rsidRDefault="00C972E4" w:rsidP="00B87CD8">
            <w:pPr>
              <w:tabs>
                <w:tab w:val="left" w:pos="0"/>
              </w:tabs>
              <w:overflowPunct w:val="0"/>
              <w:autoSpaceDE w:val="0"/>
              <w:autoSpaceDN w:val="0"/>
              <w:adjustRightInd w:val="0"/>
              <w:jc w:val="both"/>
              <w:rPr>
                <w:rFonts w:ascii="Arial" w:hAnsi="Arial" w:cs="Arial"/>
                <w:b/>
              </w:rPr>
            </w:pPr>
          </w:p>
          <w:p w14:paraId="0A16D84C" w14:textId="36591EE6" w:rsidR="00B87CD8" w:rsidRPr="00F54B21" w:rsidRDefault="00F54B21" w:rsidP="00F54B21">
            <w:pPr>
              <w:tabs>
                <w:tab w:val="left" w:pos="0"/>
              </w:tabs>
              <w:overflowPunct w:val="0"/>
              <w:autoSpaceDE w:val="0"/>
              <w:autoSpaceDN w:val="0"/>
              <w:adjustRightInd w:val="0"/>
              <w:jc w:val="both"/>
              <w:rPr>
                <w:rFonts w:ascii="Arial" w:hAnsi="Arial" w:cs="Arial"/>
                <w:b/>
              </w:rPr>
            </w:pPr>
            <w:r>
              <w:rPr>
                <w:rFonts w:ascii="Arial" w:hAnsi="Arial" w:cs="Arial"/>
                <w:b/>
              </w:rPr>
              <w:lastRenderedPageBreak/>
              <w:t xml:space="preserve">A. </w:t>
            </w:r>
            <w:r w:rsidR="00B87CD8" w:rsidRPr="00F54B21">
              <w:rPr>
                <w:rFonts w:ascii="Arial" w:hAnsi="Arial" w:cs="Arial"/>
                <w:b/>
              </w:rPr>
              <w:t xml:space="preserve">How detailed should this be? </w:t>
            </w:r>
          </w:p>
          <w:p w14:paraId="3974CB5C" w14:textId="5A2E8FAE" w:rsidR="00521442" w:rsidRDefault="00521442" w:rsidP="00521442">
            <w:pPr>
              <w:tabs>
                <w:tab w:val="left" w:pos="0"/>
              </w:tabs>
              <w:overflowPunct w:val="0"/>
              <w:autoSpaceDE w:val="0"/>
              <w:autoSpaceDN w:val="0"/>
              <w:adjustRightInd w:val="0"/>
              <w:jc w:val="both"/>
              <w:rPr>
                <w:rFonts w:ascii="Arial" w:hAnsi="Arial" w:cs="Arial"/>
                <w:b/>
              </w:rPr>
            </w:pPr>
          </w:p>
          <w:p w14:paraId="6B3FA3F7" w14:textId="1E94A2A4" w:rsidR="00521442" w:rsidRDefault="00521442" w:rsidP="00521442">
            <w:pPr>
              <w:tabs>
                <w:tab w:val="left" w:pos="0"/>
              </w:tabs>
              <w:overflowPunct w:val="0"/>
              <w:autoSpaceDE w:val="0"/>
              <w:autoSpaceDN w:val="0"/>
              <w:adjustRightInd w:val="0"/>
              <w:jc w:val="both"/>
              <w:rPr>
                <w:rFonts w:ascii="Arial" w:hAnsi="Arial" w:cs="Arial"/>
                <w:bCs/>
              </w:rPr>
            </w:pPr>
            <w:r w:rsidRPr="008A70C6">
              <w:rPr>
                <w:rFonts w:ascii="Arial" w:hAnsi="Arial" w:cs="Arial"/>
                <w:bCs/>
              </w:rPr>
              <w:t>The Vendor {Bidder} does not need to provide 34 separate policies</w:t>
            </w:r>
            <w:r w:rsidR="00906083">
              <w:rPr>
                <w:rFonts w:ascii="Arial" w:hAnsi="Arial" w:cs="Arial"/>
                <w:bCs/>
              </w:rPr>
              <w:t>. The Vendor {Bidder} shall ensure that all requirements in the 34 Sections</w:t>
            </w:r>
            <w:r w:rsidRPr="008A70C6">
              <w:rPr>
                <w:rFonts w:ascii="Arial" w:hAnsi="Arial" w:cs="Arial"/>
                <w:bCs/>
              </w:rPr>
              <w:t xml:space="preserve"> are addressed appropriately</w:t>
            </w:r>
            <w:r w:rsidR="00906083">
              <w:rPr>
                <w:rFonts w:ascii="Arial" w:hAnsi="Arial" w:cs="Arial"/>
                <w:bCs/>
              </w:rPr>
              <w:t xml:space="preserve"> in one (1) policy</w:t>
            </w:r>
            <w:r w:rsidRPr="008A70C6">
              <w:rPr>
                <w:rFonts w:ascii="Arial" w:hAnsi="Arial" w:cs="Arial"/>
                <w:bCs/>
              </w:rPr>
              <w:t>. The Vendor {Bidder} must complete the State of New Jersey Security Due Diligence Third-Party Information Security Questionnaire (Questionnaire). This Questionnaire is designed to provide the State with an overview of the Vendor’s {Bidder’s} security and privacy controls to meet the State of New Jersey’s objectives as outlined and documented in the Statewide Information Security Manual and compliance with the State’s security requirements.</w:t>
            </w:r>
          </w:p>
          <w:p w14:paraId="473032E3" w14:textId="2465E83A" w:rsidR="00906083" w:rsidRDefault="00906083" w:rsidP="00521442">
            <w:pPr>
              <w:tabs>
                <w:tab w:val="left" w:pos="0"/>
              </w:tabs>
              <w:overflowPunct w:val="0"/>
              <w:autoSpaceDE w:val="0"/>
              <w:autoSpaceDN w:val="0"/>
              <w:adjustRightInd w:val="0"/>
              <w:jc w:val="both"/>
              <w:rPr>
                <w:rFonts w:ascii="Arial" w:hAnsi="Arial" w:cs="Arial"/>
                <w:bCs/>
              </w:rPr>
            </w:pPr>
          </w:p>
          <w:p w14:paraId="748ACDE3" w14:textId="60C16439" w:rsidR="00906083" w:rsidRPr="00906083" w:rsidRDefault="00906083" w:rsidP="00521442">
            <w:pPr>
              <w:tabs>
                <w:tab w:val="left" w:pos="0"/>
              </w:tabs>
              <w:overflowPunct w:val="0"/>
              <w:autoSpaceDE w:val="0"/>
              <w:autoSpaceDN w:val="0"/>
              <w:adjustRightInd w:val="0"/>
              <w:jc w:val="both"/>
              <w:rPr>
                <w:rFonts w:ascii="Arial" w:hAnsi="Arial" w:cs="Arial"/>
                <w:b/>
              </w:rPr>
            </w:pPr>
            <w:r w:rsidRPr="008A70C6">
              <w:rPr>
                <w:rFonts w:ascii="Arial" w:hAnsi="Arial" w:cs="Arial"/>
              </w:rPr>
              <w:t>The required System Security Plan after Blanket P.O. award must provide detailed specifics of how policy, procedures and standards are implemented, control specific. The Vendor {Contractor} must submit a detailed Security Plan within 30 days after award of the Blanket P.O.</w:t>
            </w:r>
            <w:r w:rsidRPr="008A70C6">
              <w:rPr>
                <w:rFonts w:ascii="Arial" w:hAnsi="Arial" w:cs="Arial"/>
                <w:b/>
              </w:rPr>
              <w:t xml:space="preserve"> </w:t>
            </w:r>
          </w:p>
          <w:p w14:paraId="7796912E" w14:textId="77777777" w:rsidR="00B87CD8" w:rsidRPr="00866679" w:rsidRDefault="00B87CD8" w:rsidP="00B87CD8">
            <w:pPr>
              <w:tabs>
                <w:tab w:val="left" w:pos="0"/>
              </w:tabs>
              <w:overflowPunct w:val="0"/>
              <w:autoSpaceDE w:val="0"/>
              <w:autoSpaceDN w:val="0"/>
              <w:adjustRightInd w:val="0"/>
              <w:jc w:val="both"/>
              <w:rPr>
                <w:rFonts w:ascii="Arial" w:hAnsi="Arial" w:cs="Arial"/>
                <w:b/>
              </w:rPr>
            </w:pPr>
          </w:p>
          <w:p w14:paraId="6818BDC0" w14:textId="77777777" w:rsidR="009C4413" w:rsidRDefault="00B87CD8" w:rsidP="00B87CD8">
            <w:pPr>
              <w:tabs>
                <w:tab w:val="left" w:pos="0"/>
              </w:tabs>
              <w:overflowPunct w:val="0"/>
              <w:autoSpaceDE w:val="0"/>
              <w:autoSpaceDN w:val="0"/>
              <w:adjustRightInd w:val="0"/>
              <w:jc w:val="both"/>
              <w:rPr>
                <w:rFonts w:ascii="Arial" w:hAnsi="Arial" w:cs="Arial"/>
                <w:b/>
              </w:rPr>
            </w:pPr>
            <w:r w:rsidRPr="00866679">
              <w:rPr>
                <w:rFonts w:ascii="Arial" w:hAnsi="Arial" w:cs="Arial"/>
                <w:b/>
              </w:rPr>
              <w:t>B. Based on this request, would we need to provide 34 separate written plans or will our written comments in all sections of 3.10 suffice?</w:t>
            </w:r>
          </w:p>
          <w:p w14:paraId="0BE2D358" w14:textId="03209775" w:rsidR="00F6414B" w:rsidRDefault="00F6414B" w:rsidP="00B87CD8">
            <w:pPr>
              <w:tabs>
                <w:tab w:val="left" w:pos="0"/>
              </w:tabs>
              <w:overflowPunct w:val="0"/>
              <w:autoSpaceDE w:val="0"/>
              <w:autoSpaceDN w:val="0"/>
              <w:adjustRightInd w:val="0"/>
              <w:jc w:val="both"/>
              <w:rPr>
                <w:rFonts w:ascii="Arial" w:hAnsi="Arial" w:cs="Arial"/>
                <w:b/>
              </w:rPr>
            </w:pPr>
          </w:p>
          <w:p w14:paraId="6F3AACA4" w14:textId="28252358" w:rsidR="00F6414B" w:rsidRPr="00E76430" w:rsidRDefault="00DF130D" w:rsidP="00B87CD8">
            <w:pPr>
              <w:tabs>
                <w:tab w:val="left" w:pos="0"/>
              </w:tabs>
              <w:overflowPunct w:val="0"/>
              <w:autoSpaceDE w:val="0"/>
              <w:autoSpaceDN w:val="0"/>
              <w:adjustRightInd w:val="0"/>
              <w:jc w:val="both"/>
              <w:rPr>
                <w:rFonts w:ascii="Arial" w:hAnsi="Arial" w:cs="Arial"/>
              </w:rPr>
            </w:pPr>
            <w:r w:rsidRPr="00E76430">
              <w:rPr>
                <w:rFonts w:ascii="Arial" w:hAnsi="Arial" w:cs="Arial"/>
              </w:rPr>
              <w:t>See response</w:t>
            </w:r>
            <w:r w:rsidR="00F6414B" w:rsidRPr="00E76430">
              <w:rPr>
                <w:rFonts w:ascii="Arial" w:hAnsi="Arial" w:cs="Arial"/>
              </w:rPr>
              <w:t xml:space="preserve"> to Part A above.</w:t>
            </w:r>
          </w:p>
          <w:p w14:paraId="0937E651" w14:textId="664C7B95" w:rsidR="00B87CD8" w:rsidRPr="00866679" w:rsidRDefault="00B87CD8" w:rsidP="00B87CD8">
            <w:pPr>
              <w:tabs>
                <w:tab w:val="left" w:pos="0"/>
              </w:tabs>
              <w:overflowPunct w:val="0"/>
              <w:autoSpaceDE w:val="0"/>
              <w:autoSpaceDN w:val="0"/>
              <w:adjustRightInd w:val="0"/>
              <w:jc w:val="both"/>
              <w:rPr>
                <w:rFonts w:ascii="Arial" w:hAnsi="Arial" w:cs="Arial"/>
                <w:b/>
              </w:rPr>
            </w:pPr>
          </w:p>
        </w:tc>
      </w:tr>
      <w:tr w:rsidR="00B87CD8" w14:paraId="7C729970" w14:textId="77777777" w:rsidTr="2544ABB1">
        <w:tc>
          <w:tcPr>
            <w:tcW w:w="877" w:type="dxa"/>
            <w:tcBorders>
              <w:top w:val="single" w:sz="4" w:space="0" w:color="auto"/>
              <w:left w:val="single" w:sz="4" w:space="0" w:color="auto"/>
              <w:bottom w:val="single" w:sz="4" w:space="0" w:color="auto"/>
              <w:right w:val="single" w:sz="4" w:space="0" w:color="auto"/>
            </w:tcBorders>
          </w:tcPr>
          <w:p w14:paraId="09289383" w14:textId="423040E7" w:rsidR="00B87CD8" w:rsidRDefault="00B87CD8" w:rsidP="00B87CD8">
            <w:pPr>
              <w:tabs>
                <w:tab w:val="left" w:pos="0"/>
              </w:tabs>
              <w:autoSpaceDN w:val="0"/>
              <w:jc w:val="center"/>
              <w:rPr>
                <w:rFonts w:ascii="Arial" w:hAnsi="Arial" w:cs="Arial"/>
              </w:rPr>
            </w:pPr>
            <w:r>
              <w:rPr>
                <w:rFonts w:ascii="Arial" w:hAnsi="Arial" w:cs="Arial"/>
              </w:rPr>
              <w:lastRenderedPageBreak/>
              <w:t>5</w:t>
            </w:r>
            <w:r w:rsidR="007730DD">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4AFC85A" w14:textId="566A5A2A" w:rsidR="00B87CD8" w:rsidRDefault="00B87CD8" w:rsidP="00B87CD8">
            <w:pPr>
              <w:tabs>
                <w:tab w:val="left" w:pos="0"/>
              </w:tabs>
              <w:overflowPunct w:val="0"/>
              <w:autoSpaceDE w:val="0"/>
              <w:autoSpaceDN w:val="0"/>
              <w:adjustRightInd w:val="0"/>
              <w:jc w:val="center"/>
              <w:rPr>
                <w:rFonts w:ascii="Arial" w:hAnsi="Arial" w:cs="Arial"/>
              </w:rPr>
            </w:pPr>
            <w:r>
              <w:rPr>
                <w:rFonts w:ascii="Arial" w:hAnsi="Arial" w:cs="Arial"/>
              </w:rPr>
              <w:t>Section 3.10</w:t>
            </w:r>
            <w:r w:rsidR="009E7E36">
              <w:rPr>
                <w:rFonts w:ascii="Arial" w:hAnsi="Arial" w:cs="Arial"/>
              </w:rPr>
              <w:t xml:space="preserve"> Security Plan</w:t>
            </w:r>
          </w:p>
        </w:tc>
        <w:tc>
          <w:tcPr>
            <w:tcW w:w="7200" w:type="dxa"/>
            <w:tcBorders>
              <w:top w:val="single" w:sz="4" w:space="0" w:color="auto"/>
              <w:left w:val="single" w:sz="4" w:space="0" w:color="auto"/>
              <w:bottom w:val="single" w:sz="4" w:space="0" w:color="auto"/>
              <w:right w:val="single" w:sz="4" w:space="0" w:color="auto"/>
            </w:tcBorders>
          </w:tcPr>
          <w:p w14:paraId="556ACD91" w14:textId="77777777" w:rsidR="00B87CD8" w:rsidRDefault="00B87CD8" w:rsidP="00B87CD8">
            <w:pPr>
              <w:tabs>
                <w:tab w:val="left" w:pos="0"/>
              </w:tabs>
              <w:overflowPunct w:val="0"/>
              <w:autoSpaceDE w:val="0"/>
              <w:autoSpaceDN w:val="0"/>
              <w:adjustRightInd w:val="0"/>
              <w:jc w:val="both"/>
              <w:rPr>
                <w:rFonts w:ascii="Arial" w:hAnsi="Arial" w:cs="Arial"/>
                <w:b/>
              </w:rPr>
            </w:pPr>
            <w:r>
              <w:rPr>
                <w:rFonts w:ascii="Arial" w:hAnsi="Arial" w:cs="Arial"/>
                <w:b/>
              </w:rPr>
              <w:t>Is it correct that the Vendor shall respond to each subsection of Section 3.10 with a detailed plan?</w:t>
            </w:r>
          </w:p>
          <w:p w14:paraId="758BD63E" w14:textId="77777777" w:rsidR="00B87CD8" w:rsidRDefault="00B87CD8" w:rsidP="00B87CD8">
            <w:pPr>
              <w:tabs>
                <w:tab w:val="left" w:pos="0"/>
              </w:tabs>
              <w:overflowPunct w:val="0"/>
              <w:autoSpaceDE w:val="0"/>
              <w:autoSpaceDN w:val="0"/>
              <w:adjustRightInd w:val="0"/>
              <w:jc w:val="both"/>
              <w:rPr>
                <w:rFonts w:ascii="Arial" w:hAnsi="Arial" w:cs="Arial"/>
                <w:b/>
              </w:rPr>
            </w:pPr>
          </w:p>
          <w:p w14:paraId="2044407F" w14:textId="77777777" w:rsidR="00B87CD8" w:rsidRDefault="00B87CD8" w:rsidP="00B87CD8">
            <w:pPr>
              <w:tabs>
                <w:tab w:val="left" w:pos="0"/>
              </w:tabs>
              <w:overflowPunct w:val="0"/>
              <w:autoSpaceDE w:val="0"/>
              <w:autoSpaceDN w:val="0"/>
              <w:adjustRightInd w:val="0"/>
              <w:jc w:val="both"/>
              <w:rPr>
                <w:rFonts w:ascii="Arial" w:hAnsi="Arial" w:cs="Arial"/>
                <w:bCs/>
              </w:rPr>
            </w:pPr>
            <w:r>
              <w:rPr>
                <w:rFonts w:ascii="Arial" w:hAnsi="Arial" w:cs="Arial"/>
                <w:bCs/>
              </w:rPr>
              <w:t>Please refer to the answer to question 55.</w:t>
            </w:r>
          </w:p>
          <w:p w14:paraId="16A614A4" w14:textId="5BF9FBF8" w:rsidR="008F6494" w:rsidRPr="002066BA" w:rsidRDefault="008F6494" w:rsidP="00B87CD8">
            <w:pPr>
              <w:tabs>
                <w:tab w:val="left" w:pos="0"/>
              </w:tabs>
              <w:overflowPunct w:val="0"/>
              <w:autoSpaceDE w:val="0"/>
              <w:autoSpaceDN w:val="0"/>
              <w:adjustRightInd w:val="0"/>
              <w:jc w:val="both"/>
              <w:rPr>
                <w:rFonts w:ascii="Arial" w:hAnsi="Arial" w:cs="Arial"/>
                <w:bCs/>
              </w:rPr>
            </w:pPr>
          </w:p>
        </w:tc>
      </w:tr>
      <w:tr w:rsidR="00B87CD8" w14:paraId="14645E6B" w14:textId="77777777" w:rsidTr="2544ABB1">
        <w:tc>
          <w:tcPr>
            <w:tcW w:w="877" w:type="dxa"/>
            <w:tcBorders>
              <w:top w:val="single" w:sz="4" w:space="0" w:color="auto"/>
              <w:left w:val="single" w:sz="4" w:space="0" w:color="auto"/>
              <w:bottom w:val="single" w:sz="4" w:space="0" w:color="auto"/>
              <w:right w:val="single" w:sz="4" w:space="0" w:color="auto"/>
            </w:tcBorders>
          </w:tcPr>
          <w:p w14:paraId="7BEBA56C" w14:textId="43BB1E83" w:rsidR="00B87CD8" w:rsidRDefault="00B87CD8" w:rsidP="00B87CD8">
            <w:pPr>
              <w:tabs>
                <w:tab w:val="left" w:pos="0"/>
              </w:tabs>
              <w:autoSpaceDN w:val="0"/>
              <w:jc w:val="center"/>
              <w:rPr>
                <w:rFonts w:ascii="Arial" w:hAnsi="Arial" w:cs="Arial"/>
              </w:rPr>
            </w:pPr>
            <w:r>
              <w:rPr>
                <w:rFonts w:ascii="Arial" w:hAnsi="Arial" w:cs="Arial"/>
              </w:rPr>
              <w:t>5</w:t>
            </w:r>
            <w:r w:rsidR="007730DD">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7633FCF" w14:textId="4D19B9C3" w:rsidR="00B87CD8" w:rsidRPr="00C972E4" w:rsidRDefault="00B87CD8" w:rsidP="00B87CD8">
            <w:pPr>
              <w:tabs>
                <w:tab w:val="left" w:pos="0"/>
              </w:tabs>
              <w:overflowPunct w:val="0"/>
              <w:autoSpaceDE w:val="0"/>
              <w:autoSpaceDN w:val="0"/>
              <w:adjustRightInd w:val="0"/>
              <w:jc w:val="center"/>
              <w:rPr>
                <w:rFonts w:ascii="Arial" w:hAnsi="Arial" w:cs="Arial"/>
              </w:rPr>
            </w:pPr>
            <w:r w:rsidRPr="00C972E4">
              <w:rPr>
                <w:rFonts w:ascii="Arial" w:hAnsi="Arial" w:cs="Arial"/>
              </w:rPr>
              <w:t>Section 3.10.3</w:t>
            </w:r>
            <w:r w:rsidR="009E7E36">
              <w:rPr>
                <w:rFonts w:ascii="Arial" w:hAnsi="Arial" w:cs="Arial"/>
              </w:rPr>
              <w:t xml:space="preserve"> Personnel Security, Part </w:t>
            </w:r>
            <w:r w:rsidRPr="00C972E4">
              <w:rPr>
                <w:rFonts w:ascii="Arial" w:hAnsi="Arial" w:cs="Arial"/>
              </w:rPr>
              <w:t>E</w:t>
            </w:r>
          </w:p>
          <w:p w14:paraId="1A3628C2" w14:textId="14FD6047" w:rsidR="00B87CD8" w:rsidRPr="00C972E4"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55673AD" w14:textId="67B8A980" w:rsidR="00B87CD8" w:rsidRDefault="00B87CD8" w:rsidP="00B87CD8">
            <w:pPr>
              <w:tabs>
                <w:tab w:val="left" w:pos="0"/>
              </w:tabs>
              <w:overflowPunct w:val="0"/>
              <w:autoSpaceDE w:val="0"/>
              <w:autoSpaceDN w:val="0"/>
              <w:adjustRightInd w:val="0"/>
              <w:jc w:val="both"/>
              <w:rPr>
                <w:rFonts w:ascii="Arial" w:hAnsi="Arial" w:cs="Arial"/>
                <w:b/>
              </w:rPr>
            </w:pPr>
            <w:r w:rsidRPr="00C972E4">
              <w:rPr>
                <w:rFonts w:ascii="Arial" w:hAnsi="Arial" w:cs="Arial"/>
                <w:b/>
              </w:rPr>
              <w:t>IT disables system access at the last date of employment. If it is a voluntary termination with advanced notice, the employee may require system access to perform their duties up until their last day of employment. Would this practice suffice, or should we implement an employee policy that outlines all account access shall be disabled an hour prior to the employee leaving?</w:t>
            </w:r>
          </w:p>
          <w:p w14:paraId="324B7C07" w14:textId="77777777" w:rsidR="00C972E4" w:rsidRPr="00C972E4" w:rsidRDefault="00C972E4" w:rsidP="00B87CD8">
            <w:pPr>
              <w:tabs>
                <w:tab w:val="left" w:pos="0"/>
              </w:tabs>
              <w:overflowPunct w:val="0"/>
              <w:autoSpaceDE w:val="0"/>
              <w:autoSpaceDN w:val="0"/>
              <w:adjustRightInd w:val="0"/>
              <w:jc w:val="both"/>
              <w:rPr>
                <w:rFonts w:ascii="Arial" w:hAnsi="Arial" w:cs="Arial"/>
                <w:b/>
              </w:rPr>
            </w:pPr>
          </w:p>
          <w:p w14:paraId="32DE66E6" w14:textId="0AA5CF53" w:rsidR="006052CA" w:rsidRPr="00C972E4" w:rsidRDefault="006052CA" w:rsidP="00B87CD8">
            <w:pPr>
              <w:tabs>
                <w:tab w:val="left" w:pos="0"/>
              </w:tabs>
              <w:overflowPunct w:val="0"/>
              <w:autoSpaceDE w:val="0"/>
              <w:autoSpaceDN w:val="0"/>
              <w:adjustRightInd w:val="0"/>
              <w:jc w:val="both"/>
              <w:rPr>
                <w:rFonts w:ascii="Arial" w:hAnsi="Arial" w:cs="Arial"/>
              </w:rPr>
            </w:pPr>
            <w:r w:rsidRPr="00C972E4">
              <w:rPr>
                <w:rFonts w:ascii="Arial" w:hAnsi="Arial" w:cs="Arial"/>
              </w:rPr>
              <w:t xml:space="preserve">This </w:t>
            </w:r>
            <w:r w:rsidR="00574660">
              <w:rPr>
                <w:rFonts w:ascii="Arial" w:hAnsi="Arial" w:cs="Arial"/>
              </w:rPr>
              <w:t xml:space="preserve">current practice is acceptable </w:t>
            </w:r>
            <w:r w:rsidR="0072648F">
              <w:rPr>
                <w:rFonts w:ascii="Arial" w:hAnsi="Arial" w:cs="Arial"/>
              </w:rPr>
              <w:t>provided</w:t>
            </w:r>
            <w:r w:rsidR="00574660">
              <w:rPr>
                <w:rFonts w:ascii="Arial" w:hAnsi="Arial" w:cs="Arial"/>
              </w:rPr>
              <w:t xml:space="preserve"> it is </w:t>
            </w:r>
            <w:r w:rsidRPr="00C972E4">
              <w:rPr>
                <w:rFonts w:ascii="Arial" w:hAnsi="Arial" w:cs="Arial"/>
              </w:rPr>
              <w:t xml:space="preserve">documented in the </w:t>
            </w:r>
            <w:r w:rsidR="00521442">
              <w:rPr>
                <w:rFonts w:ascii="Arial" w:hAnsi="Arial" w:cs="Arial"/>
              </w:rPr>
              <w:t>V</w:t>
            </w:r>
            <w:r w:rsidRPr="00C972E4">
              <w:rPr>
                <w:rFonts w:ascii="Arial" w:hAnsi="Arial" w:cs="Arial"/>
              </w:rPr>
              <w:t>endor</w:t>
            </w:r>
            <w:r w:rsidR="00574660">
              <w:rPr>
                <w:rFonts w:ascii="Arial" w:hAnsi="Arial" w:cs="Arial"/>
              </w:rPr>
              <w:t>’</w:t>
            </w:r>
            <w:r w:rsidRPr="00C972E4">
              <w:rPr>
                <w:rFonts w:ascii="Arial" w:hAnsi="Arial" w:cs="Arial"/>
              </w:rPr>
              <w:t>s</w:t>
            </w:r>
            <w:r w:rsidR="00521442">
              <w:rPr>
                <w:rFonts w:ascii="Arial" w:hAnsi="Arial" w:cs="Arial"/>
              </w:rPr>
              <w:t xml:space="preserve"> {Contractor’s}</w:t>
            </w:r>
            <w:r w:rsidRPr="00C972E4">
              <w:rPr>
                <w:rFonts w:ascii="Arial" w:hAnsi="Arial" w:cs="Arial"/>
              </w:rPr>
              <w:t xml:space="preserve"> policy.</w:t>
            </w:r>
          </w:p>
          <w:p w14:paraId="2AC64C28" w14:textId="6B22E920" w:rsidR="00B87CD8" w:rsidRPr="00C972E4" w:rsidRDefault="00B87CD8" w:rsidP="00B87CD8">
            <w:pPr>
              <w:tabs>
                <w:tab w:val="left" w:pos="0"/>
              </w:tabs>
              <w:overflowPunct w:val="0"/>
              <w:autoSpaceDE w:val="0"/>
              <w:autoSpaceDN w:val="0"/>
              <w:adjustRightInd w:val="0"/>
              <w:jc w:val="both"/>
              <w:rPr>
                <w:rFonts w:ascii="Arial" w:hAnsi="Arial" w:cs="Arial"/>
                <w:b/>
              </w:rPr>
            </w:pPr>
          </w:p>
        </w:tc>
      </w:tr>
      <w:tr w:rsidR="00B87CD8" w14:paraId="64414607" w14:textId="77777777" w:rsidTr="2544ABB1">
        <w:tc>
          <w:tcPr>
            <w:tcW w:w="877" w:type="dxa"/>
            <w:tcBorders>
              <w:top w:val="single" w:sz="4" w:space="0" w:color="auto"/>
              <w:left w:val="single" w:sz="4" w:space="0" w:color="auto"/>
              <w:bottom w:val="single" w:sz="4" w:space="0" w:color="auto"/>
              <w:right w:val="single" w:sz="4" w:space="0" w:color="auto"/>
            </w:tcBorders>
          </w:tcPr>
          <w:p w14:paraId="56F80000" w14:textId="0B17B55D" w:rsidR="00B87CD8" w:rsidRDefault="00B87CD8" w:rsidP="00B87CD8">
            <w:pPr>
              <w:tabs>
                <w:tab w:val="left" w:pos="0"/>
              </w:tabs>
              <w:autoSpaceDN w:val="0"/>
              <w:jc w:val="center"/>
              <w:rPr>
                <w:rFonts w:ascii="Arial" w:hAnsi="Arial" w:cs="Arial"/>
              </w:rPr>
            </w:pPr>
            <w:r>
              <w:rPr>
                <w:rFonts w:ascii="Arial" w:hAnsi="Arial" w:cs="Arial"/>
              </w:rPr>
              <w:t>5</w:t>
            </w:r>
            <w:r w:rsidR="007730D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E6B8AE3" w14:textId="349926E0" w:rsidR="00B87CD8" w:rsidRPr="00574660" w:rsidRDefault="00B87CD8" w:rsidP="00B87CD8">
            <w:pPr>
              <w:tabs>
                <w:tab w:val="left" w:pos="0"/>
              </w:tabs>
              <w:overflowPunct w:val="0"/>
              <w:autoSpaceDE w:val="0"/>
              <w:autoSpaceDN w:val="0"/>
              <w:adjustRightInd w:val="0"/>
              <w:jc w:val="center"/>
              <w:rPr>
                <w:rFonts w:ascii="Arial" w:hAnsi="Arial" w:cs="Arial"/>
              </w:rPr>
            </w:pPr>
            <w:r w:rsidRPr="00574660">
              <w:rPr>
                <w:rFonts w:ascii="Arial" w:hAnsi="Arial" w:cs="Arial"/>
              </w:rPr>
              <w:t>Section 3.10.4</w:t>
            </w:r>
            <w:r w:rsidR="009E7E36">
              <w:rPr>
                <w:rFonts w:ascii="Arial" w:hAnsi="Arial" w:cs="Arial"/>
              </w:rPr>
              <w:t xml:space="preserve"> Security Awareness and Training</w:t>
            </w:r>
          </w:p>
          <w:p w14:paraId="0324DF17" w14:textId="1FF829E2" w:rsidR="00B87CD8" w:rsidRPr="00F56831" w:rsidRDefault="00B87CD8" w:rsidP="00B87CD8">
            <w:pPr>
              <w:tabs>
                <w:tab w:val="left" w:pos="0"/>
              </w:tabs>
              <w:overflowPunct w:val="0"/>
              <w:autoSpaceDE w:val="0"/>
              <w:autoSpaceDN w:val="0"/>
              <w:adjustRightInd w:val="0"/>
              <w:jc w:val="center"/>
              <w:rPr>
                <w:rFonts w:ascii="Arial" w:hAnsi="Arial" w:cs="Arial"/>
                <w:highlight w:val="green"/>
              </w:rPr>
            </w:pPr>
          </w:p>
        </w:tc>
        <w:tc>
          <w:tcPr>
            <w:tcW w:w="7200" w:type="dxa"/>
            <w:tcBorders>
              <w:top w:val="single" w:sz="4" w:space="0" w:color="auto"/>
              <w:left w:val="single" w:sz="4" w:space="0" w:color="auto"/>
              <w:bottom w:val="single" w:sz="4" w:space="0" w:color="auto"/>
              <w:right w:val="single" w:sz="4" w:space="0" w:color="auto"/>
            </w:tcBorders>
          </w:tcPr>
          <w:p w14:paraId="6CA8AD09" w14:textId="28101644" w:rsidR="00B87CD8" w:rsidRPr="008B1BAA" w:rsidRDefault="00B87CD8" w:rsidP="00B87CD8">
            <w:pPr>
              <w:tabs>
                <w:tab w:val="left" w:pos="0"/>
              </w:tabs>
              <w:overflowPunct w:val="0"/>
              <w:autoSpaceDE w:val="0"/>
              <w:autoSpaceDN w:val="0"/>
              <w:adjustRightInd w:val="0"/>
              <w:jc w:val="both"/>
              <w:rPr>
                <w:rFonts w:ascii="Arial" w:hAnsi="Arial" w:cs="Arial"/>
                <w:b/>
              </w:rPr>
            </w:pPr>
            <w:r w:rsidRPr="008B1BAA">
              <w:rPr>
                <w:rFonts w:ascii="Arial" w:hAnsi="Arial" w:cs="Arial"/>
                <w:b/>
              </w:rPr>
              <w:t>Vendor does not provide State exclusive security guidelines to our staff as this is usually provided and managed by the State. Can state provide guidelines for this specific training if we are to provide staff state specific training material?</w:t>
            </w:r>
          </w:p>
          <w:p w14:paraId="550B1761" w14:textId="77777777" w:rsidR="00B87CD8" w:rsidRPr="008B1BAA" w:rsidRDefault="00B87CD8" w:rsidP="00B87CD8">
            <w:pPr>
              <w:tabs>
                <w:tab w:val="left" w:pos="0"/>
              </w:tabs>
              <w:overflowPunct w:val="0"/>
              <w:autoSpaceDE w:val="0"/>
              <w:autoSpaceDN w:val="0"/>
              <w:adjustRightInd w:val="0"/>
              <w:jc w:val="both"/>
              <w:rPr>
                <w:rFonts w:ascii="Arial" w:hAnsi="Arial" w:cs="Arial"/>
                <w:b/>
              </w:rPr>
            </w:pPr>
          </w:p>
          <w:p w14:paraId="34DDD596" w14:textId="6B4C5435" w:rsidR="006052CA" w:rsidRDefault="006052CA" w:rsidP="00B87CD8">
            <w:pPr>
              <w:tabs>
                <w:tab w:val="left" w:pos="0"/>
              </w:tabs>
              <w:overflowPunct w:val="0"/>
              <w:autoSpaceDE w:val="0"/>
              <w:autoSpaceDN w:val="0"/>
              <w:adjustRightInd w:val="0"/>
              <w:jc w:val="both"/>
              <w:rPr>
                <w:rFonts w:ascii="Arial" w:hAnsi="Arial" w:cs="Arial"/>
                <w:bCs/>
              </w:rPr>
            </w:pPr>
            <w:r w:rsidRPr="00574660">
              <w:rPr>
                <w:rFonts w:ascii="Arial" w:hAnsi="Arial" w:cs="Arial"/>
                <w:bCs/>
              </w:rPr>
              <w:t xml:space="preserve">The </w:t>
            </w:r>
            <w:r w:rsidR="00574660">
              <w:rPr>
                <w:rFonts w:ascii="Arial" w:hAnsi="Arial" w:cs="Arial"/>
                <w:bCs/>
              </w:rPr>
              <w:t>S</w:t>
            </w:r>
            <w:r w:rsidRPr="00574660">
              <w:rPr>
                <w:rFonts w:ascii="Arial" w:hAnsi="Arial" w:cs="Arial"/>
                <w:bCs/>
              </w:rPr>
              <w:t xml:space="preserve">tate requires security awareness training to be provided by the </w:t>
            </w:r>
            <w:r w:rsidR="00574660">
              <w:rPr>
                <w:rFonts w:ascii="Arial" w:hAnsi="Arial" w:cs="Arial"/>
                <w:bCs/>
              </w:rPr>
              <w:t>V</w:t>
            </w:r>
            <w:r w:rsidRPr="00574660">
              <w:rPr>
                <w:rFonts w:ascii="Arial" w:hAnsi="Arial" w:cs="Arial"/>
                <w:bCs/>
              </w:rPr>
              <w:t>endor</w:t>
            </w:r>
            <w:r w:rsidR="00574660">
              <w:rPr>
                <w:rFonts w:ascii="Arial" w:hAnsi="Arial" w:cs="Arial"/>
                <w:bCs/>
              </w:rPr>
              <w:t xml:space="preserve"> {Contractor}</w:t>
            </w:r>
            <w:r w:rsidRPr="00574660">
              <w:rPr>
                <w:rFonts w:ascii="Arial" w:hAnsi="Arial" w:cs="Arial"/>
                <w:bCs/>
              </w:rPr>
              <w:t xml:space="preserve">.  This is based on industry </w:t>
            </w:r>
            <w:r w:rsidR="00574660">
              <w:rPr>
                <w:rFonts w:ascii="Arial" w:hAnsi="Arial" w:cs="Arial"/>
                <w:bCs/>
              </w:rPr>
              <w:t>S</w:t>
            </w:r>
            <w:r w:rsidRPr="00574660">
              <w:rPr>
                <w:rFonts w:ascii="Arial" w:hAnsi="Arial" w:cs="Arial"/>
                <w:bCs/>
              </w:rPr>
              <w:t>tate requirements as well as industry standards.</w:t>
            </w:r>
            <w:r w:rsidR="00574660">
              <w:rPr>
                <w:rFonts w:ascii="Arial" w:hAnsi="Arial" w:cs="Arial"/>
                <w:bCs/>
              </w:rPr>
              <w:t xml:space="preserve"> </w:t>
            </w:r>
            <w:r w:rsidRPr="00574660">
              <w:rPr>
                <w:rFonts w:ascii="Arial" w:hAnsi="Arial" w:cs="Arial"/>
                <w:bCs/>
              </w:rPr>
              <w:t xml:space="preserve">The </w:t>
            </w:r>
            <w:r w:rsidR="00574660">
              <w:rPr>
                <w:rFonts w:ascii="Arial" w:hAnsi="Arial" w:cs="Arial"/>
                <w:bCs/>
              </w:rPr>
              <w:t>S</w:t>
            </w:r>
            <w:r w:rsidRPr="00574660">
              <w:rPr>
                <w:rFonts w:ascii="Arial" w:hAnsi="Arial" w:cs="Arial"/>
                <w:bCs/>
              </w:rPr>
              <w:t xml:space="preserve">tate does not provide training for </w:t>
            </w:r>
            <w:r w:rsidR="00574660">
              <w:rPr>
                <w:rFonts w:ascii="Arial" w:hAnsi="Arial" w:cs="Arial"/>
                <w:bCs/>
              </w:rPr>
              <w:t>V</w:t>
            </w:r>
            <w:r w:rsidRPr="00574660">
              <w:rPr>
                <w:rFonts w:ascii="Arial" w:hAnsi="Arial" w:cs="Arial"/>
                <w:bCs/>
              </w:rPr>
              <w:t>endors</w:t>
            </w:r>
            <w:r w:rsidR="00574660">
              <w:rPr>
                <w:rFonts w:ascii="Arial" w:hAnsi="Arial" w:cs="Arial"/>
                <w:bCs/>
              </w:rPr>
              <w:t xml:space="preserve"> {Contractors}</w:t>
            </w:r>
            <w:r w:rsidRPr="00574660">
              <w:rPr>
                <w:rFonts w:ascii="Arial" w:hAnsi="Arial" w:cs="Arial"/>
                <w:bCs/>
              </w:rPr>
              <w:t xml:space="preserve">. </w:t>
            </w:r>
          </w:p>
          <w:p w14:paraId="388F15BA" w14:textId="1E4AC114" w:rsidR="00574660" w:rsidRPr="00574660" w:rsidRDefault="00574660" w:rsidP="00B87CD8">
            <w:pPr>
              <w:tabs>
                <w:tab w:val="left" w:pos="0"/>
              </w:tabs>
              <w:overflowPunct w:val="0"/>
              <w:autoSpaceDE w:val="0"/>
              <w:autoSpaceDN w:val="0"/>
              <w:adjustRightInd w:val="0"/>
              <w:jc w:val="both"/>
              <w:rPr>
                <w:rFonts w:ascii="Arial" w:hAnsi="Arial" w:cs="Arial"/>
                <w:bCs/>
                <w:color w:val="5B9BD5" w:themeColor="accent1"/>
              </w:rPr>
            </w:pPr>
          </w:p>
        </w:tc>
      </w:tr>
      <w:tr w:rsidR="00B87CD8" w14:paraId="338BF446" w14:textId="77777777" w:rsidTr="2544ABB1">
        <w:tc>
          <w:tcPr>
            <w:tcW w:w="877" w:type="dxa"/>
            <w:tcBorders>
              <w:top w:val="single" w:sz="4" w:space="0" w:color="auto"/>
              <w:left w:val="single" w:sz="4" w:space="0" w:color="auto"/>
              <w:bottom w:val="single" w:sz="4" w:space="0" w:color="auto"/>
              <w:right w:val="single" w:sz="4" w:space="0" w:color="auto"/>
            </w:tcBorders>
          </w:tcPr>
          <w:p w14:paraId="65BB2EAE" w14:textId="04EFE09C" w:rsidR="00B87CD8" w:rsidRDefault="00B87CD8" w:rsidP="00B87CD8">
            <w:pPr>
              <w:tabs>
                <w:tab w:val="left" w:pos="0"/>
              </w:tabs>
              <w:autoSpaceDN w:val="0"/>
              <w:jc w:val="center"/>
              <w:rPr>
                <w:rFonts w:ascii="Arial" w:hAnsi="Arial" w:cs="Arial"/>
              </w:rPr>
            </w:pPr>
            <w:r>
              <w:rPr>
                <w:rFonts w:ascii="Arial" w:hAnsi="Arial" w:cs="Arial"/>
              </w:rPr>
              <w:t>5</w:t>
            </w:r>
            <w:r w:rsidR="007730D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475E7C17" w14:textId="0C063369" w:rsidR="00B87CD8" w:rsidRPr="00574660" w:rsidRDefault="00B87CD8" w:rsidP="00B87CD8">
            <w:pPr>
              <w:tabs>
                <w:tab w:val="left" w:pos="0"/>
              </w:tabs>
              <w:overflowPunct w:val="0"/>
              <w:autoSpaceDE w:val="0"/>
              <w:autoSpaceDN w:val="0"/>
              <w:adjustRightInd w:val="0"/>
              <w:jc w:val="center"/>
              <w:rPr>
                <w:rFonts w:ascii="Arial" w:hAnsi="Arial" w:cs="Arial"/>
              </w:rPr>
            </w:pPr>
            <w:r w:rsidRPr="00574660">
              <w:rPr>
                <w:rFonts w:ascii="Arial" w:hAnsi="Arial" w:cs="Arial"/>
              </w:rPr>
              <w:t>Section 3.10.8</w:t>
            </w:r>
            <w:r w:rsidR="009E7E36">
              <w:rPr>
                <w:rFonts w:ascii="Arial" w:hAnsi="Arial" w:cs="Arial"/>
              </w:rPr>
              <w:t xml:space="preserve"> Security Categorization, Part </w:t>
            </w:r>
            <w:r w:rsidRPr="00574660">
              <w:rPr>
                <w:rFonts w:ascii="Arial" w:hAnsi="Arial" w:cs="Arial"/>
              </w:rPr>
              <w:t>C</w:t>
            </w:r>
          </w:p>
          <w:p w14:paraId="58FAC73D" w14:textId="0ECB4803" w:rsidR="00B87CD8" w:rsidRPr="00574660" w:rsidRDefault="00B87CD8" w:rsidP="00B87CD8">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6DABC3" w14:textId="67331B69" w:rsidR="00B87CD8" w:rsidRPr="00574660" w:rsidRDefault="00574660" w:rsidP="00574660">
            <w:pPr>
              <w:tabs>
                <w:tab w:val="left" w:pos="0"/>
              </w:tabs>
              <w:overflowPunct w:val="0"/>
              <w:autoSpaceDE w:val="0"/>
              <w:autoSpaceDN w:val="0"/>
              <w:adjustRightInd w:val="0"/>
              <w:jc w:val="both"/>
              <w:rPr>
                <w:rFonts w:ascii="Arial" w:hAnsi="Arial" w:cs="Arial"/>
                <w:b/>
              </w:rPr>
            </w:pPr>
            <w:r>
              <w:rPr>
                <w:rFonts w:ascii="Arial" w:hAnsi="Arial" w:cs="Arial"/>
                <w:b/>
              </w:rPr>
              <w:t>A. Please</w:t>
            </w:r>
            <w:r w:rsidR="00B87CD8" w:rsidRPr="00574660">
              <w:rPr>
                <w:rFonts w:ascii="Arial" w:hAnsi="Arial" w:cs="Arial"/>
                <w:b/>
              </w:rPr>
              <w:t xml:space="preserve"> define what documents and applications would need data to be masked and in what medium this would take place (printed material, on screen viewing, etc.). </w:t>
            </w:r>
          </w:p>
          <w:p w14:paraId="4F0242D3" w14:textId="77777777" w:rsidR="00574660" w:rsidRPr="00574660" w:rsidRDefault="00574660" w:rsidP="00574660">
            <w:pPr>
              <w:pStyle w:val="ListParagraph"/>
              <w:tabs>
                <w:tab w:val="left" w:pos="0"/>
              </w:tabs>
              <w:overflowPunct w:val="0"/>
              <w:autoSpaceDE w:val="0"/>
              <w:autoSpaceDN w:val="0"/>
              <w:adjustRightInd w:val="0"/>
              <w:jc w:val="both"/>
              <w:rPr>
                <w:rFonts w:ascii="Arial" w:hAnsi="Arial" w:cs="Arial"/>
                <w:bCs/>
              </w:rPr>
            </w:pPr>
          </w:p>
          <w:p w14:paraId="363A9B14" w14:textId="13988FB1" w:rsidR="008B1BAA" w:rsidRPr="00574660" w:rsidRDefault="008B1BAA" w:rsidP="00574660">
            <w:pPr>
              <w:tabs>
                <w:tab w:val="left" w:pos="0"/>
              </w:tabs>
              <w:overflowPunct w:val="0"/>
              <w:autoSpaceDE w:val="0"/>
              <w:autoSpaceDN w:val="0"/>
              <w:adjustRightInd w:val="0"/>
              <w:jc w:val="both"/>
              <w:rPr>
                <w:rFonts w:ascii="Arial" w:hAnsi="Arial" w:cs="Arial"/>
                <w:bCs/>
              </w:rPr>
            </w:pPr>
            <w:r w:rsidRPr="00574660">
              <w:rPr>
                <w:rFonts w:ascii="Arial" w:hAnsi="Arial" w:cs="Arial"/>
                <w:bCs/>
              </w:rPr>
              <w:t>The masking of data is applicable to any sensitive data that is displayed but not necessarily utilized</w:t>
            </w:r>
            <w:r w:rsidR="00171F3D">
              <w:rPr>
                <w:rFonts w:ascii="Arial" w:hAnsi="Arial" w:cs="Arial"/>
                <w:bCs/>
              </w:rPr>
              <w:t>. F</w:t>
            </w:r>
            <w:r w:rsidR="00574660">
              <w:rPr>
                <w:rFonts w:ascii="Arial" w:hAnsi="Arial" w:cs="Arial"/>
                <w:bCs/>
              </w:rPr>
              <w:t xml:space="preserve">or </w:t>
            </w:r>
            <w:r w:rsidRPr="00574660">
              <w:rPr>
                <w:rFonts w:ascii="Arial" w:hAnsi="Arial" w:cs="Arial"/>
                <w:bCs/>
              </w:rPr>
              <w:t>example</w:t>
            </w:r>
            <w:r w:rsidR="00574660">
              <w:rPr>
                <w:rFonts w:ascii="Arial" w:hAnsi="Arial" w:cs="Arial"/>
                <w:bCs/>
              </w:rPr>
              <w:t>,</w:t>
            </w:r>
            <w:r w:rsidR="00171F3D">
              <w:rPr>
                <w:rFonts w:ascii="Arial" w:hAnsi="Arial" w:cs="Arial"/>
                <w:bCs/>
              </w:rPr>
              <w:t xml:space="preserve"> i</w:t>
            </w:r>
            <w:r w:rsidRPr="00574660">
              <w:rPr>
                <w:rFonts w:ascii="Arial" w:hAnsi="Arial" w:cs="Arial"/>
                <w:bCs/>
              </w:rPr>
              <w:t xml:space="preserve">f </w:t>
            </w:r>
            <w:r w:rsidR="00171F3D">
              <w:rPr>
                <w:rFonts w:ascii="Arial" w:hAnsi="Arial" w:cs="Arial"/>
                <w:bCs/>
              </w:rPr>
              <w:t>Social Security numbers</w:t>
            </w:r>
            <w:r w:rsidRPr="00574660">
              <w:rPr>
                <w:rFonts w:ascii="Arial" w:hAnsi="Arial" w:cs="Arial"/>
                <w:bCs/>
              </w:rPr>
              <w:t xml:space="preserve"> are collected and displayed but not utilized, this should be masked from viewing. </w:t>
            </w:r>
          </w:p>
          <w:p w14:paraId="0D4451A1" w14:textId="77777777" w:rsidR="00B87CD8" w:rsidRPr="00574660" w:rsidRDefault="00B87CD8" w:rsidP="00B87CD8">
            <w:pPr>
              <w:tabs>
                <w:tab w:val="left" w:pos="0"/>
              </w:tabs>
              <w:overflowPunct w:val="0"/>
              <w:autoSpaceDE w:val="0"/>
              <w:autoSpaceDN w:val="0"/>
              <w:adjustRightInd w:val="0"/>
              <w:jc w:val="both"/>
              <w:rPr>
                <w:rFonts w:ascii="Arial" w:hAnsi="Arial" w:cs="Arial"/>
                <w:b/>
              </w:rPr>
            </w:pPr>
          </w:p>
          <w:p w14:paraId="3A23E095" w14:textId="34DFBFC6" w:rsidR="00B87CD8" w:rsidRPr="00574660" w:rsidRDefault="00574660" w:rsidP="00574660">
            <w:pPr>
              <w:tabs>
                <w:tab w:val="left" w:pos="0"/>
              </w:tabs>
              <w:overflowPunct w:val="0"/>
              <w:autoSpaceDE w:val="0"/>
              <w:autoSpaceDN w:val="0"/>
              <w:adjustRightInd w:val="0"/>
              <w:jc w:val="both"/>
              <w:rPr>
                <w:rFonts w:ascii="Arial" w:hAnsi="Arial" w:cs="Arial"/>
                <w:b/>
              </w:rPr>
            </w:pPr>
            <w:r>
              <w:rPr>
                <w:rFonts w:ascii="Arial" w:hAnsi="Arial" w:cs="Arial"/>
                <w:b/>
              </w:rPr>
              <w:lastRenderedPageBreak/>
              <w:t xml:space="preserve">B. </w:t>
            </w:r>
            <w:r w:rsidR="00B87CD8" w:rsidRPr="00574660">
              <w:rPr>
                <w:rFonts w:ascii="Arial" w:hAnsi="Arial" w:cs="Arial"/>
                <w:b/>
              </w:rPr>
              <w:t>Would only certain staff apply to this need or all staff?</w:t>
            </w:r>
          </w:p>
          <w:p w14:paraId="05D37ABC" w14:textId="77777777" w:rsidR="00574660" w:rsidRPr="00574660" w:rsidRDefault="00574660" w:rsidP="00574660">
            <w:pPr>
              <w:pStyle w:val="ListParagraph"/>
              <w:tabs>
                <w:tab w:val="left" w:pos="0"/>
              </w:tabs>
              <w:overflowPunct w:val="0"/>
              <w:autoSpaceDE w:val="0"/>
              <w:autoSpaceDN w:val="0"/>
              <w:adjustRightInd w:val="0"/>
              <w:jc w:val="both"/>
              <w:rPr>
                <w:rFonts w:ascii="Arial" w:hAnsi="Arial" w:cs="Arial"/>
                <w:b/>
              </w:rPr>
            </w:pPr>
          </w:p>
          <w:p w14:paraId="69148B09" w14:textId="00FD82B4" w:rsidR="008B1BAA" w:rsidRPr="00574660" w:rsidRDefault="008B1BAA" w:rsidP="00574660">
            <w:pPr>
              <w:tabs>
                <w:tab w:val="left" w:pos="0"/>
              </w:tabs>
              <w:overflowPunct w:val="0"/>
              <w:autoSpaceDE w:val="0"/>
              <w:autoSpaceDN w:val="0"/>
              <w:adjustRightInd w:val="0"/>
              <w:jc w:val="both"/>
              <w:rPr>
                <w:rFonts w:ascii="Arial" w:hAnsi="Arial" w:cs="Arial"/>
                <w:bCs/>
              </w:rPr>
            </w:pPr>
            <w:r w:rsidRPr="00574660">
              <w:rPr>
                <w:rFonts w:ascii="Arial" w:hAnsi="Arial" w:cs="Arial"/>
                <w:bCs/>
              </w:rPr>
              <w:t>A</w:t>
            </w:r>
            <w:r w:rsidR="00171F3D">
              <w:rPr>
                <w:rFonts w:ascii="Arial" w:hAnsi="Arial" w:cs="Arial"/>
                <w:bCs/>
              </w:rPr>
              <w:t>ll staff</w:t>
            </w:r>
            <w:r w:rsidRPr="00574660">
              <w:rPr>
                <w:rFonts w:ascii="Arial" w:hAnsi="Arial" w:cs="Arial"/>
                <w:bCs/>
              </w:rPr>
              <w:t xml:space="preserve"> who ha</w:t>
            </w:r>
            <w:r w:rsidR="00171F3D">
              <w:rPr>
                <w:rFonts w:ascii="Arial" w:hAnsi="Arial" w:cs="Arial"/>
                <w:bCs/>
              </w:rPr>
              <w:t>ve</w:t>
            </w:r>
            <w:r w:rsidRPr="00574660">
              <w:rPr>
                <w:rFonts w:ascii="Arial" w:hAnsi="Arial" w:cs="Arial"/>
                <w:bCs/>
              </w:rPr>
              <w:t xml:space="preserve"> access to sensitive data. </w:t>
            </w:r>
          </w:p>
          <w:p w14:paraId="27BA5CEF" w14:textId="10FC4D08" w:rsidR="00B87CD8" w:rsidRPr="00574660" w:rsidRDefault="00B87CD8" w:rsidP="00B87CD8">
            <w:pPr>
              <w:tabs>
                <w:tab w:val="left" w:pos="0"/>
              </w:tabs>
              <w:overflowPunct w:val="0"/>
              <w:autoSpaceDE w:val="0"/>
              <w:autoSpaceDN w:val="0"/>
              <w:adjustRightInd w:val="0"/>
              <w:jc w:val="both"/>
              <w:rPr>
                <w:rFonts w:ascii="Arial" w:hAnsi="Arial" w:cs="Arial"/>
                <w:b/>
              </w:rPr>
            </w:pPr>
          </w:p>
        </w:tc>
      </w:tr>
      <w:tr w:rsidR="00B87CD8" w14:paraId="44CB8D37" w14:textId="77777777" w:rsidTr="2544ABB1">
        <w:tc>
          <w:tcPr>
            <w:tcW w:w="877" w:type="dxa"/>
            <w:tcBorders>
              <w:top w:val="single" w:sz="4" w:space="0" w:color="auto"/>
              <w:left w:val="single" w:sz="4" w:space="0" w:color="auto"/>
              <w:bottom w:val="single" w:sz="4" w:space="0" w:color="auto"/>
              <w:right w:val="single" w:sz="4" w:space="0" w:color="auto"/>
            </w:tcBorders>
          </w:tcPr>
          <w:p w14:paraId="3DCB919C" w14:textId="2F69C12D" w:rsidR="00B87CD8" w:rsidRDefault="007730DD" w:rsidP="00B87CD8">
            <w:pPr>
              <w:tabs>
                <w:tab w:val="left" w:pos="0"/>
              </w:tabs>
              <w:autoSpaceDN w:val="0"/>
              <w:jc w:val="center"/>
              <w:rPr>
                <w:rFonts w:ascii="Arial" w:hAnsi="Arial" w:cs="Arial"/>
              </w:rPr>
            </w:pPr>
            <w:r>
              <w:rPr>
                <w:rFonts w:ascii="Arial" w:hAnsi="Arial" w:cs="Arial"/>
              </w:rPr>
              <w:lastRenderedPageBreak/>
              <w:t>57</w:t>
            </w:r>
          </w:p>
        </w:tc>
        <w:tc>
          <w:tcPr>
            <w:tcW w:w="2160" w:type="dxa"/>
            <w:tcBorders>
              <w:top w:val="single" w:sz="4" w:space="0" w:color="auto"/>
              <w:left w:val="single" w:sz="4" w:space="0" w:color="auto"/>
              <w:bottom w:val="single" w:sz="4" w:space="0" w:color="auto"/>
              <w:right w:val="single" w:sz="4" w:space="0" w:color="auto"/>
            </w:tcBorders>
          </w:tcPr>
          <w:p w14:paraId="634DA310" w14:textId="5C80FA20" w:rsidR="00B87CD8" w:rsidRPr="00171F3D" w:rsidRDefault="00B87CD8" w:rsidP="00B87CD8">
            <w:pPr>
              <w:tabs>
                <w:tab w:val="left" w:pos="0"/>
              </w:tabs>
              <w:overflowPunct w:val="0"/>
              <w:autoSpaceDE w:val="0"/>
              <w:autoSpaceDN w:val="0"/>
              <w:adjustRightInd w:val="0"/>
              <w:jc w:val="center"/>
              <w:rPr>
                <w:rFonts w:ascii="Arial" w:hAnsi="Arial" w:cs="Arial"/>
              </w:rPr>
            </w:pPr>
            <w:r w:rsidRPr="00171F3D">
              <w:rPr>
                <w:rFonts w:ascii="Arial" w:hAnsi="Arial" w:cs="Arial"/>
              </w:rPr>
              <w:t>Section 3.10.9</w:t>
            </w:r>
            <w:r w:rsidR="009E7E36">
              <w:rPr>
                <w:rFonts w:ascii="Arial" w:hAnsi="Arial" w:cs="Arial"/>
              </w:rPr>
              <w:t xml:space="preserve"> Media Protection, Part </w:t>
            </w:r>
            <w:r w:rsidRPr="00171F3D">
              <w:rPr>
                <w:rFonts w:ascii="Arial" w:hAnsi="Arial" w:cs="Arial"/>
              </w:rPr>
              <w:t>D</w:t>
            </w:r>
          </w:p>
          <w:p w14:paraId="459DE93C" w14:textId="04058861" w:rsidR="00B87CD8" w:rsidRPr="00171F3D"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3BB94AB" w14:textId="77777777" w:rsidR="00171F3D" w:rsidRDefault="00171F3D" w:rsidP="00171F3D">
            <w:pPr>
              <w:tabs>
                <w:tab w:val="left" w:pos="0"/>
              </w:tabs>
              <w:overflowPunct w:val="0"/>
              <w:autoSpaceDE w:val="0"/>
              <w:autoSpaceDN w:val="0"/>
              <w:adjustRightInd w:val="0"/>
              <w:jc w:val="both"/>
              <w:rPr>
                <w:rFonts w:ascii="Arial" w:hAnsi="Arial" w:cs="Arial"/>
                <w:b/>
              </w:rPr>
            </w:pPr>
            <w:r>
              <w:rPr>
                <w:rFonts w:ascii="Arial" w:hAnsi="Arial" w:cs="Arial"/>
                <w:b/>
              </w:rPr>
              <w:t xml:space="preserve">A. </w:t>
            </w:r>
            <w:r w:rsidR="00B87CD8" w:rsidRPr="00171F3D">
              <w:rPr>
                <w:rFonts w:ascii="Arial" w:hAnsi="Arial" w:cs="Arial"/>
                <w:b/>
              </w:rPr>
              <w:t>Do ALL portable storage devices in state facilities need to be restricted?</w:t>
            </w:r>
          </w:p>
          <w:p w14:paraId="2FA2410F" w14:textId="41AFE39B" w:rsidR="00B87CD8" w:rsidRPr="00171F3D" w:rsidRDefault="00B87CD8" w:rsidP="00171F3D">
            <w:pPr>
              <w:tabs>
                <w:tab w:val="left" w:pos="0"/>
              </w:tabs>
              <w:overflowPunct w:val="0"/>
              <w:autoSpaceDE w:val="0"/>
              <w:autoSpaceDN w:val="0"/>
              <w:adjustRightInd w:val="0"/>
              <w:jc w:val="both"/>
              <w:rPr>
                <w:rFonts w:ascii="Arial" w:hAnsi="Arial" w:cs="Arial"/>
                <w:b/>
              </w:rPr>
            </w:pPr>
            <w:r w:rsidRPr="00171F3D">
              <w:rPr>
                <w:rFonts w:ascii="Arial" w:hAnsi="Arial" w:cs="Arial"/>
                <w:b/>
              </w:rPr>
              <w:t xml:space="preserve"> </w:t>
            </w:r>
          </w:p>
          <w:p w14:paraId="034092BE" w14:textId="1CD9CE45" w:rsidR="008B1BAA" w:rsidRPr="00171F3D" w:rsidRDefault="008B1BAA" w:rsidP="00171F3D">
            <w:pPr>
              <w:tabs>
                <w:tab w:val="left" w:pos="0"/>
              </w:tabs>
              <w:overflowPunct w:val="0"/>
              <w:autoSpaceDE w:val="0"/>
              <w:autoSpaceDN w:val="0"/>
              <w:adjustRightInd w:val="0"/>
              <w:jc w:val="both"/>
              <w:rPr>
                <w:rFonts w:ascii="Arial" w:hAnsi="Arial" w:cs="Arial"/>
                <w:bCs/>
              </w:rPr>
            </w:pPr>
            <w:r w:rsidRPr="00171F3D">
              <w:rPr>
                <w:rFonts w:ascii="Arial" w:hAnsi="Arial" w:cs="Arial"/>
                <w:bCs/>
              </w:rPr>
              <w:t xml:space="preserve">This is specific </w:t>
            </w:r>
            <w:r w:rsidR="00171F3D">
              <w:rPr>
                <w:rFonts w:ascii="Arial" w:hAnsi="Arial" w:cs="Arial"/>
                <w:bCs/>
              </w:rPr>
              <w:t xml:space="preserve">only </w:t>
            </w:r>
            <w:r w:rsidRPr="00171F3D">
              <w:rPr>
                <w:rFonts w:ascii="Arial" w:hAnsi="Arial" w:cs="Arial"/>
                <w:bCs/>
              </w:rPr>
              <w:t xml:space="preserve">to any portable device that will connect to a </w:t>
            </w:r>
            <w:r w:rsidR="00171F3D">
              <w:rPr>
                <w:rFonts w:ascii="Arial" w:hAnsi="Arial" w:cs="Arial"/>
                <w:bCs/>
              </w:rPr>
              <w:t>S</w:t>
            </w:r>
            <w:r w:rsidRPr="00171F3D">
              <w:rPr>
                <w:rFonts w:ascii="Arial" w:hAnsi="Arial" w:cs="Arial"/>
                <w:bCs/>
              </w:rPr>
              <w:t xml:space="preserve">tate network and/or store </w:t>
            </w:r>
            <w:r w:rsidR="00171F3D">
              <w:rPr>
                <w:rFonts w:ascii="Arial" w:hAnsi="Arial" w:cs="Arial"/>
                <w:bCs/>
              </w:rPr>
              <w:t>S</w:t>
            </w:r>
            <w:r w:rsidRPr="00171F3D">
              <w:rPr>
                <w:rFonts w:ascii="Arial" w:hAnsi="Arial" w:cs="Arial"/>
                <w:bCs/>
              </w:rPr>
              <w:t xml:space="preserve">tate data. </w:t>
            </w:r>
          </w:p>
          <w:p w14:paraId="5CC30585" w14:textId="77777777" w:rsidR="00B87CD8" w:rsidRPr="00171F3D" w:rsidRDefault="00B87CD8" w:rsidP="00171F3D">
            <w:pPr>
              <w:tabs>
                <w:tab w:val="left" w:pos="0"/>
              </w:tabs>
              <w:overflowPunct w:val="0"/>
              <w:autoSpaceDE w:val="0"/>
              <w:autoSpaceDN w:val="0"/>
              <w:adjustRightInd w:val="0"/>
              <w:jc w:val="both"/>
              <w:rPr>
                <w:rFonts w:ascii="Arial" w:hAnsi="Arial" w:cs="Arial"/>
                <w:b/>
              </w:rPr>
            </w:pPr>
          </w:p>
          <w:p w14:paraId="5F3EDC68" w14:textId="1C3BD294" w:rsidR="00B87CD8" w:rsidRDefault="00B87CD8" w:rsidP="00171F3D">
            <w:pPr>
              <w:tabs>
                <w:tab w:val="left" w:pos="0"/>
              </w:tabs>
              <w:overflowPunct w:val="0"/>
              <w:autoSpaceDE w:val="0"/>
              <w:autoSpaceDN w:val="0"/>
              <w:adjustRightInd w:val="0"/>
              <w:jc w:val="both"/>
              <w:rPr>
                <w:rFonts w:ascii="Arial" w:hAnsi="Arial" w:cs="Arial"/>
                <w:b/>
              </w:rPr>
            </w:pPr>
            <w:r w:rsidRPr="00171F3D">
              <w:rPr>
                <w:rFonts w:ascii="Arial" w:hAnsi="Arial" w:cs="Arial"/>
                <w:b/>
              </w:rPr>
              <w:t xml:space="preserve">B. If so, please define what restrictions need to be placed (external SSD drives, sub thumb drives, CD/DVDs, etc.). </w:t>
            </w:r>
          </w:p>
          <w:p w14:paraId="3E0A31C1" w14:textId="77777777" w:rsidR="00171F3D" w:rsidRPr="00171F3D" w:rsidRDefault="00171F3D" w:rsidP="00171F3D">
            <w:pPr>
              <w:tabs>
                <w:tab w:val="left" w:pos="0"/>
              </w:tabs>
              <w:overflowPunct w:val="0"/>
              <w:autoSpaceDE w:val="0"/>
              <w:autoSpaceDN w:val="0"/>
              <w:adjustRightInd w:val="0"/>
              <w:jc w:val="both"/>
              <w:rPr>
                <w:rFonts w:ascii="Arial" w:hAnsi="Arial" w:cs="Arial"/>
                <w:b/>
              </w:rPr>
            </w:pPr>
          </w:p>
          <w:p w14:paraId="05A7C72C" w14:textId="25DB8937" w:rsidR="00B87CD8" w:rsidRPr="00171F3D" w:rsidRDefault="00171F3D" w:rsidP="00171F3D">
            <w:pPr>
              <w:tabs>
                <w:tab w:val="left" w:pos="0"/>
              </w:tabs>
              <w:overflowPunct w:val="0"/>
              <w:autoSpaceDE w:val="0"/>
              <w:autoSpaceDN w:val="0"/>
              <w:adjustRightInd w:val="0"/>
              <w:jc w:val="both"/>
              <w:rPr>
                <w:rFonts w:ascii="Arial" w:hAnsi="Arial" w:cs="Arial"/>
                <w:bCs/>
              </w:rPr>
            </w:pPr>
            <w:r>
              <w:rPr>
                <w:rFonts w:ascii="Arial" w:hAnsi="Arial" w:cs="Arial"/>
                <w:bCs/>
              </w:rPr>
              <w:t xml:space="preserve">Please </w:t>
            </w:r>
            <w:r w:rsidR="00DF7AA8">
              <w:rPr>
                <w:rFonts w:ascii="Arial" w:hAnsi="Arial" w:cs="Arial"/>
                <w:bCs/>
              </w:rPr>
              <w:t>refer to</w:t>
            </w:r>
            <w:r w:rsidR="008B1BAA" w:rsidRPr="00171F3D">
              <w:rPr>
                <w:rFonts w:ascii="Arial" w:hAnsi="Arial" w:cs="Arial"/>
                <w:bCs/>
              </w:rPr>
              <w:t xml:space="preserve"> </w:t>
            </w:r>
            <w:r>
              <w:rPr>
                <w:rFonts w:ascii="Arial" w:hAnsi="Arial" w:cs="Arial"/>
                <w:bCs/>
              </w:rPr>
              <w:t>the</w:t>
            </w:r>
            <w:r w:rsidR="008B1BAA" w:rsidRPr="00171F3D">
              <w:rPr>
                <w:rFonts w:ascii="Arial" w:hAnsi="Arial" w:cs="Arial"/>
                <w:bCs/>
              </w:rPr>
              <w:t xml:space="preserve"> Statewide Information Security Manual</w:t>
            </w:r>
            <w:r>
              <w:rPr>
                <w:rFonts w:ascii="Arial" w:hAnsi="Arial" w:cs="Arial"/>
                <w:bCs/>
              </w:rPr>
              <w:t xml:space="preserve"> at </w:t>
            </w:r>
            <w:r w:rsidR="008B1BAA" w:rsidRPr="00171F3D">
              <w:rPr>
                <w:rFonts w:ascii="Arial" w:hAnsi="Arial" w:cs="Arial"/>
                <w:bCs/>
              </w:rPr>
              <w:t xml:space="preserve"> </w:t>
            </w:r>
            <w:hyperlink r:id="rId19" w:history="1">
              <w:r w:rsidR="008B1BAA" w:rsidRPr="00171F3D">
                <w:rPr>
                  <w:rStyle w:val="Hyperlink"/>
                  <w:rFonts w:ascii="Arial" w:hAnsi="Arial" w:cs="Arial"/>
                  <w:bCs/>
                  <w:color w:val="auto"/>
                </w:rPr>
                <w:t>https://www.nj.gov/it/docs/ps/NJ_Statewide_Information_Security_Manual.pdf</w:t>
              </w:r>
            </w:hyperlink>
          </w:p>
          <w:p w14:paraId="5DA29BC0" w14:textId="77777777" w:rsidR="008B1BAA" w:rsidRPr="00171F3D" w:rsidRDefault="008B1BAA" w:rsidP="00171F3D">
            <w:pPr>
              <w:tabs>
                <w:tab w:val="left" w:pos="0"/>
              </w:tabs>
              <w:overflowPunct w:val="0"/>
              <w:autoSpaceDE w:val="0"/>
              <w:autoSpaceDN w:val="0"/>
              <w:adjustRightInd w:val="0"/>
              <w:jc w:val="both"/>
              <w:rPr>
                <w:rFonts w:ascii="Arial" w:hAnsi="Arial" w:cs="Arial"/>
                <w:b/>
              </w:rPr>
            </w:pPr>
          </w:p>
          <w:p w14:paraId="1827E4AD" w14:textId="28239670" w:rsidR="00B87CD8" w:rsidRDefault="00171F3D" w:rsidP="00171F3D">
            <w:pPr>
              <w:tabs>
                <w:tab w:val="left" w:pos="0"/>
              </w:tabs>
              <w:overflowPunct w:val="0"/>
              <w:autoSpaceDE w:val="0"/>
              <w:autoSpaceDN w:val="0"/>
              <w:adjustRightInd w:val="0"/>
              <w:jc w:val="both"/>
              <w:rPr>
                <w:rFonts w:ascii="Arial" w:hAnsi="Arial" w:cs="Arial"/>
                <w:b/>
              </w:rPr>
            </w:pPr>
            <w:r>
              <w:rPr>
                <w:rFonts w:ascii="Arial" w:hAnsi="Arial" w:cs="Arial"/>
                <w:b/>
              </w:rPr>
              <w:t xml:space="preserve">C. </w:t>
            </w:r>
            <w:r w:rsidR="00B87CD8" w:rsidRPr="00171F3D">
              <w:rPr>
                <w:rFonts w:ascii="Arial" w:hAnsi="Arial" w:cs="Arial"/>
                <w:b/>
              </w:rPr>
              <w:t>Also, are secured thumb drives that require encrypted logins sufficient as a protected storage medium?</w:t>
            </w:r>
          </w:p>
          <w:p w14:paraId="784F1642" w14:textId="77777777" w:rsidR="00171F3D" w:rsidRPr="00171F3D" w:rsidRDefault="00171F3D" w:rsidP="00171F3D">
            <w:pPr>
              <w:tabs>
                <w:tab w:val="left" w:pos="0"/>
              </w:tabs>
              <w:overflowPunct w:val="0"/>
              <w:autoSpaceDE w:val="0"/>
              <w:autoSpaceDN w:val="0"/>
              <w:adjustRightInd w:val="0"/>
              <w:jc w:val="both"/>
              <w:rPr>
                <w:rFonts w:ascii="Arial" w:hAnsi="Arial" w:cs="Arial"/>
                <w:b/>
              </w:rPr>
            </w:pPr>
          </w:p>
          <w:p w14:paraId="4D25D228" w14:textId="161E6C0A" w:rsidR="00B87CD8" w:rsidRDefault="00171F3D" w:rsidP="00B87CD8">
            <w:pPr>
              <w:tabs>
                <w:tab w:val="left" w:pos="0"/>
              </w:tabs>
              <w:overflowPunct w:val="0"/>
              <w:autoSpaceDE w:val="0"/>
              <w:autoSpaceDN w:val="0"/>
              <w:adjustRightInd w:val="0"/>
              <w:jc w:val="both"/>
              <w:rPr>
                <w:rFonts w:ascii="Arial" w:hAnsi="Arial" w:cs="Arial"/>
                <w:bCs/>
              </w:rPr>
            </w:pPr>
            <w:r>
              <w:rPr>
                <w:rFonts w:ascii="Arial" w:hAnsi="Arial" w:cs="Arial"/>
                <w:bCs/>
              </w:rPr>
              <w:t xml:space="preserve">Secured thumb drives that require encrypted logins are acceptable </w:t>
            </w:r>
            <w:r w:rsidR="0072648F">
              <w:rPr>
                <w:rFonts w:ascii="Arial" w:hAnsi="Arial" w:cs="Arial"/>
                <w:bCs/>
              </w:rPr>
              <w:t>provided</w:t>
            </w:r>
            <w:r>
              <w:rPr>
                <w:rFonts w:ascii="Arial" w:hAnsi="Arial" w:cs="Arial"/>
                <w:bCs/>
              </w:rPr>
              <w:t xml:space="preserve"> the</w:t>
            </w:r>
            <w:r w:rsidR="008B1BAA" w:rsidRPr="00171F3D">
              <w:rPr>
                <w:rFonts w:ascii="Arial" w:hAnsi="Arial" w:cs="Arial"/>
                <w:bCs/>
              </w:rPr>
              <w:t xml:space="preserve"> login in mechanism meets industry standards</w:t>
            </w:r>
            <w:r>
              <w:rPr>
                <w:rFonts w:ascii="Arial" w:hAnsi="Arial" w:cs="Arial"/>
                <w:bCs/>
              </w:rPr>
              <w:t>.</w:t>
            </w:r>
          </w:p>
          <w:p w14:paraId="56097B49" w14:textId="7CD9DDFB" w:rsidR="00171F3D" w:rsidRPr="00171F3D" w:rsidRDefault="00171F3D" w:rsidP="00B87CD8">
            <w:pPr>
              <w:tabs>
                <w:tab w:val="left" w:pos="0"/>
              </w:tabs>
              <w:overflowPunct w:val="0"/>
              <w:autoSpaceDE w:val="0"/>
              <w:autoSpaceDN w:val="0"/>
              <w:adjustRightInd w:val="0"/>
              <w:jc w:val="both"/>
              <w:rPr>
                <w:rFonts w:ascii="Arial" w:hAnsi="Arial" w:cs="Arial"/>
                <w:bCs/>
              </w:rPr>
            </w:pPr>
          </w:p>
        </w:tc>
      </w:tr>
      <w:tr w:rsidR="00B87CD8" w14:paraId="79867C33" w14:textId="77777777" w:rsidTr="2544ABB1">
        <w:tc>
          <w:tcPr>
            <w:tcW w:w="877" w:type="dxa"/>
            <w:tcBorders>
              <w:top w:val="single" w:sz="4" w:space="0" w:color="auto"/>
              <w:left w:val="single" w:sz="4" w:space="0" w:color="auto"/>
              <w:bottom w:val="single" w:sz="4" w:space="0" w:color="auto"/>
              <w:right w:val="single" w:sz="4" w:space="0" w:color="auto"/>
            </w:tcBorders>
          </w:tcPr>
          <w:p w14:paraId="2BCE2D89" w14:textId="354407C8" w:rsidR="00B87CD8" w:rsidRDefault="007730DD" w:rsidP="00B87CD8">
            <w:pPr>
              <w:tabs>
                <w:tab w:val="left" w:pos="0"/>
              </w:tabs>
              <w:autoSpaceDN w:val="0"/>
              <w:jc w:val="center"/>
              <w:rPr>
                <w:rFonts w:ascii="Arial" w:hAnsi="Arial" w:cs="Arial"/>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00E2A219" w14:textId="250FA522" w:rsidR="00B87CD8" w:rsidRPr="00171F3D" w:rsidRDefault="00B87CD8" w:rsidP="00B87CD8">
            <w:pPr>
              <w:tabs>
                <w:tab w:val="left" w:pos="0"/>
              </w:tabs>
              <w:overflowPunct w:val="0"/>
              <w:autoSpaceDE w:val="0"/>
              <w:autoSpaceDN w:val="0"/>
              <w:adjustRightInd w:val="0"/>
              <w:jc w:val="center"/>
              <w:rPr>
                <w:rFonts w:ascii="Arial" w:hAnsi="Arial" w:cs="Arial"/>
              </w:rPr>
            </w:pPr>
            <w:r w:rsidRPr="00171F3D">
              <w:rPr>
                <w:rFonts w:ascii="Arial" w:hAnsi="Arial" w:cs="Arial"/>
              </w:rPr>
              <w:t>Section 3.10.9</w:t>
            </w:r>
            <w:r w:rsidR="009E7E36">
              <w:rPr>
                <w:rFonts w:ascii="Arial" w:hAnsi="Arial" w:cs="Arial"/>
              </w:rPr>
              <w:t xml:space="preserve"> Media Protection, Part </w:t>
            </w:r>
            <w:r w:rsidRPr="00171F3D">
              <w:rPr>
                <w:rFonts w:ascii="Arial" w:hAnsi="Arial" w:cs="Arial"/>
              </w:rPr>
              <w:t>D</w:t>
            </w:r>
          </w:p>
          <w:p w14:paraId="1FB5B8AA" w14:textId="11714538" w:rsidR="00B87CD8" w:rsidRPr="00171F3D" w:rsidRDefault="00B87CD8" w:rsidP="00B87CD8">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10B1AE7" w14:textId="034B0926" w:rsidR="00B87CD8" w:rsidRPr="00171F3D" w:rsidRDefault="00B87CD8" w:rsidP="00B87CD8">
            <w:pPr>
              <w:tabs>
                <w:tab w:val="left" w:pos="0"/>
              </w:tabs>
              <w:overflowPunct w:val="0"/>
              <w:autoSpaceDE w:val="0"/>
              <w:autoSpaceDN w:val="0"/>
              <w:adjustRightInd w:val="0"/>
              <w:jc w:val="both"/>
              <w:rPr>
                <w:rFonts w:ascii="Arial" w:hAnsi="Arial" w:cs="Arial"/>
                <w:b/>
              </w:rPr>
            </w:pPr>
            <w:r w:rsidRPr="00171F3D">
              <w:rPr>
                <w:rFonts w:ascii="Arial" w:hAnsi="Arial" w:cs="Arial"/>
                <w:b/>
              </w:rPr>
              <w:t>Are there any portable storage devices or media storage devices that are NOT allowed in the state facilities?</w:t>
            </w:r>
          </w:p>
          <w:p w14:paraId="70AA9C31" w14:textId="77777777" w:rsidR="00171F3D" w:rsidRPr="00171F3D" w:rsidRDefault="00171F3D" w:rsidP="00B87CD8">
            <w:pPr>
              <w:tabs>
                <w:tab w:val="left" w:pos="0"/>
              </w:tabs>
              <w:overflowPunct w:val="0"/>
              <w:autoSpaceDE w:val="0"/>
              <w:autoSpaceDN w:val="0"/>
              <w:adjustRightInd w:val="0"/>
              <w:jc w:val="both"/>
              <w:rPr>
                <w:rFonts w:ascii="Arial" w:hAnsi="Arial" w:cs="Arial"/>
                <w:b/>
              </w:rPr>
            </w:pPr>
          </w:p>
          <w:p w14:paraId="194C2E51" w14:textId="7B7CDF08" w:rsidR="008B1BAA" w:rsidRPr="00171F3D" w:rsidRDefault="570D22A3" w:rsidP="03C6914B">
            <w:pPr>
              <w:tabs>
                <w:tab w:val="left" w:pos="0"/>
              </w:tabs>
              <w:overflowPunct w:val="0"/>
              <w:autoSpaceDE w:val="0"/>
              <w:autoSpaceDN w:val="0"/>
              <w:adjustRightInd w:val="0"/>
              <w:jc w:val="both"/>
              <w:rPr>
                <w:rFonts w:ascii="Arial" w:eastAsia="Arial" w:hAnsi="Arial" w:cs="Arial"/>
                <w:color w:val="000000" w:themeColor="text1"/>
              </w:rPr>
            </w:pPr>
            <w:r w:rsidRPr="03C6914B">
              <w:rPr>
                <w:rFonts w:ascii="Arial" w:eastAsia="Arial" w:hAnsi="Arial" w:cs="Arial"/>
                <w:color w:val="000000" w:themeColor="text1"/>
              </w:rPr>
              <w:t xml:space="preserve">USB sticks/memory storage devices are prohibited in all </w:t>
            </w:r>
            <w:r w:rsidR="6B71B564" w:rsidRPr="03C6914B">
              <w:rPr>
                <w:rFonts w:ascii="Arial" w:eastAsia="Arial" w:hAnsi="Arial" w:cs="Arial"/>
                <w:color w:val="000000" w:themeColor="text1"/>
              </w:rPr>
              <w:t>State facilities/hospitals</w:t>
            </w:r>
            <w:r w:rsidRPr="03C6914B">
              <w:rPr>
                <w:rFonts w:ascii="Arial" w:eastAsia="Arial" w:hAnsi="Arial" w:cs="Arial"/>
                <w:color w:val="000000" w:themeColor="text1"/>
              </w:rPr>
              <w:t xml:space="preserve">. </w:t>
            </w:r>
          </w:p>
          <w:p w14:paraId="1DD60C6B" w14:textId="5A40C2E7" w:rsidR="008B1BAA" w:rsidRPr="00171F3D" w:rsidRDefault="008B1BAA" w:rsidP="03C6914B">
            <w:pPr>
              <w:tabs>
                <w:tab w:val="left" w:pos="0"/>
              </w:tabs>
              <w:overflowPunct w:val="0"/>
              <w:autoSpaceDE w:val="0"/>
              <w:autoSpaceDN w:val="0"/>
              <w:adjustRightInd w:val="0"/>
              <w:jc w:val="both"/>
              <w:rPr>
                <w:rFonts w:ascii="Arial" w:eastAsia="Arial" w:hAnsi="Arial" w:cs="Arial"/>
                <w:color w:val="000000" w:themeColor="text1"/>
              </w:rPr>
            </w:pPr>
          </w:p>
          <w:p w14:paraId="30907808" w14:textId="6A78AEF8" w:rsidR="008B1BAA" w:rsidRPr="00171F3D" w:rsidRDefault="6D3C2093" w:rsidP="03C6914B">
            <w:pPr>
              <w:tabs>
                <w:tab w:val="left" w:pos="0"/>
              </w:tabs>
              <w:overflowPunct w:val="0"/>
              <w:autoSpaceDE w:val="0"/>
              <w:autoSpaceDN w:val="0"/>
              <w:adjustRightInd w:val="0"/>
              <w:jc w:val="both"/>
              <w:rPr>
                <w:rFonts w:ascii="Arial" w:eastAsia="Arial" w:hAnsi="Arial" w:cs="Arial"/>
                <w:color w:val="000000" w:themeColor="text1"/>
              </w:rPr>
            </w:pPr>
            <w:r w:rsidRPr="03C6914B">
              <w:rPr>
                <w:rFonts w:ascii="Arial" w:eastAsia="Arial" w:hAnsi="Arial" w:cs="Arial"/>
                <w:color w:val="000000" w:themeColor="text1"/>
              </w:rPr>
              <w:t>Please be advised that</w:t>
            </w:r>
            <w:r w:rsidR="570D22A3" w:rsidRPr="03C6914B">
              <w:rPr>
                <w:rFonts w:ascii="Arial" w:eastAsia="Arial" w:hAnsi="Arial" w:cs="Arial"/>
                <w:color w:val="000000" w:themeColor="text1"/>
              </w:rPr>
              <w:t xml:space="preserve"> while the </w:t>
            </w:r>
            <w:r w:rsidR="5E07C8A4" w:rsidRPr="03C6914B">
              <w:rPr>
                <w:rFonts w:ascii="Arial" w:eastAsia="Arial" w:hAnsi="Arial" w:cs="Arial"/>
                <w:color w:val="000000" w:themeColor="text1"/>
              </w:rPr>
              <w:t>C</w:t>
            </w:r>
            <w:r w:rsidR="570D22A3" w:rsidRPr="03C6914B">
              <w:rPr>
                <w:rFonts w:ascii="Arial" w:eastAsia="Arial" w:hAnsi="Arial" w:cs="Arial"/>
                <w:color w:val="000000" w:themeColor="text1"/>
              </w:rPr>
              <w:t xml:space="preserve">onsultant </w:t>
            </w:r>
            <w:r w:rsidR="2CCCD033" w:rsidRPr="03C6914B">
              <w:rPr>
                <w:rFonts w:ascii="Arial" w:eastAsia="Arial" w:hAnsi="Arial" w:cs="Arial"/>
                <w:color w:val="000000" w:themeColor="text1"/>
              </w:rPr>
              <w:t>P</w:t>
            </w:r>
            <w:r w:rsidR="570D22A3" w:rsidRPr="03C6914B">
              <w:rPr>
                <w:rFonts w:ascii="Arial" w:eastAsia="Arial" w:hAnsi="Arial" w:cs="Arial"/>
                <w:color w:val="000000" w:themeColor="text1"/>
              </w:rPr>
              <w:t>harmacists are allowed to use their cell/smart phone, they are forbidden to take pictures or video inside of the facilities</w:t>
            </w:r>
            <w:r w:rsidR="3DD4B944" w:rsidRPr="03C6914B">
              <w:rPr>
                <w:rFonts w:ascii="Arial" w:eastAsia="Arial" w:hAnsi="Arial" w:cs="Arial"/>
                <w:color w:val="000000" w:themeColor="text1"/>
              </w:rPr>
              <w:t xml:space="preserve">/hospitals </w:t>
            </w:r>
            <w:r w:rsidR="570D22A3" w:rsidRPr="03C6914B">
              <w:rPr>
                <w:rFonts w:ascii="Arial" w:eastAsia="Arial" w:hAnsi="Arial" w:cs="Arial"/>
                <w:color w:val="000000" w:themeColor="text1"/>
              </w:rPr>
              <w:t xml:space="preserve">of patients, patient records, </w:t>
            </w:r>
            <w:r w:rsidR="34E8684E" w:rsidRPr="03C6914B">
              <w:rPr>
                <w:rFonts w:ascii="Arial" w:eastAsia="Arial" w:hAnsi="Arial" w:cs="Arial"/>
                <w:color w:val="000000" w:themeColor="text1"/>
              </w:rPr>
              <w:t>S</w:t>
            </w:r>
            <w:r w:rsidR="570D22A3" w:rsidRPr="03C6914B">
              <w:rPr>
                <w:rFonts w:ascii="Arial" w:eastAsia="Arial" w:hAnsi="Arial" w:cs="Arial"/>
                <w:color w:val="000000" w:themeColor="text1"/>
              </w:rPr>
              <w:t xml:space="preserve">tate proprietary records/data/policies, or anything else that would </w:t>
            </w:r>
            <w:r w:rsidR="25F88092" w:rsidRPr="03C6914B">
              <w:rPr>
                <w:rFonts w:ascii="Arial" w:eastAsia="Arial" w:hAnsi="Arial" w:cs="Arial"/>
                <w:color w:val="000000" w:themeColor="text1"/>
              </w:rPr>
              <w:t>cause a</w:t>
            </w:r>
            <w:r w:rsidR="570D22A3" w:rsidRPr="03C6914B">
              <w:rPr>
                <w:rFonts w:ascii="Arial" w:eastAsia="Arial" w:hAnsi="Arial" w:cs="Arial"/>
                <w:color w:val="000000" w:themeColor="text1"/>
              </w:rPr>
              <w:t xml:space="preserve"> HIPAA</w:t>
            </w:r>
            <w:r w:rsidR="6D9E449B" w:rsidRPr="03C6914B">
              <w:rPr>
                <w:rFonts w:ascii="Arial" w:eastAsia="Arial" w:hAnsi="Arial" w:cs="Arial"/>
                <w:color w:val="000000" w:themeColor="text1"/>
              </w:rPr>
              <w:t xml:space="preserve"> privacy violation.</w:t>
            </w:r>
          </w:p>
          <w:p w14:paraId="197A07B5" w14:textId="2C443DFF" w:rsidR="00B87CD8" w:rsidRPr="00171F3D" w:rsidRDefault="00B87CD8" w:rsidP="00B87CD8">
            <w:pPr>
              <w:tabs>
                <w:tab w:val="left" w:pos="0"/>
              </w:tabs>
              <w:overflowPunct w:val="0"/>
              <w:autoSpaceDE w:val="0"/>
              <w:autoSpaceDN w:val="0"/>
              <w:adjustRightInd w:val="0"/>
              <w:jc w:val="both"/>
              <w:rPr>
                <w:rFonts w:ascii="Arial" w:hAnsi="Arial" w:cs="Arial"/>
                <w:b/>
              </w:rPr>
            </w:pPr>
          </w:p>
        </w:tc>
      </w:tr>
      <w:tr w:rsidR="00B87CD8" w14:paraId="1C9CF1CA" w14:textId="77777777" w:rsidTr="2544ABB1">
        <w:tc>
          <w:tcPr>
            <w:tcW w:w="877" w:type="dxa"/>
            <w:tcBorders>
              <w:top w:val="single" w:sz="4" w:space="0" w:color="auto"/>
              <w:left w:val="single" w:sz="4" w:space="0" w:color="auto"/>
              <w:bottom w:val="single" w:sz="4" w:space="0" w:color="auto"/>
              <w:right w:val="single" w:sz="4" w:space="0" w:color="auto"/>
            </w:tcBorders>
          </w:tcPr>
          <w:p w14:paraId="1A8712C0" w14:textId="4592C4A1" w:rsidR="00B87CD8" w:rsidRDefault="007730DD" w:rsidP="00B87CD8">
            <w:pPr>
              <w:tabs>
                <w:tab w:val="left" w:pos="0"/>
              </w:tabs>
              <w:autoSpaceDN w:val="0"/>
              <w:jc w:val="center"/>
              <w:rPr>
                <w:rFonts w:ascii="Arial" w:hAnsi="Arial" w:cs="Arial"/>
              </w:rPr>
            </w:pPr>
            <w:r>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30B086D5" w14:textId="1343D929" w:rsidR="00B87CD8" w:rsidRPr="00171F3D" w:rsidRDefault="00B87CD8" w:rsidP="00B87CD8">
            <w:pPr>
              <w:tabs>
                <w:tab w:val="left" w:pos="0"/>
              </w:tabs>
              <w:overflowPunct w:val="0"/>
              <w:autoSpaceDE w:val="0"/>
              <w:autoSpaceDN w:val="0"/>
              <w:adjustRightInd w:val="0"/>
              <w:jc w:val="center"/>
              <w:rPr>
                <w:rFonts w:ascii="Arial" w:hAnsi="Arial" w:cs="Arial"/>
              </w:rPr>
            </w:pPr>
            <w:r w:rsidRPr="00171F3D">
              <w:rPr>
                <w:rFonts w:ascii="Arial" w:hAnsi="Arial" w:cs="Arial"/>
              </w:rPr>
              <w:t>Section 3.10.11</w:t>
            </w:r>
            <w:r w:rsidR="009E7E36">
              <w:rPr>
                <w:rFonts w:ascii="Arial" w:hAnsi="Arial" w:cs="Arial"/>
              </w:rPr>
              <w:t xml:space="preserve"> Access Management</w:t>
            </w:r>
          </w:p>
          <w:p w14:paraId="4AE7211F" w14:textId="3089C753" w:rsidR="00B87CD8" w:rsidRPr="00171F3D"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CB3F942" w14:textId="1B45F7C9" w:rsidR="00B87CD8" w:rsidRPr="00171F3D" w:rsidRDefault="00B87CD8" w:rsidP="00B87CD8">
            <w:pPr>
              <w:tabs>
                <w:tab w:val="left" w:pos="0"/>
              </w:tabs>
              <w:overflowPunct w:val="0"/>
              <w:autoSpaceDE w:val="0"/>
              <w:autoSpaceDN w:val="0"/>
              <w:adjustRightInd w:val="0"/>
              <w:jc w:val="both"/>
              <w:rPr>
                <w:rFonts w:ascii="Arial" w:hAnsi="Arial" w:cs="Arial"/>
                <w:b/>
              </w:rPr>
            </w:pPr>
            <w:r w:rsidRPr="00171F3D">
              <w:rPr>
                <w:rFonts w:ascii="Arial" w:hAnsi="Arial" w:cs="Arial"/>
                <w:b/>
              </w:rPr>
              <w:t>Please provide what specific accesses/controls we would provide reviews on for staff.</w:t>
            </w:r>
          </w:p>
          <w:p w14:paraId="663F8CBE" w14:textId="77777777" w:rsidR="00171F3D" w:rsidRPr="00171F3D" w:rsidRDefault="00171F3D" w:rsidP="00B87CD8">
            <w:pPr>
              <w:tabs>
                <w:tab w:val="left" w:pos="0"/>
              </w:tabs>
              <w:overflowPunct w:val="0"/>
              <w:autoSpaceDE w:val="0"/>
              <w:autoSpaceDN w:val="0"/>
              <w:adjustRightInd w:val="0"/>
              <w:jc w:val="both"/>
              <w:rPr>
                <w:rFonts w:ascii="Arial" w:hAnsi="Arial" w:cs="Arial"/>
                <w:b/>
              </w:rPr>
            </w:pPr>
          </w:p>
          <w:p w14:paraId="08289C8F" w14:textId="341A3923" w:rsidR="008B1BAA" w:rsidRPr="00171F3D" w:rsidRDefault="00171F3D" w:rsidP="008B1BAA">
            <w:pPr>
              <w:tabs>
                <w:tab w:val="left" w:pos="0"/>
              </w:tabs>
              <w:overflowPunct w:val="0"/>
              <w:autoSpaceDE w:val="0"/>
              <w:autoSpaceDN w:val="0"/>
              <w:adjustRightInd w:val="0"/>
              <w:jc w:val="both"/>
              <w:rPr>
                <w:rFonts w:ascii="Arial" w:hAnsi="Arial" w:cs="Arial"/>
                <w:bCs/>
              </w:rPr>
            </w:pPr>
            <w:r>
              <w:rPr>
                <w:rFonts w:ascii="Arial" w:hAnsi="Arial" w:cs="Arial"/>
                <w:bCs/>
              </w:rPr>
              <w:t xml:space="preserve">Please </w:t>
            </w:r>
            <w:r w:rsidR="00DF7AA8">
              <w:rPr>
                <w:rFonts w:ascii="Arial" w:hAnsi="Arial" w:cs="Arial"/>
                <w:bCs/>
              </w:rPr>
              <w:t>refer to</w:t>
            </w:r>
            <w:r w:rsidR="008B1BAA" w:rsidRPr="00171F3D">
              <w:rPr>
                <w:rFonts w:ascii="Arial" w:hAnsi="Arial" w:cs="Arial"/>
                <w:bCs/>
              </w:rPr>
              <w:t xml:space="preserve"> </w:t>
            </w:r>
            <w:r>
              <w:rPr>
                <w:rFonts w:ascii="Arial" w:hAnsi="Arial" w:cs="Arial"/>
                <w:bCs/>
              </w:rPr>
              <w:t>the</w:t>
            </w:r>
            <w:r w:rsidR="008B1BAA" w:rsidRPr="00171F3D">
              <w:rPr>
                <w:rFonts w:ascii="Arial" w:hAnsi="Arial" w:cs="Arial"/>
                <w:bCs/>
              </w:rPr>
              <w:t xml:space="preserve"> Statewide Information Security Manual</w:t>
            </w:r>
            <w:r>
              <w:rPr>
                <w:rFonts w:ascii="Arial" w:hAnsi="Arial" w:cs="Arial"/>
                <w:bCs/>
              </w:rPr>
              <w:t xml:space="preserve"> at</w:t>
            </w:r>
            <w:r w:rsidR="00AF218C">
              <w:rPr>
                <w:rFonts w:ascii="Arial" w:hAnsi="Arial" w:cs="Arial"/>
                <w:bCs/>
              </w:rPr>
              <w:t>:</w:t>
            </w:r>
            <w:r>
              <w:rPr>
                <w:rFonts w:ascii="Arial" w:hAnsi="Arial" w:cs="Arial"/>
                <w:bCs/>
              </w:rPr>
              <w:t xml:space="preserve"> </w:t>
            </w:r>
            <w:hyperlink r:id="rId20" w:history="1">
              <w:r w:rsidRPr="00FC0BCA">
                <w:rPr>
                  <w:rStyle w:val="Hyperlink"/>
                  <w:rFonts w:ascii="Arial" w:hAnsi="Arial" w:cs="Arial"/>
                  <w:bCs/>
                </w:rPr>
                <w:t>https://www.nj.gov/it/docs/ps/NJ_Statewide_Information_Security_Manual.pdf</w:t>
              </w:r>
            </w:hyperlink>
          </w:p>
          <w:p w14:paraId="1FEE8625" w14:textId="4DCF170C" w:rsidR="00B87CD8" w:rsidRPr="00171F3D" w:rsidRDefault="00B87CD8" w:rsidP="00B87CD8">
            <w:pPr>
              <w:tabs>
                <w:tab w:val="left" w:pos="0"/>
              </w:tabs>
              <w:overflowPunct w:val="0"/>
              <w:autoSpaceDE w:val="0"/>
              <w:autoSpaceDN w:val="0"/>
              <w:adjustRightInd w:val="0"/>
              <w:jc w:val="both"/>
              <w:rPr>
                <w:rFonts w:ascii="Arial" w:hAnsi="Arial" w:cs="Arial"/>
                <w:b/>
              </w:rPr>
            </w:pPr>
          </w:p>
        </w:tc>
      </w:tr>
      <w:tr w:rsidR="00B87CD8" w14:paraId="77AE0A25" w14:textId="77777777" w:rsidTr="2544ABB1">
        <w:tc>
          <w:tcPr>
            <w:tcW w:w="877" w:type="dxa"/>
            <w:tcBorders>
              <w:top w:val="single" w:sz="4" w:space="0" w:color="auto"/>
              <w:left w:val="single" w:sz="4" w:space="0" w:color="auto"/>
              <w:bottom w:val="single" w:sz="4" w:space="0" w:color="auto"/>
              <w:right w:val="single" w:sz="4" w:space="0" w:color="auto"/>
            </w:tcBorders>
          </w:tcPr>
          <w:p w14:paraId="450BA15F" w14:textId="0C4A7BB5" w:rsidR="00B87CD8" w:rsidRDefault="00B87CD8" w:rsidP="00B87CD8">
            <w:pPr>
              <w:tabs>
                <w:tab w:val="left" w:pos="0"/>
              </w:tabs>
              <w:autoSpaceDN w:val="0"/>
              <w:jc w:val="center"/>
              <w:rPr>
                <w:rFonts w:ascii="Arial" w:hAnsi="Arial" w:cs="Arial"/>
              </w:rPr>
            </w:pPr>
            <w:r>
              <w:rPr>
                <w:rFonts w:ascii="Arial" w:hAnsi="Arial" w:cs="Arial"/>
              </w:rPr>
              <w:t>6</w:t>
            </w:r>
            <w:r w:rsidR="007730DD">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68BDCAE7" w14:textId="6A6F55E0" w:rsidR="00B87CD8" w:rsidRPr="00171F3D" w:rsidRDefault="00B87CD8" w:rsidP="00B87CD8">
            <w:pPr>
              <w:tabs>
                <w:tab w:val="left" w:pos="0"/>
              </w:tabs>
              <w:overflowPunct w:val="0"/>
              <w:autoSpaceDE w:val="0"/>
              <w:autoSpaceDN w:val="0"/>
              <w:adjustRightInd w:val="0"/>
              <w:jc w:val="center"/>
              <w:rPr>
                <w:rFonts w:ascii="Arial" w:hAnsi="Arial" w:cs="Arial"/>
              </w:rPr>
            </w:pPr>
            <w:r w:rsidRPr="00171F3D">
              <w:rPr>
                <w:rFonts w:ascii="Arial" w:hAnsi="Arial" w:cs="Arial"/>
              </w:rPr>
              <w:t>Section 3.10.17</w:t>
            </w:r>
            <w:r w:rsidR="009E7E36">
              <w:rPr>
                <w:rFonts w:ascii="Arial" w:hAnsi="Arial" w:cs="Arial"/>
              </w:rPr>
              <w:t xml:space="preserve"> ICS/SCADA/OT Security</w:t>
            </w:r>
          </w:p>
          <w:p w14:paraId="6A3A90E0" w14:textId="6B098EF2" w:rsidR="00B87CD8" w:rsidRPr="00171F3D"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6B8B2D0" w14:textId="0FD2F6D9" w:rsidR="00B87CD8" w:rsidRPr="00171F3D" w:rsidRDefault="00B87CD8" w:rsidP="00B87CD8">
            <w:pPr>
              <w:tabs>
                <w:tab w:val="left" w:pos="0"/>
              </w:tabs>
              <w:overflowPunct w:val="0"/>
              <w:autoSpaceDE w:val="0"/>
              <w:autoSpaceDN w:val="0"/>
              <w:adjustRightInd w:val="0"/>
              <w:jc w:val="both"/>
              <w:rPr>
                <w:rStyle w:val="Hyperlink"/>
                <w:rFonts w:ascii="Arial" w:hAnsi="Arial" w:cs="Arial"/>
                <w:b/>
              </w:rPr>
            </w:pPr>
            <w:r w:rsidRPr="00171F3D">
              <w:rPr>
                <w:rFonts w:ascii="Arial" w:hAnsi="Arial" w:cs="Arial"/>
                <w:b/>
              </w:rPr>
              <w:t xml:space="preserve">Vendor does not have controls for ICS/SCADA/OT assets, as we do not have any processes or assets that would require such controls. These needs are usually geared more towards Industrial Control Systems that impact industries such as mining, oil and gas, energy and so on. Please provide additional information on exactly what recommended processes we would need to implement for this contract. For more information on these controls: </w:t>
            </w:r>
            <w:hyperlink r:id="rId21" w:history="1">
              <w:r w:rsidRPr="00171F3D">
                <w:rPr>
                  <w:rStyle w:val="Hyperlink"/>
                  <w:rFonts w:ascii="Arial" w:hAnsi="Arial" w:cs="Arial"/>
                  <w:b/>
                </w:rPr>
                <w:t>https://www.securicon.com/whats-the-difference-between-ot-ics-scada-and-dcs/</w:t>
              </w:r>
            </w:hyperlink>
          </w:p>
          <w:p w14:paraId="2B54ACA4" w14:textId="6A6FCB55" w:rsidR="008B1BAA" w:rsidRPr="00171F3D" w:rsidRDefault="008B1BAA" w:rsidP="00B87CD8">
            <w:pPr>
              <w:tabs>
                <w:tab w:val="left" w:pos="0"/>
              </w:tabs>
              <w:overflowPunct w:val="0"/>
              <w:autoSpaceDE w:val="0"/>
              <w:autoSpaceDN w:val="0"/>
              <w:adjustRightInd w:val="0"/>
              <w:jc w:val="both"/>
              <w:rPr>
                <w:rStyle w:val="Hyperlink"/>
                <w:rFonts w:ascii="Arial" w:hAnsi="Arial" w:cs="Arial"/>
                <w:b/>
              </w:rPr>
            </w:pPr>
          </w:p>
          <w:p w14:paraId="0C4D8129" w14:textId="77777777" w:rsidR="00B87CD8" w:rsidRPr="002C1EC2" w:rsidRDefault="002C1EC2" w:rsidP="00B87CD8">
            <w:pPr>
              <w:tabs>
                <w:tab w:val="left" w:pos="0"/>
              </w:tabs>
              <w:overflowPunct w:val="0"/>
              <w:autoSpaceDE w:val="0"/>
              <w:autoSpaceDN w:val="0"/>
              <w:adjustRightInd w:val="0"/>
              <w:jc w:val="both"/>
              <w:rPr>
                <w:rFonts w:ascii="Arial" w:hAnsi="Arial" w:cs="Arial"/>
              </w:rPr>
            </w:pPr>
            <w:r w:rsidRPr="002C1EC2">
              <w:rPr>
                <w:rFonts w:ascii="Arial" w:hAnsi="Arial" w:cs="Arial"/>
              </w:rPr>
              <w:t>Controls for ICS/SCADA/OT assets are not required if there are no such processes or assets that would require such controls.</w:t>
            </w:r>
          </w:p>
          <w:p w14:paraId="63D4D9A2" w14:textId="01B4B341" w:rsidR="002C1EC2" w:rsidRPr="002C1EC2" w:rsidRDefault="002C1EC2" w:rsidP="00B87CD8">
            <w:pPr>
              <w:tabs>
                <w:tab w:val="left" w:pos="0"/>
              </w:tabs>
              <w:overflowPunct w:val="0"/>
              <w:autoSpaceDE w:val="0"/>
              <w:autoSpaceDN w:val="0"/>
              <w:adjustRightInd w:val="0"/>
              <w:jc w:val="both"/>
              <w:rPr>
                <w:rFonts w:ascii="Arial" w:hAnsi="Arial" w:cs="Arial"/>
                <w:color w:val="5B9BD5" w:themeColor="accent1"/>
              </w:rPr>
            </w:pPr>
          </w:p>
        </w:tc>
      </w:tr>
      <w:tr w:rsidR="00B87CD8" w14:paraId="5B89AF7F" w14:textId="77777777" w:rsidTr="2544ABB1">
        <w:tc>
          <w:tcPr>
            <w:tcW w:w="877" w:type="dxa"/>
            <w:tcBorders>
              <w:top w:val="single" w:sz="4" w:space="0" w:color="auto"/>
              <w:left w:val="single" w:sz="4" w:space="0" w:color="auto"/>
              <w:bottom w:val="single" w:sz="4" w:space="0" w:color="auto"/>
              <w:right w:val="single" w:sz="4" w:space="0" w:color="auto"/>
            </w:tcBorders>
          </w:tcPr>
          <w:p w14:paraId="26C4FEE5" w14:textId="34020935" w:rsidR="00B87CD8" w:rsidRDefault="00B87CD8" w:rsidP="00B87CD8">
            <w:pPr>
              <w:tabs>
                <w:tab w:val="left" w:pos="0"/>
              </w:tabs>
              <w:autoSpaceDN w:val="0"/>
              <w:jc w:val="center"/>
              <w:rPr>
                <w:rFonts w:ascii="Arial" w:hAnsi="Arial" w:cs="Arial"/>
              </w:rPr>
            </w:pPr>
            <w:r>
              <w:rPr>
                <w:rFonts w:ascii="Arial" w:hAnsi="Arial" w:cs="Arial"/>
              </w:rPr>
              <w:t>6</w:t>
            </w:r>
            <w:r w:rsidR="007730D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417FEC2" w14:textId="39B9509F" w:rsidR="00B87CD8" w:rsidRPr="008924A5" w:rsidRDefault="00B87CD8" w:rsidP="00B87CD8">
            <w:pPr>
              <w:tabs>
                <w:tab w:val="left" w:pos="0"/>
              </w:tabs>
              <w:overflowPunct w:val="0"/>
              <w:autoSpaceDE w:val="0"/>
              <w:autoSpaceDN w:val="0"/>
              <w:adjustRightInd w:val="0"/>
              <w:jc w:val="center"/>
              <w:rPr>
                <w:rFonts w:ascii="Arial" w:hAnsi="Arial" w:cs="Arial"/>
              </w:rPr>
            </w:pPr>
            <w:r w:rsidRPr="008924A5">
              <w:rPr>
                <w:rFonts w:ascii="Arial" w:hAnsi="Arial" w:cs="Arial"/>
              </w:rPr>
              <w:t>Section 3.10.18</w:t>
            </w:r>
            <w:r w:rsidR="00BB4AF4">
              <w:rPr>
                <w:rFonts w:ascii="Arial" w:hAnsi="Arial" w:cs="Arial"/>
              </w:rPr>
              <w:t xml:space="preserve"> Internet of Things Security</w:t>
            </w:r>
          </w:p>
          <w:p w14:paraId="6E73717A" w14:textId="77BA6094" w:rsidR="00B87CD8" w:rsidRPr="008924A5"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F929C44" w14:textId="0B03C93C" w:rsidR="00B87CD8" w:rsidRPr="008924A5" w:rsidRDefault="00B87CD8" w:rsidP="00B87CD8">
            <w:pPr>
              <w:tabs>
                <w:tab w:val="left" w:pos="0"/>
              </w:tabs>
              <w:overflowPunct w:val="0"/>
              <w:autoSpaceDE w:val="0"/>
              <w:autoSpaceDN w:val="0"/>
              <w:adjustRightInd w:val="0"/>
              <w:jc w:val="both"/>
              <w:rPr>
                <w:rFonts w:ascii="Arial" w:hAnsi="Arial" w:cs="Arial"/>
                <w:b/>
              </w:rPr>
            </w:pPr>
            <w:proofErr w:type="spellStart"/>
            <w:r w:rsidRPr="008924A5">
              <w:rPr>
                <w:rFonts w:ascii="Arial" w:hAnsi="Arial" w:cs="Arial"/>
                <w:b/>
              </w:rPr>
              <w:lastRenderedPageBreak/>
              <w:t>IoT</w:t>
            </w:r>
            <w:proofErr w:type="spellEnd"/>
            <w:r w:rsidRPr="008924A5">
              <w:rPr>
                <w:rFonts w:ascii="Arial" w:hAnsi="Arial" w:cs="Arial"/>
                <w:b/>
              </w:rPr>
              <w:t xml:space="preserve"> in the outlined terms is fairly generalized. Considering all laptops, phones and mobile devices are already </w:t>
            </w:r>
            <w:proofErr w:type="spellStart"/>
            <w:r w:rsidRPr="008924A5">
              <w:rPr>
                <w:rFonts w:ascii="Arial" w:hAnsi="Arial" w:cs="Arial"/>
                <w:b/>
              </w:rPr>
              <w:t>IoT</w:t>
            </w:r>
            <w:proofErr w:type="spellEnd"/>
            <w:r w:rsidRPr="008924A5">
              <w:rPr>
                <w:rFonts w:ascii="Arial" w:hAnsi="Arial" w:cs="Arial"/>
                <w:b/>
              </w:rPr>
              <w:t xml:space="preserve"> to some degree, would our </w:t>
            </w:r>
            <w:r w:rsidRPr="008924A5">
              <w:rPr>
                <w:rFonts w:ascii="Arial" w:hAnsi="Arial" w:cs="Arial"/>
                <w:b/>
              </w:rPr>
              <w:lastRenderedPageBreak/>
              <w:t>existing security policies and data management of those devices outlined in other sections of 3.10.x already suffice for this entire section?</w:t>
            </w:r>
          </w:p>
          <w:p w14:paraId="4CEB01C3" w14:textId="77777777" w:rsidR="00B87CD8" w:rsidRPr="008924A5" w:rsidRDefault="00B87CD8" w:rsidP="00B87CD8">
            <w:pPr>
              <w:tabs>
                <w:tab w:val="left" w:pos="0"/>
              </w:tabs>
              <w:overflowPunct w:val="0"/>
              <w:autoSpaceDE w:val="0"/>
              <w:autoSpaceDN w:val="0"/>
              <w:adjustRightInd w:val="0"/>
              <w:jc w:val="both"/>
              <w:rPr>
                <w:rFonts w:ascii="Arial" w:hAnsi="Arial" w:cs="Arial"/>
                <w:b/>
              </w:rPr>
            </w:pPr>
          </w:p>
          <w:p w14:paraId="43159C3B" w14:textId="138B612A" w:rsidR="00CD2279" w:rsidRPr="008924A5" w:rsidRDefault="00F94112" w:rsidP="00B87CD8">
            <w:pPr>
              <w:tabs>
                <w:tab w:val="left" w:pos="0"/>
              </w:tabs>
              <w:overflowPunct w:val="0"/>
              <w:autoSpaceDE w:val="0"/>
              <w:autoSpaceDN w:val="0"/>
              <w:adjustRightInd w:val="0"/>
              <w:jc w:val="both"/>
              <w:rPr>
                <w:rFonts w:ascii="Arial" w:hAnsi="Arial" w:cs="Arial"/>
                <w:bCs/>
              </w:rPr>
            </w:pPr>
            <w:r>
              <w:rPr>
                <w:rFonts w:ascii="Arial" w:hAnsi="Arial" w:cs="Arial"/>
                <w:bCs/>
              </w:rPr>
              <w:t>The</w:t>
            </w:r>
            <w:r w:rsidR="00CD2279" w:rsidRPr="008924A5">
              <w:rPr>
                <w:rFonts w:ascii="Arial" w:hAnsi="Arial" w:cs="Arial"/>
                <w:bCs/>
              </w:rPr>
              <w:t xml:space="preserve"> focus </w:t>
            </w:r>
            <w:r>
              <w:rPr>
                <w:rFonts w:ascii="Arial" w:hAnsi="Arial" w:cs="Arial"/>
                <w:bCs/>
              </w:rPr>
              <w:t xml:space="preserve">of </w:t>
            </w:r>
            <w:proofErr w:type="spellStart"/>
            <w:r w:rsidR="00BB4AF4">
              <w:rPr>
                <w:rFonts w:ascii="Arial" w:hAnsi="Arial" w:cs="Arial"/>
                <w:bCs/>
              </w:rPr>
              <w:t>I</w:t>
            </w:r>
            <w:r>
              <w:rPr>
                <w:rFonts w:ascii="Arial" w:hAnsi="Arial" w:cs="Arial"/>
                <w:bCs/>
              </w:rPr>
              <w:t>oT</w:t>
            </w:r>
            <w:proofErr w:type="spellEnd"/>
            <w:r>
              <w:rPr>
                <w:rFonts w:ascii="Arial" w:hAnsi="Arial" w:cs="Arial"/>
                <w:bCs/>
              </w:rPr>
              <w:t xml:space="preserve"> </w:t>
            </w:r>
            <w:r w:rsidR="00CD2279" w:rsidRPr="008924A5">
              <w:rPr>
                <w:rFonts w:ascii="Arial" w:hAnsi="Arial" w:cs="Arial"/>
                <w:bCs/>
              </w:rPr>
              <w:t xml:space="preserve">is more for devices outside of the general laptop, phone, </w:t>
            </w:r>
            <w:r w:rsidR="00AF218C">
              <w:rPr>
                <w:rFonts w:ascii="Arial" w:hAnsi="Arial" w:cs="Arial"/>
                <w:bCs/>
              </w:rPr>
              <w:t xml:space="preserve">and </w:t>
            </w:r>
            <w:r w:rsidR="00CD2279" w:rsidRPr="008924A5">
              <w:rPr>
                <w:rFonts w:ascii="Arial" w:hAnsi="Arial" w:cs="Arial"/>
                <w:bCs/>
              </w:rPr>
              <w:t xml:space="preserve">mobile device. </w:t>
            </w:r>
          </w:p>
          <w:p w14:paraId="5DD550CD" w14:textId="21D6A8C7" w:rsidR="008924A5" w:rsidRPr="008924A5" w:rsidRDefault="008924A5" w:rsidP="00B87CD8">
            <w:pPr>
              <w:tabs>
                <w:tab w:val="left" w:pos="0"/>
              </w:tabs>
              <w:overflowPunct w:val="0"/>
              <w:autoSpaceDE w:val="0"/>
              <w:autoSpaceDN w:val="0"/>
              <w:adjustRightInd w:val="0"/>
              <w:jc w:val="both"/>
              <w:rPr>
                <w:rFonts w:ascii="Arial" w:hAnsi="Arial" w:cs="Arial"/>
                <w:b/>
              </w:rPr>
            </w:pPr>
          </w:p>
        </w:tc>
      </w:tr>
      <w:tr w:rsidR="00B87CD8" w14:paraId="7D706139" w14:textId="77777777" w:rsidTr="2544ABB1">
        <w:tc>
          <w:tcPr>
            <w:tcW w:w="877" w:type="dxa"/>
            <w:tcBorders>
              <w:top w:val="single" w:sz="4" w:space="0" w:color="auto"/>
              <w:left w:val="single" w:sz="4" w:space="0" w:color="auto"/>
              <w:bottom w:val="single" w:sz="4" w:space="0" w:color="auto"/>
              <w:right w:val="single" w:sz="4" w:space="0" w:color="auto"/>
            </w:tcBorders>
          </w:tcPr>
          <w:p w14:paraId="6117ABE1" w14:textId="77E408C0" w:rsidR="00B87CD8" w:rsidRDefault="00B87CD8" w:rsidP="00B87CD8">
            <w:pPr>
              <w:tabs>
                <w:tab w:val="left" w:pos="0"/>
              </w:tabs>
              <w:autoSpaceDN w:val="0"/>
              <w:jc w:val="center"/>
              <w:rPr>
                <w:rFonts w:ascii="Arial" w:hAnsi="Arial" w:cs="Arial"/>
              </w:rPr>
            </w:pPr>
            <w:r>
              <w:rPr>
                <w:rFonts w:ascii="Arial" w:hAnsi="Arial" w:cs="Arial"/>
              </w:rPr>
              <w:lastRenderedPageBreak/>
              <w:t>6</w:t>
            </w:r>
            <w:r w:rsidR="007730DD">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19D9FB8" w14:textId="5DF5004C" w:rsidR="00B87CD8" w:rsidRPr="00DF7AA8" w:rsidRDefault="00B87CD8" w:rsidP="00B87CD8">
            <w:pPr>
              <w:tabs>
                <w:tab w:val="left" w:pos="0"/>
              </w:tabs>
              <w:overflowPunct w:val="0"/>
              <w:autoSpaceDE w:val="0"/>
              <w:autoSpaceDN w:val="0"/>
              <w:adjustRightInd w:val="0"/>
              <w:jc w:val="center"/>
              <w:rPr>
                <w:rFonts w:ascii="Arial" w:hAnsi="Arial" w:cs="Arial"/>
              </w:rPr>
            </w:pPr>
            <w:r w:rsidRPr="00DF7AA8">
              <w:rPr>
                <w:rFonts w:ascii="Arial" w:hAnsi="Arial" w:cs="Arial"/>
              </w:rPr>
              <w:t>Section 3.10.20</w:t>
            </w:r>
            <w:r w:rsidR="00BB4AF4">
              <w:rPr>
                <w:rFonts w:ascii="Arial" w:hAnsi="Arial" w:cs="Arial"/>
              </w:rPr>
              <w:t xml:space="preserve"> Network Security, Part </w:t>
            </w:r>
            <w:r w:rsidRPr="00DF7AA8">
              <w:rPr>
                <w:rFonts w:ascii="Arial" w:hAnsi="Arial" w:cs="Arial"/>
              </w:rPr>
              <w:t>C</w:t>
            </w:r>
          </w:p>
          <w:p w14:paraId="6429C508" w14:textId="2F6A71D4" w:rsidR="00B87CD8" w:rsidRPr="00DF7AA8"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5DFF6F7" w14:textId="3981786E" w:rsidR="00CD2279" w:rsidRPr="00DF7AA8" w:rsidRDefault="00B87CD8" w:rsidP="00B87CD8">
            <w:pPr>
              <w:tabs>
                <w:tab w:val="left" w:pos="0"/>
              </w:tabs>
              <w:overflowPunct w:val="0"/>
              <w:autoSpaceDE w:val="0"/>
              <w:autoSpaceDN w:val="0"/>
              <w:adjustRightInd w:val="0"/>
              <w:jc w:val="both"/>
              <w:rPr>
                <w:rFonts w:ascii="Arial" w:hAnsi="Arial" w:cs="Arial"/>
                <w:b/>
              </w:rPr>
            </w:pPr>
            <w:r w:rsidRPr="00DF7AA8">
              <w:rPr>
                <w:rFonts w:ascii="Arial" w:hAnsi="Arial" w:cs="Arial"/>
                <w:b/>
              </w:rPr>
              <w:t>Please outline all restrictions to assigned staff hardware that need to be implemented (apps, applications, services, websites, etc.) so that the hardware can be locked down accordingly.</w:t>
            </w:r>
          </w:p>
          <w:p w14:paraId="36F5DA19" w14:textId="10BCBC2A" w:rsidR="00CD2279" w:rsidRPr="00DF7AA8" w:rsidRDefault="00CD2279" w:rsidP="00B87CD8">
            <w:pPr>
              <w:tabs>
                <w:tab w:val="left" w:pos="0"/>
              </w:tabs>
              <w:overflowPunct w:val="0"/>
              <w:autoSpaceDE w:val="0"/>
              <w:autoSpaceDN w:val="0"/>
              <w:adjustRightInd w:val="0"/>
              <w:jc w:val="both"/>
              <w:rPr>
                <w:rFonts w:ascii="Arial" w:hAnsi="Arial" w:cs="Arial"/>
                <w:b/>
              </w:rPr>
            </w:pPr>
          </w:p>
          <w:p w14:paraId="6F9F4435" w14:textId="3E7EC19D" w:rsidR="00CD2279" w:rsidRPr="00DF7AA8" w:rsidRDefault="00DF7AA8" w:rsidP="00F94112">
            <w:pPr>
              <w:tabs>
                <w:tab w:val="left" w:pos="0"/>
              </w:tabs>
              <w:overflowPunct w:val="0"/>
              <w:autoSpaceDE w:val="0"/>
              <w:autoSpaceDN w:val="0"/>
              <w:adjustRightInd w:val="0"/>
              <w:jc w:val="both"/>
              <w:rPr>
                <w:rFonts w:ascii="Arial" w:hAnsi="Arial" w:cs="Arial"/>
                <w:bCs/>
              </w:rPr>
            </w:pPr>
            <w:r>
              <w:rPr>
                <w:rFonts w:ascii="Arial" w:hAnsi="Arial" w:cs="Arial"/>
                <w:bCs/>
              </w:rPr>
              <w:t>Please refer to</w:t>
            </w:r>
            <w:r w:rsidR="00CD2279" w:rsidRPr="00DF7AA8">
              <w:rPr>
                <w:rFonts w:ascii="Arial" w:hAnsi="Arial" w:cs="Arial"/>
                <w:bCs/>
              </w:rPr>
              <w:t xml:space="preserve"> </w:t>
            </w:r>
            <w:r>
              <w:rPr>
                <w:rFonts w:ascii="Arial" w:hAnsi="Arial" w:cs="Arial"/>
                <w:bCs/>
              </w:rPr>
              <w:t>the</w:t>
            </w:r>
            <w:r w:rsidR="00CD2279" w:rsidRPr="00DF7AA8">
              <w:rPr>
                <w:rFonts w:ascii="Arial" w:hAnsi="Arial" w:cs="Arial"/>
                <w:bCs/>
              </w:rPr>
              <w:t xml:space="preserve"> Statewide Information Security Manual </w:t>
            </w:r>
            <w:r>
              <w:rPr>
                <w:rFonts w:ascii="Arial" w:hAnsi="Arial" w:cs="Arial"/>
                <w:bCs/>
              </w:rPr>
              <w:t>at</w:t>
            </w:r>
            <w:r w:rsidR="00AF218C">
              <w:rPr>
                <w:rFonts w:ascii="Arial" w:hAnsi="Arial" w:cs="Arial"/>
                <w:bCs/>
              </w:rPr>
              <w:t>:</w:t>
            </w:r>
            <w:r>
              <w:rPr>
                <w:rFonts w:ascii="Arial" w:hAnsi="Arial" w:cs="Arial"/>
                <w:bCs/>
              </w:rPr>
              <w:t xml:space="preserve"> </w:t>
            </w:r>
            <w:hyperlink r:id="rId22" w:history="1">
              <w:r w:rsidRPr="00FC0BCA">
                <w:rPr>
                  <w:rStyle w:val="Hyperlink"/>
                  <w:rFonts w:ascii="Arial" w:hAnsi="Arial" w:cs="Arial"/>
                  <w:bCs/>
                </w:rPr>
                <w:t>https://www.nj.gov/it/docs/ps/NJ_Statewide_Information_Security_Manual.pdf</w:t>
              </w:r>
            </w:hyperlink>
          </w:p>
          <w:p w14:paraId="3178AC22" w14:textId="137AC936" w:rsidR="00B87CD8" w:rsidRPr="00DF7AA8" w:rsidRDefault="00B87CD8" w:rsidP="00B87CD8">
            <w:pPr>
              <w:tabs>
                <w:tab w:val="left" w:pos="0"/>
              </w:tabs>
              <w:overflowPunct w:val="0"/>
              <w:autoSpaceDE w:val="0"/>
              <w:autoSpaceDN w:val="0"/>
              <w:adjustRightInd w:val="0"/>
              <w:jc w:val="both"/>
              <w:rPr>
                <w:rFonts w:ascii="Arial" w:hAnsi="Arial" w:cs="Arial"/>
                <w:b/>
              </w:rPr>
            </w:pPr>
          </w:p>
        </w:tc>
      </w:tr>
      <w:tr w:rsidR="00B87CD8" w14:paraId="702EC02F" w14:textId="77777777" w:rsidTr="2544ABB1">
        <w:tc>
          <w:tcPr>
            <w:tcW w:w="877" w:type="dxa"/>
            <w:tcBorders>
              <w:top w:val="single" w:sz="4" w:space="0" w:color="auto"/>
              <w:left w:val="single" w:sz="4" w:space="0" w:color="auto"/>
              <w:bottom w:val="single" w:sz="4" w:space="0" w:color="auto"/>
              <w:right w:val="single" w:sz="4" w:space="0" w:color="auto"/>
            </w:tcBorders>
          </w:tcPr>
          <w:p w14:paraId="4548BF76" w14:textId="0F08F172" w:rsidR="00B87CD8" w:rsidRDefault="00B87CD8" w:rsidP="00B87CD8">
            <w:pPr>
              <w:tabs>
                <w:tab w:val="left" w:pos="0"/>
              </w:tabs>
              <w:autoSpaceDN w:val="0"/>
              <w:jc w:val="center"/>
              <w:rPr>
                <w:rFonts w:ascii="Arial" w:hAnsi="Arial" w:cs="Arial"/>
              </w:rPr>
            </w:pPr>
            <w:r>
              <w:rPr>
                <w:rFonts w:ascii="Arial" w:hAnsi="Arial" w:cs="Arial"/>
              </w:rPr>
              <w:t>6</w:t>
            </w:r>
            <w:r w:rsidR="007730DD">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2E5E14B" w14:textId="2A9189E6" w:rsidR="00B87CD8" w:rsidRPr="00DF7AA8" w:rsidRDefault="00B87CD8" w:rsidP="00B87CD8">
            <w:pPr>
              <w:tabs>
                <w:tab w:val="left" w:pos="0"/>
              </w:tabs>
              <w:overflowPunct w:val="0"/>
              <w:autoSpaceDE w:val="0"/>
              <w:autoSpaceDN w:val="0"/>
              <w:adjustRightInd w:val="0"/>
              <w:jc w:val="center"/>
              <w:rPr>
                <w:rFonts w:ascii="Arial" w:hAnsi="Arial" w:cs="Arial"/>
              </w:rPr>
            </w:pPr>
            <w:r w:rsidRPr="00DF7AA8">
              <w:rPr>
                <w:rFonts w:ascii="Arial" w:hAnsi="Arial" w:cs="Arial"/>
              </w:rPr>
              <w:t>Section 3.10.33</w:t>
            </w:r>
            <w:r w:rsidR="00BB4AF4">
              <w:rPr>
                <w:rFonts w:ascii="Arial" w:hAnsi="Arial" w:cs="Arial"/>
              </w:rPr>
              <w:t xml:space="preserve"> Incident Response, Part </w:t>
            </w:r>
            <w:r w:rsidRPr="00DF7AA8">
              <w:rPr>
                <w:rFonts w:ascii="Arial" w:hAnsi="Arial" w:cs="Arial"/>
              </w:rPr>
              <w:t xml:space="preserve">C and </w:t>
            </w:r>
            <w:r w:rsidR="00BB4AF4">
              <w:rPr>
                <w:rFonts w:ascii="Arial" w:hAnsi="Arial" w:cs="Arial"/>
              </w:rPr>
              <w:t xml:space="preserve">Part </w:t>
            </w:r>
            <w:r w:rsidRPr="00DF7AA8">
              <w:rPr>
                <w:rFonts w:ascii="Arial" w:hAnsi="Arial" w:cs="Arial"/>
              </w:rPr>
              <w:t>E.</w:t>
            </w:r>
          </w:p>
        </w:tc>
        <w:tc>
          <w:tcPr>
            <w:tcW w:w="7200" w:type="dxa"/>
            <w:tcBorders>
              <w:top w:val="single" w:sz="4" w:space="0" w:color="auto"/>
              <w:left w:val="single" w:sz="4" w:space="0" w:color="auto"/>
              <w:bottom w:val="single" w:sz="4" w:space="0" w:color="auto"/>
              <w:right w:val="single" w:sz="4" w:space="0" w:color="auto"/>
            </w:tcBorders>
          </w:tcPr>
          <w:p w14:paraId="2F5A14C6" w14:textId="7CDF7289" w:rsidR="00B87CD8" w:rsidRPr="00DF7AA8" w:rsidRDefault="00B87CD8" w:rsidP="00B87CD8">
            <w:pPr>
              <w:tabs>
                <w:tab w:val="left" w:pos="0"/>
              </w:tabs>
              <w:overflowPunct w:val="0"/>
              <w:autoSpaceDE w:val="0"/>
              <w:autoSpaceDN w:val="0"/>
              <w:adjustRightInd w:val="0"/>
              <w:jc w:val="both"/>
              <w:rPr>
                <w:rFonts w:ascii="Arial" w:hAnsi="Arial" w:cs="Arial"/>
                <w:b/>
              </w:rPr>
            </w:pPr>
            <w:r w:rsidRPr="00DF7AA8">
              <w:rPr>
                <w:rFonts w:ascii="Arial" w:hAnsi="Arial" w:cs="Arial"/>
                <w:b/>
              </w:rPr>
              <w:t xml:space="preserve">We do not have an incident response team or 3rd party provider to act as an incident response team. We do have designated IT Manager that will respond to </w:t>
            </w:r>
            <w:r w:rsidR="00DF7AA8" w:rsidRPr="00DF7AA8">
              <w:rPr>
                <w:rFonts w:ascii="Arial" w:hAnsi="Arial" w:cs="Arial"/>
                <w:b/>
              </w:rPr>
              <w:t>security-based</w:t>
            </w:r>
            <w:r w:rsidRPr="00DF7AA8">
              <w:rPr>
                <w:rFonts w:ascii="Arial" w:hAnsi="Arial" w:cs="Arial"/>
                <w:b/>
              </w:rPr>
              <w:t xml:space="preserve"> IT incidents. Please let us know if this is sufficient or if we should explore 3rd party services to act as the incident response team in relation to IT Security.</w:t>
            </w:r>
          </w:p>
          <w:p w14:paraId="02758E9E" w14:textId="72ECF573" w:rsidR="00CD2279" w:rsidRPr="00DF7AA8" w:rsidRDefault="00CD2279" w:rsidP="00B87CD8">
            <w:pPr>
              <w:tabs>
                <w:tab w:val="left" w:pos="0"/>
              </w:tabs>
              <w:overflowPunct w:val="0"/>
              <w:autoSpaceDE w:val="0"/>
              <w:autoSpaceDN w:val="0"/>
              <w:adjustRightInd w:val="0"/>
              <w:jc w:val="both"/>
              <w:rPr>
                <w:rFonts w:ascii="Arial" w:hAnsi="Arial" w:cs="Arial"/>
                <w:b/>
              </w:rPr>
            </w:pPr>
          </w:p>
          <w:p w14:paraId="07912383" w14:textId="5BEAACBA" w:rsidR="00CD2279" w:rsidRPr="00DF7AA8" w:rsidRDefault="00F94112" w:rsidP="00B87CD8">
            <w:pPr>
              <w:tabs>
                <w:tab w:val="left" w:pos="0"/>
              </w:tabs>
              <w:overflowPunct w:val="0"/>
              <w:autoSpaceDE w:val="0"/>
              <w:autoSpaceDN w:val="0"/>
              <w:adjustRightInd w:val="0"/>
              <w:jc w:val="both"/>
              <w:rPr>
                <w:rFonts w:ascii="Arial" w:hAnsi="Arial" w:cs="Arial"/>
                <w:bCs/>
              </w:rPr>
            </w:pPr>
            <w:r>
              <w:rPr>
                <w:rFonts w:ascii="Arial" w:hAnsi="Arial" w:cs="Arial"/>
                <w:bCs/>
              </w:rPr>
              <w:t>T</w:t>
            </w:r>
            <w:r w:rsidR="00CD2279" w:rsidRPr="00DF7AA8">
              <w:rPr>
                <w:rFonts w:ascii="Arial" w:hAnsi="Arial" w:cs="Arial"/>
                <w:bCs/>
              </w:rPr>
              <w:t xml:space="preserve">he </w:t>
            </w:r>
            <w:r w:rsidR="00DF7AA8">
              <w:rPr>
                <w:rFonts w:ascii="Arial" w:hAnsi="Arial" w:cs="Arial"/>
                <w:bCs/>
              </w:rPr>
              <w:t>V</w:t>
            </w:r>
            <w:r w:rsidR="00CD2279" w:rsidRPr="00DF7AA8">
              <w:rPr>
                <w:rFonts w:ascii="Arial" w:hAnsi="Arial" w:cs="Arial"/>
                <w:bCs/>
              </w:rPr>
              <w:t>endor</w:t>
            </w:r>
            <w:r w:rsidR="00DF7AA8">
              <w:rPr>
                <w:rFonts w:ascii="Arial" w:hAnsi="Arial" w:cs="Arial"/>
                <w:bCs/>
              </w:rPr>
              <w:t xml:space="preserve"> {Contractor}</w:t>
            </w:r>
            <w:r w:rsidR="00CD2279" w:rsidRPr="00DF7AA8">
              <w:rPr>
                <w:rFonts w:ascii="Arial" w:hAnsi="Arial" w:cs="Arial"/>
                <w:bCs/>
              </w:rPr>
              <w:t xml:space="preserve"> shall develop and provide an incident response plan for handling breach and/or security related incidents. </w:t>
            </w:r>
          </w:p>
          <w:p w14:paraId="5AF313D4" w14:textId="3A4C8EFF" w:rsidR="00CD2279" w:rsidRPr="00DF7AA8" w:rsidRDefault="00CD2279" w:rsidP="00B87CD8">
            <w:pPr>
              <w:tabs>
                <w:tab w:val="left" w:pos="0"/>
              </w:tabs>
              <w:overflowPunct w:val="0"/>
              <w:autoSpaceDE w:val="0"/>
              <w:autoSpaceDN w:val="0"/>
              <w:adjustRightInd w:val="0"/>
              <w:jc w:val="both"/>
              <w:rPr>
                <w:rFonts w:ascii="Arial" w:hAnsi="Arial" w:cs="Arial"/>
                <w:bCs/>
              </w:rPr>
            </w:pPr>
          </w:p>
          <w:p w14:paraId="2616A474" w14:textId="40581B59" w:rsidR="00CD2279" w:rsidRPr="00DF7AA8" w:rsidRDefault="00F94112" w:rsidP="00F94112">
            <w:pPr>
              <w:tabs>
                <w:tab w:val="left" w:pos="0"/>
              </w:tabs>
              <w:overflowPunct w:val="0"/>
              <w:autoSpaceDE w:val="0"/>
              <w:autoSpaceDN w:val="0"/>
              <w:adjustRightInd w:val="0"/>
              <w:rPr>
                <w:rFonts w:ascii="Arial" w:hAnsi="Arial" w:cs="Arial"/>
                <w:bCs/>
              </w:rPr>
            </w:pPr>
            <w:r>
              <w:rPr>
                <w:rFonts w:ascii="Arial" w:hAnsi="Arial" w:cs="Arial"/>
                <w:bCs/>
              </w:rPr>
              <w:t>Please refer to</w:t>
            </w:r>
            <w:r w:rsidRPr="00DF7AA8">
              <w:rPr>
                <w:rFonts w:ascii="Arial" w:hAnsi="Arial" w:cs="Arial"/>
                <w:bCs/>
              </w:rPr>
              <w:t xml:space="preserve"> </w:t>
            </w:r>
            <w:r>
              <w:rPr>
                <w:rFonts w:ascii="Arial" w:hAnsi="Arial" w:cs="Arial"/>
                <w:bCs/>
              </w:rPr>
              <w:t>the</w:t>
            </w:r>
            <w:r w:rsidRPr="00DF7AA8">
              <w:rPr>
                <w:rFonts w:ascii="Arial" w:hAnsi="Arial" w:cs="Arial"/>
                <w:bCs/>
              </w:rPr>
              <w:t xml:space="preserve"> </w:t>
            </w:r>
            <w:r>
              <w:rPr>
                <w:rFonts w:ascii="Arial" w:hAnsi="Arial" w:cs="Arial"/>
                <w:bCs/>
              </w:rPr>
              <w:t>Incident Response Section of the S</w:t>
            </w:r>
            <w:r w:rsidRPr="00DF7AA8">
              <w:rPr>
                <w:rFonts w:ascii="Arial" w:hAnsi="Arial" w:cs="Arial"/>
                <w:bCs/>
              </w:rPr>
              <w:t xml:space="preserve">tatewide Information Security Manual </w:t>
            </w:r>
            <w:r>
              <w:rPr>
                <w:rFonts w:ascii="Arial" w:hAnsi="Arial" w:cs="Arial"/>
                <w:bCs/>
              </w:rPr>
              <w:t>at</w:t>
            </w:r>
            <w:r w:rsidR="00AF218C">
              <w:rPr>
                <w:rFonts w:ascii="Arial" w:hAnsi="Arial" w:cs="Arial"/>
                <w:bCs/>
              </w:rPr>
              <w:t>:</w:t>
            </w:r>
          </w:p>
          <w:p w14:paraId="09E8DBFF" w14:textId="2326829F" w:rsidR="00CD2279" w:rsidRPr="00DF7AA8" w:rsidRDefault="00791E0C" w:rsidP="00F94112">
            <w:pPr>
              <w:tabs>
                <w:tab w:val="left" w:pos="0"/>
              </w:tabs>
              <w:overflowPunct w:val="0"/>
              <w:autoSpaceDE w:val="0"/>
              <w:autoSpaceDN w:val="0"/>
              <w:adjustRightInd w:val="0"/>
              <w:rPr>
                <w:rFonts w:ascii="Arial" w:hAnsi="Arial" w:cs="Arial"/>
                <w:bCs/>
              </w:rPr>
            </w:pPr>
            <w:hyperlink r:id="rId23" w:history="1">
              <w:r w:rsidR="00CD2279" w:rsidRPr="00DF7AA8">
                <w:rPr>
                  <w:rStyle w:val="Hyperlink"/>
                  <w:rFonts w:ascii="Arial" w:hAnsi="Arial" w:cs="Arial"/>
                  <w:bCs/>
                  <w:color w:val="auto"/>
                </w:rPr>
                <w:t>https://www.nj.gov/it/docs/ps/NJ_Statewide_Information_Security_Manual.pdf</w:t>
              </w:r>
            </w:hyperlink>
          </w:p>
          <w:p w14:paraId="1800C268" w14:textId="7ACD4196" w:rsidR="00B87CD8" w:rsidRPr="00DF7AA8" w:rsidRDefault="00B87CD8" w:rsidP="00B87CD8">
            <w:pPr>
              <w:tabs>
                <w:tab w:val="left" w:pos="0"/>
              </w:tabs>
              <w:overflowPunct w:val="0"/>
              <w:autoSpaceDE w:val="0"/>
              <w:autoSpaceDN w:val="0"/>
              <w:adjustRightInd w:val="0"/>
              <w:jc w:val="both"/>
              <w:rPr>
                <w:rFonts w:ascii="Arial" w:hAnsi="Arial" w:cs="Arial"/>
                <w:b/>
              </w:rPr>
            </w:pPr>
          </w:p>
        </w:tc>
      </w:tr>
      <w:tr w:rsidR="00B87CD8" w14:paraId="0FD205D5" w14:textId="77777777" w:rsidTr="2544ABB1">
        <w:tc>
          <w:tcPr>
            <w:tcW w:w="877" w:type="dxa"/>
            <w:tcBorders>
              <w:top w:val="single" w:sz="4" w:space="0" w:color="auto"/>
              <w:left w:val="single" w:sz="4" w:space="0" w:color="auto"/>
              <w:bottom w:val="single" w:sz="4" w:space="0" w:color="auto"/>
              <w:right w:val="single" w:sz="4" w:space="0" w:color="auto"/>
            </w:tcBorders>
          </w:tcPr>
          <w:p w14:paraId="08000458" w14:textId="09A66F31" w:rsidR="00B87CD8" w:rsidRDefault="00B87CD8" w:rsidP="00B87CD8">
            <w:pPr>
              <w:tabs>
                <w:tab w:val="left" w:pos="0"/>
              </w:tabs>
              <w:autoSpaceDN w:val="0"/>
              <w:jc w:val="center"/>
              <w:rPr>
                <w:rFonts w:ascii="Arial" w:hAnsi="Arial" w:cs="Arial"/>
              </w:rPr>
            </w:pPr>
            <w:r>
              <w:rPr>
                <w:rFonts w:ascii="Arial" w:hAnsi="Arial" w:cs="Arial"/>
              </w:rPr>
              <w:t>6</w:t>
            </w:r>
            <w:r w:rsidR="007730DD">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3DF77360" w14:textId="4543D6CD" w:rsidR="00B87CD8" w:rsidRDefault="00B87CD8" w:rsidP="00B87CD8">
            <w:pPr>
              <w:tabs>
                <w:tab w:val="left" w:pos="0"/>
              </w:tabs>
              <w:overflowPunct w:val="0"/>
              <w:autoSpaceDE w:val="0"/>
              <w:autoSpaceDN w:val="0"/>
              <w:adjustRightInd w:val="0"/>
              <w:jc w:val="center"/>
              <w:rPr>
                <w:rFonts w:ascii="Arial" w:hAnsi="Arial" w:cs="Arial"/>
              </w:rPr>
            </w:pPr>
            <w:r>
              <w:rPr>
                <w:rFonts w:ascii="Arial" w:hAnsi="Arial" w:cs="Arial"/>
              </w:rPr>
              <w:t>Section 4.4.3.3.3</w:t>
            </w:r>
            <w:r w:rsidR="00BB4AF4">
              <w:rPr>
                <w:rFonts w:ascii="Arial" w:hAnsi="Arial" w:cs="Arial"/>
              </w:rPr>
              <w:t xml:space="preserve"> Overview of Security Plan and Standards</w:t>
            </w:r>
          </w:p>
          <w:p w14:paraId="03B34970" w14:textId="13B5BBEF" w:rsidR="00B87CD8"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ADA6D7C" w14:textId="77777777" w:rsidR="00B87CD8" w:rsidRDefault="00B87CD8" w:rsidP="00B87CD8">
            <w:pPr>
              <w:tabs>
                <w:tab w:val="left" w:pos="0"/>
              </w:tabs>
              <w:overflowPunct w:val="0"/>
              <w:autoSpaceDE w:val="0"/>
              <w:autoSpaceDN w:val="0"/>
              <w:adjustRightInd w:val="0"/>
              <w:jc w:val="both"/>
              <w:rPr>
                <w:rFonts w:ascii="Arial" w:hAnsi="Arial" w:cs="Arial"/>
                <w:b/>
              </w:rPr>
            </w:pPr>
            <w:r>
              <w:rPr>
                <w:rFonts w:ascii="Arial" w:hAnsi="Arial" w:cs="Arial"/>
                <w:b/>
              </w:rPr>
              <w:t>Does the Security Questionnaire document in the Attachments tab of this Bid Solicitation need to be filled out?</w:t>
            </w:r>
          </w:p>
          <w:p w14:paraId="7BD7D645" w14:textId="77777777" w:rsidR="00B87CD8" w:rsidRDefault="00B87CD8" w:rsidP="00B87CD8">
            <w:pPr>
              <w:tabs>
                <w:tab w:val="left" w:pos="0"/>
              </w:tabs>
              <w:overflowPunct w:val="0"/>
              <w:autoSpaceDE w:val="0"/>
              <w:autoSpaceDN w:val="0"/>
              <w:adjustRightInd w:val="0"/>
              <w:jc w:val="both"/>
              <w:rPr>
                <w:rFonts w:ascii="Arial" w:hAnsi="Arial" w:cs="Arial"/>
                <w:b/>
              </w:rPr>
            </w:pPr>
          </w:p>
          <w:p w14:paraId="2E41CA68" w14:textId="206A1F49" w:rsidR="00B87CD8" w:rsidRDefault="00B87CD8" w:rsidP="00B87CD8">
            <w:pPr>
              <w:tabs>
                <w:tab w:val="left" w:pos="0"/>
              </w:tabs>
              <w:overflowPunct w:val="0"/>
              <w:autoSpaceDE w:val="0"/>
              <w:autoSpaceDN w:val="0"/>
              <w:adjustRightInd w:val="0"/>
              <w:jc w:val="both"/>
              <w:rPr>
                <w:rFonts w:ascii="Arial" w:hAnsi="Arial" w:cs="Arial"/>
                <w:bCs/>
              </w:rPr>
            </w:pPr>
            <w:r>
              <w:rPr>
                <w:rFonts w:ascii="Arial" w:hAnsi="Arial" w:cs="Arial"/>
                <w:bCs/>
              </w:rPr>
              <w:t xml:space="preserve">Yes, it is a mandatory Vendor </w:t>
            </w:r>
            <w:r w:rsidR="009A0C1C">
              <w:rPr>
                <w:rFonts w:ascii="Arial" w:hAnsi="Arial" w:cs="Arial"/>
                <w:bCs/>
              </w:rPr>
              <w:t xml:space="preserve">{Bidder} </w:t>
            </w:r>
            <w:r>
              <w:rPr>
                <w:rFonts w:ascii="Arial" w:hAnsi="Arial" w:cs="Arial"/>
                <w:bCs/>
              </w:rPr>
              <w:t xml:space="preserve">requirement to complete and sign the “T0515 </w:t>
            </w:r>
            <w:proofErr w:type="spellStart"/>
            <w:r>
              <w:rPr>
                <w:rFonts w:ascii="Arial" w:hAnsi="Arial" w:cs="Arial"/>
                <w:bCs/>
              </w:rPr>
              <w:t>SoNJ</w:t>
            </w:r>
            <w:proofErr w:type="spellEnd"/>
            <w:r>
              <w:rPr>
                <w:rFonts w:ascii="Arial" w:hAnsi="Arial" w:cs="Arial"/>
                <w:bCs/>
              </w:rPr>
              <w:t xml:space="preserve"> Third-Party Information Security Questionnaire 6.8.2020” located in the Attachments tab of this Bid Solicitation in NJSTART and submit it with the Quote. Failure to provide this mandatory requirement with the Quote may result in the Quote being deemed non</w:t>
            </w:r>
            <w:r w:rsidR="00AF218C">
              <w:rPr>
                <w:rFonts w:ascii="Arial" w:hAnsi="Arial" w:cs="Arial"/>
                <w:bCs/>
              </w:rPr>
              <w:t>-</w:t>
            </w:r>
            <w:r>
              <w:rPr>
                <w:rFonts w:ascii="Arial" w:hAnsi="Arial" w:cs="Arial"/>
                <w:bCs/>
              </w:rPr>
              <w:t xml:space="preserve">responsive. </w:t>
            </w:r>
          </w:p>
          <w:p w14:paraId="1014FA46" w14:textId="459CDFC8" w:rsidR="00B87CD8" w:rsidRPr="0056370F" w:rsidRDefault="00B87CD8" w:rsidP="00B87CD8">
            <w:pPr>
              <w:tabs>
                <w:tab w:val="left" w:pos="0"/>
              </w:tabs>
              <w:overflowPunct w:val="0"/>
              <w:autoSpaceDE w:val="0"/>
              <w:autoSpaceDN w:val="0"/>
              <w:adjustRightInd w:val="0"/>
              <w:jc w:val="both"/>
              <w:rPr>
                <w:rFonts w:ascii="Arial" w:hAnsi="Arial" w:cs="Arial"/>
                <w:bCs/>
              </w:rPr>
            </w:pPr>
            <w:r>
              <w:rPr>
                <w:rFonts w:ascii="Arial" w:hAnsi="Arial" w:cs="Arial"/>
                <w:bCs/>
              </w:rPr>
              <w:t xml:space="preserve"> </w:t>
            </w:r>
          </w:p>
        </w:tc>
      </w:tr>
      <w:tr w:rsidR="00B87CD8" w14:paraId="7540B501" w14:textId="77777777" w:rsidTr="2544ABB1">
        <w:tc>
          <w:tcPr>
            <w:tcW w:w="877" w:type="dxa"/>
            <w:tcBorders>
              <w:top w:val="single" w:sz="4" w:space="0" w:color="auto"/>
              <w:left w:val="single" w:sz="4" w:space="0" w:color="auto"/>
              <w:bottom w:val="single" w:sz="4" w:space="0" w:color="auto"/>
              <w:right w:val="single" w:sz="4" w:space="0" w:color="auto"/>
            </w:tcBorders>
          </w:tcPr>
          <w:p w14:paraId="052975A2" w14:textId="5041B2FF" w:rsidR="00B87CD8" w:rsidRDefault="00B87CD8" w:rsidP="00B87CD8">
            <w:pPr>
              <w:tabs>
                <w:tab w:val="left" w:pos="0"/>
              </w:tabs>
              <w:autoSpaceDN w:val="0"/>
              <w:jc w:val="center"/>
              <w:rPr>
                <w:rFonts w:ascii="Arial" w:hAnsi="Arial" w:cs="Arial"/>
              </w:rPr>
            </w:pPr>
            <w:r>
              <w:rPr>
                <w:rFonts w:ascii="Arial" w:hAnsi="Arial" w:cs="Arial"/>
              </w:rPr>
              <w:t>6</w:t>
            </w:r>
            <w:r w:rsidR="007730D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2926B72" w14:textId="318D4690" w:rsidR="00B87CD8" w:rsidRPr="008F6494" w:rsidRDefault="00B87CD8" w:rsidP="00B87CD8">
            <w:pPr>
              <w:tabs>
                <w:tab w:val="left" w:pos="0"/>
              </w:tabs>
              <w:overflowPunct w:val="0"/>
              <w:autoSpaceDE w:val="0"/>
              <w:autoSpaceDN w:val="0"/>
              <w:adjustRightInd w:val="0"/>
              <w:jc w:val="center"/>
              <w:rPr>
                <w:rFonts w:ascii="Arial" w:hAnsi="Arial" w:cs="Arial"/>
              </w:rPr>
            </w:pPr>
            <w:r w:rsidRPr="008F6494">
              <w:rPr>
                <w:rFonts w:ascii="Arial" w:hAnsi="Arial" w:cs="Arial"/>
              </w:rPr>
              <w:t>Section 4.4.4.4</w:t>
            </w:r>
            <w:r w:rsidR="00BB4AF4">
              <w:rPr>
                <w:rFonts w:ascii="Arial" w:hAnsi="Arial" w:cs="Arial"/>
              </w:rPr>
              <w:t xml:space="preserve"> Organizational Support and Experience</w:t>
            </w:r>
          </w:p>
        </w:tc>
        <w:tc>
          <w:tcPr>
            <w:tcW w:w="7200" w:type="dxa"/>
            <w:tcBorders>
              <w:top w:val="single" w:sz="4" w:space="0" w:color="auto"/>
              <w:left w:val="single" w:sz="4" w:space="0" w:color="auto"/>
              <w:bottom w:val="single" w:sz="4" w:space="0" w:color="auto"/>
              <w:right w:val="single" w:sz="4" w:space="0" w:color="auto"/>
            </w:tcBorders>
          </w:tcPr>
          <w:p w14:paraId="52850A41" w14:textId="4D49D4A5" w:rsidR="00B87CD8" w:rsidRPr="008F6494" w:rsidRDefault="00B87CD8" w:rsidP="00B87CD8">
            <w:pPr>
              <w:tabs>
                <w:tab w:val="left" w:pos="0"/>
              </w:tabs>
              <w:overflowPunct w:val="0"/>
              <w:autoSpaceDE w:val="0"/>
              <w:autoSpaceDN w:val="0"/>
              <w:adjustRightInd w:val="0"/>
              <w:jc w:val="both"/>
              <w:rPr>
                <w:rFonts w:ascii="Arial" w:hAnsi="Arial" w:cs="Arial"/>
                <w:b/>
              </w:rPr>
            </w:pPr>
            <w:r w:rsidRPr="008F6494">
              <w:rPr>
                <w:rFonts w:ascii="Arial" w:hAnsi="Arial" w:cs="Arial"/>
                <w:b/>
              </w:rPr>
              <w:t>Are current Consultant Pharmacists and back up staff under contract with another vendor?</w:t>
            </w:r>
          </w:p>
          <w:p w14:paraId="00395BAE" w14:textId="77777777" w:rsidR="00B87CD8" w:rsidRPr="008F6494" w:rsidRDefault="00B87CD8" w:rsidP="00B87CD8">
            <w:pPr>
              <w:tabs>
                <w:tab w:val="left" w:pos="0"/>
              </w:tabs>
              <w:overflowPunct w:val="0"/>
              <w:autoSpaceDE w:val="0"/>
              <w:autoSpaceDN w:val="0"/>
              <w:adjustRightInd w:val="0"/>
              <w:jc w:val="both"/>
              <w:rPr>
                <w:rFonts w:ascii="Arial" w:hAnsi="Arial" w:cs="Arial"/>
                <w:bCs/>
              </w:rPr>
            </w:pPr>
          </w:p>
          <w:p w14:paraId="21871D81" w14:textId="0BA4CDC2" w:rsidR="00B87CD8" w:rsidRDefault="00F83269" w:rsidP="00DC5734">
            <w:pPr>
              <w:tabs>
                <w:tab w:val="left" w:pos="0"/>
              </w:tabs>
              <w:overflowPunct w:val="0"/>
              <w:autoSpaceDE w:val="0"/>
              <w:autoSpaceDN w:val="0"/>
              <w:adjustRightInd w:val="0"/>
              <w:jc w:val="both"/>
              <w:rPr>
                <w:rFonts w:ascii="Arial" w:hAnsi="Arial" w:cs="Arial"/>
                <w:bCs/>
              </w:rPr>
            </w:pPr>
            <w:r>
              <w:rPr>
                <w:rFonts w:ascii="Arial" w:hAnsi="Arial" w:cs="Arial"/>
                <w:bCs/>
              </w:rPr>
              <w:t>No, t</w:t>
            </w:r>
            <w:r w:rsidR="00274B8A">
              <w:rPr>
                <w:rFonts w:ascii="Arial" w:hAnsi="Arial" w:cs="Arial"/>
                <w:bCs/>
              </w:rPr>
              <w:t>he Consultant Pharmacists and back up staff are employees of the Vendor {Contractor}</w:t>
            </w:r>
            <w:r w:rsidR="00DC5734">
              <w:rPr>
                <w:rFonts w:ascii="Arial" w:hAnsi="Arial" w:cs="Arial"/>
                <w:bCs/>
              </w:rPr>
              <w:t xml:space="preserve"> awarded Blanket P.O. # 83505.</w:t>
            </w:r>
          </w:p>
          <w:p w14:paraId="6630B29A" w14:textId="341EED6C" w:rsidR="00F83269" w:rsidRPr="008F6494" w:rsidRDefault="00F83269" w:rsidP="00DC5734">
            <w:pPr>
              <w:tabs>
                <w:tab w:val="left" w:pos="0"/>
              </w:tabs>
              <w:overflowPunct w:val="0"/>
              <w:autoSpaceDE w:val="0"/>
              <w:autoSpaceDN w:val="0"/>
              <w:adjustRightInd w:val="0"/>
              <w:jc w:val="both"/>
              <w:rPr>
                <w:rFonts w:ascii="Arial" w:hAnsi="Arial" w:cs="Arial"/>
                <w:b/>
              </w:rPr>
            </w:pPr>
          </w:p>
        </w:tc>
      </w:tr>
      <w:tr w:rsidR="00B87CD8" w14:paraId="23DFD20F" w14:textId="77777777" w:rsidTr="2544ABB1">
        <w:tc>
          <w:tcPr>
            <w:tcW w:w="877" w:type="dxa"/>
            <w:tcBorders>
              <w:top w:val="single" w:sz="4" w:space="0" w:color="auto"/>
              <w:left w:val="single" w:sz="4" w:space="0" w:color="auto"/>
              <w:bottom w:val="single" w:sz="4" w:space="0" w:color="auto"/>
              <w:right w:val="single" w:sz="4" w:space="0" w:color="auto"/>
            </w:tcBorders>
          </w:tcPr>
          <w:p w14:paraId="02FFA038" w14:textId="659842DE" w:rsidR="00B87CD8" w:rsidRDefault="00B87CD8" w:rsidP="00B87CD8">
            <w:pPr>
              <w:tabs>
                <w:tab w:val="left" w:pos="0"/>
              </w:tabs>
              <w:autoSpaceDN w:val="0"/>
              <w:jc w:val="center"/>
              <w:rPr>
                <w:rFonts w:ascii="Arial" w:hAnsi="Arial" w:cs="Arial"/>
              </w:rPr>
            </w:pPr>
            <w:r>
              <w:rPr>
                <w:rFonts w:ascii="Arial" w:hAnsi="Arial" w:cs="Arial"/>
              </w:rPr>
              <w:t>6</w:t>
            </w:r>
            <w:r w:rsidR="007730D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3B23640" w14:textId="1314E26A" w:rsidR="00B87CD8" w:rsidRPr="008F6494" w:rsidRDefault="00B87CD8" w:rsidP="00B87CD8">
            <w:pPr>
              <w:tabs>
                <w:tab w:val="left" w:pos="0"/>
              </w:tabs>
              <w:overflowPunct w:val="0"/>
              <w:autoSpaceDE w:val="0"/>
              <w:autoSpaceDN w:val="0"/>
              <w:adjustRightInd w:val="0"/>
              <w:jc w:val="center"/>
              <w:rPr>
                <w:rFonts w:ascii="Arial" w:hAnsi="Arial" w:cs="Arial"/>
              </w:rPr>
            </w:pPr>
            <w:r w:rsidRPr="008F6494">
              <w:rPr>
                <w:rFonts w:ascii="Arial" w:hAnsi="Arial" w:cs="Arial"/>
              </w:rPr>
              <w:t>Section 4.4.4.4</w:t>
            </w:r>
            <w:r w:rsidR="00BB4AF4">
              <w:rPr>
                <w:rFonts w:ascii="Arial" w:hAnsi="Arial" w:cs="Arial"/>
              </w:rPr>
              <w:t xml:space="preserve"> Organizational Support and Experience</w:t>
            </w:r>
          </w:p>
        </w:tc>
        <w:tc>
          <w:tcPr>
            <w:tcW w:w="7200" w:type="dxa"/>
            <w:tcBorders>
              <w:top w:val="single" w:sz="4" w:space="0" w:color="auto"/>
              <w:left w:val="single" w:sz="4" w:space="0" w:color="auto"/>
              <w:bottom w:val="single" w:sz="4" w:space="0" w:color="auto"/>
              <w:right w:val="single" w:sz="4" w:space="0" w:color="auto"/>
            </w:tcBorders>
          </w:tcPr>
          <w:p w14:paraId="6FE36512" w14:textId="77777777" w:rsidR="00B87CD8" w:rsidRPr="008F6494" w:rsidRDefault="00B87CD8" w:rsidP="00B87CD8">
            <w:pPr>
              <w:tabs>
                <w:tab w:val="left" w:pos="0"/>
              </w:tabs>
              <w:overflowPunct w:val="0"/>
              <w:autoSpaceDE w:val="0"/>
              <w:autoSpaceDN w:val="0"/>
              <w:adjustRightInd w:val="0"/>
              <w:jc w:val="both"/>
              <w:rPr>
                <w:rFonts w:ascii="Arial" w:hAnsi="Arial" w:cs="Arial"/>
                <w:b/>
              </w:rPr>
            </w:pPr>
            <w:r w:rsidRPr="008F6494">
              <w:rPr>
                <w:rFonts w:ascii="Arial" w:hAnsi="Arial" w:cs="Arial"/>
                <w:b/>
              </w:rPr>
              <w:t>Do current Consultant Pharmacists and back up staff have non-compete agreements that would prohibit being hired by new vendor?</w:t>
            </w:r>
          </w:p>
          <w:p w14:paraId="01A94A58" w14:textId="77777777" w:rsidR="00B87CD8" w:rsidRPr="008F6494" w:rsidRDefault="00B87CD8" w:rsidP="00B87CD8">
            <w:pPr>
              <w:tabs>
                <w:tab w:val="left" w:pos="0"/>
              </w:tabs>
              <w:overflowPunct w:val="0"/>
              <w:autoSpaceDE w:val="0"/>
              <w:autoSpaceDN w:val="0"/>
              <w:adjustRightInd w:val="0"/>
              <w:jc w:val="both"/>
              <w:rPr>
                <w:rFonts w:ascii="Arial" w:hAnsi="Arial" w:cs="Arial"/>
                <w:b/>
              </w:rPr>
            </w:pPr>
          </w:p>
          <w:p w14:paraId="5695CD89" w14:textId="2F5A569B" w:rsidR="00B87CD8" w:rsidRPr="008F6494" w:rsidRDefault="00B87CD8" w:rsidP="00B87CD8">
            <w:pPr>
              <w:tabs>
                <w:tab w:val="left" w:pos="0"/>
              </w:tabs>
              <w:overflowPunct w:val="0"/>
              <w:autoSpaceDE w:val="0"/>
              <w:autoSpaceDN w:val="0"/>
              <w:adjustRightInd w:val="0"/>
              <w:jc w:val="both"/>
              <w:rPr>
                <w:rFonts w:ascii="Arial" w:hAnsi="Arial" w:cs="Arial"/>
                <w:bCs/>
              </w:rPr>
            </w:pPr>
            <w:r w:rsidRPr="008F6494">
              <w:rPr>
                <w:rFonts w:ascii="Arial" w:hAnsi="Arial" w:cs="Arial"/>
                <w:bCs/>
              </w:rPr>
              <w:t>The State is not aware of the current Vendor’s {Contractor’s} employee agreements.</w:t>
            </w:r>
          </w:p>
          <w:p w14:paraId="06D7E7AF" w14:textId="1BEF922E" w:rsidR="00B87CD8" w:rsidRPr="008F6494" w:rsidRDefault="00B87CD8" w:rsidP="00B87CD8">
            <w:pPr>
              <w:tabs>
                <w:tab w:val="left" w:pos="0"/>
              </w:tabs>
              <w:overflowPunct w:val="0"/>
              <w:autoSpaceDE w:val="0"/>
              <w:autoSpaceDN w:val="0"/>
              <w:adjustRightInd w:val="0"/>
              <w:jc w:val="both"/>
              <w:rPr>
                <w:rFonts w:ascii="Arial" w:hAnsi="Arial" w:cs="Arial"/>
                <w:b/>
              </w:rPr>
            </w:pPr>
          </w:p>
        </w:tc>
      </w:tr>
      <w:tr w:rsidR="00B87CD8" w14:paraId="293D10C1" w14:textId="77777777" w:rsidTr="2544ABB1">
        <w:tc>
          <w:tcPr>
            <w:tcW w:w="877" w:type="dxa"/>
            <w:tcBorders>
              <w:top w:val="single" w:sz="4" w:space="0" w:color="auto"/>
              <w:left w:val="single" w:sz="4" w:space="0" w:color="auto"/>
              <w:bottom w:val="single" w:sz="4" w:space="0" w:color="auto"/>
              <w:right w:val="single" w:sz="4" w:space="0" w:color="auto"/>
            </w:tcBorders>
          </w:tcPr>
          <w:p w14:paraId="2E59E39F" w14:textId="559B4F0C" w:rsidR="00B87CD8" w:rsidRDefault="007730DD" w:rsidP="00B87CD8">
            <w:pPr>
              <w:tabs>
                <w:tab w:val="left" w:pos="0"/>
              </w:tabs>
              <w:autoSpaceDN w:val="0"/>
              <w:jc w:val="center"/>
              <w:rPr>
                <w:rFonts w:ascii="Arial" w:hAnsi="Arial" w:cs="Arial"/>
              </w:rPr>
            </w:pPr>
            <w:r>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2EC39463" w14:textId="071EFAEF" w:rsidR="00B87CD8" w:rsidRPr="008F6494" w:rsidRDefault="00B87CD8" w:rsidP="00B87CD8">
            <w:pPr>
              <w:tabs>
                <w:tab w:val="left" w:pos="0"/>
              </w:tabs>
              <w:overflowPunct w:val="0"/>
              <w:autoSpaceDE w:val="0"/>
              <w:autoSpaceDN w:val="0"/>
              <w:adjustRightInd w:val="0"/>
              <w:jc w:val="center"/>
              <w:rPr>
                <w:rFonts w:ascii="Arial" w:hAnsi="Arial" w:cs="Arial"/>
              </w:rPr>
            </w:pPr>
            <w:r w:rsidRPr="008F6494">
              <w:rPr>
                <w:rFonts w:ascii="Arial" w:hAnsi="Arial" w:cs="Arial"/>
              </w:rPr>
              <w:t>Section 5.6</w:t>
            </w:r>
            <w:r w:rsidR="00BB4AF4">
              <w:rPr>
                <w:rFonts w:ascii="Arial" w:hAnsi="Arial" w:cs="Arial"/>
              </w:rPr>
              <w:t xml:space="preserve"> Substitution of Staff</w:t>
            </w:r>
          </w:p>
          <w:p w14:paraId="497E1E75" w14:textId="056C81FE" w:rsidR="00B87CD8" w:rsidRPr="008F6494"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814DBBD" w14:textId="77777777" w:rsidR="00B87CD8" w:rsidRDefault="00B87CD8" w:rsidP="00B87CD8">
            <w:pPr>
              <w:tabs>
                <w:tab w:val="left" w:pos="0"/>
              </w:tabs>
              <w:overflowPunct w:val="0"/>
              <w:autoSpaceDE w:val="0"/>
              <w:autoSpaceDN w:val="0"/>
              <w:adjustRightInd w:val="0"/>
              <w:jc w:val="both"/>
              <w:rPr>
                <w:rFonts w:ascii="Arial" w:hAnsi="Arial" w:cs="Arial"/>
                <w:b/>
              </w:rPr>
            </w:pPr>
            <w:r w:rsidRPr="008F6494">
              <w:rPr>
                <w:rFonts w:ascii="Arial" w:hAnsi="Arial" w:cs="Arial"/>
                <w:b/>
              </w:rPr>
              <w:t>Please list the positions considered "key personnel".</w:t>
            </w:r>
          </w:p>
          <w:p w14:paraId="559E1259" w14:textId="77777777" w:rsidR="008F6494" w:rsidRDefault="008F6494" w:rsidP="00B87CD8">
            <w:pPr>
              <w:tabs>
                <w:tab w:val="left" w:pos="0"/>
              </w:tabs>
              <w:overflowPunct w:val="0"/>
              <w:autoSpaceDE w:val="0"/>
              <w:autoSpaceDN w:val="0"/>
              <w:adjustRightInd w:val="0"/>
              <w:jc w:val="both"/>
              <w:rPr>
                <w:rFonts w:ascii="Arial" w:hAnsi="Arial" w:cs="Arial"/>
                <w:b/>
              </w:rPr>
            </w:pPr>
          </w:p>
          <w:p w14:paraId="4DC59872" w14:textId="77777777" w:rsidR="00F83269" w:rsidRDefault="00E833C1" w:rsidP="00B87CD8">
            <w:pPr>
              <w:tabs>
                <w:tab w:val="left" w:pos="0"/>
              </w:tabs>
              <w:overflowPunct w:val="0"/>
              <w:autoSpaceDE w:val="0"/>
              <w:autoSpaceDN w:val="0"/>
              <w:adjustRightInd w:val="0"/>
              <w:jc w:val="both"/>
              <w:rPr>
                <w:rFonts w:ascii="Arial" w:hAnsi="Arial" w:cs="Arial"/>
                <w:bCs/>
              </w:rPr>
            </w:pPr>
            <w:r>
              <w:rPr>
                <w:rFonts w:ascii="Arial" w:hAnsi="Arial" w:cs="Arial"/>
                <w:bCs/>
              </w:rPr>
              <w:t xml:space="preserve">The positions </w:t>
            </w:r>
            <w:r w:rsidR="00DC5734">
              <w:rPr>
                <w:rFonts w:ascii="Arial" w:hAnsi="Arial" w:cs="Arial"/>
                <w:bCs/>
              </w:rPr>
              <w:t xml:space="preserve">considered key personnel </w:t>
            </w:r>
            <w:r>
              <w:rPr>
                <w:rFonts w:ascii="Arial" w:hAnsi="Arial" w:cs="Arial"/>
                <w:bCs/>
              </w:rPr>
              <w:t xml:space="preserve">are Consultant Pharmacists and their </w:t>
            </w:r>
            <w:r w:rsidR="008A10E7">
              <w:rPr>
                <w:rFonts w:ascii="Arial" w:hAnsi="Arial" w:cs="Arial"/>
                <w:bCs/>
              </w:rPr>
              <w:t>S</w:t>
            </w:r>
            <w:r>
              <w:rPr>
                <w:rFonts w:ascii="Arial" w:hAnsi="Arial" w:cs="Arial"/>
                <w:bCs/>
              </w:rPr>
              <w:t xml:space="preserve">upervisor </w:t>
            </w:r>
            <w:r w:rsidR="008A10E7">
              <w:rPr>
                <w:rFonts w:ascii="Arial" w:hAnsi="Arial" w:cs="Arial"/>
                <w:bCs/>
              </w:rPr>
              <w:t>Personnel</w:t>
            </w:r>
            <w:r>
              <w:rPr>
                <w:rFonts w:ascii="Arial" w:hAnsi="Arial" w:cs="Arial"/>
                <w:bCs/>
              </w:rPr>
              <w:t>.</w:t>
            </w:r>
          </w:p>
          <w:p w14:paraId="5110BC9A" w14:textId="77777777" w:rsidR="00F83269" w:rsidRDefault="00F83269" w:rsidP="00B87CD8">
            <w:pPr>
              <w:tabs>
                <w:tab w:val="left" w:pos="0"/>
              </w:tabs>
              <w:overflowPunct w:val="0"/>
              <w:autoSpaceDE w:val="0"/>
              <w:autoSpaceDN w:val="0"/>
              <w:adjustRightInd w:val="0"/>
              <w:jc w:val="both"/>
              <w:rPr>
                <w:rFonts w:ascii="Arial" w:hAnsi="Arial" w:cs="Arial"/>
                <w:bCs/>
              </w:rPr>
            </w:pPr>
          </w:p>
          <w:p w14:paraId="097FC2E8" w14:textId="6277A909" w:rsidR="008F6494" w:rsidRDefault="00F83269" w:rsidP="2544ABB1">
            <w:pPr>
              <w:overflowPunct w:val="0"/>
              <w:autoSpaceDE w:val="0"/>
              <w:autoSpaceDN w:val="0"/>
              <w:adjustRightInd w:val="0"/>
              <w:jc w:val="both"/>
              <w:rPr>
                <w:rFonts w:ascii="Arial" w:hAnsi="Arial" w:cs="Arial"/>
              </w:rPr>
            </w:pPr>
            <w:r w:rsidRPr="2544ABB1">
              <w:rPr>
                <w:rFonts w:ascii="Arial" w:hAnsi="Arial" w:cs="Arial"/>
              </w:rPr>
              <w:lastRenderedPageBreak/>
              <w:t xml:space="preserve">Please refer to T0515 Revised Bid Solicitation </w:t>
            </w:r>
            <w:r w:rsidR="2E3EB243" w:rsidRPr="2544ABB1">
              <w:rPr>
                <w:rFonts w:ascii="Arial" w:hAnsi="Arial" w:cs="Arial"/>
              </w:rPr>
              <w:t>01.14.2021</w:t>
            </w:r>
            <w:r w:rsidRPr="2544ABB1">
              <w:rPr>
                <w:rFonts w:ascii="Arial" w:hAnsi="Arial" w:cs="Arial"/>
              </w:rPr>
              <w:t xml:space="preserve"> Section 4.4.4.3 Resumes.</w:t>
            </w:r>
          </w:p>
          <w:p w14:paraId="0663443A" w14:textId="52079F86" w:rsidR="00863398" w:rsidRPr="008F6494" w:rsidRDefault="00863398" w:rsidP="00B87CD8">
            <w:pPr>
              <w:tabs>
                <w:tab w:val="left" w:pos="0"/>
              </w:tabs>
              <w:overflowPunct w:val="0"/>
              <w:autoSpaceDE w:val="0"/>
              <w:autoSpaceDN w:val="0"/>
              <w:adjustRightInd w:val="0"/>
              <w:jc w:val="both"/>
              <w:rPr>
                <w:rFonts w:ascii="Arial" w:hAnsi="Arial" w:cs="Arial"/>
                <w:bCs/>
              </w:rPr>
            </w:pPr>
          </w:p>
        </w:tc>
      </w:tr>
      <w:tr w:rsidR="00B87CD8" w14:paraId="7A8E65BB" w14:textId="77777777" w:rsidTr="2544ABB1">
        <w:tc>
          <w:tcPr>
            <w:tcW w:w="877" w:type="dxa"/>
            <w:tcBorders>
              <w:top w:val="single" w:sz="4" w:space="0" w:color="auto"/>
              <w:left w:val="single" w:sz="4" w:space="0" w:color="auto"/>
              <w:bottom w:val="single" w:sz="4" w:space="0" w:color="auto"/>
              <w:right w:val="single" w:sz="4" w:space="0" w:color="auto"/>
            </w:tcBorders>
          </w:tcPr>
          <w:p w14:paraId="37126728" w14:textId="48B5654C" w:rsidR="00B87CD8" w:rsidRDefault="008A10E7" w:rsidP="00B87CD8">
            <w:pPr>
              <w:tabs>
                <w:tab w:val="left" w:pos="0"/>
              </w:tabs>
              <w:autoSpaceDN w:val="0"/>
              <w:jc w:val="center"/>
              <w:rPr>
                <w:rFonts w:ascii="Arial" w:hAnsi="Arial" w:cs="Arial"/>
              </w:rPr>
            </w:pPr>
            <w:r>
              <w:rPr>
                <w:rFonts w:ascii="Arial" w:hAnsi="Arial" w:cs="Arial"/>
              </w:rPr>
              <w:lastRenderedPageBreak/>
              <w:t>68</w:t>
            </w:r>
          </w:p>
        </w:tc>
        <w:tc>
          <w:tcPr>
            <w:tcW w:w="2160" w:type="dxa"/>
            <w:tcBorders>
              <w:top w:val="single" w:sz="4" w:space="0" w:color="auto"/>
              <w:left w:val="single" w:sz="4" w:space="0" w:color="auto"/>
              <w:bottom w:val="single" w:sz="4" w:space="0" w:color="auto"/>
              <w:right w:val="single" w:sz="4" w:space="0" w:color="auto"/>
            </w:tcBorders>
          </w:tcPr>
          <w:p w14:paraId="6366902D" w14:textId="0BB01970" w:rsidR="00B87CD8" w:rsidRPr="002D561F" w:rsidRDefault="00B87CD8" w:rsidP="00B87CD8">
            <w:pPr>
              <w:tabs>
                <w:tab w:val="left" w:pos="0"/>
              </w:tabs>
              <w:overflowPunct w:val="0"/>
              <w:autoSpaceDE w:val="0"/>
              <w:autoSpaceDN w:val="0"/>
              <w:adjustRightInd w:val="0"/>
              <w:jc w:val="center"/>
              <w:rPr>
                <w:rFonts w:ascii="Arial" w:hAnsi="Arial" w:cs="Arial"/>
              </w:rPr>
            </w:pPr>
            <w:r w:rsidRPr="002D561F">
              <w:rPr>
                <w:rFonts w:ascii="Arial" w:hAnsi="Arial" w:cs="Arial"/>
              </w:rPr>
              <w:t>Section 5.6</w:t>
            </w:r>
            <w:r w:rsidR="00BB4AF4">
              <w:rPr>
                <w:rFonts w:ascii="Arial" w:hAnsi="Arial" w:cs="Arial"/>
              </w:rPr>
              <w:t xml:space="preserve"> Substitution of Staff</w:t>
            </w:r>
          </w:p>
          <w:p w14:paraId="580C4A0A" w14:textId="7DB3523B" w:rsidR="00B87CD8" w:rsidRPr="002D561F"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9132D3B" w14:textId="342EF836" w:rsidR="00B87CD8" w:rsidRPr="002D561F" w:rsidRDefault="00B87CD8" w:rsidP="00B87CD8">
            <w:pPr>
              <w:tabs>
                <w:tab w:val="left" w:pos="0"/>
              </w:tabs>
              <w:overflowPunct w:val="0"/>
              <w:autoSpaceDE w:val="0"/>
              <w:autoSpaceDN w:val="0"/>
              <w:adjustRightInd w:val="0"/>
              <w:jc w:val="both"/>
              <w:rPr>
                <w:rFonts w:ascii="Arial" w:hAnsi="Arial" w:cs="Arial"/>
                <w:b/>
              </w:rPr>
            </w:pPr>
            <w:r w:rsidRPr="002D561F">
              <w:rPr>
                <w:rFonts w:ascii="Arial" w:hAnsi="Arial" w:cs="Arial"/>
                <w:b/>
              </w:rPr>
              <w:t xml:space="preserve">A. Who makes final hiring decision for staff (direct hire/replacement)? </w:t>
            </w:r>
          </w:p>
          <w:p w14:paraId="1116D67B" w14:textId="77777777" w:rsidR="00B87CD8" w:rsidRPr="002D561F" w:rsidRDefault="00B87CD8" w:rsidP="00B87CD8">
            <w:pPr>
              <w:tabs>
                <w:tab w:val="left" w:pos="0"/>
              </w:tabs>
              <w:overflowPunct w:val="0"/>
              <w:autoSpaceDE w:val="0"/>
              <w:autoSpaceDN w:val="0"/>
              <w:adjustRightInd w:val="0"/>
              <w:jc w:val="both"/>
              <w:rPr>
                <w:rFonts w:ascii="Arial" w:hAnsi="Arial" w:cs="Arial"/>
                <w:b/>
              </w:rPr>
            </w:pPr>
          </w:p>
          <w:p w14:paraId="785241B2" w14:textId="5529BEE3" w:rsidR="00B87CD8" w:rsidRPr="007E2D51" w:rsidRDefault="00E833C1" w:rsidP="00B87CD8">
            <w:pPr>
              <w:tabs>
                <w:tab w:val="left" w:pos="0"/>
              </w:tabs>
              <w:overflowPunct w:val="0"/>
              <w:autoSpaceDE w:val="0"/>
              <w:autoSpaceDN w:val="0"/>
              <w:adjustRightInd w:val="0"/>
              <w:jc w:val="both"/>
              <w:rPr>
                <w:rFonts w:ascii="Arial" w:hAnsi="Arial" w:cs="Arial"/>
                <w:bCs/>
              </w:rPr>
            </w:pPr>
            <w:r>
              <w:rPr>
                <w:rFonts w:ascii="Arial" w:hAnsi="Arial" w:cs="Arial"/>
                <w:bCs/>
              </w:rPr>
              <w:t xml:space="preserve">The </w:t>
            </w:r>
            <w:r w:rsidR="00B87CD8" w:rsidRPr="007E2D51">
              <w:rPr>
                <w:rFonts w:ascii="Arial" w:hAnsi="Arial" w:cs="Arial"/>
                <w:bCs/>
              </w:rPr>
              <w:t>Vendor {Contractor}</w:t>
            </w:r>
            <w:r>
              <w:rPr>
                <w:rFonts w:ascii="Arial" w:hAnsi="Arial" w:cs="Arial"/>
                <w:bCs/>
              </w:rPr>
              <w:t>.</w:t>
            </w:r>
            <w:r w:rsidR="00EF673F">
              <w:rPr>
                <w:rFonts w:ascii="Arial" w:hAnsi="Arial" w:cs="Arial"/>
                <w:bCs/>
              </w:rPr>
              <w:t xml:space="preserve">  However the State does have the right to object to or require that a staff member be replaced depending on the circumstances.</w:t>
            </w:r>
          </w:p>
          <w:p w14:paraId="36180090" w14:textId="77777777" w:rsidR="00B87CD8" w:rsidRPr="002D561F" w:rsidRDefault="00B87CD8" w:rsidP="00B87CD8">
            <w:pPr>
              <w:tabs>
                <w:tab w:val="left" w:pos="0"/>
              </w:tabs>
              <w:overflowPunct w:val="0"/>
              <w:autoSpaceDE w:val="0"/>
              <w:autoSpaceDN w:val="0"/>
              <w:adjustRightInd w:val="0"/>
              <w:jc w:val="both"/>
              <w:rPr>
                <w:rFonts w:ascii="Arial" w:hAnsi="Arial" w:cs="Arial"/>
                <w:b/>
              </w:rPr>
            </w:pPr>
          </w:p>
          <w:p w14:paraId="44619899" w14:textId="14FBD6B5" w:rsidR="00B87CD8" w:rsidRPr="002D561F" w:rsidRDefault="00B87CD8" w:rsidP="00B87CD8">
            <w:pPr>
              <w:tabs>
                <w:tab w:val="left" w:pos="0"/>
              </w:tabs>
              <w:overflowPunct w:val="0"/>
              <w:autoSpaceDE w:val="0"/>
              <w:autoSpaceDN w:val="0"/>
              <w:adjustRightInd w:val="0"/>
              <w:jc w:val="both"/>
              <w:rPr>
                <w:rFonts w:ascii="Arial" w:hAnsi="Arial" w:cs="Arial"/>
                <w:b/>
              </w:rPr>
            </w:pPr>
            <w:r w:rsidRPr="002D561F">
              <w:rPr>
                <w:rFonts w:ascii="Arial" w:hAnsi="Arial" w:cs="Arial"/>
                <w:b/>
              </w:rPr>
              <w:t xml:space="preserve">B. Is it the State Contract Manager/Director or vendor? </w:t>
            </w:r>
          </w:p>
          <w:p w14:paraId="0F274A96" w14:textId="77777777" w:rsidR="00B87CD8" w:rsidRPr="002D561F" w:rsidRDefault="00B87CD8" w:rsidP="00B87CD8">
            <w:pPr>
              <w:tabs>
                <w:tab w:val="left" w:pos="0"/>
              </w:tabs>
              <w:overflowPunct w:val="0"/>
              <w:autoSpaceDE w:val="0"/>
              <w:autoSpaceDN w:val="0"/>
              <w:adjustRightInd w:val="0"/>
              <w:jc w:val="both"/>
              <w:rPr>
                <w:rFonts w:ascii="Arial" w:hAnsi="Arial" w:cs="Arial"/>
                <w:b/>
              </w:rPr>
            </w:pPr>
          </w:p>
          <w:p w14:paraId="716517D5" w14:textId="3748CD86" w:rsidR="00B87CD8" w:rsidRPr="007E2D51" w:rsidRDefault="00E833C1" w:rsidP="00B87CD8">
            <w:pPr>
              <w:tabs>
                <w:tab w:val="left" w:pos="0"/>
              </w:tabs>
              <w:overflowPunct w:val="0"/>
              <w:autoSpaceDE w:val="0"/>
              <w:autoSpaceDN w:val="0"/>
              <w:adjustRightInd w:val="0"/>
              <w:jc w:val="both"/>
              <w:rPr>
                <w:rFonts w:ascii="Arial" w:hAnsi="Arial" w:cs="Arial"/>
                <w:bCs/>
              </w:rPr>
            </w:pPr>
            <w:r>
              <w:rPr>
                <w:rFonts w:ascii="Arial" w:hAnsi="Arial" w:cs="Arial"/>
                <w:bCs/>
              </w:rPr>
              <w:t xml:space="preserve">The </w:t>
            </w:r>
            <w:r w:rsidR="00B87CD8" w:rsidRPr="007E2D51">
              <w:rPr>
                <w:rFonts w:ascii="Arial" w:hAnsi="Arial" w:cs="Arial"/>
                <w:bCs/>
              </w:rPr>
              <w:t>Vendor {Contractor}</w:t>
            </w:r>
            <w:r>
              <w:rPr>
                <w:rFonts w:ascii="Arial" w:hAnsi="Arial" w:cs="Arial"/>
                <w:bCs/>
              </w:rPr>
              <w:t>.</w:t>
            </w:r>
          </w:p>
          <w:p w14:paraId="6C5665B7" w14:textId="77777777" w:rsidR="00B87CD8" w:rsidRPr="002D561F" w:rsidRDefault="00B87CD8" w:rsidP="00B87CD8">
            <w:pPr>
              <w:tabs>
                <w:tab w:val="left" w:pos="0"/>
              </w:tabs>
              <w:overflowPunct w:val="0"/>
              <w:autoSpaceDE w:val="0"/>
              <w:autoSpaceDN w:val="0"/>
              <w:adjustRightInd w:val="0"/>
              <w:jc w:val="both"/>
              <w:rPr>
                <w:rFonts w:ascii="Arial" w:hAnsi="Arial" w:cs="Arial"/>
                <w:b/>
              </w:rPr>
            </w:pPr>
          </w:p>
          <w:p w14:paraId="295935F3" w14:textId="263B0B5E" w:rsidR="00B87CD8" w:rsidRPr="002D561F" w:rsidRDefault="00B87CD8" w:rsidP="00B87CD8">
            <w:pPr>
              <w:tabs>
                <w:tab w:val="left" w:pos="0"/>
              </w:tabs>
              <w:overflowPunct w:val="0"/>
              <w:autoSpaceDE w:val="0"/>
              <w:autoSpaceDN w:val="0"/>
              <w:adjustRightInd w:val="0"/>
              <w:jc w:val="both"/>
              <w:rPr>
                <w:rFonts w:ascii="Arial" w:hAnsi="Arial" w:cs="Arial"/>
                <w:b/>
              </w:rPr>
            </w:pPr>
            <w:r w:rsidRPr="002D561F">
              <w:rPr>
                <w:rFonts w:ascii="Arial" w:hAnsi="Arial" w:cs="Arial"/>
                <w:b/>
              </w:rPr>
              <w:t>C. Does this contract require anyone from the State to be a part of the interview process when hiring management, supervisors or key personnel?</w:t>
            </w:r>
          </w:p>
          <w:p w14:paraId="77E19D2F" w14:textId="77777777" w:rsidR="00B87CD8" w:rsidRPr="002D561F" w:rsidRDefault="00B87CD8" w:rsidP="00B87CD8">
            <w:pPr>
              <w:tabs>
                <w:tab w:val="left" w:pos="0"/>
              </w:tabs>
              <w:overflowPunct w:val="0"/>
              <w:autoSpaceDE w:val="0"/>
              <w:autoSpaceDN w:val="0"/>
              <w:adjustRightInd w:val="0"/>
              <w:jc w:val="both"/>
              <w:rPr>
                <w:rFonts w:ascii="Arial" w:hAnsi="Arial" w:cs="Arial"/>
                <w:b/>
              </w:rPr>
            </w:pPr>
          </w:p>
          <w:p w14:paraId="2558109B" w14:textId="77777777" w:rsidR="00B87CD8" w:rsidRPr="007E2D51" w:rsidRDefault="00B87CD8" w:rsidP="00B87CD8">
            <w:pPr>
              <w:tabs>
                <w:tab w:val="left" w:pos="0"/>
              </w:tabs>
              <w:overflowPunct w:val="0"/>
              <w:autoSpaceDE w:val="0"/>
              <w:autoSpaceDN w:val="0"/>
              <w:adjustRightInd w:val="0"/>
              <w:jc w:val="both"/>
              <w:rPr>
                <w:rFonts w:ascii="Arial" w:hAnsi="Arial" w:cs="Arial"/>
                <w:bCs/>
              </w:rPr>
            </w:pPr>
            <w:r w:rsidRPr="007E2D51">
              <w:rPr>
                <w:rFonts w:ascii="Arial" w:hAnsi="Arial" w:cs="Arial"/>
                <w:bCs/>
              </w:rPr>
              <w:t>No.</w:t>
            </w:r>
          </w:p>
          <w:p w14:paraId="6A8139AC" w14:textId="49890A33" w:rsidR="00B87CD8" w:rsidRPr="002D561F" w:rsidRDefault="00B87CD8" w:rsidP="00B87CD8">
            <w:pPr>
              <w:tabs>
                <w:tab w:val="left" w:pos="0"/>
              </w:tabs>
              <w:overflowPunct w:val="0"/>
              <w:autoSpaceDE w:val="0"/>
              <w:autoSpaceDN w:val="0"/>
              <w:adjustRightInd w:val="0"/>
              <w:jc w:val="both"/>
              <w:rPr>
                <w:rFonts w:ascii="Arial" w:hAnsi="Arial" w:cs="Arial"/>
                <w:b/>
              </w:rPr>
            </w:pPr>
          </w:p>
        </w:tc>
      </w:tr>
      <w:tr w:rsidR="00B87CD8" w14:paraId="6DDF60F8" w14:textId="77777777" w:rsidTr="2544ABB1">
        <w:tc>
          <w:tcPr>
            <w:tcW w:w="877" w:type="dxa"/>
            <w:tcBorders>
              <w:top w:val="single" w:sz="4" w:space="0" w:color="auto"/>
              <w:left w:val="single" w:sz="4" w:space="0" w:color="auto"/>
              <w:bottom w:val="single" w:sz="4" w:space="0" w:color="auto"/>
              <w:right w:val="single" w:sz="4" w:space="0" w:color="auto"/>
            </w:tcBorders>
          </w:tcPr>
          <w:p w14:paraId="3DCFD7B6" w14:textId="4F675147" w:rsidR="00B87CD8" w:rsidRPr="007E2D51" w:rsidRDefault="008A10E7" w:rsidP="00B87CD8">
            <w:pPr>
              <w:tabs>
                <w:tab w:val="left" w:pos="0"/>
              </w:tabs>
              <w:autoSpaceDN w:val="0"/>
              <w:jc w:val="center"/>
              <w:rPr>
                <w:rFonts w:ascii="Arial" w:hAnsi="Arial" w:cs="Arial"/>
              </w:rPr>
            </w:pPr>
            <w:r>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71F00CAF" w14:textId="6C2F4318" w:rsidR="00B87CD8" w:rsidRPr="007E2D51" w:rsidRDefault="00B87CD8" w:rsidP="00B87CD8">
            <w:pPr>
              <w:tabs>
                <w:tab w:val="left" w:pos="0"/>
              </w:tabs>
              <w:overflowPunct w:val="0"/>
              <w:autoSpaceDE w:val="0"/>
              <w:autoSpaceDN w:val="0"/>
              <w:adjustRightInd w:val="0"/>
              <w:jc w:val="center"/>
              <w:rPr>
                <w:rFonts w:ascii="Arial" w:hAnsi="Arial" w:cs="Arial"/>
              </w:rPr>
            </w:pPr>
            <w:r w:rsidRPr="007E2D51">
              <w:rPr>
                <w:rFonts w:ascii="Arial" w:hAnsi="Arial" w:cs="Arial"/>
              </w:rPr>
              <w:t>Section 5.7</w:t>
            </w:r>
            <w:r w:rsidR="00BB4AF4">
              <w:rPr>
                <w:rFonts w:ascii="Arial" w:hAnsi="Arial" w:cs="Arial"/>
              </w:rPr>
              <w:t xml:space="preserve"> Substitution or Addition of Subcontractor(s)</w:t>
            </w:r>
          </w:p>
          <w:p w14:paraId="69933915" w14:textId="505BEF16" w:rsidR="00B87CD8" w:rsidRPr="007E2D51"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8E3887E" w14:textId="23C1B8A6" w:rsidR="00B87CD8" w:rsidRPr="007E2D51" w:rsidRDefault="00B87CD8" w:rsidP="00B87CD8">
            <w:pPr>
              <w:tabs>
                <w:tab w:val="left" w:pos="0"/>
              </w:tabs>
              <w:overflowPunct w:val="0"/>
              <w:autoSpaceDE w:val="0"/>
              <w:autoSpaceDN w:val="0"/>
              <w:adjustRightInd w:val="0"/>
              <w:jc w:val="both"/>
              <w:rPr>
                <w:rFonts w:ascii="Arial" w:hAnsi="Arial" w:cs="Arial"/>
                <w:b/>
              </w:rPr>
            </w:pPr>
            <w:r w:rsidRPr="007E2D51">
              <w:rPr>
                <w:rFonts w:ascii="Arial" w:hAnsi="Arial" w:cs="Arial"/>
                <w:b/>
              </w:rPr>
              <w:t>What is the typical turnaround time from submission to approval/denial of substitute staff or Subcontractor?</w:t>
            </w:r>
          </w:p>
          <w:p w14:paraId="6E14C0BD" w14:textId="77777777" w:rsidR="00B87CD8" w:rsidRPr="007E2D51" w:rsidRDefault="00B87CD8" w:rsidP="00B87CD8">
            <w:pPr>
              <w:tabs>
                <w:tab w:val="left" w:pos="0"/>
              </w:tabs>
              <w:overflowPunct w:val="0"/>
              <w:autoSpaceDE w:val="0"/>
              <w:autoSpaceDN w:val="0"/>
              <w:adjustRightInd w:val="0"/>
              <w:jc w:val="both"/>
              <w:rPr>
                <w:rFonts w:ascii="Arial" w:hAnsi="Arial" w:cs="Arial"/>
                <w:b/>
              </w:rPr>
            </w:pPr>
          </w:p>
          <w:p w14:paraId="18C040D6" w14:textId="1C3099B9" w:rsidR="007E2D51" w:rsidRPr="007E2D51" w:rsidRDefault="007E2D51" w:rsidP="1EB448D5">
            <w:pPr>
              <w:tabs>
                <w:tab w:val="left" w:pos="0"/>
              </w:tabs>
              <w:overflowPunct w:val="0"/>
              <w:autoSpaceDE w:val="0"/>
              <w:autoSpaceDN w:val="0"/>
              <w:adjustRightInd w:val="0"/>
              <w:jc w:val="both"/>
              <w:rPr>
                <w:rFonts w:ascii="Arial" w:hAnsi="Arial" w:cs="Arial"/>
              </w:rPr>
            </w:pPr>
            <w:r w:rsidRPr="1EB448D5">
              <w:rPr>
                <w:rFonts w:ascii="Arial" w:hAnsi="Arial" w:cs="Arial"/>
              </w:rPr>
              <w:t xml:space="preserve">The approval/denial of substitute staff </w:t>
            </w:r>
            <w:r w:rsidR="0072648F" w:rsidRPr="1EB448D5">
              <w:rPr>
                <w:rFonts w:ascii="Arial" w:hAnsi="Arial" w:cs="Arial"/>
              </w:rPr>
              <w:t>shall be</w:t>
            </w:r>
            <w:r w:rsidRPr="1EB448D5">
              <w:rPr>
                <w:rFonts w:ascii="Arial" w:hAnsi="Arial" w:cs="Arial"/>
              </w:rPr>
              <w:t xml:space="preserve"> </w:t>
            </w:r>
            <w:r w:rsidR="41BD6BA8" w:rsidRPr="1EB448D5">
              <w:rPr>
                <w:rFonts w:ascii="Arial" w:hAnsi="Arial" w:cs="Arial"/>
              </w:rPr>
              <w:t>coordinated</w:t>
            </w:r>
            <w:r w:rsidRPr="1EB448D5">
              <w:rPr>
                <w:rFonts w:ascii="Arial" w:hAnsi="Arial" w:cs="Arial"/>
              </w:rPr>
              <w:t xml:space="preserve"> with the SCM and the administration at the facility where the substitute personnel will work. In most cases, if all required documentation is properly submitted, a decision </w:t>
            </w:r>
            <w:r w:rsidR="0072648F" w:rsidRPr="1EB448D5">
              <w:rPr>
                <w:rFonts w:ascii="Arial" w:hAnsi="Arial" w:cs="Arial"/>
              </w:rPr>
              <w:t xml:space="preserve">will </w:t>
            </w:r>
            <w:r w:rsidRPr="1EB448D5">
              <w:rPr>
                <w:rFonts w:ascii="Arial" w:hAnsi="Arial" w:cs="Arial"/>
              </w:rPr>
              <w:t xml:space="preserve">be rendered within a week. </w:t>
            </w:r>
          </w:p>
          <w:p w14:paraId="68EBE508" w14:textId="0CDC3CFE" w:rsidR="007E2D51" w:rsidRPr="007E2D51" w:rsidRDefault="007E2D51" w:rsidP="1EB448D5">
            <w:pPr>
              <w:tabs>
                <w:tab w:val="left" w:pos="0"/>
              </w:tabs>
              <w:overflowPunct w:val="0"/>
              <w:autoSpaceDE w:val="0"/>
              <w:autoSpaceDN w:val="0"/>
              <w:adjustRightInd w:val="0"/>
              <w:jc w:val="both"/>
              <w:rPr>
                <w:rFonts w:ascii="Arial" w:hAnsi="Arial" w:cs="Arial"/>
              </w:rPr>
            </w:pPr>
          </w:p>
          <w:p w14:paraId="1F2C7459" w14:textId="5871C9FF" w:rsidR="007E2D51" w:rsidRPr="007E2D51" w:rsidRDefault="007E2D51" w:rsidP="1EB448D5">
            <w:pPr>
              <w:tabs>
                <w:tab w:val="left" w:pos="0"/>
              </w:tabs>
              <w:overflowPunct w:val="0"/>
              <w:autoSpaceDE w:val="0"/>
              <w:autoSpaceDN w:val="0"/>
              <w:adjustRightInd w:val="0"/>
              <w:jc w:val="both"/>
              <w:rPr>
                <w:rFonts w:ascii="Arial" w:hAnsi="Arial" w:cs="Arial"/>
              </w:rPr>
            </w:pPr>
            <w:r w:rsidRPr="7D3FA1B3">
              <w:rPr>
                <w:rFonts w:ascii="Arial" w:hAnsi="Arial" w:cs="Arial"/>
              </w:rPr>
              <w:t>In the case of a Subcontractor, final approval must come from the Director</w:t>
            </w:r>
            <w:r w:rsidR="6A65C6C8" w:rsidRPr="7D3FA1B3">
              <w:rPr>
                <w:rFonts w:ascii="Arial" w:hAnsi="Arial" w:cs="Arial"/>
              </w:rPr>
              <w:t xml:space="preserve">.  </w:t>
            </w:r>
            <w:r w:rsidR="36EE8B9F" w:rsidRPr="7D3FA1B3">
              <w:rPr>
                <w:rFonts w:ascii="Arial" w:hAnsi="Arial" w:cs="Arial"/>
              </w:rPr>
              <w:t>T</w:t>
            </w:r>
            <w:r w:rsidRPr="7D3FA1B3">
              <w:rPr>
                <w:rFonts w:ascii="Arial" w:hAnsi="Arial" w:cs="Arial"/>
              </w:rPr>
              <w:t>urnaround times vary</w:t>
            </w:r>
            <w:r w:rsidR="006B5925" w:rsidRPr="7D3FA1B3">
              <w:rPr>
                <w:rFonts w:ascii="Arial" w:hAnsi="Arial" w:cs="Arial"/>
              </w:rPr>
              <w:t xml:space="preserve"> based on the </w:t>
            </w:r>
            <w:r w:rsidR="689B5B99" w:rsidRPr="7D3FA1B3">
              <w:rPr>
                <w:rFonts w:ascii="Arial" w:hAnsi="Arial" w:cs="Arial"/>
              </w:rPr>
              <w:t>confirmation of the Subcontractor</w:t>
            </w:r>
            <w:r w:rsidR="57EDAB28" w:rsidRPr="7D3FA1B3">
              <w:rPr>
                <w:rFonts w:ascii="Arial" w:hAnsi="Arial" w:cs="Arial"/>
              </w:rPr>
              <w:t>’</w:t>
            </w:r>
            <w:r w:rsidR="689B5B99" w:rsidRPr="7D3FA1B3">
              <w:rPr>
                <w:rFonts w:ascii="Arial" w:hAnsi="Arial" w:cs="Arial"/>
              </w:rPr>
              <w:t>s valid Business Registration Certificate and Affirmative Action approval</w:t>
            </w:r>
            <w:r w:rsidR="3D8A06B5" w:rsidRPr="7D3FA1B3">
              <w:rPr>
                <w:rFonts w:ascii="Arial" w:hAnsi="Arial" w:cs="Arial"/>
              </w:rPr>
              <w:t>, and resumes as appropriate</w:t>
            </w:r>
            <w:r w:rsidR="689B5B99" w:rsidRPr="7D3FA1B3">
              <w:rPr>
                <w:rFonts w:ascii="Arial" w:hAnsi="Arial" w:cs="Arial"/>
              </w:rPr>
              <w:t xml:space="preserve">. </w:t>
            </w:r>
          </w:p>
          <w:p w14:paraId="5001BDE9" w14:textId="31463966" w:rsidR="007E2D51" w:rsidRPr="007E2D51" w:rsidRDefault="007E2D51" w:rsidP="00B87CD8">
            <w:pPr>
              <w:tabs>
                <w:tab w:val="left" w:pos="0"/>
              </w:tabs>
              <w:overflowPunct w:val="0"/>
              <w:autoSpaceDE w:val="0"/>
              <w:autoSpaceDN w:val="0"/>
              <w:adjustRightInd w:val="0"/>
              <w:jc w:val="both"/>
              <w:rPr>
                <w:rFonts w:ascii="Arial" w:hAnsi="Arial" w:cs="Arial"/>
                <w:b/>
              </w:rPr>
            </w:pPr>
          </w:p>
        </w:tc>
      </w:tr>
      <w:tr w:rsidR="00B87CD8" w14:paraId="0F44E264" w14:textId="77777777" w:rsidTr="2544ABB1">
        <w:tc>
          <w:tcPr>
            <w:tcW w:w="877" w:type="dxa"/>
            <w:tcBorders>
              <w:top w:val="single" w:sz="4" w:space="0" w:color="auto"/>
              <w:left w:val="single" w:sz="4" w:space="0" w:color="auto"/>
              <w:bottom w:val="single" w:sz="4" w:space="0" w:color="auto"/>
              <w:right w:val="single" w:sz="4" w:space="0" w:color="auto"/>
            </w:tcBorders>
          </w:tcPr>
          <w:p w14:paraId="1F3DD668" w14:textId="7B99EB1E" w:rsidR="00B87CD8" w:rsidRPr="007E2D51" w:rsidRDefault="00B87CD8" w:rsidP="00B87CD8">
            <w:pPr>
              <w:tabs>
                <w:tab w:val="left" w:pos="0"/>
              </w:tabs>
              <w:autoSpaceDN w:val="0"/>
              <w:jc w:val="center"/>
              <w:rPr>
                <w:rFonts w:ascii="Arial" w:hAnsi="Arial" w:cs="Arial"/>
              </w:rPr>
            </w:pPr>
            <w:r w:rsidRPr="007E2D51">
              <w:rPr>
                <w:rFonts w:ascii="Arial" w:hAnsi="Arial" w:cs="Arial"/>
              </w:rPr>
              <w:t>7</w:t>
            </w:r>
            <w:r w:rsidR="008A10E7">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3850A8EF" w14:textId="664B0013" w:rsidR="00B87CD8" w:rsidRPr="007E2D51" w:rsidRDefault="00B87CD8" w:rsidP="00B87CD8">
            <w:pPr>
              <w:tabs>
                <w:tab w:val="left" w:pos="0"/>
              </w:tabs>
              <w:overflowPunct w:val="0"/>
              <w:autoSpaceDE w:val="0"/>
              <w:autoSpaceDN w:val="0"/>
              <w:adjustRightInd w:val="0"/>
              <w:jc w:val="center"/>
              <w:rPr>
                <w:rFonts w:ascii="Arial" w:hAnsi="Arial" w:cs="Arial"/>
              </w:rPr>
            </w:pPr>
            <w:r w:rsidRPr="007E2D51">
              <w:rPr>
                <w:rFonts w:ascii="Arial" w:hAnsi="Arial" w:cs="Arial"/>
              </w:rPr>
              <w:t>Section 5.7</w:t>
            </w:r>
            <w:r w:rsidR="00BB4AF4">
              <w:rPr>
                <w:rFonts w:ascii="Arial" w:hAnsi="Arial" w:cs="Arial"/>
              </w:rPr>
              <w:t xml:space="preserve"> Substitution or Addition of Subcontractor(s)</w:t>
            </w:r>
          </w:p>
          <w:p w14:paraId="225711C0" w14:textId="32F9E847" w:rsidR="00B87CD8" w:rsidRPr="007E2D51"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8990D13" w14:textId="576B3969" w:rsidR="00B87CD8" w:rsidRPr="007E2D51" w:rsidRDefault="00B87CD8" w:rsidP="00B87CD8">
            <w:pPr>
              <w:tabs>
                <w:tab w:val="left" w:pos="0"/>
              </w:tabs>
              <w:overflowPunct w:val="0"/>
              <w:autoSpaceDE w:val="0"/>
              <w:autoSpaceDN w:val="0"/>
              <w:adjustRightInd w:val="0"/>
              <w:jc w:val="both"/>
              <w:rPr>
                <w:rFonts w:ascii="Arial" w:hAnsi="Arial" w:cs="Arial"/>
                <w:b/>
              </w:rPr>
            </w:pPr>
            <w:r w:rsidRPr="007E2D51">
              <w:rPr>
                <w:rFonts w:ascii="Arial" w:hAnsi="Arial" w:cs="Arial"/>
                <w:b/>
              </w:rPr>
              <w:t>What factors does State Contract Manager/Director use to determine if replacement(s) equals or exceeds those of similar personnel proposed?</w:t>
            </w:r>
          </w:p>
          <w:p w14:paraId="4786454A" w14:textId="051D010D" w:rsidR="007E2D51" w:rsidRPr="007E2D51" w:rsidRDefault="007E2D51" w:rsidP="00B87CD8">
            <w:pPr>
              <w:tabs>
                <w:tab w:val="left" w:pos="0"/>
              </w:tabs>
              <w:overflowPunct w:val="0"/>
              <w:autoSpaceDE w:val="0"/>
              <w:autoSpaceDN w:val="0"/>
              <w:adjustRightInd w:val="0"/>
              <w:jc w:val="both"/>
              <w:rPr>
                <w:rFonts w:ascii="Arial" w:hAnsi="Arial" w:cs="Arial"/>
                <w:b/>
              </w:rPr>
            </w:pPr>
          </w:p>
          <w:p w14:paraId="44BE090B" w14:textId="395C8AA9" w:rsidR="007E2D51" w:rsidRPr="007E2D51" w:rsidRDefault="007E2D51" w:rsidP="00B87CD8">
            <w:pPr>
              <w:tabs>
                <w:tab w:val="left" w:pos="0"/>
              </w:tabs>
              <w:overflowPunct w:val="0"/>
              <w:autoSpaceDE w:val="0"/>
              <w:autoSpaceDN w:val="0"/>
              <w:adjustRightInd w:val="0"/>
              <w:jc w:val="both"/>
              <w:rPr>
                <w:rFonts w:ascii="Arial" w:hAnsi="Arial" w:cs="Arial"/>
                <w:bCs/>
              </w:rPr>
            </w:pPr>
            <w:r w:rsidRPr="007E2D51">
              <w:rPr>
                <w:rFonts w:ascii="Arial" w:hAnsi="Arial" w:cs="Arial"/>
                <w:bCs/>
              </w:rPr>
              <w:t xml:space="preserve">Qualifications such as education, certification, and licensing, along with experience with the type of work outlined in the </w:t>
            </w:r>
            <w:r w:rsidR="009A0C1C">
              <w:rPr>
                <w:rFonts w:ascii="Arial" w:hAnsi="Arial" w:cs="Arial"/>
                <w:bCs/>
              </w:rPr>
              <w:t>Bid Solicitation</w:t>
            </w:r>
            <w:r w:rsidRPr="007E2D51">
              <w:rPr>
                <w:rFonts w:ascii="Arial" w:hAnsi="Arial" w:cs="Arial"/>
                <w:bCs/>
              </w:rPr>
              <w:t xml:space="preserve"> would be taken into consideration.  </w:t>
            </w:r>
          </w:p>
          <w:p w14:paraId="0150AE8C" w14:textId="53FE94A3" w:rsidR="00B87CD8" w:rsidRPr="007E2D51" w:rsidRDefault="00B87CD8" w:rsidP="00B87CD8">
            <w:pPr>
              <w:tabs>
                <w:tab w:val="left" w:pos="0"/>
              </w:tabs>
              <w:overflowPunct w:val="0"/>
              <w:autoSpaceDE w:val="0"/>
              <w:autoSpaceDN w:val="0"/>
              <w:adjustRightInd w:val="0"/>
              <w:jc w:val="both"/>
              <w:rPr>
                <w:rFonts w:ascii="Arial" w:hAnsi="Arial" w:cs="Arial"/>
                <w:b/>
              </w:rPr>
            </w:pPr>
          </w:p>
        </w:tc>
      </w:tr>
      <w:tr w:rsidR="00B87CD8" w14:paraId="588EA47A" w14:textId="77777777" w:rsidTr="2544ABB1">
        <w:tc>
          <w:tcPr>
            <w:tcW w:w="877" w:type="dxa"/>
            <w:tcBorders>
              <w:top w:val="single" w:sz="4" w:space="0" w:color="auto"/>
              <w:left w:val="single" w:sz="4" w:space="0" w:color="auto"/>
              <w:bottom w:val="single" w:sz="4" w:space="0" w:color="auto"/>
              <w:right w:val="single" w:sz="4" w:space="0" w:color="auto"/>
            </w:tcBorders>
          </w:tcPr>
          <w:p w14:paraId="046FAE18" w14:textId="37104442" w:rsidR="00B87CD8" w:rsidRDefault="00B87CD8" w:rsidP="00B87CD8">
            <w:pPr>
              <w:tabs>
                <w:tab w:val="left" w:pos="0"/>
              </w:tabs>
              <w:autoSpaceDN w:val="0"/>
              <w:jc w:val="center"/>
              <w:rPr>
                <w:rFonts w:ascii="Arial" w:hAnsi="Arial" w:cs="Arial"/>
              </w:rPr>
            </w:pPr>
            <w:r>
              <w:rPr>
                <w:rFonts w:ascii="Arial" w:hAnsi="Arial" w:cs="Arial"/>
              </w:rPr>
              <w:t>7</w:t>
            </w:r>
            <w:r w:rsidR="008A10E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B768770" w14:textId="33E65B02" w:rsidR="00B87CD8" w:rsidRDefault="00B87CD8" w:rsidP="00B87CD8">
            <w:pPr>
              <w:tabs>
                <w:tab w:val="left" w:pos="0"/>
              </w:tabs>
              <w:overflowPunct w:val="0"/>
              <w:autoSpaceDE w:val="0"/>
              <w:autoSpaceDN w:val="0"/>
              <w:adjustRightInd w:val="0"/>
              <w:jc w:val="center"/>
              <w:rPr>
                <w:rFonts w:ascii="Arial" w:hAnsi="Arial" w:cs="Arial"/>
              </w:rPr>
            </w:pPr>
            <w:r>
              <w:rPr>
                <w:rFonts w:ascii="Arial" w:hAnsi="Arial" w:cs="Arial"/>
              </w:rPr>
              <w:t>Section 6.7.1</w:t>
            </w:r>
            <w:r w:rsidR="000179C6">
              <w:rPr>
                <w:rFonts w:ascii="Arial" w:hAnsi="Arial" w:cs="Arial"/>
              </w:rPr>
              <w:t xml:space="preserve"> Technical Evaluation Criteria</w:t>
            </w:r>
          </w:p>
        </w:tc>
        <w:tc>
          <w:tcPr>
            <w:tcW w:w="7200" w:type="dxa"/>
            <w:tcBorders>
              <w:top w:val="single" w:sz="4" w:space="0" w:color="auto"/>
              <w:left w:val="single" w:sz="4" w:space="0" w:color="auto"/>
              <w:bottom w:val="single" w:sz="4" w:space="0" w:color="auto"/>
              <w:right w:val="single" w:sz="4" w:space="0" w:color="auto"/>
            </w:tcBorders>
          </w:tcPr>
          <w:p w14:paraId="7F4BDCD3" w14:textId="60970EE4" w:rsidR="00B87CD8" w:rsidRDefault="00B87CD8" w:rsidP="00B87CD8">
            <w:pPr>
              <w:tabs>
                <w:tab w:val="left" w:pos="0"/>
              </w:tabs>
              <w:overflowPunct w:val="0"/>
              <w:autoSpaceDE w:val="0"/>
              <w:autoSpaceDN w:val="0"/>
              <w:adjustRightInd w:val="0"/>
              <w:jc w:val="both"/>
              <w:rPr>
                <w:rFonts w:ascii="Arial" w:hAnsi="Arial" w:cs="Arial"/>
                <w:b/>
              </w:rPr>
            </w:pPr>
            <w:r>
              <w:rPr>
                <w:rFonts w:ascii="Arial" w:hAnsi="Arial" w:cs="Arial"/>
                <w:b/>
              </w:rPr>
              <w:t xml:space="preserve">A. </w:t>
            </w:r>
            <w:r w:rsidRPr="003B0D08">
              <w:rPr>
                <w:rFonts w:ascii="Arial" w:hAnsi="Arial" w:cs="Arial"/>
                <w:b/>
              </w:rPr>
              <w:t>Please provide example of scoring worksheet</w:t>
            </w:r>
            <w:r>
              <w:rPr>
                <w:rFonts w:ascii="Arial" w:hAnsi="Arial" w:cs="Arial"/>
                <w:b/>
              </w:rPr>
              <w:t>.</w:t>
            </w:r>
          </w:p>
          <w:p w14:paraId="332BB5CA" w14:textId="055C1922" w:rsidR="00B87CD8" w:rsidRDefault="00B87CD8" w:rsidP="00B87CD8">
            <w:pPr>
              <w:tabs>
                <w:tab w:val="left" w:pos="0"/>
              </w:tabs>
              <w:overflowPunct w:val="0"/>
              <w:autoSpaceDE w:val="0"/>
              <w:autoSpaceDN w:val="0"/>
              <w:adjustRightInd w:val="0"/>
              <w:jc w:val="both"/>
              <w:rPr>
                <w:rFonts w:ascii="Arial" w:hAnsi="Arial" w:cs="Arial"/>
                <w:b/>
              </w:rPr>
            </w:pPr>
          </w:p>
          <w:p w14:paraId="393CE387" w14:textId="5CFEC467" w:rsidR="00B87CD8" w:rsidRPr="001D408D" w:rsidRDefault="0018189F" w:rsidP="00B87CD8">
            <w:pPr>
              <w:tabs>
                <w:tab w:val="left" w:pos="0"/>
              </w:tabs>
              <w:overflowPunct w:val="0"/>
              <w:autoSpaceDE w:val="0"/>
              <w:autoSpaceDN w:val="0"/>
              <w:adjustRightInd w:val="0"/>
              <w:jc w:val="both"/>
              <w:rPr>
                <w:rFonts w:ascii="Arial" w:hAnsi="Arial" w:cs="Arial"/>
                <w:bCs/>
              </w:rPr>
            </w:pPr>
            <w:r>
              <w:rPr>
                <w:rFonts w:ascii="Arial" w:hAnsi="Arial" w:cs="Arial"/>
                <w:bCs/>
              </w:rPr>
              <w:t xml:space="preserve">This information is confidential until the Notice of Intent to Award letter is issued.  </w:t>
            </w:r>
          </w:p>
          <w:p w14:paraId="3045EB2E" w14:textId="77777777" w:rsidR="00B87CD8" w:rsidRDefault="00B87CD8" w:rsidP="00B87CD8">
            <w:pPr>
              <w:tabs>
                <w:tab w:val="left" w:pos="0"/>
              </w:tabs>
              <w:overflowPunct w:val="0"/>
              <w:autoSpaceDE w:val="0"/>
              <w:autoSpaceDN w:val="0"/>
              <w:adjustRightInd w:val="0"/>
              <w:jc w:val="both"/>
              <w:rPr>
                <w:rFonts w:ascii="Arial" w:hAnsi="Arial" w:cs="Arial"/>
                <w:b/>
              </w:rPr>
            </w:pPr>
          </w:p>
          <w:p w14:paraId="478C44E4" w14:textId="5F5BAE07" w:rsidR="00B87CD8" w:rsidRDefault="00B87CD8" w:rsidP="00B87CD8">
            <w:pPr>
              <w:tabs>
                <w:tab w:val="left" w:pos="0"/>
              </w:tabs>
              <w:overflowPunct w:val="0"/>
              <w:autoSpaceDE w:val="0"/>
              <w:autoSpaceDN w:val="0"/>
              <w:adjustRightInd w:val="0"/>
              <w:jc w:val="both"/>
              <w:rPr>
                <w:rFonts w:ascii="Arial" w:hAnsi="Arial" w:cs="Arial"/>
                <w:b/>
              </w:rPr>
            </w:pPr>
            <w:r>
              <w:rPr>
                <w:rFonts w:ascii="Arial" w:hAnsi="Arial" w:cs="Arial"/>
                <w:b/>
              </w:rPr>
              <w:t>B. H</w:t>
            </w:r>
            <w:r w:rsidRPr="003B0D08">
              <w:rPr>
                <w:rFonts w:ascii="Arial" w:hAnsi="Arial" w:cs="Arial"/>
                <w:b/>
              </w:rPr>
              <w:t>ow are points assigned for management, supervisory, and key personnel</w:t>
            </w:r>
            <w:r>
              <w:rPr>
                <w:rFonts w:ascii="Arial" w:hAnsi="Arial" w:cs="Arial"/>
                <w:b/>
              </w:rPr>
              <w:t xml:space="preserve">? </w:t>
            </w:r>
          </w:p>
          <w:p w14:paraId="3A85BE1C" w14:textId="37DB1336" w:rsidR="00B87CD8" w:rsidRDefault="00B87CD8" w:rsidP="00B87CD8">
            <w:pPr>
              <w:tabs>
                <w:tab w:val="left" w:pos="0"/>
              </w:tabs>
              <w:overflowPunct w:val="0"/>
              <w:autoSpaceDE w:val="0"/>
              <w:autoSpaceDN w:val="0"/>
              <w:adjustRightInd w:val="0"/>
              <w:jc w:val="both"/>
              <w:rPr>
                <w:rFonts w:ascii="Arial" w:hAnsi="Arial" w:cs="Arial"/>
                <w:b/>
              </w:rPr>
            </w:pPr>
          </w:p>
          <w:p w14:paraId="6A7CCCB1" w14:textId="4033D186" w:rsidR="00B87CD8" w:rsidRPr="00485042" w:rsidRDefault="008A10E7" w:rsidP="00B87CD8">
            <w:pPr>
              <w:tabs>
                <w:tab w:val="left" w:pos="0"/>
              </w:tabs>
              <w:overflowPunct w:val="0"/>
              <w:autoSpaceDE w:val="0"/>
              <w:autoSpaceDN w:val="0"/>
              <w:adjustRightInd w:val="0"/>
              <w:jc w:val="both"/>
              <w:rPr>
                <w:rFonts w:ascii="Arial" w:hAnsi="Arial" w:cs="Arial"/>
                <w:bCs/>
              </w:rPr>
            </w:pPr>
            <w:r>
              <w:rPr>
                <w:rFonts w:ascii="Arial" w:hAnsi="Arial" w:cs="Arial"/>
                <w:bCs/>
              </w:rPr>
              <w:t xml:space="preserve">Please see the response to part </w:t>
            </w:r>
            <w:proofErr w:type="gramStart"/>
            <w:r>
              <w:rPr>
                <w:rFonts w:ascii="Arial" w:hAnsi="Arial" w:cs="Arial"/>
                <w:bCs/>
              </w:rPr>
              <w:t>A</w:t>
            </w:r>
            <w:proofErr w:type="gramEnd"/>
            <w:r>
              <w:rPr>
                <w:rFonts w:ascii="Arial" w:hAnsi="Arial" w:cs="Arial"/>
                <w:bCs/>
              </w:rPr>
              <w:t xml:space="preserve"> above.</w:t>
            </w:r>
          </w:p>
          <w:p w14:paraId="7DDBFD2E" w14:textId="77777777" w:rsidR="00B87CD8" w:rsidRDefault="00B87CD8" w:rsidP="00B87CD8">
            <w:pPr>
              <w:tabs>
                <w:tab w:val="left" w:pos="0"/>
              </w:tabs>
              <w:overflowPunct w:val="0"/>
              <w:autoSpaceDE w:val="0"/>
              <w:autoSpaceDN w:val="0"/>
              <w:adjustRightInd w:val="0"/>
              <w:jc w:val="both"/>
              <w:rPr>
                <w:rFonts w:ascii="Arial" w:hAnsi="Arial" w:cs="Arial"/>
                <w:b/>
              </w:rPr>
            </w:pPr>
          </w:p>
          <w:p w14:paraId="11D81F2F" w14:textId="4117B4D0" w:rsidR="00B87CD8" w:rsidRDefault="00B87CD8" w:rsidP="00B87CD8">
            <w:pPr>
              <w:tabs>
                <w:tab w:val="left" w:pos="0"/>
              </w:tabs>
              <w:overflowPunct w:val="0"/>
              <w:autoSpaceDE w:val="0"/>
              <w:autoSpaceDN w:val="0"/>
              <w:adjustRightInd w:val="0"/>
              <w:jc w:val="both"/>
              <w:rPr>
                <w:rFonts w:ascii="Arial" w:hAnsi="Arial" w:cs="Arial"/>
                <w:b/>
              </w:rPr>
            </w:pPr>
            <w:r>
              <w:rPr>
                <w:rFonts w:ascii="Arial" w:hAnsi="Arial" w:cs="Arial"/>
                <w:b/>
              </w:rPr>
              <w:t xml:space="preserve">C. </w:t>
            </w:r>
            <w:r w:rsidRPr="003B0D08">
              <w:rPr>
                <w:rFonts w:ascii="Arial" w:hAnsi="Arial" w:cs="Arial"/>
                <w:b/>
              </w:rPr>
              <w:t>Define the weighting for each section.</w:t>
            </w:r>
          </w:p>
          <w:p w14:paraId="50A739CF" w14:textId="3A61A173" w:rsidR="00B87CD8" w:rsidRDefault="00B87CD8" w:rsidP="00B87CD8">
            <w:pPr>
              <w:tabs>
                <w:tab w:val="left" w:pos="0"/>
              </w:tabs>
              <w:overflowPunct w:val="0"/>
              <w:autoSpaceDE w:val="0"/>
              <w:autoSpaceDN w:val="0"/>
              <w:adjustRightInd w:val="0"/>
              <w:jc w:val="both"/>
              <w:rPr>
                <w:rFonts w:ascii="Arial" w:hAnsi="Arial" w:cs="Arial"/>
                <w:b/>
              </w:rPr>
            </w:pPr>
          </w:p>
          <w:p w14:paraId="6C9EF9C7" w14:textId="0CEF285B" w:rsidR="008A10E7" w:rsidRDefault="008A10E7" w:rsidP="002A0478">
            <w:pPr>
              <w:tabs>
                <w:tab w:val="left" w:pos="0"/>
              </w:tabs>
              <w:overflowPunct w:val="0"/>
              <w:autoSpaceDE w:val="0"/>
              <w:autoSpaceDN w:val="0"/>
              <w:adjustRightInd w:val="0"/>
              <w:jc w:val="both"/>
              <w:rPr>
                <w:rFonts w:ascii="Arial" w:hAnsi="Arial" w:cs="Arial"/>
                <w:bCs/>
              </w:rPr>
            </w:pPr>
            <w:r>
              <w:rPr>
                <w:rFonts w:ascii="Arial" w:hAnsi="Arial" w:cs="Arial"/>
                <w:bCs/>
              </w:rPr>
              <w:t xml:space="preserve">Please see the response to part </w:t>
            </w:r>
            <w:proofErr w:type="gramStart"/>
            <w:r>
              <w:rPr>
                <w:rFonts w:ascii="Arial" w:hAnsi="Arial" w:cs="Arial"/>
                <w:bCs/>
              </w:rPr>
              <w:t>A</w:t>
            </w:r>
            <w:proofErr w:type="gramEnd"/>
            <w:r>
              <w:rPr>
                <w:rFonts w:ascii="Arial" w:hAnsi="Arial" w:cs="Arial"/>
                <w:bCs/>
              </w:rPr>
              <w:t xml:space="preserve"> above. </w:t>
            </w:r>
          </w:p>
          <w:p w14:paraId="1D36C0C9" w14:textId="275A9CEF" w:rsidR="00B87CD8" w:rsidRPr="001D408D" w:rsidRDefault="00B87CD8" w:rsidP="002A0478">
            <w:pPr>
              <w:tabs>
                <w:tab w:val="left" w:pos="0"/>
              </w:tabs>
              <w:overflowPunct w:val="0"/>
              <w:autoSpaceDE w:val="0"/>
              <w:autoSpaceDN w:val="0"/>
              <w:adjustRightInd w:val="0"/>
              <w:jc w:val="both"/>
              <w:rPr>
                <w:rFonts w:ascii="Arial" w:hAnsi="Arial" w:cs="Arial"/>
                <w:bCs/>
              </w:rPr>
            </w:pPr>
          </w:p>
        </w:tc>
      </w:tr>
      <w:tr w:rsidR="00B87CD8" w14:paraId="29FBB902" w14:textId="77777777" w:rsidTr="2544ABB1">
        <w:tc>
          <w:tcPr>
            <w:tcW w:w="877" w:type="dxa"/>
            <w:tcBorders>
              <w:top w:val="single" w:sz="4" w:space="0" w:color="auto"/>
              <w:left w:val="single" w:sz="4" w:space="0" w:color="auto"/>
              <w:bottom w:val="single" w:sz="4" w:space="0" w:color="auto"/>
              <w:right w:val="single" w:sz="4" w:space="0" w:color="auto"/>
            </w:tcBorders>
          </w:tcPr>
          <w:p w14:paraId="4E0A1E38" w14:textId="11C8EA5D" w:rsidR="00B87CD8" w:rsidRDefault="00B87CD8" w:rsidP="00B87CD8">
            <w:pPr>
              <w:tabs>
                <w:tab w:val="left" w:pos="0"/>
              </w:tabs>
              <w:autoSpaceDN w:val="0"/>
              <w:jc w:val="center"/>
              <w:rPr>
                <w:rFonts w:ascii="Arial" w:hAnsi="Arial" w:cs="Arial"/>
              </w:rPr>
            </w:pPr>
            <w:r>
              <w:rPr>
                <w:rFonts w:ascii="Arial" w:hAnsi="Arial" w:cs="Arial"/>
              </w:rPr>
              <w:t>7</w:t>
            </w:r>
            <w:r w:rsidR="008A10E7">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5363736" w14:textId="44587D54" w:rsidR="00B87CD8" w:rsidRPr="00E833C1" w:rsidRDefault="00B87CD8" w:rsidP="00B87CD8">
            <w:pPr>
              <w:tabs>
                <w:tab w:val="left" w:pos="0"/>
              </w:tabs>
              <w:overflowPunct w:val="0"/>
              <w:autoSpaceDE w:val="0"/>
              <w:autoSpaceDN w:val="0"/>
              <w:adjustRightInd w:val="0"/>
              <w:jc w:val="center"/>
              <w:rPr>
                <w:rFonts w:ascii="Arial" w:hAnsi="Arial" w:cs="Arial"/>
              </w:rPr>
            </w:pPr>
            <w:r w:rsidRPr="00E833C1">
              <w:rPr>
                <w:rFonts w:ascii="Arial" w:hAnsi="Arial" w:cs="Arial"/>
              </w:rPr>
              <w:t>Section 7.1.3</w:t>
            </w:r>
            <w:r w:rsidR="000179C6">
              <w:rPr>
                <w:rFonts w:ascii="Arial" w:hAnsi="Arial" w:cs="Arial"/>
              </w:rPr>
              <w:t xml:space="preserve"> Affirmative Action</w:t>
            </w:r>
          </w:p>
        </w:tc>
        <w:tc>
          <w:tcPr>
            <w:tcW w:w="7200" w:type="dxa"/>
            <w:tcBorders>
              <w:top w:val="single" w:sz="4" w:space="0" w:color="auto"/>
              <w:left w:val="single" w:sz="4" w:space="0" w:color="auto"/>
              <w:bottom w:val="single" w:sz="4" w:space="0" w:color="auto"/>
              <w:right w:val="single" w:sz="4" w:space="0" w:color="auto"/>
            </w:tcBorders>
          </w:tcPr>
          <w:p w14:paraId="440AD1F1" w14:textId="231221F6" w:rsidR="00B87CD8" w:rsidRPr="00E833C1" w:rsidRDefault="00B87CD8" w:rsidP="00B87CD8">
            <w:pPr>
              <w:tabs>
                <w:tab w:val="left" w:pos="0"/>
              </w:tabs>
              <w:overflowPunct w:val="0"/>
              <w:autoSpaceDE w:val="0"/>
              <w:autoSpaceDN w:val="0"/>
              <w:adjustRightInd w:val="0"/>
              <w:jc w:val="both"/>
              <w:rPr>
                <w:rFonts w:ascii="Arial" w:hAnsi="Arial" w:cs="Arial"/>
                <w:b/>
              </w:rPr>
            </w:pPr>
            <w:r w:rsidRPr="00E833C1">
              <w:rPr>
                <w:rFonts w:ascii="Arial" w:hAnsi="Arial" w:cs="Arial"/>
                <w:b/>
              </w:rPr>
              <w:t>Vendor does not currently employ anyone in the State of NJ. Would the AA302 be required to submit with zero employees?</w:t>
            </w:r>
          </w:p>
          <w:p w14:paraId="2E6C0A1B" w14:textId="2BAE0CFB" w:rsidR="00B87CD8" w:rsidRPr="00E833C1" w:rsidRDefault="00B87CD8" w:rsidP="00B87CD8">
            <w:pPr>
              <w:tabs>
                <w:tab w:val="left" w:pos="0"/>
              </w:tabs>
              <w:overflowPunct w:val="0"/>
              <w:autoSpaceDE w:val="0"/>
              <w:autoSpaceDN w:val="0"/>
              <w:adjustRightInd w:val="0"/>
              <w:jc w:val="both"/>
              <w:rPr>
                <w:rFonts w:ascii="Arial" w:hAnsi="Arial" w:cs="Arial"/>
                <w:b/>
              </w:rPr>
            </w:pPr>
          </w:p>
          <w:p w14:paraId="4F34C383" w14:textId="700397B0" w:rsidR="00B87CD8" w:rsidRPr="00E833C1" w:rsidRDefault="00B817C0" w:rsidP="00B87CD8">
            <w:pPr>
              <w:tabs>
                <w:tab w:val="left" w:pos="0"/>
              </w:tabs>
              <w:overflowPunct w:val="0"/>
              <w:autoSpaceDE w:val="0"/>
              <w:autoSpaceDN w:val="0"/>
              <w:adjustRightInd w:val="0"/>
              <w:jc w:val="both"/>
              <w:rPr>
                <w:rFonts w:ascii="Arial" w:hAnsi="Arial" w:cs="Arial"/>
                <w:b/>
              </w:rPr>
            </w:pPr>
            <w:r>
              <w:rPr>
                <w:rFonts w:ascii="Arial" w:hAnsi="Arial" w:cs="Arial"/>
              </w:rPr>
              <w:lastRenderedPageBreak/>
              <w:t>Yes, t</w:t>
            </w:r>
            <w:r w:rsidR="00B87CD8" w:rsidRPr="00E833C1">
              <w:rPr>
                <w:rFonts w:ascii="Arial" w:hAnsi="Arial" w:cs="Arial"/>
              </w:rPr>
              <w:t>he intended Vendor {Contractor} must submit a copy of a New Jersey Certificate of Employee Information Report, or a copy of Federal Letter of Approval verifying it is operating under a federally approved or sanctioned Affirmative Action program.</w:t>
            </w:r>
          </w:p>
          <w:p w14:paraId="3BF10FE6" w14:textId="5DB0005D" w:rsidR="00B87CD8" w:rsidRPr="00E833C1" w:rsidRDefault="00B87CD8" w:rsidP="00B87CD8">
            <w:pPr>
              <w:tabs>
                <w:tab w:val="left" w:pos="0"/>
              </w:tabs>
              <w:overflowPunct w:val="0"/>
              <w:autoSpaceDE w:val="0"/>
              <w:autoSpaceDN w:val="0"/>
              <w:adjustRightInd w:val="0"/>
              <w:jc w:val="both"/>
              <w:rPr>
                <w:rFonts w:ascii="Arial" w:hAnsi="Arial" w:cs="Arial"/>
                <w:b/>
              </w:rPr>
            </w:pPr>
          </w:p>
        </w:tc>
      </w:tr>
      <w:tr w:rsidR="00B87CD8" w14:paraId="343EB9AB" w14:textId="77777777" w:rsidTr="2544ABB1">
        <w:tc>
          <w:tcPr>
            <w:tcW w:w="877" w:type="dxa"/>
            <w:tcBorders>
              <w:top w:val="single" w:sz="4" w:space="0" w:color="auto"/>
              <w:left w:val="single" w:sz="4" w:space="0" w:color="auto"/>
              <w:bottom w:val="single" w:sz="4" w:space="0" w:color="auto"/>
              <w:right w:val="single" w:sz="4" w:space="0" w:color="auto"/>
            </w:tcBorders>
          </w:tcPr>
          <w:p w14:paraId="4F388D7D" w14:textId="01195895" w:rsidR="00B87CD8" w:rsidRDefault="00B87CD8" w:rsidP="00B87CD8">
            <w:pPr>
              <w:tabs>
                <w:tab w:val="left" w:pos="0"/>
              </w:tabs>
              <w:autoSpaceDN w:val="0"/>
              <w:jc w:val="center"/>
              <w:rPr>
                <w:rFonts w:ascii="Arial" w:hAnsi="Arial" w:cs="Arial"/>
              </w:rPr>
            </w:pPr>
            <w:r>
              <w:rPr>
                <w:rFonts w:ascii="Arial" w:hAnsi="Arial" w:cs="Arial"/>
              </w:rPr>
              <w:lastRenderedPageBreak/>
              <w:t>7</w:t>
            </w:r>
            <w:r w:rsidR="008A10E7">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716EB32" w14:textId="78BDB7B9" w:rsidR="00B87CD8" w:rsidRDefault="00B87CD8" w:rsidP="00B87CD8">
            <w:pPr>
              <w:tabs>
                <w:tab w:val="left" w:pos="0"/>
              </w:tabs>
              <w:overflowPunct w:val="0"/>
              <w:autoSpaceDE w:val="0"/>
              <w:autoSpaceDN w:val="0"/>
              <w:adjustRightInd w:val="0"/>
              <w:jc w:val="center"/>
              <w:rPr>
                <w:rFonts w:ascii="Arial" w:hAnsi="Arial" w:cs="Arial"/>
              </w:rPr>
            </w:pPr>
            <w:r>
              <w:rPr>
                <w:rFonts w:ascii="Arial" w:hAnsi="Arial" w:cs="Arial"/>
              </w:rPr>
              <w:t>Section 7.1.3</w:t>
            </w:r>
            <w:r w:rsidR="000179C6">
              <w:rPr>
                <w:rFonts w:ascii="Arial" w:hAnsi="Arial" w:cs="Arial"/>
              </w:rPr>
              <w:t xml:space="preserve"> Affirmative Action</w:t>
            </w:r>
          </w:p>
          <w:p w14:paraId="4798C449" w14:textId="490D1CCE" w:rsidR="00B87CD8" w:rsidRDefault="00B87CD8" w:rsidP="00B87CD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82448E7" w14:textId="77777777" w:rsidR="00B87CD8" w:rsidRDefault="00B87CD8" w:rsidP="00B87CD8">
            <w:pPr>
              <w:tabs>
                <w:tab w:val="left" w:pos="0"/>
              </w:tabs>
              <w:overflowPunct w:val="0"/>
              <w:autoSpaceDE w:val="0"/>
              <w:autoSpaceDN w:val="0"/>
              <w:adjustRightInd w:val="0"/>
              <w:jc w:val="both"/>
              <w:rPr>
                <w:rFonts w:ascii="Arial" w:hAnsi="Arial" w:cs="Arial"/>
                <w:b/>
              </w:rPr>
            </w:pPr>
            <w:r>
              <w:rPr>
                <w:rFonts w:ascii="Arial" w:hAnsi="Arial" w:cs="Arial"/>
                <w:b/>
              </w:rPr>
              <w:t>Is there a $150.00 charge for Affirmative Action?</w:t>
            </w:r>
          </w:p>
          <w:p w14:paraId="685B5953" w14:textId="77777777" w:rsidR="00B87CD8" w:rsidRDefault="00B87CD8" w:rsidP="00B87CD8">
            <w:pPr>
              <w:tabs>
                <w:tab w:val="left" w:pos="0"/>
              </w:tabs>
              <w:overflowPunct w:val="0"/>
              <w:autoSpaceDE w:val="0"/>
              <w:autoSpaceDN w:val="0"/>
              <w:adjustRightInd w:val="0"/>
              <w:jc w:val="both"/>
              <w:rPr>
                <w:rFonts w:ascii="Arial" w:hAnsi="Arial" w:cs="Arial"/>
                <w:b/>
              </w:rPr>
            </w:pPr>
          </w:p>
          <w:p w14:paraId="0E8384CA" w14:textId="29E97645" w:rsidR="00B87CD8" w:rsidRDefault="00B87CD8" w:rsidP="00B87CD8">
            <w:pPr>
              <w:tabs>
                <w:tab w:val="left" w:pos="0"/>
              </w:tabs>
              <w:overflowPunct w:val="0"/>
              <w:autoSpaceDE w:val="0"/>
              <w:autoSpaceDN w:val="0"/>
              <w:adjustRightInd w:val="0"/>
              <w:jc w:val="both"/>
              <w:rPr>
                <w:rFonts w:ascii="Arial" w:hAnsi="Arial" w:cs="Arial"/>
                <w:bCs/>
              </w:rPr>
            </w:pPr>
            <w:r>
              <w:rPr>
                <w:rFonts w:ascii="Arial" w:hAnsi="Arial" w:cs="Arial"/>
                <w:bCs/>
              </w:rPr>
              <w:t xml:space="preserve">Yes. Vendors must mail in a check for $150.00 payable to The Treasurer, State of New Jersey with their Affirmative Action Employee Information Report (AA-302). Further instructions and the mailing address can be found at: </w:t>
            </w:r>
            <w:hyperlink r:id="rId24" w:history="1">
              <w:r w:rsidRPr="00631FCF">
                <w:rPr>
                  <w:rStyle w:val="Hyperlink"/>
                  <w:rFonts w:ascii="Arial" w:hAnsi="Arial" w:cs="Arial"/>
                  <w:bCs/>
                </w:rPr>
                <w:t>https://www.state.nj.us/treasury/contract_compliance/documents/pdf/forms/aa302ins.pdf</w:t>
              </w:r>
            </w:hyperlink>
          </w:p>
          <w:p w14:paraId="7C6AFBCC" w14:textId="2F4AACEF" w:rsidR="00B87CD8" w:rsidRDefault="00B87CD8" w:rsidP="00B87CD8">
            <w:pPr>
              <w:tabs>
                <w:tab w:val="left" w:pos="0"/>
              </w:tabs>
              <w:overflowPunct w:val="0"/>
              <w:autoSpaceDE w:val="0"/>
              <w:autoSpaceDN w:val="0"/>
              <w:adjustRightInd w:val="0"/>
              <w:jc w:val="both"/>
              <w:rPr>
                <w:rFonts w:ascii="Arial" w:hAnsi="Arial" w:cs="Arial"/>
                <w:bCs/>
              </w:rPr>
            </w:pPr>
          </w:p>
          <w:p w14:paraId="5ED90EFC" w14:textId="05460DA2" w:rsidR="00B87CD8" w:rsidRDefault="00B87CD8" w:rsidP="00B87CD8">
            <w:pPr>
              <w:tabs>
                <w:tab w:val="left" w:pos="0"/>
              </w:tabs>
              <w:overflowPunct w:val="0"/>
              <w:autoSpaceDE w:val="0"/>
              <w:autoSpaceDN w:val="0"/>
              <w:adjustRightInd w:val="0"/>
              <w:jc w:val="both"/>
              <w:rPr>
                <w:rFonts w:ascii="Arial" w:hAnsi="Arial" w:cs="Arial"/>
                <w:bCs/>
              </w:rPr>
            </w:pPr>
            <w:r>
              <w:rPr>
                <w:rFonts w:ascii="Arial" w:hAnsi="Arial" w:cs="Arial"/>
                <w:bCs/>
              </w:rPr>
              <w:t>Any Vendor that is already in compliance with Affirmative Action requirements does not need to resubmit the AA-302 nor mail in another check for $150. The Vendor can send proof of Affirmative Action compliance with their Quote.</w:t>
            </w:r>
          </w:p>
          <w:p w14:paraId="4AAEF01F" w14:textId="00DF3867" w:rsidR="00B87CD8" w:rsidRPr="002066BA" w:rsidRDefault="00B87CD8" w:rsidP="00B87CD8">
            <w:pPr>
              <w:tabs>
                <w:tab w:val="left" w:pos="0"/>
              </w:tabs>
              <w:overflowPunct w:val="0"/>
              <w:autoSpaceDE w:val="0"/>
              <w:autoSpaceDN w:val="0"/>
              <w:adjustRightInd w:val="0"/>
              <w:jc w:val="both"/>
              <w:rPr>
                <w:rFonts w:ascii="Arial" w:hAnsi="Arial" w:cs="Arial"/>
                <w:bCs/>
              </w:rPr>
            </w:pPr>
          </w:p>
        </w:tc>
      </w:tr>
      <w:tr w:rsidR="00B87CD8" w14:paraId="587EB5F8" w14:textId="77777777" w:rsidTr="2544ABB1">
        <w:tc>
          <w:tcPr>
            <w:tcW w:w="877" w:type="dxa"/>
            <w:tcBorders>
              <w:top w:val="single" w:sz="4" w:space="0" w:color="auto"/>
              <w:left w:val="single" w:sz="4" w:space="0" w:color="auto"/>
              <w:bottom w:val="single" w:sz="4" w:space="0" w:color="auto"/>
              <w:right w:val="single" w:sz="4" w:space="0" w:color="auto"/>
            </w:tcBorders>
          </w:tcPr>
          <w:p w14:paraId="6169FD89" w14:textId="5741B299" w:rsidR="00B87CD8" w:rsidRDefault="00B87CD8" w:rsidP="00B87CD8">
            <w:pPr>
              <w:tabs>
                <w:tab w:val="left" w:pos="0"/>
              </w:tabs>
              <w:autoSpaceDN w:val="0"/>
              <w:jc w:val="center"/>
              <w:rPr>
                <w:rFonts w:ascii="Arial" w:hAnsi="Arial" w:cs="Arial"/>
              </w:rPr>
            </w:pPr>
            <w:r>
              <w:rPr>
                <w:rFonts w:ascii="Arial" w:hAnsi="Arial" w:cs="Arial"/>
              </w:rPr>
              <w:t>7</w:t>
            </w:r>
            <w:r w:rsidR="008A10E7">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A306DD3" w14:textId="18E7187A" w:rsidR="00B87CD8" w:rsidRPr="00BF2869" w:rsidRDefault="00B87CD8" w:rsidP="00B87CD8">
            <w:pPr>
              <w:tabs>
                <w:tab w:val="left" w:pos="0"/>
              </w:tabs>
              <w:overflowPunct w:val="0"/>
              <w:autoSpaceDE w:val="0"/>
              <w:autoSpaceDN w:val="0"/>
              <w:adjustRightInd w:val="0"/>
              <w:jc w:val="center"/>
              <w:rPr>
                <w:rFonts w:ascii="Arial" w:hAnsi="Arial" w:cs="Arial"/>
              </w:rPr>
            </w:pPr>
            <w:r w:rsidRPr="00BF2869">
              <w:rPr>
                <w:rFonts w:ascii="Arial" w:hAnsi="Arial" w:cs="Arial"/>
              </w:rPr>
              <w:t xml:space="preserve">Section 2.2 </w:t>
            </w:r>
            <w:r w:rsidR="000179C6">
              <w:rPr>
                <w:rFonts w:ascii="Arial" w:hAnsi="Arial" w:cs="Arial"/>
              </w:rPr>
              <w:t xml:space="preserve">Anti-Discrimination </w:t>
            </w:r>
            <w:r w:rsidRPr="00BF2869">
              <w:rPr>
                <w:rFonts w:ascii="Arial" w:hAnsi="Arial" w:cs="Arial"/>
              </w:rPr>
              <w:t>of Section 9.0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E753156" w14:textId="77777777" w:rsidR="00B87CD8" w:rsidRPr="00BF2869" w:rsidRDefault="00B87CD8" w:rsidP="00B87CD8">
            <w:pPr>
              <w:tabs>
                <w:tab w:val="left" w:pos="0"/>
              </w:tabs>
              <w:overflowPunct w:val="0"/>
              <w:autoSpaceDE w:val="0"/>
              <w:autoSpaceDN w:val="0"/>
              <w:adjustRightInd w:val="0"/>
              <w:jc w:val="both"/>
              <w:rPr>
                <w:rFonts w:ascii="Arial" w:hAnsi="Arial" w:cs="Arial"/>
                <w:b/>
              </w:rPr>
            </w:pPr>
            <w:r w:rsidRPr="00BF2869">
              <w:rPr>
                <w:rFonts w:ascii="Arial" w:hAnsi="Arial" w:cs="Arial"/>
                <w:b/>
              </w:rPr>
              <w:t>Is this contract subject to Exhibit B and Executive Order No. 151 requirements?</w:t>
            </w:r>
          </w:p>
          <w:p w14:paraId="30F28284" w14:textId="77777777" w:rsidR="00673E29" w:rsidRPr="00BF2869" w:rsidRDefault="00673E29" w:rsidP="00B87CD8">
            <w:pPr>
              <w:tabs>
                <w:tab w:val="left" w:pos="0"/>
              </w:tabs>
              <w:overflowPunct w:val="0"/>
              <w:autoSpaceDE w:val="0"/>
              <w:autoSpaceDN w:val="0"/>
              <w:adjustRightInd w:val="0"/>
              <w:jc w:val="both"/>
              <w:rPr>
                <w:rFonts w:ascii="Arial" w:hAnsi="Arial" w:cs="Arial"/>
                <w:b/>
              </w:rPr>
            </w:pPr>
          </w:p>
          <w:p w14:paraId="6285C65C" w14:textId="4ADA9130" w:rsidR="00673E29" w:rsidRPr="00BF2869" w:rsidRDefault="00673E29" w:rsidP="00673E29">
            <w:pPr>
              <w:tabs>
                <w:tab w:val="left" w:pos="0"/>
              </w:tabs>
              <w:overflowPunct w:val="0"/>
              <w:autoSpaceDE w:val="0"/>
              <w:autoSpaceDN w:val="0"/>
              <w:adjustRightInd w:val="0"/>
              <w:jc w:val="both"/>
              <w:rPr>
                <w:rFonts w:ascii="Arial" w:hAnsi="Arial" w:cs="Arial"/>
              </w:rPr>
            </w:pPr>
            <w:r w:rsidRPr="00BF2869">
              <w:rPr>
                <w:rFonts w:ascii="Arial" w:hAnsi="Arial" w:cs="Arial"/>
              </w:rPr>
              <w:t xml:space="preserve">This provision is a required part of every State contract. Any questions regarding the applicability of this section of </w:t>
            </w:r>
            <w:r w:rsidR="0080373C">
              <w:rPr>
                <w:rFonts w:ascii="Arial" w:hAnsi="Arial" w:cs="Arial"/>
              </w:rPr>
              <w:t>State</w:t>
            </w:r>
            <w:r w:rsidR="0080373C" w:rsidRPr="00BF2869">
              <w:rPr>
                <w:rFonts w:ascii="Arial" w:hAnsi="Arial" w:cs="Arial"/>
              </w:rPr>
              <w:t xml:space="preserve"> </w:t>
            </w:r>
            <w:r w:rsidRPr="00BF2869">
              <w:rPr>
                <w:rFonts w:ascii="Arial" w:hAnsi="Arial" w:cs="Arial"/>
              </w:rPr>
              <w:t>law should be directed the New Jersey Department of Labor</w:t>
            </w:r>
            <w:r w:rsidR="0080373C">
              <w:rPr>
                <w:rFonts w:ascii="Arial" w:hAnsi="Arial" w:cs="Arial"/>
              </w:rPr>
              <w:t xml:space="preserve"> and Workforce Development</w:t>
            </w:r>
            <w:r w:rsidR="00FF6D6F">
              <w:rPr>
                <w:rFonts w:ascii="Arial" w:hAnsi="Arial" w:cs="Arial"/>
              </w:rPr>
              <w:t xml:space="preserve"> at </w:t>
            </w:r>
            <w:r w:rsidR="00FF6D6F" w:rsidRPr="00FF6D6F">
              <w:rPr>
                <w:rFonts w:ascii="Arial" w:hAnsi="Arial" w:cs="Arial"/>
              </w:rPr>
              <w:t>https://www.nj.gov/labor/</w:t>
            </w:r>
            <w:r w:rsidRPr="00BF2869">
              <w:rPr>
                <w:rFonts w:ascii="Arial" w:hAnsi="Arial" w:cs="Arial"/>
              </w:rPr>
              <w:t>.</w:t>
            </w:r>
          </w:p>
          <w:p w14:paraId="6EF2178F" w14:textId="13FBEF26" w:rsidR="00673E29" w:rsidRPr="00BF2869" w:rsidRDefault="00673E29" w:rsidP="00B87CD8">
            <w:pPr>
              <w:tabs>
                <w:tab w:val="left" w:pos="0"/>
              </w:tabs>
              <w:overflowPunct w:val="0"/>
              <w:autoSpaceDE w:val="0"/>
              <w:autoSpaceDN w:val="0"/>
              <w:adjustRightInd w:val="0"/>
              <w:jc w:val="both"/>
              <w:rPr>
                <w:rFonts w:ascii="Arial" w:hAnsi="Arial" w:cs="Arial"/>
                <w:b/>
              </w:rPr>
            </w:pPr>
          </w:p>
        </w:tc>
      </w:tr>
      <w:tr w:rsidR="00B87CD8" w14:paraId="5D8D8269" w14:textId="77777777" w:rsidTr="2544ABB1">
        <w:tc>
          <w:tcPr>
            <w:tcW w:w="877" w:type="dxa"/>
            <w:tcBorders>
              <w:top w:val="single" w:sz="4" w:space="0" w:color="auto"/>
              <w:left w:val="single" w:sz="4" w:space="0" w:color="auto"/>
              <w:bottom w:val="single" w:sz="4" w:space="0" w:color="auto"/>
              <w:right w:val="single" w:sz="4" w:space="0" w:color="auto"/>
            </w:tcBorders>
          </w:tcPr>
          <w:p w14:paraId="4453954D" w14:textId="53C8F24C" w:rsidR="00B87CD8" w:rsidRDefault="00B87CD8" w:rsidP="00B87CD8">
            <w:pPr>
              <w:tabs>
                <w:tab w:val="left" w:pos="0"/>
              </w:tabs>
              <w:autoSpaceDN w:val="0"/>
              <w:jc w:val="center"/>
              <w:rPr>
                <w:rFonts w:ascii="Arial" w:hAnsi="Arial" w:cs="Arial"/>
              </w:rPr>
            </w:pPr>
            <w:r>
              <w:rPr>
                <w:rFonts w:ascii="Arial" w:hAnsi="Arial" w:cs="Arial"/>
              </w:rPr>
              <w:t>7</w:t>
            </w:r>
            <w:r w:rsidR="008A10E7">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55938E40" w14:textId="5474F37D" w:rsidR="00B87CD8" w:rsidRPr="00BE0C05" w:rsidRDefault="00B87CD8" w:rsidP="00B87CD8">
            <w:pPr>
              <w:tabs>
                <w:tab w:val="left" w:pos="0"/>
              </w:tabs>
              <w:overflowPunct w:val="0"/>
              <w:autoSpaceDE w:val="0"/>
              <w:autoSpaceDN w:val="0"/>
              <w:adjustRightInd w:val="0"/>
              <w:jc w:val="center"/>
              <w:rPr>
                <w:rFonts w:ascii="Arial" w:hAnsi="Arial" w:cs="Arial"/>
              </w:rPr>
            </w:pPr>
            <w:r w:rsidRPr="00BE0C05">
              <w:rPr>
                <w:rFonts w:ascii="Arial" w:hAnsi="Arial" w:cs="Arial"/>
              </w:rPr>
              <w:t xml:space="preserve">Section 2.2 </w:t>
            </w:r>
            <w:r w:rsidR="000179C6">
              <w:rPr>
                <w:rFonts w:ascii="Arial" w:hAnsi="Arial" w:cs="Arial"/>
              </w:rPr>
              <w:t xml:space="preserve">Anti-Discrimination </w:t>
            </w:r>
            <w:r w:rsidRPr="00BE0C05">
              <w:rPr>
                <w:rFonts w:ascii="Arial" w:hAnsi="Arial" w:cs="Arial"/>
              </w:rPr>
              <w:t>of Section 9.0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27508420" w14:textId="54132A99" w:rsidR="00B87CD8" w:rsidRPr="00BE0C05" w:rsidRDefault="00B87CD8" w:rsidP="00B87CD8">
            <w:pPr>
              <w:tabs>
                <w:tab w:val="left" w:pos="0"/>
              </w:tabs>
              <w:overflowPunct w:val="0"/>
              <w:autoSpaceDE w:val="0"/>
              <w:autoSpaceDN w:val="0"/>
              <w:adjustRightInd w:val="0"/>
              <w:jc w:val="both"/>
              <w:rPr>
                <w:rFonts w:ascii="Arial" w:hAnsi="Arial" w:cs="Arial"/>
                <w:b/>
              </w:rPr>
            </w:pPr>
            <w:r w:rsidRPr="00BE0C05">
              <w:rPr>
                <w:rFonts w:ascii="Arial" w:hAnsi="Arial" w:cs="Arial"/>
                <w:b/>
              </w:rPr>
              <w:t xml:space="preserve">A. Which positions needed to fulfill contract, if any, are subject to the New Jersey Prevailing Wage Act, N.J.S.A 34: 11-56.25 et seq. </w:t>
            </w:r>
          </w:p>
          <w:p w14:paraId="59D3E5DC" w14:textId="31260CBA" w:rsidR="00B87CD8" w:rsidRPr="00BE0C05" w:rsidRDefault="00B87CD8" w:rsidP="00B87CD8">
            <w:pPr>
              <w:tabs>
                <w:tab w:val="left" w:pos="0"/>
              </w:tabs>
              <w:overflowPunct w:val="0"/>
              <w:autoSpaceDE w:val="0"/>
              <w:autoSpaceDN w:val="0"/>
              <w:adjustRightInd w:val="0"/>
              <w:jc w:val="both"/>
              <w:rPr>
                <w:rFonts w:ascii="Arial" w:hAnsi="Arial" w:cs="Arial"/>
                <w:b/>
              </w:rPr>
            </w:pPr>
          </w:p>
          <w:p w14:paraId="1BC31350" w14:textId="372DF554" w:rsidR="00B87CD8" w:rsidRPr="00BE0C05" w:rsidRDefault="003921C1" w:rsidP="00B87CD8">
            <w:pPr>
              <w:tabs>
                <w:tab w:val="left" w:pos="0"/>
              </w:tabs>
              <w:overflowPunct w:val="0"/>
              <w:autoSpaceDE w:val="0"/>
              <w:autoSpaceDN w:val="0"/>
              <w:adjustRightInd w:val="0"/>
              <w:jc w:val="both"/>
              <w:rPr>
                <w:rFonts w:ascii="Arial" w:hAnsi="Arial" w:cs="Arial"/>
                <w:bCs/>
              </w:rPr>
            </w:pPr>
            <w:r>
              <w:rPr>
                <w:rFonts w:ascii="Arial" w:hAnsi="Arial" w:cs="Arial"/>
                <w:bCs/>
              </w:rPr>
              <w:t xml:space="preserve">The Vendor {Bidder} shall contact the New Jersey Department of Labor </w:t>
            </w:r>
            <w:r w:rsidR="0080373C">
              <w:rPr>
                <w:rFonts w:ascii="Arial" w:hAnsi="Arial" w:cs="Arial"/>
                <w:bCs/>
              </w:rPr>
              <w:t xml:space="preserve">and Workforce Development </w:t>
            </w:r>
            <w:r>
              <w:rPr>
                <w:rFonts w:ascii="Arial" w:hAnsi="Arial" w:cs="Arial"/>
                <w:bCs/>
              </w:rPr>
              <w:t>directly to determine if any positions are</w:t>
            </w:r>
            <w:r w:rsidR="00B87CD8" w:rsidRPr="00BE0C05">
              <w:rPr>
                <w:rFonts w:ascii="Arial" w:hAnsi="Arial" w:cs="Arial"/>
                <w:bCs/>
              </w:rPr>
              <w:t xml:space="preserve"> subject to the New Jersey Prevailing Wage Act.</w:t>
            </w:r>
          </w:p>
          <w:p w14:paraId="31B2ED86" w14:textId="77777777" w:rsidR="00B87CD8" w:rsidRPr="00BE0C05" w:rsidRDefault="00B87CD8" w:rsidP="00B87CD8">
            <w:pPr>
              <w:tabs>
                <w:tab w:val="left" w:pos="0"/>
              </w:tabs>
              <w:overflowPunct w:val="0"/>
              <w:autoSpaceDE w:val="0"/>
              <w:autoSpaceDN w:val="0"/>
              <w:adjustRightInd w:val="0"/>
              <w:jc w:val="both"/>
              <w:rPr>
                <w:rFonts w:ascii="Arial" w:hAnsi="Arial" w:cs="Arial"/>
                <w:bCs/>
              </w:rPr>
            </w:pPr>
          </w:p>
          <w:p w14:paraId="3D5DA3E4" w14:textId="20FA1349" w:rsidR="00B87CD8" w:rsidRPr="00BE0C05" w:rsidRDefault="00B87CD8" w:rsidP="00B87CD8">
            <w:pPr>
              <w:tabs>
                <w:tab w:val="left" w:pos="0"/>
              </w:tabs>
              <w:overflowPunct w:val="0"/>
              <w:autoSpaceDE w:val="0"/>
              <w:autoSpaceDN w:val="0"/>
              <w:adjustRightInd w:val="0"/>
              <w:jc w:val="both"/>
              <w:rPr>
                <w:rFonts w:ascii="Arial" w:hAnsi="Arial" w:cs="Arial"/>
                <w:b/>
              </w:rPr>
            </w:pPr>
            <w:r w:rsidRPr="00BE0C05">
              <w:rPr>
                <w:rFonts w:ascii="Arial" w:hAnsi="Arial" w:cs="Arial"/>
                <w:b/>
              </w:rPr>
              <w:t>B. If there are any, please provide list of prevailing wages or link to such list.</w:t>
            </w:r>
          </w:p>
          <w:p w14:paraId="509BB2CE" w14:textId="77777777" w:rsidR="00B87CD8" w:rsidRPr="00BE0C05" w:rsidRDefault="00B87CD8" w:rsidP="00B87CD8">
            <w:pPr>
              <w:tabs>
                <w:tab w:val="left" w:pos="0"/>
              </w:tabs>
              <w:overflowPunct w:val="0"/>
              <w:autoSpaceDE w:val="0"/>
              <w:autoSpaceDN w:val="0"/>
              <w:adjustRightInd w:val="0"/>
              <w:jc w:val="both"/>
              <w:rPr>
                <w:rFonts w:ascii="Arial" w:hAnsi="Arial" w:cs="Arial"/>
                <w:b/>
              </w:rPr>
            </w:pPr>
          </w:p>
          <w:p w14:paraId="70864C7F" w14:textId="4F62DE73" w:rsidR="00B87CD8" w:rsidRDefault="007A1C88" w:rsidP="00B87CD8">
            <w:pPr>
              <w:tabs>
                <w:tab w:val="left" w:pos="0"/>
              </w:tabs>
              <w:overflowPunct w:val="0"/>
              <w:autoSpaceDE w:val="0"/>
              <w:autoSpaceDN w:val="0"/>
              <w:adjustRightInd w:val="0"/>
              <w:jc w:val="both"/>
              <w:rPr>
                <w:rFonts w:ascii="Arial" w:hAnsi="Arial" w:cs="Arial"/>
              </w:rPr>
            </w:pPr>
            <w:r>
              <w:rPr>
                <w:rFonts w:ascii="Arial" w:hAnsi="Arial" w:cs="Arial"/>
                <w:bCs/>
              </w:rPr>
              <w:t>See response</w:t>
            </w:r>
            <w:r w:rsidR="003921C1">
              <w:rPr>
                <w:rFonts w:ascii="Arial" w:hAnsi="Arial" w:cs="Arial"/>
                <w:bCs/>
              </w:rPr>
              <w:t xml:space="preserve"> to part </w:t>
            </w:r>
            <w:proofErr w:type="gramStart"/>
            <w:r w:rsidR="003921C1">
              <w:rPr>
                <w:rFonts w:ascii="Arial" w:hAnsi="Arial" w:cs="Arial"/>
                <w:bCs/>
              </w:rPr>
              <w:t>A</w:t>
            </w:r>
            <w:proofErr w:type="gramEnd"/>
            <w:r w:rsidR="003921C1">
              <w:rPr>
                <w:rFonts w:ascii="Arial" w:hAnsi="Arial" w:cs="Arial"/>
                <w:bCs/>
              </w:rPr>
              <w:t xml:space="preserve"> above. </w:t>
            </w:r>
          </w:p>
          <w:p w14:paraId="18C520F1" w14:textId="2E4036E2" w:rsidR="009A0C1C" w:rsidRPr="00BE0C05" w:rsidRDefault="009A0C1C" w:rsidP="00B87CD8">
            <w:pPr>
              <w:tabs>
                <w:tab w:val="left" w:pos="0"/>
              </w:tabs>
              <w:overflowPunct w:val="0"/>
              <w:autoSpaceDE w:val="0"/>
              <w:autoSpaceDN w:val="0"/>
              <w:adjustRightInd w:val="0"/>
              <w:jc w:val="both"/>
              <w:rPr>
                <w:rFonts w:ascii="Arial" w:hAnsi="Arial" w:cs="Arial"/>
                <w:bCs/>
              </w:rPr>
            </w:pPr>
          </w:p>
        </w:tc>
      </w:tr>
      <w:tr w:rsidR="00B87CD8" w14:paraId="553D9396" w14:textId="77777777" w:rsidTr="2544ABB1">
        <w:tc>
          <w:tcPr>
            <w:tcW w:w="877" w:type="dxa"/>
            <w:tcBorders>
              <w:top w:val="single" w:sz="4" w:space="0" w:color="auto"/>
              <w:left w:val="single" w:sz="4" w:space="0" w:color="auto"/>
              <w:bottom w:val="single" w:sz="4" w:space="0" w:color="auto"/>
              <w:right w:val="single" w:sz="4" w:space="0" w:color="auto"/>
            </w:tcBorders>
          </w:tcPr>
          <w:p w14:paraId="18E4505E" w14:textId="1D421FA9" w:rsidR="00B87CD8" w:rsidRDefault="00B87CD8" w:rsidP="00B87CD8">
            <w:pPr>
              <w:tabs>
                <w:tab w:val="left" w:pos="0"/>
              </w:tabs>
              <w:autoSpaceDN w:val="0"/>
              <w:jc w:val="center"/>
              <w:rPr>
                <w:rFonts w:ascii="Arial" w:hAnsi="Arial" w:cs="Arial"/>
              </w:rPr>
            </w:pPr>
            <w:r>
              <w:rPr>
                <w:rFonts w:ascii="Arial" w:hAnsi="Arial" w:cs="Arial"/>
              </w:rPr>
              <w:t>7</w:t>
            </w:r>
            <w:r w:rsidR="008A10E7">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9EBEB63" w14:textId="7279CAE1" w:rsidR="00B87CD8" w:rsidRPr="008A70C6" w:rsidRDefault="00B87CD8" w:rsidP="00B87CD8">
            <w:pPr>
              <w:tabs>
                <w:tab w:val="left" w:pos="0"/>
              </w:tabs>
              <w:overflowPunct w:val="0"/>
              <w:autoSpaceDE w:val="0"/>
              <w:autoSpaceDN w:val="0"/>
              <w:adjustRightInd w:val="0"/>
              <w:jc w:val="center"/>
              <w:rPr>
                <w:rFonts w:ascii="Arial" w:hAnsi="Arial" w:cs="Arial"/>
              </w:rPr>
            </w:pPr>
            <w:r w:rsidRPr="008A70C6">
              <w:rPr>
                <w:rFonts w:ascii="Arial" w:hAnsi="Arial" w:cs="Arial"/>
              </w:rPr>
              <w:t xml:space="preserve">Section 2.8 </w:t>
            </w:r>
            <w:r w:rsidR="000179C6">
              <w:rPr>
                <w:rFonts w:ascii="Arial" w:hAnsi="Arial" w:cs="Arial"/>
              </w:rPr>
              <w:t xml:space="preserve">Standards Prohibiting Conflicts of Interest </w:t>
            </w:r>
            <w:r w:rsidRPr="008A70C6">
              <w:rPr>
                <w:rFonts w:ascii="Arial" w:hAnsi="Arial" w:cs="Arial"/>
              </w:rPr>
              <w:t>of Section 9.0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1ED92BD6" w14:textId="77777777" w:rsidR="00B87CD8" w:rsidRPr="008A70C6" w:rsidRDefault="00B87CD8" w:rsidP="00B87CD8">
            <w:pPr>
              <w:tabs>
                <w:tab w:val="left" w:pos="0"/>
              </w:tabs>
              <w:overflowPunct w:val="0"/>
              <w:autoSpaceDE w:val="0"/>
              <w:autoSpaceDN w:val="0"/>
              <w:adjustRightInd w:val="0"/>
              <w:jc w:val="both"/>
              <w:rPr>
                <w:rFonts w:ascii="Arial" w:hAnsi="Arial" w:cs="Arial"/>
                <w:b/>
              </w:rPr>
            </w:pPr>
            <w:r w:rsidRPr="008A70C6">
              <w:rPr>
                <w:rFonts w:ascii="Arial" w:hAnsi="Arial" w:cs="Arial"/>
                <w:b/>
              </w:rPr>
              <w:t>Under this section the State did not include the language listed below which as appeared in every RFP since 1987:</w:t>
            </w:r>
          </w:p>
          <w:p w14:paraId="465C1607" w14:textId="77777777" w:rsidR="00B87CD8" w:rsidRPr="008A70C6" w:rsidRDefault="00B87CD8" w:rsidP="00B87CD8">
            <w:pPr>
              <w:tabs>
                <w:tab w:val="left" w:pos="0"/>
              </w:tabs>
              <w:overflowPunct w:val="0"/>
              <w:autoSpaceDE w:val="0"/>
              <w:autoSpaceDN w:val="0"/>
              <w:adjustRightInd w:val="0"/>
              <w:jc w:val="both"/>
              <w:rPr>
                <w:rFonts w:ascii="Arial" w:hAnsi="Arial" w:cs="Arial"/>
                <w:b/>
              </w:rPr>
            </w:pPr>
          </w:p>
          <w:p w14:paraId="0A685448" w14:textId="77777777" w:rsidR="00B87CD8" w:rsidRPr="008A70C6" w:rsidRDefault="00B87CD8" w:rsidP="00B87CD8">
            <w:pPr>
              <w:tabs>
                <w:tab w:val="left" w:pos="0"/>
              </w:tabs>
              <w:overflowPunct w:val="0"/>
              <w:autoSpaceDE w:val="0"/>
              <w:autoSpaceDN w:val="0"/>
              <w:adjustRightInd w:val="0"/>
              <w:jc w:val="both"/>
              <w:rPr>
                <w:rFonts w:ascii="Arial" w:hAnsi="Arial" w:cs="Arial"/>
                <w:b/>
              </w:rPr>
            </w:pPr>
            <w:r w:rsidRPr="008A70C6">
              <w:rPr>
                <w:rFonts w:ascii="Arial" w:hAnsi="Arial" w:cs="Arial"/>
                <w:b/>
              </w:rPr>
              <w:t xml:space="preserve">5.21 CONFLICT OF INTEREST (as it appears in the 2012 RFP) </w:t>
            </w:r>
          </w:p>
          <w:p w14:paraId="505CB0AA" w14:textId="77777777" w:rsidR="00B87CD8" w:rsidRPr="008A70C6" w:rsidRDefault="00B87CD8" w:rsidP="00B87CD8">
            <w:pPr>
              <w:tabs>
                <w:tab w:val="left" w:pos="0"/>
              </w:tabs>
              <w:overflowPunct w:val="0"/>
              <w:autoSpaceDE w:val="0"/>
              <w:autoSpaceDN w:val="0"/>
              <w:adjustRightInd w:val="0"/>
              <w:jc w:val="both"/>
              <w:rPr>
                <w:rFonts w:ascii="Arial" w:hAnsi="Arial" w:cs="Arial"/>
                <w:b/>
              </w:rPr>
            </w:pPr>
          </w:p>
          <w:p w14:paraId="6B39ED3E" w14:textId="77777777" w:rsidR="00B87CD8" w:rsidRPr="008A70C6" w:rsidRDefault="00B87CD8" w:rsidP="00B87CD8">
            <w:pPr>
              <w:tabs>
                <w:tab w:val="left" w:pos="0"/>
              </w:tabs>
              <w:overflowPunct w:val="0"/>
              <w:autoSpaceDE w:val="0"/>
              <w:autoSpaceDN w:val="0"/>
              <w:adjustRightInd w:val="0"/>
              <w:jc w:val="both"/>
              <w:rPr>
                <w:rFonts w:ascii="Arial" w:hAnsi="Arial" w:cs="Arial"/>
                <w:b/>
              </w:rPr>
            </w:pPr>
            <w:bookmarkStart w:id="1" w:name="_Hlk54704640"/>
            <w:r w:rsidRPr="008A70C6">
              <w:rPr>
                <w:rFonts w:ascii="Arial" w:hAnsi="Arial" w:cs="Arial"/>
                <w:b/>
              </w:rPr>
              <w:t xml:space="preserve">The consultant pharmacist provider shall avoid all real or potential conflicts of interest as set forth herein with the State's pharmacy provider. Under this provision, during the performance of this contract the consultant pharmacist provider, its parent, its subsidiaries or affiliated companies, its sub-contractors, or its agents (hereinafter the "consultant pharmacist"), shall not engage in or maintain a contractual, business, or any other type of relationship, including a direct or indirect financial interest in (hereinafter, "relationship") with the State's pharmacy provider, its parent, its subsidiaries or affiliated companies, or a subcontractor of the State's pharmacy provider (hereinafter, "pharmacy provider"). The pharmacist consultant has the responsibility to notify immediately the State Contract Manager of a relationship as defined herein with the pharmacy provider that is a conflict of interest under this Section. The </w:t>
            </w:r>
            <w:r w:rsidRPr="008A70C6">
              <w:rPr>
                <w:rFonts w:ascii="Arial" w:hAnsi="Arial" w:cs="Arial"/>
                <w:b/>
              </w:rPr>
              <w:lastRenderedPageBreak/>
              <w:t>State Contract Manager may request verification at any time, especially if there is a change in the State pharmacy provider, from the consultant pharmacist that the consultant pharmacist has no relationship with the pharmacy provider that constitutes a conflict of interest under this section.</w:t>
            </w:r>
            <w:bookmarkEnd w:id="1"/>
            <w:r w:rsidRPr="008A70C6">
              <w:rPr>
                <w:rFonts w:ascii="Arial" w:hAnsi="Arial" w:cs="Arial"/>
                <w:b/>
              </w:rPr>
              <w:t xml:space="preserve"> This Section supplements Section 2.8 of the Standard Terms and Conditions.</w:t>
            </w:r>
          </w:p>
          <w:p w14:paraId="066182F6" w14:textId="77777777" w:rsidR="00B87CD8" w:rsidRPr="008A70C6" w:rsidRDefault="00B87CD8" w:rsidP="00B87CD8">
            <w:pPr>
              <w:tabs>
                <w:tab w:val="left" w:pos="0"/>
              </w:tabs>
              <w:overflowPunct w:val="0"/>
              <w:autoSpaceDE w:val="0"/>
              <w:autoSpaceDN w:val="0"/>
              <w:adjustRightInd w:val="0"/>
              <w:jc w:val="both"/>
              <w:rPr>
                <w:rFonts w:ascii="Arial" w:hAnsi="Arial" w:cs="Arial"/>
                <w:b/>
              </w:rPr>
            </w:pPr>
          </w:p>
          <w:p w14:paraId="21929F61" w14:textId="77777777" w:rsidR="00B87CD8" w:rsidRPr="008A70C6" w:rsidRDefault="00B87CD8" w:rsidP="00B87CD8">
            <w:pPr>
              <w:tabs>
                <w:tab w:val="left" w:pos="0"/>
              </w:tabs>
              <w:overflowPunct w:val="0"/>
              <w:autoSpaceDE w:val="0"/>
              <w:autoSpaceDN w:val="0"/>
              <w:adjustRightInd w:val="0"/>
              <w:jc w:val="both"/>
              <w:rPr>
                <w:rFonts w:ascii="Arial" w:hAnsi="Arial" w:cs="Arial"/>
                <w:b/>
              </w:rPr>
            </w:pPr>
            <w:r w:rsidRPr="008A70C6">
              <w:rPr>
                <w:rFonts w:ascii="Arial" w:hAnsi="Arial" w:cs="Arial"/>
                <w:b/>
              </w:rPr>
              <w:t>Will the State consider adding this language to the current RFP?</w:t>
            </w:r>
          </w:p>
          <w:p w14:paraId="3C73D5C6" w14:textId="77777777" w:rsidR="00B87CD8" w:rsidRPr="008A70C6" w:rsidRDefault="00B87CD8" w:rsidP="00B87CD8">
            <w:pPr>
              <w:tabs>
                <w:tab w:val="left" w:pos="0"/>
              </w:tabs>
              <w:overflowPunct w:val="0"/>
              <w:autoSpaceDE w:val="0"/>
              <w:autoSpaceDN w:val="0"/>
              <w:adjustRightInd w:val="0"/>
              <w:jc w:val="both"/>
              <w:rPr>
                <w:rFonts w:ascii="Arial" w:hAnsi="Arial" w:cs="Arial"/>
                <w:b/>
              </w:rPr>
            </w:pPr>
          </w:p>
          <w:p w14:paraId="0130CD4C" w14:textId="06241EB3" w:rsidR="001E1349" w:rsidRDefault="09CCF683" w:rsidP="2544ABB1">
            <w:pPr>
              <w:overflowPunct w:val="0"/>
              <w:autoSpaceDE w:val="0"/>
              <w:autoSpaceDN w:val="0"/>
              <w:adjustRightInd w:val="0"/>
              <w:jc w:val="both"/>
              <w:rPr>
                <w:rFonts w:ascii="Arial" w:hAnsi="Arial" w:cs="Arial"/>
              </w:rPr>
            </w:pPr>
            <w:r w:rsidRPr="2544ABB1">
              <w:rPr>
                <w:rFonts w:ascii="Arial" w:hAnsi="Arial" w:cs="Arial"/>
              </w:rPr>
              <w:t>The State agrees to this proposed modification. Please refer to Section 3.1</w:t>
            </w:r>
            <w:r w:rsidR="7E47CE35" w:rsidRPr="2544ABB1">
              <w:rPr>
                <w:rFonts w:ascii="Arial" w:hAnsi="Arial" w:cs="Arial"/>
              </w:rPr>
              <w:t>.1</w:t>
            </w:r>
            <w:r w:rsidRPr="2544ABB1">
              <w:rPr>
                <w:rFonts w:ascii="Arial" w:hAnsi="Arial" w:cs="Arial"/>
              </w:rPr>
              <w:t xml:space="preserve"> Conflict of Interest</w:t>
            </w:r>
            <w:r w:rsidR="57C1D5E3" w:rsidRPr="2544ABB1">
              <w:rPr>
                <w:rFonts w:ascii="Arial" w:hAnsi="Arial" w:cs="Arial"/>
              </w:rPr>
              <w:t xml:space="preserve"> </w:t>
            </w:r>
            <w:r w:rsidRPr="2544ABB1">
              <w:rPr>
                <w:rFonts w:ascii="Arial" w:hAnsi="Arial" w:cs="Arial"/>
              </w:rPr>
              <w:t xml:space="preserve">of the T0515 Revised Bid Solicitation </w:t>
            </w:r>
            <w:r w:rsidR="2E3EB243" w:rsidRPr="2544ABB1">
              <w:rPr>
                <w:rFonts w:ascii="Arial" w:hAnsi="Arial" w:cs="Arial"/>
              </w:rPr>
              <w:t>01.14.2021</w:t>
            </w:r>
            <w:r w:rsidRPr="2544ABB1">
              <w:rPr>
                <w:rFonts w:ascii="Arial" w:hAnsi="Arial" w:cs="Arial"/>
              </w:rPr>
              <w:t>.</w:t>
            </w:r>
            <w:r w:rsidR="7E47CE35" w:rsidRPr="2544ABB1">
              <w:rPr>
                <w:rFonts w:ascii="Arial" w:hAnsi="Arial" w:cs="Arial"/>
              </w:rPr>
              <w:t xml:space="preserve"> Note, previous Section 3.1.1 Implementation Period is now Section 3.1.2 Implementation Period in the T0515 Revised Bid Solicitation </w:t>
            </w:r>
            <w:r w:rsidR="2E3EB243" w:rsidRPr="2544ABB1">
              <w:rPr>
                <w:rFonts w:ascii="Arial" w:hAnsi="Arial" w:cs="Arial"/>
              </w:rPr>
              <w:t>01.14.202101.14.2021</w:t>
            </w:r>
            <w:r w:rsidR="7E47CE35" w:rsidRPr="2544ABB1">
              <w:rPr>
                <w:rFonts w:ascii="Arial" w:hAnsi="Arial" w:cs="Arial"/>
              </w:rPr>
              <w:t>.</w:t>
            </w:r>
            <w:r w:rsidRPr="2544ABB1">
              <w:rPr>
                <w:rFonts w:ascii="Arial" w:hAnsi="Arial" w:cs="Arial"/>
              </w:rPr>
              <w:t xml:space="preserve"> </w:t>
            </w:r>
          </w:p>
          <w:p w14:paraId="3AB1E226" w14:textId="01DFC90E" w:rsidR="00B87CD8" w:rsidRPr="008A70C6" w:rsidRDefault="00B87CD8" w:rsidP="00B87CD8">
            <w:pPr>
              <w:tabs>
                <w:tab w:val="left" w:pos="0"/>
              </w:tabs>
              <w:overflowPunct w:val="0"/>
              <w:autoSpaceDE w:val="0"/>
              <w:autoSpaceDN w:val="0"/>
              <w:adjustRightInd w:val="0"/>
              <w:jc w:val="both"/>
              <w:rPr>
                <w:rFonts w:ascii="Arial" w:hAnsi="Arial" w:cs="Arial"/>
                <w:b/>
              </w:rPr>
            </w:pPr>
          </w:p>
        </w:tc>
      </w:tr>
      <w:tr w:rsidR="00B87CD8" w14:paraId="007587FD" w14:textId="77777777" w:rsidTr="2544ABB1">
        <w:tc>
          <w:tcPr>
            <w:tcW w:w="877" w:type="dxa"/>
            <w:tcBorders>
              <w:top w:val="single" w:sz="4" w:space="0" w:color="auto"/>
              <w:left w:val="single" w:sz="4" w:space="0" w:color="auto"/>
              <w:bottom w:val="single" w:sz="4" w:space="0" w:color="auto"/>
              <w:right w:val="single" w:sz="4" w:space="0" w:color="auto"/>
            </w:tcBorders>
          </w:tcPr>
          <w:p w14:paraId="5DEF9739" w14:textId="31FC342C" w:rsidR="00B87CD8" w:rsidRDefault="008A10E7" w:rsidP="00B87CD8">
            <w:pPr>
              <w:tabs>
                <w:tab w:val="left" w:pos="0"/>
              </w:tabs>
              <w:autoSpaceDN w:val="0"/>
              <w:jc w:val="center"/>
              <w:rPr>
                <w:rFonts w:ascii="Arial" w:hAnsi="Arial" w:cs="Arial"/>
              </w:rPr>
            </w:pPr>
            <w:r>
              <w:rPr>
                <w:rFonts w:ascii="Arial" w:hAnsi="Arial" w:cs="Arial"/>
              </w:rPr>
              <w:lastRenderedPageBreak/>
              <w:t>77</w:t>
            </w:r>
          </w:p>
        </w:tc>
        <w:tc>
          <w:tcPr>
            <w:tcW w:w="2160" w:type="dxa"/>
            <w:tcBorders>
              <w:top w:val="single" w:sz="4" w:space="0" w:color="auto"/>
              <w:left w:val="single" w:sz="4" w:space="0" w:color="auto"/>
              <w:bottom w:val="single" w:sz="4" w:space="0" w:color="auto"/>
              <w:right w:val="single" w:sz="4" w:space="0" w:color="auto"/>
            </w:tcBorders>
          </w:tcPr>
          <w:p w14:paraId="4B893E0C" w14:textId="3810E2F5" w:rsidR="00B87CD8" w:rsidRPr="001B1FDF" w:rsidRDefault="00B87CD8" w:rsidP="00B87CD8">
            <w:pPr>
              <w:tabs>
                <w:tab w:val="left" w:pos="0"/>
              </w:tabs>
              <w:overflowPunct w:val="0"/>
              <w:autoSpaceDE w:val="0"/>
              <w:autoSpaceDN w:val="0"/>
              <w:adjustRightInd w:val="0"/>
              <w:jc w:val="center"/>
              <w:rPr>
                <w:rFonts w:ascii="Arial" w:hAnsi="Arial" w:cs="Arial"/>
              </w:rPr>
            </w:pPr>
            <w:r w:rsidRPr="001B1FDF">
              <w:rPr>
                <w:rFonts w:ascii="Arial" w:hAnsi="Arial" w:cs="Arial"/>
              </w:rPr>
              <w:t xml:space="preserve">Section 3.2 </w:t>
            </w:r>
            <w:r w:rsidR="000179C6">
              <w:rPr>
                <w:rFonts w:ascii="Arial" w:hAnsi="Arial" w:cs="Arial"/>
              </w:rPr>
              <w:t xml:space="preserve">Public Works Contractor Registration Act </w:t>
            </w:r>
            <w:r w:rsidRPr="001B1FDF">
              <w:rPr>
                <w:rFonts w:ascii="Arial" w:hAnsi="Arial" w:cs="Arial"/>
              </w:rPr>
              <w:t>of Section 9.0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69DD9A6E" w14:textId="61763345" w:rsidR="00B87CD8" w:rsidRPr="001B1FDF" w:rsidRDefault="00B87CD8" w:rsidP="00B87CD8">
            <w:pPr>
              <w:tabs>
                <w:tab w:val="left" w:pos="0"/>
              </w:tabs>
              <w:overflowPunct w:val="0"/>
              <w:autoSpaceDE w:val="0"/>
              <w:autoSpaceDN w:val="0"/>
              <w:adjustRightInd w:val="0"/>
              <w:jc w:val="both"/>
              <w:rPr>
                <w:rFonts w:ascii="Arial" w:hAnsi="Arial" w:cs="Arial"/>
                <w:b/>
              </w:rPr>
            </w:pPr>
            <w:r w:rsidRPr="001B1FDF">
              <w:rPr>
                <w:rFonts w:ascii="Arial" w:hAnsi="Arial" w:cs="Arial"/>
                <w:b/>
              </w:rPr>
              <w:t>Is this contract considered a Public Works contract?</w:t>
            </w:r>
          </w:p>
          <w:p w14:paraId="4D6A930F" w14:textId="77777777" w:rsidR="00B87CD8" w:rsidRPr="001B1FDF" w:rsidRDefault="00B87CD8" w:rsidP="00B87CD8">
            <w:pPr>
              <w:tabs>
                <w:tab w:val="left" w:pos="0"/>
              </w:tabs>
              <w:overflowPunct w:val="0"/>
              <w:autoSpaceDE w:val="0"/>
              <w:autoSpaceDN w:val="0"/>
              <w:adjustRightInd w:val="0"/>
              <w:jc w:val="both"/>
              <w:rPr>
                <w:rFonts w:ascii="Arial" w:hAnsi="Arial" w:cs="Arial"/>
                <w:b/>
              </w:rPr>
            </w:pPr>
          </w:p>
          <w:p w14:paraId="6B1E321E" w14:textId="5C1C149C" w:rsidR="00B87CD8" w:rsidRPr="001B1FDF" w:rsidRDefault="00B87CD8" w:rsidP="00B87CD8">
            <w:pPr>
              <w:tabs>
                <w:tab w:val="left" w:pos="0"/>
              </w:tabs>
              <w:overflowPunct w:val="0"/>
              <w:autoSpaceDE w:val="0"/>
              <w:autoSpaceDN w:val="0"/>
              <w:adjustRightInd w:val="0"/>
              <w:jc w:val="both"/>
              <w:rPr>
                <w:rFonts w:ascii="Arial" w:hAnsi="Arial" w:cs="Arial"/>
              </w:rPr>
            </w:pPr>
            <w:r w:rsidRPr="001B1FDF">
              <w:rPr>
                <w:rFonts w:ascii="Arial" w:hAnsi="Arial" w:cs="Arial"/>
              </w:rPr>
              <w:t>No, this is not considered a Public Works Blanket P.O</w:t>
            </w:r>
            <w:r w:rsidR="007A1C88">
              <w:rPr>
                <w:rFonts w:ascii="Arial" w:hAnsi="Arial" w:cs="Arial"/>
              </w:rPr>
              <w:t>.</w:t>
            </w:r>
          </w:p>
        </w:tc>
      </w:tr>
      <w:tr w:rsidR="00B87CD8" w14:paraId="7BDD6116" w14:textId="77777777" w:rsidTr="2544ABB1">
        <w:tc>
          <w:tcPr>
            <w:tcW w:w="877" w:type="dxa"/>
            <w:tcBorders>
              <w:top w:val="single" w:sz="4" w:space="0" w:color="auto"/>
              <w:left w:val="single" w:sz="4" w:space="0" w:color="auto"/>
              <w:bottom w:val="single" w:sz="4" w:space="0" w:color="auto"/>
              <w:right w:val="single" w:sz="4" w:space="0" w:color="auto"/>
            </w:tcBorders>
          </w:tcPr>
          <w:p w14:paraId="61AC2834" w14:textId="243DDA84" w:rsidR="00B87CD8" w:rsidRDefault="008A10E7" w:rsidP="00B87CD8">
            <w:pPr>
              <w:tabs>
                <w:tab w:val="left" w:pos="0"/>
              </w:tabs>
              <w:autoSpaceDN w:val="0"/>
              <w:jc w:val="center"/>
              <w:rPr>
                <w:rFonts w:ascii="Arial" w:hAnsi="Arial" w:cs="Arial"/>
              </w:rPr>
            </w:pPr>
            <w:r>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248F2F34" w14:textId="1082B432" w:rsidR="00B87CD8" w:rsidRPr="006649FD" w:rsidRDefault="00B87CD8" w:rsidP="00B87CD8">
            <w:pPr>
              <w:tabs>
                <w:tab w:val="left" w:pos="0"/>
              </w:tabs>
              <w:overflowPunct w:val="0"/>
              <w:autoSpaceDE w:val="0"/>
              <w:autoSpaceDN w:val="0"/>
              <w:adjustRightInd w:val="0"/>
              <w:jc w:val="center"/>
              <w:rPr>
                <w:rFonts w:ascii="Arial" w:hAnsi="Arial" w:cs="Arial"/>
              </w:rPr>
            </w:pPr>
            <w:r w:rsidRPr="006649FD">
              <w:rPr>
                <w:rFonts w:ascii="Arial" w:hAnsi="Arial" w:cs="Arial"/>
              </w:rPr>
              <w:t xml:space="preserve">Section 3.3 </w:t>
            </w:r>
            <w:r w:rsidR="000179C6">
              <w:rPr>
                <w:rFonts w:ascii="Arial" w:hAnsi="Arial" w:cs="Arial"/>
              </w:rPr>
              <w:t xml:space="preserve">Public Works Contract – Additional Affirmative Action Requirements </w:t>
            </w:r>
            <w:r w:rsidRPr="006649FD">
              <w:rPr>
                <w:rFonts w:ascii="Arial" w:hAnsi="Arial" w:cs="Arial"/>
              </w:rPr>
              <w:t>of Section 9.0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0113EDFB" w14:textId="77777777" w:rsidR="00B87CD8" w:rsidRPr="006649FD" w:rsidRDefault="00B87CD8" w:rsidP="00B87CD8">
            <w:pPr>
              <w:tabs>
                <w:tab w:val="left" w:pos="0"/>
              </w:tabs>
              <w:overflowPunct w:val="0"/>
              <w:autoSpaceDE w:val="0"/>
              <w:autoSpaceDN w:val="0"/>
              <w:adjustRightInd w:val="0"/>
              <w:jc w:val="both"/>
              <w:rPr>
                <w:rFonts w:ascii="Arial" w:hAnsi="Arial" w:cs="Arial"/>
                <w:b/>
              </w:rPr>
            </w:pPr>
            <w:r w:rsidRPr="006649FD">
              <w:rPr>
                <w:rFonts w:ascii="Arial" w:hAnsi="Arial" w:cs="Arial"/>
                <w:b/>
              </w:rPr>
              <w:t>When determining if a vendor has discriminated or intimidated a person, who makes that determination?</w:t>
            </w:r>
          </w:p>
          <w:p w14:paraId="55EB4A11" w14:textId="77777777" w:rsidR="003921C1" w:rsidRPr="006649FD" w:rsidRDefault="003921C1" w:rsidP="00B87CD8">
            <w:pPr>
              <w:tabs>
                <w:tab w:val="left" w:pos="0"/>
              </w:tabs>
              <w:overflowPunct w:val="0"/>
              <w:autoSpaceDE w:val="0"/>
              <w:autoSpaceDN w:val="0"/>
              <w:adjustRightInd w:val="0"/>
              <w:jc w:val="both"/>
              <w:rPr>
                <w:rFonts w:ascii="Arial" w:hAnsi="Arial" w:cs="Arial"/>
                <w:b/>
              </w:rPr>
            </w:pPr>
          </w:p>
          <w:p w14:paraId="250E0F88" w14:textId="621A2DEC" w:rsidR="003921C1" w:rsidRPr="006649FD" w:rsidRDefault="00F6768D" w:rsidP="00B87CD8">
            <w:pPr>
              <w:tabs>
                <w:tab w:val="left" w:pos="0"/>
              </w:tabs>
              <w:overflowPunct w:val="0"/>
              <w:autoSpaceDE w:val="0"/>
              <w:autoSpaceDN w:val="0"/>
              <w:adjustRightInd w:val="0"/>
              <w:jc w:val="both"/>
              <w:rPr>
                <w:rFonts w:ascii="Arial" w:hAnsi="Arial" w:cs="Arial"/>
                <w:bCs/>
              </w:rPr>
            </w:pPr>
            <w:r w:rsidRPr="006649FD">
              <w:rPr>
                <w:rFonts w:ascii="Arial" w:hAnsi="Arial" w:cs="Arial"/>
                <w:bCs/>
              </w:rPr>
              <w:t>The Contract Compliance and Audit Unit</w:t>
            </w:r>
            <w:r w:rsidR="00292E8D">
              <w:rPr>
                <w:rFonts w:ascii="Arial" w:hAnsi="Arial" w:cs="Arial"/>
                <w:bCs/>
              </w:rPr>
              <w:t xml:space="preserve"> of the Division of Purchase and Property conducts investigations related to such allegations</w:t>
            </w:r>
            <w:r w:rsidRPr="006649FD">
              <w:rPr>
                <w:rFonts w:ascii="Arial" w:hAnsi="Arial" w:cs="Arial"/>
                <w:bCs/>
              </w:rPr>
              <w:t xml:space="preserve">. </w:t>
            </w:r>
          </w:p>
          <w:p w14:paraId="2412AF57" w14:textId="580A7A98" w:rsidR="00F6768D" w:rsidRPr="006649FD" w:rsidRDefault="00F6768D" w:rsidP="00B87CD8">
            <w:pPr>
              <w:tabs>
                <w:tab w:val="left" w:pos="0"/>
              </w:tabs>
              <w:overflowPunct w:val="0"/>
              <w:autoSpaceDE w:val="0"/>
              <w:autoSpaceDN w:val="0"/>
              <w:adjustRightInd w:val="0"/>
              <w:jc w:val="both"/>
              <w:rPr>
                <w:rFonts w:ascii="Arial" w:hAnsi="Arial" w:cs="Arial"/>
                <w:b/>
              </w:rPr>
            </w:pPr>
          </w:p>
        </w:tc>
      </w:tr>
      <w:tr w:rsidR="00B87CD8" w14:paraId="5B9BDBB9" w14:textId="77777777" w:rsidTr="2544ABB1">
        <w:tc>
          <w:tcPr>
            <w:tcW w:w="877" w:type="dxa"/>
            <w:tcBorders>
              <w:top w:val="single" w:sz="4" w:space="0" w:color="auto"/>
              <w:left w:val="single" w:sz="4" w:space="0" w:color="auto"/>
              <w:bottom w:val="single" w:sz="4" w:space="0" w:color="auto"/>
              <w:right w:val="single" w:sz="4" w:space="0" w:color="auto"/>
            </w:tcBorders>
          </w:tcPr>
          <w:p w14:paraId="6FD84C7A" w14:textId="22A4ED5D" w:rsidR="00B87CD8" w:rsidRDefault="008A10E7" w:rsidP="00B87CD8">
            <w:pPr>
              <w:tabs>
                <w:tab w:val="left" w:pos="0"/>
              </w:tabs>
              <w:autoSpaceDN w:val="0"/>
              <w:jc w:val="center"/>
              <w:rPr>
                <w:rFonts w:ascii="Arial" w:hAnsi="Arial" w:cs="Arial"/>
              </w:rPr>
            </w:pPr>
            <w:r>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57FAE4F9" w14:textId="03A0E5FB" w:rsidR="00B87CD8" w:rsidRPr="006649FD" w:rsidRDefault="00B87CD8" w:rsidP="00B87CD8">
            <w:pPr>
              <w:tabs>
                <w:tab w:val="left" w:pos="0"/>
              </w:tabs>
              <w:overflowPunct w:val="0"/>
              <w:autoSpaceDE w:val="0"/>
              <w:autoSpaceDN w:val="0"/>
              <w:adjustRightInd w:val="0"/>
              <w:jc w:val="center"/>
              <w:rPr>
                <w:rFonts w:ascii="Arial" w:hAnsi="Arial" w:cs="Arial"/>
              </w:rPr>
            </w:pPr>
            <w:r w:rsidRPr="006649FD">
              <w:rPr>
                <w:rFonts w:ascii="Arial" w:hAnsi="Arial" w:cs="Arial"/>
              </w:rPr>
              <w:t>Section 3.3</w:t>
            </w:r>
            <w:r w:rsidR="000179C6">
              <w:rPr>
                <w:rFonts w:ascii="Arial" w:hAnsi="Arial" w:cs="Arial"/>
              </w:rPr>
              <w:t xml:space="preserve"> Public Works Contract – Additional Affirmative Action</w:t>
            </w:r>
            <w:r w:rsidRPr="006649FD">
              <w:rPr>
                <w:rFonts w:ascii="Arial" w:hAnsi="Arial" w:cs="Arial"/>
              </w:rPr>
              <w:t xml:space="preserve"> of Section 9.0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6BE590A7" w14:textId="64C24E56" w:rsidR="00B87CD8" w:rsidRPr="006649FD" w:rsidRDefault="00B87CD8" w:rsidP="00B87CD8">
            <w:pPr>
              <w:tabs>
                <w:tab w:val="left" w:pos="0"/>
              </w:tabs>
              <w:overflowPunct w:val="0"/>
              <w:autoSpaceDE w:val="0"/>
              <w:autoSpaceDN w:val="0"/>
              <w:adjustRightInd w:val="0"/>
              <w:jc w:val="both"/>
              <w:rPr>
                <w:rFonts w:ascii="Arial" w:hAnsi="Arial" w:cs="Arial"/>
                <w:b/>
              </w:rPr>
            </w:pPr>
            <w:r w:rsidRPr="006649FD">
              <w:rPr>
                <w:rFonts w:ascii="Arial" w:hAnsi="Arial" w:cs="Arial"/>
                <w:b/>
              </w:rPr>
              <w:t>A. Are employees currently performing the work outlined in this document members of any CBU?</w:t>
            </w:r>
          </w:p>
          <w:p w14:paraId="0D442F68" w14:textId="77777777" w:rsidR="00F6768D" w:rsidRPr="006649FD" w:rsidRDefault="00F6768D" w:rsidP="00B87CD8">
            <w:pPr>
              <w:tabs>
                <w:tab w:val="left" w:pos="0"/>
              </w:tabs>
              <w:overflowPunct w:val="0"/>
              <w:autoSpaceDE w:val="0"/>
              <w:autoSpaceDN w:val="0"/>
              <w:adjustRightInd w:val="0"/>
              <w:jc w:val="both"/>
              <w:rPr>
                <w:rFonts w:ascii="Arial" w:hAnsi="Arial" w:cs="Arial"/>
                <w:b/>
              </w:rPr>
            </w:pPr>
          </w:p>
          <w:p w14:paraId="3E178A47" w14:textId="01A4FD13" w:rsidR="00B87CD8" w:rsidRPr="006649FD" w:rsidRDefault="00F6768D" w:rsidP="00B87CD8">
            <w:pPr>
              <w:tabs>
                <w:tab w:val="left" w:pos="0"/>
              </w:tabs>
              <w:overflowPunct w:val="0"/>
              <w:autoSpaceDE w:val="0"/>
              <w:autoSpaceDN w:val="0"/>
              <w:adjustRightInd w:val="0"/>
              <w:jc w:val="both"/>
              <w:rPr>
                <w:rFonts w:ascii="Arial" w:hAnsi="Arial" w:cs="Arial"/>
                <w:bCs/>
              </w:rPr>
            </w:pPr>
            <w:r w:rsidRPr="006649FD">
              <w:rPr>
                <w:rFonts w:ascii="Arial" w:hAnsi="Arial" w:cs="Arial"/>
                <w:bCs/>
              </w:rPr>
              <w:t xml:space="preserve">This question is not clear as posed. </w:t>
            </w:r>
          </w:p>
          <w:p w14:paraId="318D6F9D" w14:textId="77777777" w:rsidR="00F6768D" w:rsidRPr="006649FD" w:rsidRDefault="00F6768D" w:rsidP="00B87CD8">
            <w:pPr>
              <w:tabs>
                <w:tab w:val="left" w:pos="0"/>
              </w:tabs>
              <w:overflowPunct w:val="0"/>
              <w:autoSpaceDE w:val="0"/>
              <w:autoSpaceDN w:val="0"/>
              <w:adjustRightInd w:val="0"/>
              <w:jc w:val="both"/>
              <w:rPr>
                <w:rFonts w:ascii="Arial" w:hAnsi="Arial" w:cs="Arial"/>
                <w:b/>
              </w:rPr>
            </w:pPr>
          </w:p>
          <w:p w14:paraId="7E31B83D" w14:textId="5475FE92" w:rsidR="00B87CD8" w:rsidRPr="006649FD" w:rsidRDefault="00B87CD8" w:rsidP="00B87CD8">
            <w:pPr>
              <w:tabs>
                <w:tab w:val="left" w:pos="0"/>
              </w:tabs>
              <w:overflowPunct w:val="0"/>
              <w:autoSpaceDE w:val="0"/>
              <w:autoSpaceDN w:val="0"/>
              <w:adjustRightInd w:val="0"/>
              <w:jc w:val="both"/>
              <w:rPr>
                <w:rFonts w:ascii="Arial" w:hAnsi="Arial" w:cs="Arial"/>
                <w:b/>
              </w:rPr>
            </w:pPr>
            <w:r w:rsidRPr="006649FD">
              <w:rPr>
                <w:rFonts w:ascii="Arial" w:hAnsi="Arial" w:cs="Arial"/>
                <w:b/>
              </w:rPr>
              <w:t>B. And if so, which positions and which union?</w:t>
            </w:r>
          </w:p>
          <w:p w14:paraId="14B63F72" w14:textId="77777777" w:rsidR="00F6768D" w:rsidRPr="006649FD" w:rsidRDefault="00F6768D" w:rsidP="00B87CD8">
            <w:pPr>
              <w:tabs>
                <w:tab w:val="left" w:pos="0"/>
              </w:tabs>
              <w:overflowPunct w:val="0"/>
              <w:autoSpaceDE w:val="0"/>
              <w:autoSpaceDN w:val="0"/>
              <w:adjustRightInd w:val="0"/>
              <w:jc w:val="both"/>
              <w:rPr>
                <w:rFonts w:ascii="Arial" w:hAnsi="Arial" w:cs="Arial"/>
                <w:b/>
              </w:rPr>
            </w:pPr>
          </w:p>
          <w:p w14:paraId="438063A2" w14:textId="77777777" w:rsidR="00F6768D" w:rsidRPr="006649FD" w:rsidRDefault="00F6768D" w:rsidP="00B87CD8">
            <w:pPr>
              <w:tabs>
                <w:tab w:val="left" w:pos="0"/>
              </w:tabs>
              <w:overflowPunct w:val="0"/>
              <w:autoSpaceDE w:val="0"/>
              <w:autoSpaceDN w:val="0"/>
              <w:adjustRightInd w:val="0"/>
              <w:jc w:val="both"/>
              <w:rPr>
                <w:rFonts w:ascii="Arial" w:hAnsi="Arial" w:cs="Arial"/>
                <w:bCs/>
              </w:rPr>
            </w:pPr>
            <w:r w:rsidRPr="006649FD">
              <w:rPr>
                <w:rFonts w:ascii="Arial" w:hAnsi="Arial" w:cs="Arial"/>
                <w:bCs/>
              </w:rPr>
              <w:t xml:space="preserve">See response to part </w:t>
            </w:r>
            <w:proofErr w:type="gramStart"/>
            <w:r w:rsidRPr="006649FD">
              <w:rPr>
                <w:rFonts w:ascii="Arial" w:hAnsi="Arial" w:cs="Arial"/>
                <w:bCs/>
              </w:rPr>
              <w:t>A</w:t>
            </w:r>
            <w:proofErr w:type="gramEnd"/>
            <w:r w:rsidRPr="006649FD">
              <w:rPr>
                <w:rFonts w:ascii="Arial" w:hAnsi="Arial" w:cs="Arial"/>
                <w:bCs/>
              </w:rPr>
              <w:t xml:space="preserve"> above. </w:t>
            </w:r>
          </w:p>
          <w:p w14:paraId="4F2F1094" w14:textId="4A29DFED" w:rsidR="006649FD" w:rsidRPr="006649FD" w:rsidRDefault="006649FD" w:rsidP="00B87CD8">
            <w:pPr>
              <w:tabs>
                <w:tab w:val="left" w:pos="0"/>
              </w:tabs>
              <w:overflowPunct w:val="0"/>
              <w:autoSpaceDE w:val="0"/>
              <w:autoSpaceDN w:val="0"/>
              <w:adjustRightInd w:val="0"/>
              <w:jc w:val="both"/>
              <w:rPr>
                <w:rFonts w:ascii="Arial" w:hAnsi="Arial" w:cs="Arial"/>
                <w:b/>
              </w:rPr>
            </w:pPr>
          </w:p>
        </w:tc>
      </w:tr>
      <w:tr w:rsidR="00B87CD8" w14:paraId="361FD8E4" w14:textId="77777777" w:rsidTr="2544ABB1">
        <w:tc>
          <w:tcPr>
            <w:tcW w:w="877" w:type="dxa"/>
            <w:tcBorders>
              <w:top w:val="single" w:sz="4" w:space="0" w:color="auto"/>
              <w:left w:val="single" w:sz="4" w:space="0" w:color="auto"/>
              <w:bottom w:val="single" w:sz="4" w:space="0" w:color="auto"/>
              <w:right w:val="single" w:sz="4" w:space="0" w:color="auto"/>
            </w:tcBorders>
          </w:tcPr>
          <w:p w14:paraId="53BCF689" w14:textId="6B746127" w:rsidR="00B87CD8" w:rsidRDefault="00B87CD8" w:rsidP="00B87CD8">
            <w:pPr>
              <w:tabs>
                <w:tab w:val="left" w:pos="0"/>
              </w:tabs>
              <w:autoSpaceDN w:val="0"/>
              <w:jc w:val="center"/>
              <w:rPr>
                <w:rFonts w:ascii="Arial" w:hAnsi="Arial" w:cs="Arial"/>
              </w:rPr>
            </w:pPr>
            <w:r>
              <w:rPr>
                <w:rFonts w:ascii="Arial" w:hAnsi="Arial" w:cs="Arial"/>
              </w:rPr>
              <w:t>8</w:t>
            </w:r>
            <w:r w:rsidR="008A10E7">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134AC35C" w14:textId="73851D0C" w:rsidR="00B87CD8" w:rsidRPr="006649FD" w:rsidRDefault="00B87CD8" w:rsidP="00B87CD8">
            <w:pPr>
              <w:tabs>
                <w:tab w:val="left" w:pos="0"/>
              </w:tabs>
              <w:overflowPunct w:val="0"/>
              <w:autoSpaceDE w:val="0"/>
              <w:autoSpaceDN w:val="0"/>
              <w:adjustRightInd w:val="0"/>
              <w:jc w:val="center"/>
              <w:rPr>
                <w:rFonts w:ascii="Arial" w:hAnsi="Arial" w:cs="Arial"/>
              </w:rPr>
            </w:pPr>
            <w:r w:rsidRPr="006649FD">
              <w:rPr>
                <w:rFonts w:ascii="Arial" w:hAnsi="Arial" w:cs="Arial"/>
              </w:rPr>
              <w:t>Section 3.3</w:t>
            </w:r>
            <w:r w:rsidR="000179C6">
              <w:rPr>
                <w:rFonts w:ascii="Arial" w:hAnsi="Arial" w:cs="Arial"/>
              </w:rPr>
              <w:t xml:space="preserve"> Public Works Contract – Additional Affirmative Action</w:t>
            </w:r>
            <w:r w:rsidRPr="006649FD">
              <w:rPr>
                <w:rFonts w:ascii="Arial" w:hAnsi="Arial" w:cs="Arial"/>
              </w:rPr>
              <w:t xml:space="preserve"> of Section 9.0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595D8C18" w14:textId="77777777" w:rsidR="00B87CD8" w:rsidRPr="006649FD" w:rsidRDefault="00B87CD8" w:rsidP="00B87CD8">
            <w:pPr>
              <w:tabs>
                <w:tab w:val="left" w:pos="0"/>
              </w:tabs>
              <w:overflowPunct w:val="0"/>
              <w:autoSpaceDE w:val="0"/>
              <w:autoSpaceDN w:val="0"/>
              <w:adjustRightInd w:val="0"/>
              <w:jc w:val="both"/>
              <w:rPr>
                <w:rFonts w:ascii="Arial" w:hAnsi="Arial" w:cs="Arial"/>
                <w:b/>
              </w:rPr>
            </w:pPr>
          </w:p>
          <w:p w14:paraId="2228BD61" w14:textId="417345C8" w:rsidR="006649FD" w:rsidRDefault="00B87CD8" w:rsidP="00B87CD8">
            <w:pPr>
              <w:tabs>
                <w:tab w:val="left" w:pos="0"/>
              </w:tabs>
              <w:overflowPunct w:val="0"/>
              <w:autoSpaceDE w:val="0"/>
              <w:autoSpaceDN w:val="0"/>
              <w:adjustRightInd w:val="0"/>
              <w:jc w:val="both"/>
              <w:rPr>
                <w:rFonts w:ascii="Arial" w:hAnsi="Arial" w:cs="Arial"/>
                <w:b/>
              </w:rPr>
            </w:pPr>
            <w:r w:rsidRPr="006649FD">
              <w:rPr>
                <w:rFonts w:ascii="Arial" w:hAnsi="Arial" w:cs="Arial"/>
                <w:b/>
              </w:rPr>
              <w:t xml:space="preserve">A. Please provide the current targeted county employment goals established in accordance with N.J.A.C. 17:27-5.2. </w:t>
            </w:r>
          </w:p>
          <w:p w14:paraId="7E48F1BA" w14:textId="77777777" w:rsidR="002D3301" w:rsidRPr="006649FD" w:rsidRDefault="002D3301" w:rsidP="00B87CD8">
            <w:pPr>
              <w:tabs>
                <w:tab w:val="left" w:pos="0"/>
              </w:tabs>
              <w:overflowPunct w:val="0"/>
              <w:autoSpaceDE w:val="0"/>
              <w:autoSpaceDN w:val="0"/>
              <w:adjustRightInd w:val="0"/>
              <w:jc w:val="both"/>
              <w:rPr>
                <w:rFonts w:ascii="Arial" w:hAnsi="Arial" w:cs="Arial"/>
                <w:b/>
              </w:rPr>
            </w:pPr>
          </w:p>
          <w:p w14:paraId="75EDD293" w14:textId="3E00ABB0" w:rsidR="00F6768D" w:rsidRPr="006649FD" w:rsidRDefault="00F6768D" w:rsidP="00F6768D">
            <w:pPr>
              <w:tabs>
                <w:tab w:val="left" w:pos="0"/>
              </w:tabs>
              <w:overflowPunct w:val="0"/>
              <w:autoSpaceDE w:val="0"/>
              <w:autoSpaceDN w:val="0"/>
              <w:adjustRightInd w:val="0"/>
              <w:jc w:val="both"/>
              <w:rPr>
                <w:rFonts w:ascii="Arial" w:hAnsi="Arial" w:cs="Arial"/>
              </w:rPr>
            </w:pPr>
            <w:r w:rsidRPr="006649FD">
              <w:rPr>
                <w:rFonts w:ascii="Arial" w:hAnsi="Arial" w:cs="Arial"/>
              </w:rPr>
              <w:t xml:space="preserve">This provision is a required part of every State contract. Any questions regarding the applicability of this section of </w:t>
            </w:r>
            <w:r w:rsidR="0080373C">
              <w:rPr>
                <w:rFonts w:ascii="Arial" w:hAnsi="Arial" w:cs="Arial"/>
              </w:rPr>
              <w:t>State</w:t>
            </w:r>
            <w:r w:rsidR="0080373C" w:rsidRPr="006649FD">
              <w:rPr>
                <w:rFonts w:ascii="Arial" w:hAnsi="Arial" w:cs="Arial"/>
              </w:rPr>
              <w:t xml:space="preserve"> </w:t>
            </w:r>
            <w:r w:rsidRPr="006649FD">
              <w:rPr>
                <w:rFonts w:ascii="Arial" w:hAnsi="Arial" w:cs="Arial"/>
              </w:rPr>
              <w:t>law should be directed the New Jersey Department of Labor</w:t>
            </w:r>
            <w:r w:rsidR="0080373C">
              <w:rPr>
                <w:rFonts w:ascii="Arial" w:hAnsi="Arial" w:cs="Arial"/>
              </w:rPr>
              <w:t xml:space="preserve"> and Workforce Development</w:t>
            </w:r>
            <w:r w:rsidR="00FF6D6F">
              <w:rPr>
                <w:rFonts w:ascii="Arial" w:hAnsi="Arial" w:cs="Arial"/>
              </w:rPr>
              <w:t xml:space="preserve"> at </w:t>
            </w:r>
            <w:r w:rsidR="00FF6D6F" w:rsidRPr="00FF6D6F">
              <w:rPr>
                <w:rFonts w:ascii="Arial" w:hAnsi="Arial" w:cs="Arial"/>
              </w:rPr>
              <w:t>https://www.nj.gov/labor/</w:t>
            </w:r>
            <w:r w:rsidRPr="006649FD">
              <w:rPr>
                <w:rFonts w:ascii="Arial" w:hAnsi="Arial" w:cs="Arial"/>
              </w:rPr>
              <w:t>.</w:t>
            </w:r>
          </w:p>
          <w:p w14:paraId="7691D5A9" w14:textId="77777777" w:rsidR="00B87CD8" w:rsidRPr="006649FD" w:rsidRDefault="00B87CD8" w:rsidP="00B87CD8">
            <w:pPr>
              <w:tabs>
                <w:tab w:val="left" w:pos="0"/>
              </w:tabs>
              <w:overflowPunct w:val="0"/>
              <w:autoSpaceDE w:val="0"/>
              <w:autoSpaceDN w:val="0"/>
              <w:adjustRightInd w:val="0"/>
              <w:jc w:val="both"/>
              <w:rPr>
                <w:rFonts w:ascii="Arial" w:hAnsi="Arial" w:cs="Arial"/>
                <w:b/>
              </w:rPr>
            </w:pPr>
          </w:p>
          <w:p w14:paraId="5462B781" w14:textId="257BF7EE" w:rsidR="00B87CD8" w:rsidRDefault="00B87CD8" w:rsidP="00B87CD8">
            <w:pPr>
              <w:tabs>
                <w:tab w:val="left" w:pos="0"/>
              </w:tabs>
              <w:overflowPunct w:val="0"/>
              <w:autoSpaceDE w:val="0"/>
              <w:autoSpaceDN w:val="0"/>
              <w:adjustRightInd w:val="0"/>
              <w:jc w:val="both"/>
              <w:rPr>
                <w:rFonts w:ascii="Arial" w:hAnsi="Arial" w:cs="Arial"/>
                <w:b/>
              </w:rPr>
            </w:pPr>
            <w:r w:rsidRPr="006649FD">
              <w:rPr>
                <w:rFonts w:ascii="Arial" w:hAnsi="Arial" w:cs="Arial"/>
                <w:b/>
              </w:rPr>
              <w:t xml:space="preserve">B. Is current staff meeting Affirmative Action requirements/targeted county goals? </w:t>
            </w:r>
          </w:p>
          <w:p w14:paraId="1FE332CA" w14:textId="77777777" w:rsidR="006649FD" w:rsidRPr="006649FD" w:rsidRDefault="006649FD" w:rsidP="00B87CD8">
            <w:pPr>
              <w:tabs>
                <w:tab w:val="left" w:pos="0"/>
              </w:tabs>
              <w:overflowPunct w:val="0"/>
              <w:autoSpaceDE w:val="0"/>
              <w:autoSpaceDN w:val="0"/>
              <w:adjustRightInd w:val="0"/>
              <w:jc w:val="both"/>
              <w:rPr>
                <w:rFonts w:ascii="Arial" w:hAnsi="Arial" w:cs="Arial"/>
                <w:b/>
              </w:rPr>
            </w:pPr>
          </w:p>
          <w:p w14:paraId="17957A43" w14:textId="3D00CD1F" w:rsidR="00F6768D" w:rsidRPr="006649FD" w:rsidRDefault="007A1C88" w:rsidP="00F6768D">
            <w:pPr>
              <w:tabs>
                <w:tab w:val="left" w:pos="0"/>
              </w:tabs>
              <w:overflowPunct w:val="0"/>
              <w:autoSpaceDE w:val="0"/>
              <w:autoSpaceDN w:val="0"/>
              <w:adjustRightInd w:val="0"/>
              <w:jc w:val="both"/>
              <w:rPr>
                <w:rFonts w:ascii="Arial" w:hAnsi="Arial" w:cs="Arial"/>
              </w:rPr>
            </w:pPr>
            <w:r>
              <w:rPr>
                <w:rFonts w:ascii="Arial" w:hAnsi="Arial" w:cs="Arial"/>
              </w:rPr>
              <w:t>See</w:t>
            </w:r>
            <w:r w:rsidR="006649FD">
              <w:rPr>
                <w:rFonts w:ascii="Arial" w:hAnsi="Arial" w:cs="Arial"/>
              </w:rPr>
              <w:t xml:space="preserve"> response to part </w:t>
            </w:r>
            <w:proofErr w:type="gramStart"/>
            <w:r w:rsidR="006649FD">
              <w:rPr>
                <w:rFonts w:ascii="Arial" w:hAnsi="Arial" w:cs="Arial"/>
              </w:rPr>
              <w:t>A</w:t>
            </w:r>
            <w:proofErr w:type="gramEnd"/>
            <w:r w:rsidR="006649FD">
              <w:rPr>
                <w:rFonts w:ascii="Arial" w:hAnsi="Arial" w:cs="Arial"/>
              </w:rPr>
              <w:t xml:space="preserve"> above. </w:t>
            </w:r>
          </w:p>
          <w:p w14:paraId="67DED4D8" w14:textId="77777777" w:rsidR="00B87CD8" w:rsidRPr="006649FD" w:rsidRDefault="00B87CD8" w:rsidP="00B87CD8">
            <w:pPr>
              <w:tabs>
                <w:tab w:val="left" w:pos="0"/>
              </w:tabs>
              <w:overflowPunct w:val="0"/>
              <w:autoSpaceDE w:val="0"/>
              <w:autoSpaceDN w:val="0"/>
              <w:adjustRightInd w:val="0"/>
              <w:jc w:val="both"/>
              <w:rPr>
                <w:rFonts w:ascii="Arial" w:hAnsi="Arial" w:cs="Arial"/>
                <w:b/>
              </w:rPr>
            </w:pPr>
          </w:p>
          <w:p w14:paraId="72D7949C" w14:textId="6A20343D" w:rsidR="00B87CD8" w:rsidRDefault="00B87CD8" w:rsidP="00B87CD8">
            <w:pPr>
              <w:tabs>
                <w:tab w:val="left" w:pos="0"/>
              </w:tabs>
              <w:overflowPunct w:val="0"/>
              <w:autoSpaceDE w:val="0"/>
              <w:autoSpaceDN w:val="0"/>
              <w:adjustRightInd w:val="0"/>
              <w:jc w:val="both"/>
              <w:rPr>
                <w:rFonts w:ascii="Arial" w:hAnsi="Arial" w:cs="Arial"/>
                <w:b/>
              </w:rPr>
            </w:pPr>
            <w:r w:rsidRPr="006649FD">
              <w:rPr>
                <w:rFonts w:ascii="Arial" w:hAnsi="Arial" w:cs="Arial"/>
                <w:b/>
              </w:rPr>
              <w:t>C. If not, what classification and in which position(s) is underutilized.</w:t>
            </w:r>
          </w:p>
          <w:p w14:paraId="70810596" w14:textId="77777777" w:rsidR="006649FD" w:rsidRPr="006649FD" w:rsidRDefault="006649FD" w:rsidP="00B87CD8">
            <w:pPr>
              <w:tabs>
                <w:tab w:val="left" w:pos="0"/>
              </w:tabs>
              <w:overflowPunct w:val="0"/>
              <w:autoSpaceDE w:val="0"/>
              <w:autoSpaceDN w:val="0"/>
              <w:adjustRightInd w:val="0"/>
              <w:jc w:val="both"/>
              <w:rPr>
                <w:rFonts w:ascii="Arial" w:hAnsi="Arial" w:cs="Arial"/>
                <w:b/>
              </w:rPr>
            </w:pPr>
          </w:p>
          <w:p w14:paraId="5C800CF8" w14:textId="3E7207F5" w:rsidR="00F6768D" w:rsidRPr="006649FD" w:rsidRDefault="007A1C88" w:rsidP="00F6768D">
            <w:pPr>
              <w:tabs>
                <w:tab w:val="left" w:pos="0"/>
              </w:tabs>
              <w:overflowPunct w:val="0"/>
              <w:autoSpaceDE w:val="0"/>
              <w:autoSpaceDN w:val="0"/>
              <w:adjustRightInd w:val="0"/>
              <w:jc w:val="both"/>
              <w:rPr>
                <w:rFonts w:ascii="Arial" w:hAnsi="Arial" w:cs="Arial"/>
              </w:rPr>
            </w:pPr>
            <w:r>
              <w:rPr>
                <w:rFonts w:ascii="Arial" w:hAnsi="Arial" w:cs="Arial"/>
              </w:rPr>
              <w:lastRenderedPageBreak/>
              <w:t>See</w:t>
            </w:r>
            <w:r w:rsidR="006649FD">
              <w:rPr>
                <w:rFonts w:ascii="Arial" w:hAnsi="Arial" w:cs="Arial"/>
              </w:rPr>
              <w:t xml:space="preserve"> response to part </w:t>
            </w:r>
            <w:proofErr w:type="gramStart"/>
            <w:r w:rsidR="006649FD">
              <w:rPr>
                <w:rFonts w:ascii="Arial" w:hAnsi="Arial" w:cs="Arial"/>
              </w:rPr>
              <w:t>A</w:t>
            </w:r>
            <w:proofErr w:type="gramEnd"/>
            <w:r w:rsidR="006649FD">
              <w:rPr>
                <w:rFonts w:ascii="Arial" w:hAnsi="Arial" w:cs="Arial"/>
              </w:rPr>
              <w:t xml:space="preserve"> above.</w:t>
            </w:r>
          </w:p>
          <w:p w14:paraId="36354EE1" w14:textId="6A98613F" w:rsidR="00B87CD8" w:rsidRPr="006649FD" w:rsidRDefault="00B87CD8" w:rsidP="00B87CD8">
            <w:pPr>
              <w:tabs>
                <w:tab w:val="left" w:pos="0"/>
              </w:tabs>
              <w:overflowPunct w:val="0"/>
              <w:autoSpaceDE w:val="0"/>
              <w:autoSpaceDN w:val="0"/>
              <w:adjustRightInd w:val="0"/>
              <w:jc w:val="both"/>
              <w:rPr>
                <w:rFonts w:ascii="Arial" w:hAnsi="Arial" w:cs="Arial"/>
                <w:b/>
              </w:rPr>
            </w:pPr>
          </w:p>
        </w:tc>
      </w:tr>
      <w:tr w:rsidR="00B87CD8" w14:paraId="2FA54AFD" w14:textId="77777777" w:rsidTr="2544ABB1">
        <w:tc>
          <w:tcPr>
            <w:tcW w:w="877" w:type="dxa"/>
            <w:tcBorders>
              <w:top w:val="single" w:sz="4" w:space="0" w:color="auto"/>
              <w:left w:val="single" w:sz="4" w:space="0" w:color="auto"/>
              <w:bottom w:val="single" w:sz="4" w:space="0" w:color="auto"/>
              <w:right w:val="single" w:sz="4" w:space="0" w:color="auto"/>
            </w:tcBorders>
          </w:tcPr>
          <w:p w14:paraId="2FEAE613" w14:textId="47B87550" w:rsidR="00B87CD8" w:rsidRDefault="00B87CD8" w:rsidP="00B87CD8">
            <w:pPr>
              <w:tabs>
                <w:tab w:val="left" w:pos="0"/>
              </w:tabs>
              <w:autoSpaceDN w:val="0"/>
              <w:jc w:val="center"/>
              <w:rPr>
                <w:rFonts w:ascii="Arial" w:hAnsi="Arial" w:cs="Arial"/>
              </w:rPr>
            </w:pPr>
            <w:r>
              <w:rPr>
                <w:rFonts w:ascii="Arial" w:hAnsi="Arial" w:cs="Arial"/>
              </w:rPr>
              <w:lastRenderedPageBreak/>
              <w:t>8</w:t>
            </w:r>
            <w:r w:rsidR="008A10E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189393F" w14:textId="3EE824C9" w:rsidR="00B87CD8" w:rsidRPr="006649FD" w:rsidRDefault="00B87CD8" w:rsidP="00B87CD8">
            <w:pPr>
              <w:tabs>
                <w:tab w:val="left" w:pos="0"/>
              </w:tabs>
              <w:overflowPunct w:val="0"/>
              <w:autoSpaceDE w:val="0"/>
              <w:autoSpaceDN w:val="0"/>
              <w:adjustRightInd w:val="0"/>
              <w:jc w:val="center"/>
              <w:rPr>
                <w:rFonts w:ascii="Arial" w:hAnsi="Arial" w:cs="Arial"/>
              </w:rPr>
            </w:pPr>
            <w:r w:rsidRPr="006649FD">
              <w:rPr>
                <w:rFonts w:ascii="Arial" w:hAnsi="Arial" w:cs="Arial"/>
              </w:rPr>
              <w:t>Section 3.3</w:t>
            </w:r>
            <w:r w:rsidR="000179C6">
              <w:rPr>
                <w:rFonts w:ascii="Arial" w:hAnsi="Arial" w:cs="Arial"/>
              </w:rPr>
              <w:t xml:space="preserve"> Public Works Contract – Additional Affirmative Action</w:t>
            </w:r>
            <w:r w:rsidRPr="006649FD">
              <w:rPr>
                <w:rFonts w:ascii="Arial" w:hAnsi="Arial" w:cs="Arial"/>
              </w:rPr>
              <w:t xml:space="preserve"> of Section 9.0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5E621014" w14:textId="58029397" w:rsidR="00B87CD8" w:rsidRDefault="00B87CD8" w:rsidP="00B87CD8">
            <w:pPr>
              <w:tabs>
                <w:tab w:val="left" w:pos="0"/>
              </w:tabs>
              <w:overflowPunct w:val="0"/>
              <w:autoSpaceDE w:val="0"/>
              <w:autoSpaceDN w:val="0"/>
              <w:adjustRightInd w:val="0"/>
              <w:jc w:val="both"/>
              <w:rPr>
                <w:rFonts w:ascii="Arial" w:hAnsi="Arial" w:cs="Arial"/>
                <w:b/>
              </w:rPr>
            </w:pPr>
            <w:r w:rsidRPr="006649FD">
              <w:rPr>
                <w:rFonts w:ascii="Arial" w:hAnsi="Arial" w:cs="Arial"/>
                <w:b/>
              </w:rPr>
              <w:t xml:space="preserve">A. As it relates to employees on this contract, what are marijuana rules for pre-employment, for-cause, random and/or reasonable suspicion drug testing? </w:t>
            </w:r>
          </w:p>
          <w:p w14:paraId="75E4F27A" w14:textId="77777777" w:rsidR="006649FD" w:rsidRPr="006649FD" w:rsidRDefault="006649FD" w:rsidP="00B87CD8">
            <w:pPr>
              <w:tabs>
                <w:tab w:val="left" w:pos="0"/>
              </w:tabs>
              <w:overflowPunct w:val="0"/>
              <w:autoSpaceDE w:val="0"/>
              <w:autoSpaceDN w:val="0"/>
              <w:adjustRightInd w:val="0"/>
              <w:jc w:val="both"/>
              <w:rPr>
                <w:rFonts w:ascii="Arial" w:hAnsi="Arial" w:cs="Arial"/>
                <w:b/>
              </w:rPr>
            </w:pPr>
          </w:p>
          <w:p w14:paraId="377E5B83" w14:textId="3AC76331" w:rsidR="00F6768D" w:rsidRPr="006649FD" w:rsidRDefault="00F6768D" w:rsidP="00F6768D">
            <w:pPr>
              <w:tabs>
                <w:tab w:val="left" w:pos="0"/>
              </w:tabs>
              <w:overflowPunct w:val="0"/>
              <w:autoSpaceDE w:val="0"/>
              <w:autoSpaceDN w:val="0"/>
              <w:adjustRightInd w:val="0"/>
              <w:jc w:val="both"/>
              <w:rPr>
                <w:rFonts w:ascii="Arial" w:hAnsi="Arial" w:cs="Arial"/>
              </w:rPr>
            </w:pPr>
            <w:r w:rsidRPr="006649FD">
              <w:rPr>
                <w:rFonts w:ascii="Arial" w:hAnsi="Arial" w:cs="Arial"/>
              </w:rPr>
              <w:t xml:space="preserve">This provision is a required part of every State contract. Any questions regarding the applicability of this section of </w:t>
            </w:r>
            <w:r w:rsidR="0080373C">
              <w:rPr>
                <w:rFonts w:ascii="Arial" w:hAnsi="Arial" w:cs="Arial"/>
              </w:rPr>
              <w:t>State</w:t>
            </w:r>
            <w:r w:rsidR="0080373C" w:rsidRPr="006649FD">
              <w:rPr>
                <w:rFonts w:ascii="Arial" w:hAnsi="Arial" w:cs="Arial"/>
              </w:rPr>
              <w:t xml:space="preserve"> </w:t>
            </w:r>
            <w:r w:rsidRPr="006649FD">
              <w:rPr>
                <w:rFonts w:ascii="Arial" w:hAnsi="Arial" w:cs="Arial"/>
              </w:rPr>
              <w:t>law should be directed the New Jersey Department of Labor</w:t>
            </w:r>
            <w:r w:rsidR="0080373C">
              <w:rPr>
                <w:rFonts w:ascii="Arial" w:hAnsi="Arial" w:cs="Arial"/>
              </w:rPr>
              <w:t xml:space="preserve"> and Workforce Development</w:t>
            </w:r>
            <w:r w:rsidR="00FF6D6F">
              <w:rPr>
                <w:rFonts w:ascii="Arial" w:hAnsi="Arial" w:cs="Arial"/>
              </w:rPr>
              <w:t xml:space="preserve"> at </w:t>
            </w:r>
            <w:r w:rsidR="00FF6D6F" w:rsidRPr="00FF6D6F">
              <w:rPr>
                <w:rFonts w:ascii="Arial" w:hAnsi="Arial" w:cs="Arial"/>
              </w:rPr>
              <w:t>https://www.nj.gov/labor/</w:t>
            </w:r>
            <w:r w:rsidRPr="006649FD">
              <w:rPr>
                <w:rFonts w:ascii="Arial" w:hAnsi="Arial" w:cs="Arial"/>
              </w:rPr>
              <w:t>.</w:t>
            </w:r>
          </w:p>
          <w:p w14:paraId="3B727B7F" w14:textId="77777777" w:rsidR="00B87CD8" w:rsidRPr="006649FD" w:rsidRDefault="00B87CD8" w:rsidP="00B87CD8">
            <w:pPr>
              <w:tabs>
                <w:tab w:val="left" w:pos="0"/>
              </w:tabs>
              <w:overflowPunct w:val="0"/>
              <w:autoSpaceDE w:val="0"/>
              <w:autoSpaceDN w:val="0"/>
              <w:adjustRightInd w:val="0"/>
              <w:jc w:val="both"/>
              <w:rPr>
                <w:rFonts w:ascii="Arial" w:hAnsi="Arial" w:cs="Arial"/>
                <w:b/>
              </w:rPr>
            </w:pPr>
          </w:p>
          <w:p w14:paraId="28F28C14" w14:textId="0EACD5F4" w:rsidR="00B87CD8" w:rsidRDefault="00B87CD8" w:rsidP="00B87CD8">
            <w:pPr>
              <w:tabs>
                <w:tab w:val="left" w:pos="0"/>
              </w:tabs>
              <w:overflowPunct w:val="0"/>
              <w:autoSpaceDE w:val="0"/>
              <w:autoSpaceDN w:val="0"/>
              <w:adjustRightInd w:val="0"/>
              <w:jc w:val="both"/>
              <w:rPr>
                <w:rFonts w:ascii="Arial" w:hAnsi="Arial" w:cs="Arial"/>
                <w:b/>
              </w:rPr>
            </w:pPr>
            <w:r w:rsidRPr="006649FD">
              <w:rPr>
                <w:rFonts w:ascii="Arial" w:hAnsi="Arial" w:cs="Arial"/>
                <w:b/>
              </w:rPr>
              <w:t xml:space="preserve">B. Does testing for marijuana in these situations conform </w:t>
            </w:r>
            <w:proofErr w:type="gramStart"/>
            <w:r w:rsidRPr="006649FD">
              <w:rPr>
                <w:rFonts w:ascii="Arial" w:hAnsi="Arial" w:cs="Arial"/>
                <w:b/>
              </w:rPr>
              <w:t>with</w:t>
            </w:r>
            <w:proofErr w:type="gramEnd"/>
            <w:r w:rsidRPr="006649FD">
              <w:rPr>
                <w:rFonts w:ascii="Arial" w:hAnsi="Arial" w:cs="Arial"/>
                <w:b/>
              </w:rPr>
              <w:t xml:space="preserve"> principles of job-related testing, as established?</w:t>
            </w:r>
          </w:p>
          <w:p w14:paraId="1798BB00" w14:textId="77777777" w:rsidR="006649FD" w:rsidRPr="006649FD" w:rsidRDefault="006649FD" w:rsidP="00B87CD8">
            <w:pPr>
              <w:tabs>
                <w:tab w:val="left" w:pos="0"/>
              </w:tabs>
              <w:overflowPunct w:val="0"/>
              <w:autoSpaceDE w:val="0"/>
              <w:autoSpaceDN w:val="0"/>
              <w:adjustRightInd w:val="0"/>
              <w:jc w:val="both"/>
              <w:rPr>
                <w:rFonts w:ascii="Arial" w:hAnsi="Arial" w:cs="Arial"/>
                <w:b/>
              </w:rPr>
            </w:pPr>
          </w:p>
          <w:p w14:paraId="05898D21" w14:textId="24660BB0" w:rsidR="00F6768D" w:rsidRPr="006649FD" w:rsidRDefault="007A1C88" w:rsidP="00F6768D">
            <w:pPr>
              <w:tabs>
                <w:tab w:val="left" w:pos="0"/>
              </w:tabs>
              <w:overflowPunct w:val="0"/>
              <w:autoSpaceDE w:val="0"/>
              <w:autoSpaceDN w:val="0"/>
              <w:adjustRightInd w:val="0"/>
              <w:jc w:val="both"/>
              <w:rPr>
                <w:rFonts w:ascii="Arial" w:hAnsi="Arial" w:cs="Arial"/>
              </w:rPr>
            </w:pPr>
            <w:r>
              <w:rPr>
                <w:rFonts w:ascii="Arial" w:hAnsi="Arial" w:cs="Arial"/>
              </w:rPr>
              <w:t>See</w:t>
            </w:r>
            <w:r w:rsidR="006649FD">
              <w:rPr>
                <w:rFonts w:ascii="Arial" w:hAnsi="Arial" w:cs="Arial"/>
              </w:rPr>
              <w:t xml:space="preserve"> response to part </w:t>
            </w:r>
            <w:proofErr w:type="gramStart"/>
            <w:r w:rsidR="006649FD">
              <w:rPr>
                <w:rFonts w:ascii="Arial" w:hAnsi="Arial" w:cs="Arial"/>
              </w:rPr>
              <w:t>A</w:t>
            </w:r>
            <w:proofErr w:type="gramEnd"/>
            <w:r w:rsidR="006649FD">
              <w:rPr>
                <w:rFonts w:ascii="Arial" w:hAnsi="Arial" w:cs="Arial"/>
              </w:rPr>
              <w:t xml:space="preserve"> above. </w:t>
            </w:r>
          </w:p>
          <w:p w14:paraId="686617A0" w14:textId="31F8982C" w:rsidR="00B87CD8" w:rsidRPr="006649FD" w:rsidRDefault="00B87CD8" w:rsidP="00B87CD8">
            <w:pPr>
              <w:tabs>
                <w:tab w:val="left" w:pos="0"/>
              </w:tabs>
              <w:overflowPunct w:val="0"/>
              <w:autoSpaceDE w:val="0"/>
              <w:autoSpaceDN w:val="0"/>
              <w:adjustRightInd w:val="0"/>
              <w:jc w:val="both"/>
              <w:rPr>
                <w:rFonts w:ascii="Arial" w:hAnsi="Arial" w:cs="Arial"/>
                <w:b/>
              </w:rPr>
            </w:pPr>
          </w:p>
        </w:tc>
      </w:tr>
      <w:tr w:rsidR="00B87CD8" w14:paraId="528F8D0F" w14:textId="77777777" w:rsidTr="2544ABB1">
        <w:tc>
          <w:tcPr>
            <w:tcW w:w="877" w:type="dxa"/>
            <w:tcBorders>
              <w:top w:val="single" w:sz="4" w:space="0" w:color="auto"/>
              <w:left w:val="single" w:sz="4" w:space="0" w:color="auto"/>
              <w:bottom w:val="single" w:sz="4" w:space="0" w:color="auto"/>
              <w:right w:val="single" w:sz="4" w:space="0" w:color="auto"/>
            </w:tcBorders>
          </w:tcPr>
          <w:p w14:paraId="2D728B3A" w14:textId="6D32C458" w:rsidR="00B87CD8" w:rsidRDefault="00B87CD8" w:rsidP="00B87CD8">
            <w:pPr>
              <w:tabs>
                <w:tab w:val="left" w:pos="0"/>
              </w:tabs>
              <w:autoSpaceDN w:val="0"/>
              <w:jc w:val="center"/>
              <w:rPr>
                <w:rFonts w:ascii="Arial" w:hAnsi="Arial" w:cs="Arial"/>
              </w:rPr>
            </w:pPr>
            <w:r>
              <w:rPr>
                <w:rFonts w:ascii="Arial" w:hAnsi="Arial" w:cs="Arial"/>
              </w:rPr>
              <w:t>8</w:t>
            </w:r>
            <w:r w:rsidR="008A10E7">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E53FCB9" w14:textId="61D682C3" w:rsidR="00B87CD8" w:rsidRPr="006649FD" w:rsidRDefault="00B87CD8" w:rsidP="00B87CD8">
            <w:pPr>
              <w:tabs>
                <w:tab w:val="left" w:pos="0"/>
              </w:tabs>
              <w:overflowPunct w:val="0"/>
              <w:autoSpaceDE w:val="0"/>
              <w:autoSpaceDN w:val="0"/>
              <w:adjustRightInd w:val="0"/>
              <w:jc w:val="center"/>
              <w:rPr>
                <w:rFonts w:ascii="Arial" w:hAnsi="Arial" w:cs="Arial"/>
              </w:rPr>
            </w:pPr>
            <w:r w:rsidRPr="006649FD">
              <w:rPr>
                <w:rFonts w:ascii="Arial" w:hAnsi="Arial" w:cs="Arial"/>
              </w:rPr>
              <w:t xml:space="preserve">Section 5.6 </w:t>
            </w:r>
            <w:r w:rsidR="000179C6">
              <w:rPr>
                <w:rFonts w:ascii="Arial" w:hAnsi="Arial" w:cs="Arial"/>
              </w:rPr>
              <w:t xml:space="preserve">Suspension of Work </w:t>
            </w:r>
            <w:r w:rsidRPr="006649FD">
              <w:rPr>
                <w:rFonts w:ascii="Arial" w:hAnsi="Arial" w:cs="Arial"/>
              </w:rPr>
              <w:t>of Section 9.0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509C04E5" w14:textId="12A513FB" w:rsidR="00B87CD8" w:rsidRDefault="00B87CD8" w:rsidP="00B87CD8">
            <w:pPr>
              <w:tabs>
                <w:tab w:val="left" w:pos="0"/>
              </w:tabs>
              <w:overflowPunct w:val="0"/>
              <w:autoSpaceDE w:val="0"/>
              <w:autoSpaceDN w:val="0"/>
              <w:adjustRightInd w:val="0"/>
              <w:jc w:val="both"/>
              <w:rPr>
                <w:rFonts w:ascii="Arial" w:hAnsi="Arial" w:cs="Arial"/>
                <w:b/>
              </w:rPr>
            </w:pPr>
            <w:r w:rsidRPr="006649FD">
              <w:rPr>
                <w:rFonts w:ascii="Arial" w:hAnsi="Arial" w:cs="Arial"/>
                <w:b/>
              </w:rPr>
              <w:t>A. Suspension of Work - What is the specified notice period provided to vendor for suspension of work to ensure vendor properly notifies employees?</w:t>
            </w:r>
          </w:p>
          <w:p w14:paraId="61FC2D78" w14:textId="77777777" w:rsidR="006649FD" w:rsidRPr="006649FD" w:rsidRDefault="006649FD" w:rsidP="00B87CD8">
            <w:pPr>
              <w:tabs>
                <w:tab w:val="left" w:pos="0"/>
              </w:tabs>
              <w:overflowPunct w:val="0"/>
              <w:autoSpaceDE w:val="0"/>
              <w:autoSpaceDN w:val="0"/>
              <w:adjustRightInd w:val="0"/>
              <w:jc w:val="both"/>
              <w:rPr>
                <w:rFonts w:ascii="Arial" w:hAnsi="Arial" w:cs="Arial"/>
                <w:b/>
              </w:rPr>
            </w:pPr>
          </w:p>
          <w:p w14:paraId="3976186A" w14:textId="3067D944" w:rsidR="00B87CD8" w:rsidRPr="006649FD" w:rsidRDefault="00C254B3" w:rsidP="00B87CD8">
            <w:pPr>
              <w:tabs>
                <w:tab w:val="left" w:pos="0"/>
              </w:tabs>
              <w:overflowPunct w:val="0"/>
              <w:autoSpaceDE w:val="0"/>
              <w:autoSpaceDN w:val="0"/>
              <w:adjustRightInd w:val="0"/>
              <w:jc w:val="both"/>
              <w:rPr>
                <w:rFonts w:ascii="Arial" w:hAnsi="Arial" w:cs="Arial"/>
                <w:bCs/>
              </w:rPr>
            </w:pPr>
            <w:r w:rsidRPr="006649FD">
              <w:rPr>
                <w:rFonts w:ascii="Arial" w:hAnsi="Arial" w:cs="Arial"/>
                <w:bCs/>
              </w:rPr>
              <w:t xml:space="preserve">There is no specified notice period as it depends on the reason for suspension of work. </w:t>
            </w:r>
          </w:p>
          <w:p w14:paraId="1B06D761" w14:textId="77777777" w:rsidR="006649FD" w:rsidRPr="006649FD" w:rsidRDefault="006649FD" w:rsidP="00B87CD8">
            <w:pPr>
              <w:tabs>
                <w:tab w:val="left" w:pos="0"/>
              </w:tabs>
              <w:overflowPunct w:val="0"/>
              <w:autoSpaceDE w:val="0"/>
              <w:autoSpaceDN w:val="0"/>
              <w:adjustRightInd w:val="0"/>
              <w:jc w:val="both"/>
              <w:rPr>
                <w:rFonts w:ascii="Arial" w:hAnsi="Arial" w:cs="Arial"/>
                <w:b/>
              </w:rPr>
            </w:pPr>
          </w:p>
          <w:p w14:paraId="6EC381EA" w14:textId="70815743" w:rsidR="00B87CD8" w:rsidRDefault="00B87CD8" w:rsidP="00B87CD8">
            <w:pPr>
              <w:tabs>
                <w:tab w:val="left" w:pos="0"/>
              </w:tabs>
              <w:overflowPunct w:val="0"/>
              <w:autoSpaceDE w:val="0"/>
              <w:autoSpaceDN w:val="0"/>
              <w:adjustRightInd w:val="0"/>
              <w:jc w:val="both"/>
              <w:rPr>
                <w:rFonts w:ascii="Arial" w:hAnsi="Arial" w:cs="Arial"/>
                <w:b/>
              </w:rPr>
            </w:pPr>
            <w:r w:rsidRPr="006649FD">
              <w:rPr>
                <w:rFonts w:ascii="Arial" w:hAnsi="Arial" w:cs="Arial"/>
                <w:b/>
              </w:rPr>
              <w:t xml:space="preserve">B. If vendor has to </w:t>
            </w:r>
            <w:proofErr w:type="spellStart"/>
            <w:r w:rsidRPr="006649FD">
              <w:rPr>
                <w:rFonts w:ascii="Arial" w:hAnsi="Arial" w:cs="Arial"/>
                <w:b/>
              </w:rPr>
              <w:t>layoff</w:t>
            </w:r>
            <w:proofErr w:type="spellEnd"/>
            <w:r w:rsidRPr="006649FD">
              <w:rPr>
                <w:rFonts w:ascii="Arial" w:hAnsi="Arial" w:cs="Arial"/>
                <w:b/>
              </w:rPr>
              <w:t xml:space="preserve"> staff due to such suspension, what is the notice period to resume work if such the case to re-employ staff?</w:t>
            </w:r>
          </w:p>
          <w:p w14:paraId="2CFD99EE" w14:textId="77777777" w:rsidR="006649FD" w:rsidRPr="006649FD" w:rsidRDefault="006649FD" w:rsidP="00B87CD8">
            <w:pPr>
              <w:tabs>
                <w:tab w:val="left" w:pos="0"/>
              </w:tabs>
              <w:overflowPunct w:val="0"/>
              <w:autoSpaceDE w:val="0"/>
              <w:autoSpaceDN w:val="0"/>
              <w:adjustRightInd w:val="0"/>
              <w:jc w:val="both"/>
              <w:rPr>
                <w:rFonts w:ascii="Arial" w:hAnsi="Arial" w:cs="Arial"/>
                <w:b/>
              </w:rPr>
            </w:pPr>
          </w:p>
          <w:p w14:paraId="7605BF5A" w14:textId="0B33C513" w:rsidR="00C254B3" w:rsidRPr="007A1C88" w:rsidRDefault="007A1C88" w:rsidP="00B87CD8">
            <w:pPr>
              <w:tabs>
                <w:tab w:val="left" w:pos="0"/>
              </w:tabs>
              <w:overflowPunct w:val="0"/>
              <w:autoSpaceDE w:val="0"/>
              <w:autoSpaceDN w:val="0"/>
              <w:adjustRightInd w:val="0"/>
              <w:jc w:val="both"/>
              <w:rPr>
                <w:rFonts w:ascii="Arial" w:hAnsi="Arial" w:cs="Arial"/>
                <w:bCs/>
              </w:rPr>
            </w:pPr>
            <w:r>
              <w:rPr>
                <w:rFonts w:ascii="Arial" w:hAnsi="Arial" w:cs="Arial"/>
                <w:bCs/>
              </w:rPr>
              <w:t>S</w:t>
            </w:r>
            <w:r w:rsidR="00C254B3" w:rsidRPr="007A1C88">
              <w:rPr>
                <w:rFonts w:ascii="Arial" w:hAnsi="Arial" w:cs="Arial"/>
                <w:bCs/>
              </w:rPr>
              <w:t xml:space="preserve">ee response to part </w:t>
            </w:r>
            <w:proofErr w:type="gramStart"/>
            <w:r w:rsidR="00C254B3" w:rsidRPr="007A1C88">
              <w:rPr>
                <w:rFonts w:ascii="Arial" w:hAnsi="Arial" w:cs="Arial"/>
                <w:bCs/>
              </w:rPr>
              <w:t>A</w:t>
            </w:r>
            <w:proofErr w:type="gramEnd"/>
            <w:r w:rsidR="00C254B3" w:rsidRPr="007A1C88">
              <w:rPr>
                <w:rFonts w:ascii="Arial" w:hAnsi="Arial" w:cs="Arial"/>
                <w:bCs/>
              </w:rPr>
              <w:t xml:space="preserve"> above. </w:t>
            </w:r>
          </w:p>
          <w:p w14:paraId="17131815" w14:textId="02937A32" w:rsidR="00B87CD8" w:rsidRPr="006649FD" w:rsidRDefault="00B87CD8" w:rsidP="00B87CD8">
            <w:pPr>
              <w:tabs>
                <w:tab w:val="left" w:pos="0"/>
              </w:tabs>
              <w:overflowPunct w:val="0"/>
              <w:autoSpaceDE w:val="0"/>
              <w:autoSpaceDN w:val="0"/>
              <w:adjustRightInd w:val="0"/>
              <w:jc w:val="both"/>
              <w:rPr>
                <w:rFonts w:ascii="Arial" w:hAnsi="Arial" w:cs="Arial"/>
                <w:b/>
              </w:rPr>
            </w:pPr>
          </w:p>
        </w:tc>
      </w:tr>
      <w:tr w:rsidR="00B87CD8" w14:paraId="78AFEFD8" w14:textId="77777777" w:rsidTr="2544ABB1">
        <w:tc>
          <w:tcPr>
            <w:tcW w:w="877" w:type="dxa"/>
            <w:tcBorders>
              <w:top w:val="single" w:sz="4" w:space="0" w:color="auto"/>
              <w:left w:val="single" w:sz="4" w:space="0" w:color="auto"/>
              <w:bottom w:val="single" w:sz="4" w:space="0" w:color="auto"/>
              <w:right w:val="single" w:sz="4" w:space="0" w:color="auto"/>
            </w:tcBorders>
          </w:tcPr>
          <w:p w14:paraId="1DDE34D1" w14:textId="64E7108F" w:rsidR="00B87CD8" w:rsidRDefault="00B87CD8" w:rsidP="00B87CD8">
            <w:pPr>
              <w:tabs>
                <w:tab w:val="left" w:pos="0"/>
              </w:tabs>
              <w:autoSpaceDN w:val="0"/>
              <w:jc w:val="center"/>
              <w:rPr>
                <w:rFonts w:ascii="Arial" w:hAnsi="Arial" w:cs="Arial"/>
              </w:rPr>
            </w:pPr>
            <w:r>
              <w:rPr>
                <w:rFonts w:ascii="Arial" w:hAnsi="Arial" w:cs="Arial"/>
              </w:rPr>
              <w:t>8</w:t>
            </w:r>
            <w:r w:rsidR="008A10E7">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09D020D" w14:textId="6BBAB23B" w:rsidR="00B87CD8" w:rsidRPr="004B457D" w:rsidRDefault="00B87CD8" w:rsidP="00B87CD8">
            <w:pPr>
              <w:tabs>
                <w:tab w:val="left" w:pos="0"/>
              </w:tabs>
              <w:overflowPunct w:val="0"/>
              <w:autoSpaceDE w:val="0"/>
              <w:autoSpaceDN w:val="0"/>
              <w:adjustRightInd w:val="0"/>
              <w:jc w:val="center"/>
              <w:rPr>
                <w:rFonts w:ascii="Arial" w:hAnsi="Arial" w:cs="Arial"/>
              </w:rPr>
            </w:pPr>
            <w:r w:rsidRPr="004B457D">
              <w:rPr>
                <w:rFonts w:ascii="Arial" w:hAnsi="Arial" w:cs="Arial"/>
              </w:rPr>
              <w:t xml:space="preserve">Section 7.2 </w:t>
            </w:r>
            <w:r w:rsidR="000179C6">
              <w:rPr>
                <w:rFonts w:ascii="Arial" w:hAnsi="Arial" w:cs="Arial"/>
              </w:rPr>
              <w:t xml:space="preserve">Equal Employment Opportunity </w:t>
            </w:r>
            <w:r w:rsidRPr="004B457D">
              <w:rPr>
                <w:rFonts w:ascii="Arial" w:hAnsi="Arial" w:cs="Arial"/>
              </w:rPr>
              <w:t>of Section 9.0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3BEDA440" w14:textId="77777777" w:rsidR="00B87CD8" w:rsidRPr="004B457D" w:rsidRDefault="00B87CD8" w:rsidP="00B87CD8">
            <w:pPr>
              <w:tabs>
                <w:tab w:val="left" w:pos="0"/>
              </w:tabs>
              <w:overflowPunct w:val="0"/>
              <w:autoSpaceDE w:val="0"/>
              <w:autoSpaceDN w:val="0"/>
              <w:adjustRightInd w:val="0"/>
              <w:jc w:val="both"/>
              <w:rPr>
                <w:rFonts w:ascii="Arial" w:hAnsi="Arial" w:cs="Arial"/>
                <w:b/>
              </w:rPr>
            </w:pPr>
            <w:r w:rsidRPr="004B457D">
              <w:rPr>
                <w:rFonts w:ascii="Arial" w:hAnsi="Arial" w:cs="Arial"/>
                <w:b/>
              </w:rPr>
              <w:t>A. Does this contract meet the definition of "federally assisted construction contract" in 41 CRF Part 60-1.3?</w:t>
            </w:r>
          </w:p>
          <w:p w14:paraId="391A0914" w14:textId="77777777" w:rsidR="00B87CD8" w:rsidRPr="004B457D" w:rsidRDefault="00B87CD8" w:rsidP="00B87CD8">
            <w:pPr>
              <w:tabs>
                <w:tab w:val="left" w:pos="0"/>
              </w:tabs>
              <w:overflowPunct w:val="0"/>
              <w:autoSpaceDE w:val="0"/>
              <w:autoSpaceDN w:val="0"/>
              <w:adjustRightInd w:val="0"/>
              <w:jc w:val="both"/>
              <w:rPr>
                <w:rFonts w:ascii="Arial" w:hAnsi="Arial" w:cs="Arial"/>
                <w:b/>
              </w:rPr>
            </w:pPr>
          </w:p>
          <w:p w14:paraId="2A5EBA80" w14:textId="2DE94853" w:rsidR="00543859" w:rsidRPr="004B457D" w:rsidRDefault="009F2A89" w:rsidP="004F10B4">
            <w:pPr>
              <w:tabs>
                <w:tab w:val="left" w:pos="0"/>
              </w:tabs>
              <w:overflowPunct w:val="0"/>
              <w:autoSpaceDE w:val="0"/>
              <w:autoSpaceDN w:val="0"/>
              <w:adjustRightInd w:val="0"/>
              <w:jc w:val="both"/>
              <w:rPr>
                <w:rFonts w:ascii="Arial" w:hAnsi="Arial" w:cs="Arial"/>
              </w:rPr>
            </w:pPr>
            <w:r w:rsidRPr="004B457D">
              <w:rPr>
                <w:rFonts w:ascii="Arial" w:hAnsi="Arial" w:cs="Arial"/>
                <w:color w:val="000000"/>
              </w:rPr>
              <w:t xml:space="preserve">The provisions set forth in Section 7 of the Standard Terms and Conditions apply to all </w:t>
            </w:r>
            <w:r w:rsidR="00ED3A07" w:rsidRPr="004B457D">
              <w:rPr>
                <w:rFonts w:ascii="Arial" w:hAnsi="Arial" w:cs="Arial"/>
                <w:color w:val="000000"/>
              </w:rPr>
              <w:t xml:space="preserve">state </w:t>
            </w:r>
            <w:r w:rsidRPr="004B457D">
              <w:rPr>
                <w:rFonts w:ascii="Arial" w:hAnsi="Arial" w:cs="Arial"/>
                <w:color w:val="000000"/>
              </w:rPr>
              <w:t xml:space="preserve">contracts funded, in whole or in part, by Federal funds as required by 2 CFR 200.317. The Vendor {Bidder} is put on notice that these may apply.  </w:t>
            </w:r>
            <w:r w:rsidR="004F10B4" w:rsidRPr="004B457D">
              <w:rPr>
                <w:rFonts w:ascii="Arial" w:hAnsi="Arial" w:cs="Arial"/>
              </w:rPr>
              <w:t>Any questions regarding the applicability of this section of Federal law should be directed the United States Department of Labor.</w:t>
            </w:r>
            <w:r w:rsidR="00543859" w:rsidRPr="004B457D">
              <w:rPr>
                <w:rFonts w:ascii="Arial" w:hAnsi="Arial" w:cs="Arial"/>
                <w:color w:val="000000"/>
              </w:rPr>
              <w:t xml:space="preserve"> </w:t>
            </w:r>
          </w:p>
          <w:p w14:paraId="3BBA5A23" w14:textId="77777777" w:rsidR="004F10B4" w:rsidRPr="004B457D" w:rsidRDefault="004F10B4" w:rsidP="004F10B4">
            <w:pPr>
              <w:tabs>
                <w:tab w:val="left" w:pos="0"/>
              </w:tabs>
              <w:overflowPunct w:val="0"/>
              <w:autoSpaceDE w:val="0"/>
              <w:autoSpaceDN w:val="0"/>
              <w:adjustRightInd w:val="0"/>
              <w:jc w:val="both"/>
              <w:rPr>
                <w:rFonts w:ascii="Arial" w:hAnsi="Arial" w:cs="Arial"/>
                <w:b/>
              </w:rPr>
            </w:pPr>
          </w:p>
          <w:p w14:paraId="7720CCF3" w14:textId="77777777" w:rsidR="004F10B4" w:rsidRPr="004B457D" w:rsidRDefault="004F10B4" w:rsidP="004F10B4">
            <w:pPr>
              <w:tabs>
                <w:tab w:val="left" w:pos="0"/>
              </w:tabs>
              <w:overflowPunct w:val="0"/>
              <w:autoSpaceDE w:val="0"/>
              <w:autoSpaceDN w:val="0"/>
              <w:adjustRightInd w:val="0"/>
              <w:jc w:val="both"/>
              <w:rPr>
                <w:rFonts w:ascii="Arial" w:hAnsi="Arial" w:cs="Arial"/>
                <w:b/>
              </w:rPr>
            </w:pPr>
            <w:r w:rsidRPr="004B457D">
              <w:rPr>
                <w:rFonts w:ascii="Arial" w:hAnsi="Arial" w:cs="Arial"/>
                <w:b/>
              </w:rPr>
              <w:t>B. Is this contract subject to the terms in this section?</w:t>
            </w:r>
          </w:p>
          <w:p w14:paraId="4063771F" w14:textId="77777777" w:rsidR="004F10B4" w:rsidRPr="004B457D" w:rsidRDefault="004F10B4" w:rsidP="004F10B4">
            <w:pPr>
              <w:tabs>
                <w:tab w:val="left" w:pos="0"/>
              </w:tabs>
              <w:overflowPunct w:val="0"/>
              <w:autoSpaceDE w:val="0"/>
              <w:autoSpaceDN w:val="0"/>
              <w:adjustRightInd w:val="0"/>
              <w:jc w:val="both"/>
              <w:rPr>
                <w:rFonts w:ascii="Arial" w:hAnsi="Arial" w:cs="Arial"/>
                <w:b/>
              </w:rPr>
            </w:pPr>
          </w:p>
          <w:p w14:paraId="5AF31E91" w14:textId="77777777" w:rsidR="00B87CD8" w:rsidRDefault="00DC5E01" w:rsidP="00B87CD8">
            <w:pPr>
              <w:tabs>
                <w:tab w:val="left" w:pos="0"/>
              </w:tabs>
              <w:overflowPunct w:val="0"/>
              <w:autoSpaceDE w:val="0"/>
              <w:autoSpaceDN w:val="0"/>
              <w:adjustRightInd w:val="0"/>
              <w:jc w:val="both"/>
              <w:rPr>
                <w:rFonts w:ascii="Arial" w:hAnsi="Arial" w:cs="Arial"/>
              </w:rPr>
            </w:pPr>
            <w:r w:rsidRPr="004B457D">
              <w:rPr>
                <w:rFonts w:ascii="Arial" w:hAnsi="Arial" w:cs="Arial"/>
                <w:color w:val="000000"/>
              </w:rPr>
              <w:t xml:space="preserve">The provisions set forth in Section 7 of the Standard Terms and Conditions apply to all </w:t>
            </w:r>
            <w:r w:rsidR="00ED3A07" w:rsidRPr="004B457D">
              <w:rPr>
                <w:rFonts w:ascii="Arial" w:hAnsi="Arial" w:cs="Arial"/>
                <w:color w:val="000000"/>
              </w:rPr>
              <w:t xml:space="preserve">state </w:t>
            </w:r>
            <w:r w:rsidRPr="004B457D">
              <w:rPr>
                <w:rFonts w:ascii="Arial" w:hAnsi="Arial" w:cs="Arial"/>
                <w:color w:val="000000"/>
              </w:rPr>
              <w:t xml:space="preserve">contracts funded, in whole or in part, by Federal funds as required by 2 CFR 200.317. The Vendor {Bidder} is put on notice that these may apply.  </w:t>
            </w:r>
            <w:r w:rsidR="004F10B4" w:rsidRPr="004B457D">
              <w:rPr>
                <w:rFonts w:ascii="Arial" w:hAnsi="Arial" w:cs="Arial"/>
              </w:rPr>
              <w:t xml:space="preserve">Any questions regarding the applicability of this section of Federal law should be directed the United States Department of </w:t>
            </w:r>
            <w:r w:rsidR="00BF2869" w:rsidRPr="004B457D">
              <w:rPr>
                <w:rFonts w:ascii="Arial" w:hAnsi="Arial" w:cs="Arial"/>
              </w:rPr>
              <w:t>Labor.</w:t>
            </w:r>
          </w:p>
          <w:p w14:paraId="52649B8A" w14:textId="6F0982FD" w:rsidR="002A0478" w:rsidRPr="002D3301" w:rsidRDefault="002A0478" w:rsidP="00B87CD8">
            <w:pPr>
              <w:tabs>
                <w:tab w:val="left" w:pos="0"/>
              </w:tabs>
              <w:overflowPunct w:val="0"/>
              <w:autoSpaceDE w:val="0"/>
              <w:autoSpaceDN w:val="0"/>
              <w:adjustRightInd w:val="0"/>
              <w:jc w:val="both"/>
              <w:rPr>
                <w:rFonts w:ascii="Arial" w:hAnsi="Arial" w:cs="Arial"/>
              </w:rPr>
            </w:pPr>
          </w:p>
        </w:tc>
      </w:tr>
      <w:tr w:rsidR="00B87CD8" w14:paraId="6567775C" w14:textId="77777777" w:rsidTr="2544ABB1">
        <w:tc>
          <w:tcPr>
            <w:tcW w:w="877" w:type="dxa"/>
            <w:tcBorders>
              <w:top w:val="single" w:sz="4" w:space="0" w:color="auto"/>
              <w:left w:val="single" w:sz="4" w:space="0" w:color="auto"/>
              <w:bottom w:val="single" w:sz="4" w:space="0" w:color="auto"/>
              <w:right w:val="single" w:sz="4" w:space="0" w:color="auto"/>
            </w:tcBorders>
          </w:tcPr>
          <w:p w14:paraId="785349BB" w14:textId="4CC2A220" w:rsidR="00B87CD8" w:rsidRDefault="00B87CD8" w:rsidP="00B87CD8">
            <w:pPr>
              <w:tabs>
                <w:tab w:val="left" w:pos="0"/>
              </w:tabs>
              <w:autoSpaceDN w:val="0"/>
              <w:jc w:val="center"/>
              <w:rPr>
                <w:rFonts w:ascii="Arial" w:hAnsi="Arial" w:cs="Arial"/>
              </w:rPr>
            </w:pPr>
            <w:r>
              <w:rPr>
                <w:rFonts w:ascii="Arial" w:hAnsi="Arial" w:cs="Arial"/>
              </w:rPr>
              <w:t>8</w:t>
            </w:r>
            <w:r w:rsidR="008A10E7">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E4078A1" w14:textId="6E4C0BE3" w:rsidR="00B87CD8" w:rsidRPr="004B457D" w:rsidRDefault="00B87CD8" w:rsidP="00B87CD8">
            <w:pPr>
              <w:tabs>
                <w:tab w:val="left" w:pos="0"/>
              </w:tabs>
              <w:overflowPunct w:val="0"/>
              <w:autoSpaceDE w:val="0"/>
              <w:autoSpaceDN w:val="0"/>
              <w:adjustRightInd w:val="0"/>
              <w:jc w:val="center"/>
              <w:rPr>
                <w:rFonts w:ascii="Arial" w:hAnsi="Arial" w:cs="Arial"/>
              </w:rPr>
            </w:pPr>
            <w:r w:rsidRPr="004B457D">
              <w:rPr>
                <w:rFonts w:ascii="Arial" w:hAnsi="Arial" w:cs="Arial"/>
              </w:rPr>
              <w:t>Section 7.3</w:t>
            </w:r>
            <w:r w:rsidR="000179C6">
              <w:rPr>
                <w:rFonts w:ascii="Arial" w:hAnsi="Arial" w:cs="Arial"/>
              </w:rPr>
              <w:t xml:space="preserve"> Davis-Bacon Act, 40 U.S.C. 3141-3148, as Amended</w:t>
            </w:r>
            <w:r w:rsidRPr="004B457D">
              <w:rPr>
                <w:rFonts w:ascii="Arial" w:hAnsi="Arial" w:cs="Arial"/>
              </w:rPr>
              <w:t xml:space="preserve"> of Section 9.0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78EC313F" w14:textId="77777777" w:rsidR="00B87CD8" w:rsidRPr="004B457D" w:rsidRDefault="00B87CD8" w:rsidP="00B87CD8">
            <w:pPr>
              <w:tabs>
                <w:tab w:val="left" w:pos="0"/>
              </w:tabs>
              <w:overflowPunct w:val="0"/>
              <w:autoSpaceDE w:val="0"/>
              <w:autoSpaceDN w:val="0"/>
              <w:adjustRightInd w:val="0"/>
              <w:jc w:val="both"/>
              <w:rPr>
                <w:rFonts w:ascii="Arial" w:hAnsi="Arial" w:cs="Arial"/>
                <w:b/>
              </w:rPr>
            </w:pPr>
            <w:r w:rsidRPr="004B457D">
              <w:rPr>
                <w:rFonts w:ascii="Arial" w:hAnsi="Arial" w:cs="Arial"/>
                <w:b/>
              </w:rPr>
              <w:t>Vendor pays employees biweekly. Is this contract subject to this section therefore requiring a weekly payroll?</w:t>
            </w:r>
          </w:p>
          <w:p w14:paraId="182A2DD5" w14:textId="77777777" w:rsidR="004F10B4" w:rsidRPr="004B457D" w:rsidRDefault="004F10B4" w:rsidP="00B87CD8">
            <w:pPr>
              <w:tabs>
                <w:tab w:val="left" w:pos="0"/>
              </w:tabs>
              <w:overflowPunct w:val="0"/>
              <w:autoSpaceDE w:val="0"/>
              <w:autoSpaceDN w:val="0"/>
              <w:adjustRightInd w:val="0"/>
              <w:jc w:val="both"/>
              <w:rPr>
                <w:rFonts w:ascii="Arial" w:hAnsi="Arial" w:cs="Arial"/>
                <w:b/>
              </w:rPr>
            </w:pPr>
          </w:p>
          <w:p w14:paraId="2E0F57EF" w14:textId="77777777" w:rsidR="004F10B4" w:rsidRDefault="00ED3A07" w:rsidP="00ED3A07">
            <w:pPr>
              <w:tabs>
                <w:tab w:val="left" w:pos="0"/>
              </w:tabs>
              <w:overflowPunct w:val="0"/>
              <w:autoSpaceDE w:val="0"/>
              <w:autoSpaceDN w:val="0"/>
              <w:adjustRightInd w:val="0"/>
              <w:jc w:val="both"/>
              <w:rPr>
                <w:rFonts w:ascii="Arial" w:hAnsi="Arial" w:cs="Arial"/>
              </w:rPr>
            </w:pPr>
            <w:r w:rsidRPr="004B457D">
              <w:rPr>
                <w:rFonts w:ascii="Arial" w:hAnsi="Arial" w:cs="Arial"/>
                <w:color w:val="000000"/>
              </w:rPr>
              <w:t xml:space="preserve">The provisions set forth in this Section 7 of the Standard Terms and Conditions apply to all state contracts funded, in whole or in part, by Federal funds as required by 2 CFR 200.317. The Vendor {Bidder} is put on notice that these may apply.  </w:t>
            </w:r>
            <w:r w:rsidR="004F10B4" w:rsidRPr="004B457D">
              <w:rPr>
                <w:rFonts w:ascii="Arial" w:hAnsi="Arial" w:cs="Arial"/>
              </w:rPr>
              <w:t>Any questions regarding the applicability of this section of Federal law should be directed the United States Department of Labor</w:t>
            </w:r>
            <w:r w:rsidR="00F516E6">
              <w:rPr>
                <w:rFonts w:ascii="Arial" w:hAnsi="Arial" w:cs="Arial"/>
              </w:rPr>
              <w:t>.</w:t>
            </w:r>
          </w:p>
          <w:p w14:paraId="7A608F54" w14:textId="36AD3678" w:rsidR="002D3301" w:rsidRPr="00F516E6" w:rsidRDefault="002D3301" w:rsidP="00ED3A07">
            <w:pPr>
              <w:tabs>
                <w:tab w:val="left" w:pos="0"/>
              </w:tabs>
              <w:overflowPunct w:val="0"/>
              <w:autoSpaceDE w:val="0"/>
              <w:autoSpaceDN w:val="0"/>
              <w:adjustRightInd w:val="0"/>
              <w:jc w:val="both"/>
              <w:rPr>
                <w:rFonts w:ascii="Arial" w:hAnsi="Arial" w:cs="Arial"/>
              </w:rPr>
            </w:pPr>
          </w:p>
        </w:tc>
      </w:tr>
    </w:tbl>
    <w:p w14:paraId="775498AD" w14:textId="1B21E1B6" w:rsidR="00B33F0D" w:rsidRDefault="00B33F0D" w:rsidP="00B33F0D">
      <w:pPr>
        <w:tabs>
          <w:tab w:val="left" w:pos="0"/>
        </w:tabs>
        <w:jc w:val="both"/>
        <w:rPr>
          <w:rFonts w:ascii="Arial" w:hAnsi="Arial" w:cs="Arial"/>
        </w:rPr>
      </w:pPr>
    </w:p>
    <w:sectPr w:rsidR="00B33F0D" w:rsidSect="009A6277">
      <w:headerReference w:type="default" r:id="rId25"/>
      <w:footerReference w:type="default" r:id="rId26"/>
      <w:headerReference w:type="first" r:id="rId27"/>
      <w:footerReference w:type="first" r:id="rId28"/>
      <w:pgSz w:w="12240" w:h="15840" w:code="1"/>
      <w:pgMar w:top="1440" w:right="1350" w:bottom="1440" w:left="1170" w:header="720" w:footer="720" w:gutter="0"/>
      <w:cols w:space="720"/>
      <w:titlePg/>
      <w:docGrid w:linePitch="272"/>
    </w:sectPr>
  </w:body>
</w:document>
</file>

<file path=word/commentsIds.xml><?xml version="1.0" encoding="utf-8"?>
<w16cid:commentsIds xmlns:mc="http://schemas.openxmlformats.org/markup-compatibility/2006" xmlns:w16cid="http://schemas.microsoft.com/office/word/2016/wordml/cid" mc:Ignorable="w16cid">
  <w16cid:commentId w16cid:paraId="65851CA9" w16cid:durableId="23426FC6"/>
  <w16cid:commentId w16cid:paraId="6877B504" w16cid:durableId="236F552E"/>
  <w16cid:commentId w16cid:paraId="14C90293" w16cid:durableId="236F552F"/>
  <w16cid:commentId w16cid:paraId="221F012D" w16cid:durableId="237370AE"/>
  <w16cid:commentId w16cid:paraId="4736B9EC" w16cid:durableId="236F5530"/>
  <w16cid:commentId w16cid:paraId="729B8B85" w16cid:durableId="236F5531"/>
  <w16cid:commentId w16cid:paraId="0FD0FFC2" w16cid:durableId="236F5532"/>
  <w16cid:commentId w16cid:paraId="3F3660B1" w16cid:durableId="23737583"/>
  <w16cid:commentId w16cid:paraId="47B45031" w16cid:durableId="236F5533"/>
  <w16cid:commentId w16cid:paraId="5715C374" w16cid:durableId="236F5534"/>
  <w16cid:commentId w16cid:paraId="325A75ED" w16cid:durableId="236F5535"/>
  <w16cid:commentId w16cid:paraId="08FA97B1" w16cid:durableId="236F5536"/>
  <w16cid:commentId w16cid:paraId="325D3552" w16cid:durableId="236F5537"/>
  <w16cid:commentId w16cid:paraId="26850506" w16cid:durableId="236F5538"/>
  <w16cid:commentId w16cid:paraId="3BFF09AA" w16cid:durableId="2371558A"/>
  <w16cid:commentId w16cid:paraId="3848958F" w16cid:durableId="236F5539"/>
  <w16cid:commentId w16cid:paraId="52F8C9A2" w16cid:durableId="23737120"/>
  <w16cid:commentId w16cid:paraId="4537E7A5" w16cid:durableId="236F553A"/>
  <w16cid:commentId w16cid:paraId="10B9534D" w16cid:durableId="2373725C"/>
  <w16cid:commentId w16cid:paraId="0D5D181C" w16cid:durableId="236F553B"/>
  <w16cid:commentId w16cid:paraId="3B05C40E" w16cid:durableId="237372E8"/>
  <w16cid:commentId w16cid:paraId="77ACE621" w16cid:durableId="236F553C"/>
  <w16cid:commentId w16cid:paraId="50143E11" w16cid:durableId="2371563A"/>
  <w16cid:commentId w16cid:paraId="55881204" w16cid:durableId="236F553D"/>
  <w16cid:commentId w16cid:paraId="36C18614" w16cid:durableId="237371F7"/>
  <w16cid:commentId w16cid:paraId="1FCF1CE2" w16cid:durableId="236F553E"/>
  <w16cid:commentId w16cid:paraId="23FB8349" w16cid:durableId="2373734B"/>
  <w16cid:commentId w16cid:paraId="2C106A25" w16cid:durableId="236F553F"/>
  <w16cid:commentId w16cid:paraId="01D64614" w16cid:durableId="236F5540"/>
  <w16cid:commentId w16cid:paraId="177BD2A3" w16cid:durableId="236F5541"/>
  <w16cid:commentId w16cid:paraId="4AF4B043" w16cid:durableId="236F5542"/>
  <w16cid:commentId w16cid:paraId="384F358F" w16cid:durableId="237157CB"/>
  <w16cid:commentId w16cid:paraId="76503B0E" w16cid:durableId="236F5543"/>
  <w16cid:commentId w16cid:paraId="092A623F" w16cid:durableId="237378C9"/>
  <w16cid:commentId w16cid:paraId="3FD87281" w16cid:durableId="236F5544"/>
  <w16cid:commentId w16cid:paraId="23A3927E" w16cid:durableId="23737A0B"/>
  <w16cid:commentId w16cid:paraId="157ABEB8" w16cid:durableId="236F5545"/>
  <w16cid:commentId w16cid:paraId="6D77EFA0" w16cid:durableId="236F5546"/>
  <w16cid:commentId w16cid:paraId="4B169FD4" w16cid:durableId="237158F3"/>
  <w16cid:commentId w16cid:paraId="33328DFF" w16cid:durableId="236F5547"/>
  <w16cid:commentId w16cid:paraId="7A67B0D7" w16cid:durableId="23737A68"/>
  <w16cid:commentId w16cid:paraId="4C5B78B9" w16cid:durableId="236F5548"/>
  <w16cid:commentId w16cid:paraId="698C818C" w16cid:durableId="236F5549"/>
  <w16cid:commentId w16cid:paraId="05E8CD77" w16cid:durableId="236F554A"/>
  <w16cid:commentId w16cid:paraId="36788B2B" w16cid:durableId="237159A7"/>
  <w16cid:commentId w16cid:paraId="547B7917" w16cid:durableId="236F554B"/>
  <w16cid:commentId w16cid:paraId="301D629F" w16cid:durableId="23737B68"/>
  <w16cid:commentId w16cid:paraId="7D4162B7" w16cid:durableId="236F554C"/>
  <w16cid:commentId w16cid:paraId="21494B97" w16cid:durableId="237159D9"/>
  <w16cid:commentId w16cid:paraId="35513DF5" w16cid:durableId="236F554D"/>
  <w16cid:commentId w16cid:paraId="7E3BA4D8" w16cid:durableId="236F554E"/>
  <w16cid:commentId w16cid:paraId="1DCACF1D" w16cid:durableId="236F554F"/>
  <w16cid:commentId w16cid:paraId="54D2F05F" w16cid:durableId="236F5550"/>
  <w16cid:commentId w16cid:paraId="7457CD4E" w16cid:durableId="23715A8D"/>
  <w16cid:commentId w16cid:paraId="07EF3740" w16cid:durableId="236F5551"/>
  <w16cid:commentId w16cid:paraId="2D1367B9" w16cid:durableId="236F5552"/>
  <w16cid:commentId w16cid:paraId="13A4952B" w16cid:durableId="236F5553"/>
  <w16cid:commentId w16cid:paraId="25E0FAAC" w16cid:durableId="236F5554"/>
  <w16cid:commentId w16cid:paraId="6D5B33D5" w16cid:durableId="23715E14"/>
  <w16cid:commentId w16cid:paraId="553C2B1E" w16cid:durableId="236F5555"/>
  <w16cid:commentId w16cid:paraId="7F2C50CB" w16cid:durableId="236F5556"/>
  <w16cid:commentId w16cid:paraId="11EF9EFE" w16cid:durableId="236F5557"/>
  <w16cid:commentId w16cid:paraId="4BD28336" w16cid:durableId="236F5558"/>
  <w16cid:commentId w16cid:paraId="7E5CAC7C" w16cid:durableId="236F5559"/>
  <w16cid:commentId w16cid:paraId="0C04FD7B" w16cid:durableId="23715E6A"/>
  <w16cid:commentId w16cid:paraId="2928D339" w16cid:durableId="236F555A"/>
  <w16cid:commentId w16cid:paraId="63F98C26" w16cid:durableId="236F555B"/>
  <w16cid:commentId w16cid:paraId="65D2F389" w16cid:durableId="23715F9A"/>
  <w16cid:commentId w16cid:paraId="649E463E" w16cid:durableId="236F555C"/>
  <w16cid:commentId w16cid:paraId="082ACF9D" w16cid:durableId="236F555D"/>
  <w16cid:commentId w16cid:paraId="22AB5AAA" w16cid:durableId="236F555E"/>
  <w16cid:commentId w16cid:paraId="5E6DFBCB" w16cid:durableId="236F555F"/>
  <w16cid:commentId w16cid:paraId="7BFA29E5" w16cid:durableId="236F5560"/>
  <w16cid:commentId w16cid:paraId="50D4C145" w16cid:durableId="236F5561"/>
  <w16cid:commentId w16cid:paraId="3DF88928" w16cid:durableId="236F5562"/>
  <w16cid:commentId w16cid:paraId="0481B42B" w16cid:durableId="23715FFB"/>
  <w16cid:commentId w16cid:paraId="6C535950" w16cid:durableId="236F5563"/>
  <w16cid:commentId w16cid:paraId="690ED7E2" w16cid:durableId="236F5564"/>
  <w16cid:commentId w16cid:paraId="6CFE37D9" w16cid:durableId="236F5565"/>
  <w16cid:commentId w16cid:paraId="26CA0145" w16cid:durableId="236F5566"/>
  <w16cid:commentId w16cid:paraId="088A020B" w16cid:durableId="2371605D"/>
  <w16cid:commentId w16cid:paraId="34ED0F77" w16cid:durableId="26B5ABE4"/>
  <w16cid:commentId w16cid:paraId="21F81B2E" w16cid:durableId="508CB272"/>
  <w16cid:commentId w16cid:paraId="12FD9489" w16cid:durableId="1CD73F79"/>
  <w16cid:commentId w16cid:paraId="4671292C" w16cid:durableId="135C6EA1"/>
  <w16cid:commentId w16cid:paraId="130DB522" w16cid:durableId="7A5AEF20"/>
  <w16cid:commentId w16cid:paraId="12C81BC4" w16cid:durableId="17F1D0DF"/>
  <w16cid:commentId w16cid:paraId="6CF40730" w16cid:durableId="6D999ED9"/>
  <w16cid:commentId w16cid:paraId="685CA43C" w16cid:durableId="10997B42"/>
  <w16cid:commentId w16cid:paraId="67C4013C" w16cid:durableId="4E13B00B"/>
  <w16cid:commentId w16cid:paraId="23671F59" w16cid:durableId="5E99A437"/>
  <w16cid:commentId w16cid:paraId="3F3EE037" w16cid:durableId="5047F698"/>
  <w16cid:commentId w16cid:paraId="6EAD05DA" w16cid:durableId="02AC769F"/>
  <w16cid:commentId w16cid:paraId="6253028E" w16cid:durableId="44819B98"/>
  <w16cid:commentId w16cid:paraId="04A29DA9" w16cid:durableId="7E796E9E"/>
  <w16cid:commentId w16cid:paraId="50025976" w16cid:durableId="0C8A61D7"/>
  <w16cid:commentId w16cid:paraId="09FAAD36" w16cid:durableId="02DB7FB0"/>
  <w16cid:commentId w16cid:paraId="41620144" w16cid:durableId="76BD3508"/>
  <w16cid:commentId w16cid:paraId="709E7314" w16cid:durableId="5217F396"/>
  <w16cid:commentId w16cid:paraId="2FDCE2E4" w16cid:durableId="774D09D5"/>
  <w16cid:commentId w16cid:paraId="67ABA5F0" w16cid:durableId="38E6F6C6"/>
  <w16cid:commentId w16cid:paraId="0651D403" w16cid:durableId="2BD77A69"/>
  <w16cid:commentId w16cid:paraId="133E9BB7" w16cid:durableId="19AEA59A"/>
  <w16cid:commentId w16cid:paraId="2E7210EE" w16cid:durableId="7FEA3433"/>
  <w16cid:commentId w16cid:paraId="29A4DBF2" w16cid:durableId="776AB149"/>
  <w16cid:commentId w16cid:paraId="0989EBA2" w16cid:durableId="212129B4"/>
  <w16cid:commentId w16cid:paraId="2B74B137" w16cid:durableId="6EA7D15D"/>
  <w16cid:commentId w16cid:paraId="3678590C" w16cid:durableId="249F383B"/>
  <w16cid:commentId w16cid:paraId="28913EEB" w16cid:durableId="3BFE62A5"/>
  <w16cid:commentId w16cid:paraId="645B2B5C" w16cid:durableId="41107102"/>
  <w16cid:commentId w16cid:paraId="235DDD01" w16cid:durableId="74CB00A5"/>
  <w16cid:commentId w16cid:paraId="526402A9" w16cid:durableId="2B41F71F"/>
  <w16cid:commentId w16cid:paraId="642D7774" w16cid:durableId="735AA089"/>
  <w16cid:commentId w16cid:paraId="0F5B9EE4" w16cid:durableId="61DE5655"/>
  <w16cid:commentId w16cid:paraId="04D6FED7" w16cid:durableId="2AD94ECD"/>
  <w16cid:commentId w16cid:paraId="140FF73B" w16cid:durableId="215D5084"/>
  <w16cid:commentId w16cid:paraId="0C6B399B" w16cid:durableId="48F077F1"/>
  <w16cid:commentId w16cid:paraId="62BB0BA7" w16cid:durableId="6A9C11E4"/>
  <w16cid:commentId w16cid:paraId="0095142D" w16cid:durableId="3A7854E6"/>
  <w16cid:commentId w16cid:paraId="00D4CE86" w16cid:durableId="6F9EAADC"/>
  <w16cid:commentId w16cid:paraId="1E7A9A04" w16cid:durableId="024EC60A"/>
  <w16cid:commentId w16cid:paraId="3CA572D7" w16cid:durableId="3EDDD520"/>
  <w16cid:commentId w16cid:paraId="3ED2CF71" w16cid:durableId="76A60815"/>
  <w16cid:commentId w16cid:paraId="03EEA8EE" w16cid:durableId="207DFC1F"/>
  <w16cid:commentId w16cid:paraId="4C5C4111" w16cid:durableId="3316B167"/>
  <w16cid:commentId w16cid:paraId="1AE12988" w16cid:durableId="5F2B6F38"/>
  <w16cid:commentId w16cid:paraId="341627D7" w16cid:durableId="3922B73D"/>
  <w16cid:commentId w16cid:paraId="2E28D3F3" w16cid:durableId="5BE377B8"/>
  <w16cid:commentId w16cid:paraId="1792A865" w16cid:durableId="14B818B9"/>
  <w16cid:commentId w16cid:paraId="26BBF2CB" w16cid:durableId="41E1FB75"/>
  <w16cid:commentId w16cid:paraId="49BE4787" w16cid:durableId="603DABDC"/>
  <w16cid:commentId w16cid:paraId="6FD3189C" w16cid:durableId="20E9C295"/>
  <w16cid:commentId w16cid:paraId="0B5123E4" w16cid:durableId="194B750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FB638" w14:textId="77777777" w:rsidR="00791E0C" w:rsidRDefault="00791E0C">
      <w:r>
        <w:separator/>
      </w:r>
    </w:p>
  </w:endnote>
  <w:endnote w:type="continuationSeparator" w:id="0">
    <w:p w14:paraId="2DE0735B" w14:textId="77777777" w:rsidR="00791E0C" w:rsidRDefault="00791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altName w:val="Brush Scrip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559AE699" w14:textId="38A2410F" w:rsidR="00274B8A" w:rsidRDefault="00274B8A">
        <w:pPr>
          <w:pStyle w:val="Footer"/>
          <w:jc w:val="center"/>
        </w:pPr>
        <w:r>
          <w:fldChar w:fldCharType="begin"/>
        </w:r>
        <w:r>
          <w:instrText xml:space="preserve"> PAGE   \* MERGEFORMAT </w:instrText>
        </w:r>
        <w:r>
          <w:fldChar w:fldCharType="separate"/>
        </w:r>
        <w:r w:rsidR="00867DDE">
          <w:rPr>
            <w:noProof/>
          </w:rPr>
          <w:t>21</w:t>
        </w:r>
        <w:r>
          <w:rPr>
            <w:noProof/>
          </w:rPr>
          <w:fldChar w:fldCharType="end"/>
        </w:r>
      </w:p>
    </w:sdtContent>
  </w:sdt>
  <w:p w14:paraId="450EA2D7" w14:textId="77777777" w:rsidR="00274B8A" w:rsidRDefault="00274B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C9230" w14:textId="77777777" w:rsidR="00274B8A" w:rsidRDefault="00274B8A">
    <w:pPr>
      <w:pStyle w:val="Footer"/>
    </w:pPr>
    <w:r>
      <w:rPr>
        <w:noProof/>
      </w:rPr>
      <mc:AlternateContent>
        <mc:Choice Requires="wps">
          <w:drawing>
            <wp:anchor distT="0" distB="0" distL="114300" distR="114300" simplePos="0" relativeHeight="251659264" behindDoc="1" locked="0" layoutInCell="1" allowOverlap="1" wp14:anchorId="0CB69AE3" wp14:editId="5460AA8A">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0545B67" w14:textId="77777777" w:rsidR="00274B8A" w:rsidRPr="003048CF" w:rsidRDefault="00274B8A" w:rsidP="009A62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CB69AE3" id="_x0000_t202" coordsize="21600,21600" o:spt="202" path="m,l,21600r21600,l21600,xe">
              <v:stroke joinstyle="miter"/>
              <v:path gradientshapeok="t" o:connecttype="rect"/>
            </v:shapetype>
            <v:shape id="Text Box 11" o:spid="_x0000_s1026" type="#_x0000_t202" style="position:absolute;margin-left:0;margin-top:753.1pt;width:308.6pt;height:16.4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" stroked="f">
              <v:textbox style="mso-fit-shape-to-text:t">
                <w:txbxContent>
                  <w:p w14:paraId="30545B67" w14:textId="77777777" w:rsidR="00274B8A" w:rsidRPr="003048CF" w:rsidRDefault="00274B8A" w:rsidP="009A62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63906" w14:textId="77777777" w:rsidR="00791E0C" w:rsidRDefault="00791E0C">
      <w:r>
        <w:separator/>
      </w:r>
    </w:p>
  </w:footnote>
  <w:footnote w:type="continuationSeparator" w:id="0">
    <w:p w14:paraId="29C47E64" w14:textId="77777777" w:rsidR="00791E0C" w:rsidRDefault="00791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40"/>
      <w:gridCol w:w="3240"/>
      <w:gridCol w:w="3240"/>
    </w:tblGrid>
    <w:tr w:rsidR="00274B8A" w14:paraId="0CFF17F0" w14:textId="77777777" w:rsidTr="006721D9">
      <w:tc>
        <w:tcPr>
          <w:tcW w:w="3240" w:type="dxa"/>
        </w:tcPr>
        <w:p w14:paraId="088FA193" w14:textId="51BC36AB" w:rsidR="00274B8A" w:rsidRDefault="00274B8A" w:rsidP="00CF3D97">
          <w:pPr>
            <w:pStyle w:val="Header"/>
            <w:ind w:left="-115"/>
          </w:pPr>
        </w:p>
      </w:tc>
      <w:tc>
        <w:tcPr>
          <w:tcW w:w="3240" w:type="dxa"/>
        </w:tcPr>
        <w:p w14:paraId="1D4ACE3E" w14:textId="269EA5D4" w:rsidR="00274B8A" w:rsidRDefault="00274B8A" w:rsidP="00CF3D97">
          <w:pPr>
            <w:pStyle w:val="Header"/>
            <w:jc w:val="center"/>
          </w:pPr>
        </w:p>
      </w:tc>
      <w:tc>
        <w:tcPr>
          <w:tcW w:w="3240" w:type="dxa"/>
        </w:tcPr>
        <w:p w14:paraId="628EA72F" w14:textId="0F76F57E" w:rsidR="00274B8A" w:rsidRDefault="00274B8A" w:rsidP="00CF3D97">
          <w:pPr>
            <w:pStyle w:val="Header"/>
            <w:ind w:right="-115"/>
            <w:jc w:val="right"/>
          </w:pPr>
        </w:p>
      </w:tc>
    </w:tr>
  </w:tbl>
  <w:p w14:paraId="488DD2F3" w14:textId="0CC41DF6" w:rsidR="00274B8A" w:rsidRDefault="00274B8A" w:rsidP="00616B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74B8A" w14:paraId="6D9C8D39" w14:textId="77777777" w:rsidTr="2544ABB1">
      <w:trPr>
        <w:trHeight w:val="1080"/>
        <w:jc w:val="center"/>
      </w:trPr>
      <w:tc>
        <w:tcPr>
          <w:tcW w:w="2880" w:type="dxa"/>
        </w:tcPr>
        <w:p w14:paraId="675E05EE" w14:textId="77777777" w:rsidR="00274B8A" w:rsidRDefault="00274B8A" w:rsidP="009A6277"/>
      </w:tc>
      <w:tc>
        <w:tcPr>
          <w:tcW w:w="5760" w:type="dxa"/>
          <w:vAlign w:val="center"/>
        </w:tcPr>
        <w:p w14:paraId="2FC17F8B" w14:textId="77777777" w:rsidR="00274B8A" w:rsidRDefault="00274B8A" w:rsidP="009A6277">
          <w:pPr>
            <w:jc w:val="center"/>
          </w:pPr>
          <w:r>
            <w:rPr>
              <w:noProof/>
            </w:rPr>
            <w:drawing>
              <wp:inline distT="0" distB="0" distL="0" distR="0" wp14:anchorId="3EF5FBC4" wp14:editId="7DC86AD0">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0A4F7224" w14:textId="77777777" w:rsidR="00274B8A" w:rsidRDefault="00274B8A" w:rsidP="009A6277"/>
      </w:tc>
    </w:tr>
    <w:tr w:rsidR="00274B8A" w14:paraId="7F526B7C" w14:textId="77777777" w:rsidTr="2544ABB1">
      <w:trPr>
        <w:trHeight w:val="893"/>
        <w:jc w:val="center"/>
      </w:trPr>
      <w:tc>
        <w:tcPr>
          <w:tcW w:w="2880" w:type="dxa"/>
          <w:vAlign w:val="bottom"/>
        </w:tcPr>
        <w:p w14:paraId="168C77F3" w14:textId="77777777" w:rsidR="00274B8A" w:rsidRPr="00DE79FE" w:rsidRDefault="00274B8A" w:rsidP="009A6277">
          <w:pPr>
            <w:jc w:val="center"/>
            <w:rPr>
              <w:smallCaps/>
              <w:color w:val="000080"/>
            </w:rPr>
          </w:pPr>
          <w:r w:rsidRPr="00DE79FE">
            <w:rPr>
              <w:smallCaps/>
              <w:color w:val="000080"/>
            </w:rPr>
            <w:t>Philip D. Murphy</w:t>
          </w:r>
        </w:p>
        <w:p w14:paraId="637F627B" w14:textId="77777777" w:rsidR="00274B8A" w:rsidRPr="006359DD" w:rsidRDefault="00274B8A" w:rsidP="009A6277">
          <w:pPr>
            <w:jc w:val="center"/>
          </w:pPr>
          <w:r w:rsidRPr="00DE79FE">
            <w:rPr>
              <w:i/>
              <w:color w:val="000080"/>
            </w:rPr>
            <w:t>Governor</w:t>
          </w:r>
        </w:p>
      </w:tc>
      <w:tc>
        <w:tcPr>
          <w:tcW w:w="5760" w:type="dxa"/>
          <w:vMerge w:val="restart"/>
          <w:vAlign w:val="center"/>
        </w:tcPr>
        <w:p w14:paraId="23EB9B5A" w14:textId="77777777" w:rsidR="00274B8A" w:rsidRPr="00952B78" w:rsidRDefault="00274B8A" w:rsidP="009A6277">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2B0DBDC" w14:textId="77777777" w:rsidR="00274B8A" w:rsidRPr="00CD2155" w:rsidRDefault="00274B8A" w:rsidP="009A6277">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FA0C3DB" w14:textId="77777777" w:rsidR="00274B8A" w:rsidRPr="00CD2155" w:rsidRDefault="00274B8A" w:rsidP="009A6277">
          <w:pPr>
            <w:jc w:val="center"/>
            <w:rPr>
              <w:smallCaps/>
              <w:color w:val="000080"/>
            </w:rPr>
          </w:pPr>
          <w:r w:rsidRPr="00CD2155">
            <w:rPr>
              <w:smallCaps/>
              <w:color w:val="000080"/>
            </w:rPr>
            <w:t>Division of Purchase and Property</w:t>
          </w:r>
        </w:p>
        <w:p w14:paraId="4BCC159E" w14:textId="77777777" w:rsidR="00274B8A" w:rsidRPr="00CD2155" w:rsidRDefault="00274B8A" w:rsidP="009A6277">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6930E5D9" w14:textId="77777777" w:rsidR="00274B8A" w:rsidRPr="00CD2155" w:rsidRDefault="00274B8A" w:rsidP="009A6277">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FC29478" w14:textId="77777777" w:rsidR="00274B8A" w:rsidRPr="00CD2155" w:rsidRDefault="00274B8A" w:rsidP="009A6277">
          <w:pPr>
            <w:jc w:val="center"/>
            <w:rPr>
              <w:smallCaps/>
              <w:color w:val="000080"/>
            </w:rPr>
          </w:pPr>
          <w:r>
            <w:rPr>
              <w:smallCaps/>
              <w:color w:val="000080"/>
            </w:rPr>
            <w:t>P. O. Box 230</w:t>
          </w:r>
        </w:p>
        <w:p w14:paraId="5CBC5744" w14:textId="77777777" w:rsidR="00274B8A" w:rsidRPr="006359DD" w:rsidRDefault="00274B8A" w:rsidP="009A6277">
          <w:pPr>
            <w:jc w:val="center"/>
            <w:rPr>
              <w:noProof/>
            </w:rPr>
          </w:pPr>
          <w:r>
            <w:rPr>
              <w:smallCaps/>
              <w:color w:val="000080"/>
            </w:rPr>
            <w:t>Trenton, New Jersey 08625-0230</w:t>
          </w:r>
        </w:p>
      </w:tc>
      <w:tc>
        <w:tcPr>
          <w:tcW w:w="2880" w:type="dxa"/>
          <w:vAlign w:val="bottom"/>
        </w:tcPr>
        <w:p w14:paraId="14C8676E" w14:textId="77777777" w:rsidR="00274B8A" w:rsidRPr="006359DD" w:rsidRDefault="00274B8A" w:rsidP="009A6277">
          <w:pPr>
            <w:jc w:val="center"/>
            <w:rPr>
              <w:smallCaps/>
              <w:color w:val="000080"/>
            </w:rPr>
          </w:pPr>
          <w:r>
            <w:rPr>
              <w:smallCaps/>
              <w:color w:val="000080"/>
            </w:rPr>
            <w:t xml:space="preserve">Elizabeth Maher </w:t>
          </w:r>
          <w:proofErr w:type="spellStart"/>
          <w:r>
            <w:rPr>
              <w:smallCaps/>
              <w:color w:val="000080"/>
            </w:rPr>
            <w:t>Muoio</w:t>
          </w:r>
          <w:proofErr w:type="spellEnd"/>
        </w:p>
        <w:p w14:paraId="6AA5513E" w14:textId="77777777" w:rsidR="00274B8A" w:rsidRPr="006359DD" w:rsidRDefault="00274B8A" w:rsidP="009A6277">
          <w:pPr>
            <w:jc w:val="center"/>
          </w:pPr>
          <w:r w:rsidRPr="006359DD">
            <w:rPr>
              <w:i/>
              <w:color w:val="000080"/>
            </w:rPr>
            <w:t>State Treasurer</w:t>
          </w:r>
        </w:p>
      </w:tc>
    </w:tr>
    <w:tr w:rsidR="00274B8A" w14:paraId="7EEC2DFC" w14:textId="77777777" w:rsidTr="2544ABB1">
      <w:trPr>
        <w:trHeight w:val="892"/>
        <w:jc w:val="center"/>
      </w:trPr>
      <w:tc>
        <w:tcPr>
          <w:tcW w:w="2880" w:type="dxa"/>
          <w:vAlign w:val="bottom"/>
        </w:tcPr>
        <w:p w14:paraId="56556131" w14:textId="77777777" w:rsidR="00274B8A" w:rsidRPr="006359DD" w:rsidRDefault="00274B8A" w:rsidP="009A6277">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61396082" w14:textId="77777777" w:rsidR="00274B8A" w:rsidRPr="006359DD" w:rsidRDefault="00274B8A" w:rsidP="009A6277">
          <w:pPr>
            <w:jc w:val="center"/>
          </w:pPr>
          <w:r w:rsidRPr="006359DD">
            <w:rPr>
              <w:i/>
              <w:color w:val="000080"/>
            </w:rPr>
            <w:t>Lt. Governor</w:t>
          </w:r>
        </w:p>
      </w:tc>
      <w:tc>
        <w:tcPr>
          <w:tcW w:w="5760" w:type="dxa"/>
          <w:vMerge/>
        </w:tcPr>
        <w:p w14:paraId="5AE48A43" w14:textId="77777777" w:rsidR="00274B8A" w:rsidRPr="006359DD" w:rsidRDefault="00274B8A" w:rsidP="009A6277">
          <w:pPr>
            <w:tabs>
              <w:tab w:val="center" w:pos="360"/>
              <w:tab w:val="center" w:pos="4680"/>
              <w:tab w:val="center" w:pos="10800"/>
            </w:tabs>
            <w:ind w:left="-1080" w:right="-1080"/>
            <w:jc w:val="center"/>
            <w:rPr>
              <w:smallCaps/>
              <w:color w:val="000080"/>
            </w:rPr>
          </w:pPr>
        </w:p>
      </w:tc>
      <w:tc>
        <w:tcPr>
          <w:tcW w:w="2880" w:type="dxa"/>
          <w:vAlign w:val="bottom"/>
        </w:tcPr>
        <w:p w14:paraId="51B6DD96" w14:textId="77777777" w:rsidR="00274B8A" w:rsidRPr="006359DD" w:rsidRDefault="00274B8A" w:rsidP="009A6277">
          <w:pPr>
            <w:jc w:val="center"/>
            <w:rPr>
              <w:smallCaps/>
              <w:color w:val="000080"/>
            </w:rPr>
          </w:pPr>
          <w:r w:rsidRPr="006359DD">
            <w:rPr>
              <w:smallCaps/>
              <w:color w:val="000080"/>
            </w:rPr>
            <w:t>Maurice A. Griffin</w:t>
          </w:r>
        </w:p>
        <w:p w14:paraId="27171F0A" w14:textId="77777777" w:rsidR="00274B8A" w:rsidRPr="006359DD" w:rsidRDefault="00274B8A" w:rsidP="009A6277">
          <w:pPr>
            <w:jc w:val="center"/>
          </w:pPr>
          <w:r w:rsidRPr="006359DD">
            <w:rPr>
              <w:i/>
              <w:color w:val="000080"/>
            </w:rPr>
            <w:t>Acting Director</w:t>
          </w:r>
        </w:p>
      </w:tc>
    </w:tr>
    <w:tr w:rsidR="00274B8A" w14:paraId="10ECF082" w14:textId="77777777" w:rsidTr="2544ABB1">
      <w:trPr>
        <w:jc w:val="center"/>
      </w:trPr>
      <w:tc>
        <w:tcPr>
          <w:tcW w:w="2880" w:type="dxa"/>
        </w:tcPr>
        <w:p w14:paraId="50F40DEB" w14:textId="77777777" w:rsidR="00274B8A" w:rsidRPr="006359DD" w:rsidRDefault="00274B8A" w:rsidP="009A6277"/>
      </w:tc>
      <w:tc>
        <w:tcPr>
          <w:tcW w:w="5760" w:type="dxa"/>
        </w:tcPr>
        <w:p w14:paraId="2AC494F3" w14:textId="77777777" w:rsidR="00274B8A" w:rsidRPr="00CD2155" w:rsidRDefault="00274B8A" w:rsidP="009A6277">
          <w:pPr>
            <w:tabs>
              <w:tab w:val="center" w:pos="360"/>
              <w:tab w:val="center" w:pos="4680"/>
              <w:tab w:val="center" w:pos="10800"/>
            </w:tabs>
            <w:ind w:left="-1080" w:right="-1080"/>
            <w:jc w:val="center"/>
            <w:rPr>
              <w:i/>
              <w:color w:val="000080"/>
            </w:rPr>
          </w:pPr>
          <w:r w:rsidRPr="00CD2155">
            <w:rPr>
              <w:i/>
              <w:color w:val="000080"/>
            </w:rPr>
            <w:t>https://www.njstart.gov</w:t>
          </w:r>
        </w:p>
        <w:p w14:paraId="54F9AE05" w14:textId="77777777" w:rsidR="00274B8A" w:rsidRPr="006359DD" w:rsidRDefault="00274B8A" w:rsidP="009A6277">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77A52294" w14:textId="77777777" w:rsidR="00274B8A" w:rsidRPr="006359DD" w:rsidRDefault="00274B8A" w:rsidP="009A6277"/>
      </w:tc>
    </w:tr>
  </w:tbl>
  <w:p w14:paraId="007DCDA8" w14:textId="77777777" w:rsidR="00274B8A" w:rsidRDefault="00274B8A" w:rsidP="009A6277">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6F75"/>
    <w:multiLevelType w:val="hybridMultilevel"/>
    <w:tmpl w:val="6EAC348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1D7075"/>
    <w:multiLevelType w:val="hybridMultilevel"/>
    <w:tmpl w:val="8130B2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2118E"/>
    <w:multiLevelType w:val="hybridMultilevel"/>
    <w:tmpl w:val="76F892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617D4B"/>
    <w:multiLevelType w:val="hybridMultilevel"/>
    <w:tmpl w:val="C3FE92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724C87"/>
    <w:multiLevelType w:val="hybridMultilevel"/>
    <w:tmpl w:val="4D367E4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7AC526F"/>
    <w:multiLevelType w:val="hybridMultilevel"/>
    <w:tmpl w:val="41DA9C1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225FD0"/>
    <w:multiLevelType w:val="hybridMultilevel"/>
    <w:tmpl w:val="0DE42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963963"/>
    <w:multiLevelType w:val="hybridMultilevel"/>
    <w:tmpl w:val="CE7261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C6672B"/>
    <w:multiLevelType w:val="hybridMultilevel"/>
    <w:tmpl w:val="7E12159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5C661CB"/>
    <w:multiLevelType w:val="hybridMultilevel"/>
    <w:tmpl w:val="44443D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765CD5"/>
    <w:multiLevelType w:val="hybridMultilevel"/>
    <w:tmpl w:val="022A6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012233"/>
    <w:multiLevelType w:val="hybridMultilevel"/>
    <w:tmpl w:val="73A84E0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A8A1B15"/>
    <w:multiLevelType w:val="hybridMultilevel"/>
    <w:tmpl w:val="771293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F1666D"/>
    <w:multiLevelType w:val="hybridMultilevel"/>
    <w:tmpl w:val="0004E0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5025FF"/>
    <w:multiLevelType w:val="hybridMultilevel"/>
    <w:tmpl w:val="9CAE4014"/>
    <w:lvl w:ilvl="0" w:tplc="A614BC46">
      <w:start w:val="1"/>
      <w:numFmt w:val="upperLetter"/>
      <w:lvlText w:val="%1."/>
      <w:lvlJc w:val="left"/>
      <w:pPr>
        <w:ind w:left="720" w:hanging="3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5A5A42"/>
    <w:multiLevelType w:val="hybridMultilevel"/>
    <w:tmpl w:val="8BB4E3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2F0193"/>
    <w:multiLevelType w:val="hybridMultilevel"/>
    <w:tmpl w:val="2F74BA4A"/>
    <w:lvl w:ilvl="0" w:tplc="3A1C9088">
      <w:start w:val="1"/>
      <w:numFmt w:val="upp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88772D"/>
    <w:multiLevelType w:val="hybridMultilevel"/>
    <w:tmpl w:val="0102FD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A2449D"/>
    <w:multiLevelType w:val="hybridMultilevel"/>
    <w:tmpl w:val="19E603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003C68"/>
    <w:multiLevelType w:val="hybridMultilevel"/>
    <w:tmpl w:val="708036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82E56"/>
    <w:multiLevelType w:val="hybridMultilevel"/>
    <w:tmpl w:val="B9183B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C42702"/>
    <w:multiLevelType w:val="hybridMultilevel"/>
    <w:tmpl w:val="FA122F7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4412255"/>
    <w:multiLevelType w:val="hybridMultilevel"/>
    <w:tmpl w:val="17C4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B7193C"/>
    <w:multiLevelType w:val="hybridMultilevel"/>
    <w:tmpl w:val="2ECC9F1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765242D"/>
    <w:multiLevelType w:val="hybridMultilevel"/>
    <w:tmpl w:val="E14494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813FCD"/>
    <w:multiLevelType w:val="hybridMultilevel"/>
    <w:tmpl w:val="CD90CB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895A0B"/>
    <w:multiLevelType w:val="hybridMultilevel"/>
    <w:tmpl w:val="3378F7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14321F"/>
    <w:multiLevelType w:val="hybridMultilevel"/>
    <w:tmpl w:val="8F4615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317051"/>
    <w:multiLevelType w:val="hybridMultilevel"/>
    <w:tmpl w:val="9B20A3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755F5"/>
    <w:multiLevelType w:val="hybridMultilevel"/>
    <w:tmpl w:val="0FB4DC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836A30"/>
    <w:multiLevelType w:val="hybridMultilevel"/>
    <w:tmpl w:val="5FC8E3A4"/>
    <w:lvl w:ilvl="0" w:tplc="D174056C">
      <w:start w:val="1"/>
      <w:numFmt w:val="decimal"/>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1" w15:restartNumberingAfterBreak="0">
    <w:nsid w:val="7C2B6122"/>
    <w:multiLevelType w:val="hybridMultilevel"/>
    <w:tmpl w:val="C12E892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E252D59"/>
    <w:multiLevelType w:val="hybridMultilevel"/>
    <w:tmpl w:val="10586A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9"/>
  </w:num>
  <w:num w:numId="3">
    <w:abstractNumId w:val="9"/>
  </w:num>
  <w:num w:numId="4">
    <w:abstractNumId w:val="31"/>
  </w:num>
  <w:num w:numId="5">
    <w:abstractNumId w:val="8"/>
  </w:num>
  <w:num w:numId="6">
    <w:abstractNumId w:val="26"/>
  </w:num>
  <w:num w:numId="7">
    <w:abstractNumId w:val="27"/>
  </w:num>
  <w:num w:numId="8">
    <w:abstractNumId w:val="25"/>
  </w:num>
  <w:num w:numId="9">
    <w:abstractNumId w:val="13"/>
  </w:num>
  <w:num w:numId="10">
    <w:abstractNumId w:val="14"/>
  </w:num>
  <w:num w:numId="11">
    <w:abstractNumId w:val="18"/>
  </w:num>
  <w:num w:numId="12">
    <w:abstractNumId w:val="5"/>
  </w:num>
  <w:num w:numId="13">
    <w:abstractNumId w:val="21"/>
  </w:num>
  <w:num w:numId="14">
    <w:abstractNumId w:val="22"/>
  </w:num>
  <w:num w:numId="15">
    <w:abstractNumId w:val="10"/>
  </w:num>
  <w:num w:numId="16">
    <w:abstractNumId w:val="32"/>
  </w:num>
  <w:num w:numId="17">
    <w:abstractNumId w:val="10"/>
  </w:num>
  <w:num w:numId="18">
    <w:abstractNumId w:val="11"/>
  </w:num>
  <w:num w:numId="19">
    <w:abstractNumId w:val="16"/>
  </w:num>
  <w:num w:numId="20">
    <w:abstractNumId w:val="1"/>
  </w:num>
  <w:num w:numId="21">
    <w:abstractNumId w:val="24"/>
  </w:num>
  <w:num w:numId="22">
    <w:abstractNumId w:val="3"/>
  </w:num>
  <w:num w:numId="23">
    <w:abstractNumId w:val="17"/>
  </w:num>
  <w:num w:numId="24">
    <w:abstractNumId w:val="7"/>
  </w:num>
  <w:num w:numId="25">
    <w:abstractNumId w:val="19"/>
  </w:num>
  <w:num w:numId="26">
    <w:abstractNumId w:val="6"/>
  </w:num>
  <w:num w:numId="27">
    <w:abstractNumId w:val="2"/>
  </w:num>
  <w:num w:numId="28">
    <w:abstractNumId w:val="0"/>
  </w:num>
  <w:num w:numId="29">
    <w:abstractNumId w:val="28"/>
  </w:num>
  <w:num w:numId="30">
    <w:abstractNumId w:val="23"/>
  </w:num>
  <w:num w:numId="31">
    <w:abstractNumId w:val="20"/>
  </w:num>
  <w:num w:numId="32">
    <w:abstractNumId w:val="15"/>
  </w:num>
  <w:num w:numId="33">
    <w:abstractNumId w:val="12"/>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532"/>
    <w:rsid w:val="00001FB7"/>
    <w:rsid w:val="00002954"/>
    <w:rsid w:val="00002B1A"/>
    <w:rsid w:val="0000305A"/>
    <w:rsid w:val="00006C79"/>
    <w:rsid w:val="00016373"/>
    <w:rsid w:val="000179C6"/>
    <w:rsid w:val="00020E90"/>
    <w:rsid w:val="00026910"/>
    <w:rsid w:val="00031092"/>
    <w:rsid w:val="00033DA5"/>
    <w:rsid w:val="0005266F"/>
    <w:rsid w:val="0006247B"/>
    <w:rsid w:val="000635ED"/>
    <w:rsid w:val="00063694"/>
    <w:rsid w:val="00076033"/>
    <w:rsid w:val="00082E48"/>
    <w:rsid w:val="00083780"/>
    <w:rsid w:val="00084AFD"/>
    <w:rsid w:val="00093733"/>
    <w:rsid w:val="0009739F"/>
    <w:rsid w:val="000977A3"/>
    <w:rsid w:val="000A3D63"/>
    <w:rsid w:val="000A424F"/>
    <w:rsid w:val="000A447F"/>
    <w:rsid w:val="000A62B6"/>
    <w:rsid w:val="000B0D22"/>
    <w:rsid w:val="000B3113"/>
    <w:rsid w:val="000B41EF"/>
    <w:rsid w:val="000B65D2"/>
    <w:rsid w:val="000C3848"/>
    <w:rsid w:val="000D1E18"/>
    <w:rsid w:val="000D1E3C"/>
    <w:rsid w:val="000D28E7"/>
    <w:rsid w:val="000E28A0"/>
    <w:rsid w:val="000F2F42"/>
    <w:rsid w:val="000F3AAB"/>
    <w:rsid w:val="001024D2"/>
    <w:rsid w:val="0010255F"/>
    <w:rsid w:val="001038F2"/>
    <w:rsid w:val="00103903"/>
    <w:rsid w:val="001047C1"/>
    <w:rsid w:val="00104FD4"/>
    <w:rsid w:val="00115691"/>
    <w:rsid w:val="00134B3A"/>
    <w:rsid w:val="00134CEC"/>
    <w:rsid w:val="001353E1"/>
    <w:rsid w:val="001371E3"/>
    <w:rsid w:val="001432F5"/>
    <w:rsid w:val="00146958"/>
    <w:rsid w:val="00153261"/>
    <w:rsid w:val="00156574"/>
    <w:rsid w:val="00167729"/>
    <w:rsid w:val="00171F3D"/>
    <w:rsid w:val="00175E46"/>
    <w:rsid w:val="0018189F"/>
    <w:rsid w:val="00182317"/>
    <w:rsid w:val="001842AC"/>
    <w:rsid w:val="00187ECA"/>
    <w:rsid w:val="0019665D"/>
    <w:rsid w:val="001A59E7"/>
    <w:rsid w:val="001A6128"/>
    <w:rsid w:val="001B1FDF"/>
    <w:rsid w:val="001B423A"/>
    <w:rsid w:val="001C2075"/>
    <w:rsid w:val="001D1D8A"/>
    <w:rsid w:val="001D3A23"/>
    <w:rsid w:val="001D408D"/>
    <w:rsid w:val="001D7315"/>
    <w:rsid w:val="001D7DBD"/>
    <w:rsid w:val="001E1349"/>
    <w:rsid w:val="001E159A"/>
    <w:rsid w:val="001F218C"/>
    <w:rsid w:val="001F2622"/>
    <w:rsid w:val="001F74FF"/>
    <w:rsid w:val="001F7E5A"/>
    <w:rsid w:val="002001E7"/>
    <w:rsid w:val="00200664"/>
    <w:rsid w:val="00205126"/>
    <w:rsid w:val="002066BA"/>
    <w:rsid w:val="00210C1F"/>
    <w:rsid w:val="002175FA"/>
    <w:rsid w:val="002261AB"/>
    <w:rsid w:val="002308E2"/>
    <w:rsid w:val="00241778"/>
    <w:rsid w:val="002433DA"/>
    <w:rsid w:val="00251FEB"/>
    <w:rsid w:val="00252D3E"/>
    <w:rsid w:val="00262540"/>
    <w:rsid w:val="00267CD6"/>
    <w:rsid w:val="0027010C"/>
    <w:rsid w:val="0027321B"/>
    <w:rsid w:val="00274B8A"/>
    <w:rsid w:val="00277004"/>
    <w:rsid w:val="00292E8D"/>
    <w:rsid w:val="002A0478"/>
    <w:rsid w:val="002A2AD4"/>
    <w:rsid w:val="002A3220"/>
    <w:rsid w:val="002A5F46"/>
    <w:rsid w:val="002B6B74"/>
    <w:rsid w:val="002C0A4D"/>
    <w:rsid w:val="002C1B52"/>
    <w:rsid w:val="002C1D66"/>
    <w:rsid w:val="002C1EC2"/>
    <w:rsid w:val="002C2BA0"/>
    <w:rsid w:val="002C341C"/>
    <w:rsid w:val="002C3AB1"/>
    <w:rsid w:val="002C64D3"/>
    <w:rsid w:val="002C7B72"/>
    <w:rsid w:val="002D3301"/>
    <w:rsid w:val="002D41DA"/>
    <w:rsid w:val="002D561F"/>
    <w:rsid w:val="002D7BD8"/>
    <w:rsid w:val="002E3E00"/>
    <w:rsid w:val="002E43B4"/>
    <w:rsid w:val="002F058C"/>
    <w:rsid w:val="002F3747"/>
    <w:rsid w:val="00300A48"/>
    <w:rsid w:val="00302B22"/>
    <w:rsid w:val="003110AB"/>
    <w:rsid w:val="00314283"/>
    <w:rsid w:val="00316273"/>
    <w:rsid w:val="00327FE3"/>
    <w:rsid w:val="00330FD8"/>
    <w:rsid w:val="00331142"/>
    <w:rsid w:val="00332376"/>
    <w:rsid w:val="00334853"/>
    <w:rsid w:val="0034238B"/>
    <w:rsid w:val="0034278E"/>
    <w:rsid w:val="00345C34"/>
    <w:rsid w:val="00351A3B"/>
    <w:rsid w:val="003613CA"/>
    <w:rsid w:val="003635D1"/>
    <w:rsid w:val="00365AE5"/>
    <w:rsid w:val="003668E1"/>
    <w:rsid w:val="003747ED"/>
    <w:rsid w:val="0038559F"/>
    <w:rsid w:val="003921C1"/>
    <w:rsid w:val="003A0193"/>
    <w:rsid w:val="003A4A54"/>
    <w:rsid w:val="003A5E8F"/>
    <w:rsid w:val="003A6213"/>
    <w:rsid w:val="003B0D08"/>
    <w:rsid w:val="003C07D7"/>
    <w:rsid w:val="003C346D"/>
    <w:rsid w:val="003C5D9C"/>
    <w:rsid w:val="003C5E07"/>
    <w:rsid w:val="003C71AA"/>
    <w:rsid w:val="003D0F3F"/>
    <w:rsid w:val="003D14BA"/>
    <w:rsid w:val="003D6D9A"/>
    <w:rsid w:val="003D7216"/>
    <w:rsid w:val="003E341D"/>
    <w:rsid w:val="003F25DB"/>
    <w:rsid w:val="003F416C"/>
    <w:rsid w:val="0040515B"/>
    <w:rsid w:val="0040795C"/>
    <w:rsid w:val="004145DB"/>
    <w:rsid w:val="00422B25"/>
    <w:rsid w:val="00423785"/>
    <w:rsid w:val="00423D11"/>
    <w:rsid w:val="00427013"/>
    <w:rsid w:val="0042726D"/>
    <w:rsid w:val="00433D2A"/>
    <w:rsid w:val="00434A19"/>
    <w:rsid w:val="00443226"/>
    <w:rsid w:val="00447A3D"/>
    <w:rsid w:val="00455907"/>
    <w:rsid w:val="0046309C"/>
    <w:rsid w:val="00472B6C"/>
    <w:rsid w:val="00475AFD"/>
    <w:rsid w:val="004772FD"/>
    <w:rsid w:val="0048482B"/>
    <w:rsid w:val="00485042"/>
    <w:rsid w:val="00485B13"/>
    <w:rsid w:val="00492316"/>
    <w:rsid w:val="0049403D"/>
    <w:rsid w:val="00497B32"/>
    <w:rsid w:val="004A3F64"/>
    <w:rsid w:val="004B457D"/>
    <w:rsid w:val="004B6439"/>
    <w:rsid w:val="004C50C4"/>
    <w:rsid w:val="004D541C"/>
    <w:rsid w:val="004D7304"/>
    <w:rsid w:val="004E1872"/>
    <w:rsid w:val="004E2D70"/>
    <w:rsid w:val="004E4C5E"/>
    <w:rsid w:val="004E6864"/>
    <w:rsid w:val="004F10B4"/>
    <w:rsid w:val="004F5716"/>
    <w:rsid w:val="004F5A5C"/>
    <w:rsid w:val="00510A6B"/>
    <w:rsid w:val="00510B4D"/>
    <w:rsid w:val="00515DA6"/>
    <w:rsid w:val="00521442"/>
    <w:rsid w:val="00521E0C"/>
    <w:rsid w:val="00530571"/>
    <w:rsid w:val="005325F0"/>
    <w:rsid w:val="005355E5"/>
    <w:rsid w:val="0053718C"/>
    <w:rsid w:val="00542E3B"/>
    <w:rsid w:val="00543859"/>
    <w:rsid w:val="00557F1C"/>
    <w:rsid w:val="00563187"/>
    <w:rsid w:val="0056370F"/>
    <w:rsid w:val="005652C8"/>
    <w:rsid w:val="0057453F"/>
    <w:rsid w:val="00574660"/>
    <w:rsid w:val="00574AEC"/>
    <w:rsid w:val="005760F1"/>
    <w:rsid w:val="00580137"/>
    <w:rsid w:val="005806AC"/>
    <w:rsid w:val="005922FB"/>
    <w:rsid w:val="00594435"/>
    <w:rsid w:val="00594549"/>
    <w:rsid w:val="00594CF0"/>
    <w:rsid w:val="00597496"/>
    <w:rsid w:val="005A183A"/>
    <w:rsid w:val="005A5C4F"/>
    <w:rsid w:val="005A5D2C"/>
    <w:rsid w:val="005B756F"/>
    <w:rsid w:val="005C04CF"/>
    <w:rsid w:val="005C3A1E"/>
    <w:rsid w:val="005C45B5"/>
    <w:rsid w:val="005D502D"/>
    <w:rsid w:val="005E14F6"/>
    <w:rsid w:val="005E357A"/>
    <w:rsid w:val="005E75F8"/>
    <w:rsid w:val="005F7222"/>
    <w:rsid w:val="005F7524"/>
    <w:rsid w:val="00601AAB"/>
    <w:rsid w:val="00605298"/>
    <w:rsid w:val="006052CA"/>
    <w:rsid w:val="006061D9"/>
    <w:rsid w:val="00612842"/>
    <w:rsid w:val="00612FC0"/>
    <w:rsid w:val="00613059"/>
    <w:rsid w:val="0061498B"/>
    <w:rsid w:val="00616BFE"/>
    <w:rsid w:val="0062426D"/>
    <w:rsid w:val="00627EC6"/>
    <w:rsid w:val="006301DB"/>
    <w:rsid w:val="006407A6"/>
    <w:rsid w:val="006473A3"/>
    <w:rsid w:val="00655DA1"/>
    <w:rsid w:val="00662273"/>
    <w:rsid w:val="006649FD"/>
    <w:rsid w:val="00671209"/>
    <w:rsid w:val="006721D9"/>
    <w:rsid w:val="00673E29"/>
    <w:rsid w:val="00676BCC"/>
    <w:rsid w:val="006823F2"/>
    <w:rsid w:val="006902A2"/>
    <w:rsid w:val="00696E6B"/>
    <w:rsid w:val="00697731"/>
    <w:rsid w:val="006A0770"/>
    <w:rsid w:val="006A283A"/>
    <w:rsid w:val="006A2EDC"/>
    <w:rsid w:val="006B2496"/>
    <w:rsid w:val="006B2CA5"/>
    <w:rsid w:val="006B3326"/>
    <w:rsid w:val="006B4D96"/>
    <w:rsid w:val="006B5925"/>
    <w:rsid w:val="006B7572"/>
    <w:rsid w:val="006C49DF"/>
    <w:rsid w:val="006C560A"/>
    <w:rsid w:val="006D0B58"/>
    <w:rsid w:val="006D2DE8"/>
    <w:rsid w:val="006D36C4"/>
    <w:rsid w:val="006E2958"/>
    <w:rsid w:val="006E3572"/>
    <w:rsid w:val="006E6811"/>
    <w:rsid w:val="006F3D44"/>
    <w:rsid w:val="006F736C"/>
    <w:rsid w:val="0070466A"/>
    <w:rsid w:val="00710843"/>
    <w:rsid w:val="00713CAF"/>
    <w:rsid w:val="00717EF7"/>
    <w:rsid w:val="00723EF9"/>
    <w:rsid w:val="0072648F"/>
    <w:rsid w:val="007328D7"/>
    <w:rsid w:val="00732C48"/>
    <w:rsid w:val="007428E7"/>
    <w:rsid w:val="007441A1"/>
    <w:rsid w:val="00745C28"/>
    <w:rsid w:val="00747EB7"/>
    <w:rsid w:val="007507DF"/>
    <w:rsid w:val="00756E97"/>
    <w:rsid w:val="0076124E"/>
    <w:rsid w:val="007629BD"/>
    <w:rsid w:val="00764EA8"/>
    <w:rsid w:val="007730DD"/>
    <w:rsid w:val="0077555C"/>
    <w:rsid w:val="00775A6D"/>
    <w:rsid w:val="0079087A"/>
    <w:rsid w:val="00791BCE"/>
    <w:rsid w:val="00791D85"/>
    <w:rsid w:val="00791E0C"/>
    <w:rsid w:val="00792633"/>
    <w:rsid w:val="007944BC"/>
    <w:rsid w:val="00794AA1"/>
    <w:rsid w:val="007950C5"/>
    <w:rsid w:val="00795EB2"/>
    <w:rsid w:val="00796730"/>
    <w:rsid w:val="007A13D3"/>
    <w:rsid w:val="007A1C88"/>
    <w:rsid w:val="007A3430"/>
    <w:rsid w:val="007A3C96"/>
    <w:rsid w:val="007B17A2"/>
    <w:rsid w:val="007B1833"/>
    <w:rsid w:val="007B38EB"/>
    <w:rsid w:val="007B6532"/>
    <w:rsid w:val="007B7055"/>
    <w:rsid w:val="007C05A8"/>
    <w:rsid w:val="007C2239"/>
    <w:rsid w:val="007C4519"/>
    <w:rsid w:val="007C454E"/>
    <w:rsid w:val="007C5A0E"/>
    <w:rsid w:val="007C6E07"/>
    <w:rsid w:val="007D3D46"/>
    <w:rsid w:val="007E242E"/>
    <w:rsid w:val="007E2D51"/>
    <w:rsid w:val="007E6B0C"/>
    <w:rsid w:val="007F2984"/>
    <w:rsid w:val="0080373C"/>
    <w:rsid w:val="008045DB"/>
    <w:rsid w:val="00806FED"/>
    <w:rsid w:val="00816183"/>
    <w:rsid w:val="00825620"/>
    <w:rsid w:val="00825B5D"/>
    <w:rsid w:val="00825DEE"/>
    <w:rsid w:val="00835DD9"/>
    <w:rsid w:val="008405CD"/>
    <w:rsid w:val="00844769"/>
    <w:rsid w:val="00844C58"/>
    <w:rsid w:val="00846036"/>
    <w:rsid w:val="0086328D"/>
    <w:rsid w:val="00863398"/>
    <w:rsid w:val="0086552F"/>
    <w:rsid w:val="00866679"/>
    <w:rsid w:val="00866DCD"/>
    <w:rsid w:val="00867DDE"/>
    <w:rsid w:val="00872420"/>
    <w:rsid w:val="00880163"/>
    <w:rsid w:val="00882C88"/>
    <w:rsid w:val="00882CD3"/>
    <w:rsid w:val="00883E5A"/>
    <w:rsid w:val="008924A5"/>
    <w:rsid w:val="00893451"/>
    <w:rsid w:val="008958F3"/>
    <w:rsid w:val="008974F9"/>
    <w:rsid w:val="008A10E7"/>
    <w:rsid w:val="008A70C6"/>
    <w:rsid w:val="008B0A01"/>
    <w:rsid w:val="008B0F04"/>
    <w:rsid w:val="008B1BAA"/>
    <w:rsid w:val="008B6154"/>
    <w:rsid w:val="008B6A02"/>
    <w:rsid w:val="008C07E7"/>
    <w:rsid w:val="008C2950"/>
    <w:rsid w:val="008C6D61"/>
    <w:rsid w:val="008C79E1"/>
    <w:rsid w:val="008D4176"/>
    <w:rsid w:val="008D666D"/>
    <w:rsid w:val="008D66E5"/>
    <w:rsid w:val="008E1394"/>
    <w:rsid w:val="008E3079"/>
    <w:rsid w:val="008F5EC0"/>
    <w:rsid w:val="008F6494"/>
    <w:rsid w:val="008F7E95"/>
    <w:rsid w:val="0090050C"/>
    <w:rsid w:val="00906083"/>
    <w:rsid w:val="00910727"/>
    <w:rsid w:val="00915361"/>
    <w:rsid w:val="00915FE5"/>
    <w:rsid w:val="00924DC4"/>
    <w:rsid w:val="00926A6B"/>
    <w:rsid w:val="00932E3D"/>
    <w:rsid w:val="00936C71"/>
    <w:rsid w:val="00945136"/>
    <w:rsid w:val="00945718"/>
    <w:rsid w:val="00955DF0"/>
    <w:rsid w:val="00957686"/>
    <w:rsid w:val="00962356"/>
    <w:rsid w:val="00964B57"/>
    <w:rsid w:val="00966912"/>
    <w:rsid w:val="0097573D"/>
    <w:rsid w:val="00982A1A"/>
    <w:rsid w:val="00983665"/>
    <w:rsid w:val="00984DB8"/>
    <w:rsid w:val="00993758"/>
    <w:rsid w:val="009A0C1C"/>
    <w:rsid w:val="009A2E12"/>
    <w:rsid w:val="009A40FD"/>
    <w:rsid w:val="009A6277"/>
    <w:rsid w:val="009B07A3"/>
    <w:rsid w:val="009B27C8"/>
    <w:rsid w:val="009B457D"/>
    <w:rsid w:val="009B5712"/>
    <w:rsid w:val="009C4413"/>
    <w:rsid w:val="009D19BE"/>
    <w:rsid w:val="009D2B9D"/>
    <w:rsid w:val="009D4517"/>
    <w:rsid w:val="009D56DE"/>
    <w:rsid w:val="009E303B"/>
    <w:rsid w:val="009E3B0A"/>
    <w:rsid w:val="009E72F0"/>
    <w:rsid w:val="009E7E36"/>
    <w:rsid w:val="009F2A89"/>
    <w:rsid w:val="00A00FF7"/>
    <w:rsid w:val="00A01AE5"/>
    <w:rsid w:val="00A01E01"/>
    <w:rsid w:val="00A030C5"/>
    <w:rsid w:val="00A04626"/>
    <w:rsid w:val="00A05E84"/>
    <w:rsid w:val="00A07452"/>
    <w:rsid w:val="00A11ECA"/>
    <w:rsid w:val="00A14E4E"/>
    <w:rsid w:val="00A14F41"/>
    <w:rsid w:val="00A205D9"/>
    <w:rsid w:val="00A225C8"/>
    <w:rsid w:val="00A25252"/>
    <w:rsid w:val="00A2684C"/>
    <w:rsid w:val="00A31BFE"/>
    <w:rsid w:val="00A42CF3"/>
    <w:rsid w:val="00A44635"/>
    <w:rsid w:val="00A47932"/>
    <w:rsid w:val="00A549AC"/>
    <w:rsid w:val="00A56781"/>
    <w:rsid w:val="00A57643"/>
    <w:rsid w:val="00A65E08"/>
    <w:rsid w:val="00A71794"/>
    <w:rsid w:val="00A7449D"/>
    <w:rsid w:val="00A9355D"/>
    <w:rsid w:val="00A94064"/>
    <w:rsid w:val="00A96560"/>
    <w:rsid w:val="00AA0476"/>
    <w:rsid w:val="00AA1094"/>
    <w:rsid w:val="00AA4BA0"/>
    <w:rsid w:val="00AA6A71"/>
    <w:rsid w:val="00AC01DC"/>
    <w:rsid w:val="00AC0849"/>
    <w:rsid w:val="00AD0524"/>
    <w:rsid w:val="00AD5467"/>
    <w:rsid w:val="00AF218C"/>
    <w:rsid w:val="00AF2E89"/>
    <w:rsid w:val="00AF31DD"/>
    <w:rsid w:val="00AF3FCE"/>
    <w:rsid w:val="00AF74CA"/>
    <w:rsid w:val="00B010B7"/>
    <w:rsid w:val="00B01748"/>
    <w:rsid w:val="00B04FA1"/>
    <w:rsid w:val="00B23102"/>
    <w:rsid w:val="00B25BB8"/>
    <w:rsid w:val="00B32866"/>
    <w:rsid w:val="00B33F0D"/>
    <w:rsid w:val="00B36117"/>
    <w:rsid w:val="00B36C84"/>
    <w:rsid w:val="00B377A6"/>
    <w:rsid w:val="00B447D1"/>
    <w:rsid w:val="00B47E83"/>
    <w:rsid w:val="00B51894"/>
    <w:rsid w:val="00B52044"/>
    <w:rsid w:val="00B54287"/>
    <w:rsid w:val="00B57F2C"/>
    <w:rsid w:val="00B6318A"/>
    <w:rsid w:val="00B648E8"/>
    <w:rsid w:val="00B70BF5"/>
    <w:rsid w:val="00B71D71"/>
    <w:rsid w:val="00B74154"/>
    <w:rsid w:val="00B7689A"/>
    <w:rsid w:val="00B80B16"/>
    <w:rsid w:val="00B8166F"/>
    <w:rsid w:val="00B817C0"/>
    <w:rsid w:val="00B87CD8"/>
    <w:rsid w:val="00B905F4"/>
    <w:rsid w:val="00B92A67"/>
    <w:rsid w:val="00B93A9D"/>
    <w:rsid w:val="00B950A6"/>
    <w:rsid w:val="00B96276"/>
    <w:rsid w:val="00B964D9"/>
    <w:rsid w:val="00B971DC"/>
    <w:rsid w:val="00B97470"/>
    <w:rsid w:val="00BA4FFB"/>
    <w:rsid w:val="00BB2138"/>
    <w:rsid w:val="00BB4653"/>
    <w:rsid w:val="00BB4A87"/>
    <w:rsid w:val="00BB4AF4"/>
    <w:rsid w:val="00BB4DBE"/>
    <w:rsid w:val="00BC19F6"/>
    <w:rsid w:val="00BC40AE"/>
    <w:rsid w:val="00BD739C"/>
    <w:rsid w:val="00BE0C05"/>
    <w:rsid w:val="00BF1228"/>
    <w:rsid w:val="00BF220E"/>
    <w:rsid w:val="00BF2869"/>
    <w:rsid w:val="00BF2A10"/>
    <w:rsid w:val="00BF7F22"/>
    <w:rsid w:val="00C012CA"/>
    <w:rsid w:val="00C14E48"/>
    <w:rsid w:val="00C15C1F"/>
    <w:rsid w:val="00C21C19"/>
    <w:rsid w:val="00C254B3"/>
    <w:rsid w:val="00C257DE"/>
    <w:rsid w:val="00C31241"/>
    <w:rsid w:val="00C358E0"/>
    <w:rsid w:val="00C40ECB"/>
    <w:rsid w:val="00C521B9"/>
    <w:rsid w:val="00C54FF4"/>
    <w:rsid w:val="00C57BE7"/>
    <w:rsid w:val="00C600F4"/>
    <w:rsid w:val="00C610BB"/>
    <w:rsid w:val="00C6492B"/>
    <w:rsid w:val="00C66F2F"/>
    <w:rsid w:val="00C73EE6"/>
    <w:rsid w:val="00C75974"/>
    <w:rsid w:val="00C803DF"/>
    <w:rsid w:val="00C81DA9"/>
    <w:rsid w:val="00C922AE"/>
    <w:rsid w:val="00C93FEE"/>
    <w:rsid w:val="00C972E4"/>
    <w:rsid w:val="00CA3DB9"/>
    <w:rsid w:val="00CB1861"/>
    <w:rsid w:val="00CB62F6"/>
    <w:rsid w:val="00CC166B"/>
    <w:rsid w:val="00CC5715"/>
    <w:rsid w:val="00CD2279"/>
    <w:rsid w:val="00CE2C5D"/>
    <w:rsid w:val="00CE734C"/>
    <w:rsid w:val="00CE7F8E"/>
    <w:rsid w:val="00CF3D97"/>
    <w:rsid w:val="00CF58F3"/>
    <w:rsid w:val="00CF7AA3"/>
    <w:rsid w:val="00D03069"/>
    <w:rsid w:val="00D05E0D"/>
    <w:rsid w:val="00D06297"/>
    <w:rsid w:val="00D22AB3"/>
    <w:rsid w:val="00D25371"/>
    <w:rsid w:val="00D26392"/>
    <w:rsid w:val="00D34291"/>
    <w:rsid w:val="00D36D70"/>
    <w:rsid w:val="00D465A6"/>
    <w:rsid w:val="00D47C52"/>
    <w:rsid w:val="00D512B6"/>
    <w:rsid w:val="00D534C8"/>
    <w:rsid w:val="00D560C6"/>
    <w:rsid w:val="00D57186"/>
    <w:rsid w:val="00D71305"/>
    <w:rsid w:val="00D756A8"/>
    <w:rsid w:val="00D77AA6"/>
    <w:rsid w:val="00D80E2C"/>
    <w:rsid w:val="00D80E9E"/>
    <w:rsid w:val="00D85D1C"/>
    <w:rsid w:val="00D87065"/>
    <w:rsid w:val="00DA4148"/>
    <w:rsid w:val="00DA7191"/>
    <w:rsid w:val="00DA7B9C"/>
    <w:rsid w:val="00DB0A74"/>
    <w:rsid w:val="00DB301C"/>
    <w:rsid w:val="00DB483C"/>
    <w:rsid w:val="00DB6446"/>
    <w:rsid w:val="00DC1A77"/>
    <w:rsid w:val="00DC5734"/>
    <w:rsid w:val="00DC5E01"/>
    <w:rsid w:val="00DD0C3B"/>
    <w:rsid w:val="00DD4CB1"/>
    <w:rsid w:val="00DD578F"/>
    <w:rsid w:val="00DF034E"/>
    <w:rsid w:val="00DF130D"/>
    <w:rsid w:val="00DF7AA8"/>
    <w:rsid w:val="00E006F5"/>
    <w:rsid w:val="00E0663B"/>
    <w:rsid w:val="00E07299"/>
    <w:rsid w:val="00E132FA"/>
    <w:rsid w:val="00E15991"/>
    <w:rsid w:val="00E169C4"/>
    <w:rsid w:val="00E22DDA"/>
    <w:rsid w:val="00E253E6"/>
    <w:rsid w:val="00E25488"/>
    <w:rsid w:val="00E267B0"/>
    <w:rsid w:val="00E27A8E"/>
    <w:rsid w:val="00E330F2"/>
    <w:rsid w:val="00E37413"/>
    <w:rsid w:val="00E455C7"/>
    <w:rsid w:val="00E47986"/>
    <w:rsid w:val="00E50C71"/>
    <w:rsid w:val="00E5304E"/>
    <w:rsid w:val="00E541D1"/>
    <w:rsid w:val="00E56415"/>
    <w:rsid w:val="00E6023C"/>
    <w:rsid w:val="00E61DF1"/>
    <w:rsid w:val="00E6470B"/>
    <w:rsid w:val="00E65D80"/>
    <w:rsid w:val="00E70347"/>
    <w:rsid w:val="00E710DB"/>
    <w:rsid w:val="00E716C1"/>
    <w:rsid w:val="00E72910"/>
    <w:rsid w:val="00E72B99"/>
    <w:rsid w:val="00E75FE1"/>
    <w:rsid w:val="00E76430"/>
    <w:rsid w:val="00E833C1"/>
    <w:rsid w:val="00E8349F"/>
    <w:rsid w:val="00E83DCA"/>
    <w:rsid w:val="00E86020"/>
    <w:rsid w:val="00E9538E"/>
    <w:rsid w:val="00E96EEE"/>
    <w:rsid w:val="00E97469"/>
    <w:rsid w:val="00EB24DE"/>
    <w:rsid w:val="00EB3A99"/>
    <w:rsid w:val="00EC5934"/>
    <w:rsid w:val="00EC59F3"/>
    <w:rsid w:val="00EC5C6D"/>
    <w:rsid w:val="00EC5EE7"/>
    <w:rsid w:val="00EC6ECA"/>
    <w:rsid w:val="00ED222F"/>
    <w:rsid w:val="00ED3A07"/>
    <w:rsid w:val="00ED519D"/>
    <w:rsid w:val="00EE2B13"/>
    <w:rsid w:val="00EE6FBD"/>
    <w:rsid w:val="00EF0710"/>
    <w:rsid w:val="00EF673F"/>
    <w:rsid w:val="00F00C43"/>
    <w:rsid w:val="00F07D5E"/>
    <w:rsid w:val="00F10520"/>
    <w:rsid w:val="00F12E1A"/>
    <w:rsid w:val="00F14400"/>
    <w:rsid w:val="00F231FD"/>
    <w:rsid w:val="00F27D13"/>
    <w:rsid w:val="00F428D5"/>
    <w:rsid w:val="00F477FA"/>
    <w:rsid w:val="00F47E29"/>
    <w:rsid w:val="00F50F5C"/>
    <w:rsid w:val="00F516E6"/>
    <w:rsid w:val="00F5301B"/>
    <w:rsid w:val="00F54B21"/>
    <w:rsid w:val="00F56831"/>
    <w:rsid w:val="00F57680"/>
    <w:rsid w:val="00F601F1"/>
    <w:rsid w:val="00F6414B"/>
    <w:rsid w:val="00F6768D"/>
    <w:rsid w:val="00F763B6"/>
    <w:rsid w:val="00F77B8A"/>
    <w:rsid w:val="00F83269"/>
    <w:rsid w:val="00F857D6"/>
    <w:rsid w:val="00F869F3"/>
    <w:rsid w:val="00F8731D"/>
    <w:rsid w:val="00F8762A"/>
    <w:rsid w:val="00F94112"/>
    <w:rsid w:val="00F96FB9"/>
    <w:rsid w:val="00F97BEB"/>
    <w:rsid w:val="00FA103B"/>
    <w:rsid w:val="00FA3095"/>
    <w:rsid w:val="00FA749D"/>
    <w:rsid w:val="00FB2243"/>
    <w:rsid w:val="00FB36DD"/>
    <w:rsid w:val="00FC45A6"/>
    <w:rsid w:val="00FC783F"/>
    <w:rsid w:val="00FD0B90"/>
    <w:rsid w:val="00FD25C0"/>
    <w:rsid w:val="00FE06BB"/>
    <w:rsid w:val="00FE43FD"/>
    <w:rsid w:val="00FE5B8A"/>
    <w:rsid w:val="00FF635F"/>
    <w:rsid w:val="00FF6646"/>
    <w:rsid w:val="00FF6D6F"/>
    <w:rsid w:val="01C0A6FB"/>
    <w:rsid w:val="01CF210A"/>
    <w:rsid w:val="022879FD"/>
    <w:rsid w:val="02484EAF"/>
    <w:rsid w:val="0311AC30"/>
    <w:rsid w:val="032D7A05"/>
    <w:rsid w:val="035E9526"/>
    <w:rsid w:val="037637F5"/>
    <w:rsid w:val="03C6914B"/>
    <w:rsid w:val="055B5E3C"/>
    <w:rsid w:val="05B9E7FE"/>
    <w:rsid w:val="06A73B06"/>
    <w:rsid w:val="06B6A76E"/>
    <w:rsid w:val="0704D89B"/>
    <w:rsid w:val="086500E1"/>
    <w:rsid w:val="08EE4A67"/>
    <w:rsid w:val="09676CE7"/>
    <w:rsid w:val="099490C8"/>
    <w:rsid w:val="09CCF683"/>
    <w:rsid w:val="0A1408D3"/>
    <w:rsid w:val="0A3D4AB2"/>
    <w:rsid w:val="0A4A6ACC"/>
    <w:rsid w:val="0BBC10A5"/>
    <w:rsid w:val="0BD64AAF"/>
    <w:rsid w:val="0C6197B8"/>
    <w:rsid w:val="0C8395D4"/>
    <w:rsid w:val="0D9DE072"/>
    <w:rsid w:val="0DD4A9E4"/>
    <w:rsid w:val="0DE8AF70"/>
    <w:rsid w:val="0E371F0C"/>
    <w:rsid w:val="0E6BAEC3"/>
    <w:rsid w:val="0F27E018"/>
    <w:rsid w:val="0F3165A6"/>
    <w:rsid w:val="0F3C29C3"/>
    <w:rsid w:val="104021F6"/>
    <w:rsid w:val="112032F9"/>
    <w:rsid w:val="11B028E3"/>
    <w:rsid w:val="12B0FD07"/>
    <w:rsid w:val="130ACA5B"/>
    <w:rsid w:val="1377AD53"/>
    <w:rsid w:val="138BB1E5"/>
    <w:rsid w:val="13E30B4C"/>
    <w:rsid w:val="14648EF6"/>
    <w:rsid w:val="14AC689F"/>
    <w:rsid w:val="1528099E"/>
    <w:rsid w:val="1530167F"/>
    <w:rsid w:val="164561B6"/>
    <w:rsid w:val="1757C1DE"/>
    <w:rsid w:val="1758D6DA"/>
    <w:rsid w:val="17E75531"/>
    <w:rsid w:val="1899D0DB"/>
    <w:rsid w:val="18C5ED90"/>
    <w:rsid w:val="19B786D9"/>
    <w:rsid w:val="19DC452E"/>
    <w:rsid w:val="1A73930C"/>
    <w:rsid w:val="1B6008F2"/>
    <w:rsid w:val="1BC5F904"/>
    <w:rsid w:val="1CE5DEB3"/>
    <w:rsid w:val="1D220007"/>
    <w:rsid w:val="1DAAF739"/>
    <w:rsid w:val="1DCB0F4B"/>
    <w:rsid w:val="1E18190D"/>
    <w:rsid w:val="1E60C2A2"/>
    <w:rsid w:val="1EB448D5"/>
    <w:rsid w:val="1EC9B6BD"/>
    <w:rsid w:val="1FD674A8"/>
    <w:rsid w:val="1FDE109A"/>
    <w:rsid w:val="1FF39AAC"/>
    <w:rsid w:val="205BA749"/>
    <w:rsid w:val="2212BC14"/>
    <w:rsid w:val="2250CDEF"/>
    <w:rsid w:val="22AFAEBC"/>
    <w:rsid w:val="23D5A26A"/>
    <w:rsid w:val="24C3AB0C"/>
    <w:rsid w:val="2542E506"/>
    <w:rsid w:val="2544ABB1"/>
    <w:rsid w:val="25F88092"/>
    <w:rsid w:val="260EE42B"/>
    <w:rsid w:val="26BD301A"/>
    <w:rsid w:val="27046CC3"/>
    <w:rsid w:val="27723C04"/>
    <w:rsid w:val="288DC797"/>
    <w:rsid w:val="28CEC141"/>
    <w:rsid w:val="29058261"/>
    <w:rsid w:val="295C38E8"/>
    <w:rsid w:val="29688283"/>
    <w:rsid w:val="29B273CC"/>
    <w:rsid w:val="2A3F25C6"/>
    <w:rsid w:val="2A49C108"/>
    <w:rsid w:val="2A903725"/>
    <w:rsid w:val="2ABF5F1C"/>
    <w:rsid w:val="2ABF8E4E"/>
    <w:rsid w:val="2B319566"/>
    <w:rsid w:val="2BA1A8C7"/>
    <w:rsid w:val="2BF3C1E5"/>
    <w:rsid w:val="2C704CB5"/>
    <w:rsid w:val="2CB64162"/>
    <w:rsid w:val="2CCCD033"/>
    <w:rsid w:val="2D101E7D"/>
    <w:rsid w:val="2D35CD0E"/>
    <w:rsid w:val="2D4E30E0"/>
    <w:rsid w:val="2D5EB2FD"/>
    <w:rsid w:val="2DEA5BC1"/>
    <w:rsid w:val="2E3EB243"/>
    <w:rsid w:val="2E6B8405"/>
    <w:rsid w:val="2EA0BE93"/>
    <w:rsid w:val="2ED33F1E"/>
    <w:rsid w:val="2EFE9E67"/>
    <w:rsid w:val="2F65CF96"/>
    <w:rsid w:val="2F712574"/>
    <w:rsid w:val="2F9A6C57"/>
    <w:rsid w:val="2FEEF126"/>
    <w:rsid w:val="3096E30D"/>
    <w:rsid w:val="30D47E76"/>
    <w:rsid w:val="30EA595C"/>
    <w:rsid w:val="3112BAD4"/>
    <w:rsid w:val="31354A0D"/>
    <w:rsid w:val="31795AA0"/>
    <w:rsid w:val="3202CCB2"/>
    <w:rsid w:val="32919CB5"/>
    <w:rsid w:val="32A3CBED"/>
    <w:rsid w:val="33393899"/>
    <w:rsid w:val="338DC8FA"/>
    <w:rsid w:val="33CC208C"/>
    <w:rsid w:val="33EBF199"/>
    <w:rsid w:val="33F86F09"/>
    <w:rsid w:val="3424C11B"/>
    <w:rsid w:val="3441F779"/>
    <w:rsid w:val="34E8684E"/>
    <w:rsid w:val="35123458"/>
    <w:rsid w:val="3512949D"/>
    <w:rsid w:val="352ED16C"/>
    <w:rsid w:val="35D9AC39"/>
    <w:rsid w:val="35E08CB7"/>
    <w:rsid w:val="3677BBA5"/>
    <w:rsid w:val="36BF1638"/>
    <w:rsid w:val="36EE8B9F"/>
    <w:rsid w:val="377099DD"/>
    <w:rsid w:val="37C96424"/>
    <w:rsid w:val="37CFC331"/>
    <w:rsid w:val="383779C3"/>
    <w:rsid w:val="3891717B"/>
    <w:rsid w:val="38BB1668"/>
    <w:rsid w:val="38E6E63B"/>
    <w:rsid w:val="390FB3F8"/>
    <w:rsid w:val="395CE9D5"/>
    <w:rsid w:val="397BA7D5"/>
    <w:rsid w:val="39D2DF3C"/>
    <w:rsid w:val="39E11F46"/>
    <w:rsid w:val="3A87DA8F"/>
    <w:rsid w:val="3B8044A1"/>
    <w:rsid w:val="3BA90CD0"/>
    <w:rsid w:val="3CF7B88D"/>
    <w:rsid w:val="3CFABBA0"/>
    <w:rsid w:val="3D8A06B5"/>
    <w:rsid w:val="3DD4B944"/>
    <w:rsid w:val="3E44D03C"/>
    <w:rsid w:val="3EB1D6BC"/>
    <w:rsid w:val="3FACAFF5"/>
    <w:rsid w:val="402A8FBA"/>
    <w:rsid w:val="4035235F"/>
    <w:rsid w:val="403FC6A0"/>
    <w:rsid w:val="40811F7D"/>
    <w:rsid w:val="4090EC3D"/>
    <w:rsid w:val="4110FB3C"/>
    <w:rsid w:val="4164D64F"/>
    <w:rsid w:val="41891EC9"/>
    <w:rsid w:val="41A1C74C"/>
    <w:rsid w:val="41BD6BA8"/>
    <w:rsid w:val="42531381"/>
    <w:rsid w:val="425A1E1C"/>
    <w:rsid w:val="42661B5C"/>
    <w:rsid w:val="4376DA82"/>
    <w:rsid w:val="4483ED10"/>
    <w:rsid w:val="44AF7526"/>
    <w:rsid w:val="44CA6797"/>
    <w:rsid w:val="45296BD5"/>
    <w:rsid w:val="45481DB3"/>
    <w:rsid w:val="455D10B5"/>
    <w:rsid w:val="458BE6A8"/>
    <w:rsid w:val="460DA213"/>
    <w:rsid w:val="46560AF6"/>
    <w:rsid w:val="46E798AD"/>
    <w:rsid w:val="473FB82B"/>
    <w:rsid w:val="4793ED25"/>
    <w:rsid w:val="480E14F3"/>
    <w:rsid w:val="485C135C"/>
    <w:rsid w:val="49DA3C72"/>
    <w:rsid w:val="4A081E7A"/>
    <w:rsid w:val="4A9BE340"/>
    <w:rsid w:val="4B5BFF4F"/>
    <w:rsid w:val="4BA3B504"/>
    <w:rsid w:val="4C62A9FE"/>
    <w:rsid w:val="4C7510C7"/>
    <w:rsid w:val="4CA3E088"/>
    <w:rsid w:val="4CC981DC"/>
    <w:rsid w:val="4D5542D1"/>
    <w:rsid w:val="4E185D82"/>
    <w:rsid w:val="4E73C939"/>
    <w:rsid w:val="4ECF82C5"/>
    <w:rsid w:val="4EEFCFF4"/>
    <w:rsid w:val="4F1265A3"/>
    <w:rsid w:val="4F85C4E8"/>
    <w:rsid w:val="4FE2C709"/>
    <w:rsid w:val="4FE97DB9"/>
    <w:rsid w:val="508BA055"/>
    <w:rsid w:val="50BBCFBD"/>
    <w:rsid w:val="512D671B"/>
    <w:rsid w:val="512DF69D"/>
    <w:rsid w:val="514947BB"/>
    <w:rsid w:val="51F4338D"/>
    <w:rsid w:val="52C5400D"/>
    <w:rsid w:val="52FA50DA"/>
    <w:rsid w:val="53466E9A"/>
    <w:rsid w:val="53C9DF41"/>
    <w:rsid w:val="53D446C6"/>
    <w:rsid w:val="5436D359"/>
    <w:rsid w:val="5463E521"/>
    <w:rsid w:val="549CCD3D"/>
    <w:rsid w:val="54E93FD4"/>
    <w:rsid w:val="552BD44F"/>
    <w:rsid w:val="559F5950"/>
    <w:rsid w:val="55D1B0FC"/>
    <w:rsid w:val="5685C313"/>
    <w:rsid w:val="570D22A3"/>
    <w:rsid w:val="57894BF9"/>
    <w:rsid w:val="57B8BFF2"/>
    <w:rsid w:val="57C1D5E3"/>
    <w:rsid w:val="57D4B091"/>
    <w:rsid w:val="57DA988F"/>
    <w:rsid w:val="57E2C449"/>
    <w:rsid w:val="57EDAB28"/>
    <w:rsid w:val="58571BF7"/>
    <w:rsid w:val="59045B25"/>
    <w:rsid w:val="5A54A1D8"/>
    <w:rsid w:val="5A9C561B"/>
    <w:rsid w:val="5AD50E22"/>
    <w:rsid w:val="5BBD7FF3"/>
    <w:rsid w:val="5BE97EDE"/>
    <w:rsid w:val="5BEF3766"/>
    <w:rsid w:val="5BFFCCA8"/>
    <w:rsid w:val="5C1B110C"/>
    <w:rsid w:val="5C5B2F52"/>
    <w:rsid w:val="5CB04F01"/>
    <w:rsid w:val="5CB967D6"/>
    <w:rsid w:val="5CDBF480"/>
    <w:rsid w:val="5CE510C8"/>
    <w:rsid w:val="5DE7F991"/>
    <w:rsid w:val="5E07C8A4"/>
    <w:rsid w:val="5F3F7450"/>
    <w:rsid w:val="5F40D9BD"/>
    <w:rsid w:val="5F543E57"/>
    <w:rsid w:val="5F9B5EB6"/>
    <w:rsid w:val="5FEF58AF"/>
    <w:rsid w:val="602ED80F"/>
    <w:rsid w:val="60683906"/>
    <w:rsid w:val="607AB2DA"/>
    <w:rsid w:val="60C32B7A"/>
    <w:rsid w:val="60E10411"/>
    <w:rsid w:val="61019E9C"/>
    <w:rsid w:val="6113C2C7"/>
    <w:rsid w:val="627F6A12"/>
    <w:rsid w:val="62C07A19"/>
    <w:rsid w:val="62F67E0A"/>
    <w:rsid w:val="63344E74"/>
    <w:rsid w:val="63C5133C"/>
    <w:rsid w:val="63DB0014"/>
    <w:rsid w:val="641369A0"/>
    <w:rsid w:val="64191911"/>
    <w:rsid w:val="64800CCD"/>
    <w:rsid w:val="6519C0AF"/>
    <w:rsid w:val="652E49EC"/>
    <w:rsid w:val="655CD599"/>
    <w:rsid w:val="6582FAD5"/>
    <w:rsid w:val="6730A3F6"/>
    <w:rsid w:val="6773C2DC"/>
    <w:rsid w:val="67AF5395"/>
    <w:rsid w:val="689B5B99"/>
    <w:rsid w:val="68DE9427"/>
    <w:rsid w:val="69453733"/>
    <w:rsid w:val="6A4EB9DC"/>
    <w:rsid w:val="6A65C6C8"/>
    <w:rsid w:val="6B2340FB"/>
    <w:rsid w:val="6B626DB6"/>
    <w:rsid w:val="6B71B564"/>
    <w:rsid w:val="6B893F96"/>
    <w:rsid w:val="6C317F06"/>
    <w:rsid w:val="6CE38AB0"/>
    <w:rsid w:val="6D3C2093"/>
    <w:rsid w:val="6D9E449B"/>
    <w:rsid w:val="6DDE2035"/>
    <w:rsid w:val="6FC374F5"/>
    <w:rsid w:val="6FCDB174"/>
    <w:rsid w:val="70067F07"/>
    <w:rsid w:val="7009893E"/>
    <w:rsid w:val="706384E6"/>
    <w:rsid w:val="70A963FE"/>
    <w:rsid w:val="70C0FB54"/>
    <w:rsid w:val="71183B8D"/>
    <w:rsid w:val="713D370A"/>
    <w:rsid w:val="7171D80E"/>
    <w:rsid w:val="71BC4A02"/>
    <w:rsid w:val="72FB3FAF"/>
    <w:rsid w:val="735B278F"/>
    <w:rsid w:val="739BC6A1"/>
    <w:rsid w:val="73D3378B"/>
    <w:rsid w:val="748F4E29"/>
    <w:rsid w:val="75AC6EEB"/>
    <w:rsid w:val="765BA0D8"/>
    <w:rsid w:val="7661BD53"/>
    <w:rsid w:val="76BAF4E3"/>
    <w:rsid w:val="76F5D9A4"/>
    <w:rsid w:val="77218D55"/>
    <w:rsid w:val="7808AF46"/>
    <w:rsid w:val="78124ED9"/>
    <w:rsid w:val="78EF7674"/>
    <w:rsid w:val="7914D40E"/>
    <w:rsid w:val="79BC5482"/>
    <w:rsid w:val="7A71E1F2"/>
    <w:rsid w:val="7AA42EC8"/>
    <w:rsid w:val="7BED540C"/>
    <w:rsid w:val="7C22116F"/>
    <w:rsid w:val="7C4FE2FC"/>
    <w:rsid w:val="7C7F0360"/>
    <w:rsid w:val="7CDB6248"/>
    <w:rsid w:val="7D3FA1B3"/>
    <w:rsid w:val="7D98693C"/>
    <w:rsid w:val="7E1657CB"/>
    <w:rsid w:val="7E47CE35"/>
    <w:rsid w:val="7F320896"/>
    <w:rsid w:val="7F6BE6FB"/>
    <w:rsid w:val="7FAC2A0D"/>
    <w:rsid w:val="7FE8BF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2F3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B25"/>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0F2F4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7B6532"/>
    <w:pPr>
      <w:keepNext/>
      <w:outlineLvl w:val="1"/>
    </w:pPr>
    <w:rPr>
      <w:b/>
      <w:sz w:val="24"/>
    </w:rPr>
  </w:style>
  <w:style w:type="paragraph" w:styleId="Heading4">
    <w:name w:val="heading 4"/>
    <w:basedOn w:val="Normal"/>
    <w:next w:val="Normal"/>
    <w:link w:val="Heading4Char"/>
    <w:semiHidden/>
    <w:unhideWhenUsed/>
    <w:qFormat/>
    <w:rsid w:val="007B6532"/>
    <w:pPr>
      <w:keepNext/>
      <w:jc w:val="center"/>
      <w:outlineLvl w:val="3"/>
    </w:pPr>
    <w:rPr>
      <w:sz w:val="24"/>
    </w:rPr>
  </w:style>
  <w:style w:type="paragraph" w:styleId="Heading5">
    <w:name w:val="heading 5"/>
    <w:basedOn w:val="Normal"/>
    <w:next w:val="Normal"/>
    <w:link w:val="Heading5Char"/>
    <w:uiPriority w:val="9"/>
    <w:semiHidden/>
    <w:unhideWhenUsed/>
    <w:qFormat/>
    <w:rsid w:val="00300A48"/>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7B6532"/>
    <w:rPr>
      <w:rFonts w:ascii="Times New Roman" w:eastAsia="Times New Roman" w:hAnsi="Times New Roman" w:cs="Times New Roman"/>
      <w:b/>
      <w:sz w:val="24"/>
      <w:szCs w:val="20"/>
    </w:rPr>
  </w:style>
  <w:style w:type="character" w:customStyle="1" w:styleId="Heading4Char">
    <w:name w:val="Heading 4 Char"/>
    <w:basedOn w:val="DefaultParagraphFont"/>
    <w:link w:val="Heading4"/>
    <w:semiHidden/>
    <w:rsid w:val="007B6532"/>
    <w:rPr>
      <w:rFonts w:ascii="Times New Roman" w:eastAsia="Times New Roman" w:hAnsi="Times New Roman" w:cs="Times New Roman"/>
      <w:sz w:val="24"/>
      <w:szCs w:val="20"/>
    </w:rPr>
  </w:style>
  <w:style w:type="paragraph" w:styleId="Footer">
    <w:name w:val="footer"/>
    <w:basedOn w:val="Normal"/>
    <w:link w:val="FooterChar"/>
    <w:uiPriority w:val="99"/>
    <w:rsid w:val="007B6532"/>
    <w:pPr>
      <w:tabs>
        <w:tab w:val="center" w:pos="4320"/>
        <w:tab w:val="right" w:pos="8640"/>
      </w:tabs>
    </w:pPr>
  </w:style>
  <w:style w:type="character" w:customStyle="1" w:styleId="FooterChar">
    <w:name w:val="Footer Char"/>
    <w:basedOn w:val="DefaultParagraphFont"/>
    <w:link w:val="Footer"/>
    <w:uiPriority w:val="99"/>
    <w:rsid w:val="007B6532"/>
    <w:rPr>
      <w:rFonts w:ascii="Times New Roman" w:eastAsia="Times New Roman" w:hAnsi="Times New Roman" w:cs="Times New Roman"/>
      <w:sz w:val="20"/>
      <w:szCs w:val="20"/>
    </w:rPr>
  </w:style>
  <w:style w:type="table" w:styleId="TableGrid">
    <w:name w:val="Table Grid"/>
    <w:basedOn w:val="TableNormal"/>
    <w:rsid w:val="007B653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597496"/>
    <w:pPr>
      <w:ind w:left="720"/>
      <w:contextualSpacing/>
    </w:pPr>
  </w:style>
  <w:style w:type="character" w:styleId="CommentReference">
    <w:name w:val="annotation reference"/>
    <w:basedOn w:val="DefaultParagraphFont"/>
    <w:uiPriority w:val="99"/>
    <w:semiHidden/>
    <w:unhideWhenUsed/>
    <w:rsid w:val="001A6128"/>
    <w:rPr>
      <w:sz w:val="16"/>
      <w:szCs w:val="16"/>
    </w:rPr>
  </w:style>
  <w:style w:type="paragraph" w:styleId="CommentText">
    <w:name w:val="annotation text"/>
    <w:basedOn w:val="Normal"/>
    <w:link w:val="CommentTextChar"/>
    <w:uiPriority w:val="99"/>
    <w:unhideWhenUsed/>
    <w:rsid w:val="001A6128"/>
  </w:style>
  <w:style w:type="character" w:customStyle="1" w:styleId="CommentTextChar">
    <w:name w:val="Comment Text Char"/>
    <w:basedOn w:val="DefaultParagraphFont"/>
    <w:link w:val="CommentText"/>
    <w:uiPriority w:val="99"/>
    <w:rsid w:val="001A612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A6128"/>
    <w:rPr>
      <w:b/>
      <w:bCs/>
    </w:rPr>
  </w:style>
  <w:style w:type="character" w:customStyle="1" w:styleId="CommentSubjectChar">
    <w:name w:val="Comment Subject Char"/>
    <w:basedOn w:val="CommentTextChar"/>
    <w:link w:val="CommentSubject"/>
    <w:uiPriority w:val="99"/>
    <w:semiHidden/>
    <w:rsid w:val="001A612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A61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128"/>
    <w:rPr>
      <w:rFonts w:ascii="Segoe UI" w:eastAsia="Times New Roman" w:hAnsi="Segoe UI" w:cs="Segoe UI"/>
      <w:sz w:val="18"/>
      <w:szCs w:val="18"/>
    </w:rPr>
  </w:style>
  <w:style w:type="paragraph" w:styleId="BodyText3">
    <w:name w:val="Body Text 3"/>
    <w:basedOn w:val="BodyText2"/>
    <w:link w:val="BodyText3Char"/>
    <w:rsid w:val="00472B6C"/>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472B6C"/>
    <w:rPr>
      <w:rFonts w:ascii="Arial" w:eastAsia="MS Mincho" w:hAnsi="Arial" w:cs="Times New Roman"/>
    </w:rPr>
  </w:style>
  <w:style w:type="paragraph" w:styleId="BodyText2">
    <w:name w:val="Body Text 2"/>
    <w:basedOn w:val="Normal"/>
    <w:link w:val="BodyText2Char"/>
    <w:uiPriority w:val="99"/>
    <w:semiHidden/>
    <w:unhideWhenUsed/>
    <w:rsid w:val="00472B6C"/>
    <w:pPr>
      <w:spacing w:after="120" w:line="480" w:lineRule="auto"/>
    </w:pPr>
  </w:style>
  <w:style w:type="character" w:customStyle="1" w:styleId="BodyText2Char">
    <w:name w:val="Body Text 2 Char"/>
    <w:basedOn w:val="DefaultParagraphFont"/>
    <w:link w:val="BodyText2"/>
    <w:uiPriority w:val="99"/>
    <w:semiHidden/>
    <w:rsid w:val="00472B6C"/>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E716C1"/>
    <w:pPr>
      <w:tabs>
        <w:tab w:val="center" w:pos="4680"/>
        <w:tab w:val="right" w:pos="9360"/>
      </w:tabs>
    </w:pPr>
  </w:style>
  <w:style w:type="character" w:customStyle="1" w:styleId="HeaderChar">
    <w:name w:val="Header Char"/>
    <w:basedOn w:val="DefaultParagraphFont"/>
    <w:link w:val="Header"/>
    <w:uiPriority w:val="99"/>
    <w:rsid w:val="00E716C1"/>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0F2F42"/>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C14E48"/>
    <w:rPr>
      <w:color w:val="0563C1" w:themeColor="hyperlink"/>
      <w:u w:val="single"/>
    </w:rPr>
  </w:style>
  <w:style w:type="character" w:customStyle="1" w:styleId="Heading5Char">
    <w:name w:val="Heading 5 Char"/>
    <w:basedOn w:val="DefaultParagraphFont"/>
    <w:link w:val="Heading5"/>
    <w:uiPriority w:val="9"/>
    <w:semiHidden/>
    <w:rsid w:val="00300A48"/>
    <w:rPr>
      <w:rFonts w:asciiTheme="majorHAnsi" w:eastAsiaTheme="majorEastAsia" w:hAnsiTheme="majorHAnsi" w:cstheme="majorBidi"/>
      <w:color w:val="2E74B5" w:themeColor="accent1" w:themeShade="BF"/>
      <w:sz w:val="20"/>
      <w:szCs w:val="20"/>
    </w:rPr>
  </w:style>
  <w:style w:type="character" w:styleId="IntenseEmphasis">
    <w:name w:val="Intense Emphasis"/>
    <w:basedOn w:val="DefaultParagraphFont"/>
    <w:uiPriority w:val="21"/>
    <w:qFormat/>
    <w:rsid w:val="00B23102"/>
    <w:rPr>
      <w:b/>
      <w:bCs/>
      <w:i/>
      <w:iCs/>
      <w:color w:val="5B9BD5"/>
    </w:rPr>
  </w:style>
  <w:style w:type="character" w:styleId="FollowedHyperlink">
    <w:name w:val="FollowedHyperlink"/>
    <w:basedOn w:val="DefaultParagraphFont"/>
    <w:uiPriority w:val="99"/>
    <w:semiHidden/>
    <w:unhideWhenUsed/>
    <w:rsid w:val="00F869F3"/>
    <w:rPr>
      <w:color w:val="954F72" w:themeColor="followedHyperlink"/>
      <w:u w:val="single"/>
    </w:rPr>
  </w:style>
  <w:style w:type="character" w:customStyle="1" w:styleId="UnresolvedMention1">
    <w:name w:val="Unresolved Mention1"/>
    <w:basedOn w:val="DefaultParagraphFont"/>
    <w:uiPriority w:val="99"/>
    <w:semiHidden/>
    <w:unhideWhenUsed/>
    <w:rsid w:val="004C50C4"/>
    <w:rPr>
      <w:color w:val="605E5C"/>
      <w:shd w:val="clear" w:color="auto" w:fill="E1DFDD"/>
    </w:rPr>
  </w:style>
  <w:style w:type="character" w:customStyle="1" w:styleId="UnresolvedMention2">
    <w:name w:val="Unresolved Mention2"/>
    <w:basedOn w:val="DefaultParagraphFont"/>
    <w:uiPriority w:val="99"/>
    <w:semiHidden/>
    <w:unhideWhenUsed/>
    <w:rsid w:val="008B1BAA"/>
    <w:rPr>
      <w:color w:val="605E5C"/>
      <w:shd w:val="clear" w:color="auto" w:fill="E1DFDD"/>
    </w:rPr>
  </w:style>
  <w:style w:type="paragraph" w:styleId="Revision">
    <w:name w:val="Revision"/>
    <w:hidden/>
    <w:uiPriority w:val="99"/>
    <w:semiHidden/>
    <w:rsid w:val="007A1C88"/>
    <w:pPr>
      <w:spacing w:after="0" w:line="240" w:lineRule="auto"/>
    </w:pPr>
    <w:rPr>
      <w:rFonts w:ascii="Times New Roman" w:eastAsia="Times New Roman" w:hAnsi="Times New Roman" w:cs="Times New Roman"/>
      <w:sz w:val="20"/>
      <w:szCs w:val="20"/>
    </w:rPr>
  </w:style>
  <w:style w:type="paragraph" w:styleId="NormalWeb">
    <w:name w:val="Normal (Web)"/>
    <w:basedOn w:val="Normal"/>
    <w:uiPriority w:val="99"/>
    <w:semiHidden/>
    <w:unhideWhenUsed/>
    <w:rsid w:val="005C3A1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2798">
      <w:bodyDiv w:val="1"/>
      <w:marLeft w:val="0"/>
      <w:marRight w:val="0"/>
      <w:marTop w:val="0"/>
      <w:marBottom w:val="0"/>
      <w:divBdr>
        <w:top w:val="none" w:sz="0" w:space="0" w:color="auto"/>
        <w:left w:val="none" w:sz="0" w:space="0" w:color="auto"/>
        <w:bottom w:val="none" w:sz="0" w:space="0" w:color="auto"/>
        <w:right w:val="none" w:sz="0" w:space="0" w:color="auto"/>
      </w:divBdr>
    </w:div>
    <w:div w:id="273051995">
      <w:bodyDiv w:val="1"/>
      <w:marLeft w:val="0"/>
      <w:marRight w:val="0"/>
      <w:marTop w:val="0"/>
      <w:marBottom w:val="0"/>
      <w:divBdr>
        <w:top w:val="none" w:sz="0" w:space="0" w:color="auto"/>
        <w:left w:val="none" w:sz="0" w:space="0" w:color="auto"/>
        <w:bottom w:val="none" w:sz="0" w:space="0" w:color="auto"/>
        <w:right w:val="none" w:sz="0" w:space="0" w:color="auto"/>
      </w:divBdr>
    </w:div>
    <w:div w:id="379864523">
      <w:bodyDiv w:val="1"/>
      <w:marLeft w:val="0"/>
      <w:marRight w:val="0"/>
      <w:marTop w:val="0"/>
      <w:marBottom w:val="0"/>
      <w:divBdr>
        <w:top w:val="none" w:sz="0" w:space="0" w:color="auto"/>
        <w:left w:val="none" w:sz="0" w:space="0" w:color="auto"/>
        <w:bottom w:val="none" w:sz="0" w:space="0" w:color="auto"/>
        <w:right w:val="none" w:sz="0" w:space="0" w:color="auto"/>
      </w:divBdr>
    </w:div>
    <w:div w:id="462358023">
      <w:bodyDiv w:val="1"/>
      <w:marLeft w:val="0"/>
      <w:marRight w:val="0"/>
      <w:marTop w:val="0"/>
      <w:marBottom w:val="0"/>
      <w:divBdr>
        <w:top w:val="none" w:sz="0" w:space="0" w:color="auto"/>
        <w:left w:val="none" w:sz="0" w:space="0" w:color="auto"/>
        <w:bottom w:val="none" w:sz="0" w:space="0" w:color="auto"/>
        <w:right w:val="none" w:sz="0" w:space="0" w:color="auto"/>
      </w:divBdr>
    </w:div>
    <w:div w:id="568880036">
      <w:bodyDiv w:val="1"/>
      <w:marLeft w:val="0"/>
      <w:marRight w:val="0"/>
      <w:marTop w:val="0"/>
      <w:marBottom w:val="0"/>
      <w:divBdr>
        <w:top w:val="none" w:sz="0" w:space="0" w:color="auto"/>
        <w:left w:val="none" w:sz="0" w:space="0" w:color="auto"/>
        <w:bottom w:val="none" w:sz="0" w:space="0" w:color="auto"/>
        <w:right w:val="none" w:sz="0" w:space="0" w:color="auto"/>
      </w:divBdr>
    </w:div>
    <w:div w:id="1132406989">
      <w:bodyDiv w:val="1"/>
      <w:marLeft w:val="0"/>
      <w:marRight w:val="0"/>
      <w:marTop w:val="0"/>
      <w:marBottom w:val="0"/>
      <w:divBdr>
        <w:top w:val="none" w:sz="0" w:space="0" w:color="auto"/>
        <w:left w:val="none" w:sz="0" w:space="0" w:color="auto"/>
        <w:bottom w:val="none" w:sz="0" w:space="0" w:color="auto"/>
        <w:right w:val="none" w:sz="0" w:space="0" w:color="auto"/>
      </w:divBdr>
    </w:div>
    <w:div w:id="1223369086">
      <w:bodyDiv w:val="1"/>
      <w:marLeft w:val="0"/>
      <w:marRight w:val="0"/>
      <w:marTop w:val="0"/>
      <w:marBottom w:val="0"/>
      <w:divBdr>
        <w:top w:val="none" w:sz="0" w:space="0" w:color="auto"/>
        <w:left w:val="none" w:sz="0" w:space="0" w:color="auto"/>
        <w:bottom w:val="none" w:sz="0" w:space="0" w:color="auto"/>
        <w:right w:val="none" w:sz="0" w:space="0" w:color="auto"/>
      </w:divBdr>
    </w:div>
    <w:div w:id="1320183978">
      <w:bodyDiv w:val="1"/>
      <w:marLeft w:val="0"/>
      <w:marRight w:val="0"/>
      <w:marTop w:val="0"/>
      <w:marBottom w:val="0"/>
      <w:divBdr>
        <w:top w:val="none" w:sz="0" w:space="0" w:color="auto"/>
        <w:left w:val="none" w:sz="0" w:space="0" w:color="auto"/>
        <w:bottom w:val="none" w:sz="0" w:space="0" w:color="auto"/>
        <w:right w:val="none" w:sz="0" w:space="0" w:color="auto"/>
      </w:divBdr>
    </w:div>
    <w:div w:id="1525559017">
      <w:bodyDiv w:val="1"/>
      <w:marLeft w:val="0"/>
      <w:marRight w:val="0"/>
      <w:marTop w:val="0"/>
      <w:marBottom w:val="0"/>
      <w:divBdr>
        <w:top w:val="none" w:sz="0" w:space="0" w:color="auto"/>
        <w:left w:val="none" w:sz="0" w:space="0" w:color="auto"/>
        <w:bottom w:val="none" w:sz="0" w:space="0" w:color="auto"/>
        <w:right w:val="none" w:sz="0" w:space="0" w:color="auto"/>
      </w:divBdr>
    </w:div>
    <w:div w:id="1605073283">
      <w:bodyDiv w:val="1"/>
      <w:marLeft w:val="0"/>
      <w:marRight w:val="0"/>
      <w:marTop w:val="0"/>
      <w:marBottom w:val="0"/>
      <w:divBdr>
        <w:top w:val="none" w:sz="0" w:space="0" w:color="auto"/>
        <w:left w:val="none" w:sz="0" w:space="0" w:color="auto"/>
        <w:bottom w:val="none" w:sz="0" w:space="0" w:color="auto"/>
        <w:right w:val="none" w:sz="0" w:space="0" w:color="auto"/>
      </w:divBdr>
    </w:div>
    <w:div w:id="1746802874">
      <w:bodyDiv w:val="1"/>
      <w:marLeft w:val="0"/>
      <w:marRight w:val="0"/>
      <w:marTop w:val="0"/>
      <w:marBottom w:val="0"/>
      <w:divBdr>
        <w:top w:val="none" w:sz="0" w:space="0" w:color="auto"/>
        <w:left w:val="none" w:sz="0" w:space="0" w:color="auto"/>
        <w:bottom w:val="none" w:sz="0" w:space="0" w:color="auto"/>
        <w:right w:val="none" w:sz="0" w:space="0" w:color="auto"/>
      </w:divBdr>
    </w:div>
    <w:div w:id="201144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ate.nj.us/treasury/purchase/njstart/pdf/Create-a-Quote.pdf" TargetMode="External"/><Relationship Id="rId18" Type="http://schemas.openxmlformats.org/officeDocument/2006/relationships/hyperlink" Target="http://www.njstart.gov/"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securicon.com/whats-the-difference-between-ot-ics-scada-and-dcs/" TargetMode="External"/><Relationship Id="rId34" Type="http://schemas.microsoft.com/office/2016/09/relationships/commentsIds" Target="commentsIds.xml"/><Relationship Id="rId7" Type="http://schemas.openxmlformats.org/officeDocument/2006/relationships/settings" Target="settings.xml"/><Relationship Id="rId12" Type="http://schemas.openxmlformats.org/officeDocument/2006/relationships/hyperlink" Target="https://www.state.nj.us/infobank/eo/056murphy/approved/eo_archive.html" TargetMode="External"/><Relationship Id="rId17" Type="http://schemas.openxmlformats.org/officeDocument/2006/relationships/hyperlink" Target="https://covid19.nj.gov/faqs/nj-information/travel-and-transportation/which-states-are-on-the-travel-advisory-list-are-there-travel-restrictions-to-or-from-new-jersey"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nj.gov/it/docs/ps/NJ_Statewide_Information_Security_Manual.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ate.nj.us/treasury/purchase/specialnotices/03162020a.shtml" TargetMode="External"/><Relationship Id="rId24" Type="http://schemas.openxmlformats.org/officeDocument/2006/relationships/hyperlink" Target="https://www.state.nj.us/treasury/contract_compliance/documents/pdf/forms/aa302ins.pdf" TargetMode="External"/><Relationship Id="rId5" Type="http://schemas.openxmlformats.org/officeDocument/2006/relationships/numbering" Target="numbering.xml"/><Relationship Id="rId15" Type="http://schemas.openxmlformats.org/officeDocument/2006/relationships/hyperlink" Target="https://www.state.nj.us/treasury/purchase/vendor.shtml" TargetMode="External"/><Relationship Id="rId23" Type="http://schemas.openxmlformats.org/officeDocument/2006/relationships/hyperlink" Target="https://www.nj.gov/it/docs/ps/NJ_Statewide_Information_Security_Manual.pdf"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nj.gov/it/docs/ps/NJ_Statewide_Information_Security_Manual.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e.nj.us/treasury/purchase/njstart/pdf/HowtoReviewaSubmittedQuote.pdf" TargetMode="External"/><Relationship Id="rId22" Type="http://schemas.openxmlformats.org/officeDocument/2006/relationships/hyperlink" Target="https://www.nj.gov/it/docs/ps/NJ_Statewide_Information_Security_Manual.pdf" TargetMode="External"/><Relationship Id="rId27" Type="http://schemas.openxmlformats.org/officeDocument/2006/relationships/header" Target="header2.xml"/><Relationship Id="rId30"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altName w:val="Brush Script MT"/>
    <w:panose1 w:val="03040902040508030806"/>
    <w:charset w:val="00"/>
    <w:family w:val="script"/>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9A0E39"/>
    <w:rsid w:val="00885A6B"/>
    <w:rsid w:val="009A0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AB82D425FE394CA027B7FA52D4607B" ma:contentTypeVersion="11" ma:contentTypeDescription="Create a new document." ma:contentTypeScope="" ma:versionID="5544fef72c94318a0874c39b9487045f">
  <xsd:schema xmlns:xsd="http://www.w3.org/2001/XMLSchema" xmlns:xs="http://www.w3.org/2001/XMLSchema" xmlns:p="http://schemas.microsoft.com/office/2006/metadata/properties" xmlns:ns3="0caa2855-a37e-4b64-a4be-43d9c30b2fbc" xmlns:ns4="b02946c1-5b4f-477b-b6b5-06d114568506" targetNamespace="http://schemas.microsoft.com/office/2006/metadata/properties" ma:root="true" ma:fieldsID="2cf7663af13164c15b1fc1ac4cc062b7" ns3:_="" ns4:_="">
    <xsd:import namespace="0caa2855-a37e-4b64-a4be-43d9c30b2fbc"/>
    <xsd:import namespace="b02946c1-5b4f-477b-b6b5-06d1145685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a2855-a37e-4b64-a4be-43d9c30b2f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2946c1-5b4f-477b-b6b5-06d1145685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E1D1B-369C-4783-A7F9-06EB066FBA20}">
  <ds:schemaRefs>
    <ds:schemaRef ds:uri="http://schemas.microsoft.com/sharepoint/v3/contenttype/forms"/>
  </ds:schemaRefs>
</ds:datastoreItem>
</file>

<file path=customXml/itemProps2.xml><?xml version="1.0" encoding="utf-8"?>
<ds:datastoreItem xmlns:ds="http://schemas.openxmlformats.org/officeDocument/2006/customXml" ds:itemID="{199BCEA7-82B5-417B-B606-FB609EF2E9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a2855-a37e-4b64-a4be-43d9c30b2fbc"/>
    <ds:schemaRef ds:uri="b02946c1-5b4f-477b-b6b5-06d114568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E039AB-6B2A-41D4-8E09-BE507FC8F08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92E005-EE3F-46A6-85ED-95EB3A3A4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8062</Words>
  <Characters>45954</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2021-01-07T17:51:00Z</dcterms:created>
  <dcterms:modified xsi:type="dcterms:W3CDTF">2021-01-14T16:21:00Z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0x010100DFAB82D425FE394CA027B7FA52D4607B</vt:lpwstr>
  </property>
</Properties>
</file>