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2420F8" w:rsidR="00364A22" w:rsidP="004F542C" w:rsidRDefault="005A3B13" w14:paraId="03C6B40D" w14:textId="66595A4A">
      <w:pPr>
        <w:pStyle w:val="Heading3"/>
        <w:keepNext w:val="0"/>
        <w:jc w:val="center"/>
        <w:rPr>
          <w:rFonts w:ascii="Arial" w:hAnsi="Arial" w:cs="Arial"/>
          <w:b/>
          <w:sz w:val="20"/>
        </w:rPr>
      </w:pPr>
      <w:r>
        <w:rPr>
          <w:rFonts w:ascii="Arial" w:hAnsi="Arial" w:cs="Arial"/>
          <w:b/>
          <w:sz w:val="20"/>
        </w:rPr>
        <w:t xml:space="preserve"> </w:t>
      </w:r>
      <w:r w:rsidR="00B33D54">
        <w:rPr>
          <w:rFonts w:ascii="Arial" w:hAnsi="Arial" w:cs="Arial"/>
          <w:b/>
          <w:sz w:val="20"/>
        </w:rPr>
        <w:t xml:space="preserve">March </w:t>
      </w:r>
      <w:r w:rsidR="007307E5">
        <w:rPr>
          <w:rFonts w:ascii="Arial" w:hAnsi="Arial" w:cs="Arial"/>
          <w:b/>
          <w:sz w:val="20"/>
        </w:rPr>
        <w:t>22</w:t>
      </w:r>
      <w:r w:rsidR="0017690E">
        <w:rPr>
          <w:rFonts w:ascii="Arial" w:hAnsi="Arial" w:cs="Arial"/>
          <w:b/>
          <w:sz w:val="20"/>
        </w:rPr>
        <w:t>, 2021</w:t>
      </w:r>
    </w:p>
    <w:p w:rsidRPr="008918DF" w:rsidR="00364A22" w:rsidP="00364A22" w:rsidRDefault="00364A22" w14:paraId="03C6B40E" w14:textId="77777777">
      <w:pPr>
        <w:rPr>
          <w:rFonts w:ascii="Arial" w:hAnsi="Arial" w:cs="Arial"/>
        </w:rPr>
      </w:pPr>
    </w:p>
    <w:p w:rsidRPr="008918DF" w:rsidR="00364A22" w:rsidP="00364A22" w:rsidRDefault="00364A22" w14:paraId="03C6B40F" w14:textId="77777777">
      <w:pPr>
        <w:rPr>
          <w:rFonts w:ascii="Arial" w:hAnsi="Arial" w:cs="Arial"/>
        </w:rPr>
      </w:pPr>
    </w:p>
    <w:p w:rsidRPr="008918DF" w:rsidR="007D1D98" w:rsidP="7247BBF7" w:rsidRDefault="007D1D98" w14:paraId="03C6B410" w14:textId="2D7A6313">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rsidRPr="008918DF" w:rsidR="007D1D98" w:rsidP="7247BBF7" w:rsidRDefault="007D1D98" w14:paraId="03C6B411" w14:textId="77777777">
      <w:pPr>
        <w:rPr>
          <w:rFonts w:ascii="Arial" w:hAnsi="Arial" w:cs="Arial"/>
          <w:sz w:val="22"/>
          <w:szCs w:val="22"/>
        </w:rPr>
      </w:pPr>
    </w:p>
    <w:p w:rsidRPr="008918DF" w:rsidR="007D1D98" w:rsidP="7247BBF7" w:rsidRDefault="007D1D98" w14:paraId="03C6B412" w14:textId="77777777">
      <w:pPr>
        <w:tabs>
          <w:tab w:val="left" w:pos="0"/>
        </w:tabs>
        <w:rPr>
          <w:rFonts w:ascii="Arial" w:hAnsi="Arial" w:cs="Arial"/>
          <w:sz w:val="22"/>
          <w:szCs w:val="22"/>
        </w:rPr>
      </w:pPr>
    </w:p>
    <w:p w:rsidRPr="008918DF" w:rsidR="007D1D98" w:rsidP="7247BBF7" w:rsidRDefault="00721BC8" w14:paraId="03C6B413" w14:textId="0A8242FD">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Pr="008918DF" w:rsidR="008918DF">
        <w:rPr>
          <w:rFonts w:ascii="Arial" w:hAnsi="Arial" w:cs="Arial"/>
          <w:sz w:val="20"/>
        </w:rPr>
        <w:tab/>
      </w:r>
      <w:r w:rsidRPr="7247BBF7">
        <w:rPr>
          <w:rFonts w:ascii="Arial" w:hAnsi="Arial" w:cs="Arial"/>
          <w:sz w:val="22"/>
          <w:szCs w:val="22"/>
        </w:rPr>
        <w:t>Bid Solicitation #</w:t>
      </w:r>
      <w:r w:rsidR="0017690E">
        <w:rPr>
          <w:rFonts w:ascii="Arial" w:hAnsi="Arial" w:cs="Arial"/>
          <w:sz w:val="22"/>
          <w:szCs w:val="22"/>
        </w:rPr>
        <w:t>20DPP00481</w:t>
      </w:r>
    </w:p>
    <w:p w:rsidRPr="008918DF" w:rsidR="008918DF" w:rsidP="7247BBF7" w:rsidRDefault="0017690E" w14:paraId="6F83CB5D" w14:textId="3E4BF777">
      <w:pPr>
        <w:ind w:firstLine="720"/>
        <w:rPr>
          <w:rFonts w:ascii="Arial" w:hAnsi="Arial" w:cs="Arial"/>
          <w:b/>
          <w:bCs/>
          <w:sz w:val="22"/>
          <w:szCs w:val="22"/>
        </w:rPr>
      </w:pPr>
      <w:r>
        <w:rPr>
          <w:rFonts w:ascii="Arial" w:hAnsi="Arial" w:cs="Arial"/>
          <w:b/>
          <w:bCs/>
          <w:sz w:val="22"/>
          <w:szCs w:val="22"/>
        </w:rPr>
        <w:t>T2700 NJDEP Remediation System Operations and Maintenance Services</w:t>
      </w:r>
    </w:p>
    <w:p w:rsidR="007D1D98" w:rsidP="7247BBF7" w:rsidRDefault="007D1D98" w14:paraId="03C6B415" w14:textId="6CA776C1">
      <w:pPr>
        <w:ind w:firstLine="720"/>
        <w:rPr>
          <w:rFonts w:ascii="Arial" w:hAnsi="Arial" w:cs="Arial"/>
          <w:b/>
          <w:bCs/>
          <w:sz w:val="22"/>
          <w:szCs w:val="22"/>
        </w:rPr>
      </w:pPr>
    </w:p>
    <w:p w:rsidRPr="008918DF" w:rsidR="003069D9" w:rsidP="7247BBF7" w:rsidRDefault="003069D9" w14:paraId="6EF17CBC" w14:textId="77777777">
      <w:pPr>
        <w:ind w:firstLine="720"/>
        <w:rPr>
          <w:rFonts w:ascii="Arial" w:hAnsi="Arial" w:cs="Arial"/>
          <w:b/>
          <w:bCs/>
          <w:sz w:val="22"/>
          <w:szCs w:val="22"/>
        </w:rPr>
      </w:pPr>
    </w:p>
    <w:p w:rsidRPr="00222795" w:rsidR="000366ED" w:rsidP="6CA229DE" w:rsidRDefault="008918DF" w14:paraId="2187726F" w14:textId="61E2B60C">
      <w:pPr>
        <w:outlineLvl w:val="0"/>
        <w:rPr>
          <w:rFonts w:ascii="Arial" w:hAnsi="Arial" w:cs="Arial"/>
          <w:b/>
          <w:bCs/>
          <w:color w:val="FF0000"/>
          <w:sz w:val="22"/>
          <w:szCs w:val="22"/>
        </w:rPr>
      </w:pPr>
      <w:r w:rsidRPr="008918DF">
        <w:rPr>
          <w:rFonts w:ascii="Arial" w:hAnsi="Arial" w:cs="Arial"/>
          <w:b/>
        </w:rPr>
        <w:tab/>
      </w:r>
      <w:r w:rsidRPr="00AC3924" w:rsidR="5BBF4419">
        <w:rPr>
          <w:rFonts w:ascii="Arial" w:hAnsi="Arial" w:cs="Arial"/>
          <w:b/>
          <w:bCs/>
          <w:sz w:val="22"/>
          <w:szCs w:val="22"/>
        </w:rPr>
        <w:t>Current</w:t>
      </w:r>
      <w:r w:rsidRPr="00AC3924" w:rsidR="00222795">
        <w:rPr>
          <w:rFonts w:ascii="Arial" w:hAnsi="Arial" w:cs="Arial"/>
          <w:b/>
          <w:bCs/>
          <w:sz w:val="22"/>
          <w:szCs w:val="22"/>
        </w:rPr>
        <w:t xml:space="preserve"> Quote Submission Due Date: </w:t>
      </w:r>
      <w:r w:rsidRPr="00AC3924" w:rsidR="00FD7A93">
        <w:rPr>
          <w:rFonts w:ascii="Arial" w:hAnsi="Arial" w:cs="Arial"/>
          <w:b/>
          <w:bCs/>
          <w:sz w:val="22"/>
          <w:szCs w:val="22"/>
        </w:rPr>
        <w:t xml:space="preserve">May </w:t>
      </w:r>
      <w:r w:rsidRPr="00AC3924" w:rsidR="6661056D">
        <w:rPr>
          <w:rFonts w:ascii="Arial" w:hAnsi="Arial" w:cs="Arial"/>
          <w:b/>
          <w:bCs/>
          <w:sz w:val="22"/>
          <w:szCs w:val="22"/>
        </w:rPr>
        <w:t>6</w:t>
      </w:r>
      <w:r w:rsidRPr="00AC3924" w:rsidR="00222795">
        <w:rPr>
          <w:rFonts w:ascii="Arial" w:hAnsi="Arial" w:cs="Arial"/>
          <w:b/>
          <w:bCs/>
          <w:sz w:val="22"/>
          <w:szCs w:val="22"/>
        </w:rPr>
        <w:t>, 2021 (2:00 p.m. Eastern Time)</w:t>
      </w:r>
    </w:p>
    <w:p w:rsidR="000366ED" w:rsidP="7247BBF7" w:rsidRDefault="00222795" w14:paraId="23805226" w14:textId="77777777">
      <w:pPr>
        <w:tabs>
          <w:tab w:val="left" w:pos="0"/>
        </w:tabs>
        <w:outlineLvl w:val="0"/>
        <w:rPr>
          <w:rStyle w:val="normaltextrun"/>
          <w:rFonts w:ascii="Arial" w:hAnsi="Arial" w:cs="Arial"/>
          <w:b/>
          <w:bCs/>
          <w:color w:val="FF0000"/>
          <w:sz w:val="22"/>
          <w:szCs w:val="22"/>
          <w:shd w:val="clear" w:color="auto" w:fill="FFFFFF"/>
        </w:rPr>
      </w:pPr>
      <w:r w:rsidRPr="00222795">
        <w:rPr>
          <w:rFonts w:ascii="Arial" w:hAnsi="Arial" w:cs="Arial"/>
          <w:b/>
          <w:bCs/>
          <w:color w:val="FF0000"/>
          <w:sz w:val="22"/>
          <w:szCs w:val="22"/>
        </w:rPr>
        <w:tab/>
      </w:r>
      <w:r w:rsidR="00AC767F">
        <w:rPr>
          <w:rStyle w:val="normaltextrun"/>
          <w:rFonts w:ascii="Arial" w:hAnsi="Arial" w:cs="Arial"/>
          <w:b/>
          <w:bCs/>
          <w:color w:val="FF0000"/>
          <w:sz w:val="22"/>
          <w:szCs w:val="22"/>
          <w:shd w:val="clear" w:color="auto" w:fill="FFFFFF"/>
        </w:rPr>
        <w:t>2</w:t>
      </w:r>
      <w:r w:rsidR="00AC767F">
        <w:rPr>
          <w:rStyle w:val="normaltextrun"/>
          <w:rFonts w:ascii="Arial" w:hAnsi="Arial" w:cs="Arial"/>
          <w:b/>
          <w:bCs/>
          <w:color w:val="FF0000"/>
          <w:sz w:val="17"/>
          <w:szCs w:val="17"/>
          <w:shd w:val="clear" w:color="auto" w:fill="FFFFFF"/>
          <w:vertAlign w:val="superscript"/>
        </w:rPr>
        <w:t>nd</w:t>
      </w:r>
      <w:r w:rsidR="00AC767F">
        <w:rPr>
          <w:rStyle w:val="normaltextrun"/>
          <w:rFonts w:ascii="Arial" w:hAnsi="Arial" w:cs="Arial"/>
          <w:b/>
          <w:bCs/>
          <w:color w:val="FF0000"/>
          <w:sz w:val="22"/>
          <w:szCs w:val="22"/>
          <w:shd w:val="clear" w:color="auto" w:fill="FFFFFF"/>
        </w:rPr>
        <w:t xml:space="preserve"> Electronic Question and Answer Period: </w:t>
      </w:r>
      <w:r w:rsidR="00AC767F">
        <w:rPr>
          <w:rStyle w:val="normaltextrun"/>
          <w:rFonts w:ascii="Arial" w:hAnsi="Arial" w:cs="Arial"/>
          <w:b/>
          <w:bCs/>
          <w:color w:val="FF0000"/>
          <w:sz w:val="22"/>
          <w:szCs w:val="22"/>
          <w:shd w:val="clear" w:color="auto" w:fill="FFFFFF"/>
        </w:rPr>
        <w:t>April 8</w:t>
      </w:r>
      <w:r w:rsidR="00AC767F">
        <w:rPr>
          <w:rStyle w:val="normaltextrun"/>
          <w:rFonts w:ascii="Arial" w:hAnsi="Arial" w:cs="Arial"/>
          <w:b/>
          <w:bCs/>
          <w:color w:val="FF0000"/>
          <w:sz w:val="22"/>
          <w:szCs w:val="22"/>
          <w:shd w:val="clear" w:color="auto" w:fill="FFFFFF"/>
        </w:rPr>
        <w:t>, 2021 (2:00 p.m. Eastern Time)</w:t>
      </w:r>
    </w:p>
    <w:p w:rsidRPr="00222795" w:rsidR="00222795" w:rsidP="000366ED" w:rsidRDefault="000366ED" w14:paraId="2615136C" w14:textId="097AE872">
      <w:pPr>
        <w:outlineLvl w:val="0"/>
        <w:rPr>
          <w:rFonts w:ascii="Arial" w:hAnsi="Arial" w:cs="Arial"/>
          <w:b/>
          <w:bCs/>
          <w:color w:val="FF0000"/>
          <w:sz w:val="22"/>
          <w:szCs w:val="22"/>
        </w:rPr>
      </w:pPr>
      <w:r>
        <w:rPr>
          <w:rStyle w:val="normaltextrun"/>
          <w:rFonts w:ascii="Arial" w:hAnsi="Arial" w:cs="Arial"/>
          <w:b/>
          <w:bCs/>
          <w:color w:val="FF0000"/>
          <w:sz w:val="22"/>
          <w:szCs w:val="22"/>
          <w:shd w:val="clear" w:color="auto" w:fill="FFFFFF"/>
        </w:rPr>
        <w:tab/>
      </w:r>
      <w:r>
        <w:rPr>
          <w:rStyle w:val="normaltextrun"/>
          <w:rFonts w:ascii="Arial" w:hAnsi="Arial" w:cs="Arial"/>
          <w:b/>
          <w:bCs/>
          <w:color w:val="FF0000"/>
          <w:sz w:val="22"/>
          <w:szCs w:val="22"/>
          <w:shd w:val="clear" w:color="auto" w:fill="FFFFFF"/>
        </w:rPr>
        <w:t>Revised Quote Submission Due Date: </w:t>
      </w:r>
      <w:r>
        <w:rPr>
          <w:rStyle w:val="normaltextrun"/>
          <w:rFonts w:ascii="Arial" w:hAnsi="Arial" w:cs="Arial"/>
          <w:b/>
          <w:bCs/>
          <w:color w:val="FF0000"/>
          <w:sz w:val="22"/>
          <w:szCs w:val="22"/>
          <w:u w:val="single"/>
          <w:shd w:val="clear" w:color="auto" w:fill="FFFFFF"/>
        </w:rPr>
        <w:t>June 3, 2021</w:t>
      </w:r>
      <w:r>
        <w:rPr>
          <w:rStyle w:val="normaltextrun"/>
          <w:rFonts w:ascii="Arial" w:hAnsi="Arial" w:cs="Arial"/>
          <w:b/>
          <w:bCs/>
          <w:color w:val="FF0000"/>
          <w:sz w:val="22"/>
          <w:szCs w:val="22"/>
          <w:shd w:val="clear" w:color="auto" w:fill="FFFFFF"/>
        </w:rPr>
        <w:t> (2:00 p.m. Eastern Time)</w:t>
      </w:r>
      <w:r>
        <w:rPr>
          <w:rStyle w:val="eop"/>
          <w:rFonts w:ascii="Arial" w:hAnsi="Arial" w:cs="Arial"/>
          <w:color w:val="FF0000"/>
          <w:sz w:val="22"/>
          <w:szCs w:val="22"/>
          <w:shd w:val="clear" w:color="auto" w:fill="FFFFFF"/>
        </w:rPr>
        <w:t> </w:t>
      </w:r>
      <w:r w:rsidR="00AC767F">
        <w:rPr>
          <w:rStyle w:val="eop"/>
          <w:rFonts w:ascii="Arial" w:hAnsi="Arial" w:cs="Arial"/>
          <w:color w:val="FF0000"/>
          <w:sz w:val="22"/>
          <w:szCs w:val="22"/>
          <w:shd w:val="clear" w:color="auto" w:fill="FFFFFF"/>
        </w:rPr>
        <w:t> </w:t>
      </w:r>
    </w:p>
    <w:p w:rsidR="00364A22" w:rsidP="7247BBF7" w:rsidRDefault="00364A22" w14:paraId="03C6B417" w14:textId="1EDA3EFA">
      <w:pPr>
        <w:rPr>
          <w:sz w:val="22"/>
          <w:szCs w:val="22"/>
        </w:rPr>
      </w:pPr>
    </w:p>
    <w:p w:rsidRPr="008918DF" w:rsidR="003069D9" w:rsidP="002420F8" w:rsidRDefault="003069D9" w14:paraId="414B3AF9" w14:textId="77777777"/>
    <w:p w:rsidRPr="008918DF" w:rsidR="007D1D98" w:rsidP="007D1D98" w:rsidRDefault="007D1D98" w14:paraId="03C6B419" w14:textId="3E56B5B4">
      <w:pPr>
        <w:pStyle w:val="Heading1"/>
        <w:keepNext w:val="0"/>
        <w:tabs>
          <w:tab w:val="left" w:pos="0"/>
        </w:tabs>
        <w:rPr>
          <w:rFonts w:ascii="Arial" w:hAnsi="Arial" w:cs="Arial"/>
          <w:i w:val="0"/>
          <w:sz w:val="20"/>
        </w:rPr>
      </w:pPr>
      <w:r w:rsidRPr="008918DF">
        <w:rPr>
          <w:rFonts w:ascii="Arial" w:hAnsi="Arial" w:cs="Arial"/>
          <w:i w:val="0"/>
          <w:sz w:val="20"/>
        </w:rPr>
        <w:t>Bid Amendment #</w:t>
      </w:r>
      <w:r w:rsidR="00FD7A93">
        <w:rPr>
          <w:rFonts w:ascii="Arial" w:hAnsi="Arial" w:cs="Arial"/>
          <w:i w:val="0"/>
          <w:sz w:val="20"/>
        </w:rPr>
        <w:t>2</w:t>
      </w:r>
    </w:p>
    <w:p w:rsidRPr="008918DF" w:rsidR="00364A22" w:rsidP="00364A22" w:rsidRDefault="00364A22" w14:paraId="03C6B41A" w14:textId="77777777">
      <w:pPr>
        <w:tabs>
          <w:tab w:val="left" w:pos="0"/>
        </w:tabs>
        <w:rPr>
          <w:rFonts w:ascii="Arial" w:hAnsi="Arial" w:cs="Arial"/>
        </w:rPr>
      </w:pPr>
    </w:p>
    <w:p w:rsidRPr="008918DF" w:rsidR="00364A22" w:rsidP="00364A22" w:rsidRDefault="00364A22" w14:paraId="03C6B41B" w14:textId="77777777">
      <w:pPr>
        <w:tabs>
          <w:tab w:val="left" w:pos="0"/>
        </w:tabs>
        <w:rPr>
          <w:rFonts w:ascii="Arial" w:hAnsi="Arial" w:cs="Arial"/>
        </w:rPr>
      </w:pPr>
    </w:p>
    <w:p w:rsidRPr="008918DF" w:rsidR="00A233DA" w:rsidP="6CFDED9D" w:rsidRDefault="007D1D98" w14:paraId="03C6B41C" w14:textId="1BCEBBB5">
      <w:pPr>
        <w:jc w:val="both"/>
        <w:rPr>
          <w:rFonts w:ascii="Arial" w:hAnsi="Arial" w:cs="Arial"/>
        </w:rPr>
      </w:pPr>
      <w:r w:rsidRPr="6CFDED9D">
        <w:rPr>
          <w:rFonts w:ascii="Arial" w:hAnsi="Arial" w:cs="Arial"/>
        </w:rPr>
        <w:t>The following constitutes Bid Amendment #</w:t>
      </w:r>
      <w:r w:rsidRPr="6CFDED9D" w:rsidR="5E67409C">
        <w:rPr>
          <w:rFonts w:ascii="Arial" w:hAnsi="Arial" w:cs="Arial"/>
        </w:rPr>
        <w:t>2</w:t>
      </w:r>
      <w:r w:rsidRPr="6CFDED9D">
        <w:rPr>
          <w:rFonts w:ascii="Arial" w:hAnsi="Arial" w:cs="Arial"/>
        </w:rPr>
        <w:t xml:space="preserve"> to the above referenced </w:t>
      </w:r>
      <w:r w:rsidRPr="6CFDED9D" w:rsidR="00502120">
        <w:rPr>
          <w:rFonts w:ascii="Arial" w:hAnsi="Arial" w:cs="Arial"/>
        </w:rPr>
        <w:t>Bid S</w:t>
      </w:r>
      <w:r w:rsidRPr="6CFDED9D" w:rsidR="002420F8">
        <w:rPr>
          <w:rFonts w:ascii="Arial" w:hAnsi="Arial" w:cs="Arial"/>
        </w:rPr>
        <w:t>olicitation</w:t>
      </w:r>
      <w:r w:rsidRPr="6CFDED9D" w:rsidR="00260851">
        <w:rPr>
          <w:rFonts w:ascii="Arial" w:hAnsi="Arial" w:cs="Arial"/>
        </w:rPr>
        <w:t>:</w:t>
      </w:r>
    </w:p>
    <w:p w:rsidRPr="008918DF" w:rsidR="00A233DA" w:rsidP="008918DF" w:rsidRDefault="007D1D98" w14:paraId="03C6B41D" w14:textId="77777777">
      <w:pPr>
        <w:tabs>
          <w:tab w:val="left" w:pos="0"/>
        </w:tabs>
        <w:jc w:val="both"/>
        <w:rPr>
          <w:rFonts w:ascii="Arial" w:hAnsi="Arial" w:cs="Arial"/>
        </w:rPr>
      </w:pPr>
      <w:r w:rsidRPr="008918DF">
        <w:rPr>
          <w:rFonts w:ascii="Arial" w:hAnsi="Arial" w:cs="Arial"/>
        </w:rPr>
        <w:t xml:space="preserve">  </w:t>
      </w:r>
    </w:p>
    <w:p w:rsidR="003021CF" w:rsidP="003021CF" w:rsidRDefault="00C171BA" w14:paraId="004424F4" w14:textId="345BF696">
      <w:pPr>
        <w:pStyle w:val="ListParagraph"/>
        <w:numPr>
          <w:ilvl w:val="0"/>
          <w:numId w:val="2"/>
        </w:numPr>
        <w:tabs>
          <w:tab w:val="left" w:pos="0"/>
        </w:tabs>
        <w:jc w:val="both"/>
        <w:rPr>
          <w:rFonts w:ascii="Arial" w:hAnsi="Arial" w:cs="Arial"/>
        </w:rPr>
      </w:pPr>
      <w:r>
        <w:rPr>
          <w:rFonts w:ascii="Arial" w:hAnsi="Arial" w:cs="Arial"/>
        </w:rPr>
        <w:t xml:space="preserve">Answers to electronic questions submitted during the electronic Question and Answer </w:t>
      </w:r>
      <w:proofErr w:type="gramStart"/>
      <w:r>
        <w:rPr>
          <w:rFonts w:ascii="Arial" w:hAnsi="Arial" w:cs="Arial"/>
        </w:rPr>
        <w:t>period;</w:t>
      </w:r>
      <w:proofErr w:type="gramEnd"/>
    </w:p>
    <w:p w:rsidR="0066445C" w:rsidP="0066445C" w:rsidRDefault="0066445C" w14:paraId="470F96C2" w14:textId="77777777">
      <w:pPr>
        <w:pStyle w:val="ListParagraph"/>
        <w:tabs>
          <w:tab w:val="left" w:pos="0"/>
        </w:tabs>
        <w:jc w:val="both"/>
        <w:rPr>
          <w:rFonts w:ascii="Arial" w:hAnsi="Arial" w:cs="Arial"/>
        </w:rPr>
      </w:pPr>
    </w:p>
    <w:p w:rsidR="003021CF" w:rsidP="1B2539D2" w:rsidRDefault="0066445C" w14:paraId="602AA521" w14:textId="22E4817C">
      <w:pPr>
        <w:pStyle w:val="ListParagraph"/>
        <w:numPr>
          <w:ilvl w:val="0"/>
          <w:numId w:val="2"/>
        </w:numPr>
        <w:jc w:val="both"/>
        <w:rPr>
          <w:rFonts w:ascii="Arial" w:hAnsi="Arial" w:cs="Arial"/>
        </w:rPr>
      </w:pPr>
      <w:r w:rsidRPr="1B2539D2" w:rsidR="0066445C">
        <w:rPr>
          <w:rFonts w:ascii="Arial" w:hAnsi="Arial" w:cs="Arial"/>
        </w:rPr>
        <w:t>A second electronic Question and Answer period has been opened. Additional Vendor {Bidder} electronic questions will be received until</w:t>
      </w:r>
      <w:r w:rsidRPr="1B2539D2" w:rsidR="0066445C">
        <w:rPr>
          <w:rFonts w:ascii="Arial" w:hAnsi="Arial" w:cs="Arial"/>
        </w:rPr>
        <w:t xml:space="preserve"> </w:t>
      </w:r>
      <w:r w:rsidRPr="1B2539D2" w:rsidR="0066445C">
        <w:rPr>
          <w:rFonts w:ascii="Arial" w:hAnsi="Arial" w:cs="Arial"/>
          <w:b w:val="1"/>
          <w:bCs w:val="1"/>
          <w:color w:val="FF0000"/>
        </w:rPr>
        <w:t>2:00 p.m. E</w:t>
      </w:r>
      <w:r w:rsidRPr="1B2539D2" w:rsidR="73FA8EA5">
        <w:rPr>
          <w:rFonts w:ascii="Arial" w:hAnsi="Arial" w:cs="Arial"/>
          <w:b w:val="1"/>
          <w:bCs w:val="1"/>
          <w:color w:val="FF0000"/>
        </w:rPr>
        <w:t>astern Time,</w:t>
      </w:r>
      <w:r w:rsidRPr="1B2539D2" w:rsidR="0066445C">
        <w:rPr>
          <w:rFonts w:ascii="Arial" w:hAnsi="Arial" w:cs="Arial"/>
          <w:b w:val="1"/>
          <w:bCs w:val="1"/>
          <w:color w:val="FF0000"/>
        </w:rPr>
        <w:t xml:space="preserve"> April 8, </w:t>
      </w:r>
      <w:r w:rsidRPr="1B2539D2" w:rsidR="0066445C">
        <w:rPr>
          <w:rFonts w:ascii="Arial" w:hAnsi="Arial" w:cs="Arial"/>
          <w:b w:val="1"/>
          <w:bCs w:val="1"/>
          <w:color w:val="FF0000"/>
        </w:rPr>
        <w:t>2021</w:t>
      </w:r>
      <w:r w:rsidRPr="1B2539D2" w:rsidR="0066445C">
        <w:rPr>
          <w:rFonts w:ascii="Arial" w:hAnsi="Arial" w:cs="Arial"/>
        </w:rPr>
        <w:t>;</w:t>
      </w:r>
      <w:r w:rsidRPr="1B2539D2" w:rsidR="0066445C">
        <w:rPr>
          <w:rFonts w:ascii="Arial" w:hAnsi="Arial" w:cs="Arial"/>
        </w:rPr>
        <w:t> </w:t>
      </w:r>
    </w:p>
    <w:p w:rsidRPr="00AC767F" w:rsidR="00AC767F" w:rsidP="00AC767F" w:rsidRDefault="00AC767F" w14:paraId="54207533" w14:textId="77777777">
      <w:pPr>
        <w:pStyle w:val="ListParagraph"/>
        <w:rPr>
          <w:rFonts w:ascii="Arial" w:hAnsi="Arial" w:cs="Arial"/>
        </w:rPr>
      </w:pPr>
    </w:p>
    <w:p w:rsidRPr="003021CF" w:rsidR="00AC767F" w:rsidP="003021CF" w:rsidRDefault="00C120A2" w14:paraId="424109C4" w14:textId="1C0AFDDB">
      <w:pPr>
        <w:pStyle w:val="ListParagraph"/>
        <w:numPr>
          <w:ilvl w:val="0"/>
          <w:numId w:val="2"/>
        </w:numPr>
        <w:tabs>
          <w:tab w:val="left" w:pos="0"/>
        </w:tabs>
        <w:jc w:val="both"/>
        <w:rPr>
          <w:rFonts w:ascii="Arial" w:hAnsi="Arial" w:cs="Arial"/>
        </w:rPr>
      </w:pPr>
      <w:r w:rsidRPr="00C120A2">
        <w:rPr>
          <w:rFonts w:ascii="Arial" w:hAnsi="Arial" w:cs="Arial"/>
        </w:rPr>
        <w:t xml:space="preserve">The Quote Submission Due Date has been extended from </w:t>
      </w:r>
      <w:r>
        <w:rPr>
          <w:rFonts w:ascii="Arial" w:hAnsi="Arial" w:cs="Arial"/>
        </w:rPr>
        <w:t>May 6</w:t>
      </w:r>
      <w:r w:rsidRPr="00C120A2">
        <w:rPr>
          <w:rFonts w:ascii="Arial" w:hAnsi="Arial" w:cs="Arial"/>
        </w:rPr>
        <w:t xml:space="preserve">, 2021 to </w:t>
      </w:r>
      <w:r w:rsidRPr="00656F68">
        <w:rPr>
          <w:rFonts w:ascii="Arial" w:hAnsi="Arial" w:cs="Arial"/>
          <w:b/>
          <w:bCs/>
          <w:color w:val="FF0000"/>
        </w:rPr>
        <w:t>June 3</w:t>
      </w:r>
      <w:r w:rsidRPr="00656F68">
        <w:rPr>
          <w:rFonts w:ascii="Arial" w:hAnsi="Arial" w:cs="Arial"/>
          <w:b/>
          <w:bCs/>
          <w:color w:val="FF0000"/>
        </w:rPr>
        <w:t>, 2021 at 2:00 p.m.</w:t>
      </w:r>
      <w:r w:rsidRPr="00C120A2">
        <w:rPr>
          <w:rFonts w:ascii="Arial" w:hAnsi="Arial" w:cs="Arial"/>
        </w:rPr>
        <w:t xml:space="preserve"> Eastern </w:t>
      </w:r>
      <w:proofErr w:type="gramStart"/>
      <w:r w:rsidRPr="00C120A2">
        <w:rPr>
          <w:rFonts w:ascii="Arial" w:hAnsi="Arial" w:cs="Arial"/>
        </w:rPr>
        <w:t>Time</w:t>
      </w:r>
      <w:r w:rsidR="00656F68">
        <w:rPr>
          <w:rFonts w:ascii="Arial" w:hAnsi="Arial" w:cs="Arial"/>
        </w:rPr>
        <w:t>;</w:t>
      </w:r>
      <w:proofErr w:type="gramEnd"/>
    </w:p>
    <w:p w:rsidR="00C67A59" w:rsidP="00C67A59" w:rsidRDefault="00C67A59" w14:paraId="079D0817" w14:textId="77777777">
      <w:pPr>
        <w:pStyle w:val="ListParagraph"/>
        <w:tabs>
          <w:tab w:val="left" w:pos="0"/>
        </w:tabs>
        <w:jc w:val="both"/>
        <w:rPr>
          <w:rFonts w:ascii="Arial" w:hAnsi="Arial" w:cs="Arial"/>
        </w:rPr>
      </w:pPr>
    </w:p>
    <w:p w:rsidRPr="002F499D" w:rsidR="005002BA" w:rsidP="002F499D" w:rsidRDefault="00617E2C" w14:paraId="6EA54F29" w14:textId="7FFC4BD9">
      <w:pPr>
        <w:pStyle w:val="ListParagraph"/>
        <w:numPr>
          <w:ilvl w:val="0"/>
          <w:numId w:val="2"/>
        </w:numPr>
        <w:tabs>
          <w:tab w:val="left" w:pos="0"/>
        </w:tabs>
        <w:jc w:val="both"/>
        <w:rPr>
          <w:rFonts w:ascii="Arial" w:hAnsi="Arial" w:cs="Arial"/>
        </w:rPr>
      </w:pPr>
      <w:r>
        <w:rPr>
          <w:rFonts w:ascii="Arial" w:hAnsi="Arial" w:cs="Arial"/>
        </w:rPr>
        <w:t xml:space="preserve">The </w:t>
      </w:r>
      <w:r w:rsidR="00764A81">
        <w:rPr>
          <w:rFonts w:ascii="Arial" w:hAnsi="Arial" w:cs="Arial"/>
        </w:rPr>
        <w:t xml:space="preserve">question submitted referencing Bid Solicitation </w:t>
      </w:r>
      <w:r w:rsidR="00A03C6F">
        <w:rPr>
          <w:rFonts w:ascii="Arial" w:hAnsi="Arial" w:cs="Arial"/>
        </w:rPr>
        <w:t xml:space="preserve">Section </w:t>
      </w:r>
      <w:r w:rsidR="00B66B12">
        <w:rPr>
          <w:rFonts w:ascii="Arial" w:hAnsi="Arial" w:cs="Arial"/>
        </w:rPr>
        <w:t xml:space="preserve">3.1.1L </w:t>
      </w:r>
      <w:r w:rsidR="00B66B12">
        <w:rPr>
          <w:rFonts w:ascii="Arial" w:hAnsi="Arial" w:cs="Arial"/>
          <w:i/>
          <w:iCs/>
        </w:rPr>
        <w:t>Vendor {Contractor} Responsibilities</w:t>
      </w:r>
      <w:r w:rsidR="00764A81">
        <w:rPr>
          <w:rFonts w:ascii="Arial" w:hAnsi="Arial" w:cs="Arial"/>
        </w:rPr>
        <w:t xml:space="preserve"> regarding licensing</w:t>
      </w:r>
      <w:r w:rsidR="00B66B12">
        <w:rPr>
          <w:rFonts w:ascii="Arial" w:hAnsi="Arial" w:cs="Arial"/>
        </w:rPr>
        <w:t xml:space="preserve"> requirements</w:t>
      </w:r>
      <w:r w:rsidR="00764A81">
        <w:rPr>
          <w:rFonts w:ascii="Arial" w:hAnsi="Arial" w:cs="Arial"/>
        </w:rPr>
        <w:t xml:space="preserve"> will </w:t>
      </w:r>
      <w:r w:rsidR="00AC653F">
        <w:rPr>
          <w:rFonts w:ascii="Arial" w:hAnsi="Arial" w:cs="Arial"/>
        </w:rPr>
        <w:t xml:space="preserve">be addressed in a subsequent Bid </w:t>
      </w:r>
      <w:proofErr w:type="gramStart"/>
      <w:r w:rsidR="00AC653F">
        <w:rPr>
          <w:rFonts w:ascii="Arial" w:hAnsi="Arial" w:cs="Arial"/>
        </w:rPr>
        <w:t>Amendment</w:t>
      </w:r>
      <w:r w:rsidR="00C67A59">
        <w:rPr>
          <w:rFonts w:ascii="Arial" w:hAnsi="Arial" w:cs="Arial"/>
        </w:rPr>
        <w:t>;</w:t>
      </w:r>
      <w:proofErr w:type="gramEnd"/>
      <w:r w:rsidR="00C67A59">
        <w:rPr>
          <w:rFonts w:ascii="Arial" w:hAnsi="Arial" w:cs="Arial"/>
        </w:rPr>
        <w:t xml:space="preserve"> </w:t>
      </w:r>
    </w:p>
    <w:p w:rsidRPr="008918DF" w:rsidR="00A233DA" w:rsidP="008918DF" w:rsidRDefault="00A233DA" w14:paraId="03C6B41F" w14:textId="77777777">
      <w:pPr>
        <w:tabs>
          <w:tab w:val="left" w:pos="0"/>
        </w:tabs>
        <w:jc w:val="both"/>
        <w:rPr>
          <w:rFonts w:ascii="Arial" w:hAnsi="Arial" w:cs="Arial"/>
        </w:rPr>
      </w:pPr>
    </w:p>
    <w:p w:rsidR="00C171BA" w:rsidP="6CFDED9D" w:rsidRDefault="00222795" w14:paraId="4B27DAAA" w14:textId="17AE419F">
      <w:pPr>
        <w:pStyle w:val="ListParagraph"/>
        <w:numPr>
          <w:ilvl w:val="0"/>
          <w:numId w:val="2"/>
        </w:numPr>
        <w:jc w:val="both"/>
        <w:rPr>
          <w:rFonts w:ascii="Arial" w:hAnsi="Arial" w:cs="Arial"/>
        </w:rPr>
      </w:pPr>
      <w:r w:rsidRPr="09019864" w:rsidR="00222795">
        <w:rPr>
          <w:rFonts w:ascii="Arial" w:hAnsi="Arial" w:cs="Arial"/>
        </w:rPr>
        <w:t>F</w:t>
      </w:r>
      <w:r w:rsidRPr="09019864" w:rsidR="00EB3E79">
        <w:rPr>
          <w:rFonts w:ascii="Arial" w:hAnsi="Arial" w:cs="Arial"/>
        </w:rPr>
        <w:t>or all a</w:t>
      </w:r>
      <w:r w:rsidRPr="09019864" w:rsidR="007D1D98">
        <w:rPr>
          <w:rFonts w:ascii="Arial" w:hAnsi="Arial" w:cs="Arial"/>
        </w:rPr>
        <w:t>dditions, deletions, clarifica</w:t>
      </w:r>
      <w:r w:rsidRPr="09019864" w:rsidR="00502120">
        <w:rPr>
          <w:rFonts w:ascii="Arial" w:hAnsi="Arial" w:cs="Arial"/>
        </w:rPr>
        <w:t>tions and modifications to the Bid S</w:t>
      </w:r>
      <w:r w:rsidRPr="09019864" w:rsidR="007D1D98">
        <w:rPr>
          <w:rFonts w:ascii="Arial" w:hAnsi="Arial" w:cs="Arial"/>
        </w:rPr>
        <w:t>olicitation</w:t>
      </w:r>
      <w:r w:rsidRPr="09019864" w:rsidR="00EB3E79">
        <w:rPr>
          <w:rFonts w:ascii="Arial" w:hAnsi="Arial" w:cs="Arial"/>
        </w:rPr>
        <w:t>,</w:t>
      </w:r>
      <w:r w:rsidRPr="09019864" w:rsidR="00D55DDC">
        <w:rPr>
          <w:rFonts w:ascii="Arial" w:hAnsi="Arial" w:cs="Arial"/>
        </w:rPr>
        <w:t xml:space="preserve"> </w:t>
      </w:r>
      <w:r w:rsidRPr="09019864" w:rsidR="00EB3E79">
        <w:rPr>
          <w:rFonts w:ascii="Arial" w:hAnsi="Arial" w:cs="Arial"/>
        </w:rPr>
        <w:t>please r</w:t>
      </w:r>
      <w:r w:rsidRPr="09019864" w:rsidR="00D55DDC">
        <w:rPr>
          <w:rFonts w:ascii="Arial" w:hAnsi="Arial" w:cs="Arial"/>
        </w:rPr>
        <w:t xml:space="preserve">efer to </w:t>
      </w:r>
      <w:r w:rsidRPr="09019864" w:rsidR="00DC72EC">
        <w:rPr>
          <w:rFonts w:ascii="Arial" w:hAnsi="Arial" w:cs="Arial"/>
        </w:rPr>
        <w:t xml:space="preserve">the </w:t>
      </w:r>
      <w:r w:rsidRPr="09019864" w:rsidR="00721BC8">
        <w:rPr>
          <w:rFonts w:ascii="Arial" w:hAnsi="Arial" w:cs="Arial"/>
        </w:rPr>
        <w:t xml:space="preserve">Revised </w:t>
      </w:r>
      <w:r w:rsidRPr="09019864" w:rsidR="00A233DA">
        <w:rPr>
          <w:rFonts w:ascii="Arial" w:hAnsi="Arial" w:cs="Arial"/>
        </w:rPr>
        <w:t xml:space="preserve">Bid Solicitation </w:t>
      </w:r>
      <w:r w:rsidRPr="09019864" w:rsidR="003069D9">
        <w:rPr>
          <w:rFonts w:ascii="Arial" w:hAnsi="Arial" w:cs="Arial"/>
        </w:rPr>
        <w:t>en</w:t>
      </w:r>
      <w:r w:rsidRPr="09019864" w:rsidR="00DC72EC">
        <w:rPr>
          <w:rFonts w:ascii="Arial" w:hAnsi="Arial" w:cs="Arial"/>
        </w:rPr>
        <w:t>titled “</w:t>
      </w:r>
      <w:r w:rsidRPr="09019864" w:rsidR="00C171BA">
        <w:rPr>
          <w:rFonts w:ascii="Arial" w:hAnsi="Arial" w:cs="Arial"/>
        </w:rPr>
        <w:t>T2700 Revised Bid Solicitation 0</w:t>
      </w:r>
      <w:r w:rsidRPr="09019864" w:rsidR="00B33D54">
        <w:rPr>
          <w:rFonts w:ascii="Arial" w:hAnsi="Arial" w:cs="Arial"/>
        </w:rPr>
        <w:t>3</w:t>
      </w:r>
      <w:r w:rsidRPr="09019864" w:rsidR="00C171BA">
        <w:rPr>
          <w:rFonts w:ascii="Arial" w:hAnsi="Arial" w:cs="Arial"/>
        </w:rPr>
        <w:t>/</w:t>
      </w:r>
      <w:r w:rsidRPr="09019864" w:rsidR="007307E5">
        <w:rPr>
          <w:rFonts w:ascii="Arial" w:hAnsi="Arial" w:cs="Arial"/>
        </w:rPr>
        <w:t>22</w:t>
      </w:r>
      <w:r w:rsidRPr="09019864" w:rsidR="00C171BA">
        <w:rPr>
          <w:rFonts w:ascii="Arial" w:hAnsi="Arial" w:cs="Arial"/>
        </w:rPr>
        <w:t>/2021</w:t>
      </w:r>
      <w:r w:rsidRPr="09019864" w:rsidR="00DC72EC">
        <w:rPr>
          <w:rFonts w:ascii="Arial" w:hAnsi="Arial" w:cs="Arial"/>
        </w:rPr>
        <w:t>”</w:t>
      </w:r>
      <w:r w:rsidRPr="09019864" w:rsidR="00C171BA">
        <w:rPr>
          <w:rFonts w:ascii="Arial" w:hAnsi="Arial" w:cs="Arial"/>
        </w:rPr>
        <w:t>;</w:t>
      </w:r>
    </w:p>
    <w:p w:rsidRPr="00222795" w:rsidR="00222795" w:rsidP="00222795" w:rsidRDefault="00222795" w14:paraId="04195299" w14:textId="77777777">
      <w:pPr>
        <w:pStyle w:val="ListParagraph"/>
        <w:rPr>
          <w:rFonts w:ascii="Arial" w:hAnsi="Arial" w:cs="Arial"/>
        </w:rPr>
      </w:pPr>
    </w:p>
    <w:p w:rsidR="00222795" w:rsidP="6CFDED9D" w:rsidRDefault="00222795" w14:paraId="5E5F2B9F" w14:textId="0F856C9E">
      <w:pPr>
        <w:pStyle w:val="ListParagraph"/>
        <w:numPr>
          <w:ilvl w:val="0"/>
          <w:numId w:val="2"/>
        </w:numPr>
        <w:jc w:val="both"/>
        <w:rPr>
          <w:rFonts w:ascii="Arial" w:hAnsi="Arial" w:cs="Arial"/>
        </w:rPr>
      </w:pPr>
      <w:r w:rsidRPr="6CFDED9D">
        <w:rPr>
          <w:rFonts w:ascii="Arial" w:hAnsi="Arial" w:cs="Arial"/>
        </w:rPr>
        <w:t>Please note that T2700 Revised Bid Solicitation 0</w:t>
      </w:r>
      <w:r w:rsidRPr="6CFDED9D" w:rsidR="00B33D54">
        <w:rPr>
          <w:rFonts w:ascii="Arial" w:hAnsi="Arial" w:cs="Arial"/>
        </w:rPr>
        <w:t>3</w:t>
      </w:r>
      <w:r w:rsidRPr="6CFDED9D">
        <w:rPr>
          <w:rFonts w:ascii="Arial" w:hAnsi="Arial" w:cs="Arial"/>
        </w:rPr>
        <w:t>/</w:t>
      </w:r>
      <w:r w:rsidR="007307E5">
        <w:rPr>
          <w:rFonts w:ascii="Arial" w:hAnsi="Arial" w:cs="Arial"/>
        </w:rPr>
        <w:t>22</w:t>
      </w:r>
      <w:r w:rsidRPr="6CFDED9D">
        <w:rPr>
          <w:rFonts w:ascii="Arial" w:hAnsi="Arial" w:cs="Arial"/>
        </w:rPr>
        <w:t xml:space="preserve">/2021 includes additions and/or revisions to the following Bid Solicitation Sections: </w:t>
      </w:r>
    </w:p>
    <w:p w:rsidRPr="00222795" w:rsidR="00222795" w:rsidP="00222795" w:rsidRDefault="00222795" w14:paraId="4CF142CD" w14:textId="77777777">
      <w:pPr>
        <w:pStyle w:val="ListParagraph"/>
        <w:rPr>
          <w:rFonts w:ascii="Arial" w:hAnsi="Arial" w:cs="Arial"/>
        </w:rPr>
      </w:pPr>
    </w:p>
    <w:p w:rsidR="00330599" w:rsidP="00222795" w:rsidRDefault="00330599" w14:paraId="4097C58A" w14:textId="1ADBB377">
      <w:pPr>
        <w:pStyle w:val="ListParagraph"/>
        <w:numPr>
          <w:ilvl w:val="1"/>
          <w:numId w:val="2"/>
        </w:numPr>
        <w:tabs>
          <w:tab w:val="left" w:pos="0"/>
        </w:tabs>
        <w:jc w:val="both"/>
        <w:rPr>
          <w:rFonts w:ascii="Arial" w:hAnsi="Arial" w:cs="Arial"/>
        </w:rPr>
      </w:pPr>
      <w:r>
        <w:rPr>
          <w:rFonts w:ascii="Arial" w:hAnsi="Arial" w:cs="Arial"/>
        </w:rPr>
        <w:t xml:space="preserve">Section 3.10.1, </w:t>
      </w:r>
      <w:r>
        <w:rPr>
          <w:rFonts w:ascii="Arial" w:hAnsi="Arial" w:cs="Arial"/>
          <w:i/>
          <w:iCs/>
        </w:rPr>
        <w:t>Labor Categories</w:t>
      </w:r>
      <w:r>
        <w:rPr>
          <w:rFonts w:ascii="Arial" w:hAnsi="Arial" w:cs="Arial"/>
        </w:rPr>
        <w:t xml:space="preserve"> </w:t>
      </w:r>
    </w:p>
    <w:p w:rsidR="00222795" w:rsidP="00222795" w:rsidRDefault="00222795" w14:paraId="5DE24801" w14:textId="31BF5C77">
      <w:pPr>
        <w:pStyle w:val="ListParagraph"/>
        <w:numPr>
          <w:ilvl w:val="1"/>
          <w:numId w:val="2"/>
        </w:numPr>
        <w:tabs>
          <w:tab w:val="left" w:pos="0"/>
        </w:tabs>
        <w:jc w:val="both"/>
        <w:rPr>
          <w:rFonts w:ascii="Arial" w:hAnsi="Arial" w:cs="Arial"/>
        </w:rPr>
      </w:pPr>
      <w:r>
        <w:rPr>
          <w:rFonts w:ascii="Arial" w:hAnsi="Arial" w:cs="Arial"/>
        </w:rPr>
        <w:t xml:space="preserve">Section 3.10.2, </w:t>
      </w:r>
      <w:r>
        <w:rPr>
          <w:rFonts w:ascii="Arial" w:hAnsi="Arial" w:cs="Arial"/>
          <w:i/>
          <w:iCs/>
        </w:rPr>
        <w:t>Key Personnel</w:t>
      </w:r>
      <w:r>
        <w:rPr>
          <w:rFonts w:ascii="Arial" w:hAnsi="Arial" w:cs="Arial"/>
        </w:rPr>
        <w:t xml:space="preserve"> </w:t>
      </w:r>
      <w:r w:rsidR="00B323B9">
        <w:rPr>
          <w:rFonts w:ascii="Arial" w:hAnsi="Arial" w:cs="Arial"/>
        </w:rPr>
        <w:t>(New Jersey Licensed Professional Surveyor deleted)</w:t>
      </w:r>
    </w:p>
    <w:p w:rsidR="00960163" w:rsidP="00222795" w:rsidRDefault="00960163" w14:paraId="5E30DA59" w14:textId="36274D37">
      <w:pPr>
        <w:pStyle w:val="ListParagraph"/>
        <w:numPr>
          <w:ilvl w:val="1"/>
          <w:numId w:val="2"/>
        </w:numPr>
        <w:tabs>
          <w:tab w:val="left" w:pos="0"/>
        </w:tabs>
        <w:jc w:val="both"/>
        <w:rPr>
          <w:rFonts w:ascii="Arial" w:hAnsi="Arial" w:cs="Arial"/>
        </w:rPr>
      </w:pPr>
      <w:r>
        <w:rPr>
          <w:rFonts w:ascii="Arial" w:hAnsi="Arial" w:cs="Arial"/>
        </w:rPr>
        <w:t>Section 3.10.2.1</w:t>
      </w:r>
      <w:r w:rsidR="00B323B9">
        <w:rPr>
          <w:rFonts w:ascii="Arial" w:hAnsi="Arial" w:cs="Arial"/>
        </w:rPr>
        <w:t xml:space="preserve">, </w:t>
      </w:r>
      <w:r w:rsidR="00B323B9">
        <w:rPr>
          <w:rFonts w:ascii="Arial" w:hAnsi="Arial" w:cs="Arial"/>
          <w:i/>
          <w:iCs/>
        </w:rPr>
        <w:t>Additional Personnel</w:t>
      </w:r>
      <w:r w:rsidR="00B323B9">
        <w:rPr>
          <w:rFonts w:ascii="Arial" w:hAnsi="Arial" w:cs="Arial"/>
        </w:rPr>
        <w:t xml:space="preserve"> (New Jersey Licensed Professional Surveyor added)</w:t>
      </w:r>
    </w:p>
    <w:p w:rsidR="0063772D" w:rsidP="00222795" w:rsidRDefault="00222795" w14:paraId="104EDE5F" w14:textId="60976E43">
      <w:pPr>
        <w:pStyle w:val="ListParagraph"/>
        <w:numPr>
          <w:ilvl w:val="1"/>
          <w:numId w:val="2"/>
        </w:numPr>
        <w:tabs>
          <w:tab w:val="left" w:pos="0"/>
        </w:tabs>
        <w:jc w:val="both"/>
        <w:rPr>
          <w:rFonts w:ascii="Arial" w:hAnsi="Arial" w:cs="Arial"/>
        </w:rPr>
      </w:pPr>
      <w:r>
        <w:rPr>
          <w:rFonts w:ascii="Arial" w:hAnsi="Arial" w:cs="Arial"/>
        </w:rPr>
        <w:t xml:space="preserve">Section 3.10.7A, </w:t>
      </w:r>
      <w:r>
        <w:rPr>
          <w:rFonts w:ascii="Arial" w:hAnsi="Arial" w:cs="Arial"/>
          <w:i/>
          <w:iCs/>
        </w:rPr>
        <w:t>Disposal</w:t>
      </w:r>
      <w:r w:rsidR="00AD79EE">
        <w:rPr>
          <w:rFonts w:ascii="Arial" w:hAnsi="Arial" w:cs="Arial"/>
        </w:rPr>
        <w:t xml:space="preserve"> (Method for surveying provided)</w:t>
      </w:r>
    </w:p>
    <w:p w:rsidR="00222795" w:rsidP="00222795" w:rsidRDefault="0063772D" w14:paraId="686AAB44" w14:textId="656840A7">
      <w:pPr>
        <w:pStyle w:val="ListParagraph"/>
        <w:numPr>
          <w:ilvl w:val="1"/>
          <w:numId w:val="2"/>
        </w:numPr>
        <w:tabs>
          <w:tab w:val="left" w:pos="0"/>
        </w:tabs>
        <w:jc w:val="both"/>
        <w:rPr>
          <w:rFonts w:ascii="Arial" w:hAnsi="Arial" w:cs="Arial"/>
        </w:rPr>
      </w:pPr>
      <w:r>
        <w:rPr>
          <w:rFonts w:ascii="Arial" w:hAnsi="Arial" w:cs="Arial"/>
        </w:rPr>
        <w:t xml:space="preserve">Section 3.13.2, </w:t>
      </w:r>
      <w:r>
        <w:rPr>
          <w:rFonts w:ascii="Arial" w:hAnsi="Arial" w:cs="Arial"/>
          <w:i/>
          <w:iCs/>
        </w:rPr>
        <w:t>Price Schedule</w:t>
      </w:r>
      <w:r w:rsidR="00222795">
        <w:rPr>
          <w:rFonts w:ascii="Arial" w:hAnsi="Arial" w:cs="Arial"/>
        </w:rPr>
        <w:t xml:space="preserve"> </w:t>
      </w:r>
      <w:r w:rsidR="004B21DD">
        <w:rPr>
          <w:rFonts w:ascii="Arial" w:hAnsi="Arial" w:cs="Arial"/>
        </w:rPr>
        <w:t>(Language regarding quantities on the Price Schedule deleted)</w:t>
      </w:r>
    </w:p>
    <w:p w:rsidR="0063772D" w:rsidP="00222795" w:rsidRDefault="0063772D" w14:paraId="7C4D4D6D" w14:textId="0F58824D">
      <w:pPr>
        <w:pStyle w:val="ListParagraph"/>
        <w:numPr>
          <w:ilvl w:val="1"/>
          <w:numId w:val="2"/>
        </w:numPr>
        <w:tabs>
          <w:tab w:val="left" w:pos="0"/>
        </w:tabs>
        <w:jc w:val="both"/>
        <w:rPr>
          <w:rFonts w:ascii="Arial" w:hAnsi="Arial" w:cs="Arial"/>
        </w:rPr>
      </w:pPr>
      <w:r>
        <w:rPr>
          <w:rFonts w:ascii="Arial" w:hAnsi="Arial" w:cs="Arial"/>
        </w:rPr>
        <w:lastRenderedPageBreak/>
        <w:t xml:space="preserve">Section 3.13.3.2, </w:t>
      </w:r>
      <w:r>
        <w:rPr>
          <w:rFonts w:ascii="Arial" w:hAnsi="Arial" w:cs="Arial"/>
          <w:i/>
          <w:iCs/>
        </w:rPr>
        <w:t>Analytical Services</w:t>
      </w:r>
      <w:r w:rsidR="00054E1F">
        <w:rPr>
          <w:rFonts w:ascii="Arial" w:hAnsi="Arial" w:cs="Arial"/>
        </w:rPr>
        <w:t xml:space="preserve"> (Line Items 127 and 128 added)</w:t>
      </w:r>
    </w:p>
    <w:p w:rsidR="00285338" w:rsidP="00285338" w:rsidRDefault="00285338" w14:paraId="6CF6D985" w14:textId="3245E61F">
      <w:pPr>
        <w:numPr>
          <w:ilvl w:val="1"/>
          <w:numId w:val="2"/>
        </w:numPr>
        <w:tabs>
          <w:tab w:val="left" w:pos="0"/>
        </w:tabs>
        <w:contextualSpacing/>
        <w:jc w:val="both"/>
        <w:rPr>
          <w:rFonts w:ascii="Arial" w:hAnsi="Arial" w:cs="Arial"/>
        </w:rPr>
      </w:pPr>
      <w:r>
        <w:rPr>
          <w:rFonts w:ascii="Arial" w:hAnsi="Arial" w:cs="Arial"/>
        </w:rPr>
        <w:t xml:space="preserve">Section 4.3, </w:t>
      </w:r>
      <w:r w:rsidRPr="00285338">
        <w:rPr>
          <w:rFonts w:ascii="Arial" w:hAnsi="Arial" w:cs="Arial"/>
          <w:i/>
          <w:iCs/>
        </w:rPr>
        <w:t>NJSTART Quote Submission</w:t>
      </w:r>
    </w:p>
    <w:p w:rsidR="00285338" w:rsidP="00285338" w:rsidRDefault="00285338" w14:paraId="518B6D8F" w14:textId="3467FE5C">
      <w:pPr>
        <w:numPr>
          <w:ilvl w:val="1"/>
          <w:numId w:val="2"/>
        </w:numPr>
        <w:contextualSpacing/>
        <w:jc w:val="both"/>
        <w:rPr>
          <w:rFonts w:ascii="Arial" w:hAnsi="Arial" w:cs="Arial"/>
        </w:rPr>
      </w:pPr>
      <w:r w:rsidRPr="54542273">
        <w:rPr>
          <w:rFonts w:ascii="Arial" w:hAnsi="Arial" w:cs="Arial"/>
        </w:rPr>
        <w:t>Section 4.3.1</w:t>
      </w:r>
      <w:r>
        <w:rPr>
          <w:rFonts w:ascii="Arial" w:hAnsi="Arial" w:cs="Arial"/>
        </w:rPr>
        <w:t xml:space="preserve">, </w:t>
      </w:r>
      <w:r w:rsidRPr="00285338">
        <w:rPr>
          <w:rFonts w:ascii="Arial" w:hAnsi="Arial" w:cs="Arial"/>
          <w:i/>
          <w:iCs/>
        </w:rPr>
        <w:t>NJSTART Submission of Quote</w:t>
      </w:r>
      <w:r>
        <w:rPr>
          <w:rFonts w:ascii="Arial" w:hAnsi="Arial" w:cs="Arial"/>
        </w:rPr>
        <w:t xml:space="preserve"> (Deleted)</w:t>
      </w:r>
    </w:p>
    <w:p w:rsidR="001B4009" w:rsidP="001B4009" w:rsidRDefault="001B4009" w14:paraId="540EB8F0" w14:textId="774BEEF6">
      <w:pPr>
        <w:numPr>
          <w:ilvl w:val="1"/>
          <w:numId w:val="2"/>
        </w:numPr>
        <w:tabs>
          <w:tab w:val="left" w:pos="0"/>
        </w:tabs>
        <w:contextualSpacing/>
        <w:jc w:val="both"/>
        <w:rPr>
          <w:rFonts w:ascii="Arial" w:hAnsi="Arial" w:cs="Arial"/>
        </w:rPr>
      </w:pPr>
      <w:r>
        <w:rPr>
          <w:rFonts w:ascii="Arial" w:hAnsi="Arial" w:cs="Arial"/>
        </w:rPr>
        <w:t xml:space="preserve">Section 4.4.1, </w:t>
      </w:r>
      <w:r w:rsidRPr="001B4009">
        <w:rPr>
          <w:rFonts w:ascii="Arial" w:hAnsi="Arial" w:cs="Arial"/>
          <w:i/>
          <w:iCs/>
        </w:rPr>
        <w:t>Forms Registrations and Certifications Required</w:t>
      </w:r>
    </w:p>
    <w:p w:rsidR="001B4009" w:rsidP="001B4009" w:rsidRDefault="001B4009" w14:paraId="53D9A3B5" w14:textId="371B3E97">
      <w:pPr>
        <w:numPr>
          <w:ilvl w:val="1"/>
          <w:numId w:val="2"/>
        </w:numPr>
        <w:tabs>
          <w:tab w:val="left" w:pos="0"/>
        </w:tabs>
        <w:contextualSpacing/>
        <w:jc w:val="both"/>
        <w:rPr>
          <w:rFonts w:ascii="Arial" w:hAnsi="Arial" w:cs="Arial"/>
        </w:rPr>
      </w:pPr>
      <w:r>
        <w:rPr>
          <w:rFonts w:ascii="Arial" w:hAnsi="Arial" w:cs="Arial"/>
        </w:rPr>
        <w:t xml:space="preserve">Section 4.4.1.2.2, </w:t>
      </w:r>
      <w:r w:rsidRPr="001B4009">
        <w:rPr>
          <w:rFonts w:ascii="Arial" w:hAnsi="Arial" w:cs="Arial"/>
          <w:i/>
          <w:iCs/>
        </w:rPr>
        <w:t>Disclosure of Investment Activities in Iran Form</w:t>
      </w:r>
      <w:r>
        <w:rPr>
          <w:rFonts w:ascii="Arial" w:hAnsi="Arial" w:cs="Arial"/>
        </w:rPr>
        <w:t xml:space="preserve"> </w:t>
      </w:r>
      <w:r w:rsidRPr="001B4009">
        <w:rPr>
          <w:rFonts w:ascii="Arial" w:hAnsi="Arial" w:cs="Arial"/>
        </w:rPr>
        <w:t>(Section deleted)</w:t>
      </w:r>
    </w:p>
    <w:p w:rsidR="001B4009" w:rsidP="001B4009" w:rsidRDefault="001B4009" w14:paraId="5F6A2C65" w14:textId="2B3CFE00">
      <w:pPr>
        <w:numPr>
          <w:ilvl w:val="1"/>
          <w:numId w:val="2"/>
        </w:numPr>
        <w:tabs>
          <w:tab w:val="left" w:pos="0"/>
        </w:tabs>
        <w:contextualSpacing/>
        <w:jc w:val="both"/>
        <w:rPr>
          <w:rFonts w:ascii="Arial" w:hAnsi="Arial" w:cs="Arial"/>
        </w:rPr>
      </w:pPr>
      <w:r>
        <w:rPr>
          <w:rFonts w:ascii="Arial" w:hAnsi="Arial" w:cs="Arial"/>
        </w:rPr>
        <w:t xml:space="preserve">Section 4.4.2.3, </w:t>
      </w:r>
      <w:r w:rsidRPr="001B4009">
        <w:rPr>
          <w:rFonts w:ascii="Arial" w:hAnsi="Arial" w:cs="Arial"/>
          <w:i/>
          <w:iCs/>
        </w:rPr>
        <w:t>Disclosure of Investment Activities in Iran Form</w:t>
      </w:r>
      <w:r>
        <w:rPr>
          <w:rFonts w:ascii="Arial" w:hAnsi="Arial" w:cs="Arial"/>
        </w:rPr>
        <w:t xml:space="preserve"> </w:t>
      </w:r>
      <w:r w:rsidRPr="001B4009">
        <w:rPr>
          <w:rFonts w:ascii="Arial" w:hAnsi="Arial" w:cs="Arial"/>
        </w:rPr>
        <w:t>(new Section)</w:t>
      </w:r>
    </w:p>
    <w:p w:rsidR="001B4009" w:rsidP="001B4009" w:rsidRDefault="001B4009" w14:paraId="07361023" w14:textId="5DE902FD">
      <w:pPr>
        <w:numPr>
          <w:ilvl w:val="1"/>
          <w:numId w:val="2"/>
        </w:numPr>
        <w:tabs>
          <w:tab w:val="left" w:pos="0"/>
        </w:tabs>
        <w:contextualSpacing/>
        <w:jc w:val="both"/>
        <w:rPr>
          <w:rFonts w:ascii="Arial" w:hAnsi="Arial" w:cs="Arial"/>
        </w:rPr>
      </w:pPr>
      <w:r>
        <w:rPr>
          <w:rFonts w:ascii="Arial" w:hAnsi="Arial" w:cs="Arial"/>
        </w:rPr>
        <w:t xml:space="preserve">Section 4.4.2.4, </w:t>
      </w:r>
      <w:r w:rsidRPr="001B4009">
        <w:rPr>
          <w:rFonts w:ascii="Arial" w:hAnsi="Arial" w:cs="Arial"/>
          <w:i/>
          <w:iCs/>
        </w:rPr>
        <w:t>Source Disclosure</w:t>
      </w:r>
      <w:r>
        <w:rPr>
          <w:rFonts w:ascii="Arial" w:hAnsi="Arial" w:cs="Arial"/>
        </w:rPr>
        <w:t xml:space="preserve"> </w:t>
      </w:r>
      <w:r w:rsidRPr="001B4009">
        <w:rPr>
          <w:rFonts w:ascii="Arial" w:hAnsi="Arial" w:cs="Arial"/>
        </w:rPr>
        <w:t xml:space="preserve">(Previously Section 4.4.2.3 </w:t>
      </w:r>
      <w:r w:rsidRPr="007B7C34">
        <w:rPr>
          <w:rFonts w:ascii="Arial" w:hAnsi="Arial" w:cs="Arial"/>
          <w:i/>
          <w:iCs/>
        </w:rPr>
        <w:t>Source Disclosure</w:t>
      </w:r>
      <w:r w:rsidRPr="001B4009">
        <w:rPr>
          <w:rFonts w:ascii="Arial" w:hAnsi="Arial" w:cs="Arial"/>
        </w:rPr>
        <w:t>)</w:t>
      </w:r>
    </w:p>
    <w:p w:rsidR="001B4009" w:rsidP="001B4009" w:rsidRDefault="001B4009" w14:paraId="1495DB67" w14:textId="09AB2BE6">
      <w:pPr>
        <w:numPr>
          <w:ilvl w:val="1"/>
          <w:numId w:val="2"/>
        </w:numPr>
        <w:contextualSpacing/>
        <w:jc w:val="both"/>
        <w:rPr>
          <w:rFonts w:ascii="Arial" w:hAnsi="Arial" w:cs="Arial"/>
        </w:rPr>
      </w:pPr>
      <w:r>
        <w:rPr>
          <w:rFonts w:ascii="Arial" w:hAnsi="Arial" w:cs="Arial"/>
        </w:rPr>
        <w:t xml:space="preserve">Section 4.4.2.5, </w:t>
      </w:r>
      <w:r w:rsidRPr="001B4009">
        <w:rPr>
          <w:rFonts w:ascii="Arial" w:hAnsi="Arial" w:cs="Arial"/>
          <w:i/>
          <w:iCs/>
        </w:rPr>
        <w:t>Confidentiality/Commitment to Defend</w:t>
      </w:r>
      <w:r>
        <w:rPr>
          <w:rFonts w:ascii="Arial" w:hAnsi="Arial" w:cs="Arial"/>
        </w:rPr>
        <w:t xml:space="preserve"> </w:t>
      </w:r>
      <w:r w:rsidRPr="001B4009">
        <w:rPr>
          <w:rFonts w:ascii="Arial" w:hAnsi="Arial" w:cs="Arial"/>
        </w:rPr>
        <w:t xml:space="preserve">(Previously Section 4.4.2.4 </w:t>
      </w:r>
      <w:r w:rsidRPr="007B7C34">
        <w:rPr>
          <w:rFonts w:ascii="Arial" w:hAnsi="Arial" w:cs="Arial"/>
          <w:i/>
          <w:iCs/>
        </w:rPr>
        <w:t>Confidentiality/Commitment to Defend</w:t>
      </w:r>
      <w:r w:rsidRPr="001B4009">
        <w:rPr>
          <w:rFonts w:ascii="Arial" w:hAnsi="Arial" w:cs="Arial"/>
        </w:rPr>
        <w:t>)</w:t>
      </w:r>
    </w:p>
    <w:p w:rsidRPr="00285338" w:rsidR="006E40C2" w:rsidP="001B4009" w:rsidRDefault="006E40C2" w14:paraId="06BFBF2B" w14:textId="1CF01519">
      <w:pPr>
        <w:numPr>
          <w:ilvl w:val="1"/>
          <w:numId w:val="2"/>
        </w:numPr>
        <w:contextualSpacing/>
        <w:jc w:val="both"/>
        <w:rPr>
          <w:rFonts w:ascii="Arial" w:hAnsi="Arial" w:cs="Arial"/>
        </w:rPr>
      </w:pPr>
      <w:r>
        <w:rPr>
          <w:rFonts w:ascii="Arial" w:hAnsi="Arial" w:cs="Arial"/>
        </w:rPr>
        <w:t>Section 4.</w:t>
      </w:r>
      <w:r w:rsidR="00D869BB">
        <w:rPr>
          <w:rFonts w:ascii="Arial" w:hAnsi="Arial" w:cs="Arial"/>
        </w:rPr>
        <w:t xml:space="preserve">4.2.6, </w:t>
      </w:r>
      <w:r w:rsidR="00D869BB">
        <w:rPr>
          <w:rFonts w:ascii="Arial" w:hAnsi="Arial" w:cs="Arial"/>
          <w:i/>
          <w:iCs/>
        </w:rPr>
        <w:t>Corporate “Certificate of Authorization” to Conduct Professional Engineering and Surveying Services in New Jersey</w:t>
      </w:r>
      <w:r w:rsidR="00D869BB">
        <w:rPr>
          <w:rFonts w:ascii="Arial" w:hAnsi="Arial" w:cs="Arial"/>
        </w:rPr>
        <w:t xml:space="preserve"> (Previously Section 4.4.2.5</w:t>
      </w:r>
      <w:r w:rsidR="007B7C34">
        <w:rPr>
          <w:rFonts w:ascii="Arial" w:hAnsi="Arial" w:cs="Arial"/>
        </w:rPr>
        <w:t xml:space="preserve"> </w:t>
      </w:r>
      <w:r w:rsidR="007B7C34">
        <w:rPr>
          <w:rFonts w:ascii="Arial" w:hAnsi="Arial" w:cs="Arial"/>
          <w:i/>
          <w:iCs/>
        </w:rPr>
        <w:t>Corporate “Certificate of Authorization” to Conduct Professional Engineering and Surveying Services in New Jerse</w:t>
      </w:r>
      <w:r w:rsidR="00BC7A37">
        <w:rPr>
          <w:rFonts w:ascii="Arial" w:hAnsi="Arial" w:cs="Arial"/>
          <w:i/>
          <w:iCs/>
        </w:rPr>
        <w:t>y</w:t>
      </w:r>
      <w:r w:rsidR="00BC7A37">
        <w:rPr>
          <w:rFonts w:ascii="Arial" w:hAnsi="Arial" w:cs="Arial"/>
        </w:rPr>
        <w:t>)</w:t>
      </w:r>
      <w:r w:rsidR="007B7C34">
        <w:rPr>
          <w:rFonts w:ascii="Arial" w:hAnsi="Arial" w:cs="Arial"/>
        </w:rPr>
        <w:t xml:space="preserve"> </w:t>
      </w:r>
    </w:p>
    <w:p w:rsidRPr="00F85D08" w:rsidR="00222795" w:rsidP="00222795" w:rsidRDefault="00330599" w14:paraId="3CAFF46C" w14:textId="5340B8B9">
      <w:pPr>
        <w:pStyle w:val="ListParagraph"/>
        <w:numPr>
          <w:ilvl w:val="1"/>
          <w:numId w:val="2"/>
        </w:numPr>
        <w:tabs>
          <w:tab w:val="left" w:pos="0"/>
        </w:tabs>
        <w:jc w:val="both"/>
        <w:rPr>
          <w:rFonts w:ascii="Arial" w:hAnsi="Arial" w:cs="Arial"/>
        </w:rPr>
      </w:pPr>
      <w:r>
        <w:rPr>
          <w:rFonts w:ascii="Arial" w:hAnsi="Arial" w:cs="Arial"/>
        </w:rPr>
        <w:t xml:space="preserve">Section 4.4.4.3, </w:t>
      </w:r>
      <w:r>
        <w:rPr>
          <w:rFonts w:ascii="Arial" w:hAnsi="Arial" w:cs="Arial"/>
          <w:i/>
          <w:iCs/>
        </w:rPr>
        <w:t>Resumes</w:t>
      </w:r>
    </w:p>
    <w:p w:rsidR="00F85D08" w:rsidP="00222795" w:rsidRDefault="00F85D08" w14:paraId="74FB8139" w14:textId="0C48EEED">
      <w:pPr>
        <w:pStyle w:val="ListParagraph"/>
        <w:numPr>
          <w:ilvl w:val="1"/>
          <w:numId w:val="2"/>
        </w:numPr>
        <w:tabs>
          <w:tab w:val="left" w:pos="0"/>
        </w:tabs>
        <w:jc w:val="both"/>
        <w:rPr>
          <w:rFonts w:ascii="Arial" w:hAnsi="Arial" w:cs="Arial"/>
        </w:rPr>
      </w:pPr>
      <w:r>
        <w:rPr>
          <w:rFonts w:ascii="Arial" w:hAnsi="Arial" w:cs="Arial"/>
        </w:rPr>
        <w:t xml:space="preserve">Section 5.9, </w:t>
      </w:r>
      <w:r>
        <w:rPr>
          <w:rFonts w:ascii="Arial" w:hAnsi="Arial" w:cs="Arial"/>
          <w:i/>
          <w:iCs/>
        </w:rPr>
        <w:t>Confidentiality</w:t>
      </w:r>
    </w:p>
    <w:p w:rsidR="00F85D08" w:rsidP="00222795" w:rsidRDefault="00686A93" w14:paraId="6502AE05" w14:textId="34F8A00A">
      <w:pPr>
        <w:pStyle w:val="ListParagraph"/>
        <w:numPr>
          <w:ilvl w:val="1"/>
          <w:numId w:val="2"/>
        </w:numPr>
        <w:tabs>
          <w:tab w:val="left" w:pos="0"/>
        </w:tabs>
        <w:jc w:val="both"/>
        <w:rPr>
          <w:rFonts w:ascii="Arial" w:hAnsi="Arial" w:cs="Arial"/>
        </w:rPr>
      </w:pPr>
      <w:r>
        <w:rPr>
          <w:rFonts w:ascii="Arial" w:hAnsi="Arial" w:cs="Arial"/>
        </w:rPr>
        <w:t xml:space="preserve">Section 7.3, </w:t>
      </w:r>
      <w:r>
        <w:rPr>
          <w:rFonts w:ascii="Arial" w:hAnsi="Arial" w:cs="Arial"/>
          <w:i/>
          <w:iCs/>
        </w:rPr>
        <w:t>Insurance Certificates</w:t>
      </w:r>
    </w:p>
    <w:p w:rsidRPr="008B672B" w:rsidR="6CFDED9D" w:rsidP="008B672B" w:rsidRDefault="6CFDED9D" w14:paraId="289EB4EB" w14:textId="50C9C13A">
      <w:pPr>
        <w:rPr>
          <w:rFonts w:ascii="Arial" w:hAnsi="Arial" w:cs="Arial"/>
        </w:rPr>
      </w:pPr>
    </w:p>
    <w:p w:rsidR="00C171BA" w:rsidP="6CFDED9D" w:rsidRDefault="00C171BA" w14:paraId="0DA7987D" w14:textId="3ACCC66F">
      <w:pPr>
        <w:pStyle w:val="ListParagraph"/>
        <w:numPr>
          <w:ilvl w:val="0"/>
          <w:numId w:val="2"/>
        </w:numPr>
        <w:jc w:val="both"/>
        <w:rPr>
          <w:rFonts w:ascii="Arial" w:hAnsi="Arial" w:cs="Arial"/>
        </w:rPr>
      </w:pPr>
      <w:r w:rsidRPr="6CFDED9D">
        <w:rPr>
          <w:rFonts w:ascii="Arial" w:hAnsi="Arial" w:cs="Arial"/>
        </w:rPr>
        <w:t>Please refer to the Revised Attachment #3</w:t>
      </w:r>
      <w:r w:rsidRPr="6CFDED9D" w:rsidR="00B771FF">
        <w:rPr>
          <w:rFonts w:ascii="Arial" w:hAnsi="Arial" w:cs="Arial"/>
        </w:rPr>
        <w:t xml:space="preserve"> to the Bid Solicitation</w:t>
      </w:r>
      <w:r w:rsidRPr="6CFDED9D">
        <w:rPr>
          <w:rFonts w:ascii="Arial" w:hAnsi="Arial" w:cs="Arial"/>
        </w:rPr>
        <w:t xml:space="preserve"> entitled “</w:t>
      </w:r>
      <w:r w:rsidRPr="6CFDED9D" w:rsidR="4BD71224">
        <w:rPr>
          <w:rFonts w:ascii="Arial" w:hAnsi="Arial" w:cs="Arial"/>
        </w:rPr>
        <w:t xml:space="preserve">T2700 </w:t>
      </w:r>
      <w:r w:rsidRPr="6CFDED9D">
        <w:rPr>
          <w:rFonts w:ascii="Arial" w:hAnsi="Arial" w:cs="Arial"/>
        </w:rPr>
        <w:t xml:space="preserve">Revised Attachment #3 List of Sites </w:t>
      </w:r>
      <w:proofErr w:type="gramStart"/>
      <w:r w:rsidRPr="6CFDED9D">
        <w:rPr>
          <w:rFonts w:ascii="Arial" w:hAnsi="Arial" w:cs="Arial"/>
        </w:rPr>
        <w:t>0</w:t>
      </w:r>
      <w:r w:rsidRPr="6CFDED9D" w:rsidR="00B33D54">
        <w:rPr>
          <w:rFonts w:ascii="Arial" w:hAnsi="Arial" w:cs="Arial"/>
        </w:rPr>
        <w:t>3</w:t>
      </w:r>
      <w:r w:rsidRPr="6CFDED9D">
        <w:rPr>
          <w:rFonts w:ascii="Arial" w:hAnsi="Arial" w:cs="Arial"/>
        </w:rPr>
        <w:t>/</w:t>
      </w:r>
      <w:r w:rsidR="007307E5">
        <w:rPr>
          <w:rFonts w:ascii="Arial" w:hAnsi="Arial" w:cs="Arial"/>
        </w:rPr>
        <w:t>22</w:t>
      </w:r>
      <w:r w:rsidRPr="6CFDED9D">
        <w:rPr>
          <w:rFonts w:ascii="Arial" w:hAnsi="Arial" w:cs="Arial"/>
        </w:rPr>
        <w:t>/2021</w:t>
      </w:r>
      <w:r w:rsidRPr="6CFDED9D" w:rsidR="005002BA">
        <w:rPr>
          <w:rFonts w:ascii="Arial" w:hAnsi="Arial" w:cs="Arial"/>
        </w:rPr>
        <w:t>;</w:t>
      </w:r>
      <w:proofErr w:type="gramEnd"/>
      <w:r w:rsidRPr="6CFDED9D">
        <w:rPr>
          <w:rFonts w:ascii="Arial" w:hAnsi="Arial" w:cs="Arial"/>
        </w:rPr>
        <w:t>”</w:t>
      </w:r>
    </w:p>
    <w:p w:rsidR="00453AAC" w:rsidP="00453AAC" w:rsidRDefault="00453AAC" w14:paraId="4D2B0F47" w14:textId="77777777">
      <w:pPr>
        <w:pStyle w:val="ListParagraph"/>
        <w:jc w:val="both"/>
        <w:rPr>
          <w:rFonts w:ascii="Arial" w:hAnsi="Arial" w:cs="Arial"/>
        </w:rPr>
      </w:pPr>
    </w:p>
    <w:p w:rsidR="00C60F4E" w:rsidP="6CFDED9D" w:rsidRDefault="00453AAC" w14:paraId="1F094F5E" w14:textId="619B2F65">
      <w:pPr>
        <w:pStyle w:val="ListParagraph"/>
        <w:numPr>
          <w:ilvl w:val="0"/>
          <w:numId w:val="2"/>
        </w:numPr>
        <w:jc w:val="both"/>
        <w:rPr>
          <w:rFonts w:ascii="Arial" w:hAnsi="Arial" w:cs="Arial"/>
        </w:rPr>
      </w:pPr>
      <w:r>
        <w:rPr>
          <w:rStyle w:val="normaltextrun"/>
          <w:rFonts w:ascii="Arial" w:hAnsi="Arial" w:cs="Arial"/>
          <w:color w:val="000000"/>
          <w:shd w:val="clear" w:color="auto" w:fill="FFFFFF"/>
        </w:rPr>
        <w:t xml:space="preserve">For all additions, deletions, </w:t>
      </w:r>
      <w:proofErr w:type="gramStart"/>
      <w:r>
        <w:rPr>
          <w:rStyle w:val="normaltextrun"/>
          <w:rFonts w:ascii="Arial" w:hAnsi="Arial" w:cs="Arial"/>
          <w:color w:val="000000"/>
          <w:shd w:val="clear" w:color="auto" w:fill="FFFFFF"/>
        </w:rPr>
        <w:t>clarifications</w:t>
      </w:r>
      <w:proofErr w:type="gramEnd"/>
      <w:r>
        <w:rPr>
          <w:rStyle w:val="normaltextrun"/>
          <w:rFonts w:ascii="Arial" w:hAnsi="Arial" w:cs="Arial"/>
          <w:color w:val="000000"/>
          <w:shd w:val="clear" w:color="auto" w:fill="FFFFFF"/>
        </w:rPr>
        <w:t xml:space="preserve"> and modifications to the Price Sheet, please refer to the Revised Price Sheet entitled “T2700 Revised Price Sheet 03/</w:t>
      </w:r>
      <w:r w:rsidR="007307E5">
        <w:rPr>
          <w:rStyle w:val="normaltextrun"/>
          <w:rFonts w:ascii="Arial" w:hAnsi="Arial" w:cs="Arial"/>
          <w:color w:val="000000"/>
          <w:shd w:val="clear" w:color="auto" w:fill="FFFFFF"/>
        </w:rPr>
        <w:t>22</w:t>
      </w:r>
      <w:r>
        <w:rPr>
          <w:rStyle w:val="normaltextrun"/>
          <w:rFonts w:ascii="Arial" w:hAnsi="Arial" w:cs="Arial"/>
          <w:color w:val="000000"/>
          <w:shd w:val="clear" w:color="auto" w:fill="FFFFFF"/>
        </w:rPr>
        <w:t>/2021;”</w:t>
      </w:r>
      <w:r>
        <w:rPr>
          <w:rStyle w:val="eop"/>
          <w:rFonts w:ascii="Arial" w:hAnsi="Arial" w:cs="Arial"/>
          <w:color w:val="000000"/>
          <w:shd w:val="clear" w:color="auto" w:fill="FFFFFF"/>
        </w:rPr>
        <w:t> </w:t>
      </w:r>
    </w:p>
    <w:p w:rsidRPr="003C2B0D" w:rsidR="005002BA" w:rsidP="003C2B0D" w:rsidRDefault="005002BA" w14:paraId="01F5DD32" w14:textId="77777777">
      <w:pPr>
        <w:pStyle w:val="ListParagraph"/>
        <w:rPr>
          <w:rFonts w:ascii="Arial" w:hAnsi="Arial" w:cs="Arial"/>
        </w:rPr>
      </w:pPr>
    </w:p>
    <w:p w:rsidR="00222795" w:rsidP="008918DF" w:rsidRDefault="005002BA" w14:paraId="6D63FD64" w14:textId="43BE42F2">
      <w:pPr>
        <w:pStyle w:val="ListParagraph"/>
        <w:numPr>
          <w:ilvl w:val="0"/>
          <w:numId w:val="2"/>
        </w:numPr>
        <w:tabs>
          <w:tab w:val="left" w:pos="0"/>
        </w:tabs>
        <w:jc w:val="both"/>
        <w:rPr>
          <w:rFonts w:ascii="Arial" w:hAnsi="Arial" w:cs="Arial"/>
        </w:rPr>
      </w:pPr>
      <w:r>
        <w:rPr>
          <w:rFonts w:ascii="Arial" w:hAnsi="Arial" w:cs="Arial"/>
        </w:rPr>
        <w:t xml:space="preserve">Changes have been made to the New Jersey State Standard Terms and Conditions. Please refer to the New Jersey State Standard Terms and Conditions dated </w:t>
      </w:r>
      <w:r w:rsidR="00B33D54">
        <w:rPr>
          <w:rFonts w:ascii="Arial" w:hAnsi="Arial" w:cs="Arial"/>
        </w:rPr>
        <w:t>02/01/2021</w:t>
      </w:r>
      <w:r w:rsidR="00222795">
        <w:rPr>
          <w:rFonts w:ascii="Arial" w:hAnsi="Arial" w:cs="Arial"/>
        </w:rPr>
        <w:t xml:space="preserve">; </w:t>
      </w:r>
    </w:p>
    <w:p w:rsidRPr="00222795" w:rsidR="00222795" w:rsidP="00222795" w:rsidRDefault="00222795" w14:paraId="2FFCD9FE" w14:textId="77777777">
      <w:pPr>
        <w:pStyle w:val="ListParagraph"/>
        <w:rPr>
          <w:rFonts w:ascii="Arial" w:hAnsi="Arial" w:cs="Arial"/>
        </w:rPr>
      </w:pPr>
    </w:p>
    <w:p w:rsidRPr="00222795" w:rsidR="005002BA" w:rsidP="00222795" w:rsidRDefault="00222795" w14:paraId="396C11DB" w14:textId="72C0EAFA">
      <w:pPr>
        <w:pStyle w:val="ListParagraph"/>
        <w:numPr>
          <w:ilvl w:val="0"/>
          <w:numId w:val="2"/>
        </w:numPr>
        <w:tabs>
          <w:tab w:val="left" w:pos="0"/>
        </w:tabs>
        <w:jc w:val="both"/>
        <w:rPr>
          <w:rFonts w:ascii="Arial" w:hAnsi="Arial" w:cs="Arial"/>
        </w:rPr>
      </w:pPr>
      <w:r>
        <w:rPr>
          <w:rFonts w:ascii="Arial" w:hAnsi="Arial" w:cs="Arial"/>
        </w:rPr>
        <w:t xml:space="preserve">Due to concerns with COVID-19, hard copies of Quotes will NOT be accepted. All Quote documents and samples must be submitted through the NJSTART eProcurement site. For more information, please see the Special Notice released by the State on March 16, 2020: </w:t>
      </w:r>
      <w:hyperlink w:history="1" r:id="rId12">
        <w:r w:rsidRPr="0059526F">
          <w:rPr>
            <w:rStyle w:val="Hyperlink"/>
            <w:rFonts w:ascii="Arial" w:hAnsi="Arial" w:cs="Arial"/>
            <w:bdr w:val="none" w:color="auto" w:sz="0" w:space="0" w:frame="1"/>
          </w:rPr>
          <w:t>https://www.state.nj.us/treasury/purchase/specialnotices/03162020a.shtml</w:t>
        </w:r>
      </w:hyperlink>
      <w:r>
        <w:rPr>
          <w:rStyle w:val="normaltextrun"/>
          <w:rFonts w:ascii="Arial" w:hAnsi="Arial" w:cs="Arial"/>
          <w:color w:val="000000"/>
          <w:bdr w:val="none" w:color="auto" w:sz="0" w:space="0" w:frame="1"/>
        </w:rPr>
        <w:t xml:space="preserve">. </w:t>
      </w:r>
      <w:r w:rsidRPr="00222795" w:rsidR="005002BA">
        <w:rPr>
          <w:rFonts w:ascii="Arial" w:hAnsi="Arial" w:cs="Arial"/>
        </w:rPr>
        <w:t xml:space="preserve"> </w:t>
      </w:r>
    </w:p>
    <w:p w:rsidRPr="00C171BA" w:rsidR="00C171BA" w:rsidP="00C171BA" w:rsidRDefault="00C171BA" w14:paraId="7191AC94" w14:textId="77777777">
      <w:pPr>
        <w:pStyle w:val="ListParagraph"/>
        <w:rPr>
          <w:rFonts w:ascii="Arial" w:hAnsi="Arial" w:cs="Arial"/>
        </w:rPr>
      </w:pPr>
    </w:p>
    <w:p w:rsidRPr="008918DF" w:rsidR="007D1D98" w:rsidP="008918DF" w:rsidRDefault="007D1D98" w14:paraId="03C6B421" w14:textId="77777777">
      <w:pPr>
        <w:tabs>
          <w:tab w:val="left" w:pos="0"/>
        </w:tabs>
        <w:jc w:val="both"/>
        <w:rPr>
          <w:rFonts w:ascii="Arial" w:hAnsi="Arial" w:cs="Arial"/>
        </w:rPr>
      </w:pPr>
    </w:p>
    <w:p w:rsidRPr="008918DF" w:rsidR="007D1D98" w:rsidP="008918DF" w:rsidRDefault="007D1D98" w14:paraId="03C6B422" w14:textId="38B35252">
      <w:pPr>
        <w:tabs>
          <w:tab w:val="left" w:pos="0"/>
        </w:tabs>
        <w:jc w:val="both"/>
        <w:rPr>
          <w:rFonts w:ascii="Arial" w:hAnsi="Arial" w:cs="Arial"/>
        </w:rPr>
      </w:pPr>
      <w:r w:rsidRPr="008918DF">
        <w:rPr>
          <w:rFonts w:ascii="Arial" w:hAnsi="Arial" w:cs="Arial"/>
        </w:rPr>
        <w:t xml:space="preserve">It is the sole responsibility of the </w:t>
      </w:r>
      <w:r w:rsidRPr="008918DF" w:rsidR="009C76AA">
        <w:rPr>
          <w:rFonts w:ascii="Arial" w:hAnsi="Arial" w:cs="Arial"/>
        </w:rPr>
        <w:t>V</w:t>
      </w:r>
      <w:r w:rsidRPr="008918DF">
        <w:rPr>
          <w:rFonts w:ascii="Arial" w:hAnsi="Arial" w:cs="Arial"/>
        </w:rPr>
        <w:t>endor {</w:t>
      </w:r>
      <w:r w:rsidRPr="008918DF" w:rsidR="009C76AA">
        <w:rPr>
          <w:rFonts w:ascii="Arial" w:hAnsi="Arial" w:cs="Arial"/>
        </w:rPr>
        <w:t>B</w:t>
      </w:r>
      <w:r w:rsidRPr="008918DF">
        <w:rPr>
          <w:rFonts w:ascii="Arial" w:hAnsi="Arial" w:cs="Arial"/>
        </w:rPr>
        <w:t>idder} to be knowledgeable of all of the additions, deletions, clarificat</w:t>
      </w:r>
      <w:r w:rsidRPr="008918DF" w:rsidR="00502120">
        <w:rPr>
          <w:rFonts w:ascii="Arial" w:hAnsi="Arial" w:cs="Arial"/>
        </w:rPr>
        <w:t>ions, and modifications to the Bid S</w:t>
      </w:r>
      <w:r w:rsidRPr="008918DF">
        <w:rPr>
          <w:rFonts w:ascii="Arial" w:hAnsi="Arial" w:cs="Arial"/>
        </w:rPr>
        <w:t>olicitation and/or the New Jersey Standard Terms a</w:t>
      </w:r>
      <w:r w:rsidRPr="008918DF" w:rsidR="00502120">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Pr="008918DF" w:rsidR="00490B0F">
        <w:rPr>
          <w:rFonts w:ascii="Arial" w:hAnsi="Arial" w:cs="Arial"/>
        </w:rPr>
        <w:t>B</w:t>
      </w:r>
      <w:r w:rsidRPr="008918DF">
        <w:rPr>
          <w:rFonts w:ascii="Arial" w:hAnsi="Arial" w:cs="Arial"/>
        </w:rPr>
        <w:t xml:space="preserve">id </w:t>
      </w:r>
      <w:r w:rsidRPr="008918DF" w:rsidR="00490B0F">
        <w:rPr>
          <w:rFonts w:ascii="Arial" w:hAnsi="Arial" w:cs="Arial"/>
        </w:rPr>
        <w:t>A</w:t>
      </w:r>
      <w:r w:rsidRPr="008918DF">
        <w:rPr>
          <w:rFonts w:ascii="Arial" w:hAnsi="Arial" w:cs="Arial"/>
        </w:rPr>
        <w:t xml:space="preserve">mendments. </w:t>
      </w:r>
    </w:p>
    <w:p w:rsidRPr="008918DF" w:rsidR="007D1D98" w:rsidP="008918DF" w:rsidRDefault="007D1D98" w14:paraId="03C6B423" w14:textId="77777777">
      <w:pPr>
        <w:tabs>
          <w:tab w:val="left" w:pos="0"/>
        </w:tabs>
        <w:jc w:val="both"/>
        <w:rPr>
          <w:rFonts w:ascii="Arial" w:hAnsi="Arial" w:cs="Arial"/>
        </w:rPr>
      </w:pPr>
    </w:p>
    <w:p w:rsidRPr="008918DF" w:rsidR="007D1D98" w:rsidP="008918DF" w:rsidRDefault="007D1D98" w14:paraId="03C6B424" w14:textId="4197F026">
      <w:pPr>
        <w:tabs>
          <w:tab w:val="left" w:pos="0"/>
        </w:tabs>
        <w:jc w:val="both"/>
        <w:rPr>
          <w:rFonts w:ascii="Arial" w:hAnsi="Arial" w:cs="Arial"/>
        </w:rPr>
      </w:pPr>
      <w:r w:rsidRPr="008918DF">
        <w:rPr>
          <w:rFonts w:ascii="Arial" w:hAnsi="Arial" w:cs="Arial"/>
        </w:rPr>
        <w:t>All other instructions</w:t>
      </w:r>
      <w:r w:rsidRPr="008918DF" w:rsidR="00502120">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Pr="008918DF" w:rsidR="00364A22" w:rsidP="008918DF" w:rsidRDefault="00364A22" w14:paraId="03C6B425" w14:textId="77777777">
      <w:pPr>
        <w:tabs>
          <w:tab w:val="left" w:pos="0"/>
        </w:tabs>
        <w:jc w:val="both"/>
        <w:rPr>
          <w:rFonts w:ascii="Arial" w:hAnsi="Arial" w:cs="Arial"/>
        </w:rPr>
      </w:pPr>
    </w:p>
    <w:p w:rsidRPr="008918DF" w:rsidR="007D1D98" w:rsidP="008918DF" w:rsidRDefault="00364A22" w14:paraId="03C6B426" w14:textId="77777777">
      <w:pPr>
        <w:tabs>
          <w:tab w:val="left" w:pos="0"/>
        </w:tabs>
        <w:outlineLvl w:val="0"/>
        <w:rPr>
          <w:rFonts w:ascii="Arial" w:hAnsi="Arial" w:cs="Arial"/>
          <w:b/>
          <w:u w:val="single"/>
        </w:rPr>
      </w:pPr>
      <w:r w:rsidRPr="008918DF">
        <w:rPr>
          <w:rFonts w:ascii="Arial" w:hAnsi="Arial" w:cs="Arial"/>
        </w:rPr>
        <w:br w:type="page"/>
      </w:r>
    </w:p>
    <w:p w:rsidRPr="008918DF" w:rsidR="008918DF" w:rsidP="008918DF" w:rsidRDefault="008918DF" w14:paraId="5839F1AC" w14:textId="668D4649">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17690E">
        <w:rPr>
          <w:rFonts w:ascii="Arial" w:hAnsi="Arial" w:cs="Arial"/>
          <w:sz w:val="20"/>
        </w:rPr>
        <w:t>20DPP00481</w:t>
      </w:r>
    </w:p>
    <w:p w:rsidRPr="008918DF" w:rsidR="008918DF" w:rsidP="008918DF" w:rsidRDefault="0017690E" w14:paraId="41F946E0" w14:textId="4742A194">
      <w:pPr>
        <w:jc w:val="center"/>
        <w:rPr>
          <w:rFonts w:ascii="Arial" w:hAnsi="Arial" w:cs="Arial"/>
          <w:b/>
        </w:rPr>
      </w:pPr>
      <w:r>
        <w:rPr>
          <w:rFonts w:ascii="Arial" w:hAnsi="Arial" w:cs="Arial"/>
          <w:b/>
        </w:rPr>
        <w:t>T2700 NJDEP Remediation System Operations and Maintenance Services</w:t>
      </w:r>
    </w:p>
    <w:p w:rsidR="00364A22" w:rsidP="007D1D98" w:rsidRDefault="00364A22" w14:paraId="03C6B429" w14:textId="77777777">
      <w:pPr>
        <w:tabs>
          <w:tab w:val="left" w:pos="0"/>
        </w:tabs>
        <w:jc w:val="center"/>
        <w:outlineLvl w:val="0"/>
        <w:rPr>
          <w:rFonts w:ascii="Arial" w:hAnsi="Arial" w:cs="Arial"/>
          <w:b/>
        </w:rPr>
      </w:pPr>
    </w:p>
    <w:p w:rsidR="00364A22" w:rsidP="00364A22" w:rsidRDefault="00364A22" w14:paraId="03C6B42A" w14:textId="77777777">
      <w:pPr>
        <w:pStyle w:val="Heading4"/>
        <w:tabs>
          <w:tab w:val="left" w:pos="0"/>
        </w:tabs>
        <w:rPr>
          <w:rFonts w:ascii="Arial" w:hAnsi="Arial" w:cs="Arial"/>
          <w:b/>
          <w:i/>
          <w:sz w:val="20"/>
          <w:u w:val="single"/>
        </w:rPr>
      </w:pPr>
      <w:r>
        <w:rPr>
          <w:rFonts w:ascii="Arial" w:hAnsi="Arial" w:cs="Arial"/>
          <w:b/>
          <w:sz w:val="20"/>
        </w:rPr>
        <w:t>Answers to Questions</w:t>
      </w:r>
    </w:p>
    <w:p w:rsidR="00364A22" w:rsidP="00364A22" w:rsidRDefault="00364A22" w14:paraId="03C6B42B" w14:textId="77777777">
      <w:pPr>
        <w:tabs>
          <w:tab w:val="left" w:pos="0"/>
        </w:tabs>
        <w:rPr>
          <w:rFonts w:ascii="Arial" w:hAnsi="Arial" w:cs="Arial"/>
        </w:rPr>
      </w:pPr>
    </w:p>
    <w:p w:rsidR="007E56C8" w:rsidP="00ED3B68" w:rsidRDefault="003069D9" w14:paraId="50BE403D" w14:textId="03AFD46D">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Pr="009C76AA" w:rsidR="007E56C8">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P="00ED3B68" w:rsidRDefault="007E56C8" w14:paraId="2DB33ADB" w14:textId="77777777">
      <w:pPr>
        <w:tabs>
          <w:tab w:val="left" w:pos="0"/>
        </w:tabs>
        <w:jc w:val="both"/>
        <w:rPr>
          <w:rFonts w:ascii="Arial" w:hAnsi="Arial" w:cs="Arial"/>
        </w:rPr>
      </w:pPr>
    </w:p>
    <w:p w:rsidRPr="00FD5E3B" w:rsidR="007E56C8" w:rsidP="00ED3B68" w:rsidRDefault="007E56C8" w14:paraId="4FE59D1A" w14:textId="41609197">
      <w:pPr>
        <w:tabs>
          <w:tab w:val="left" w:pos="0"/>
        </w:tabs>
        <w:jc w:val="both"/>
        <w:rPr>
          <w:rFonts w:ascii="Arial" w:hAnsi="Arial" w:cs="Arial"/>
        </w:rPr>
      </w:pPr>
      <w:r>
        <w:rPr>
          <w:rFonts w:ascii="Arial" w:hAnsi="Arial" w:cs="Arial"/>
        </w:rPr>
        <w:t xml:space="preserve">Note: </w:t>
      </w:r>
      <w:r w:rsidR="00D96E1D">
        <w:rPr>
          <w:rFonts w:ascii="Arial" w:hAnsi="Arial" w:cs="Arial"/>
        </w:rPr>
        <w:t>Some</w:t>
      </w:r>
      <w:r>
        <w:rPr>
          <w:rFonts w:ascii="Arial" w:hAnsi="Arial" w:cs="Arial"/>
        </w:rPr>
        <w:t xml:space="preserve"> question</w:t>
      </w:r>
      <w:r w:rsidR="00D96E1D">
        <w:rPr>
          <w:rFonts w:ascii="Arial" w:hAnsi="Arial" w:cs="Arial"/>
        </w:rPr>
        <w:t>s</w:t>
      </w:r>
      <w:r>
        <w:rPr>
          <w:rFonts w:ascii="Arial" w:hAnsi="Arial" w:cs="Arial"/>
        </w:rPr>
        <w:t xml:space="preserve"> </w:t>
      </w:r>
      <w:r w:rsidR="00D96E1D">
        <w:rPr>
          <w:rFonts w:ascii="Arial" w:hAnsi="Arial" w:cs="Arial"/>
        </w:rPr>
        <w:t>may have</w:t>
      </w:r>
      <w:r>
        <w:rPr>
          <w:rFonts w:ascii="Arial" w:hAnsi="Arial" w:cs="Arial"/>
        </w:rPr>
        <w:t xml:space="preserve"> been paraphrased in the interest of readability and clarity. </w:t>
      </w:r>
    </w:p>
    <w:p w:rsidR="00721BC8" w:rsidP="00721BC8" w:rsidRDefault="00721BC8" w14:paraId="03C6B42D" w14:textId="77777777">
      <w:pPr>
        <w:tabs>
          <w:tab w:val="left" w:pos="0"/>
        </w:tabs>
        <w:rPr>
          <w:rFonts w:ascii="Arial" w:hAnsi="Arial" w:cs="Arial"/>
        </w:rPr>
      </w:pPr>
    </w:p>
    <w:tbl>
      <w:tblPr>
        <w:tblW w:w="10237"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7"/>
        <w:gridCol w:w="2160"/>
        <w:gridCol w:w="7200"/>
      </w:tblGrid>
      <w:tr w:rsidR="008918DF" w:rsidTr="6CFDED9D" w14:paraId="03C6B432" w14:textId="77777777">
        <w:trPr>
          <w:tblHeader/>
        </w:trPr>
        <w:tc>
          <w:tcPr>
            <w:tcW w:w="877" w:type="dxa"/>
            <w:tcBorders>
              <w:top w:val="single" w:color="auto" w:sz="4" w:space="0"/>
              <w:left w:val="single" w:color="auto" w:sz="4" w:space="0"/>
              <w:bottom w:val="single" w:color="auto" w:sz="4" w:space="0"/>
              <w:right w:val="single" w:color="auto" w:sz="4" w:space="0"/>
            </w:tcBorders>
            <w:shd w:val="clear" w:color="auto" w:fill="CCFFCC"/>
            <w:vAlign w:val="center"/>
            <w:hideMark/>
          </w:tcPr>
          <w:p w:rsidR="008918DF" w:rsidP="005663AD" w:rsidRDefault="008918DF" w14:paraId="03C6B42E" w14:textId="293C55A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color="auto" w:sz="4" w:space="0"/>
              <w:left w:val="single" w:color="auto" w:sz="4" w:space="0"/>
              <w:bottom w:val="single" w:color="auto" w:sz="4" w:space="0"/>
              <w:right w:val="single" w:color="auto" w:sz="4" w:space="0"/>
            </w:tcBorders>
            <w:shd w:val="clear" w:color="auto" w:fill="CCFFCC"/>
            <w:hideMark/>
          </w:tcPr>
          <w:p w:rsidR="002420F8" w:rsidP="002420F8" w:rsidRDefault="002420F8" w14:paraId="7FD1350C"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P="002420F8" w:rsidRDefault="008918DF" w14:paraId="03C6B430" w14:textId="1981CFC3">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color="auto" w:sz="4" w:space="0"/>
              <w:left w:val="single" w:color="auto" w:sz="4" w:space="0"/>
              <w:bottom w:val="single" w:color="auto" w:sz="4" w:space="0"/>
              <w:right w:val="single" w:color="auto" w:sz="4" w:space="0"/>
            </w:tcBorders>
            <w:shd w:val="clear" w:color="auto" w:fill="CCFFCC"/>
            <w:vAlign w:val="center"/>
            <w:hideMark/>
          </w:tcPr>
          <w:p w:rsidR="008918DF" w:rsidP="005663AD" w:rsidRDefault="008918DF" w14:paraId="03C6B431"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6CFDED9D" w14:paraId="03C6B437" w14:textId="77777777">
        <w:tc>
          <w:tcPr>
            <w:tcW w:w="877" w:type="dxa"/>
            <w:tcBorders>
              <w:top w:val="single" w:color="auto" w:sz="4" w:space="0"/>
              <w:left w:val="single" w:color="auto" w:sz="4" w:space="0"/>
              <w:bottom w:val="single" w:color="auto" w:sz="4" w:space="0"/>
              <w:right w:val="single" w:color="auto" w:sz="4" w:space="0"/>
            </w:tcBorders>
          </w:tcPr>
          <w:p w:rsidR="008918DF" w:rsidP="005663AD" w:rsidRDefault="00B75AB6" w14:paraId="03C6B433" w14:textId="2A0E73E2">
            <w:pPr>
              <w:tabs>
                <w:tab w:val="left" w:pos="0"/>
              </w:tabs>
              <w:autoSpaceDN w:val="0"/>
              <w:jc w:val="center"/>
              <w:rPr>
                <w:rFonts w:ascii="Arial" w:hAnsi="Arial" w:cs="Arial"/>
              </w:rPr>
            </w:pPr>
            <w:r>
              <w:rPr>
                <w:rFonts w:ascii="Arial" w:hAnsi="Arial" w:cs="Arial"/>
              </w:rPr>
              <w:t>1</w:t>
            </w:r>
          </w:p>
        </w:tc>
        <w:tc>
          <w:tcPr>
            <w:tcW w:w="2160" w:type="dxa"/>
            <w:tcBorders>
              <w:top w:val="single" w:color="auto" w:sz="4" w:space="0"/>
              <w:left w:val="single" w:color="auto" w:sz="4" w:space="0"/>
              <w:bottom w:val="single" w:color="auto" w:sz="4" w:space="0"/>
              <w:right w:val="single" w:color="auto" w:sz="4" w:space="0"/>
            </w:tcBorders>
          </w:tcPr>
          <w:p w:rsidR="008918DF" w:rsidP="005663AD" w:rsidRDefault="00B75AB6" w14:paraId="03C6B435" w14:textId="720C411E">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color="auto" w:sz="4" w:space="0"/>
              <w:left w:val="single" w:color="auto" w:sz="4" w:space="0"/>
              <w:bottom w:val="single" w:color="auto" w:sz="4" w:space="0"/>
              <w:right w:val="single" w:color="auto" w:sz="4" w:space="0"/>
            </w:tcBorders>
          </w:tcPr>
          <w:p w:rsidRPr="00CA1717" w:rsidR="00352029" w:rsidP="021FBF96" w:rsidRDefault="00B75AB6" w14:paraId="50A94164" w14:textId="77777777">
            <w:pPr>
              <w:tabs>
                <w:tab w:val="left" w:pos="0"/>
              </w:tabs>
              <w:overflowPunct w:val="0"/>
              <w:autoSpaceDE w:val="0"/>
              <w:autoSpaceDN w:val="0"/>
              <w:adjustRightInd w:val="0"/>
              <w:rPr>
                <w:rFonts w:ascii="Arial" w:hAnsi="Arial" w:eastAsia="Calibri" w:cs="Arial"/>
                <w:color w:val="201F1E"/>
              </w:rPr>
            </w:pPr>
            <w:r w:rsidRPr="00CA1717">
              <w:rPr>
                <w:rFonts w:ascii="Arial" w:hAnsi="Arial" w:eastAsia="Calibri" w:cs="Arial"/>
                <w:b/>
                <w:bCs/>
                <w:color w:val="201F1E"/>
              </w:rPr>
              <w:t>When trying to open a Portable Document Format (PDF)</w:t>
            </w:r>
            <w:r w:rsidRPr="00CA1717" w:rsidR="00F428F6">
              <w:rPr>
                <w:rFonts w:ascii="Arial" w:hAnsi="Arial" w:eastAsia="Calibri" w:cs="Arial"/>
                <w:b/>
                <w:bCs/>
                <w:color w:val="201F1E"/>
              </w:rPr>
              <w:t xml:space="preserve">, I am receiving an error message and am unable to access the PDF. How should I proceed? </w:t>
            </w:r>
          </w:p>
          <w:p w:rsidRPr="00CA1717" w:rsidR="00F428F6" w:rsidP="021FBF96" w:rsidRDefault="00F428F6" w14:paraId="5E39D146" w14:textId="77777777">
            <w:pPr>
              <w:tabs>
                <w:tab w:val="left" w:pos="0"/>
              </w:tabs>
              <w:overflowPunct w:val="0"/>
              <w:autoSpaceDE w:val="0"/>
              <w:autoSpaceDN w:val="0"/>
              <w:adjustRightInd w:val="0"/>
              <w:rPr>
                <w:rFonts w:ascii="Arial" w:hAnsi="Arial" w:eastAsia="Calibri" w:cs="Arial"/>
                <w:color w:val="201F1E"/>
              </w:rPr>
            </w:pPr>
          </w:p>
          <w:p w:rsidR="00F428F6" w:rsidP="021FBF96" w:rsidRDefault="00F428F6" w14:paraId="07DD965E" w14:textId="77777777">
            <w:pPr>
              <w:tabs>
                <w:tab w:val="left" w:pos="0"/>
              </w:tabs>
              <w:overflowPunct w:val="0"/>
              <w:autoSpaceDE w:val="0"/>
              <w:autoSpaceDN w:val="0"/>
              <w:adjustRightInd w:val="0"/>
              <w:rPr>
                <w:rFonts w:ascii="Arial" w:hAnsi="Arial" w:eastAsia="Calibri" w:cs="Arial"/>
                <w:color w:val="201F1E"/>
              </w:rPr>
            </w:pPr>
            <w:r w:rsidRPr="00CA1717">
              <w:rPr>
                <w:rFonts w:ascii="Arial" w:hAnsi="Arial" w:eastAsia="Calibri" w:cs="Arial"/>
                <w:color w:val="201F1E"/>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Pr="00CA1717" w:rsidR="001B03D6" w:rsidP="021FBF96" w:rsidRDefault="001B03D6" w14:paraId="03C6B436" w14:textId="691C906D">
            <w:pPr>
              <w:tabs>
                <w:tab w:val="left" w:pos="0"/>
              </w:tabs>
              <w:overflowPunct w:val="0"/>
              <w:autoSpaceDE w:val="0"/>
              <w:autoSpaceDN w:val="0"/>
              <w:adjustRightInd w:val="0"/>
              <w:rPr>
                <w:rFonts w:ascii="Arial" w:hAnsi="Arial" w:eastAsia="Calibri" w:cs="Arial"/>
                <w:color w:val="201F1E"/>
              </w:rPr>
            </w:pPr>
          </w:p>
        </w:tc>
      </w:tr>
      <w:tr w:rsidR="00B75AB6" w:rsidTr="6CFDED9D" w14:paraId="25723957" w14:textId="77777777">
        <w:tc>
          <w:tcPr>
            <w:tcW w:w="877" w:type="dxa"/>
            <w:tcBorders>
              <w:top w:val="single" w:color="auto" w:sz="4" w:space="0"/>
              <w:left w:val="single" w:color="auto" w:sz="4" w:space="0"/>
              <w:bottom w:val="single" w:color="auto" w:sz="4" w:space="0"/>
              <w:right w:val="single" w:color="auto" w:sz="4" w:space="0"/>
            </w:tcBorders>
          </w:tcPr>
          <w:p w:rsidR="00B75AB6" w:rsidP="005663AD" w:rsidRDefault="005A205F" w14:paraId="6F486A19" w14:textId="6CB1A24E">
            <w:pPr>
              <w:tabs>
                <w:tab w:val="left" w:pos="0"/>
              </w:tabs>
              <w:autoSpaceDN w:val="0"/>
              <w:jc w:val="center"/>
              <w:rPr>
                <w:rFonts w:ascii="Arial" w:hAnsi="Arial" w:cs="Arial"/>
              </w:rPr>
            </w:pPr>
            <w:r>
              <w:rPr>
                <w:rFonts w:ascii="Arial" w:hAnsi="Arial" w:cs="Arial"/>
              </w:rPr>
              <w:t>2</w:t>
            </w:r>
          </w:p>
        </w:tc>
        <w:tc>
          <w:tcPr>
            <w:tcW w:w="2160" w:type="dxa"/>
            <w:tcBorders>
              <w:top w:val="single" w:color="auto" w:sz="4" w:space="0"/>
              <w:left w:val="single" w:color="auto" w:sz="4" w:space="0"/>
              <w:bottom w:val="single" w:color="auto" w:sz="4" w:space="0"/>
              <w:right w:val="single" w:color="auto" w:sz="4" w:space="0"/>
            </w:tcBorders>
          </w:tcPr>
          <w:p w:rsidR="00B75AB6" w:rsidP="005663AD" w:rsidRDefault="005A205F" w14:paraId="481B3572" w14:textId="402EF2E4">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color="auto" w:sz="4" w:space="0"/>
              <w:left w:val="single" w:color="auto" w:sz="4" w:space="0"/>
              <w:bottom w:val="single" w:color="auto" w:sz="4" w:space="0"/>
              <w:right w:val="single" w:color="auto" w:sz="4" w:space="0"/>
            </w:tcBorders>
          </w:tcPr>
          <w:p w:rsidR="00B75AB6" w:rsidP="021FBF96" w:rsidRDefault="00CA1717" w14:paraId="052EFFF4" w14:textId="77777777">
            <w:pPr>
              <w:tabs>
                <w:tab w:val="left" w:pos="0"/>
              </w:tabs>
              <w:overflowPunct w:val="0"/>
              <w:autoSpaceDE w:val="0"/>
              <w:autoSpaceDN w:val="0"/>
              <w:adjustRightInd w:val="0"/>
              <w:rPr>
                <w:rFonts w:ascii="Arial" w:hAnsi="Arial" w:eastAsia="Calibri" w:cs="Arial"/>
                <w:color w:val="201F1E"/>
              </w:rPr>
            </w:pPr>
            <w:r>
              <w:rPr>
                <w:rFonts w:ascii="Arial" w:hAnsi="Arial" w:eastAsia="Calibri" w:cs="Arial"/>
                <w:b/>
                <w:bCs/>
                <w:color w:val="201F1E"/>
              </w:rPr>
              <w:t xml:space="preserve">Should I check that I have properly completed and attached all </w:t>
            </w:r>
            <w:r w:rsidR="0097429B">
              <w:rPr>
                <w:rFonts w:ascii="Arial" w:hAnsi="Arial" w:eastAsia="Calibri" w:cs="Arial"/>
                <w:b/>
                <w:bCs/>
                <w:color w:val="201F1E"/>
              </w:rPr>
              <w:t>of the required documents with my submitted Quote?</w:t>
            </w:r>
          </w:p>
          <w:p w:rsidR="0097429B" w:rsidP="021FBF96" w:rsidRDefault="0097429B" w14:paraId="4FEDAA71" w14:textId="77777777">
            <w:pPr>
              <w:tabs>
                <w:tab w:val="left" w:pos="0"/>
              </w:tabs>
              <w:overflowPunct w:val="0"/>
              <w:autoSpaceDE w:val="0"/>
              <w:autoSpaceDN w:val="0"/>
              <w:adjustRightInd w:val="0"/>
              <w:rPr>
                <w:rFonts w:ascii="Arial" w:hAnsi="Arial" w:eastAsia="Calibri" w:cs="Arial"/>
                <w:color w:val="201F1E"/>
              </w:rPr>
            </w:pPr>
          </w:p>
          <w:p w:rsidR="0097429B" w:rsidP="021FBF96" w:rsidRDefault="0097429B" w14:paraId="627CCEF6" w14:textId="77777777">
            <w:pPr>
              <w:tabs>
                <w:tab w:val="left" w:pos="0"/>
              </w:tabs>
              <w:overflowPunct w:val="0"/>
              <w:autoSpaceDE w:val="0"/>
              <w:autoSpaceDN w:val="0"/>
              <w:adjustRightInd w:val="0"/>
              <w:rPr>
                <w:rFonts w:ascii="Arial" w:hAnsi="Arial" w:eastAsia="Calibri" w:cs="Arial"/>
                <w:color w:val="201F1E"/>
              </w:rPr>
            </w:pPr>
            <w:r>
              <w:rPr>
                <w:rFonts w:ascii="Arial" w:hAnsi="Arial" w:eastAsia="Calibri" w:cs="Arial"/>
                <w:color w:val="201F1E"/>
              </w:rPr>
              <w:t>Y</w:t>
            </w:r>
            <w:r w:rsidRPr="0097429B">
              <w:rPr>
                <w:rFonts w:ascii="Arial" w:hAnsi="Arial" w:eastAsia="Calibri" w:cs="Arial"/>
                <w:color w:val="201F1E"/>
              </w:rPr>
              <w:t>es. Prior to the Quote Opening Deadline, a Vendor {Bidder} should review the documents comprising the submitted Quote to ensure that all of the documents have been completed and attached. Oftentimes a Quote is deemed non-responsive because a Vendor {Bidder} fails to attach a required form or attaches a blank form. To review a submitted a Quote, a Vendor {Bidder}should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rsidRPr="0097429B" w:rsidR="001B03D6" w:rsidP="021FBF96" w:rsidRDefault="001B03D6" w14:paraId="56DE33B3" w14:textId="62E7678F">
            <w:pPr>
              <w:tabs>
                <w:tab w:val="left" w:pos="0"/>
              </w:tabs>
              <w:overflowPunct w:val="0"/>
              <w:autoSpaceDE w:val="0"/>
              <w:autoSpaceDN w:val="0"/>
              <w:adjustRightInd w:val="0"/>
              <w:rPr>
                <w:rFonts w:ascii="Arial" w:hAnsi="Arial" w:eastAsia="Calibri" w:cs="Arial"/>
                <w:color w:val="201F1E"/>
              </w:rPr>
            </w:pPr>
          </w:p>
        </w:tc>
      </w:tr>
      <w:tr w:rsidR="00B75AB6" w:rsidTr="6CFDED9D" w14:paraId="04278280" w14:textId="77777777">
        <w:tc>
          <w:tcPr>
            <w:tcW w:w="877" w:type="dxa"/>
            <w:tcBorders>
              <w:top w:val="single" w:color="auto" w:sz="4" w:space="0"/>
              <w:left w:val="single" w:color="auto" w:sz="4" w:space="0"/>
              <w:bottom w:val="single" w:color="auto" w:sz="4" w:space="0"/>
              <w:right w:val="single" w:color="auto" w:sz="4" w:space="0"/>
            </w:tcBorders>
          </w:tcPr>
          <w:p w:rsidR="00B75AB6" w:rsidP="005663AD" w:rsidRDefault="005A205F" w14:paraId="78FEE367" w14:textId="6428E66C">
            <w:pPr>
              <w:tabs>
                <w:tab w:val="left" w:pos="0"/>
              </w:tabs>
              <w:autoSpaceDN w:val="0"/>
              <w:jc w:val="center"/>
              <w:rPr>
                <w:rFonts w:ascii="Arial" w:hAnsi="Arial" w:cs="Arial"/>
              </w:rPr>
            </w:pPr>
            <w:r>
              <w:rPr>
                <w:rFonts w:ascii="Arial" w:hAnsi="Arial" w:cs="Arial"/>
              </w:rPr>
              <w:t>3</w:t>
            </w:r>
          </w:p>
        </w:tc>
        <w:tc>
          <w:tcPr>
            <w:tcW w:w="2160" w:type="dxa"/>
            <w:tcBorders>
              <w:top w:val="single" w:color="auto" w:sz="4" w:space="0"/>
              <w:left w:val="single" w:color="auto" w:sz="4" w:space="0"/>
              <w:bottom w:val="single" w:color="auto" w:sz="4" w:space="0"/>
              <w:right w:val="single" w:color="auto" w:sz="4" w:space="0"/>
            </w:tcBorders>
          </w:tcPr>
          <w:p w:rsidR="00B75AB6" w:rsidP="005663AD" w:rsidRDefault="005A205F" w14:paraId="6566DA41" w14:textId="6671414C">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color="auto" w:sz="4" w:space="0"/>
              <w:left w:val="single" w:color="auto" w:sz="4" w:space="0"/>
              <w:bottom w:val="single" w:color="auto" w:sz="4" w:space="0"/>
              <w:right w:val="single" w:color="auto" w:sz="4" w:space="0"/>
            </w:tcBorders>
          </w:tcPr>
          <w:p w:rsidR="00B75AB6" w:rsidP="021FBF96" w:rsidRDefault="005A205F" w14:paraId="25514737" w14:textId="77777777">
            <w:pPr>
              <w:tabs>
                <w:tab w:val="left" w:pos="0"/>
              </w:tabs>
              <w:overflowPunct w:val="0"/>
              <w:autoSpaceDE w:val="0"/>
              <w:autoSpaceDN w:val="0"/>
              <w:adjustRightInd w:val="0"/>
              <w:rPr>
                <w:rFonts w:ascii="Arial" w:hAnsi="Arial" w:eastAsia="Calibri" w:cs="Arial"/>
                <w:color w:val="201F1E"/>
              </w:rPr>
            </w:pPr>
            <w:r>
              <w:rPr>
                <w:rFonts w:ascii="Arial" w:hAnsi="Arial" w:eastAsia="Calibri" w:cs="Arial"/>
                <w:b/>
                <w:bCs/>
                <w:color w:val="201F1E"/>
              </w:rPr>
              <w:t>Will the State allow Vendors to take exception to any of the Standard Terms and Conditions?</w:t>
            </w:r>
          </w:p>
          <w:p w:rsidR="005A205F" w:rsidP="021FBF96" w:rsidRDefault="005A205F" w14:paraId="5961B0A2" w14:textId="77777777">
            <w:pPr>
              <w:tabs>
                <w:tab w:val="left" w:pos="0"/>
              </w:tabs>
              <w:overflowPunct w:val="0"/>
              <w:autoSpaceDE w:val="0"/>
              <w:autoSpaceDN w:val="0"/>
              <w:adjustRightInd w:val="0"/>
              <w:rPr>
                <w:rFonts w:ascii="Arial" w:hAnsi="Arial" w:eastAsia="Calibri" w:cs="Arial"/>
                <w:color w:val="201F1E"/>
              </w:rPr>
            </w:pPr>
          </w:p>
          <w:p w:rsidR="005A205F" w:rsidP="021FBF96" w:rsidRDefault="005A205F" w14:paraId="1E8DDE5B" w14:textId="77777777">
            <w:pPr>
              <w:tabs>
                <w:tab w:val="left" w:pos="0"/>
              </w:tabs>
              <w:overflowPunct w:val="0"/>
              <w:autoSpaceDE w:val="0"/>
              <w:autoSpaceDN w:val="0"/>
              <w:adjustRightInd w:val="0"/>
              <w:rPr>
                <w:rFonts w:ascii="Arial" w:hAnsi="Arial" w:eastAsia="Calibri" w:cs="Arial"/>
                <w:color w:val="201F1E"/>
              </w:rPr>
            </w:pPr>
            <w:r w:rsidRPr="005A205F">
              <w:rPr>
                <w:rFonts w:ascii="Arial" w:hAnsi="Arial" w:eastAsia="Calibri" w:cs="Arial"/>
                <w:color w:val="201F1E"/>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and conditions that conflict with those contained in the Bid Solicitation, as defined in Section 2.0 of this Bid Solicitation, or that diminish the State's rights under any Blanket P.O. resulting from the Bid Solicitation, may render a Quote non-responsive."</w:t>
            </w:r>
          </w:p>
          <w:p w:rsidRPr="005A205F" w:rsidR="001B03D6" w:rsidP="021FBF96" w:rsidRDefault="001B03D6" w14:paraId="35CFE8EC" w14:textId="5ADE55C9">
            <w:pPr>
              <w:tabs>
                <w:tab w:val="left" w:pos="0"/>
              </w:tabs>
              <w:overflowPunct w:val="0"/>
              <w:autoSpaceDE w:val="0"/>
              <w:autoSpaceDN w:val="0"/>
              <w:adjustRightInd w:val="0"/>
              <w:rPr>
                <w:rFonts w:ascii="Arial" w:hAnsi="Arial" w:eastAsia="Calibri" w:cs="Arial"/>
                <w:color w:val="201F1E"/>
              </w:rPr>
            </w:pPr>
          </w:p>
        </w:tc>
      </w:tr>
      <w:tr w:rsidR="00B75AB6" w:rsidTr="6CFDED9D" w14:paraId="07C9BCED" w14:textId="77777777">
        <w:tc>
          <w:tcPr>
            <w:tcW w:w="877" w:type="dxa"/>
            <w:tcBorders>
              <w:top w:val="single" w:color="auto" w:sz="4" w:space="0"/>
              <w:left w:val="single" w:color="auto" w:sz="4" w:space="0"/>
              <w:bottom w:val="single" w:color="auto" w:sz="4" w:space="0"/>
              <w:right w:val="single" w:color="auto" w:sz="4" w:space="0"/>
            </w:tcBorders>
          </w:tcPr>
          <w:p w:rsidR="00B75AB6" w:rsidP="00B75AB6" w:rsidRDefault="005A205F" w14:paraId="37A47C88" w14:textId="180B5222">
            <w:pPr>
              <w:tabs>
                <w:tab w:val="left" w:pos="0"/>
              </w:tabs>
              <w:autoSpaceDN w:val="0"/>
              <w:jc w:val="center"/>
              <w:rPr>
                <w:rFonts w:ascii="Arial" w:hAnsi="Arial" w:cs="Arial"/>
              </w:rPr>
            </w:pPr>
            <w:r>
              <w:rPr>
                <w:rFonts w:ascii="Arial" w:hAnsi="Arial" w:cs="Arial"/>
              </w:rPr>
              <w:t>4</w:t>
            </w:r>
          </w:p>
        </w:tc>
        <w:tc>
          <w:tcPr>
            <w:tcW w:w="2160" w:type="dxa"/>
            <w:tcBorders>
              <w:top w:val="single" w:color="auto" w:sz="4" w:space="0"/>
              <w:left w:val="single" w:color="auto" w:sz="4" w:space="0"/>
              <w:bottom w:val="single" w:color="auto" w:sz="4" w:space="0"/>
              <w:right w:val="single" w:color="auto" w:sz="4" w:space="0"/>
            </w:tcBorders>
          </w:tcPr>
          <w:p w:rsidR="00B75AB6" w:rsidP="00B75AB6" w:rsidRDefault="00B75AB6" w14:paraId="3C4A30EB" w14:textId="51F5C2A5">
            <w:pPr>
              <w:tabs>
                <w:tab w:val="left" w:pos="0"/>
              </w:tabs>
              <w:overflowPunct w:val="0"/>
              <w:autoSpaceDE w:val="0"/>
              <w:autoSpaceDN w:val="0"/>
              <w:adjustRightInd w:val="0"/>
              <w:jc w:val="center"/>
              <w:rPr>
                <w:rFonts w:ascii="Arial" w:hAnsi="Arial" w:cs="Arial"/>
              </w:rPr>
            </w:pPr>
            <w:r>
              <w:rPr>
                <w:rFonts w:ascii="Arial" w:hAnsi="Arial" w:cs="Arial"/>
              </w:rPr>
              <w:t>General – Bid Submittal</w:t>
            </w:r>
          </w:p>
        </w:tc>
        <w:tc>
          <w:tcPr>
            <w:tcW w:w="7200" w:type="dxa"/>
            <w:tcBorders>
              <w:top w:val="single" w:color="auto" w:sz="4" w:space="0"/>
              <w:left w:val="single" w:color="auto" w:sz="4" w:space="0"/>
              <w:bottom w:val="single" w:color="auto" w:sz="4" w:space="0"/>
              <w:right w:val="single" w:color="auto" w:sz="4" w:space="0"/>
            </w:tcBorders>
          </w:tcPr>
          <w:p w:rsidRPr="00CA1717" w:rsidR="00B75AB6" w:rsidP="00B75AB6" w:rsidRDefault="00B75AB6" w14:paraId="5C390E27" w14:textId="77777777">
            <w:pPr>
              <w:tabs>
                <w:tab w:val="left" w:pos="0"/>
              </w:tabs>
              <w:overflowPunct w:val="0"/>
              <w:autoSpaceDE w:val="0"/>
              <w:autoSpaceDN w:val="0"/>
              <w:adjustRightInd w:val="0"/>
              <w:rPr>
                <w:rFonts w:ascii="Arial" w:hAnsi="Arial" w:eastAsia="Calibri" w:cs="Arial"/>
                <w:color w:val="201F1E"/>
              </w:rPr>
            </w:pPr>
            <w:r w:rsidRPr="00CA1717">
              <w:rPr>
                <w:rFonts w:ascii="Arial" w:hAnsi="Arial" w:eastAsia="Calibri" w:cs="Arial"/>
                <w:b/>
                <w:bCs/>
                <w:color w:val="201F1E"/>
              </w:rPr>
              <w:t>Does the Bid submittal have to be uploaded into NJSTART or can it be a paper bid delivered to the NJDEP?</w:t>
            </w:r>
          </w:p>
          <w:p w:rsidRPr="00CA1717" w:rsidR="00B75AB6" w:rsidP="00B75AB6" w:rsidRDefault="00B75AB6" w14:paraId="13E0E2AF" w14:textId="77777777">
            <w:pPr>
              <w:tabs>
                <w:tab w:val="left" w:pos="0"/>
              </w:tabs>
              <w:overflowPunct w:val="0"/>
              <w:autoSpaceDE w:val="0"/>
              <w:autoSpaceDN w:val="0"/>
              <w:adjustRightInd w:val="0"/>
              <w:rPr>
                <w:rFonts w:ascii="Arial" w:hAnsi="Arial" w:eastAsia="Calibri" w:cs="Arial"/>
                <w:color w:val="201F1E"/>
              </w:rPr>
            </w:pPr>
          </w:p>
          <w:p w:rsidRPr="00222795" w:rsidR="00222795" w:rsidP="00222795" w:rsidRDefault="00222795" w14:paraId="07D42649" w14:textId="77777777">
            <w:pPr>
              <w:pStyle w:val="paragraph"/>
              <w:spacing w:before="0" w:beforeAutospacing="0" w:after="0" w:afterAutospacing="0"/>
              <w:jc w:val="both"/>
              <w:textAlignment w:val="baseline"/>
              <w:rPr>
                <w:rFonts w:ascii="Arial" w:hAnsi="Arial" w:cs="Arial"/>
                <w:sz w:val="20"/>
                <w:szCs w:val="20"/>
              </w:rPr>
            </w:pPr>
            <w:r w:rsidRPr="00222795">
              <w:rPr>
                <w:rStyle w:val="normaltextrun"/>
                <w:rFonts w:ascii="Arial" w:hAnsi="Arial" w:cs="Arial"/>
                <w:sz w:val="20"/>
                <w:szCs w:val="20"/>
              </w:rPr>
              <w:lastRenderedPageBreak/>
              <w:t>In light of the dangers posed by the COVID-19 virus outbreak and the declaration by the World Health Organization of a global pandemic and  Governor Murphy Executive Orders (</w:t>
            </w:r>
            <w:hyperlink w:tgtFrame="_blank" w:history="1" r:id="rId13">
              <w:r w:rsidRPr="00222795">
                <w:rPr>
                  <w:rStyle w:val="normaltextrun"/>
                  <w:rFonts w:ascii="Arial" w:hAnsi="Arial" w:cs="Arial"/>
                  <w:color w:val="0000FF"/>
                  <w:sz w:val="20"/>
                  <w:szCs w:val="20"/>
                  <w:u w:val="single"/>
                </w:rPr>
                <w:t>https://www.state.nj.us/infobank/eo/056murphy/approved/eo_archive.html</w:t>
              </w:r>
            </w:hyperlink>
            <w:r w:rsidRPr="00222795">
              <w:rPr>
                <w:rStyle w:val="normaltextrun"/>
                <w:rFonts w:ascii="Arial" w:hAnsi="Arial" w:cs="Arial"/>
                <w:sz w:val="20"/>
                <w:szCs w:val="20"/>
              </w:rPr>
              <w:t>) which declared both a Public Health Emergency and State of Emergency please be advised that </w:t>
            </w:r>
            <w:r w:rsidRPr="00222795">
              <w:rPr>
                <w:rStyle w:val="normaltextrun"/>
                <w:rFonts w:ascii="Arial" w:hAnsi="Arial" w:cs="Arial"/>
                <w:sz w:val="20"/>
                <w:szCs w:val="20"/>
                <w:u w:val="single"/>
              </w:rPr>
              <w:t>all Quotes shall be submitted electronically through NJSTART</w:t>
            </w:r>
            <w:r w:rsidRPr="00222795">
              <w:rPr>
                <w:rStyle w:val="normaltextrun"/>
                <w:rFonts w:ascii="Arial" w:hAnsi="Arial" w:cs="Arial"/>
                <w:sz w:val="20"/>
                <w:szCs w:val="20"/>
              </w:rPr>
              <w:t>.  </w:t>
            </w:r>
            <w:r w:rsidRPr="00222795">
              <w:rPr>
                <w:rStyle w:val="eop"/>
                <w:rFonts w:ascii="Arial" w:hAnsi="Arial" w:cs="Arial"/>
                <w:sz w:val="20"/>
                <w:szCs w:val="20"/>
              </w:rPr>
              <w:t> </w:t>
            </w:r>
          </w:p>
          <w:p w:rsidRPr="00222795" w:rsidR="00222795" w:rsidP="00222795" w:rsidRDefault="00222795" w14:paraId="70CD7C68" w14:textId="77777777">
            <w:pPr>
              <w:pStyle w:val="paragraph"/>
              <w:spacing w:before="0" w:beforeAutospacing="0" w:after="0" w:afterAutospacing="0"/>
              <w:jc w:val="both"/>
              <w:textAlignment w:val="baseline"/>
              <w:rPr>
                <w:rFonts w:ascii="Arial" w:hAnsi="Arial" w:cs="Arial"/>
                <w:sz w:val="20"/>
                <w:szCs w:val="20"/>
              </w:rPr>
            </w:pPr>
            <w:r w:rsidRPr="00222795">
              <w:rPr>
                <w:rStyle w:val="eop"/>
                <w:rFonts w:ascii="Arial" w:hAnsi="Arial" w:cs="Arial"/>
                <w:sz w:val="20"/>
                <w:szCs w:val="20"/>
              </w:rPr>
              <w:t> </w:t>
            </w:r>
          </w:p>
          <w:p w:rsidRPr="00222795" w:rsidR="00222795" w:rsidP="00222795" w:rsidRDefault="00222795" w14:paraId="162AA356" w14:textId="77777777">
            <w:pPr>
              <w:pStyle w:val="paragraph"/>
              <w:spacing w:before="0" w:beforeAutospacing="0" w:after="0" w:afterAutospacing="0"/>
              <w:jc w:val="both"/>
              <w:textAlignment w:val="baseline"/>
              <w:rPr>
                <w:rFonts w:ascii="Arial" w:hAnsi="Arial" w:cs="Arial"/>
                <w:sz w:val="20"/>
                <w:szCs w:val="20"/>
              </w:rPr>
            </w:pPr>
            <w:r w:rsidRPr="00222795">
              <w:rPr>
                <w:rStyle w:val="normaltextrun"/>
                <w:rFonts w:ascii="Arial" w:hAnsi="Arial" w:cs="Arial"/>
                <w:sz w:val="20"/>
                <w:szCs w:val="20"/>
              </w:rPr>
              <w:t>Vendors {Bidders} may refer to the “Vendor Registration” and “Submit a Quote” Quick Reference Guides for instructions on how to enroll in NJSTART and how to submit an electronic Quote through NJSTART.  The Quick Reference Guide entitled “Submit a Quote” is available here: </w:t>
            </w:r>
            <w:hyperlink w:tgtFrame="_blank" w:history="1" r:id="rId14">
              <w:r w:rsidRPr="00222795">
                <w:rPr>
                  <w:rStyle w:val="normaltextrun"/>
                  <w:rFonts w:ascii="Arial" w:hAnsi="Arial" w:cs="Arial"/>
                  <w:color w:val="0000FF"/>
                  <w:sz w:val="20"/>
                  <w:szCs w:val="20"/>
                  <w:u w:val="single"/>
                </w:rPr>
                <w:t>https://www.state.nj.us/treasury/purchase/njstart/pdf/Create-a-Quote.pdf</w:t>
              </w:r>
            </w:hyperlink>
            <w:r w:rsidRPr="00222795">
              <w:rPr>
                <w:rStyle w:val="normaltextrun"/>
                <w:rFonts w:ascii="Arial" w:hAnsi="Arial" w:cs="Arial"/>
                <w:sz w:val="20"/>
                <w:szCs w:val="20"/>
              </w:rPr>
              <w:t>.  </w:t>
            </w:r>
            <w:r w:rsidRPr="00222795">
              <w:rPr>
                <w:rStyle w:val="eop"/>
                <w:rFonts w:ascii="Arial" w:hAnsi="Arial" w:cs="Arial"/>
                <w:sz w:val="20"/>
                <w:szCs w:val="20"/>
              </w:rPr>
              <w:t> </w:t>
            </w:r>
          </w:p>
          <w:p w:rsidRPr="00222795" w:rsidR="00222795" w:rsidP="00222795" w:rsidRDefault="00222795" w14:paraId="7CC8CFF6" w14:textId="77777777">
            <w:pPr>
              <w:pStyle w:val="paragraph"/>
              <w:spacing w:before="0" w:beforeAutospacing="0" w:after="0" w:afterAutospacing="0"/>
              <w:jc w:val="both"/>
              <w:textAlignment w:val="baseline"/>
              <w:rPr>
                <w:rFonts w:ascii="Arial" w:hAnsi="Arial" w:cs="Arial"/>
                <w:sz w:val="20"/>
                <w:szCs w:val="20"/>
              </w:rPr>
            </w:pPr>
            <w:r w:rsidRPr="00222795">
              <w:rPr>
                <w:rStyle w:val="eop"/>
                <w:rFonts w:ascii="Arial" w:hAnsi="Arial" w:cs="Arial"/>
                <w:sz w:val="20"/>
                <w:szCs w:val="20"/>
              </w:rPr>
              <w:t> </w:t>
            </w:r>
          </w:p>
          <w:p w:rsidR="00222795" w:rsidP="00222795" w:rsidRDefault="00222795" w14:paraId="3EDF19A3" w14:textId="77777777">
            <w:pPr>
              <w:pStyle w:val="paragraph"/>
              <w:spacing w:before="0" w:beforeAutospacing="0" w:after="0" w:afterAutospacing="0"/>
              <w:jc w:val="both"/>
              <w:textAlignment w:val="baseline"/>
              <w:rPr>
                <w:rFonts w:ascii="Segoe UI" w:hAnsi="Segoe UI" w:cs="Segoe UI"/>
                <w:sz w:val="18"/>
                <w:szCs w:val="18"/>
              </w:rPr>
            </w:pPr>
            <w:r w:rsidRPr="00222795">
              <w:rPr>
                <w:rStyle w:val="normaltextrun"/>
                <w:rFonts w:ascii="Arial" w:hAnsi="Arial" w:cs="Arial"/>
                <w:sz w:val="20"/>
                <w:szCs w:val="20"/>
              </w:rPr>
              <w:t>Additionally, to ensure that you have properly submitted the required documents you may also review the Quick Reference Guide entitled “How to Review a Submitted Quote” which is available here: </w:t>
            </w:r>
            <w:hyperlink w:tgtFrame="_blank" w:history="1" r:id="rId15">
              <w:r w:rsidRPr="00222795">
                <w:rPr>
                  <w:rStyle w:val="normaltextrun"/>
                  <w:rFonts w:ascii="Arial" w:hAnsi="Arial" w:cs="Arial"/>
                  <w:color w:val="0000FF"/>
                  <w:sz w:val="20"/>
                  <w:szCs w:val="20"/>
                  <w:u w:val="single"/>
                </w:rPr>
                <w:t>https://www.state.nj.us/treasury/purchase/njstart/pdf/HowtoReviewaSubmittedQuote.pdf</w:t>
              </w:r>
            </w:hyperlink>
            <w:r w:rsidRPr="00222795">
              <w:rPr>
                <w:rStyle w:val="normaltextrun"/>
                <w:rFonts w:ascii="Arial" w:hAnsi="Arial" w:cs="Arial"/>
                <w:sz w:val="20"/>
                <w:szCs w:val="20"/>
              </w:rPr>
              <w:t>.  Answers to Frequently asked Questions and all Quick Reference Guides are located on the </w:t>
            </w:r>
            <w:hyperlink w:tgtFrame="_blank" w:history="1" r:id="rId16">
              <w:r w:rsidRPr="00222795">
                <w:rPr>
                  <w:rStyle w:val="normaltextrun"/>
                  <w:rFonts w:ascii="Arial" w:hAnsi="Arial" w:cs="Arial"/>
                  <w:color w:val="0000FF"/>
                  <w:sz w:val="20"/>
                  <w:szCs w:val="20"/>
                  <w:u w:val="single"/>
                </w:rPr>
                <w:t>NJSTART Vendor Support Page</w:t>
              </w:r>
            </w:hyperlink>
            <w:r w:rsidRPr="00222795">
              <w:rPr>
                <w:rStyle w:val="normaltextrun"/>
                <w:rFonts w:ascii="Arial" w:hAnsi="Arial" w:cs="Arial"/>
                <w:sz w:val="20"/>
                <w:szCs w:val="20"/>
              </w:rPr>
              <w:t>. If further assistance is needed, please email NJSTART Vendor Administration Team at</w:t>
            </w:r>
            <w:r w:rsidRPr="00222795">
              <w:rPr>
                <w:rStyle w:val="normaltextrun"/>
                <w:rFonts w:ascii="Arial" w:hAnsi="Arial" w:cs="Arial"/>
                <w:color w:val="212529"/>
                <w:sz w:val="20"/>
                <w:szCs w:val="20"/>
              </w:rPr>
              <w:t>: </w:t>
            </w:r>
            <w:hyperlink w:tgtFrame="_blank" w:history="1" r:id="rId17">
              <w:r w:rsidRPr="00222795">
                <w:rPr>
                  <w:rStyle w:val="normaltextrun"/>
                  <w:rFonts w:ascii="Arial" w:hAnsi="Arial" w:cs="Arial"/>
                  <w:color w:val="0000FF"/>
                  <w:sz w:val="20"/>
                  <w:szCs w:val="20"/>
                  <w:u w:val="single"/>
                </w:rPr>
                <w:t>njstart@treas.nj.gov</w:t>
              </w:r>
            </w:hyperlink>
            <w:r w:rsidRPr="00222795">
              <w:rPr>
                <w:rStyle w:val="normaltextrun"/>
                <w:rFonts w:ascii="Arial" w:hAnsi="Arial" w:cs="Arial"/>
                <w:b/>
                <w:bCs/>
                <w:sz w:val="20"/>
                <w:szCs w:val="20"/>
              </w:rPr>
              <w:t> .</w:t>
            </w:r>
            <w:r w:rsidRPr="00222795">
              <w:rPr>
                <w:rStyle w:val="eop"/>
                <w:rFonts w:ascii="Arial" w:hAnsi="Arial" w:cs="Arial"/>
                <w:sz w:val="20"/>
                <w:szCs w:val="20"/>
              </w:rPr>
              <w:t> </w:t>
            </w:r>
          </w:p>
          <w:p w:rsidR="00B75AB6" w:rsidP="00B75AB6" w:rsidRDefault="0037414C" w14:paraId="1D5A1D0E" w14:textId="0AAC1CA9">
            <w:pPr>
              <w:tabs>
                <w:tab w:val="left" w:pos="0"/>
              </w:tabs>
              <w:overflowPunct w:val="0"/>
              <w:autoSpaceDE w:val="0"/>
              <w:autoSpaceDN w:val="0"/>
              <w:adjustRightInd w:val="0"/>
              <w:rPr>
                <w:rFonts w:ascii="Arial" w:hAnsi="Arial" w:eastAsia="Calibri" w:cs="Arial"/>
                <w:color w:val="201F1E"/>
              </w:rPr>
            </w:pPr>
            <w:r>
              <w:rPr>
                <w:rFonts w:ascii="Arial" w:hAnsi="Arial" w:eastAsia="Calibri" w:cs="Arial"/>
                <w:color w:val="201F1E"/>
              </w:rPr>
              <w:t xml:space="preserve"> </w:t>
            </w:r>
          </w:p>
          <w:p w:rsidRPr="0037414C" w:rsidR="002A6E9C" w:rsidP="00B75AB6" w:rsidRDefault="002A6E9C" w14:paraId="0543741A" w14:textId="284294FB">
            <w:pPr>
              <w:tabs>
                <w:tab w:val="left" w:pos="0"/>
              </w:tabs>
              <w:overflowPunct w:val="0"/>
              <w:autoSpaceDE w:val="0"/>
              <w:autoSpaceDN w:val="0"/>
              <w:adjustRightInd w:val="0"/>
              <w:rPr>
                <w:rFonts w:ascii="Arial" w:hAnsi="Arial" w:eastAsia="Calibri" w:cs="Arial"/>
                <w:b/>
                <w:bCs/>
                <w:color w:val="201F1E"/>
              </w:rPr>
            </w:pPr>
          </w:p>
        </w:tc>
      </w:tr>
      <w:tr w:rsidR="00B75AB6" w:rsidTr="6CFDED9D" w14:paraId="03C6B43C" w14:textId="77777777">
        <w:tc>
          <w:tcPr>
            <w:tcW w:w="877" w:type="dxa"/>
            <w:tcBorders>
              <w:top w:val="single" w:color="auto" w:sz="4" w:space="0"/>
              <w:left w:val="single" w:color="auto" w:sz="4" w:space="0"/>
              <w:bottom w:val="single" w:color="auto" w:sz="4" w:space="0"/>
              <w:right w:val="single" w:color="auto" w:sz="4" w:space="0"/>
            </w:tcBorders>
            <w:hideMark/>
          </w:tcPr>
          <w:p w:rsidR="00B75AB6" w:rsidP="00B75AB6" w:rsidRDefault="005A205F" w14:paraId="03C6B438" w14:textId="7EC29CBA">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color="auto" w:sz="4" w:space="0"/>
              <w:left w:val="single" w:color="auto" w:sz="4" w:space="0"/>
              <w:bottom w:val="single" w:color="auto" w:sz="4" w:space="0"/>
              <w:right w:val="single" w:color="auto" w:sz="4" w:space="0"/>
            </w:tcBorders>
          </w:tcPr>
          <w:p w:rsidR="00B75AB6" w:rsidP="00B75AB6" w:rsidRDefault="00B75AB6" w14:paraId="22DDFD33" w14:textId="77777777">
            <w:pPr>
              <w:tabs>
                <w:tab w:val="left" w:pos="0"/>
              </w:tabs>
              <w:overflowPunct w:val="0"/>
              <w:autoSpaceDE w:val="0"/>
              <w:autoSpaceDN w:val="0"/>
              <w:adjustRightInd w:val="0"/>
              <w:jc w:val="center"/>
              <w:rPr>
                <w:rFonts w:ascii="Arial" w:hAnsi="Arial" w:cs="Arial"/>
              </w:rPr>
            </w:pPr>
            <w:r>
              <w:rPr>
                <w:rFonts w:ascii="Arial" w:hAnsi="Arial" w:cs="Arial"/>
              </w:rPr>
              <w:t>Labor Categories</w:t>
            </w:r>
          </w:p>
          <w:p w:rsidR="00DF271C" w:rsidP="00B75AB6" w:rsidRDefault="00DF271C" w14:paraId="0C6E4615" w14:textId="77777777">
            <w:pPr>
              <w:tabs>
                <w:tab w:val="left" w:pos="0"/>
              </w:tabs>
              <w:overflowPunct w:val="0"/>
              <w:autoSpaceDE w:val="0"/>
              <w:autoSpaceDN w:val="0"/>
              <w:adjustRightInd w:val="0"/>
              <w:jc w:val="center"/>
              <w:rPr>
                <w:rFonts w:ascii="Arial" w:hAnsi="Arial" w:cs="Arial"/>
              </w:rPr>
            </w:pPr>
            <w:r>
              <w:rPr>
                <w:rFonts w:ascii="Arial" w:hAnsi="Arial" w:cs="Arial"/>
              </w:rPr>
              <w:t>Section 3.10.1</w:t>
            </w:r>
          </w:p>
          <w:p w:rsidR="004F2354" w:rsidP="00B75AB6" w:rsidRDefault="004F2354" w14:paraId="318ABA20" w14:textId="77777777">
            <w:pPr>
              <w:tabs>
                <w:tab w:val="left" w:pos="0"/>
              </w:tabs>
              <w:overflowPunct w:val="0"/>
              <w:autoSpaceDE w:val="0"/>
              <w:autoSpaceDN w:val="0"/>
              <w:adjustRightInd w:val="0"/>
              <w:jc w:val="center"/>
              <w:rPr>
                <w:rFonts w:ascii="Arial" w:hAnsi="Arial" w:cs="Arial"/>
              </w:rPr>
            </w:pPr>
          </w:p>
          <w:p w:rsidR="004F2354" w:rsidP="00B75AB6" w:rsidRDefault="004F2354" w14:paraId="03C6B43A" w14:textId="27EF2BC8">
            <w:pPr>
              <w:tabs>
                <w:tab w:val="left" w:pos="0"/>
              </w:tabs>
              <w:overflowPunct w:val="0"/>
              <w:autoSpaceDE w:val="0"/>
              <w:autoSpaceDN w:val="0"/>
              <w:adjustRightInd w:val="0"/>
              <w:jc w:val="center"/>
              <w:rPr>
                <w:rFonts w:ascii="Arial" w:hAnsi="Arial" w:cs="Arial"/>
              </w:rPr>
            </w:pPr>
          </w:p>
        </w:tc>
        <w:tc>
          <w:tcPr>
            <w:tcW w:w="7200" w:type="dxa"/>
            <w:tcBorders>
              <w:top w:val="single" w:color="auto" w:sz="4" w:space="0"/>
              <w:left w:val="single" w:color="auto" w:sz="4" w:space="0"/>
              <w:bottom w:val="single" w:color="auto" w:sz="4" w:space="0"/>
              <w:right w:val="single" w:color="auto" w:sz="4" w:space="0"/>
            </w:tcBorders>
          </w:tcPr>
          <w:p w:rsidR="00B75AB6" w:rsidP="00B75AB6" w:rsidRDefault="00B75AB6" w14:paraId="7D03DE1F" w14:textId="77777777">
            <w:pPr>
              <w:tabs>
                <w:tab w:val="left" w:pos="0"/>
              </w:tabs>
              <w:overflowPunct w:val="0"/>
              <w:autoSpaceDE w:val="0"/>
              <w:autoSpaceDN w:val="0"/>
              <w:adjustRightInd w:val="0"/>
              <w:rPr>
                <w:rFonts w:ascii="Arial" w:hAnsi="Arial" w:cs="Arial"/>
              </w:rPr>
            </w:pPr>
            <w:r>
              <w:rPr>
                <w:rFonts w:ascii="Arial" w:hAnsi="Arial" w:cs="Arial"/>
                <w:b/>
                <w:bCs/>
              </w:rPr>
              <w:t>Can a key employee be listed in more than one labor category? I.e.: Can a supervisor also be a N-2 operator, etc.?</w:t>
            </w:r>
          </w:p>
          <w:p w:rsidR="00B75AB6" w:rsidP="00B75AB6" w:rsidRDefault="00B75AB6" w14:paraId="35C970F9" w14:textId="77777777">
            <w:pPr>
              <w:tabs>
                <w:tab w:val="left" w:pos="0"/>
              </w:tabs>
              <w:overflowPunct w:val="0"/>
              <w:autoSpaceDE w:val="0"/>
              <w:autoSpaceDN w:val="0"/>
              <w:adjustRightInd w:val="0"/>
              <w:rPr>
                <w:rFonts w:ascii="Arial" w:hAnsi="Arial" w:cs="Arial"/>
              </w:rPr>
            </w:pPr>
          </w:p>
          <w:p w:rsidR="00B75AB6" w:rsidP="00330599" w:rsidRDefault="4FB39E37" w14:paraId="3CB0D80C" w14:textId="216ED86B">
            <w:pPr>
              <w:overflowPunct w:val="0"/>
              <w:autoSpaceDE w:val="0"/>
              <w:autoSpaceDN w:val="0"/>
              <w:adjustRightInd w:val="0"/>
              <w:jc w:val="both"/>
              <w:rPr>
                <w:rFonts w:ascii="Arial" w:hAnsi="Arial" w:cs="Arial"/>
              </w:rPr>
            </w:pPr>
            <w:r w:rsidRPr="6CFDED9D">
              <w:rPr>
                <w:rFonts w:ascii="Arial" w:hAnsi="Arial" w:cs="Arial"/>
              </w:rPr>
              <w:t>Yes</w:t>
            </w:r>
            <w:r w:rsidRPr="6CFDED9D" w:rsidR="2DF1EF71">
              <w:rPr>
                <w:rFonts w:ascii="Arial" w:hAnsi="Arial" w:cs="Arial"/>
              </w:rPr>
              <w:t>. A key employee can be listed in more than one labor category</w:t>
            </w:r>
            <w:r w:rsidRPr="6CFDED9D">
              <w:rPr>
                <w:rFonts w:ascii="Arial" w:hAnsi="Arial" w:cs="Arial"/>
              </w:rPr>
              <w:t xml:space="preserve"> </w:t>
            </w:r>
            <w:r w:rsidRPr="6CFDED9D" w:rsidR="2DF1EF71">
              <w:rPr>
                <w:rFonts w:ascii="Arial" w:hAnsi="Arial" w:cs="Arial"/>
              </w:rPr>
              <w:t>if</w:t>
            </w:r>
            <w:r w:rsidRPr="6CFDED9D">
              <w:rPr>
                <w:rFonts w:ascii="Arial" w:hAnsi="Arial" w:cs="Arial"/>
              </w:rPr>
              <w:t xml:space="preserve"> they meet the qualifications of both</w:t>
            </w:r>
            <w:r w:rsidRPr="6CFDED9D" w:rsidR="52BF6516">
              <w:rPr>
                <w:rFonts w:ascii="Arial" w:hAnsi="Arial" w:cs="Arial"/>
              </w:rPr>
              <w:t xml:space="preserve"> categories</w:t>
            </w:r>
            <w:r w:rsidRPr="6CFDED9D" w:rsidR="2DF1EF71">
              <w:rPr>
                <w:rFonts w:ascii="Arial" w:hAnsi="Arial" w:cs="Arial"/>
              </w:rPr>
              <w:t xml:space="preserve">, </w:t>
            </w:r>
            <w:r w:rsidRPr="6CFDED9D" w:rsidR="175CE610">
              <w:rPr>
                <w:rFonts w:ascii="Arial" w:hAnsi="Arial" w:cs="Arial"/>
              </w:rPr>
              <w:t xml:space="preserve">can </w:t>
            </w:r>
            <w:r w:rsidRPr="6CFDED9D" w:rsidR="74EFEAB2">
              <w:rPr>
                <w:rFonts w:ascii="Arial" w:hAnsi="Arial" w:cs="Arial"/>
              </w:rPr>
              <w:t xml:space="preserve">fulfill </w:t>
            </w:r>
            <w:r w:rsidRPr="6CFDED9D" w:rsidR="32ED2270">
              <w:rPr>
                <w:rFonts w:ascii="Arial" w:hAnsi="Arial" w:cs="Arial"/>
              </w:rPr>
              <w:t xml:space="preserve">the required </w:t>
            </w:r>
            <w:r w:rsidRPr="6CFDED9D" w:rsidR="74EFEAB2">
              <w:rPr>
                <w:rFonts w:ascii="Arial" w:hAnsi="Arial" w:cs="Arial"/>
              </w:rPr>
              <w:t>duties</w:t>
            </w:r>
            <w:r w:rsidRPr="6CFDED9D" w:rsidR="2DF1EF71">
              <w:rPr>
                <w:rFonts w:ascii="Arial" w:hAnsi="Arial" w:cs="Arial"/>
              </w:rPr>
              <w:t xml:space="preserve"> and responsibilities of both labor categories,</w:t>
            </w:r>
            <w:r w:rsidRPr="6CFDED9D" w:rsidR="32ED2270">
              <w:rPr>
                <w:rFonts w:ascii="Arial" w:hAnsi="Arial" w:cs="Arial"/>
              </w:rPr>
              <w:t xml:space="preserve"> the individual</w:t>
            </w:r>
            <w:r w:rsidRPr="6CFDED9D" w:rsidR="1AFBB2DD">
              <w:rPr>
                <w:rFonts w:ascii="Arial" w:hAnsi="Arial" w:cs="Arial"/>
              </w:rPr>
              <w:t xml:space="preserve"> </w:t>
            </w:r>
            <w:r w:rsidRPr="6CFDED9D" w:rsidR="32ED2270">
              <w:rPr>
                <w:rFonts w:ascii="Arial" w:hAnsi="Arial" w:cs="Arial"/>
              </w:rPr>
              <w:t>is</w:t>
            </w:r>
            <w:r w:rsidRPr="6CFDED9D" w:rsidR="1AFBB2DD">
              <w:rPr>
                <w:rFonts w:ascii="Arial" w:hAnsi="Arial" w:cs="Arial"/>
              </w:rPr>
              <w:t xml:space="preserve"> an employee of the </w:t>
            </w:r>
            <w:r w:rsidRPr="6CFDED9D" w:rsidR="2DF1EF71">
              <w:rPr>
                <w:rFonts w:ascii="Arial" w:hAnsi="Arial" w:cs="Arial"/>
              </w:rPr>
              <w:t>V</w:t>
            </w:r>
            <w:r w:rsidRPr="6CFDED9D" w:rsidR="1AFBB2DD">
              <w:rPr>
                <w:rFonts w:ascii="Arial" w:hAnsi="Arial" w:cs="Arial"/>
              </w:rPr>
              <w:t>endor</w:t>
            </w:r>
            <w:r w:rsidRPr="6CFDED9D" w:rsidR="2DF1EF71">
              <w:rPr>
                <w:rFonts w:ascii="Arial" w:hAnsi="Arial" w:cs="Arial"/>
              </w:rPr>
              <w:t xml:space="preserve"> {Contractor}</w:t>
            </w:r>
            <w:r w:rsidRPr="6CFDED9D" w:rsidR="43F38D38">
              <w:rPr>
                <w:rFonts w:ascii="Arial" w:hAnsi="Arial" w:cs="Arial"/>
              </w:rPr>
              <w:t>, and NJDEP has approved</w:t>
            </w:r>
            <w:r w:rsidRPr="6CFDED9D" w:rsidR="52BF6516">
              <w:rPr>
                <w:rFonts w:ascii="Arial" w:hAnsi="Arial" w:cs="Arial"/>
              </w:rPr>
              <w:t xml:space="preserve"> </w:t>
            </w:r>
            <w:r w:rsidRPr="6CFDED9D" w:rsidR="00330599">
              <w:rPr>
                <w:rFonts w:ascii="Arial" w:hAnsi="Arial" w:cs="Arial"/>
              </w:rPr>
              <w:t>the labor needs and invoices</w:t>
            </w:r>
            <w:r w:rsidRPr="6CFDED9D" w:rsidR="52BF6516">
              <w:rPr>
                <w:rFonts w:ascii="Arial" w:hAnsi="Arial" w:cs="Arial"/>
              </w:rPr>
              <w:t xml:space="preserve"> </w:t>
            </w:r>
            <w:r w:rsidRPr="6CFDED9D" w:rsidR="43F38D38">
              <w:rPr>
                <w:rFonts w:ascii="Arial" w:hAnsi="Arial" w:cs="Arial"/>
              </w:rPr>
              <w:t>prior to the commencement of work</w:t>
            </w:r>
            <w:r w:rsidRPr="6CFDED9D" w:rsidR="2DF1EF71">
              <w:rPr>
                <w:rFonts w:ascii="Arial" w:hAnsi="Arial" w:cs="Arial"/>
              </w:rPr>
              <w:t>.</w:t>
            </w:r>
            <w:r w:rsidRPr="6CFDED9D" w:rsidR="273779A2">
              <w:rPr>
                <w:rFonts w:ascii="Arial" w:hAnsi="Arial" w:cs="Arial"/>
              </w:rPr>
              <w:t xml:space="preserve"> Resumes that are submitted must clearly identify which labor categories the key employees are qualified for. </w:t>
            </w:r>
            <w:r w:rsidRPr="6CFDED9D" w:rsidR="00330599">
              <w:rPr>
                <w:rFonts w:ascii="Arial" w:hAnsi="Arial" w:cs="Arial"/>
              </w:rPr>
              <w:t xml:space="preserve">For additional information, please reference </w:t>
            </w:r>
            <w:r w:rsidRPr="6CFDED9D" w:rsidR="14857AB9">
              <w:rPr>
                <w:rFonts w:ascii="Arial" w:hAnsi="Arial" w:cs="Arial"/>
              </w:rPr>
              <w:t>“T2700 R</w:t>
            </w:r>
            <w:r w:rsidRPr="6CFDED9D" w:rsidR="00330599">
              <w:rPr>
                <w:rFonts w:ascii="Arial" w:hAnsi="Arial" w:cs="Arial"/>
              </w:rPr>
              <w:t xml:space="preserve">evised Bid Solicitation </w:t>
            </w:r>
            <w:r w:rsidRPr="6CFDED9D" w:rsidR="2F0610D0">
              <w:rPr>
                <w:rFonts w:ascii="Arial" w:hAnsi="Arial" w:cs="Arial"/>
              </w:rPr>
              <w:t>03/</w:t>
            </w:r>
            <w:r w:rsidR="00213650">
              <w:rPr>
                <w:rFonts w:ascii="Arial" w:hAnsi="Arial" w:cs="Arial"/>
              </w:rPr>
              <w:t>22</w:t>
            </w:r>
            <w:r w:rsidRPr="6CFDED9D" w:rsidR="2F0610D0">
              <w:rPr>
                <w:rFonts w:ascii="Arial" w:hAnsi="Arial" w:cs="Arial"/>
              </w:rPr>
              <w:t xml:space="preserve">/2021” </w:t>
            </w:r>
            <w:r w:rsidRPr="6CFDED9D" w:rsidR="00330599">
              <w:rPr>
                <w:rFonts w:ascii="Arial" w:hAnsi="Arial" w:cs="Arial"/>
              </w:rPr>
              <w:t xml:space="preserve">Section 3.10.1 </w:t>
            </w:r>
            <w:r w:rsidRPr="6CFDED9D" w:rsidR="00330599">
              <w:rPr>
                <w:rFonts w:ascii="Arial" w:hAnsi="Arial" w:cs="Arial"/>
                <w:i/>
                <w:iCs/>
              </w:rPr>
              <w:t>Labor Categories</w:t>
            </w:r>
            <w:r w:rsidRPr="6CFDED9D" w:rsidR="00330599">
              <w:rPr>
                <w:rFonts w:ascii="Arial" w:hAnsi="Arial" w:cs="Arial"/>
              </w:rPr>
              <w:t xml:space="preserve"> and Section 4.4.4.3 </w:t>
            </w:r>
            <w:r w:rsidRPr="6CFDED9D" w:rsidR="00330599">
              <w:rPr>
                <w:rFonts w:ascii="Arial" w:hAnsi="Arial" w:cs="Arial"/>
                <w:i/>
                <w:iCs/>
              </w:rPr>
              <w:t>Resumes</w:t>
            </w:r>
            <w:r w:rsidRPr="6CFDED9D" w:rsidR="273779A2">
              <w:rPr>
                <w:rFonts w:ascii="Arial" w:hAnsi="Arial" w:cs="Arial"/>
              </w:rPr>
              <w:t xml:space="preserve">. </w:t>
            </w:r>
            <w:r w:rsidRPr="6CFDED9D" w:rsidR="1AFBB2DD">
              <w:rPr>
                <w:rFonts w:ascii="Arial" w:hAnsi="Arial" w:cs="Arial"/>
              </w:rPr>
              <w:t xml:space="preserve"> </w:t>
            </w:r>
          </w:p>
          <w:p w:rsidRPr="000C1033" w:rsidR="001B03D6" w:rsidP="00B75AB6" w:rsidRDefault="001B03D6" w14:paraId="03C6B43B" w14:textId="439816D6">
            <w:pPr>
              <w:tabs>
                <w:tab w:val="left" w:pos="0"/>
              </w:tabs>
              <w:overflowPunct w:val="0"/>
              <w:autoSpaceDE w:val="0"/>
              <w:autoSpaceDN w:val="0"/>
              <w:adjustRightInd w:val="0"/>
              <w:rPr>
                <w:rFonts w:ascii="Arial" w:hAnsi="Arial" w:cs="Arial"/>
              </w:rPr>
            </w:pPr>
          </w:p>
        </w:tc>
      </w:tr>
      <w:tr w:rsidR="00B75AB6" w:rsidTr="6CFDED9D" w14:paraId="4D63F7E6" w14:textId="77777777">
        <w:tc>
          <w:tcPr>
            <w:tcW w:w="877" w:type="dxa"/>
            <w:tcBorders>
              <w:top w:val="single" w:color="auto" w:sz="4" w:space="0"/>
              <w:left w:val="single" w:color="auto" w:sz="4" w:space="0"/>
              <w:bottom w:val="single" w:color="auto" w:sz="4" w:space="0"/>
              <w:right w:val="single" w:color="auto" w:sz="4" w:space="0"/>
            </w:tcBorders>
          </w:tcPr>
          <w:p w:rsidRPr="002D1052" w:rsidR="00B75AB6" w:rsidP="00B75AB6" w:rsidRDefault="005A205F" w14:paraId="58B53F9C" w14:textId="231B90FC">
            <w:pPr>
              <w:tabs>
                <w:tab w:val="left" w:pos="0"/>
              </w:tabs>
              <w:autoSpaceDN w:val="0"/>
              <w:jc w:val="center"/>
              <w:rPr>
                <w:rFonts w:ascii="Arial" w:hAnsi="Arial" w:cs="Arial"/>
              </w:rPr>
            </w:pPr>
            <w:r w:rsidRPr="002D1052">
              <w:rPr>
                <w:rFonts w:ascii="Arial" w:hAnsi="Arial" w:cs="Arial"/>
              </w:rPr>
              <w:t>6</w:t>
            </w:r>
          </w:p>
        </w:tc>
        <w:tc>
          <w:tcPr>
            <w:tcW w:w="2160" w:type="dxa"/>
            <w:tcBorders>
              <w:top w:val="single" w:color="auto" w:sz="4" w:space="0"/>
              <w:left w:val="single" w:color="auto" w:sz="4" w:space="0"/>
              <w:bottom w:val="single" w:color="auto" w:sz="4" w:space="0"/>
              <w:right w:val="single" w:color="auto" w:sz="4" w:space="0"/>
            </w:tcBorders>
          </w:tcPr>
          <w:p w:rsidRPr="002D1052" w:rsidR="004F2354" w:rsidP="00B75AB6" w:rsidRDefault="00B75AB6" w14:paraId="3C56168B" w14:textId="1B71CADF">
            <w:pPr>
              <w:tabs>
                <w:tab w:val="left" w:pos="0"/>
              </w:tabs>
              <w:overflowPunct w:val="0"/>
              <w:autoSpaceDE w:val="0"/>
              <w:autoSpaceDN w:val="0"/>
              <w:adjustRightInd w:val="0"/>
              <w:jc w:val="center"/>
              <w:rPr>
                <w:rFonts w:ascii="Arial" w:hAnsi="Arial" w:cs="Arial"/>
              </w:rPr>
            </w:pPr>
            <w:r w:rsidRPr="002D1052">
              <w:rPr>
                <w:rFonts w:ascii="Arial" w:hAnsi="Arial" w:cs="Arial"/>
              </w:rPr>
              <w:t>General – Workload</w:t>
            </w:r>
          </w:p>
        </w:tc>
        <w:tc>
          <w:tcPr>
            <w:tcW w:w="7200" w:type="dxa"/>
            <w:tcBorders>
              <w:top w:val="single" w:color="auto" w:sz="4" w:space="0"/>
              <w:left w:val="single" w:color="auto" w:sz="4" w:space="0"/>
              <w:bottom w:val="single" w:color="auto" w:sz="4" w:space="0"/>
              <w:right w:val="single" w:color="auto" w:sz="4" w:space="0"/>
            </w:tcBorders>
          </w:tcPr>
          <w:p w:rsidRPr="002D1052" w:rsidR="00B75AB6" w:rsidP="00B75AB6" w:rsidRDefault="00B75AB6" w14:paraId="5914DC13" w14:textId="77777777">
            <w:pPr>
              <w:tabs>
                <w:tab w:val="left" w:pos="0"/>
              </w:tabs>
              <w:overflowPunct w:val="0"/>
              <w:autoSpaceDE w:val="0"/>
              <w:autoSpaceDN w:val="0"/>
              <w:adjustRightInd w:val="0"/>
              <w:rPr>
                <w:rFonts w:ascii="Arial" w:hAnsi="Arial" w:cs="Arial"/>
              </w:rPr>
            </w:pPr>
            <w:r w:rsidRPr="002D1052">
              <w:rPr>
                <w:rFonts w:ascii="Arial" w:hAnsi="Arial" w:cs="Arial"/>
                <w:b/>
                <w:bCs/>
              </w:rPr>
              <w:t xml:space="preserve">I am trying to get a sense of the amount of work that is conducted under this contract. Please provide a list of all work that was conducted under this contract in 2020. </w:t>
            </w:r>
          </w:p>
          <w:p w:rsidRPr="002D1052" w:rsidR="00B75AB6" w:rsidP="00B75AB6" w:rsidRDefault="00B75AB6" w14:paraId="42DE909F" w14:textId="77777777">
            <w:pPr>
              <w:tabs>
                <w:tab w:val="left" w:pos="0"/>
              </w:tabs>
              <w:overflowPunct w:val="0"/>
              <w:autoSpaceDE w:val="0"/>
              <w:autoSpaceDN w:val="0"/>
              <w:adjustRightInd w:val="0"/>
              <w:rPr>
                <w:rFonts w:ascii="Arial" w:hAnsi="Arial" w:cs="Arial"/>
              </w:rPr>
            </w:pPr>
          </w:p>
          <w:p w:rsidRPr="002D1052" w:rsidR="00B75AB6" w:rsidP="6CFDED9D" w:rsidRDefault="5688FD45" w14:paraId="653E164E" w14:textId="5F032C53">
            <w:pPr>
              <w:overflowPunct w:val="0"/>
              <w:autoSpaceDE w:val="0"/>
              <w:autoSpaceDN w:val="0"/>
              <w:adjustRightInd w:val="0"/>
              <w:rPr>
                <w:rFonts w:ascii="Arial" w:hAnsi="Arial" w:cs="Arial"/>
              </w:rPr>
            </w:pPr>
            <w:r w:rsidRPr="6CFDED9D">
              <w:rPr>
                <w:rFonts w:ascii="Arial" w:hAnsi="Arial" w:cs="Arial"/>
              </w:rPr>
              <w:t>Please see the revised attachment to the Bid Solicitation, entitled “</w:t>
            </w:r>
            <w:r w:rsidRPr="6CFDED9D" w:rsidR="2578B3DD">
              <w:rPr>
                <w:rFonts w:ascii="Arial" w:hAnsi="Arial" w:cs="Arial"/>
              </w:rPr>
              <w:t xml:space="preserve">T2700 </w:t>
            </w:r>
            <w:r w:rsidRPr="6CFDED9D">
              <w:rPr>
                <w:rFonts w:ascii="Arial" w:hAnsi="Arial" w:cs="Arial"/>
              </w:rPr>
              <w:t xml:space="preserve">Revised Attachment #3 List of Sites </w:t>
            </w:r>
            <w:r w:rsidRPr="6CFDED9D" w:rsidR="00222795">
              <w:rPr>
                <w:rFonts w:ascii="Arial" w:hAnsi="Arial" w:cs="Arial"/>
              </w:rPr>
              <w:t>and Current Work</w:t>
            </w:r>
            <w:r w:rsidRPr="6CFDED9D" w:rsidR="34753B86">
              <w:rPr>
                <w:rFonts w:ascii="Arial" w:hAnsi="Arial" w:cs="Arial"/>
              </w:rPr>
              <w:t xml:space="preserve"> </w:t>
            </w:r>
            <w:r w:rsidRPr="6CFDED9D">
              <w:rPr>
                <w:rFonts w:ascii="Arial" w:hAnsi="Arial" w:cs="Arial"/>
              </w:rPr>
              <w:t>0</w:t>
            </w:r>
            <w:r w:rsidRPr="6CFDED9D" w:rsidR="00B33D54">
              <w:rPr>
                <w:rFonts w:ascii="Arial" w:hAnsi="Arial" w:cs="Arial"/>
              </w:rPr>
              <w:t>3</w:t>
            </w:r>
            <w:r w:rsidRPr="6CFDED9D">
              <w:rPr>
                <w:rFonts w:ascii="Arial" w:hAnsi="Arial" w:cs="Arial"/>
              </w:rPr>
              <w:t>/</w:t>
            </w:r>
            <w:r w:rsidR="00213650">
              <w:rPr>
                <w:rFonts w:ascii="Arial" w:hAnsi="Arial" w:cs="Arial"/>
              </w:rPr>
              <w:t>22</w:t>
            </w:r>
            <w:r w:rsidRPr="6CFDED9D">
              <w:rPr>
                <w:rFonts w:ascii="Arial" w:hAnsi="Arial" w:cs="Arial"/>
              </w:rPr>
              <w:t>/2021.”</w:t>
            </w:r>
          </w:p>
          <w:p w:rsidRPr="002D1052" w:rsidR="003A48A3" w:rsidP="00B75AB6" w:rsidRDefault="003A48A3" w14:paraId="4A1635EE" w14:textId="77777777">
            <w:pPr>
              <w:tabs>
                <w:tab w:val="left" w:pos="0"/>
              </w:tabs>
              <w:overflowPunct w:val="0"/>
              <w:autoSpaceDE w:val="0"/>
              <w:autoSpaceDN w:val="0"/>
              <w:adjustRightInd w:val="0"/>
              <w:rPr>
                <w:rFonts w:ascii="Arial" w:hAnsi="Arial" w:cs="Arial"/>
              </w:rPr>
            </w:pPr>
          </w:p>
          <w:p w:rsidRPr="002D1052" w:rsidR="003A48A3" w:rsidP="6A3BD8B4" w:rsidRDefault="3CF0F930" w14:paraId="40168C4A" w14:textId="47F8D139">
            <w:pPr>
              <w:overflowPunct w:val="0"/>
              <w:autoSpaceDE w:val="0"/>
              <w:autoSpaceDN w:val="0"/>
              <w:adjustRightInd w:val="0"/>
              <w:rPr>
                <w:rFonts w:ascii="Arial" w:hAnsi="Arial" w:cs="Arial"/>
              </w:rPr>
            </w:pPr>
            <w:r w:rsidRPr="5720F660">
              <w:rPr>
                <w:rFonts w:ascii="Arial" w:hAnsi="Arial" w:cs="Arial"/>
              </w:rPr>
              <w:t>Th</w:t>
            </w:r>
            <w:r w:rsidRPr="5720F660" w:rsidR="3245416F">
              <w:rPr>
                <w:rFonts w:ascii="Arial" w:hAnsi="Arial" w:cs="Arial"/>
              </w:rPr>
              <w:t>is</w:t>
            </w:r>
            <w:r w:rsidRPr="5720F660">
              <w:rPr>
                <w:rFonts w:ascii="Arial" w:hAnsi="Arial" w:cs="Arial"/>
              </w:rPr>
              <w:t xml:space="preserve"> list includes </w:t>
            </w:r>
            <w:r w:rsidRPr="5720F660" w:rsidR="006F06A7">
              <w:rPr>
                <w:rFonts w:ascii="Arial" w:hAnsi="Arial" w:cs="Arial"/>
              </w:rPr>
              <w:t>121</w:t>
            </w:r>
            <w:r w:rsidRPr="5720F660" w:rsidR="3245416F">
              <w:rPr>
                <w:rFonts w:ascii="Arial" w:hAnsi="Arial" w:cs="Arial"/>
              </w:rPr>
              <w:t xml:space="preserve"> </w:t>
            </w:r>
            <w:r w:rsidRPr="5720F660">
              <w:rPr>
                <w:rFonts w:ascii="Arial" w:hAnsi="Arial" w:cs="Arial"/>
              </w:rPr>
              <w:t xml:space="preserve">current </w:t>
            </w:r>
            <w:r w:rsidRPr="5720F660" w:rsidR="3245416F">
              <w:rPr>
                <w:rFonts w:ascii="Arial" w:hAnsi="Arial" w:cs="Arial"/>
              </w:rPr>
              <w:t>S</w:t>
            </w:r>
            <w:r w:rsidRPr="5720F660">
              <w:rPr>
                <w:rFonts w:ascii="Arial" w:hAnsi="Arial" w:cs="Arial"/>
              </w:rPr>
              <w:t xml:space="preserve">ites that may be awarded purchase orders under this </w:t>
            </w:r>
            <w:r w:rsidRPr="5720F660" w:rsidR="3245416F">
              <w:rPr>
                <w:rFonts w:ascii="Arial" w:hAnsi="Arial" w:cs="Arial"/>
              </w:rPr>
              <w:t>Blanket P.O.</w:t>
            </w:r>
            <w:r w:rsidRPr="5720F660">
              <w:rPr>
                <w:rFonts w:ascii="Arial" w:hAnsi="Arial" w:cs="Arial"/>
              </w:rPr>
              <w:t xml:space="preserve"> Additional </w:t>
            </w:r>
            <w:r w:rsidRPr="5720F660" w:rsidR="18DBA9BA">
              <w:rPr>
                <w:rFonts w:ascii="Arial" w:hAnsi="Arial" w:cs="Arial"/>
              </w:rPr>
              <w:t>S</w:t>
            </w:r>
            <w:r w:rsidRPr="5720F660">
              <w:rPr>
                <w:rFonts w:ascii="Arial" w:hAnsi="Arial" w:cs="Arial"/>
              </w:rPr>
              <w:t>ites may be added at any time. Likewise</w:t>
            </w:r>
            <w:r w:rsidRPr="5720F660" w:rsidR="13F0D2E2">
              <w:rPr>
                <w:rFonts w:ascii="Arial" w:hAnsi="Arial" w:cs="Arial"/>
              </w:rPr>
              <w:t>,</w:t>
            </w:r>
            <w:r w:rsidRPr="5720F660">
              <w:rPr>
                <w:rFonts w:ascii="Arial" w:hAnsi="Arial" w:cs="Arial"/>
              </w:rPr>
              <w:t xml:space="preserve"> </w:t>
            </w:r>
            <w:r w:rsidRPr="5720F660" w:rsidR="18DBA9BA">
              <w:rPr>
                <w:rFonts w:ascii="Arial" w:hAnsi="Arial" w:cs="Arial"/>
              </w:rPr>
              <w:t>S</w:t>
            </w:r>
            <w:r w:rsidRPr="5720F660">
              <w:rPr>
                <w:rFonts w:ascii="Arial" w:hAnsi="Arial" w:cs="Arial"/>
              </w:rPr>
              <w:t xml:space="preserve">ites may also be removed at any time. </w:t>
            </w:r>
            <w:r w:rsidRPr="5720F660" w:rsidR="18DBA9BA">
              <w:rPr>
                <w:rFonts w:ascii="Arial" w:hAnsi="Arial" w:cs="Arial"/>
              </w:rPr>
              <w:t>The column labeled “Activity” demonstrates the type of ongoing work at those Sites.</w:t>
            </w:r>
            <w:r w:rsidR="00220E2A">
              <w:rPr>
                <w:rFonts w:ascii="Arial" w:hAnsi="Arial" w:cs="Arial"/>
              </w:rPr>
              <w:t xml:space="preserve"> Additional work may be added at any time. </w:t>
            </w:r>
            <w:r w:rsidRPr="5720F660" w:rsidR="18DBA9BA">
              <w:rPr>
                <w:rFonts w:ascii="Arial" w:hAnsi="Arial" w:cs="Arial"/>
              </w:rPr>
              <w:t xml:space="preserve"> </w:t>
            </w:r>
          </w:p>
          <w:p w:rsidRPr="002D1052" w:rsidR="002D1052" w:rsidP="006F06A7" w:rsidRDefault="002D1052" w14:paraId="4DABA84A" w14:textId="6DD3A43B">
            <w:pPr>
              <w:tabs>
                <w:tab w:val="left" w:pos="0"/>
              </w:tabs>
              <w:overflowPunct w:val="0"/>
              <w:autoSpaceDE w:val="0"/>
              <w:autoSpaceDN w:val="0"/>
              <w:adjustRightInd w:val="0"/>
              <w:rPr>
                <w:rFonts w:ascii="Arial" w:hAnsi="Arial" w:cs="Arial"/>
              </w:rPr>
            </w:pPr>
          </w:p>
        </w:tc>
      </w:tr>
      <w:tr w:rsidR="00B75AB6" w:rsidTr="6CFDED9D" w14:paraId="02C00490" w14:textId="77777777">
        <w:tc>
          <w:tcPr>
            <w:tcW w:w="877" w:type="dxa"/>
            <w:tcBorders>
              <w:top w:val="single" w:color="auto" w:sz="4" w:space="0"/>
              <w:left w:val="single" w:color="auto" w:sz="4" w:space="0"/>
              <w:bottom w:val="single" w:color="auto" w:sz="4" w:space="0"/>
              <w:right w:val="single" w:color="auto" w:sz="4" w:space="0"/>
            </w:tcBorders>
          </w:tcPr>
          <w:p w:rsidRPr="002D1052" w:rsidR="00B75AB6" w:rsidP="00B75AB6" w:rsidRDefault="005A205F" w14:paraId="7C41D1F0" w14:textId="5750FCB3">
            <w:pPr>
              <w:tabs>
                <w:tab w:val="left" w:pos="0"/>
              </w:tabs>
              <w:autoSpaceDN w:val="0"/>
              <w:jc w:val="center"/>
              <w:rPr>
                <w:rFonts w:ascii="Arial" w:hAnsi="Arial" w:cs="Arial"/>
              </w:rPr>
            </w:pPr>
            <w:r w:rsidRPr="002D1052">
              <w:rPr>
                <w:rFonts w:ascii="Arial" w:hAnsi="Arial" w:cs="Arial"/>
              </w:rPr>
              <w:t>7</w:t>
            </w:r>
          </w:p>
        </w:tc>
        <w:tc>
          <w:tcPr>
            <w:tcW w:w="2160" w:type="dxa"/>
            <w:tcBorders>
              <w:top w:val="single" w:color="auto" w:sz="4" w:space="0"/>
              <w:left w:val="single" w:color="auto" w:sz="4" w:space="0"/>
              <w:bottom w:val="single" w:color="auto" w:sz="4" w:space="0"/>
              <w:right w:val="single" w:color="auto" w:sz="4" w:space="0"/>
            </w:tcBorders>
          </w:tcPr>
          <w:p w:rsidRPr="002D1052" w:rsidR="00B75AB6" w:rsidP="00B75AB6" w:rsidRDefault="00B75AB6" w14:paraId="041FED03" w14:textId="10E51179">
            <w:pPr>
              <w:tabs>
                <w:tab w:val="left" w:pos="0"/>
              </w:tabs>
              <w:overflowPunct w:val="0"/>
              <w:autoSpaceDE w:val="0"/>
              <w:autoSpaceDN w:val="0"/>
              <w:adjustRightInd w:val="0"/>
              <w:jc w:val="center"/>
              <w:rPr>
                <w:rFonts w:ascii="Arial" w:hAnsi="Arial" w:cs="Arial"/>
              </w:rPr>
            </w:pPr>
            <w:r w:rsidRPr="002D1052">
              <w:rPr>
                <w:rFonts w:ascii="Arial" w:hAnsi="Arial" w:cs="Arial"/>
              </w:rPr>
              <w:t>General – Service Work</w:t>
            </w:r>
          </w:p>
        </w:tc>
        <w:tc>
          <w:tcPr>
            <w:tcW w:w="7200" w:type="dxa"/>
            <w:tcBorders>
              <w:top w:val="single" w:color="auto" w:sz="4" w:space="0"/>
              <w:left w:val="single" w:color="auto" w:sz="4" w:space="0"/>
              <w:bottom w:val="single" w:color="auto" w:sz="4" w:space="0"/>
              <w:right w:val="single" w:color="auto" w:sz="4" w:space="0"/>
            </w:tcBorders>
          </w:tcPr>
          <w:p w:rsidRPr="002D1052" w:rsidR="00B75AB6" w:rsidP="00B75AB6" w:rsidRDefault="00B75AB6" w14:paraId="1EC998A6" w14:textId="18973CBB">
            <w:pPr>
              <w:tabs>
                <w:tab w:val="left" w:pos="0"/>
              </w:tabs>
              <w:overflowPunct w:val="0"/>
              <w:autoSpaceDE w:val="0"/>
              <w:autoSpaceDN w:val="0"/>
              <w:adjustRightInd w:val="0"/>
              <w:rPr>
                <w:rFonts w:ascii="Arial" w:hAnsi="Arial" w:cs="Arial"/>
                <w:b/>
                <w:bCs/>
              </w:rPr>
            </w:pPr>
            <w:r w:rsidRPr="002D1052">
              <w:rPr>
                <w:rFonts w:ascii="Arial" w:hAnsi="Arial" w:cs="Arial"/>
                <w:b/>
                <w:bCs/>
              </w:rPr>
              <w:t>How many sites require service work on a regular basis and on what kind of schedule?</w:t>
            </w:r>
          </w:p>
          <w:p w:rsidRPr="002D1052" w:rsidR="00B50C99" w:rsidP="00B75AB6" w:rsidRDefault="00B50C99" w14:paraId="72D8A4A0" w14:textId="77777777">
            <w:pPr>
              <w:tabs>
                <w:tab w:val="left" w:pos="0"/>
              </w:tabs>
              <w:overflowPunct w:val="0"/>
              <w:autoSpaceDE w:val="0"/>
              <w:autoSpaceDN w:val="0"/>
              <w:adjustRightInd w:val="0"/>
              <w:rPr>
                <w:rFonts w:ascii="Arial" w:hAnsi="Arial" w:cs="Arial"/>
              </w:rPr>
            </w:pPr>
          </w:p>
          <w:p w:rsidRPr="002D1052" w:rsidR="00B75AB6" w:rsidP="00B75AB6" w:rsidRDefault="005A33FC" w14:paraId="3E61130A" w14:textId="24F1512C">
            <w:pPr>
              <w:tabs>
                <w:tab w:val="left" w:pos="0"/>
              </w:tabs>
              <w:overflowPunct w:val="0"/>
              <w:autoSpaceDE w:val="0"/>
              <w:autoSpaceDN w:val="0"/>
              <w:adjustRightInd w:val="0"/>
              <w:rPr>
                <w:rFonts w:ascii="Arial" w:hAnsi="Arial" w:cs="Arial"/>
              </w:rPr>
            </w:pPr>
            <w:r w:rsidRPr="002D1052">
              <w:rPr>
                <w:rFonts w:ascii="Arial" w:hAnsi="Arial" w:cs="Arial"/>
              </w:rPr>
              <w:lastRenderedPageBreak/>
              <w:t xml:space="preserve">Currently eight (8) </w:t>
            </w:r>
            <w:r w:rsidR="002D1052">
              <w:rPr>
                <w:rFonts w:ascii="Arial" w:hAnsi="Arial" w:cs="Arial"/>
              </w:rPr>
              <w:t>S</w:t>
            </w:r>
            <w:r w:rsidRPr="002D1052">
              <w:rPr>
                <w:rFonts w:ascii="Arial" w:hAnsi="Arial" w:cs="Arial"/>
              </w:rPr>
              <w:t>ites require either operator</w:t>
            </w:r>
            <w:r w:rsidRPr="002D1052" w:rsidR="00637BE6">
              <w:rPr>
                <w:rFonts w:ascii="Arial" w:hAnsi="Arial" w:cs="Arial"/>
              </w:rPr>
              <w:t>s</w:t>
            </w:r>
            <w:r w:rsidRPr="002D1052">
              <w:rPr>
                <w:rFonts w:ascii="Arial" w:hAnsi="Arial" w:cs="Arial"/>
              </w:rPr>
              <w:t xml:space="preserve"> or </w:t>
            </w:r>
            <w:r w:rsidRPr="002D1052" w:rsidR="008A5883">
              <w:rPr>
                <w:rFonts w:ascii="Arial" w:hAnsi="Arial" w:cs="Arial"/>
              </w:rPr>
              <w:t>and/systems technicians onsite full-time</w:t>
            </w:r>
            <w:r w:rsidRPr="002D1052" w:rsidR="00A93074">
              <w:rPr>
                <w:rFonts w:ascii="Arial" w:hAnsi="Arial" w:cs="Arial"/>
              </w:rPr>
              <w:t>.</w:t>
            </w:r>
            <w:r w:rsidRPr="002D1052" w:rsidR="008A5883">
              <w:rPr>
                <w:rFonts w:ascii="Arial" w:hAnsi="Arial" w:cs="Arial"/>
              </w:rPr>
              <w:t xml:space="preserve"> The rest of the </w:t>
            </w:r>
            <w:r w:rsidR="002D1052">
              <w:rPr>
                <w:rFonts w:ascii="Arial" w:hAnsi="Arial" w:cs="Arial"/>
              </w:rPr>
              <w:t>S</w:t>
            </w:r>
            <w:r w:rsidRPr="002D1052" w:rsidR="008A5883">
              <w:rPr>
                <w:rFonts w:ascii="Arial" w:hAnsi="Arial" w:cs="Arial"/>
              </w:rPr>
              <w:t>ite</w:t>
            </w:r>
            <w:r w:rsidRPr="002D1052" w:rsidR="00637BE6">
              <w:rPr>
                <w:rFonts w:ascii="Arial" w:hAnsi="Arial" w:cs="Arial"/>
              </w:rPr>
              <w:t xml:space="preserve">s vary greatly </w:t>
            </w:r>
            <w:r w:rsidR="009011D5">
              <w:rPr>
                <w:rFonts w:ascii="Arial" w:hAnsi="Arial" w:cs="Arial"/>
              </w:rPr>
              <w:t xml:space="preserve">on what type of personnel is needed and when. The schedule varies </w:t>
            </w:r>
            <w:r w:rsidRPr="002D1052" w:rsidR="00637BE6">
              <w:rPr>
                <w:rFonts w:ascii="Arial" w:hAnsi="Arial" w:cs="Arial"/>
              </w:rPr>
              <w:t xml:space="preserve">from </w:t>
            </w:r>
            <w:r w:rsidRPr="002D1052" w:rsidR="00A93074">
              <w:rPr>
                <w:rFonts w:ascii="Arial" w:hAnsi="Arial" w:cs="Arial"/>
              </w:rPr>
              <w:t xml:space="preserve">a few times a week, once a week, </w:t>
            </w:r>
            <w:r w:rsidRPr="002D1052" w:rsidR="0090474C">
              <w:rPr>
                <w:rFonts w:ascii="Arial" w:hAnsi="Arial" w:cs="Arial"/>
              </w:rPr>
              <w:t>monthly, quarterly</w:t>
            </w:r>
            <w:r w:rsidRPr="002D1052" w:rsidR="00A93074">
              <w:rPr>
                <w:rFonts w:ascii="Arial" w:hAnsi="Arial" w:cs="Arial"/>
              </w:rPr>
              <w:t xml:space="preserve">, </w:t>
            </w:r>
            <w:r w:rsidRPr="002D1052" w:rsidR="00B50C99">
              <w:rPr>
                <w:rFonts w:ascii="Arial" w:hAnsi="Arial" w:cs="Arial"/>
              </w:rPr>
              <w:t xml:space="preserve">semi-annually, </w:t>
            </w:r>
            <w:r w:rsidRPr="002D1052" w:rsidR="00A93074">
              <w:rPr>
                <w:rFonts w:ascii="Arial" w:hAnsi="Arial" w:cs="Arial"/>
              </w:rPr>
              <w:t>annually,</w:t>
            </w:r>
            <w:r w:rsidRPr="002D1052" w:rsidR="00B50C99">
              <w:rPr>
                <w:rFonts w:ascii="Arial" w:hAnsi="Arial" w:cs="Arial"/>
              </w:rPr>
              <w:t xml:space="preserve"> to </w:t>
            </w:r>
            <w:r w:rsidRPr="002D1052" w:rsidR="00A93074">
              <w:rPr>
                <w:rFonts w:ascii="Arial" w:hAnsi="Arial" w:cs="Arial"/>
              </w:rPr>
              <w:t>once every five</w:t>
            </w:r>
            <w:r w:rsidR="002D1052">
              <w:rPr>
                <w:rFonts w:ascii="Arial" w:hAnsi="Arial" w:cs="Arial"/>
              </w:rPr>
              <w:t xml:space="preserve"> (5)</w:t>
            </w:r>
            <w:r w:rsidRPr="002D1052" w:rsidR="00A93074">
              <w:rPr>
                <w:rFonts w:ascii="Arial" w:hAnsi="Arial" w:cs="Arial"/>
              </w:rPr>
              <w:t xml:space="preserve"> years depending on the </w:t>
            </w:r>
            <w:r w:rsidRPr="002D1052" w:rsidR="00A05B91">
              <w:rPr>
                <w:rFonts w:ascii="Arial" w:hAnsi="Arial" w:cs="Arial"/>
              </w:rPr>
              <w:t>scope of work</w:t>
            </w:r>
            <w:r w:rsidRPr="002D1052" w:rsidR="00B50C99">
              <w:rPr>
                <w:rFonts w:ascii="Arial" w:hAnsi="Arial" w:cs="Arial"/>
              </w:rPr>
              <w:t xml:space="preserve">, </w:t>
            </w:r>
            <w:r w:rsidR="002D1052">
              <w:rPr>
                <w:rFonts w:ascii="Arial" w:hAnsi="Arial" w:cs="Arial"/>
              </w:rPr>
              <w:t>S</w:t>
            </w:r>
            <w:r w:rsidRPr="002D1052" w:rsidR="00B50C99">
              <w:rPr>
                <w:rFonts w:ascii="Arial" w:hAnsi="Arial" w:cs="Arial"/>
              </w:rPr>
              <w:t xml:space="preserve">ite conditions, and </w:t>
            </w:r>
            <w:r w:rsidRPr="002D1052" w:rsidR="007558AF">
              <w:rPr>
                <w:rFonts w:ascii="Arial" w:hAnsi="Arial" w:cs="Arial"/>
              </w:rPr>
              <w:t xml:space="preserve">at </w:t>
            </w:r>
            <w:r w:rsidRPr="002D1052" w:rsidR="00B50C99">
              <w:rPr>
                <w:rFonts w:ascii="Arial" w:hAnsi="Arial" w:cs="Arial"/>
              </w:rPr>
              <w:t>the discretion of the NJDEP Representative.</w:t>
            </w:r>
          </w:p>
          <w:p w:rsidRPr="002D1052" w:rsidR="00D02B87" w:rsidP="00B75AB6" w:rsidRDefault="00D02B87" w14:paraId="57D43347" w14:textId="2540B4B4">
            <w:pPr>
              <w:tabs>
                <w:tab w:val="left" w:pos="0"/>
              </w:tabs>
              <w:overflowPunct w:val="0"/>
              <w:autoSpaceDE w:val="0"/>
              <w:autoSpaceDN w:val="0"/>
              <w:adjustRightInd w:val="0"/>
              <w:rPr>
                <w:rFonts w:ascii="Arial" w:hAnsi="Arial" w:cs="Arial"/>
              </w:rPr>
            </w:pPr>
          </w:p>
        </w:tc>
      </w:tr>
      <w:tr w:rsidR="00B75AB6" w:rsidTr="6CFDED9D" w14:paraId="047AA1CA" w14:textId="77777777">
        <w:tc>
          <w:tcPr>
            <w:tcW w:w="877" w:type="dxa"/>
            <w:tcBorders>
              <w:top w:val="single" w:color="auto" w:sz="4" w:space="0"/>
              <w:left w:val="single" w:color="auto" w:sz="4" w:space="0"/>
              <w:bottom w:val="single" w:color="auto" w:sz="4" w:space="0"/>
              <w:right w:val="single" w:color="auto" w:sz="4" w:space="0"/>
            </w:tcBorders>
          </w:tcPr>
          <w:p w:rsidR="00B75AB6" w:rsidP="00B75AB6" w:rsidRDefault="005A205F" w14:paraId="46D3C313" w14:textId="3A7C1A68">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color="auto" w:sz="4" w:space="0"/>
              <w:left w:val="single" w:color="auto" w:sz="4" w:space="0"/>
              <w:bottom w:val="single" w:color="auto" w:sz="4" w:space="0"/>
              <w:right w:val="single" w:color="auto" w:sz="4" w:space="0"/>
            </w:tcBorders>
          </w:tcPr>
          <w:p w:rsidR="004F2354" w:rsidP="6A3BD8B4" w:rsidRDefault="50F4ABCD" w14:paraId="44EF87DE" w14:textId="53E8DB76">
            <w:pPr>
              <w:overflowPunct w:val="0"/>
              <w:autoSpaceDE w:val="0"/>
              <w:autoSpaceDN w:val="0"/>
              <w:adjustRightInd w:val="0"/>
              <w:jc w:val="center"/>
              <w:rPr>
                <w:rFonts w:ascii="Arial" w:hAnsi="Arial" w:cs="Arial"/>
              </w:rPr>
            </w:pPr>
            <w:r w:rsidRPr="6A3BD8B4">
              <w:rPr>
                <w:rFonts w:ascii="Arial" w:hAnsi="Arial" w:cs="Arial"/>
              </w:rPr>
              <w:t>Section 1.3.5 Optional Pre-Quote Conference</w:t>
            </w:r>
          </w:p>
        </w:tc>
        <w:tc>
          <w:tcPr>
            <w:tcW w:w="7200" w:type="dxa"/>
            <w:tcBorders>
              <w:top w:val="single" w:color="auto" w:sz="4" w:space="0"/>
              <w:left w:val="single" w:color="auto" w:sz="4" w:space="0"/>
              <w:bottom w:val="single" w:color="auto" w:sz="4" w:space="0"/>
              <w:right w:val="single" w:color="auto" w:sz="4" w:space="0"/>
            </w:tcBorders>
          </w:tcPr>
          <w:p w:rsidR="00B75AB6" w:rsidP="1B2AB452" w:rsidRDefault="00B75AB6" w14:paraId="7D6A3D90" w14:textId="77777777">
            <w:pPr>
              <w:overflowPunct w:val="0"/>
              <w:autoSpaceDE w:val="0"/>
              <w:autoSpaceDN w:val="0"/>
              <w:adjustRightInd w:val="0"/>
              <w:rPr>
                <w:rFonts w:ascii="Arial" w:hAnsi="Arial" w:cs="Arial"/>
              </w:rPr>
            </w:pPr>
            <w:r w:rsidRPr="1B2AB452">
              <w:rPr>
                <w:rFonts w:ascii="Arial" w:hAnsi="Arial" w:cs="Arial"/>
                <w:b/>
                <w:bCs/>
              </w:rPr>
              <w:t>Can a list of attendees and a link to the recording be made available?</w:t>
            </w:r>
          </w:p>
          <w:p w:rsidR="00B75AB6" w:rsidP="00B75AB6" w:rsidRDefault="00B75AB6" w14:paraId="01A59384" w14:textId="77777777">
            <w:pPr>
              <w:tabs>
                <w:tab w:val="left" w:pos="0"/>
              </w:tabs>
              <w:overflowPunct w:val="0"/>
              <w:autoSpaceDE w:val="0"/>
              <w:autoSpaceDN w:val="0"/>
              <w:adjustRightInd w:val="0"/>
              <w:rPr>
                <w:rFonts w:ascii="Arial" w:hAnsi="Arial" w:cs="Arial"/>
              </w:rPr>
            </w:pPr>
          </w:p>
          <w:p w:rsidR="00B75AB6" w:rsidP="6A3BD8B4" w:rsidRDefault="004F2354" w14:paraId="696B528C" w14:textId="2DC07C5A">
            <w:pPr>
              <w:overflowPunct w:val="0"/>
              <w:autoSpaceDE w:val="0"/>
              <w:autoSpaceDN w:val="0"/>
              <w:adjustRightInd w:val="0"/>
              <w:rPr>
                <w:rFonts w:ascii="Arial" w:hAnsi="Arial" w:cs="Arial"/>
              </w:rPr>
            </w:pPr>
            <w:r>
              <w:rPr>
                <w:rFonts w:ascii="Arial" w:hAnsi="Arial" w:cs="Arial"/>
              </w:rPr>
              <w:t xml:space="preserve">No. </w:t>
            </w:r>
            <w:r w:rsidR="00BB1EAA">
              <w:rPr>
                <w:rFonts w:ascii="Arial" w:hAnsi="Arial" w:cs="Arial"/>
              </w:rPr>
              <w:t>Attendance at t</w:t>
            </w:r>
            <w:r>
              <w:rPr>
                <w:rFonts w:ascii="Arial" w:hAnsi="Arial" w:cs="Arial"/>
              </w:rPr>
              <w:t>he Pre-Quote Conference was optional</w:t>
            </w:r>
            <w:r w:rsidR="00BB1EAA">
              <w:rPr>
                <w:rFonts w:ascii="Arial" w:hAnsi="Arial" w:cs="Arial"/>
              </w:rPr>
              <w:t xml:space="preserve"> for Vendors {Bidders}</w:t>
            </w:r>
            <w:r>
              <w:rPr>
                <w:rFonts w:ascii="Arial" w:hAnsi="Arial" w:cs="Arial"/>
              </w:rPr>
              <w:t xml:space="preserve">, and as such, a list of attendees was not </w:t>
            </w:r>
            <w:r w:rsidR="00330599">
              <w:rPr>
                <w:rFonts w:ascii="Arial" w:hAnsi="Arial" w:cs="Arial"/>
              </w:rPr>
              <w:t>compiled,</w:t>
            </w:r>
            <w:r>
              <w:rPr>
                <w:rFonts w:ascii="Arial" w:hAnsi="Arial" w:cs="Arial"/>
              </w:rPr>
              <w:t xml:space="preserve"> and </w:t>
            </w:r>
            <w:r w:rsidR="00BB1EAA">
              <w:rPr>
                <w:rFonts w:ascii="Arial" w:hAnsi="Arial" w:cs="Arial"/>
              </w:rPr>
              <w:t xml:space="preserve">the Conference was </w:t>
            </w:r>
            <w:r>
              <w:rPr>
                <w:rFonts w:ascii="Arial" w:hAnsi="Arial" w:cs="Arial"/>
              </w:rPr>
              <w:t>no</w:t>
            </w:r>
            <w:r w:rsidR="00BB1EAA">
              <w:rPr>
                <w:rFonts w:ascii="Arial" w:hAnsi="Arial" w:cs="Arial"/>
              </w:rPr>
              <w:t>t</w:t>
            </w:r>
            <w:r>
              <w:rPr>
                <w:rFonts w:ascii="Arial" w:hAnsi="Arial" w:cs="Arial"/>
              </w:rPr>
              <w:t xml:space="preserve"> record</w:t>
            </w:r>
            <w:r w:rsidR="00BB1EAA">
              <w:rPr>
                <w:rFonts w:ascii="Arial" w:hAnsi="Arial" w:cs="Arial"/>
              </w:rPr>
              <w:t>ed</w:t>
            </w:r>
            <w:r>
              <w:rPr>
                <w:rFonts w:ascii="Arial" w:hAnsi="Arial" w:cs="Arial"/>
              </w:rPr>
              <w:t xml:space="preserve">. </w:t>
            </w:r>
          </w:p>
          <w:p w:rsidRPr="00051F56" w:rsidR="001752F4" w:rsidP="00B75AB6" w:rsidRDefault="001752F4" w14:paraId="343C32EE" w14:textId="277FB5B9">
            <w:pPr>
              <w:tabs>
                <w:tab w:val="left" w:pos="0"/>
              </w:tabs>
              <w:overflowPunct w:val="0"/>
              <w:autoSpaceDE w:val="0"/>
              <w:autoSpaceDN w:val="0"/>
              <w:adjustRightInd w:val="0"/>
              <w:rPr>
                <w:rFonts w:ascii="Arial" w:hAnsi="Arial" w:cs="Arial"/>
              </w:rPr>
            </w:pPr>
          </w:p>
        </w:tc>
      </w:tr>
      <w:tr w:rsidR="00B75AB6" w:rsidTr="6CFDED9D" w14:paraId="03C6B441" w14:textId="77777777">
        <w:tc>
          <w:tcPr>
            <w:tcW w:w="877" w:type="dxa"/>
            <w:tcBorders>
              <w:top w:val="single" w:color="auto" w:sz="4" w:space="0"/>
              <w:left w:val="single" w:color="auto" w:sz="4" w:space="0"/>
              <w:bottom w:val="single" w:color="auto" w:sz="4" w:space="0"/>
              <w:right w:val="single" w:color="auto" w:sz="4" w:space="0"/>
            </w:tcBorders>
            <w:hideMark/>
          </w:tcPr>
          <w:p w:rsidR="00B75AB6" w:rsidP="00B75AB6" w:rsidRDefault="00B33D54" w14:paraId="03C6B43D" w14:textId="2CB889C9">
            <w:pPr>
              <w:tabs>
                <w:tab w:val="left" w:pos="0"/>
              </w:tabs>
              <w:autoSpaceDN w:val="0"/>
              <w:jc w:val="center"/>
              <w:rPr>
                <w:rFonts w:ascii="Arial" w:hAnsi="Arial" w:cs="Arial"/>
              </w:rPr>
            </w:pPr>
            <w:r>
              <w:rPr>
                <w:rFonts w:ascii="Arial" w:hAnsi="Arial" w:cs="Arial"/>
              </w:rPr>
              <w:t>9</w:t>
            </w:r>
          </w:p>
        </w:tc>
        <w:tc>
          <w:tcPr>
            <w:tcW w:w="2160" w:type="dxa"/>
            <w:tcBorders>
              <w:top w:val="single" w:color="auto" w:sz="4" w:space="0"/>
              <w:left w:val="single" w:color="auto" w:sz="4" w:space="0"/>
              <w:bottom w:val="single" w:color="auto" w:sz="4" w:space="0"/>
              <w:right w:val="single" w:color="auto" w:sz="4" w:space="0"/>
            </w:tcBorders>
          </w:tcPr>
          <w:p w:rsidR="00B75AB6" w:rsidP="00B75AB6" w:rsidRDefault="00B75AB6" w14:paraId="03C6B43F" w14:textId="75851F73">
            <w:pPr>
              <w:tabs>
                <w:tab w:val="left" w:pos="0"/>
              </w:tabs>
              <w:overflowPunct w:val="0"/>
              <w:autoSpaceDE w:val="0"/>
              <w:autoSpaceDN w:val="0"/>
              <w:adjustRightInd w:val="0"/>
              <w:jc w:val="center"/>
              <w:rPr>
                <w:rFonts w:ascii="Arial" w:hAnsi="Arial" w:cs="Arial"/>
              </w:rPr>
            </w:pPr>
            <w:r>
              <w:rPr>
                <w:rFonts w:ascii="Arial" w:hAnsi="Arial" w:cs="Arial"/>
              </w:rPr>
              <w:t>3.10.2 Key Personnel</w:t>
            </w:r>
          </w:p>
        </w:tc>
        <w:tc>
          <w:tcPr>
            <w:tcW w:w="7200" w:type="dxa"/>
            <w:tcBorders>
              <w:top w:val="single" w:color="auto" w:sz="4" w:space="0"/>
              <w:left w:val="single" w:color="auto" w:sz="4" w:space="0"/>
              <w:bottom w:val="single" w:color="auto" w:sz="4" w:space="0"/>
              <w:right w:val="single" w:color="auto" w:sz="4" w:space="0"/>
            </w:tcBorders>
          </w:tcPr>
          <w:p w:rsidRPr="00295AF4" w:rsidR="00B75AB6" w:rsidP="00B75AB6" w:rsidRDefault="00B75AB6" w14:paraId="722CD976" w14:textId="77777777">
            <w:pPr>
              <w:tabs>
                <w:tab w:val="left" w:pos="0"/>
              </w:tabs>
              <w:overflowPunct w:val="0"/>
              <w:autoSpaceDE w:val="0"/>
              <w:autoSpaceDN w:val="0"/>
              <w:adjustRightInd w:val="0"/>
              <w:rPr>
                <w:rFonts w:ascii="Arial" w:hAnsi="Arial" w:cs="Arial"/>
                <w:b/>
                <w:bCs/>
              </w:rPr>
            </w:pPr>
            <w:r w:rsidRPr="00295AF4">
              <w:rPr>
                <w:rFonts w:ascii="Arial" w:hAnsi="Arial" w:cs="Arial"/>
                <w:b/>
                <w:bCs/>
              </w:rPr>
              <w:t xml:space="preserve">The first paragraph lists out the key personnel that must be Vendor employees. In subsection “F” of the 3.10.2 key personnel it lists a New Jersey Licensed Professional Surveyor. Is the New Jersey Licensed Professional Surveyor considered key personnel also? </w:t>
            </w:r>
          </w:p>
          <w:p w:rsidR="00B75AB6" w:rsidP="00B75AB6" w:rsidRDefault="00B75AB6" w14:paraId="27F72230" w14:textId="77777777">
            <w:pPr>
              <w:tabs>
                <w:tab w:val="left" w:pos="0"/>
              </w:tabs>
              <w:overflowPunct w:val="0"/>
              <w:autoSpaceDE w:val="0"/>
              <w:autoSpaceDN w:val="0"/>
              <w:adjustRightInd w:val="0"/>
              <w:rPr>
                <w:rFonts w:ascii="Arial" w:hAnsi="Arial" w:cs="Arial"/>
              </w:rPr>
            </w:pPr>
          </w:p>
          <w:p w:rsidR="00B75AB6" w:rsidP="00B75AB6" w:rsidRDefault="00D02B87" w14:paraId="54B93ADE" w14:textId="4CB6AFB3">
            <w:pPr>
              <w:tabs>
                <w:tab w:val="left" w:pos="0"/>
              </w:tabs>
              <w:overflowPunct w:val="0"/>
              <w:autoSpaceDE w:val="0"/>
              <w:autoSpaceDN w:val="0"/>
              <w:adjustRightInd w:val="0"/>
              <w:rPr>
                <w:rFonts w:ascii="Arial" w:hAnsi="Arial" w:cs="Arial"/>
              </w:rPr>
            </w:pPr>
            <w:r>
              <w:rPr>
                <w:rFonts w:ascii="Arial" w:hAnsi="Arial" w:cs="Arial"/>
              </w:rPr>
              <w:t>The New Jersey Licensed Professional Surveyor is not considered key personnel</w:t>
            </w:r>
            <w:r w:rsidR="00E17DC4">
              <w:rPr>
                <w:rFonts w:ascii="Arial" w:hAnsi="Arial" w:cs="Arial"/>
              </w:rPr>
              <w:t xml:space="preserve"> but additional personnel</w:t>
            </w:r>
            <w:r>
              <w:rPr>
                <w:rFonts w:ascii="Arial" w:hAnsi="Arial" w:cs="Arial"/>
              </w:rPr>
              <w:t xml:space="preserve">. </w:t>
            </w:r>
            <w:r w:rsidR="005676D7">
              <w:rPr>
                <w:rFonts w:ascii="Arial" w:hAnsi="Arial" w:cs="Arial"/>
              </w:rPr>
              <w:t xml:space="preserve">This section has been revised to reflect the change. </w:t>
            </w:r>
            <w:r>
              <w:rPr>
                <w:rFonts w:ascii="Arial" w:hAnsi="Arial" w:cs="Arial"/>
              </w:rPr>
              <w:t>Please see the revised Bid Solicitation entitled, “T2700 Revised Bid Solicitation 0</w:t>
            </w:r>
            <w:r w:rsidR="00B33D54">
              <w:rPr>
                <w:rFonts w:ascii="Arial" w:hAnsi="Arial" w:cs="Arial"/>
              </w:rPr>
              <w:t>3</w:t>
            </w:r>
            <w:r>
              <w:rPr>
                <w:rFonts w:ascii="Arial" w:hAnsi="Arial" w:cs="Arial"/>
              </w:rPr>
              <w:t>/</w:t>
            </w:r>
            <w:r w:rsidR="00213650">
              <w:rPr>
                <w:rFonts w:ascii="Arial" w:hAnsi="Arial" w:cs="Arial"/>
              </w:rPr>
              <w:t>22</w:t>
            </w:r>
            <w:r>
              <w:rPr>
                <w:rFonts w:ascii="Arial" w:hAnsi="Arial" w:cs="Arial"/>
              </w:rPr>
              <w:t xml:space="preserve">/2021,” for more information. </w:t>
            </w:r>
          </w:p>
          <w:p w:rsidR="00D02B87" w:rsidP="00B75AB6" w:rsidRDefault="00D02B87" w14:paraId="03C6B440" w14:textId="3D3FD41D">
            <w:pPr>
              <w:tabs>
                <w:tab w:val="left" w:pos="0"/>
              </w:tabs>
              <w:overflowPunct w:val="0"/>
              <w:autoSpaceDE w:val="0"/>
              <w:autoSpaceDN w:val="0"/>
              <w:adjustRightInd w:val="0"/>
              <w:rPr>
                <w:rFonts w:ascii="Arial" w:hAnsi="Arial" w:cs="Arial"/>
              </w:rPr>
            </w:pPr>
          </w:p>
        </w:tc>
      </w:tr>
      <w:tr w:rsidR="00B75AB6" w:rsidTr="6CFDED9D" w14:paraId="652E9497" w14:textId="77777777">
        <w:tc>
          <w:tcPr>
            <w:tcW w:w="877" w:type="dxa"/>
            <w:tcBorders>
              <w:top w:val="single" w:color="auto" w:sz="4" w:space="0"/>
              <w:left w:val="single" w:color="auto" w:sz="4" w:space="0"/>
              <w:bottom w:val="single" w:color="auto" w:sz="4" w:space="0"/>
              <w:right w:val="single" w:color="auto" w:sz="4" w:space="0"/>
            </w:tcBorders>
          </w:tcPr>
          <w:p w:rsidR="00B75AB6" w:rsidP="00B75AB6" w:rsidRDefault="005A205F" w14:paraId="47055A0B" w14:textId="68F091A1">
            <w:pPr>
              <w:tabs>
                <w:tab w:val="left" w:pos="0"/>
              </w:tabs>
              <w:autoSpaceDN w:val="0"/>
              <w:jc w:val="center"/>
              <w:rPr>
                <w:rFonts w:ascii="Arial" w:hAnsi="Arial" w:cs="Arial"/>
              </w:rPr>
            </w:pPr>
            <w:r>
              <w:rPr>
                <w:rFonts w:ascii="Arial" w:hAnsi="Arial" w:cs="Arial"/>
              </w:rPr>
              <w:t>1</w:t>
            </w:r>
            <w:r w:rsidR="00B33D54">
              <w:rPr>
                <w:rFonts w:ascii="Arial" w:hAnsi="Arial" w:cs="Arial"/>
              </w:rPr>
              <w:t>0</w:t>
            </w:r>
          </w:p>
        </w:tc>
        <w:tc>
          <w:tcPr>
            <w:tcW w:w="2160" w:type="dxa"/>
            <w:tcBorders>
              <w:top w:val="single" w:color="auto" w:sz="4" w:space="0"/>
              <w:left w:val="single" w:color="auto" w:sz="4" w:space="0"/>
              <w:bottom w:val="single" w:color="auto" w:sz="4" w:space="0"/>
              <w:right w:val="single" w:color="auto" w:sz="4" w:space="0"/>
            </w:tcBorders>
          </w:tcPr>
          <w:p w:rsidR="00B75AB6" w:rsidP="6A3BD8B4" w:rsidRDefault="783FAFA0" w14:paraId="335C3C54" w14:textId="78A3F37A">
            <w:pPr>
              <w:overflowPunct w:val="0"/>
              <w:autoSpaceDE w:val="0"/>
              <w:autoSpaceDN w:val="0"/>
              <w:adjustRightInd w:val="0"/>
              <w:jc w:val="center"/>
              <w:rPr>
                <w:rFonts w:ascii="Arial" w:hAnsi="Arial" w:cs="Arial"/>
              </w:rPr>
            </w:pPr>
            <w:r w:rsidRPr="6A3BD8B4">
              <w:rPr>
                <w:rFonts w:ascii="Arial" w:hAnsi="Arial" w:cs="Arial"/>
              </w:rPr>
              <w:t>Section 3.10.2 Key Personnel</w:t>
            </w:r>
          </w:p>
        </w:tc>
        <w:tc>
          <w:tcPr>
            <w:tcW w:w="7200" w:type="dxa"/>
            <w:tcBorders>
              <w:top w:val="single" w:color="auto" w:sz="4" w:space="0"/>
              <w:left w:val="single" w:color="auto" w:sz="4" w:space="0"/>
              <w:bottom w:val="single" w:color="auto" w:sz="4" w:space="0"/>
              <w:right w:val="single" w:color="auto" w:sz="4" w:space="0"/>
            </w:tcBorders>
          </w:tcPr>
          <w:p w:rsidR="00B75AB6" w:rsidP="00B75AB6" w:rsidRDefault="00B75AB6" w14:paraId="58C431C4" w14:textId="77777777">
            <w:pPr>
              <w:tabs>
                <w:tab w:val="left" w:pos="0"/>
              </w:tabs>
              <w:overflowPunct w:val="0"/>
              <w:autoSpaceDE w:val="0"/>
              <w:autoSpaceDN w:val="0"/>
              <w:adjustRightInd w:val="0"/>
              <w:rPr>
                <w:rFonts w:ascii="Arial" w:hAnsi="Arial" w:cs="Arial"/>
              </w:rPr>
            </w:pPr>
            <w:r>
              <w:rPr>
                <w:rFonts w:ascii="Arial" w:hAnsi="Arial" w:cs="Arial"/>
                <w:b/>
                <w:bCs/>
              </w:rPr>
              <w:t>Can individuals, who hold the necessary qualifications, be listed under more than one title?</w:t>
            </w:r>
            <w:r>
              <w:rPr>
                <w:rFonts w:ascii="Arial" w:hAnsi="Arial" w:cs="Arial"/>
              </w:rPr>
              <w:br/>
            </w:r>
          </w:p>
          <w:p w:rsidR="00E46694" w:rsidP="00B75AB6" w:rsidRDefault="001D0447" w14:paraId="0EAD9EB0" w14:textId="295D644B">
            <w:pPr>
              <w:tabs>
                <w:tab w:val="left" w:pos="0"/>
              </w:tabs>
              <w:overflowPunct w:val="0"/>
              <w:autoSpaceDE w:val="0"/>
              <w:autoSpaceDN w:val="0"/>
              <w:adjustRightInd w:val="0"/>
              <w:rPr>
                <w:rFonts w:ascii="Arial" w:hAnsi="Arial" w:cs="Arial"/>
              </w:rPr>
            </w:pPr>
            <w:r>
              <w:rPr>
                <w:rFonts w:ascii="Arial" w:hAnsi="Arial" w:cs="Arial"/>
              </w:rPr>
              <w:t>Yes</w:t>
            </w:r>
            <w:r w:rsidR="00D02B87">
              <w:rPr>
                <w:rFonts w:ascii="Arial" w:hAnsi="Arial" w:cs="Arial"/>
              </w:rPr>
              <w:t xml:space="preserve">. Please </w:t>
            </w:r>
            <w:r w:rsidR="00EB5CA2">
              <w:rPr>
                <w:rFonts w:ascii="Arial" w:hAnsi="Arial" w:cs="Arial"/>
              </w:rPr>
              <w:t>refer to</w:t>
            </w:r>
            <w:r w:rsidR="00D02B87">
              <w:rPr>
                <w:rFonts w:ascii="Arial" w:hAnsi="Arial" w:cs="Arial"/>
              </w:rPr>
              <w:t xml:space="preserve"> the answer to </w:t>
            </w:r>
            <w:r w:rsidR="00EB5CA2">
              <w:rPr>
                <w:rFonts w:ascii="Arial" w:hAnsi="Arial" w:cs="Arial"/>
              </w:rPr>
              <w:t>Q</w:t>
            </w:r>
            <w:r w:rsidR="00D02B87">
              <w:rPr>
                <w:rFonts w:ascii="Arial" w:hAnsi="Arial" w:cs="Arial"/>
              </w:rPr>
              <w:t xml:space="preserve">uestion #5. </w:t>
            </w:r>
          </w:p>
          <w:p w:rsidRPr="00786FD8" w:rsidR="00D02B87" w:rsidP="00B75AB6" w:rsidRDefault="00D02B87" w14:paraId="74831E4E" w14:textId="4F872545">
            <w:pPr>
              <w:tabs>
                <w:tab w:val="left" w:pos="0"/>
              </w:tabs>
              <w:overflowPunct w:val="0"/>
              <w:autoSpaceDE w:val="0"/>
              <w:autoSpaceDN w:val="0"/>
              <w:adjustRightInd w:val="0"/>
              <w:rPr>
                <w:rFonts w:ascii="Arial" w:hAnsi="Arial" w:cs="Arial"/>
              </w:rPr>
            </w:pPr>
          </w:p>
        </w:tc>
      </w:tr>
      <w:tr w:rsidR="00B75AB6" w:rsidTr="6CFDED9D" w14:paraId="475FA771" w14:textId="77777777">
        <w:tc>
          <w:tcPr>
            <w:tcW w:w="877" w:type="dxa"/>
            <w:tcBorders>
              <w:top w:val="single" w:color="auto" w:sz="4" w:space="0"/>
              <w:left w:val="single" w:color="auto" w:sz="4" w:space="0"/>
              <w:bottom w:val="single" w:color="auto" w:sz="4" w:space="0"/>
              <w:right w:val="single" w:color="auto" w:sz="4" w:space="0"/>
            </w:tcBorders>
          </w:tcPr>
          <w:p w:rsidR="00B75AB6" w:rsidP="00B75AB6" w:rsidRDefault="005A205F" w14:paraId="5B2E9B96" w14:textId="700FC4D9">
            <w:pPr>
              <w:tabs>
                <w:tab w:val="left" w:pos="0"/>
              </w:tabs>
              <w:autoSpaceDN w:val="0"/>
              <w:jc w:val="center"/>
              <w:rPr>
                <w:rFonts w:ascii="Arial" w:hAnsi="Arial" w:cs="Arial"/>
              </w:rPr>
            </w:pPr>
            <w:r>
              <w:rPr>
                <w:rFonts w:ascii="Arial" w:hAnsi="Arial" w:cs="Arial"/>
              </w:rPr>
              <w:t>1</w:t>
            </w:r>
            <w:r w:rsidR="00B33D54">
              <w:rPr>
                <w:rFonts w:ascii="Arial" w:hAnsi="Arial" w:cs="Arial"/>
              </w:rPr>
              <w:t>1</w:t>
            </w:r>
          </w:p>
        </w:tc>
        <w:tc>
          <w:tcPr>
            <w:tcW w:w="2160" w:type="dxa"/>
            <w:tcBorders>
              <w:top w:val="single" w:color="auto" w:sz="4" w:space="0"/>
              <w:left w:val="single" w:color="auto" w:sz="4" w:space="0"/>
              <w:bottom w:val="single" w:color="auto" w:sz="4" w:space="0"/>
              <w:right w:val="single" w:color="auto" w:sz="4" w:space="0"/>
            </w:tcBorders>
          </w:tcPr>
          <w:p w:rsidR="00B75AB6" w:rsidP="6A3BD8B4" w:rsidRDefault="783FAFA0" w14:paraId="2613C19B" w14:textId="7EDD4C23">
            <w:pPr>
              <w:overflowPunct w:val="0"/>
              <w:autoSpaceDE w:val="0"/>
              <w:autoSpaceDN w:val="0"/>
              <w:adjustRightInd w:val="0"/>
              <w:jc w:val="center"/>
              <w:rPr>
                <w:rFonts w:ascii="Arial" w:hAnsi="Arial" w:cs="Arial"/>
              </w:rPr>
            </w:pPr>
            <w:r w:rsidRPr="6A3BD8B4">
              <w:rPr>
                <w:rFonts w:ascii="Arial" w:hAnsi="Arial" w:cs="Arial"/>
              </w:rPr>
              <w:t>Section 3.10.2.F</w:t>
            </w:r>
            <w:r w:rsidRPr="6A3BD8B4" w:rsidR="4B895000">
              <w:rPr>
                <w:rFonts w:ascii="Arial" w:hAnsi="Arial" w:cs="Arial"/>
              </w:rPr>
              <w:t>, Key Personnel</w:t>
            </w:r>
          </w:p>
        </w:tc>
        <w:tc>
          <w:tcPr>
            <w:tcW w:w="7200" w:type="dxa"/>
            <w:tcBorders>
              <w:top w:val="single" w:color="auto" w:sz="4" w:space="0"/>
              <w:left w:val="single" w:color="auto" w:sz="4" w:space="0"/>
              <w:bottom w:val="single" w:color="auto" w:sz="4" w:space="0"/>
              <w:right w:val="single" w:color="auto" w:sz="4" w:space="0"/>
            </w:tcBorders>
          </w:tcPr>
          <w:p w:rsidR="00B75AB6" w:rsidP="7D010590" w:rsidRDefault="005676D7" w14:paraId="698963BE" w14:textId="1C67A2B3">
            <w:pPr>
              <w:overflowPunct w:val="0"/>
              <w:autoSpaceDE w:val="0"/>
              <w:autoSpaceDN w:val="0"/>
              <w:adjustRightInd w:val="0"/>
              <w:rPr>
                <w:rFonts w:ascii="Arial" w:hAnsi="Arial" w:cs="Arial"/>
              </w:rPr>
            </w:pPr>
            <w:r>
              <w:rPr>
                <w:rFonts w:ascii="Arial" w:hAnsi="Arial" w:cs="Arial"/>
                <w:b/>
                <w:bCs/>
              </w:rPr>
              <w:t xml:space="preserve">1. </w:t>
            </w:r>
            <w:r w:rsidRPr="7D010590" w:rsidR="11D73D4E">
              <w:rPr>
                <w:rFonts w:ascii="Arial" w:hAnsi="Arial" w:cs="Arial"/>
                <w:b/>
                <w:bCs/>
              </w:rPr>
              <w:t xml:space="preserve">NJ Licensed Surveyor is listed under Key Personnel. This position is also listed as an overhead position. </w:t>
            </w:r>
          </w:p>
          <w:p w:rsidR="00B75AB6" w:rsidP="7D010590" w:rsidRDefault="00B75AB6" w14:paraId="7805F167" w14:textId="54F92206">
            <w:pPr>
              <w:overflowPunct w:val="0"/>
              <w:autoSpaceDE w:val="0"/>
              <w:autoSpaceDN w:val="0"/>
              <w:adjustRightInd w:val="0"/>
              <w:rPr>
                <w:rFonts w:ascii="Arial" w:hAnsi="Arial" w:cs="Arial"/>
                <w:b/>
                <w:bCs/>
              </w:rPr>
            </w:pPr>
          </w:p>
          <w:p w:rsidR="00B75AB6" w:rsidP="7D010590" w:rsidRDefault="653144B4" w14:paraId="1F0087C6" w14:textId="291F94A3">
            <w:pPr>
              <w:overflowPunct w:val="0"/>
              <w:autoSpaceDE w:val="0"/>
              <w:autoSpaceDN w:val="0"/>
              <w:adjustRightInd w:val="0"/>
              <w:rPr>
                <w:rFonts w:ascii="Arial" w:hAnsi="Arial" w:cs="Arial"/>
              </w:rPr>
            </w:pPr>
            <w:r w:rsidRPr="7D010590">
              <w:rPr>
                <w:rFonts w:ascii="Arial" w:hAnsi="Arial" w:cs="Arial"/>
              </w:rPr>
              <w:t>The New Jersey Licensed Professional Surveyor is not considered key personnel but additional personnel. It is an overhead position. Please see the revised Bid Solicitation entitled, “T2700 Revised Bid Solicitation 0</w:t>
            </w:r>
            <w:r w:rsidR="00B33D54">
              <w:rPr>
                <w:rFonts w:ascii="Arial" w:hAnsi="Arial" w:cs="Arial"/>
              </w:rPr>
              <w:t>3</w:t>
            </w:r>
            <w:r w:rsidRPr="7D010590">
              <w:rPr>
                <w:rFonts w:ascii="Arial" w:hAnsi="Arial" w:cs="Arial"/>
              </w:rPr>
              <w:t>/</w:t>
            </w:r>
            <w:r w:rsidR="00213650">
              <w:rPr>
                <w:rFonts w:ascii="Arial" w:hAnsi="Arial" w:cs="Arial"/>
              </w:rPr>
              <w:t>22</w:t>
            </w:r>
            <w:r w:rsidRPr="7D010590">
              <w:rPr>
                <w:rFonts w:ascii="Arial" w:hAnsi="Arial" w:cs="Arial"/>
              </w:rPr>
              <w:t>/2021,” for more information.</w:t>
            </w:r>
          </w:p>
          <w:p w:rsidR="00B75AB6" w:rsidP="7D010590" w:rsidRDefault="00B75AB6" w14:paraId="0FC7E392" w14:textId="4E0E3D54">
            <w:pPr>
              <w:overflowPunct w:val="0"/>
              <w:autoSpaceDE w:val="0"/>
              <w:autoSpaceDN w:val="0"/>
              <w:adjustRightInd w:val="0"/>
              <w:rPr>
                <w:rFonts w:ascii="Arial" w:hAnsi="Arial" w:cs="Arial"/>
                <w:b/>
                <w:bCs/>
              </w:rPr>
            </w:pPr>
          </w:p>
          <w:p w:rsidR="00B75AB6" w:rsidP="6A3BD8B4" w:rsidRDefault="005676D7" w14:paraId="46AB1885" w14:textId="673F43D3">
            <w:pPr>
              <w:overflowPunct w:val="0"/>
              <w:autoSpaceDE w:val="0"/>
              <w:autoSpaceDN w:val="0"/>
              <w:adjustRightInd w:val="0"/>
              <w:rPr>
                <w:rFonts w:ascii="Arial" w:hAnsi="Arial" w:cs="Arial"/>
              </w:rPr>
            </w:pPr>
            <w:r>
              <w:rPr>
                <w:rFonts w:ascii="Arial" w:hAnsi="Arial" w:cs="Arial"/>
                <w:b/>
                <w:bCs/>
              </w:rPr>
              <w:t xml:space="preserve">2. </w:t>
            </w:r>
            <w:r w:rsidRPr="7D010590" w:rsidR="11D73D4E">
              <w:rPr>
                <w:rFonts w:ascii="Arial" w:hAnsi="Arial" w:cs="Arial"/>
                <w:b/>
                <w:bCs/>
              </w:rPr>
              <w:t>Can the licensed Surveyor be an approved subcontractor</w:t>
            </w:r>
            <w:r w:rsidRPr="7D010590" w:rsidR="42A942EB">
              <w:rPr>
                <w:rFonts w:ascii="Arial" w:hAnsi="Arial" w:cs="Arial"/>
                <w:b/>
                <w:bCs/>
              </w:rPr>
              <w:t>,</w:t>
            </w:r>
            <w:r w:rsidRPr="7D010590" w:rsidR="11D73D4E">
              <w:rPr>
                <w:rFonts w:ascii="Arial" w:hAnsi="Arial" w:cs="Arial"/>
                <w:b/>
                <w:bCs/>
              </w:rPr>
              <w:t xml:space="preserve"> or must they be a company employee? </w:t>
            </w:r>
          </w:p>
          <w:p w:rsidR="00B75AB6" w:rsidP="00B75AB6" w:rsidRDefault="00B75AB6" w14:paraId="7C7FBCC0" w14:textId="77777777">
            <w:pPr>
              <w:tabs>
                <w:tab w:val="left" w:pos="0"/>
              </w:tabs>
              <w:overflowPunct w:val="0"/>
              <w:autoSpaceDE w:val="0"/>
              <w:autoSpaceDN w:val="0"/>
              <w:adjustRightInd w:val="0"/>
              <w:rPr>
                <w:rFonts w:ascii="Arial" w:hAnsi="Arial" w:cs="Arial"/>
              </w:rPr>
            </w:pPr>
          </w:p>
          <w:p w:rsidR="00D02B87" w:rsidP="7D010590" w:rsidRDefault="354230B0" w14:paraId="73E6BE19" w14:textId="1B4DA608">
            <w:pPr>
              <w:overflowPunct w:val="0"/>
              <w:autoSpaceDE w:val="0"/>
              <w:autoSpaceDN w:val="0"/>
              <w:adjustRightInd w:val="0"/>
              <w:rPr>
                <w:rFonts w:ascii="Arial" w:hAnsi="Arial" w:cs="Arial"/>
              </w:rPr>
            </w:pPr>
            <w:r w:rsidRPr="7D010590">
              <w:rPr>
                <w:rFonts w:ascii="Arial" w:hAnsi="Arial" w:cs="Arial"/>
              </w:rPr>
              <w:t>A New Jersey Licensed Professional Surveyor</w:t>
            </w:r>
            <w:r w:rsidRPr="7D010590" w:rsidR="0A0DE796">
              <w:rPr>
                <w:rFonts w:ascii="Arial" w:hAnsi="Arial" w:cs="Arial"/>
              </w:rPr>
              <w:t xml:space="preserve"> </w:t>
            </w:r>
            <w:r w:rsidRPr="7D010590" w:rsidR="3D602E6B">
              <w:rPr>
                <w:rFonts w:ascii="Arial" w:hAnsi="Arial" w:cs="Arial"/>
              </w:rPr>
              <w:t>can be an approved subcontractor</w:t>
            </w:r>
            <w:r w:rsidRPr="7D010590" w:rsidR="5673F039">
              <w:rPr>
                <w:rFonts w:ascii="Arial" w:hAnsi="Arial" w:cs="Arial"/>
              </w:rPr>
              <w:t xml:space="preserve"> or an employee of the Vendor {Contractor}</w:t>
            </w:r>
            <w:r w:rsidRPr="7D010590" w:rsidR="0A0DE796">
              <w:rPr>
                <w:rFonts w:ascii="Arial" w:hAnsi="Arial" w:cs="Arial"/>
              </w:rPr>
              <w:t>.</w:t>
            </w:r>
            <w:r w:rsidRPr="7D010590" w:rsidR="147550BF">
              <w:rPr>
                <w:rFonts w:ascii="Arial" w:hAnsi="Arial" w:cs="Arial"/>
              </w:rPr>
              <w:t xml:space="preserve"> Please see the revised Bid Solicitation entitled, “T2700 Revised Bid Solicitation 0</w:t>
            </w:r>
            <w:r w:rsidR="00B33D54">
              <w:rPr>
                <w:rFonts w:ascii="Arial" w:hAnsi="Arial" w:cs="Arial"/>
              </w:rPr>
              <w:t>3</w:t>
            </w:r>
            <w:r w:rsidRPr="7D010590" w:rsidR="147550BF">
              <w:rPr>
                <w:rFonts w:ascii="Arial" w:hAnsi="Arial" w:cs="Arial"/>
              </w:rPr>
              <w:t>/</w:t>
            </w:r>
            <w:r w:rsidR="00213650">
              <w:rPr>
                <w:rFonts w:ascii="Arial" w:hAnsi="Arial" w:cs="Arial"/>
              </w:rPr>
              <w:t>22</w:t>
            </w:r>
            <w:r w:rsidRPr="7D010590" w:rsidR="147550BF">
              <w:rPr>
                <w:rFonts w:ascii="Arial" w:hAnsi="Arial" w:cs="Arial"/>
              </w:rPr>
              <w:t>/2021,” for more information.</w:t>
            </w:r>
          </w:p>
          <w:p w:rsidRPr="000B30AB" w:rsidR="00C276EF" w:rsidP="00B75AB6" w:rsidRDefault="00C276EF" w14:paraId="5EF7114D" w14:textId="238301BF">
            <w:pPr>
              <w:tabs>
                <w:tab w:val="left" w:pos="0"/>
              </w:tabs>
              <w:overflowPunct w:val="0"/>
              <w:autoSpaceDE w:val="0"/>
              <w:autoSpaceDN w:val="0"/>
              <w:adjustRightInd w:val="0"/>
              <w:rPr>
                <w:rFonts w:ascii="Arial" w:hAnsi="Arial" w:cs="Arial"/>
              </w:rPr>
            </w:pPr>
            <w:r>
              <w:rPr>
                <w:rFonts w:ascii="Arial" w:hAnsi="Arial" w:cs="Arial"/>
              </w:rPr>
              <w:t xml:space="preserve"> </w:t>
            </w:r>
          </w:p>
        </w:tc>
      </w:tr>
      <w:tr w:rsidR="00B75AB6" w:rsidTr="6CFDED9D" w14:paraId="61401429" w14:textId="77777777">
        <w:tc>
          <w:tcPr>
            <w:tcW w:w="877" w:type="dxa"/>
            <w:tcBorders>
              <w:top w:val="single" w:color="auto" w:sz="4" w:space="0"/>
              <w:left w:val="single" w:color="auto" w:sz="4" w:space="0"/>
              <w:bottom w:val="single" w:color="auto" w:sz="4" w:space="0"/>
              <w:right w:val="single" w:color="auto" w:sz="4" w:space="0"/>
            </w:tcBorders>
          </w:tcPr>
          <w:p w:rsidR="00B75AB6" w:rsidP="00B75AB6" w:rsidRDefault="00B75AB6" w14:paraId="68A7DE22" w14:textId="2EE49022">
            <w:pPr>
              <w:tabs>
                <w:tab w:val="left" w:pos="0"/>
              </w:tabs>
              <w:autoSpaceDN w:val="0"/>
              <w:jc w:val="center"/>
              <w:rPr>
                <w:rFonts w:ascii="Arial" w:hAnsi="Arial" w:cs="Arial"/>
              </w:rPr>
            </w:pPr>
            <w:r>
              <w:rPr>
                <w:rFonts w:ascii="Arial" w:hAnsi="Arial" w:cs="Arial"/>
              </w:rPr>
              <w:t>1</w:t>
            </w:r>
            <w:r w:rsidR="00B33D54">
              <w:rPr>
                <w:rFonts w:ascii="Arial" w:hAnsi="Arial" w:cs="Arial"/>
              </w:rPr>
              <w:t>2</w:t>
            </w:r>
          </w:p>
        </w:tc>
        <w:tc>
          <w:tcPr>
            <w:tcW w:w="2160" w:type="dxa"/>
            <w:tcBorders>
              <w:top w:val="single" w:color="auto" w:sz="4" w:space="0"/>
              <w:left w:val="single" w:color="auto" w:sz="4" w:space="0"/>
              <w:bottom w:val="single" w:color="auto" w:sz="4" w:space="0"/>
              <w:right w:val="single" w:color="auto" w:sz="4" w:space="0"/>
            </w:tcBorders>
          </w:tcPr>
          <w:p w:rsidR="00B75AB6" w:rsidP="6A3BD8B4" w:rsidRDefault="783FAFA0" w14:paraId="0B01BA96" w14:textId="54EEEF9F">
            <w:pPr>
              <w:overflowPunct w:val="0"/>
              <w:autoSpaceDE w:val="0"/>
              <w:autoSpaceDN w:val="0"/>
              <w:adjustRightInd w:val="0"/>
              <w:jc w:val="center"/>
              <w:rPr>
                <w:rFonts w:ascii="Arial" w:hAnsi="Arial" w:cs="Arial"/>
              </w:rPr>
            </w:pPr>
            <w:r w:rsidRPr="6A3BD8B4">
              <w:rPr>
                <w:rFonts w:ascii="Arial" w:hAnsi="Arial" w:cs="Arial"/>
              </w:rPr>
              <w:t>Section 3.10.2.H</w:t>
            </w:r>
            <w:r w:rsidRPr="6A3BD8B4" w:rsidR="1C5F5AB9">
              <w:rPr>
                <w:rFonts w:ascii="Arial" w:hAnsi="Arial" w:cs="Arial"/>
              </w:rPr>
              <w:t>, Key Personnel</w:t>
            </w:r>
          </w:p>
        </w:tc>
        <w:tc>
          <w:tcPr>
            <w:tcW w:w="7200" w:type="dxa"/>
            <w:tcBorders>
              <w:top w:val="single" w:color="auto" w:sz="4" w:space="0"/>
              <w:left w:val="single" w:color="auto" w:sz="4" w:space="0"/>
              <w:bottom w:val="single" w:color="auto" w:sz="4" w:space="0"/>
              <w:right w:val="single" w:color="auto" w:sz="4" w:space="0"/>
            </w:tcBorders>
          </w:tcPr>
          <w:p w:rsidR="00B75AB6" w:rsidP="00B75AB6" w:rsidRDefault="00B75AB6" w14:paraId="0DC9413F" w14:textId="0385C166">
            <w:pPr>
              <w:tabs>
                <w:tab w:val="left" w:pos="0"/>
              </w:tabs>
              <w:overflowPunct w:val="0"/>
              <w:autoSpaceDE w:val="0"/>
              <w:autoSpaceDN w:val="0"/>
              <w:adjustRightInd w:val="0"/>
              <w:rPr>
                <w:rFonts w:ascii="Arial" w:hAnsi="Arial" w:cs="Arial"/>
              </w:rPr>
            </w:pPr>
            <w:r>
              <w:rPr>
                <w:rFonts w:ascii="Arial" w:hAnsi="Arial" w:cs="Arial"/>
                <w:b/>
                <w:bCs/>
              </w:rPr>
              <w:t>For Systems Technician, it requires these individuals to hold an N-2 License or higher. Are these in addition to the two (2) required N-2 operators?</w:t>
            </w:r>
          </w:p>
          <w:p w:rsidR="00B75AB6" w:rsidP="00B75AB6" w:rsidRDefault="00B75AB6" w14:paraId="00F5FD15" w14:textId="77777777">
            <w:pPr>
              <w:tabs>
                <w:tab w:val="left" w:pos="0"/>
              </w:tabs>
              <w:overflowPunct w:val="0"/>
              <w:autoSpaceDE w:val="0"/>
              <w:autoSpaceDN w:val="0"/>
              <w:adjustRightInd w:val="0"/>
              <w:rPr>
                <w:rFonts w:ascii="Arial" w:hAnsi="Arial" w:cs="Arial"/>
              </w:rPr>
            </w:pPr>
          </w:p>
          <w:p w:rsidR="008D3FD0" w:rsidP="6A3BD8B4" w:rsidRDefault="7BB4CB09" w14:paraId="0C6FAD89" w14:textId="740BFC1F">
            <w:pPr>
              <w:overflowPunct w:val="0"/>
              <w:autoSpaceDE w:val="0"/>
              <w:autoSpaceDN w:val="0"/>
              <w:adjustRightInd w:val="0"/>
              <w:rPr>
                <w:rFonts w:ascii="Arial" w:hAnsi="Arial" w:cs="Arial"/>
              </w:rPr>
            </w:pPr>
            <w:r w:rsidRPr="6A3BD8B4">
              <w:rPr>
                <w:rFonts w:ascii="Arial" w:hAnsi="Arial" w:cs="Arial"/>
              </w:rPr>
              <w:t>No</w:t>
            </w:r>
            <w:r w:rsidRPr="6A3BD8B4" w:rsidR="3E9CCAB7">
              <w:rPr>
                <w:rFonts w:ascii="Arial" w:hAnsi="Arial" w:cs="Arial"/>
              </w:rPr>
              <w:t xml:space="preserve">, </w:t>
            </w:r>
            <w:r w:rsidRPr="6A3BD8B4" w:rsidR="00D96E1D">
              <w:rPr>
                <w:rFonts w:ascii="Arial" w:hAnsi="Arial" w:cs="Arial"/>
              </w:rPr>
              <w:t xml:space="preserve">the Systems Technicians are not in addition to the two (2) required N-2 operators. </w:t>
            </w:r>
          </w:p>
          <w:p w:rsidRPr="00525560" w:rsidR="00D96E1D" w:rsidP="00B75AB6" w:rsidRDefault="00D96E1D" w14:paraId="5C5FC61C" w14:textId="30BE37CE">
            <w:pPr>
              <w:tabs>
                <w:tab w:val="left" w:pos="0"/>
              </w:tabs>
              <w:overflowPunct w:val="0"/>
              <w:autoSpaceDE w:val="0"/>
              <w:autoSpaceDN w:val="0"/>
              <w:adjustRightInd w:val="0"/>
              <w:rPr>
                <w:rFonts w:ascii="Arial" w:hAnsi="Arial" w:cs="Arial"/>
              </w:rPr>
            </w:pPr>
          </w:p>
        </w:tc>
      </w:tr>
      <w:tr w:rsidR="00B75AB6" w:rsidTr="6CFDED9D" w14:paraId="03C6B446" w14:textId="77777777">
        <w:tc>
          <w:tcPr>
            <w:tcW w:w="877" w:type="dxa"/>
            <w:tcBorders>
              <w:top w:val="single" w:color="auto" w:sz="4" w:space="0"/>
              <w:left w:val="single" w:color="auto" w:sz="4" w:space="0"/>
              <w:bottom w:val="single" w:color="auto" w:sz="4" w:space="0"/>
              <w:right w:val="single" w:color="auto" w:sz="4" w:space="0"/>
            </w:tcBorders>
            <w:hideMark/>
          </w:tcPr>
          <w:p w:rsidR="00B75AB6" w:rsidP="00B75AB6" w:rsidRDefault="00B75AB6" w14:paraId="03C6B442" w14:textId="117A2DAA">
            <w:pPr>
              <w:tabs>
                <w:tab w:val="left" w:pos="0"/>
              </w:tabs>
              <w:autoSpaceDN w:val="0"/>
              <w:jc w:val="center"/>
              <w:rPr>
                <w:rFonts w:ascii="Arial" w:hAnsi="Arial" w:cs="Arial"/>
              </w:rPr>
            </w:pPr>
            <w:r>
              <w:rPr>
                <w:rFonts w:ascii="Arial" w:hAnsi="Arial" w:cs="Arial"/>
              </w:rPr>
              <w:t>1</w:t>
            </w:r>
            <w:r w:rsidR="00B33D54">
              <w:rPr>
                <w:rFonts w:ascii="Arial" w:hAnsi="Arial" w:cs="Arial"/>
              </w:rPr>
              <w:t>3</w:t>
            </w:r>
          </w:p>
        </w:tc>
        <w:tc>
          <w:tcPr>
            <w:tcW w:w="2160" w:type="dxa"/>
            <w:tcBorders>
              <w:top w:val="single" w:color="auto" w:sz="4" w:space="0"/>
              <w:left w:val="single" w:color="auto" w:sz="4" w:space="0"/>
              <w:bottom w:val="single" w:color="auto" w:sz="4" w:space="0"/>
              <w:right w:val="single" w:color="auto" w:sz="4" w:space="0"/>
            </w:tcBorders>
          </w:tcPr>
          <w:p w:rsidR="00B75AB6" w:rsidP="00B75AB6" w:rsidRDefault="00B75AB6" w14:paraId="03C6B444" w14:textId="52F5A2F4">
            <w:pPr>
              <w:tabs>
                <w:tab w:val="left" w:pos="0"/>
              </w:tabs>
              <w:overflowPunct w:val="0"/>
              <w:autoSpaceDE w:val="0"/>
              <w:autoSpaceDN w:val="0"/>
              <w:adjustRightInd w:val="0"/>
              <w:jc w:val="center"/>
              <w:rPr>
                <w:rFonts w:ascii="Arial" w:hAnsi="Arial" w:cs="Arial"/>
              </w:rPr>
            </w:pPr>
            <w:r>
              <w:rPr>
                <w:rFonts w:ascii="Arial" w:hAnsi="Arial" w:cs="Arial"/>
              </w:rPr>
              <w:t>3.10.4 Sampling and Analysis</w:t>
            </w:r>
          </w:p>
        </w:tc>
        <w:tc>
          <w:tcPr>
            <w:tcW w:w="7200" w:type="dxa"/>
            <w:tcBorders>
              <w:top w:val="single" w:color="auto" w:sz="4" w:space="0"/>
              <w:left w:val="single" w:color="auto" w:sz="4" w:space="0"/>
              <w:bottom w:val="single" w:color="auto" w:sz="4" w:space="0"/>
              <w:right w:val="single" w:color="auto" w:sz="4" w:space="0"/>
            </w:tcBorders>
          </w:tcPr>
          <w:p w:rsidR="00B75AB6" w:rsidP="00B75AB6" w:rsidRDefault="00B75AB6" w14:paraId="3A7FA741" w14:textId="77777777">
            <w:pPr>
              <w:tabs>
                <w:tab w:val="left" w:pos="0"/>
              </w:tabs>
              <w:overflowPunct w:val="0"/>
              <w:autoSpaceDE w:val="0"/>
              <w:autoSpaceDN w:val="0"/>
              <w:adjustRightInd w:val="0"/>
              <w:rPr>
                <w:rFonts w:ascii="Arial" w:hAnsi="Arial" w:cs="Arial"/>
              </w:rPr>
            </w:pPr>
            <w:r>
              <w:rPr>
                <w:rFonts w:ascii="Arial" w:hAnsi="Arial" w:cs="Arial"/>
                <w:b/>
                <w:bCs/>
              </w:rPr>
              <w:t>Please confirm the primary laboratory for analysis will be the DOH Labs.</w:t>
            </w:r>
          </w:p>
          <w:p w:rsidR="00B75AB6" w:rsidP="00B75AB6" w:rsidRDefault="00B75AB6" w14:paraId="12CF077B" w14:textId="77777777">
            <w:pPr>
              <w:tabs>
                <w:tab w:val="left" w:pos="0"/>
              </w:tabs>
              <w:overflowPunct w:val="0"/>
              <w:autoSpaceDE w:val="0"/>
              <w:autoSpaceDN w:val="0"/>
              <w:adjustRightInd w:val="0"/>
              <w:rPr>
                <w:rFonts w:ascii="Arial" w:hAnsi="Arial" w:cs="Arial"/>
              </w:rPr>
            </w:pPr>
          </w:p>
          <w:p w:rsidR="00B75AB6" w:rsidP="00B75AB6" w:rsidRDefault="008D3FD0" w14:paraId="5E9748E0" w14:textId="571A3A41">
            <w:pPr>
              <w:tabs>
                <w:tab w:val="left" w:pos="0"/>
              </w:tabs>
              <w:overflowPunct w:val="0"/>
              <w:autoSpaceDE w:val="0"/>
              <w:autoSpaceDN w:val="0"/>
              <w:adjustRightInd w:val="0"/>
              <w:rPr>
                <w:rFonts w:ascii="Arial" w:hAnsi="Arial" w:cs="Arial"/>
              </w:rPr>
            </w:pPr>
            <w:r>
              <w:rPr>
                <w:rFonts w:ascii="Arial" w:hAnsi="Arial" w:cs="Arial"/>
              </w:rPr>
              <w:lastRenderedPageBreak/>
              <w:t>Yes</w:t>
            </w:r>
            <w:r w:rsidR="00D96E1D">
              <w:rPr>
                <w:rFonts w:ascii="Arial" w:hAnsi="Arial" w:cs="Arial"/>
              </w:rPr>
              <w:t>.</w:t>
            </w:r>
            <w:r w:rsidR="00B50C99">
              <w:rPr>
                <w:rFonts w:ascii="Arial" w:hAnsi="Arial" w:cs="Arial"/>
              </w:rPr>
              <w:t xml:space="preserve"> </w:t>
            </w:r>
            <w:r w:rsidR="00D96E1D">
              <w:rPr>
                <w:rFonts w:ascii="Arial" w:hAnsi="Arial" w:cs="Arial"/>
              </w:rPr>
              <w:t>A</w:t>
            </w:r>
            <w:r w:rsidR="00B50C99">
              <w:rPr>
                <w:rFonts w:ascii="Arial" w:hAnsi="Arial" w:cs="Arial"/>
              </w:rPr>
              <w:t>s state</w:t>
            </w:r>
            <w:r w:rsidR="00D96E1D">
              <w:rPr>
                <w:rFonts w:ascii="Arial" w:hAnsi="Arial" w:cs="Arial"/>
              </w:rPr>
              <w:t xml:space="preserve">d in Bid Solicitation Section </w:t>
            </w:r>
            <w:r w:rsidR="00AF1A7C">
              <w:rPr>
                <w:rFonts w:ascii="Arial" w:hAnsi="Arial" w:cs="Arial"/>
              </w:rPr>
              <w:t>3.10.4</w:t>
            </w:r>
            <w:r w:rsidR="00D96E1D">
              <w:rPr>
                <w:rFonts w:ascii="Arial" w:hAnsi="Arial" w:cs="Arial"/>
              </w:rPr>
              <w:t xml:space="preserve">, </w:t>
            </w:r>
            <w:r w:rsidR="00AF1A7C">
              <w:rPr>
                <w:rFonts w:ascii="Arial" w:hAnsi="Arial" w:cs="Arial"/>
                <w:i/>
                <w:iCs/>
              </w:rPr>
              <w:t>Sampling and Analysis</w:t>
            </w:r>
            <w:r w:rsidR="00D96E1D">
              <w:rPr>
                <w:rFonts w:ascii="Arial" w:hAnsi="Arial" w:cs="Arial"/>
              </w:rPr>
              <w:t xml:space="preserve">, </w:t>
            </w:r>
            <w:r w:rsidR="00CB16C9">
              <w:rPr>
                <w:rFonts w:ascii="Arial" w:hAnsi="Arial" w:cs="Arial"/>
              </w:rPr>
              <w:t>t</w:t>
            </w:r>
            <w:r w:rsidRPr="00CB16C9" w:rsidR="00CB16C9">
              <w:rPr>
                <w:rFonts w:ascii="Arial" w:hAnsi="Arial" w:cs="Arial"/>
              </w:rPr>
              <w:t>he primary method is by use of the NJ Department of Health Public Health and Environmental Laboratories (DOH Labs).</w:t>
            </w:r>
          </w:p>
          <w:p w:rsidRPr="00295AF4" w:rsidR="00D96E1D" w:rsidP="00B75AB6" w:rsidRDefault="00D96E1D" w14:paraId="03C6B445" w14:textId="41BBD997">
            <w:pPr>
              <w:tabs>
                <w:tab w:val="left" w:pos="0"/>
              </w:tabs>
              <w:overflowPunct w:val="0"/>
              <w:autoSpaceDE w:val="0"/>
              <w:autoSpaceDN w:val="0"/>
              <w:adjustRightInd w:val="0"/>
              <w:rPr>
                <w:rFonts w:ascii="Arial" w:hAnsi="Arial" w:cs="Arial"/>
              </w:rPr>
            </w:pPr>
          </w:p>
        </w:tc>
      </w:tr>
      <w:tr w:rsidR="00B75AB6" w:rsidTr="6CFDED9D" w14:paraId="7C083FBD" w14:textId="77777777">
        <w:tc>
          <w:tcPr>
            <w:tcW w:w="877" w:type="dxa"/>
            <w:tcBorders>
              <w:top w:val="single" w:color="auto" w:sz="4" w:space="0"/>
              <w:left w:val="single" w:color="auto" w:sz="4" w:space="0"/>
              <w:bottom w:val="single" w:color="auto" w:sz="4" w:space="0"/>
              <w:right w:val="single" w:color="auto" w:sz="4" w:space="0"/>
            </w:tcBorders>
          </w:tcPr>
          <w:p w:rsidRPr="006F06A7" w:rsidR="00B75AB6" w:rsidP="00B75AB6" w:rsidRDefault="00B75AB6" w14:paraId="0C98C76B" w14:textId="173686E9">
            <w:pPr>
              <w:tabs>
                <w:tab w:val="left" w:pos="0"/>
              </w:tabs>
              <w:autoSpaceDN w:val="0"/>
              <w:jc w:val="center"/>
              <w:rPr>
                <w:rFonts w:ascii="Arial" w:hAnsi="Arial" w:cs="Arial"/>
              </w:rPr>
            </w:pPr>
            <w:r w:rsidRPr="006F06A7">
              <w:rPr>
                <w:rFonts w:ascii="Arial" w:hAnsi="Arial" w:cs="Arial"/>
              </w:rPr>
              <w:lastRenderedPageBreak/>
              <w:t>1</w:t>
            </w:r>
            <w:r w:rsidR="00B33D54">
              <w:rPr>
                <w:rFonts w:ascii="Arial" w:hAnsi="Arial" w:cs="Arial"/>
              </w:rPr>
              <w:t>4</w:t>
            </w:r>
          </w:p>
        </w:tc>
        <w:tc>
          <w:tcPr>
            <w:tcW w:w="2160" w:type="dxa"/>
            <w:tcBorders>
              <w:top w:val="single" w:color="auto" w:sz="4" w:space="0"/>
              <w:left w:val="single" w:color="auto" w:sz="4" w:space="0"/>
              <w:bottom w:val="single" w:color="auto" w:sz="4" w:space="0"/>
              <w:right w:val="single" w:color="auto" w:sz="4" w:space="0"/>
            </w:tcBorders>
          </w:tcPr>
          <w:p w:rsidRPr="006F06A7" w:rsidR="00B75AB6" w:rsidP="6A3BD8B4" w:rsidRDefault="783FAFA0" w14:paraId="5C271043" w14:textId="0AD436F0">
            <w:pPr>
              <w:overflowPunct w:val="0"/>
              <w:autoSpaceDE w:val="0"/>
              <w:autoSpaceDN w:val="0"/>
              <w:adjustRightInd w:val="0"/>
              <w:jc w:val="center"/>
              <w:rPr>
                <w:rFonts w:ascii="Arial" w:hAnsi="Arial" w:cs="Arial"/>
              </w:rPr>
            </w:pPr>
            <w:r w:rsidRPr="6A3BD8B4">
              <w:rPr>
                <w:rFonts w:ascii="Arial" w:hAnsi="Arial" w:cs="Arial"/>
              </w:rPr>
              <w:t>Section 3.10.5.6</w:t>
            </w:r>
            <w:r w:rsidRPr="6A3BD8B4" w:rsidR="3723ADD2">
              <w:rPr>
                <w:rFonts w:ascii="Arial" w:hAnsi="Arial" w:cs="Arial"/>
              </w:rPr>
              <w:t xml:space="preserve"> Waste Classification Analysis</w:t>
            </w:r>
          </w:p>
        </w:tc>
        <w:tc>
          <w:tcPr>
            <w:tcW w:w="7200" w:type="dxa"/>
            <w:tcBorders>
              <w:top w:val="single" w:color="auto" w:sz="4" w:space="0"/>
              <w:left w:val="single" w:color="auto" w:sz="4" w:space="0"/>
              <w:bottom w:val="single" w:color="auto" w:sz="4" w:space="0"/>
              <w:right w:val="single" w:color="auto" w:sz="4" w:space="0"/>
            </w:tcBorders>
          </w:tcPr>
          <w:p w:rsidRPr="006F06A7" w:rsidR="00B75AB6" w:rsidP="00B75AB6" w:rsidRDefault="00B75AB6" w14:paraId="0B757EEE" w14:textId="77777777">
            <w:pPr>
              <w:tabs>
                <w:tab w:val="left" w:pos="0"/>
              </w:tabs>
              <w:overflowPunct w:val="0"/>
              <w:autoSpaceDE w:val="0"/>
              <w:autoSpaceDN w:val="0"/>
              <w:adjustRightInd w:val="0"/>
              <w:rPr>
                <w:rFonts w:ascii="Arial" w:hAnsi="Arial" w:cs="Arial"/>
              </w:rPr>
            </w:pPr>
            <w:r w:rsidRPr="006F06A7">
              <w:rPr>
                <w:rFonts w:ascii="Arial" w:hAnsi="Arial" w:cs="Arial"/>
                <w:b/>
                <w:bCs/>
              </w:rPr>
              <w:t xml:space="preserve">A detailed list of waste classification analytical is provided, but there is no line item for this analysis on the price sheet. Please confirm. </w:t>
            </w:r>
          </w:p>
          <w:p w:rsidRPr="006F06A7" w:rsidR="00B75AB6" w:rsidP="00B75AB6" w:rsidRDefault="00B75AB6" w14:paraId="66EAF5F9" w14:textId="77777777">
            <w:pPr>
              <w:tabs>
                <w:tab w:val="left" w:pos="0"/>
              </w:tabs>
              <w:overflowPunct w:val="0"/>
              <w:autoSpaceDE w:val="0"/>
              <w:autoSpaceDN w:val="0"/>
              <w:adjustRightInd w:val="0"/>
              <w:rPr>
                <w:rFonts w:ascii="Arial" w:hAnsi="Arial" w:cs="Arial"/>
              </w:rPr>
            </w:pPr>
          </w:p>
          <w:p w:rsidRPr="006F06A7" w:rsidR="00B75AB6" w:rsidP="00B75AB6" w:rsidRDefault="008D3FD0" w14:paraId="0E544270" w14:textId="0D679271">
            <w:pPr>
              <w:tabs>
                <w:tab w:val="left" w:pos="0"/>
              </w:tabs>
              <w:overflowPunct w:val="0"/>
              <w:autoSpaceDE w:val="0"/>
              <w:autoSpaceDN w:val="0"/>
              <w:adjustRightInd w:val="0"/>
              <w:rPr>
                <w:rFonts w:ascii="Arial" w:hAnsi="Arial" w:cs="Arial"/>
              </w:rPr>
            </w:pPr>
            <w:r w:rsidRPr="006F06A7">
              <w:rPr>
                <w:rFonts w:ascii="Arial" w:hAnsi="Arial" w:cs="Arial"/>
              </w:rPr>
              <w:t xml:space="preserve">Waste </w:t>
            </w:r>
            <w:r w:rsidRPr="006F06A7" w:rsidR="00D96E1D">
              <w:rPr>
                <w:rFonts w:ascii="Arial" w:hAnsi="Arial" w:cs="Arial"/>
              </w:rPr>
              <w:t>c</w:t>
            </w:r>
            <w:r w:rsidRPr="006F06A7">
              <w:rPr>
                <w:rFonts w:ascii="Arial" w:hAnsi="Arial" w:cs="Arial"/>
              </w:rPr>
              <w:t xml:space="preserve">lassification will be the </w:t>
            </w:r>
            <w:r w:rsidRPr="006F06A7" w:rsidR="00D96E1D">
              <w:rPr>
                <w:rFonts w:ascii="Arial" w:hAnsi="Arial" w:cs="Arial"/>
              </w:rPr>
              <w:t>Vendor’s {C</w:t>
            </w:r>
            <w:r w:rsidRPr="006F06A7">
              <w:rPr>
                <w:rFonts w:ascii="Arial" w:hAnsi="Arial" w:cs="Arial"/>
              </w:rPr>
              <w:t>ontractor’s</w:t>
            </w:r>
            <w:r w:rsidRPr="006F06A7" w:rsidR="00D96E1D">
              <w:rPr>
                <w:rFonts w:ascii="Arial" w:hAnsi="Arial" w:cs="Arial"/>
              </w:rPr>
              <w:t>}</w:t>
            </w:r>
            <w:r w:rsidRPr="006F06A7">
              <w:rPr>
                <w:rFonts w:ascii="Arial" w:hAnsi="Arial" w:cs="Arial"/>
              </w:rPr>
              <w:t xml:space="preserve"> responsibility.</w:t>
            </w:r>
            <w:r w:rsidRPr="006F06A7" w:rsidR="006F3BFC">
              <w:rPr>
                <w:rFonts w:ascii="Arial" w:hAnsi="Arial" w:cs="Arial"/>
              </w:rPr>
              <w:t xml:space="preserve"> </w:t>
            </w:r>
            <w:r w:rsidRPr="006F06A7" w:rsidR="00D96E1D">
              <w:rPr>
                <w:rFonts w:ascii="Arial" w:hAnsi="Arial" w:cs="Arial"/>
              </w:rPr>
              <w:t>The Vendor {</w:t>
            </w:r>
            <w:r w:rsidRPr="006F06A7" w:rsidR="000F76E0">
              <w:rPr>
                <w:rFonts w:ascii="Arial" w:hAnsi="Arial" w:cs="Arial"/>
              </w:rPr>
              <w:t>Contractor</w:t>
            </w:r>
            <w:r w:rsidRPr="006F06A7" w:rsidR="00D96E1D">
              <w:rPr>
                <w:rFonts w:ascii="Arial" w:hAnsi="Arial" w:cs="Arial"/>
              </w:rPr>
              <w:t>}</w:t>
            </w:r>
            <w:r w:rsidRPr="006F06A7" w:rsidR="000F76E0">
              <w:rPr>
                <w:rFonts w:ascii="Arial" w:hAnsi="Arial" w:cs="Arial"/>
              </w:rPr>
              <w:t xml:space="preserve"> shall follow</w:t>
            </w:r>
            <w:r w:rsidRPr="006F06A7" w:rsidR="00025395">
              <w:rPr>
                <w:rFonts w:ascii="Arial" w:hAnsi="Arial" w:cs="Arial"/>
              </w:rPr>
              <w:t xml:space="preserve"> the General Allowance of Engagement Modification</w:t>
            </w:r>
            <w:r w:rsidRPr="006F06A7" w:rsidR="00944926">
              <w:rPr>
                <w:rFonts w:ascii="Arial" w:hAnsi="Arial" w:cs="Arial"/>
              </w:rPr>
              <w:t xml:space="preserve"> provisions of</w:t>
            </w:r>
            <w:r w:rsidR="006F06A7">
              <w:rPr>
                <w:rFonts w:ascii="Arial" w:hAnsi="Arial" w:cs="Arial"/>
              </w:rPr>
              <w:t xml:space="preserve"> Bid Solicitation Section</w:t>
            </w:r>
            <w:r w:rsidR="00AF1A7C">
              <w:rPr>
                <w:rFonts w:ascii="Arial" w:hAnsi="Arial" w:cs="Arial"/>
              </w:rPr>
              <w:t xml:space="preserve"> 3.13.8</w:t>
            </w:r>
            <w:r w:rsidR="006F06A7">
              <w:rPr>
                <w:rFonts w:ascii="Arial" w:hAnsi="Arial" w:cs="Arial"/>
              </w:rPr>
              <w:t xml:space="preserve">, </w:t>
            </w:r>
            <w:r w:rsidR="00AF1A7C">
              <w:rPr>
                <w:rFonts w:ascii="Arial" w:hAnsi="Arial" w:cs="Arial"/>
                <w:i/>
                <w:iCs/>
              </w:rPr>
              <w:t>General Allowance Purchases</w:t>
            </w:r>
            <w:r w:rsidRPr="006F06A7" w:rsidR="00944926">
              <w:rPr>
                <w:rFonts w:ascii="Arial" w:hAnsi="Arial" w:cs="Arial"/>
              </w:rPr>
              <w:t>.</w:t>
            </w:r>
          </w:p>
          <w:p w:rsidRPr="006F06A7" w:rsidR="00D96E1D" w:rsidP="00B75AB6" w:rsidRDefault="00D96E1D" w14:paraId="61A7C39D" w14:textId="245FE801">
            <w:pPr>
              <w:tabs>
                <w:tab w:val="left" w:pos="0"/>
              </w:tabs>
              <w:overflowPunct w:val="0"/>
              <w:autoSpaceDE w:val="0"/>
              <w:autoSpaceDN w:val="0"/>
              <w:adjustRightInd w:val="0"/>
              <w:rPr>
                <w:rFonts w:ascii="Arial" w:hAnsi="Arial" w:cs="Arial"/>
              </w:rPr>
            </w:pPr>
          </w:p>
        </w:tc>
      </w:tr>
      <w:tr w:rsidR="00B75AB6" w:rsidTr="6CFDED9D" w14:paraId="7E604B7D" w14:textId="77777777">
        <w:tc>
          <w:tcPr>
            <w:tcW w:w="877" w:type="dxa"/>
            <w:tcBorders>
              <w:top w:val="single" w:color="auto" w:sz="4" w:space="0"/>
              <w:left w:val="single" w:color="auto" w:sz="4" w:space="0"/>
              <w:bottom w:val="single" w:color="auto" w:sz="4" w:space="0"/>
              <w:right w:val="single" w:color="auto" w:sz="4" w:space="0"/>
            </w:tcBorders>
          </w:tcPr>
          <w:p w:rsidR="00B75AB6" w:rsidP="00B75AB6" w:rsidRDefault="00B75AB6" w14:paraId="79329F64" w14:textId="21E25C4F">
            <w:pPr>
              <w:tabs>
                <w:tab w:val="left" w:pos="0"/>
              </w:tabs>
              <w:autoSpaceDN w:val="0"/>
              <w:jc w:val="center"/>
              <w:rPr>
                <w:rFonts w:ascii="Arial" w:hAnsi="Arial" w:cs="Arial"/>
              </w:rPr>
            </w:pPr>
            <w:r>
              <w:rPr>
                <w:rFonts w:ascii="Arial" w:hAnsi="Arial" w:cs="Arial"/>
              </w:rPr>
              <w:t>1</w:t>
            </w:r>
            <w:r w:rsidR="00B33D54">
              <w:rPr>
                <w:rFonts w:ascii="Arial" w:hAnsi="Arial" w:cs="Arial"/>
              </w:rPr>
              <w:t>5</w:t>
            </w:r>
          </w:p>
        </w:tc>
        <w:tc>
          <w:tcPr>
            <w:tcW w:w="2160" w:type="dxa"/>
            <w:tcBorders>
              <w:top w:val="single" w:color="auto" w:sz="4" w:space="0"/>
              <w:left w:val="single" w:color="auto" w:sz="4" w:space="0"/>
              <w:bottom w:val="single" w:color="auto" w:sz="4" w:space="0"/>
              <w:right w:val="single" w:color="auto" w:sz="4" w:space="0"/>
            </w:tcBorders>
          </w:tcPr>
          <w:p w:rsidR="00B75AB6" w:rsidP="6A3BD8B4" w:rsidRDefault="783FAFA0" w14:paraId="2619B963" w14:textId="0A4C4A77">
            <w:pPr>
              <w:overflowPunct w:val="0"/>
              <w:autoSpaceDE w:val="0"/>
              <w:autoSpaceDN w:val="0"/>
              <w:adjustRightInd w:val="0"/>
              <w:jc w:val="center"/>
              <w:rPr>
                <w:rFonts w:ascii="Arial" w:hAnsi="Arial" w:cs="Arial"/>
              </w:rPr>
            </w:pPr>
            <w:r w:rsidRPr="6A3BD8B4">
              <w:rPr>
                <w:rFonts w:ascii="Arial" w:hAnsi="Arial" w:cs="Arial"/>
              </w:rPr>
              <w:t>Section 3.10.5.7.B.1</w:t>
            </w:r>
            <w:r w:rsidRPr="6A3BD8B4" w:rsidR="0D27839E">
              <w:rPr>
                <w:rFonts w:ascii="Arial" w:hAnsi="Arial" w:cs="Arial"/>
              </w:rPr>
              <w:t xml:space="preserve"> Data Reporting Requirements</w:t>
            </w:r>
          </w:p>
        </w:tc>
        <w:tc>
          <w:tcPr>
            <w:tcW w:w="7200" w:type="dxa"/>
            <w:tcBorders>
              <w:top w:val="single" w:color="auto" w:sz="4" w:space="0"/>
              <w:left w:val="single" w:color="auto" w:sz="4" w:space="0"/>
              <w:bottom w:val="single" w:color="auto" w:sz="4" w:space="0"/>
              <w:right w:val="single" w:color="auto" w:sz="4" w:space="0"/>
            </w:tcBorders>
          </w:tcPr>
          <w:p w:rsidR="00B75AB6" w:rsidP="00B75AB6" w:rsidRDefault="00B75AB6" w14:paraId="65BA2974" w14:textId="77777777">
            <w:pPr>
              <w:tabs>
                <w:tab w:val="left" w:pos="0"/>
              </w:tabs>
              <w:overflowPunct w:val="0"/>
              <w:autoSpaceDE w:val="0"/>
              <w:autoSpaceDN w:val="0"/>
              <w:adjustRightInd w:val="0"/>
              <w:rPr>
                <w:rFonts w:ascii="Arial" w:hAnsi="Arial" w:cs="Arial"/>
              </w:rPr>
            </w:pPr>
            <w:r>
              <w:rPr>
                <w:rFonts w:ascii="Arial" w:hAnsi="Arial" w:cs="Arial"/>
                <w:b/>
                <w:bCs/>
              </w:rPr>
              <w:t xml:space="preserve">Full or reduced laboratory data deliverables shall be provided. Please indicate which one for pricing. </w:t>
            </w:r>
          </w:p>
          <w:p w:rsidR="00B75AB6" w:rsidP="00B75AB6" w:rsidRDefault="00B75AB6" w14:paraId="5BE5A63F" w14:textId="77777777">
            <w:pPr>
              <w:tabs>
                <w:tab w:val="left" w:pos="0"/>
              </w:tabs>
              <w:overflowPunct w:val="0"/>
              <w:autoSpaceDE w:val="0"/>
              <w:autoSpaceDN w:val="0"/>
              <w:adjustRightInd w:val="0"/>
              <w:rPr>
                <w:rFonts w:ascii="Arial" w:hAnsi="Arial" w:cs="Arial"/>
              </w:rPr>
            </w:pPr>
          </w:p>
          <w:p w:rsidR="00B75AB6" w:rsidP="6A3BD8B4" w:rsidRDefault="386A6411" w14:paraId="61CADF06" w14:textId="6D979915">
            <w:pPr>
              <w:overflowPunct w:val="0"/>
              <w:autoSpaceDE w:val="0"/>
              <w:autoSpaceDN w:val="0"/>
              <w:adjustRightInd w:val="0"/>
              <w:rPr>
                <w:rFonts w:ascii="Arial" w:hAnsi="Arial" w:cs="Arial"/>
              </w:rPr>
            </w:pPr>
            <w:r w:rsidRPr="6CFDED9D">
              <w:rPr>
                <w:rFonts w:ascii="Arial" w:hAnsi="Arial" w:cs="Arial"/>
              </w:rPr>
              <w:t>The Vendor {Bidder} shall provide pricing for both full and reduced laboratory data deliverables. Please refer to the revised Price Schedule, titled, “T2700 Revised Price Schedule 0</w:t>
            </w:r>
            <w:r w:rsidRPr="6CFDED9D" w:rsidR="00B33D54">
              <w:rPr>
                <w:rFonts w:ascii="Arial" w:hAnsi="Arial" w:cs="Arial"/>
              </w:rPr>
              <w:t>3</w:t>
            </w:r>
            <w:r w:rsidRPr="6CFDED9D">
              <w:rPr>
                <w:rFonts w:ascii="Arial" w:hAnsi="Arial" w:cs="Arial"/>
              </w:rPr>
              <w:t>/</w:t>
            </w:r>
            <w:r w:rsidR="00A434E9">
              <w:rPr>
                <w:rFonts w:ascii="Arial" w:hAnsi="Arial" w:cs="Arial"/>
              </w:rPr>
              <w:t>22</w:t>
            </w:r>
            <w:r w:rsidRPr="6CFDED9D">
              <w:rPr>
                <w:rFonts w:ascii="Arial" w:hAnsi="Arial" w:cs="Arial"/>
              </w:rPr>
              <w:t xml:space="preserve">/2021” and the </w:t>
            </w:r>
            <w:r w:rsidR="00DB388F">
              <w:rPr>
                <w:rFonts w:ascii="Arial" w:hAnsi="Arial" w:cs="Arial"/>
              </w:rPr>
              <w:t>“</w:t>
            </w:r>
            <w:r w:rsidRPr="6CFDED9D" w:rsidR="2FD93470">
              <w:rPr>
                <w:rFonts w:ascii="Arial" w:hAnsi="Arial" w:cs="Arial"/>
              </w:rPr>
              <w:t>T2700 R</w:t>
            </w:r>
            <w:r w:rsidR="00DB388F">
              <w:rPr>
                <w:rFonts w:ascii="Arial" w:hAnsi="Arial" w:cs="Arial"/>
              </w:rPr>
              <w:t>e</w:t>
            </w:r>
            <w:r w:rsidRPr="6CFDED9D">
              <w:rPr>
                <w:rFonts w:ascii="Arial" w:hAnsi="Arial" w:cs="Arial"/>
              </w:rPr>
              <w:t>vised Bid Solicitation</w:t>
            </w:r>
            <w:r w:rsidRPr="6CFDED9D" w:rsidR="65DEB2BA">
              <w:rPr>
                <w:rFonts w:ascii="Arial" w:hAnsi="Arial" w:cs="Arial"/>
              </w:rPr>
              <w:t xml:space="preserve"> 03/</w:t>
            </w:r>
            <w:r w:rsidR="00A434E9">
              <w:rPr>
                <w:rFonts w:ascii="Arial" w:hAnsi="Arial" w:cs="Arial"/>
              </w:rPr>
              <w:t>22</w:t>
            </w:r>
            <w:r w:rsidRPr="6CFDED9D" w:rsidR="65DEB2BA">
              <w:rPr>
                <w:rFonts w:ascii="Arial" w:hAnsi="Arial" w:cs="Arial"/>
              </w:rPr>
              <w:t>/2021”</w:t>
            </w:r>
            <w:r w:rsidRPr="6CFDED9D">
              <w:rPr>
                <w:rFonts w:ascii="Arial" w:hAnsi="Arial" w:cs="Arial"/>
              </w:rPr>
              <w:t xml:space="preserve"> Section </w:t>
            </w:r>
            <w:r w:rsidRPr="6CFDED9D" w:rsidR="54D362CD">
              <w:rPr>
                <w:rFonts w:ascii="Arial" w:hAnsi="Arial" w:cs="Arial"/>
              </w:rPr>
              <w:t xml:space="preserve">3.13.3.2, </w:t>
            </w:r>
            <w:r w:rsidRPr="6CFDED9D" w:rsidR="54D362CD">
              <w:rPr>
                <w:rFonts w:ascii="Arial" w:hAnsi="Arial" w:cs="Arial"/>
                <w:i/>
                <w:iCs/>
              </w:rPr>
              <w:t>Analytical Services</w:t>
            </w:r>
            <w:r w:rsidRPr="6CFDED9D" w:rsidR="54D362CD">
              <w:rPr>
                <w:rFonts w:ascii="Arial" w:hAnsi="Arial" w:cs="Arial"/>
              </w:rPr>
              <w:t>.</w:t>
            </w:r>
            <w:r w:rsidRPr="6CFDED9D">
              <w:rPr>
                <w:rFonts w:ascii="Arial" w:hAnsi="Arial" w:cs="Arial"/>
              </w:rPr>
              <w:t xml:space="preserve"> </w:t>
            </w:r>
            <w:r w:rsidRPr="6CFDED9D" w:rsidR="6F0F70C6">
              <w:rPr>
                <w:rFonts w:ascii="Arial" w:hAnsi="Arial" w:cs="Arial"/>
              </w:rPr>
              <w:t>It is at the discretion of the NJDEP Representative assigned to the</w:t>
            </w:r>
            <w:r w:rsidRPr="6CFDED9D" w:rsidR="00D96E1D">
              <w:rPr>
                <w:rFonts w:ascii="Arial" w:hAnsi="Arial" w:cs="Arial"/>
              </w:rPr>
              <w:t xml:space="preserve"> S</w:t>
            </w:r>
            <w:r w:rsidRPr="6CFDED9D" w:rsidR="57242293">
              <w:rPr>
                <w:rFonts w:ascii="Arial" w:hAnsi="Arial" w:cs="Arial"/>
              </w:rPr>
              <w:t>ite</w:t>
            </w:r>
            <w:r w:rsidRPr="6CFDED9D" w:rsidR="6F0F70C6">
              <w:rPr>
                <w:rFonts w:ascii="Arial" w:hAnsi="Arial" w:cs="Arial"/>
              </w:rPr>
              <w:t xml:space="preserve"> w</w:t>
            </w:r>
            <w:r w:rsidRPr="6CFDED9D" w:rsidR="00D96E1D">
              <w:rPr>
                <w:rFonts w:ascii="Arial" w:hAnsi="Arial" w:cs="Arial"/>
              </w:rPr>
              <w:t>hether full or reduced laboratory data deliverables shall be provided</w:t>
            </w:r>
            <w:r w:rsidRPr="6CFDED9D" w:rsidR="54D362CD">
              <w:rPr>
                <w:rFonts w:ascii="Arial" w:hAnsi="Arial" w:cs="Arial"/>
              </w:rPr>
              <w:t xml:space="preserve">, however, full, or reduced laboratory data deliverables will be paid pursuant to </w:t>
            </w:r>
            <w:r w:rsidRPr="6CFDED9D" w:rsidR="3D6B88E0">
              <w:rPr>
                <w:rFonts w:ascii="Arial" w:hAnsi="Arial" w:cs="Arial"/>
              </w:rPr>
              <w:t>Price Line</w:t>
            </w:r>
            <w:r w:rsidRPr="6CFDED9D" w:rsidR="54D362CD">
              <w:rPr>
                <w:rFonts w:ascii="Arial" w:hAnsi="Arial" w:cs="Arial"/>
              </w:rPr>
              <w:t xml:space="preserve"> items 127 and 128 on the revised Price Schedule</w:t>
            </w:r>
            <w:r w:rsidRPr="6CFDED9D" w:rsidR="00D96E1D">
              <w:rPr>
                <w:rFonts w:ascii="Arial" w:hAnsi="Arial" w:cs="Arial"/>
              </w:rPr>
              <w:t xml:space="preserve">. </w:t>
            </w:r>
            <w:r w:rsidRPr="6CFDED9D" w:rsidR="6F0F70C6">
              <w:rPr>
                <w:rFonts w:ascii="Arial" w:hAnsi="Arial" w:cs="Arial"/>
              </w:rPr>
              <w:t xml:space="preserve"> </w:t>
            </w:r>
          </w:p>
          <w:p w:rsidRPr="00EB730A" w:rsidR="00D96E1D" w:rsidP="00B75AB6" w:rsidRDefault="00D96E1D" w14:paraId="43E9E0C2" w14:textId="68E9861C">
            <w:pPr>
              <w:tabs>
                <w:tab w:val="left" w:pos="0"/>
              </w:tabs>
              <w:overflowPunct w:val="0"/>
              <w:autoSpaceDE w:val="0"/>
              <w:autoSpaceDN w:val="0"/>
              <w:adjustRightInd w:val="0"/>
              <w:rPr>
                <w:rFonts w:ascii="Arial" w:hAnsi="Arial" w:cs="Arial"/>
              </w:rPr>
            </w:pPr>
          </w:p>
        </w:tc>
      </w:tr>
      <w:tr w:rsidR="00B75AB6" w:rsidTr="6CFDED9D" w14:paraId="7E80E64D" w14:textId="77777777">
        <w:tc>
          <w:tcPr>
            <w:tcW w:w="877" w:type="dxa"/>
            <w:tcBorders>
              <w:top w:val="single" w:color="auto" w:sz="4" w:space="0"/>
              <w:left w:val="single" w:color="auto" w:sz="4" w:space="0"/>
              <w:bottom w:val="single" w:color="auto" w:sz="4" w:space="0"/>
              <w:right w:val="single" w:color="auto" w:sz="4" w:space="0"/>
            </w:tcBorders>
          </w:tcPr>
          <w:p w:rsidR="00B75AB6" w:rsidP="00B75AB6" w:rsidRDefault="00B75AB6" w14:paraId="1B59E961" w14:textId="743F8C98">
            <w:pPr>
              <w:tabs>
                <w:tab w:val="left" w:pos="0"/>
              </w:tabs>
              <w:autoSpaceDN w:val="0"/>
              <w:jc w:val="center"/>
              <w:rPr>
                <w:rFonts w:ascii="Arial" w:hAnsi="Arial" w:cs="Arial"/>
              </w:rPr>
            </w:pPr>
            <w:r>
              <w:rPr>
                <w:rFonts w:ascii="Arial" w:hAnsi="Arial" w:cs="Arial"/>
              </w:rPr>
              <w:t>1</w:t>
            </w:r>
            <w:r w:rsidR="00B33D54">
              <w:rPr>
                <w:rFonts w:ascii="Arial" w:hAnsi="Arial" w:cs="Arial"/>
              </w:rPr>
              <w:t>6</w:t>
            </w:r>
          </w:p>
        </w:tc>
        <w:tc>
          <w:tcPr>
            <w:tcW w:w="2160" w:type="dxa"/>
            <w:tcBorders>
              <w:top w:val="single" w:color="auto" w:sz="4" w:space="0"/>
              <w:left w:val="single" w:color="auto" w:sz="4" w:space="0"/>
              <w:bottom w:val="single" w:color="auto" w:sz="4" w:space="0"/>
              <w:right w:val="single" w:color="auto" w:sz="4" w:space="0"/>
            </w:tcBorders>
          </w:tcPr>
          <w:p w:rsidR="00B75AB6" w:rsidP="6A3BD8B4" w:rsidRDefault="783FAFA0" w14:paraId="635AF7D1" w14:textId="2BD17054">
            <w:pPr>
              <w:overflowPunct w:val="0"/>
              <w:autoSpaceDE w:val="0"/>
              <w:autoSpaceDN w:val="0"/>
              <w:adjustRightInd w:val="0"/>
              <w:jc w:val="center"/>
              <w:rPr>
                <w:rFonts w:ascii="Arial" w:hAnsi="Arial" w:cs="Arial"/>
              </w:rPr>
            </w:pPr>
            <w:r w:rsidRPr="6A3BD8B4">
              <w:rPr>
                <w:rFonts w:ascii="Arial" w:hAnsi="Arial" w:cs="Arial"/>
              </w:rPr>
              <w:t>Section 3.10.5.7.B.3</w:t>
            </w:r>
            <w:r w:rsidRPr="6A3BD8B4" w:rsidR="0C67690B">
              <w:rPr>
                <w:rFonts w:ascii="Arial" w:hAnsi="Arial" w:cs="Arial"/>
              </w:rPr>
              <w:t xml:space="preserve"> Data Reporting Requirements</w:t>
            </w:r>
          </w:p>
        </w:tc>
        <w:tc>
          <w:tcPr>
            <w:tcW w:w="7200" w:type="dxa"/>
            <w:tcBorders>
              <w:top w:val="single" w:color="auto" w:sz="4" w:space="0"/>
              <w:left w:val="single" w:color="auto" w:sz="4" w:space="0"/>
              <w:bottom w:val="single" w:color="auto" w:sz="4" w:space="0"/>
              <w:right w:val="single" w:color="auto" w:sz="4" w:space="0"/>
            </w:tcBorders>
          </w:tcPr>
          <w:p w:rsidR="00B75AB6" w:rsidP="00B75AB6" w:rsidRDefault="00B75AB6" w14:paraId="2B77883C" w14:textId="77777777">
            <w:pPr>
              <w:tabs>
                <w:tab w:val="left" w:pos="0"/>
              </w:tabs>
              <w:overflowPunct w:val="0"/>
              <w:autoSpaceDE w:val="0"/>
              <w:autoSpaceDN w:val="0"/>
              <w:adjustRightInd w:val="0"/>
              <w:rPr>
                <w:rFonts w:ascii="Arial" w:hAnsi="Arial" w:cs="Arial"/>
              </w:rPr>
            </w:pPr>
            <w:r>
              <w:rPr>
                <w:rFonts w:ascii="Arial" w:hAnsi="Arial" w:cs="Arial"/>
                <w:b/>
                <w:bCs/>
              </w:rPr>
              <w:t>Lab deliverables shall include one (1) paper copy. Many certified labs no longer provide paper copies. Please confirm a paper copy is required.</w:t>
            </w:r>
          </w:p>
          <w:p w:rsidR="00B75AB6" w:rsidP="00B75AB6" w:rsidRDefault="00B75AB6" w14:paraId="085A00BA" w14:textId="77777777">
            <w:pPr>
              <w:tabs>
                <w:tab w:val="left" w:pos="0"/>
              </w:tabs>
              <w:overflowPunct w:val="0"/>
              <w:autoSpaceDE w:val="0"/>
              <w:autoSpaceDN w:val="0"/>
              <w:adjustRightInd w:val="0"/>
              <w:rPr>
                <w:rFonts w:ascii="Arial" w:hAnsi="Arial" w:cs="Arial"/>
              </w:rPr>
            </w:pPr>
          </w:p>
          <w:p w:rsidR="00B75AB6" w:rsidP="1B2AB452" w:rsidRDefault="002D1052" w14:paraId="5DDC3B8B" w14:textId="3994C78F">
            <w:pPr>
              <w:overflowPunct w:val="0"/>
              <w:autoSpaceDE w:val="0"/>
              <w:autoSpaceDN w:val="0"/>
              <w:adjustRightInd w:val="0"/>
              <w:rPr>
                <w:rFonts w:ascii="Arial" w:hAnsi="Arial" w:cs="Arial"/>
              </w:rPr>
            </w:pPr>
            <w:r w:rsidRPr="1B2AB452">
              <w:rPr>
                <w:rFonts w:ascii="Arial" w:hAnsi="Arial" w:cs="Arial"/>
              </w:rPr>
              <w:t xml:space="preserve">The State confirms that a paper copy is required. </w:t>
            </w:r>
          </w:p>
          <w:p w:rsidRPr="00702BB3" w:rsidR="002D1052" w:rsidP="00B75AB6" w:rsidRDefault="002D1052" w14:paraId="33E1F501" w14:textId="3B0F87DF">
            <w:pPr>
              <w:tabs>
                <w:tab w:val="left" w:pos="0"/>
              </w:tabs>
              <w:overflowPunct w:val="0"/>
              <w:autoSpaceDE w:val="0"/>
              <w:autoSpaceDN w:val="0"/>
              <w:adjustRightInd w:val="0"/>
              <w:rPr>
                <w:rFonts w:ascii="Arial" w:hAnsi="Arial" w:cs="Arial"/>
              </w:rPr>
            </w:pPr>
          </w:p>
        </w:tc>
      </w:tr>
      <w:tr w:rsidR="00B75AB6" w:rsidTr="6CFDED9D" w14:paraId="2C191FE9" w14:textId="77777777">
        <w:tc>
          <w:tcPr>
            <w:tcW w:w="877" w:type="dxa"/>
            <w:tcBorders>
              <w:top w:val="single" w:color="auto" w:sz="4" w:space="0"/>
              <w:left w:val="single" w:color="auto" w:sz="4" w:space="0"/>
              <w:bottom w:val="single" w:color="auto" w:sz="4" w:space="0"/>
              <w:right w:val="single" w:color="auto" w:sz="4" w:space="0"/>
            </w:tcBorders>
          </w:tcPr>
          <w:p w:rsidRPr="002A1A76" w:rsidR="00B75AB6" w:rsidP="00B75AB6" w:rsidRDefault="00B75AB6" w14:paraId="49E128FF" w14:textId="45019C01">
            <w:pPr>
              <w:tabs>
                <w:tab w:val="left" w:pos="0"/>
              </w:tabs>
              <w:autoSpaceDN w:val="0"/>
              <w:jc w:val="center"/>
              <w:rPr>
                <w:rFonts w:ascii="Arial" w:hAnsi="Arial" w:cs="Arial"/>
              </w:rPr>
            </w:pPr>
            <w:r w:rsidRPr="002A1A76">
              <w:rPr>
                <w:rFonts w:ascii="Arial" w:hAnsi="Arial" w:cs="Arial"/>
              </w:rPr>
              <w:t>1</w:t>
            </w:r>
            <w:r w:rsidR="00B33D54">
              <w:rPr>
                <w:rFonts w:ascii="Arial" w:hAnsi="Arial" w:cs="Arial"/>
              </w:rPr>
              <w:t>7</w:t>
            </w:r>
          </w:p>
        </w:tc>
        <w:tc>
          <w:tcPr>
            <w:tcW w:w="2160" w:type="dxa"/>
            <w:tcBorders>
              <w:top w:val="single" w:color="auto" w:sz="4" w:space="0"/>
              <w:left w:val="single" w:color="auto" w:sz="4" w:space="0"/>
              <w:bottom w:val="single" w:color="auto" w:sz="4" w:space="0"/>
              <w:right w:val="single" w:color="auto" w:sz="4" w:space="0"/>
            </w:tcBorders>
          </w:tcPr>
          <w:p w:rsidRPr="002A1A76" w:rsidR="00B75AB6" w:rsidP="6A3BD8B4" w:rsidRDefault="783FAFA0" w14:paraId="5DEEAC2E" w14:textId="1CCF09BB">
            <w:pPr>
              <w:overflowPunct w:val="0"/>
              <w:autoSpaceDE w:val="0"/>
              <w:autoSpaceDN w:val="0"/>
              <w:adjustRightInd w:val="0"/>
              <w:jc w:val="center"/>
              <w:rPr>
                <w:rFonts w:ascii="Arial" w:hAnsi="Arial" w:cs="Arial"/>
              </w:rPr>
            </w:pPr>
            <w:r w:rsidRPr="6A3BD8B4">
              <w:rPr>
                <w:rFonts w:ascii="Arial" w:hAnsi="Arial" w:cs="Arial"/>
              </w:rPr>
              <w:t>Section 3.10.7.A</w:t>
            </w:r>
            <w:r w:rsidRPr="6A3BD8B4" w:rsidR="091D5189">
              <w:rPr>
                <w:rFonts w:ascii="Arial" w:hAnsi="Arial" w:cs="Arial"/>
              </w:rPr>
              <w:t xml:space="preserve"> Disposal</w:t>
            </w:r>
          </w:p>
        </w:tc>
        <w:tc>
          <w:tcPr>
            <w:tcW w:w="7200" w:type="dxa"/>
            <w:tcBorders>
              <w:top w:val="single" w:color="auto" w:sz="4" w:space="0"/>
              <w:left w:val="single" w:color="auto" w:sz="4" w:space="0"/>
              <w:bottom w:val="single" w:color="auto" w:sz="4" w:space="0"/>
              <w:right w:val="single" w:color="auto" w:sz="4" w:space="0"/>
            </w:tcBorders>
          </w:tcPr>
          <w:p w:rsidRPr="002A1A76" w:rsidR="00B75AB6" w:rsidP="00B75AB6" w:rsidRDefault="00B75AB6" w14:paraId="5DD76CFA" w14:textId="77777777">
            <w:pPr>
              <w:tabs>
                <w:tab w:val="left" w:pos="0"/>
              </w:tabs>
              <w:overflowPunct w:val="0"/>
              <w:autoSpaceDE w:val="0"/>
              <w:autoSpaceDN w:val="0"/>
              <w:adjustRightInd w:val="0"/>
              <w:rPr>
                <w:rFonts w:ascii="Arial" w:hAnsi="Arial" w:cs="Arial"/>
              </w:rPr>
            </w:pPr>
            <w:r w:rsidRPr="002A1A76">
              <w:rPr>
                <w:rFonts w:ascii="Arial" w:hAnsi="Arial" w:cs="Arial"/>
                <w:b/>
                <w:bCs/>
              </w:rPr>
              <w:t xml:space="preserve">For spent carbon, vessels must be surveyed for radiation above background. No method for surveying is listed. </w:t>
            </w:r>
          </w:p>
          <w:p w:rsidRPr="002A1A76" w:rsidR="00B75AB6" w:rsidP="00B75AB6" w:rsidRDefault="00B75AB6" w14:paraId="447FDAC9" w14:textId="77777777">
            <w:pPr>
              <w:tabs>
                <w:tab w:val="left" w:pos="0"/>
              </w:tabs>
              <w:overflowPunct w:val="0"/>
              <w:autoSpaceDE w:val="0"/>
              <w:autoSpaceDN w:val="0"/>
              <w:adjustRightInd w:val="0"/>
              <w:rPr>
                <w:rFonts w:ascii="Arial" w:hAnsi="Arial" w:cs="Arial"/>
              </w:rPr>
            </w:pPr>
          </w:p>
          <w:p w:rsidR="00AF1A7C" w:rsidP="007271AB" w:rsidRDefault="005676D7" w14:paraId="4779984A" w14:textId="3C80952F">
            <w:pPr>
              <w:rPr>
                <w:rFonts w:ascii="Arial" w:hAnsi="Arial" w:cs="Arial"/>
              </w:rPr>
            </w:pPr>
            <w:r>
              <w:rPr>
                <w:rFonts w:ascii="Arial" w:hAnsi="Arial" w:cs="Arial"/>
              </w:rPr>
              <w:t xml:space="preserve">This section has been revised to add a method of surveying. </w:t>
            </w:r>
            <w:r w:rsidRPr="5720F660" w:rsidR="032F6335">
              <w:rPr>
                <w:rFonts w:ascii="Arial" w:hAnsi="Arial" w:cs="Arial"/>
              </w:rPr>
              <w:t xml:space="preserve">Please see </w:t>
            </w:r>
            <w:r w:rsidRPr="5720F660" w:rsidR="00DF6D57">
              <w:rPr>
                <w:rFonts w:ascii="Arial" w:hAnsi="Arial" w:cs="Arial"/>
              </w:rPr>
              <w:t>the revised Bid Solicitation entitled, “T2700 Revised Bid Solicitation 0</w:t>
            </w:r>
            <w:r w:rsidR="00B33D54">
              <w:rPr>
                <w:rFonts w:ascii="Arial" w:hAnsi="Arial" w:cs="Arial"/>
              </w:rPr>
              <w:t>3</w:t>
            </w:r>
            <w:r w:rsidRPr="5720F660" w:rsidR="00DF6D57">
              <w:rPr>
                <w:rFonts w:ascii="Arial" w:hAnsi="Arial" w:cs="Arial"/>
              </w:rPr>
              <w:t>/</w:t>
            </w:r>
            <w:r w:rsidR="00A434E9">
              <w:rPr>
                <w:rFonts w:ascii="Arial" w:hAnsi="Arial" w:cs="Arial"/>
              </w:rPr>
              <w:t>22</w:t>
            </w:r>
            <w:r w:rsidRPr="5720F660" w:rsidR="00DF6D57">
              <w:rPr>
                <w:rFonts w:ascii="Arial" w:hAnsi="Arial" w:cs="Arial"/>
              </w:rPr>
              <w:t>/2021</w:t>
            </w:r>
            <w:r>
              <w:rPr>
                <w:rFonts w:ascii="Arial" w:hAnsi="Arial" w:cs="Arial"/>
              </w:rPr>
              <w:t>,” Section 3.10.7.A</w:t>
            </w:r>
            <w:r w:rsidR="003C2B0D">
              <w:rPr>
                <w:rFonts w:ascii="Arial" w:hAnsi="Arial" w:cs="Arial"/>
              </w:rPr>
              <w:t>.</w:t>
            </w:r>
            <w:r w:rsidRPr="5720F660" w:rsidR="00DF6D57">
              <w:rPr>
                <w:rFonts w:ascii="Arial" w:hAnsi="Arial" w:cs="Arial"/>
              </w:rPr>
              <w:t xml:space="preserve"> </w:t>
            </w:r>
          </w:p>
          <w:p w:rsidRPr="002A1A76" w:rsidR="00B75AB6" w:rsidP="00DF6D57" w:rsidRDefault="00B75AB6" w14:paraId="28504FFB" w14:textId="7C8CE04E">
            <w:pPr>
              <w:rPr>
                <w:rFonts w:ascii="Arial" w:hAnsi="Arial" w:cs="Arial"/>
              </w:rPr>
            </w:pPr>
          </w:p>
        </w:tc>
      </w:tr>
      <w:tr w:rsidR="00B75AB6" w:rsidTr="6CFDED9D" w14:paraId="03C6B44B" w14:textId="77777777">
        <w:tc>
          <w:tcPr>
            <w:tcW w:w="877" w:type="dxa"/>
            <w:tcBorders>
              <w:top w:val="single" w:color="auto" w:sz="4" w:space="0"/>
              <w:left w:val="single" w:color="auto" w:sz="4" w:space="0"/>
              <w:bottom w:val="single" w:color="auto" w:sz="4" w:space="0"/>
              <w:right w:val="single" w:color="auto" w:sz="4" w:space="0"/>
            </w:tcBorders>
            <w:hideMark/>
          </w:tcPr>
          <w:p w:rsidRPr="0062048B" w:rsidR="00B75AB6" w:rsidP="00B75AB6" w:rsidRDefault="00B75AB6" w14:paraId="03C6B447" w14:textId="1E1DA57F">
            <w:pPr>
              <w:tabs>
                <w:tab w:val="left" w:pos="0"/>
              </w:tabs>
              <w:autoSpaceDN w:val="0"/>
              <w:jc w:val="center"/>
              <w:rPr>
                <w:rFonts w:ascii="Arial" w:hAnsi="Arial" w:cs="Arial"/>
              </w:rPr>
            </w:pPr>
            <w:r w:rsidRPr="0062048B">
              <w:rPr>
                <w:rFonts w:ascii="Arial" w:hAnsi="Arial" w:cs="Arial"/>
              </w:rPr>
              <w:t>1</w:t>
            </w:r>
            <w:r w:rsidR="00B33D54">
              <w:rPr>
                <w:rFonts w:ascii="Arial" w:hAnsi="Arial" w:cs="Arial"/>
              </w:rPr>
              <w:t>8</w:t>
            </w:r>
          </w:p>
        </w:tc>
        <w:tc>
          <w:tcPr>
            <w:tcW w:w="2160" w:type="dxa"/>
            <w:tcBorders>
              <w:top w:val="single" w:color="auto" w:sz="4" w:space="0"/>
              <w:left w:val="single" w:color="auto" w:sz="4" w:space="0"/>
              <w:bottom w:val="single" w:color="auto" w:sz="4" w:space="0"/>
              <w:right w:val="single" w:color="auto" w:sz="4" w:space="0"/>
            </w:tcBorders>
          </w:tcPr>
          <w:p w:rsidRPr="0062048B" w:rsidR="00B75AB6" w:rsidP="5720F660" w:rsidRDefault="2A8DD948" w14:paraId="03C6B449" w14:textId="2E0D65E8">
            <w:pPr>
              <w:overflowPunct w:val="0"/>
              <w:autoSpaceDE w:val="0"/>
              <w:autoSpaceDN w:val="0"/>
              <w:adjustRightInd w:val="0"/>
              <w:jc w:val="center"/>
              <w:rPr>
                <w:rFonts w:ascii="Arial" w:hAnsi="Arial" w:cs="Arial"/>
              </w:rPr>
            </w:pPr>
            <w:r w:rsidRPr="5720F660">
              <w:rPr>
                <w:rFonts w:ascii="Arial" w:hAnsi="Arial" w:cs="Arial"/>
              </w:rPr>
              <w:t>N2-N4 Operators</w:t>
            </w:r>
          </w:p>
        </w:tc>
        <w:tc>
          <w:tcPr>
            <w:tcW w:w="7200" w:type="dxa"/>
            <w:tcBorders>
              <w:top w:val="single" w:color="auto" w:sz="4" w:space="0"/>
              <w:left w:val="single" w:color="auto" w:sz="4" w:space="0"/>
              <w:bottom w:val="single" w:color="auto" w:sz="4" w:space="0"/>
              <w:right w:val="single" w:color="auto" w:sz="4" w:space="0"/>
            </w:tcBorders>
          </w:tcPr>
          <w:p w:rsidRPr="0062048B" w:rsidR="00B75AB6" w:rsidP="00B75AB6" w:rsidRDefault="00B75AB6" w14:paraId="4C5DE56F" w14:textId="0F003A9D">
            <w:pPr>
              <w:tabs>
                <w:tab w:val="left" w:pos="0"/>
              </w:tabs>
              <w:overflowPunct w:val="0"/>
              <w:autoSpaceDE w:val="0"/>
              <w:autoSpaceDN w:val="0"/>
              <w:adjustRightInd w:val="0"/>
              <w:rPr>
                <w:rFonts w:ascii="Arial" w:hAnsi="Arial" w:cs="Arial"/>
              </w:rPr>
            </w:pPr>
            <w:r w:rsidRPr="0062048B">
              <w:rPr>
                <w:rFonts w:ascii="Arial" w:hAnsi="Arial" w:cs="Arial"/>
                <w:b/>
                <w:bCs/>
              </w:rPr>
              <w:t xml:space="preserve">How many existing sites require N2-N4 operators? Please provide number of sites by each level. </w:t>
            </w:r>
          </w:p>
          <w:p w:rsidRPr="0062048B" w:rsidR="00B75AB6" w:rsidP="00B75AB6" w:rsidRDefault="00B75AB6" w14:paraId="7679C742" w14:textId="77777777">
            <w:pPr>
              <w:tabs>
                <w:tab w:val="left" w:pos="0"/>
              </w:tabs>
              <w:overflowPunct w:val="0"/>
              <w:autoSpaceDE w:val="0"/>
              <w:autoSpaceDN w:val="0"/>
              <w:adjustRightInd w:val="0"/>
              <w:rPr>
                <w:rFonts w:ascii="Arial" w:hAnsi="Arial" w:cs="Arial"/>
              </w:rPr>
            </w:pPr>
          </w:p>
          <w:p w:rsidRPr="0062048B" w:rsidR="00B75AB6" w:rsidP="6CFDED9D" w:rsidRDefault="7F2AE15D" w14:paraId="5A930799" w14:textId="6E18141E">
            <w:pPr>
              <w:overflowPunct w:val="0"/>
              <w:autoSpaceDE w:val="0"/>
              <w:autoSpaceDN w:val="0"/>
              <w:adjustRightInd w:val="0"/>
              <w:rPr>
                <w:rFonts w:ascii="Arial" w:hAnsi="Arial" w:cs="Arial"/>
              </w:rPr>
            </w:pPr>
            <w:r w:rsidRPr="6CFDED9D">
              <w:rPr>
                <w:rFonts w:ascii="Arial" w:hAnsi="Arial" w:cs="Arial"/>
              </w:rPr>
              <w:t xml:space="preserve">Currently </w:t>
            </w:r>
            <w:r w:rsidRPr="6CFDED9D" w:rsidR="4730E5FA">
              <w:rPr>
                <w:rFonts w:ascii="Arial" w:hAnsi="Arial" w:cs="Arial"/>
              </w:rPr>
              <w:t>ten (10)</w:t>
            </w:r>
            <w:r w:rsidRPr="6CFDED9D">
              <w:rPr>
                <w:rFonts w:ascii="Arial" w:hAnsi="Arial" w:cs="Arial"/>
              </w:rPr>
              <w:t xml:space="preserve"> </w:t>
            </w:r>
            <w:r w:rsidRPr="6CFDED9D" w:rsidR="23CA9A2D">
              <w:rPr>
                <w:rFonts w:ascii="Arial" w:hAnsi="Arial" w:cs="Arial"/>
              </w:rPr>
              <w:t>S</w:t>
            </w:r>
            <w:r w:rsidRPr="6CFDED9D">
              <w:rPr>
                <w:rFonts w:ascii="Arial" w:hAnsi="Arial" w:cs="Arial"/>
              </w:rPr>
              <w:t>ites require an N2 operator</w:t>
            </w:r>
            <w:r w:rsidRPr="6CFDED9D" w:rsidR="0CD28F03">
              <w:rPr>
                <w:rFonts w:ascii="Arial" w:hAnsi="Arial" w:cs="Arial"/>
              </w:rPr>
              <w:t xml:space="preserve"> </w:t>
            </w:r>
            <w:r w:rsidRPr="6CFDED9D" w:rsidR="4C93D95E">
              <w:rPr>
                <w:rFonts w:ascii="Arial" w:hAnsi="Arial" w:cs="Arial"/>
              </w:rPr>
              <w:t xml:space="preserve">and </w:t>
            </w:r>
            <w:r w:rsidRPr="6CFDED9D" w:rsidR="4730E5FA">
              <w:rPr>
                <w:rFonts w:ascii="Arial" w:hAnsi="Arial" w:cs="Arial"/>
              </w:rPr>
              <w:t>two (2)</w:t>
            </w:r>
            <w:r w:rsidRPr="6CFDED9D" w:rsidR="4C93D95E">
              <w:rPr>
                <w:rFonts w:ascii="Arial" w:hAnsi="Arial" w:cs="Arial"/>
              </w:rPr>
              <w:t xml:space="preserve"> </w:t>
            </w:r>
            <w:r w:rsidRPr="6CFDED9D" w:rsidR="23CA9A2D">
              <w:rPr>
                <w:rFonts w:ascii="Arial" w:hAnsi="Arial" w:cs="Arial"/>
              </w:rPr>
              <w:t>S</w:t>
            </w:r>
            <w:r w:rsidRPr="6CFDED9D" w:rsidR="4C93D95E">
              <w:rPr>
                <w:rFonts w:ascii="Arial" w:hAnsi="Arial" w:cs="Arial"/>
              </w:rPr>
              <w:t>ite</w:t>
            </w:r>
            <w:r w:rsidRPr="6CFDED9D" w:rsidR="4730E5FA">
              <w:rPr>
                <w:rFonts w:ascii="Arial" w:hAnsi="Arial" w:cs="Arial"/>
              </w:rPr>
              <w:t>s</w:t>
            </w:r>
            <w:r w:rsidRPr="6CFDED9D" w:rsidR="4C93D95E">
              <w:rPr>
                <w:rFonts w:ascii="Arial" w:hAnsi="Arial" w:cs="Arial"/>
              </w:rPr>
              <w:t xml:space="preserve"> </w:t>
            </w:r>
            <w:r w:rsidRPr="6CFDED9D" w:rsidR="23CA9A2D">
              <w:rPr>
                <w:rFonts w:ascii="Arial" w:hAnsi="Arial" w:cs="Arial"/>
              </w:rPr>
              <w:t xml:space="preserve">requires </w:t>
            </w:r>
            <w:r w:rsidRPr="6CFDED9D" w:rsidR="4C93D95E">
              <w:rPr>
                <w:rFonts w:ascii="Arial" w:hAnsi="Arial" w:cs="Arial"/>
              </w:rPr>
              <w:t>an N4</w:t>
            </w:r>
            <w:r w:rsidRPr="6CFDED9D" w:rsidR="15A7A478">
              <w:rPr>
                <w:rFonts w:ascii="Arial" w:hAnsi="Arial" w:cs="Arial"/>
              </w:rPr>
              <w:t xml:space="preserve"> operator</w:t>
            </w:r>
            <w:r w:rsidRPr="6CFDED9D" w:rsidR="23CA9A2D">
              <w:rPr>
                <w:rFonts w:ascii="Arial" w:hAnsi="Arial" w:cs="Arial"/>
              </w:rPr>
              <w:t>.</w:t>
            </w:r>
            <w:r w:rsidRPr="6CFDED9D" w:rsidR="6031EEBA">
              <w:rPr>
                <w:rFonts w:ascii="Arial" w:hAnsi="Arial" w:cs="Arial"/>
              </w:rPr>
              <w:t xml:space="preserve"> Eight (8) of those Sites requires an N2 operator on a full</w:t>
            </w:r>
            <w:r w:rsidRPr="6CFDED9D" w:rsidR="50EA7489">
              <w:rPr>
                <w:rFonts w:ascii="Arial" w:hAnsi="Arial" w:cs="Arial"/>
              </w:rPr>
              <w:t>-</w:t>
            </w:r>
            <w:r w:rsidRPr="6CFDED9D" w:rsidR="6031EEBA">
              <w:rPr>
                <w:rFonts w:ascii="Arial" w:hAnsi="Arial" w:cs="Arial"/>
              </w:rPr>
              <w:t>time schedule. N2-N4 operators may be needed for those Sites, or other Sites, in the future depending on scope of work and Site conditions. The schedule may vary.</w:t>
            </w:r>
            <w:r w:rsidRPr="6CFDED9D" w:rsidR="23CA9A2D">
              <w:rPr>
                <w:rFonts w:ascii="Arial" w:hAnsi="Arial" w:cs="Arial"/>
              </w:rPr>
              <w:t xml:space="preserve"> Please s</w:t>
            </w:r>
            <w:r w:rsidRPr="6CFDED9D" w:rsidR="15A7A478">
              <w:rPr>
                <w:rFonts w:ascii="Arial" w:hAnsi="Arial" w:cs="Arial"/>
              </w:rPr>
              <w:t xml:space="preserve">ee </w:t>
            </w:r>
            <w:r w:rsidRPr="6CFDED9D" w:rsidR="5688FD45">
              <w:rPr>
                <w:rFonts w:ascii="Arial" w:hAnsi="Arial" w:cs="Arial"/>
              </w:rPr>
              <w:t>the revised attachment to the Bid Solicitation entitled, “</w:t>
            </w:r>
            <w:r w:rsidRPr="6CFDED9D" w:rsidR="55F30835">
              <w:rPr>
                <w:rFonts w:ascii="Arial" w:hAnsi="Arial" w:cs="Arial"/>
              </w:rPr>
              <w:t xml:space="preserve">T2700 </w:t>
            </w:r>
            <w:r w:rsidRPr="6CFDED9D" w:rsidR="5688FD45">
              <w:rPr>
                <w:rFonts w:ascii="Arial" w:hAnsi="Arial" w:cs="Arial"/>
              </w:rPr>
              <w:t>Revised Attachment #3 List of Sites</w:t>
            </w:r>
            <w:r w:rsidRPr="6CFDED9D" w:rsidR="00222795">
              <w:rPr>
                <w:rFonts w:ascii="Arial" w:hAnsi="Arial" w:cs="Arial"/>
              </w:rPr>
              <w:t xml:space="preserve"> and Activity</w:t>
            </w:r>
            <w:r w:rsidRPr="6CFDED9D" w:rsidR="5688FD45">
              <w:rPr>
                <w:rFonts w:ascii="Arial" w:hAnsi="Arial" w:cs="Arial"/>
              </w:rPr>
              <w:t xml:space="preserve"> 0</w:t>
            </w:r>
            <w:r w:rsidRPr="6CFDED9D" w:rsidR="00B33D54">
              <w:rPr>
                <w:rFonts w:ascii="Arial" w:hAnsi="Arial" w:cs="Arial"/>
              </w:rPr>
              <w:t>3</w:t>
            </w:r>
            <w:r w:rsidRPr="6CFDED9D" w:rsidR="5688FD45">
              <w:rPr>
                <w:rFonts w:ascii="Arial" w:hAnsi="Arial" w:cs="Arial"/>
              </w:rPr>
              <w:t>/</w:t>
            </w:r>
            <w:r w:rsidR="00A434E9">
              <w:rPr>
                <w:rFonts w:ascii="Arial" w:hAnsi="Arial" w:cs="Arial"/>
              </w:rPr>
              <w:t>22</w:t>
            </w:r>
            <w:r w:rsidRPr="6CFDED9D" w:rsidR="5688FD45">
              <w:rPr>
                <w:rFonts w:ascii="Arial" w:hAnsi="Arial" w:cs="Arial"/>
              </w:rPr>
              <w:t>/2021.”</w:t>
            </w:r>
          </w:p>
          <w:p w:rsidRPr="0062048B" w:rsidR="005D24D7" w:rsidP="00B75AB6" w:rsidRDefault="005D24D7" w14:paraId="03C6B44A" w14:textId="77E9ACB1">
            <w:pPr>
              <w:tabs>
                <w:tab w:val="left" w:pos="0"/>
              </w:tabs>
              <w:overflowPunct w:val="0"/>
              <w:autoSpaceDE w:val="0"/>
              <w:autoSpaceDN w:val="0"/>
              <w:adjustRightInd w:val="0"/>
              <w:rPr>
                <w:rFonts w:ascii="Arial" w:hAnsi="Arial" w:cs="Arial"/>
              </w:rPr>
            </w:pPr>
          </w:p>
        </w:tc>
      </w:tr>
      <w:tr w:rsidR="00B75AB6" w:rsidTr="6CFDED9D" w14:paraId="03C6B450" w14:textId="77777777">
        <w:tc>
          <w:tcPr>
            <w:tcW w:w="877" w:type="dxa"/>
            <w:tcBorders>
              <w:top w:val="single" w:color="auto" w:sz="4" w:space="0"/>
              <w:left w:val="single" w:color="auto" w:sz="4" w:space="0"/>
              <w:bottom w:val="single" w:color="auto" w:sz="4" w:space="0"/>
              <w:right w:val="single" w:color="auto" w:sz="4" w:space="0"/>
            </w:tcBorders>
            <w:hideMark/>
          </w:tcPr>
          <w:p w:rsidR="00B75AB6" w:rsidP="00B75AB6" w:rsidRDefault="00B33D54" w14:paraId="03C6B44C" w14:textId="52B7E457">
            <w:pPr>
              <w:tabs>
                <w:tab w:val="left" w:pos="0"/>
              </w:tabs>
              <w:autoSpaceDN w:val="0"/>
              <w:jc w:val="center"/>
              <w:rPr>
                <w:rFonts w:ascii="Arial" w:hAnsi="Arial" w:cs="Arial"/>
              </w:rPr>
            </w:pPr>
            <w:r>
              <w:rPr>
                <w:rFonts w:ascii="Arial" w:hAnsi="Arial" w:cs="Arial"/>
              </w:rPr>
              <w:t>19</w:t>
            </w:r>
          </w:p>
        </w:tc>
        <w:tc>
          <w:tcPr>
            <w:tcW w:w="2160" w:type="dxa"/>
            <w:tcBorders>
              <w:top w:val="single" w:color="auto" w:sz="4" w:space="0"/>
              <w:left w:val="single" w:color="auto" w:sz="4" w:space="0"/>
              <w:bottom w:val="single" w:color="auto" w:sz="4" w:space="0"/>
              <w:right w:val="single" w:color="auto" w:sz="4" w:space="0"/>
            </w:tcBorders>
          </w:tcPr>
          <w:p w:rsidR="00B75AB6" w:rsidP="00B75AB6" w:rsidRDefault="00B75AB6" w14:paraId="528AB3C1" w14:textId="77777777">
            <w:pPr>
              <w:tabs>
                <w:tab w:val="left" w:pos="0"/>
              </w:tabs>
              <w:overflowPunct w:val="0"/>
              <w:autoSpaceDE w:val="0"/>
              <w:autoSpaceDN w:val="0"/>
              <w:adjustRightInd w:val="0"/>
              <w:jc w:val="center"/>
              <w:rPr>
                <w:rFonts w:ascii="Arial" w:hAnsi="Arial" w:cs="Arial"/>
              </w:rPr>
            </w:pPr>
            <w:r>
              <w:rPr>
                <w:rFonts w:ascii="Arial" w:hAnsi="Arial" w:cs="Arial"/>
              </w:rPr>
              <w:t>Prevailing Wage</w:t>
            </w:r>
          </w:p>
          <w:p w:rsidR="001B1E02" w:rsidP="00B75AB6" w:rsidRDefault="001B1E02" w14:paraId="6E7E6040" w14:textId="77777777">
            <w:pPr>
              <w:tabs>
                <w:tab w:val="left" w:pos="0"/>
              </w:tabs>
              <w:overflowPunct w:val="0"/>
              <w:autoSpaceDE w:val="0"/>
              <w:autoSpaceDN w:val="0"/>
              <w:adjustRightInd w:val="0"/>
              <w:jc w:val="center"/>
              <w:rPr>
                <w:rFonts w:ascii="Arial" w:hAnsi="Arial" w:cs="Arial"/>
              </w:rPr>
            </w:pPr>
          </w:p>
          <w:p w:rsidR="001B1E02" w:rsidP="00B75AB6" w:rsidRDefault="001B1E02" w14:paraId="03C6B44E" w14:textId="6A94448D">
            <w:pPr>
              <w:tabs>
                <w:tab w:val="left" w:pos="0"/>
              </w:tabs>
              <w:overflowPunct w:val="0"/>
              <w:autoSpaceDE w:val="0"/>
              <w:autoSpaceDN w:val="0"/>
              <w:adjustRightInd w:val="0"/>
              <w:jc w:val="center"/>
              <w:rPr>
                <w:rFonts w:ascii="Arial" w:hAnsi="Arial" w:cs="Arial"/>
              </w:rPr>
            </w:pPr>
          </w:p>
        </w:tc>
        <w:tc>
          <w:tcPr>
            <w:tcW w:w="7200" w:type="dxa"/>
            <w:tcBorders>
              <w:top w:val="single" w:color="auto" w:sz="4" w:space="0"/>
              <w:left w:val="single" w:color="auto" w:sz="4" w:space="0"/>
              <w:bottom w:val="single" w:color="auto" w:sz="4" w:space="0"/>
              <w:right w:val="single" w:color="auto" w:sz="4" w:space="0"/>
            </w:tcBorders>
          </w:tcPr>
          <w:p w:rsidR="00B75AB6" w:rsidP="00B75AB6" w:rsidRDefault="00B75AB6" w14:paraId="0B6DDD41" w14:textId="77777777">
            <w:pPr>
              <w:tabs>
                <w:tab w:val="left" w:pos="0"/>
              </w:tabs>
              <w:overflowPunct w:val="0"/>
              <w:autoSpaceDE w:val="0"/>
              <w:autoSpaceDN w:val="0"/>
              <w:adjustRightInd w:val="0"/>
              <w:rPr>
                <w:rFonts w:ascii="Arial" w:hAnsi="Arial" w:cs="Arial"/>
              </w:rPr>
            </w:pPr>
            <w:r>
              <w:rPr>
                <w:rFonts w:ascii="Arial" w:hAnsi="Arial" w:cs="Arial"/>
                <w:b/>
                <w:bCs/>
              </w:rPr>
              <w:t>Is any part of this contract subject to the prevailing wage act?</w:t>
            </w:r>
          </w:p>
          <w:p w:rsidR="00B75AB6" w:rsidP="00B75AB6" w:rsidRDefault="00B75AB6" w14:paraId="4146008F" w14:textId="77777777">
            <w:pPr>
              <w:tabs>
                <w:tab w:val="left" w:pos="0"/>
              </w:tabs>
              <w:overflowPunct w:val="0"/>
              <w:autoSpaceDE w:val="0"/>
              <w:autoSpaceDN w:val="0"/>
              <w:adjustRightInd w:val="0"/>
              <w:rPr>
                <w:rFonts w:ascii="Arial" w:hAnsi="Arial" w:cs="Arial"/>
              </w:rPr>
            </w:pPr>
          </w:p>
          <w:p w:rsidR="00B75AB6" w:rsidP="6A3BD8B4" w:rsidRDefault="3E9CCAB7" w14:paraId="7E02DC67" w14:textId="017CE093">
            <w:pPr>
              <w:overflowPunct w:val="0"/>
              <w:autoSpaceDE w:val="0"/>
              <w:autoSpaceDN w:val="0"/>
              <w:adjustRightInd w:val="0"/>
              <w:rPr>
                <w:rFonts w:ascii="Arial" w:hAnsi="Arial" w:cs="Arial"/>
              </w:rPr>
            </w:pPr>
            <w:r w:rsidRPr="6A3BD8B4">
              <w:rPr>
                <w:rFonts w:ascii="Arial" w:hAnsi="Arial" w:cs="Arial"/>
              </w:rPr>
              <w:t>Yes</w:t>
            </w:r>
            <w:r w:rsidRPr="6A3BD8B4" w:rsidR="2E570227">
              <w:rPr>
                <w:rFonts w:ascii="Arial" w:hAnsi="Arial" w:cs="Arial"/>
              </w:rPr>
              <w:t xml:space="preserve">. This Blanket P.O. </w:t>
            </w:r>
            <w:r w:rsidRPr="6A3BD8B4">
              <w:rPr>
                <w:rFonts w:ascii="Arial" w:hAnsi="Arial" w:cs="Arial"/>
              </w:rPr>
              <w:t xml:space="preserve">is subject to </w:t>
            </w:r>
            <w:r w:rsidRPr="6A3BD8B4" w:rsidR="73DA67F3">
              <w:rPr>
                <w:rFonts w:ascii="Arial" w:hAnsi="Arial" w:cs="Arial"/>
              </w:rPr>
              <w:t xml:space="preserve">the </w:t>
            </w:r>
            <w:r w:rsidR="00BB1EAA">
              <w:rPr>
                <w:rFonts w:ascii="Arial" w:hAnsi="Arial" w:cs="Arial"/>
              </w:rPr>
              <w:t>P</w:t>
            </w:r>
            <w:r w:rsidRPr="6A3BD8B4">
              <w:rPr>
                <w:rFonts w:ascii="Arial" w:hAnsi="Arial" w:cs="Arial"/>
              </w:rPr>
              <w:t xml:space="preserve">revailing </w:t>
            </w:r>
            <w:r w:rsidR="00BB1EAA">
              <w:rPr>
                <w:rFonts w:ascii="Arial" w:hAnsi="Arial" w:cs="Arial"/>
              </w:rPr>
              <w:t>W</w:t>
            </w:r>
            <w:r w:rsidRPr="6A3BD8B4">
              <w:rPr>
                <w:rFonts w:ascii="Arial" w:hAnsi="Arial" w:cs="Arial"/>
              </w:rPr>
              <w:t>age</w:t>
            </w:r>
            <w:r w:rsidRPr="6A3BD8B4" w:rsidR="26AD4BE4">
              <w:rPr>
                <w:rFonts w:ascii="Arial" w:hAnsi="Arial" w:cs="Arial"/>
              </w:rPr>
              <w:t xml:space="preserve"> </w:t>
            </w:r>
            <w:r w:rsidR="00BB1EAA">
              <w:rPr>
                <w:rFonts w:ascii="Arial" w:hAnsi="Arial" w:cs="Arial"/>
              </w:rPr>
              <w:t>A</w:t>
            </w:r>
            <w:r w:rsidRPr="6A3BD8B4" w:rsidR="26AD4BE4">
              <w:rPr>
                <w:rFonts w:ascii="Arial" w:hAnsi="Arial" w:cs="Arial"/>
              </w:rPr>
              <w:t>ct</w:t>
            </w:r>
            <w:r w:rsidRPr="6A3BD8B4">
              <w:rPr>
                <w:rFonts w:ascii="Arial" w:hAnsi="Arial" w:cs="Arial"/>
              </w:rPr>
              <w:t xml:space="preserve">. </w:t>
            </w:r>
            <w:r w:rsidR="00BB1EAA">
              <w:rPr>
                <w:rFonts w:ascii="Arial" w:hAnsi="Arial" w:cs="Arial"/>
              </w:rPr>
              <w:t xml:space="preserve">The </w:t>
            </w:r>
            <w:r w:rsidRPr="6A3BD8B4" w:rsidR="00BB1EAA">
              <w:rPr>
                <w:rFonts w:ascii="Arial" w:hAnsi="Arial" w:cs="Arial"/>
              </w:rPr>
              <w:t>Vendor {Contractor}</w:t>
            </w:r>
            <w:r w:rsidR="00BB1EAA">
              <w:rPr>
                <w:rFonts w:ascii="Arial" w:hAnsi="Arial" w:cs="Arial"/>
              </w:rPr>
              <w:t xml:space="preserve"> is responsible for maintaining compliance with the requirements established by the Act.</w:t>
            </w:r>
          </w:p>
          <w:p w:rsidRPr="0043775D" w:rsidR="005D24D7" w:rsidP="00B75AB6" w:rsidRDefault="005D24D7" w14:paraId="03C6B44F" w14:textId="10F765A3">
            <w:pPr>
              <w:tabs>
                <w:tab w:val="left" w:pos="0"/>
              </w:tabs>
              <w:overflowPunct w:val="0"/>
              <w:autoSpaceDE w:val="0"/>
              <w:autoSpaceDN w:val="0"/>
              <w:adjustRightInd w:val="0"/>
              <w:rPr>
                <w:rFonts w:ascii="Arial" w:hAnsi="Arial" w:cs="Arial"/>
              </w:rPr>
            </w:pPr>
          </w:p>
        </w:tc>
      </w:tr>
      <w:tr w:rsidR="00B75AB6" w:rsidTr="6CFDED9D" w14:paraId="03C6B455" w14:textId="77777777">
        <w:tc>
          <w:tcPr>
            <w:tcW w:w="877" w:type="dxa"/>
            <w:tcBorders>
              <w:top w:val="single" w:color="auto" w:sz="4" w:space="0"/>
              <w:left w:val="single" w:color="auto" w:sz="4" w:space="0"/>
              <w:bottom w:val="single" w:color="auto" w:sz="4" w:space="0"/>
              <w:right w:val="single" w:color="auto" w:sz="4" w:space="0"/>
            </w:tcBorders>
            <w:hideMark/>
          </w:tcPr>
          <w:p w:rsidR="00B75AB6" w:rsidP="00B75AB6" w:rsidRDefault="005A205F" w14:paraId="03C6B451" w14:textId="73BFB040">
            <w:pPr>
              <w:tabs>
                <w:tab w:val="left" w:pos="0"/>
              </w:tabs>
              <w:autoSpaceDN w:val="0"/>
              <w:jc w:val="center"/>
              <w:rPr>
                <w:rFonts w:ascii="Arial" w:hAnsi="Arial" w:cs="Arial"/>
              </w:rPr>
            </w:pPr>
            <w:r>
              <w:rPr>
                <w:rFonts w:ascii="Arial" w:hAnsi="Arial" w:cs="Arial"/>
              </w:rPr>
              <w:lastRenderedPageBreak/>
              <w:t>2</w:t>
            </w:r>
            <w:r w:rsidR="00B33D54">
              <w:rPr>
                <w:rFonts w:ascii="Arial" w:hAnsi="Arial" w:cs="Arial"/>
              </w:rPr>
              <w:t>0</w:t>
            </w:r>
          </w:p>
        </w:tc>
        <w:tc>
          <w:tcPr>
            <w:tcW w:w="2160" w:type="dxa"/>
            <w:tcBorders>
              <w:top w:val="single" w:color="auto" w:sz="4" w:space="0"/>
              <w:left w:val="single" w:color="auto" w:sz="4" w:space="0"/>
              <w:bottom w:val="single" w:color="auto" w:sz="4" w:space="0"/>
              <w:right w:val="single" w:color="auto" w:sz="4" w:space="0"/>
            </w:tcBorders>
          </w:tcPr>
          <w:p w:rsidR="00B75AB6" w:rsidP="6A3BD8B4" w:rsidRDefault="783FAFA0" w14:paraId="03C6B453" w14:textId="5516CF81">
            <w:pPr>
              <w:overflowPunct w:val="0"/>
              <w:autoSpaceDE w:val="0"/>
              <w:autoSpaceDN w:val="0"/>
              <w:adjustRightInd w:val="0"/>
              <w:jc w:val="center"/>
              <w:rPr>
                <w:rFonts w:ascii="Arial" w:hAnsi="Arial" w:cs="Arial"/>
              </w:rPr>
            </w:pPr>
            <w:r w:rsidRPr="6A3BD8B4">
              <w:rPr>
                <w:rFonts w:ascii="Arial" w:hAnsi="Arial" w:cs="Arial"/>
              </w:rPr>
              <w:t>Section 3.13.2</w:t>
            </w:r>
            <w:r w:rsidRPr="6A3BD8B4" w:rsidR="26CA44BE">
              <w:rPr>
                <w:rFonts w:ascii="Arial" w:hAnsi="Arial" w:cs="Arial"/>
              </w:rPr>
              <w:t xml:space="preserve"> Price Schedule</w:t>
            </w:r>
          </w:p>
        </w:tc>
        <w:tc>
          <w:tcPr>
            <w:tcW w:w="7200" w:type="dxa"/>
            <w:tcBorders>
              <w:top w:val="single" w:color="auto" w:sz="4" w:space="0"/>
              <w:left w:val="single" w:color="auto" w:sz="4" w:space="0"/>
              <w:bottom w:val="single" w:color="auto" w:sz="4" w:space="0"/>
              <w:right w:val="single" w:color="auto" w:sz="4" w:space="0"/>
            </w:tcBorders>
          </w:tcPr>
          <w:p w:rsidR="00B75AB6" w:rsidP="5720F660" w:rsidRDefault="2A8DD948" w14:paraId="02CA8676" w14:textId="77777777">
            <w:pPr>
              <w:overflowPunct w:val="0"/>
              <w:autoSpaceDE w:val="0"/>
              <w:autoSpaceDN w:val="0"/>
              <w:adjustRightInd w:val="0"/>
              <w:rPr>
                <w:rFonts w:ascii="Arial" w:hAnsi="Arial" w:cs="Arial"/>
              </w:rPr>
            </w:pPr>
            <w:r w:rsidRPr="5720F660">
              <w:rPr>
                <w:rFonts w:ascii="Arial" w:hAnsi="Arial" w:cs="Arial"/>
                <w:b/>
                <w:bCs/>
              </w:rPr>
              <w:t xml:space="preserve">Price schedule. Actual quantities used may be greater than or less than quantities listed. No quantities are listed on the price schedule. </w:t>
            </w:r>
          </w:p>
          <w:p w:rsidR="00B75AB6" w:rsidP="00B75AB6" w:rsidRDefault="00B75AB6" w14:paraId="278F926C" w14:textId="77777777">
            <w:pPr>
              <w:tabs>
                <w:tab w:val="left" w:pos="0"/>
              </w:tabs>
              <w:overflowPunct w:val="0"/>
              <w:autoSpaceDE w:val="0"/>
              <w:autoSpaceDN w:val="0"/>
              <w:adjustRightInd w:val="0"/>
              <w:rPr>
                <w:rFonts w:ascii="Arial" w:hAnsi="Arial" w:cs="Arial"/>
              </w:rPr>
            </w:pPr>
          </w:p>
          <w:p w:rsidR="00B75AB6" w:rsidP="6A3BD8B4" w:rsidRDefault="02694461" w14:paraId="21799FA2" w14:textId="0DEE90E7">
            <w:pPr>
              <w:overflowPunct w:val="0"/>
              <w:autoSpaceDE w:val="0"/>
              <w:autoSpaceDN w:val="0"/>
              <w:adjustRightInd w:val="0"/>
              <w:rPr>
                <w:rFonts w:ascii="Arial" w:hAnsi="Arial" w:cs="Arial"/>
              </w:rPr>
            </w:pPr>
            <w:r w:rsidRPr="1B2AB452">
              <w:rPr>
                <w:rFonts w:ascii="Arial" w:hAnsi="Arial" w:cs="Arial"/>
              </w:rPr>
              <w:t>Quantities are not provided on the price schedule.</w:t>
            </w:r>
            <w:r w:rsidR="001B1E02">
              <w:rPr>
                <w:rFonts w:ascii="Arial" w:hAnsi="Arial" w:cs="Arial"/>
              </w:rPr>
              <w:t xml:space="preserve"> Section 3.13.2 has been edited.</w:t>
            </w:r>
            <w:r w:rsidRPr="1B2AB452">
              <w:rPr>
                <w:rFonts w:ascii="Arial" w:hAnsi="Arial" w:cs="Arial"/>
              </w:rPr>
              <w:t xml:space="preserve"> </w:t>
            </w:r>
            <w:r w:rsidRPr="1B2AB452" w:rsidR="4D1C4966">
              <w:rPr>
                <w:rFonts w:ascii="Arial" w:hAnsi="Arial" w:cs="Arial"/>
              </w:rPr>
              <w:t>Please see the revised Bid Solicitation</w:t>
            </w:r>
            <w:r w:rsidRPr="1B2AB452" w:rsidR="27E6B475">
              <w:rPr>
                <w:rFonts w:ascii="Arial" w:hAnsi="Arial" w:cs="Arial"/>
              </w:rPr>
              <w:t xml:space="preserve"> entitled “T2700 Revised Bid Solicitation 0</w:t>
            </w:r>
            <w:r w:rsidR="00B33D54">
              <w:rPr>
                <w:rFonts w:ascii="Arial" w:hAnsi="Arial" w:cs="Arial"/>
              </w:rPr>
              <w:t>3</w:t>
            </w:r>
            <w:r w:rsidRPr="1B2AB452" w:rsidR="27E6B475">
              <w:rPr>
                <w:rFonts w:ascii="Arial" w:hAnsi="Arial" w:cs="Arial"/>
              </w:rPr>
              <w:t>/</w:t>
            </w:r>
            <w:r w:rsidR="00A434E9">
              <w:rPr>
                <w:rFonts w:ascii="Arial" w:hAnsi="Arial" w:cs="Arial"/>
              </w:rPr>
              <w:t>22</w:t>
            </w:r>
            <w:r w:rsidRPr="1B2AB452" w:rsidR="27E6B475">
              <w:rPr>
                <w:rFonts w:ascii="Arial" w:hAnsi="Arial" w:cs="Arial"/>
              </w:rPr>
              <w:t xml:space="preserve">/2021.” </w:t>
            </w:r>
          </w:p>
          <w:p w:rsidRPr="003C4807" w:rsidR="005824A1" w:rsidP="00B75AB6" w:rsidRDefault="005824A1" w14:paraId="03C6B454" w14:textId="20636DD7">
            <w:pPr>
              <w:tabs>
                <w:tab w:val="left" w:pos="0"/>
              </w:tabs>
              <w:overflowPunct w:val="0"/>
              <w:autoSpaceDE w:val="0"/>
              <w:autoSpaceDN w:val="0"/>
              <w:adjustRightInd w:val="0"/>
              <w:rPr>
                <w:rFonts w:ascii="Arial" w:hAnsi="Arial" w:cs="Arial"/>
              </w:rPr>
            </w:pPr>
          </w:p>
        </w:tc>
      </w:tr>
      <w:tr w:rsidR="00B75AB6" w:rsidTr="6CFDED9D" w14:paraId="03C6B45A" w14:textId="77777777">
        <w:tc>
          <w:tcPr>
            <w:tcW w:w="877" w:type="dxa"/>
            <w:tcBorders>
              <w:top w:val="single" w:color="auto" w:sz="4" w:space="0"/>
              <w:left w:val="single" w:color="auto" w:sz="4" w:space="0"/>
              <w:bottom w:val="single" w:color="auto" w:sz="4" w:space="0"/>
              <w:right w:val="single" w:color="auto" w:sz="4" w:space="0"/>
            </w:tcBorders>
            <w:hideMark/>
          </w:tcPr>
          <w:p w:rsidR="00B75AB6" w:rsidP="00B75AB6" w:rsidRDefault="005A205F" w14:paraId="03C6B456" w14:textId="7F710A06">
            <w:pPr>
              <w:tabs>
                <w:tab w:val="left" w:pos="0"/>
              </w:tabs>
              <w:autoSpaceDN w:val="0"/>
              <w:jc w:val="center"/>
              <w:rPr>
                <w:rFonts w:ascii="Arial" w:hAnsi="Arial" w:cs="Arial"/>
              </w:rPr>
            </w:pPr>
            <w:r>
              <w:rPr>
                <w:rFonts w:ascii="Arial" w:hAnsi="Arial" w:cs="Arial"/>
              </w:rPr>
              <w:t>2</w:t>
            </w:r>
            <w:r w:rsidR="00B33D54">
              <w:rPr>
                <w:rFonts w:ascii="Arial" w:hAnsi="Arial" w:cs="Arial"/>
              </w:rPr>
              <w:t>1</w:t>
            </w:r>
          </w:p>
        </w:tc>
        <w:tc>
          <w:tcPr>
            <w:tcW w:w="2160" w:type="dxa"/>
            <w:tcBorders>
              <w:top w:val="single" w:color="auto" w:sz="4" w:space="0"/>
              <w:left w:val="single" w:color="auto" w:sz="4" w:space="0"/>
              <w:bottom w:val="single" w:color="auto" w:sz="4" w:space="0"/>
              <w:right w:val="single" w:color="auto" w:sz="4" w:space="0"/>
            </w:tcBorders>
          </w:tcPr>
          <w:p w:rsidR="00B75AB6" w:rsidP="6A3BD8B4" w:rsidRDefault="783FAFA0" w14:paraId="03C6B458" w14:textId="6723727C">
            <w:pPr>
              <w:overflowPunct w:val="0"/>
              <w:autoSpaceDE w:val="0"/>
              <w:autoSpaceDN w:val="0"/>
              <w:adjustRightInd w:val="0"/>
              <w:jc w:val="center"/>
              <w:rPr>
                <w:rFonts w:ascii="Arial" w:hAnsi="Arial" w:cs="Arial"/>
              </w:rPr>
            </w:pPr>
            <w:r w:rsidRPr="6A3BD8B4">
              <w:rPr>
                <w:rFonts w:ascii="Arial" w:hAnsi="Arial" w:cs="Arial"/>
              </w:rPr>
              <w:t>Section 3.13.2.3.S</w:t>
            </w:r>
            <w:r w:rsidRPr="6A3BD8B4" w:rsidR="3F3CF1C2">
              <w:rPr>
                <w:rFonts w:ascii="Arial" w:hAnsi="Arial" w:cs="Arial"/>
              </w:rPr>
              <w:t xml:space="preserve"> Equipment and Materials</w:t>
            </w:r>
          </w:p>
        </w:tc>
        <w:tc>
          <w:tcPr>
            <w:tcW w:w="7200" w:type="dxa"/>
            <w:tcBorders>
              <w:top w:val="single" w:color="auto" w:sz="4" w:space="0"/>
              <w:left w:val="single" w:color="auto" w:sz="4" w:space="0"/>
              <w:bottom w:val="single" w:color="auto" w:sz="4" w:space="0"/>
              <w:right w:val="single" w:color="auto" w:sz="4" w:space="0"/>
            </w:tcBorders>
          </w:tcPr>
          <w:p w:rsidR="00B75AB6" w:rsidP="00B75AB6" w:rsidRDefault="00B75AB6" w14:paraId="5487B423" w14:textId="77777777">
            <w:pPr>
              <w:tabs>
                <w:tab w:val="left" w:pos="0"/>
              </w:tabs>
              <w:overflowPunct w:val="0"/>
              <w:autoSpaceDE w:val="0"/>
              <w:autoSpaceDN w:val="0"/>
              <w:adjustRightInd w:val="0"/>
              <w:rPr>
                <w:rFonts w:ascii="Arial" w:hAnsi="Arial" w:cs="Arial"/>
              </w:rPr>
            </w:pPr>
            <w:r>
              <w:rPr>
                <w:rFonts w:ascii="Arial" w:hAnsi="Arial" w:cs="Arial"/>
                <w:b/>
                <w:bCs/>
              </w:rPr>
              <w:t xml:space="preserve">Roll off, including disposal. Must this line item (line item #61 and 62) include costs for disposal? Disposal amounts are often not known in advance. </w:t>
            </w:r>
          </w:p>
          <w:p w:rsidR="00B75AB6" w:rsidP="00B75AB6" w:rsidRDefault="00B75AB6" w14:paraId="7C58D25F" w14:textId="77777777">
            <w:pPr>
              <w:tabs>
                <w:tab w:val="left" w:pos="0"/>
              </w:tabs>
              <w:overflowPunct w:val="0"/>
              <w:autoSpaceDE w:val="0"/>
              <w:autoSpaceDN w:val="0"/>
              <w:adjustRightInd w:val="0"/>
              <w:rPr>
                <w:rFonts w:ascii="Arial" w:hAnsi="Arial" w:cs="Arial"/>
              </w:rPr>
            </w:pPr>
          </w:p>
          <w:p w:rsidR="00B75AB6" w:rsidP="6A3BD8B4" w:rsidRDefault="25709541" w14:paraId="3C2AC27C" w14:textId="77777777">
            <w:pPr>
              <w:overflowPunct w:val="0"/>
              <w:autoSpaceDE w:val="0"/>
              <w:autoSpaceDN w:val="0"/>
              <w:adjustRightInd w:val="0"/>
              <w:rPr>
                <w:rFonts w:ascii="Arial" w:hAnsi="Arial" w:cs="Arial"/>
              </w:rPr>
            </w:pPr>
            <w:r w:rsidRPr="6A3BD8B4">
              <w:rPr>
                <w:rFonts w:ascii="Arial" w:hAnsi="Arial" w:cs="Arial"/>
              </w:rPr>
              <w:t>Yes, disposal cost must be included in these line items</w:t>
            </w:r>
            <w:r w:rsidRPr="6A3BD8B4" w:rsidR="29841009">
              <w:rPr>
                <w:rFonts w:ascii="Arial" w:hAnsi="Arial" w:cs="Arial"/>
              </w:rPr>
              <w:t>.</w:t>
            </w:r>
          </w:p>
          <w:p w:rsidRPr="00914FAE" w:rsidR="005D24D7" w:rsidP="00B75AB6" w:rsidRDefault="005D24D7" w14:paraId="03C6B459" w14:textId="63868F0D">
            <w:pPr>
              <w:tabs>
                <w:tab w:val="left" w:pos="0"/>
              </w:tabs>
              <w:overflowPunct w:val="0"/>
              <w:autoSpaceDE w:val="0"/>
              <w:autoSpaceDN w:val="0"/>
              <w:adjustRightInd w:val="0"/>
              <w:rPr>
                <w:rFonts w:ascii="Arial" w:hAnsi="Arial" w:cs="Arial"/>
              </w:rPr>
            </w:pPr>
          </w:p>
        </w:tc>
      </w:tr>
      <w:tr w:rsidR="00600ABC" w:rsidTr="6CFDED9D" w14:paraId="0E0FD7D6" w14:textId="77777777">
        <w:tc>
          <w:tcPr>
            <w:tcW w:w="877" w:type="dxa"/>
            <w:tcBorders>
              <w:top w:val="single" w:color="auto" w:sz="4" w:space="0"/>
              <w:left w:val="single" w:color="auto" w:sz="4" w:space="0"/>
              <w:bottom w:val="single" w:color="auto" w:sz="4" w:space="0"/>
              <w:right w:val="single" w:color="auto" w:sz="4" w:space="0"/>
            </w:tcBorders>
          </w:tcPr>
          <w:p w:rsidR="00600ABC" w:rsidP="00600ABC" w:rsidRDefault="00600ABC" w14:paraId="77D56026" w14:textId="2E9A8D1B">
            <w:pPr>
              <w:tabs>
                <w:tab w:val="left" w:pos="0"/>
              </w:tabs>
              <w:autoSpaceDN w:val="0"/>
              <w:jc w:val="center"/>
              <w:rPr>
                <w:rFonts w:ascii="Arial" w:hAnsi="Arial" w:cs="Arial"/>
              </w:rPr>
            </w:pPr>
            <w:r>
              <w:rPr>
                <w:rFonts w:ascii="Arial" w:hAnsi="Arial" w:cs="Arial"/>
              </w:rPr>
              <w:t>2</w:t>
            </w:r>
            <w:r w:rsidR="00B33D54">
              <w:rPr>
                <w:rFonts w:ascii="Arial" w:hAnsi="Arial" w:cs="Arial"/>
              </w:rPr>
              <w:t>2</w:t>
            </w:r>
          </w:p>
        </w:tc>
        <w:tc>
          <w:tcPr>
            <w:tcW w:w="2160" w:type="dxa"/>
            <w:tcBorders>
              <w:top w:val="single" w:color="auto" w:sz="4" w:space="0"/>
              <w:left w:val="single" w:color="auto" w:sz="4" w:space="0"/>
              <w:bottom w:val="single" w:color="auto" w:sz="4" w:space="0"/>
              <w:right w:val="single" w:color="auto" w:sz="4" w:space="0"/>
            </w:tcBorders>
          </w:tcPr>
          <w:p w:rsidRPr="6A3BD8B4" w:rsidR="00600ABC" w:rsidDel="783FAFA0" w:rsidP="00600ABC" w:rsidRDefault="00600ABC" w14:paraId="4FD68FAF" w14:textId="55EBEB18">
            <w:pPr>
              <w:overflowPunct w:val="0"/>
              <w:autoSpaceDE w:val="0"/>
              <w:autoSpaceDN w:val="0"/>
              <w:adjustRightInd w:val="0"/>
              <w:jc w:val="center"/>
              <w:rPr>
                <w:rFonts w:ascii="Arial" w:hAnsi="Arial" w:cs="Arial"/>
              </w:rPr>
            </w:pPr>
            <w:r w:rsidRPr="6A3BD8B4">
              <w:rPr>
                <w:rFonts w:ascii="Arial" w:hAnsi="Arial" w:cs="Arial"/>
              </w:rPr>
              <w:t>Section 3.13.5 Utility Usage Charges</w:t>
            </w:r>
          </w:p>
        </w:tc>
        <w:tc>
          <w:tcPr>
            <w:tcW w:w="7200" w:type="dxa"/>
            <w:tcBorders>
              <w:top w:val="single" w:color="auto" w:sz="4" w:space="0"/>
              <w:left w:val="single" w:color="auto" w:sz="4" w:space="0"/>
              <w:bottom w:val="single" w:color="auto" w:sz="4" w:space="0"/>
              <w:right w:val="single" w:color="auto" w:sz="4" w:space="0"/>
            </w:tcBorders>
          </w:tcPr>
          <w:p w:rsidR="00600ABC" w:rsidP="00600ABC" w:rsidRDefault="00600ABC" w14:paraId="44515A26" w14:textId="77777777">
            <w:pPr>
              <w:overflowPunct w:val="0"/>
              <w:autoSpaceDE w:val="0"/>
              <w:autoSpaceDN w:val="0"/>
              <w:adjustRightInd w:val="0"/>
              <w:rPr>
                <w:rFonts w:ascii="Arial" w:hAnsi="Arial" w:cs="Arial"/>
              </w:rPr>
            </w:pPr>
            <w:r w:rsidRPr="6A3BD8B4">
              <w:rPr>
                <w:rFonts w:ascii="Arial" w:hAnsi="Arial" w:cs="Arial"/>
                <w:b/>
                <w:bCs/>
              </w:rPr>
              <w:t xml:space="preserve">Utility Usage Charges. </w:t>
            </w:r>
          </w:p>
          <w:p w:rsidRPr="003C2B0D" w:rsidR="00600ABC" w:rsidP="003C2B0D" w:rsidRDefault="003C2B0D" w14:paraId="7FFC4D3A" w14:textId="15058098">
            <w:pPr>
              <w:overflowPunct w:val="0"/>
              <w:autoSpaceDE w:val="0"/>
              <w:autoSpaceDN w:val="0"/>
              <w:adjustRightInd w:val="0"/>
              <w:rPr>
                <w:rFonts w:ascii="Arial" w:hAnsi="Arial" w:eastAsia="Arial" w:cs="Arial"/>
                <w:b/>
                <w:bCs/>
              </w:rPr>
            </w:pPr>
            <w:r>
              <w:rPr>
                <w:rFonts w:ascii="Arial" w:hAnsi="Arial" w:cs="Arial"/>
                <w:b/>
                <w:bCs/>
              </w:rPr>
              <w:t xml:space="preserve">1. </w:t>
            </w:r>
            <w:r w:rsidRPr="003C2B0D" w:rsidR="00600ABC">
              <w:rPr>
                <w:rFonts w:ascii="Arial" w:hAnsi="Arial" w:cs="Arial"/>
                <w:b/>
                <w:bCs/>
              </w:rPr>
              <w:t>Are fees for disposal of liquid/water classified as utilities?</w:t>
            </w:r>
          </w:p>
          <w:p w:rsidR="00600ABC" w:rsidP="00600ABC" w:rsidRDefault="00600ABC" w14:paraId="5CB4CDD5" w14:textId="77777777">
            <w:pPr>
              <w:tabs>
                <w:tab w:val="left" w:pos="0"/>
              </w:tabs>
              <w:overflowPunct w:val="0"/>
              <w:autoSpaceDE w:val="0"/>
              <w:autoSpaceDN w:val="0"/>
              <w:adjustRightInd w:val="0"/>
              <w:rPr>
                <w:rFonts w:ascii="Arial" w:hAnsi="Arial" w:cs="Arial"/>
              </w:rPr>
            </w:pPr>
          </w:p>
          <w:p w:rsidR="00600ABC" w:rsidP="00600ABC" w:rsidRDefault="4E536A2C" w14:paraId="1F4941BE" w14:textId="72658EEB">
            <w:pPr>
              <w:overflowPunct w:val="0"/>
              <w:autoSpaceDE w:val="0"/>
              <w:autoSpaceDN w:val="0"/>
              <w:adjustRightInd w:val="0"/>
              <w:rPr>
                <w:rFonts w:ascii="Arial" w:hAnsi="Arial" w:cs="Arial"/>
              </w:rPr>
            </w:pPr>
            <w:r w:rsidRPr="6CFDED9D">
              <w:rPr>
                <w:rFonts w:ascii="Arial" w:hAnsi="Arial" w:cs="Arial"/>
              </w:rPr>
              <w:t xml:space="preserve">Wastewater disposal where discharges are made to a utility authority would be classified as a utility. </w:t>
            </w:r>
          </w:p>
          <w:p w:rsidR="00600ABC" w:rsidP="00600ABC" w:rsidRDefault="00600ABC" w14:paraId="586BD5F0" w14:textId="77777777">
            <w:pPr>
              <w:overflowPunct w:val="0"/>
              <w:autoSpaceDE w:val="0"/>
              <w:autoSpaceDN w:val="0"/>
              <w:adjustRightInd w:val="0"/>
              <w:rPr>
                <w:rFonts w:ascii="Arial" w:hAnsi="Arial" w:cs="Arial"/>
              </w:rPr>
            </w:pPr>
          </w:p>
          <w:p w:rsidRPr="003C2B0D" w:rsidR="00600ABC" w:rsidP="003C2B0D" w:rsidRDefault="003C2B0D" w14:paraId="3BFB2FB4" w14:textId="2A550502">
            <w:pPr>
              <w:overflowPunct w:val="0"/>
              <w:autoSpaceDE w:val="0"/>
              <w:autoSpaceDN w:val="0"/>
              <w:adjustRightInd w:val="0"/>
              <w:rPr>
                <w:b/>
                <w:bCs/>
              </w:rPr>
            </w:pPr>
            <w:r>
              <w:rPr>
                <w:rFonts w:ascii="Arial" w:hAnsi="Arial" w:cs="Arial"/>
                <w:b/>
                <w:bCs/>
              </w:rPr>
              <w:t xml:space="preserve">2. </w:t>
            </w:r>
            <w:r w:rsidRPr="003C2B0D" w:rsidR="00600ABC">
              <w:rPr>
                <w:rFonts w:ascii="Arial" w:hAnsi="Arial" w:cs="Arial"/>
                <w:b/>
                <w:bCs/>
              </w:rPr>
              <w:t>No markup allowed?</w:t>
            </w:r>
          </w:p>
          <w:p w:rsidR="00600ABC" w:rsidP="00600ABC" w:rsidRDefault="00600ABC" w14:paraId="2E61EC3A" w14:textId="77777777">
            <w:pPr>
              <w:overflowPunct w:val="0"/>
              <w:autoSpaceDE w:val="0"/>
              <w:autoSpaceDN w:val="0"/>
              <w:adjustRightInd w:val="0"/>
              <w:rPr>
                <w:rFonts w:ascii="Arial" w:hAnsi="Arial" w:cs="Arial"/>
              </w:rPr>
            </w:pPr>
          </w:p>
          <w:p w:rsidR="00600ABC" w:rsidP="00600ABC" w:rsidRDefault="4E536A2C" w14:paraId="7DB02CC2" w14:textId="3D28B346">
            <w:pPr>
              <w:overflowPunct w:val="0"/>
              <w:autoSpaceDE w:val="0"/>
              <w:autoSpaceDN w:val="0"/>
              <w:adjustRightInd w:val="0"/>
              <w:rPr>
                <w:rFonts w:ascii="Arial" w:hAnsi="Arial" w:cs="Arial"/>
              </w:rPr>
            </w:pPr>
            <w:r w:rsidRPr="6CFDED9D">
              <w:rPr>
                <w:rFonts w:ascii="Arial" w:hAnsi="Arial" w:cs="Arial"/>
              </w:rPr>
              <w:t xml:space="preserve">No markup is allowed. </w:t>
            </w:r>
          </w:p>
          <w:p w:rsidR="00600ABC" w:rsidP="00600ABC" w:rsidRDefault="00600ABC" w14:paraId="75530C68" w14:textId="77777777">
            <w:pPr>
              <w:tabs>
                <w:tab w:val="left" w:pos="0"/>
              </w:tabs>
              <w:overflowPunct w:val="0"/>
              <w:autoSpaceDE w:val="0"/>
              <w:autoSpaceDN w:val="0"/>
              <w:adjustRightInd w:val="0"/>
              <w:rPr>
                <w:rFonts w:ascii="Arial" w:hAnsi="Arial" w:cs="Arial"/>
                <w:b/>
                <w:bCs/>
              </w:rPr>
            </w:pPr>
          </w:p>
        </w:tc>
      </w:tr>
      <w:tr w:rsidR="00600ABC" w:rsidTr="6CFDED9D" w14:paraId="03C6B45F" w14:textId="77777777">
        <w:tc>
          <w:tcPr>
            <w:tcW w:w="877" w:type="dxa"/>
            <w:tcBorders>
              <w:top w:val="single" w:color="auto" w:sz="4" w:space="0"/>
              <w:left w:val="single" w:color="auto" w:sz="4" w:space="0"/>
              <w:bottom w:val="single" w:color="auto" w:sz="4" w:space="0"/>
              <w:right w:val="single" w:color="auto" w:sz="4" w:space="0"/>
            </w:tcBorders>
            <w:hideMark/>
          </w:tcPr>
          <w:p w:rsidR="00600ABC" w:rsidP="00600ABC" w:rsidRDefault="00600ABC" w14:paraId="03C6B45B" w14:textId="7A240146">
            <w:pPr>
              <w:tabs>
                <w:tab w:val="left" w:pos="0"/>
              </w:tabs>
              <w:autoSpaceDN w:val="0"/>
              <w:jc w:val="center"/>
              <w:rPr>
                <w:rFonts w:ascii="Arial" w:hAnsi="Arial" w:cs="Arial"/>
              </w:rPr>
            </w:pPr>
            <w:r>
              <w:rPr>
                <w:rFonts w:ascii="Arial" w:hAnsi="Arial" w:cs="Arial"/>
              </w:rPr>
              <w:t>2</w:t>
            </w:r>
            <w:r w:rsidR="00B33D54">
              <w:rPr>
                <w:rFonts w:ascii="Arial" w:hAnsi="Arial" w:cs="Arial"/>
              </w:rPr>
              <w:t>3</w:t>
            </w:r>
          </w:p>
        </w:tc>
        <w:tc>
          <w:tcPr>
            <w:tcW w:w="2160" w:type="dxa"/>
            <w:tcBorders>
              <w:top w:val="single" w:color="auto" w:sz="4" w:space="0"/>
              <w:left w:val="single" w:color="auto" w:sz="4" w:space="0"/>
              <w:bottom w:val="single" w:color="auto" w:sz="4" w:space="0"/>
              <w:right w:val="single" w:color="auto" w:sz="4" w:space="0"/>
            </w:tcBorders>
          </w:tcPr>
          <w:p w:rsidR="00600ABC" w:rsidP="00600ABC" w:rsidRDefault="00600ABC" w14:paraId="03C6B45D" w14:textId="7B3A40CD">
            <w:pPr>
              <w:overflowPunct w:val="0"/>
              <w:autoSpaceDE w:val="0"/>
              <w:autoSpaceDN w:val="0"/>
              <w:adjustRightInd w:val="0"/>
              <w:jc w:val="center"/>
              <w:rPr>
                <w:rFonts w:ascii="Arial" w:hAnsi="Arial" w:cs="Arial"/>
              </w:rPr>
            </w:pPr>
            <w:r w:rsidRPr="6A3BD8B4">
              <w:rPr>
                <w:rFonts w:ascii="Arial" w:hAnsi="Arial" w:cs="Arial"/>
              </w:rPr>
              <w:t>Section 6.7.2 Vendor’s {Bidder’s} State-Supplied Price Schedule</w:t>
            </w:r>
          </w:p>
        </w:tc>
        <w:tc>
          <w:tcPr>
            <w:tcW w:w="7200" w:type="dxa"/>
            <w:tcBorders>
              <w:top w:val="single" w:color="auto" w:sz="4" w:space="0"/>
              <w:left w:val="single" w:color="auto" w:sz="4" w:space="0"/>
              <w:bottom w:val="single" w:color="auto" w:sz="4" w:space="0"/>
              <w:right w:val="single" w:color="auto" w:sz="4" w:space="0"/>
            </w:tcBorders>
          </w:tcPr>
          <w:p w:rsidR="00600ABC" w:rsidP="00600ABC" w:rsidRDefault="00600ABC" w14:paraId="3DD3F045" w14:textId="77777777">
            <w:pPr>
              <w:tabs>
                <w:tab w:val="left" w:pos="0"/>
              </w:tabs>
              <w:overflowPunct w:val="0"/>
              <w:autoSpaceDE w:val="0"/>
              <w:autoSpaceDN w:val="0"/>
              <w:adjustRightInd w:val="0"/>
              <w:rPr>
                <w:rFonts w:ascii="Arial" w:hAnsi="Arial" w:cs="Arial"/>
              </w:rPr>
            </w:pPr>
            <w:r>
              <w:rPr>
                <w:rFonts w:ascii="Arial" w:hAnsi="Arial" w:cs="Arial"/>
                <w:b/>
                <w:bCs/>
              </w:rPr>
              <w:t>Vendor’s State Supplied Price Sheet. Please provide an example of a “weighted consumption/market basket model.”</w:t>
            </w:r>
          </w:p>
          <w:p w:rsidR="00600ABC" w:rsidP="00600ABC" w:rsidRDefault="00600ABC" w14:paraId="7556ACD7" w14:textId="77777777">
            <w:pPr>
              <w:tabs>
                <w:tab w:val="left" w:pos="0"/>
              </w:tabs>
              <w:overflowPunct w:val="0"/>
              <w:autoSpaceDE w:val="0"/>
              <w:autoSpaceDN w:val="0"/>
              <w:adjustRightInd w:val="0"/>
              <w:rPr>
                <w:rFonts w:ascii="Arial" w:hAnsi="Arial" w:cs="Arial"/>
              </w:rPr>
            </w:pPr>
          </w:p>
          <w:p w:rsidR="00600ABC" w:rsidP="0045182D" w:rsidRDefault="0045182D" w14:paraId="4FB6546E" w14:textId="048A99B5">
            <w:pPr>
              <w:overflowPunct w:val="0"/>
              <w:autoSpaceDE w:val="0"/>
              <w:autoSpaceDN w:val="0"/>
              <w:adjustRightInd w:val="0"/>
              <w:rPr>
                <w:rFonts w:ascii="Arial" w:hAnsi="Arial" w:cs="Arial"/>
              </w:rPr>
            </w:pPr>
            <w:r w:rsidRPr="00553CED">
              <w:rPr>
                <w:rFonts w:ascii="Arial" w:hAnsi="Arial" w:eastAsia="Arial" w:cs="Arial"/>
              </w:rPr>
              <w:t>This information is kept confidential until the Notice of Intent to Award is issued</w:t>
            </w:r>
          </w:p>
          <w:p w:rsidRPr="001D3889" w:rsidR="0045182D" w:rsidP="003C2B0D" w:rsidRDefault="0045182D" w14:paraId="03C6B45E" w14:textId="12C5F78B">
            <w:pPr>
              <w:tabs>
                <w:tab w:val="left" w:pos="0"/>
              </w:tabs>
              <w:overflowPunct w:val="0"/>
              <w:autoSpaceDE w:val="0"/>
              <w:autoSpaceDN w:val="0"/>
              <w:adjustRightInd w:val="0"/>
              <w:rPr>
                <w:rFonts w:ascii="Arial" w:hAnsi="Arial" w:cs="Arial"/>
              </w:rPr>
            </w:pPr>
          </w:p>
        </w:tc>
      </w:tr>
    </w:tbl>
    <w:p w:rsidR="00721BC8" w:rsidP="00364A22" w:rsidRDefault="00721BC8" w14:paraId="03C6B4AB" w14:textId="77777777">
      <w:pPr>
        <w:tabs>
          <w:tab w:val="left" w:pos="0"/>
        </w:tabs>
        <w:rPr>
          <w:rFonts w:ascii="Arial" w:hAnsi="Arial" w:cs="Arial"/>
        </w:rPr>
      </w:pPr>
    </w:p>
    <w:sectPr w:rsidR="00721BC8" w:rsidSect="00364A22">
      <w:footerReference w:type="default" r:id="rId18"/>
      <w:headerReference w:type="first" r:id="rId19"/>
      <w:footerReference w:type="first" r:id="rId20"/>
      <w:pgSz w:w="12240" w:h="15840" w:orient="portrait"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94988" w:rsidRDefault="00094988" w14:paraId="13F39A32" w14:textId="77777777">
      <w:r>
        <w:separator/>
      </w:r>
    </w:p>
  </w:endnote>
  <w:endnote w:type="continuationSeparator" w:id="0">
    <w:p w:rsidR="00094988" w:rsidRDefault="00094988" w14:paraId="5DDBCC87" w14:textId="77777777">
      <w:r>
        <w:continuationSeparator/>
      </w:r>
    </w:p>
  </w:endnote>
  <w:endnote w:type="continuationNotice" w:id="1">
    <w:p w:rsidR="00094988" w:rsidRDefault="00094988" w14:paraId="0C5CA8A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0520628"/>
      <w:docPartObj>
        <w:docPartGallery w:val="Page Numbers (Bottom of Page)"/>
        <w:docPartUnique/>
      </w:docPartObj>
    </w:sdtPr>
    <w:sdtEndPr>
      <w:rPr>
        <w:noProof/>
      </w:rPr>
    </w:sdtEndPr>
    <w:sdtContent>
      <w:p w:rsidR="009C0858" w:rsidRDefault="009C0858" w14:paraId="03C6B4B0" w14:textId="34E67FA5">
        <w:pPr>
          <w:pStyle w:val="Footer"/>
          <w:jc w:val="center"/>
        </w:pPr>
        <w:r>
          <w:fldChar w:fldCharType="begin"/>
        </w:r>
        <w:r>
          <w:instrText xml:space="preserve"> PAGE   \* MERGEFORMAT </w:instrText>
        </w:r>
        <w:r>
          <w:fldChar w:fldCharType="separate"/>
        </w:r>
        <w:r w:rsidR="00BB1EAA">
          <w:rPr>
            <w:noProof/>
          </w:rPr>
          <w:t>3</w:t>
        </w:r>
        <w:r>
          <w:rPr>
            <w:noProof/>
          </w:rPr>
          <w:fldChar w:fldCharType="end"/>
        </w:r>
      </w:p>
    </w:sdtContent>
  </w:sdt>
  <w:p w:rsidR="009C0858" w:rsidRDefault="009C0858" w14:paraId="03C6B4B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p14">
  <w:p w:rsidR="006C37AB" w:rsidRDefault="005271D3" w14:paraId="03C6B4BC" w14:textId="77777777">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3048CF" w:rsidR="006C37AB" w:rsidP="006C37AB" w:rsidRDefault="006C37AB" w14:paraId="03C6B4C1"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03C6B4C1"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94988" w:rsidRDefault="00094988" w14:paraId="2EF17668" w14:textId="77777777">
      <w:r>
        <w:separator/>
      </w:r>
    </w:p>
  </w:footnote>
  <w:footnote w:type="continuationSeparator" w:id="0">
    <w:p w:rsidR="00094988" w:rsidRDefault="00094988" w14:paraId="577E34BC" w14:textId="77777777">
      <w:r>
        <w:continuationSeparator/>
      </w:r>
    </w:p>
  </w:footnote>
  <w:footnote w:type="continuationNotice" w:id="1">
    <w:p w:rsidR="00094988" w:rsidRDefault="00094988" w14:paraId="39F3854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p14">
  <w:tbl>
    <w:tblPr>
      <w:tblStyle w:val="TableGrid"/>
      <w:tblW w:w="11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880"/>
      <w:gridCol w:w="5760"/>
      <w:gridCol w:w="2880"/>
    </w:tblGrid>
    <w:tr w:rsidR="00E242AB" w:rsidTr="09019864" w14:paraId="0F26F833" w14:textId="77777777">
      <w:trPr>
        <w:trHeight w:val="1080"/>
        <w:jc w:val="center"/>
      </w:trPr>
      <w:tc>
        <w:tcPr>
          <w:tcW w:w="2880" w:type="dxa"/>
          <w:tcMar/>
        </w:tcPr>
        <w:p w:rsidR="00E242AB" w:rsidP="00E242AB" w:rsidRDefault="00E242AB" w14:paraId="3BD5B027" w14:textId="77777777"/>
      </w:tc>
      <w:tc>
        <w:tcPr>
          <w:tcW w:w="5760" w:type="dxa"/>
          <w:tcMar/>
          <w:vAlign w:val="center"/>
        </w:tcPr>
        <w:p w:rsidR="00E242AB" w:rsidP="00E242AB" w:rsidRDefault="00E242AB" w14:paraId="0FD38982" w14:textId="77777777">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Mar/>
        </w:tcPr>
        <w:p w:rsidR="00E242AB" w:rsidP="00E242AB" w:rsidRDefault="00E242AB" w14:paraId="414F02B0" w14:textId="77777777"/>
      </w:tc>
    </w:tr>
    <w:tr w:rsidR="00E242AB" w:rsidTr="09019864" w14:paraId="1D957A5A" w14:textId="77777777">
      <w:trPr>
        <w:trHeight w:val="893"/>
        <w:jc w:val="center"/>
      </w:trPr>
      <w:tc>
        <w:tcPr>
          <w:tcW w:w="2880" w:type="dxa"/>
          <w:tcMar/>
          <w:vAlign w:val="bottom"/>
        </w:tcPr>
        <w:p w:rsidRPr="00DE79FE" w:rsidR="00E242AB" w:rsidP="00E242AB" w:rsidRDefault="00E242AB" w14:paraId="650C8355" w14:textId="77777777">
          <w:pPr>
            <w:jc w:val="center"/>
            <w:rPr>
              <w:smallCaps/>
              <w:color w:val="000080"/>
            </w:rPr>
          </w:pPr>
          <w:r w:rsidRPr="00DE79FE">
            <w:rPr>
              <w:smallCaps/>
              <w:color w:val="000080"/>
            </w:rPr>
            <w:t>Philip D. Murphy</w:t>
          </w:r>
        </w:p>
        <w:p w:rsidRPr="006359DD" w:rsidR="00E242AB" w:rsidP="00E242AB" w:rsidRDefault="00E242AB" w14:paraId="2C1746AC" w14:textId="77777777">
          <w:pPr>
            <w:jc w:val="center"/>
          </w:pPr>
          <w:r w:rsidRPr="00DE79FE">
            <w:rPr>
              <w:i/>
              <w:color w:val="000080"/>
            </w:rPr>
            <w:t>Governor</w:t>
          </w:r>
        </w:p>
      </w:tc>
      <w:tc>
        <w:tcPr>
          <w:tcW w:w="5760" w:type="dxa"/>
          <w:vMerge w:val="restart"/>
          <w:tcMar/>
          <w:vAlign w:val="center"/>
        </w:tcPr>
        <w:p w:rsidRPr="00952B78" w:rsidR="00E242AB" w:rsidP="00E242AB" w:rsidRDefault="00E242AB" w14:paraId="13FEF274" w14:textId="77777777">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Pr="00CD2155" w:rsidR="00E242AB" w:rsidP="00E242AB" w:rsidRDefault="00E242AB" w14:paraId="36A807EF" w14:textId="77777777">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Pr="00CD2155" w:rsidR="00E242AB" w:rsidP="00E242AB" w:rsidRDefault="00E242AB" w14:paraId="674533B7" w14:textId="77777777">
          <w:pPr>
            <w:jc w:val="center"/>
            <w:rPr>
              <w:smallCaps/>
              <w:color w:val="000080"/>
            </w:rPr>
          </w:pPr>
          <w:r w:rsidRPr="00CD2155">
            <w:rPr>
              <w:smallCaps/>
              <w:color w:val="000080"/>
            </w:rPr>
            <w:t>Division of Purchase and Property</w:t>
          </w:r>
        </w:p>
        <w:p w:rsidRPr="00CD2155" w:rsidR="00E242AB" w:rsidP="00E242AB" w:rsidRDefault="00E242AB" w14:paraId="64DDCFCA" w14:textId="77777777">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Pr="00CD2155" w:rsidR="00E242AB" w:rsidP="00E242AB" w:rsidRDefault="00E242AB" w14:paraId="2C797032" w14:textId="77777777">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Pr="00CD2155" w:rsidR="00E242AB" w:rsidP="00E242AB" w:rsidRDefault="00E242AB" w14:paraId="49D1F2A6" w14:textId="77777777">
          <w:pPr>
            <w:jc w:val="center"/>
            <w:rPr>
              <w:smallCaps/>
              <w:color w:val="000080"/>
            </w:rPr>
          </w:pPr>
          <w:r>
            <w:rPr>
              <w:smallCaps/>
              <w:color w:val="000080"/>
            </w:rPr>
            <w:t>P. O. Box 230</w:t>
          </w:r>
        </w:p>
        <w:p w:rsidRPr="006359DD" w:rsidR="00E242AB" w:rsidP="00E242AB" w:rsidRDefault="00E242AB" w14:paraId="1656A4E5" w14:textId="77777777">
          <w:pPr>
            <w:jc w:val="center"/>
            <w:rPr>
              <w:noProof/>
            </w:rPr>
          </w:pPr>
          <w:r>
            <w:rPr>
              <w:smallCaps/>
              <w:color w:val="000080"/>
            </w:rPr>
            <w:t>Trenton, New Jersey 08625-0230</w:t>
          </w:r>
        </w:p>
      </w:tc>
      <w:tc>
        <w:tcPr>
          <w:tcW w:w="2880" w:type="dxa"/>
          <w:tcMar/>
          <w:vAlign w:val="bottom"/>
        </w:tcPr>
        <w:p w:rsidRPr="006359DD" w:rsidR="00E242AB" w:rsidP="00E242AB" w:rsidRDefault="00E242AB" w14:paraId="1500AFD3" w14:textId="77777777">
          <w:pPr>
            <w:jc w:val="center"/>
            <w:rPr>
              <w:smallCaps/>
              <w:color w:val="000080"/>
            </w:rPr>
          </w:pPr>
          <w:r>
            <w:rPr>
              <w:smallCaps/>
              <w:color w:val="000080"/>
            </w:rPr>
            <w:t xml:space="preserve">Elizabeth Maher </w:t>
          </w:r>
          <w:proofErr w:type="spellStart"/>
          <w:r>
            <w:rPr>
              <w:smallCaps/>
              <w:color w:val="000080"/>
            </w:rPr>
            <w:t>Muoio</w:t>
          </w:r>
          <w:proofErr w:type="spellEnd"/>
        </w:p>
        <w:p w:rsidRPr="006359DD" w:rsidR="00E242AB" w:rsidP="00E242AB" w:rsidRDefault="00E242AB" w14:paraId="5665E1D5" w14:textId="77777777">
          <w:pPr>
            <w:jc w:val="center"/>
          </w:pPr>
          <w:r>
            <w:rPr>
              <w:i/>
              <w:color w:val="000080"/>
            </w:rPr>
            <w:t xml:space="preserve">Acting </w:t>
          </w:r>
          <w:r w:rsidRPr="006359DD">
            <w:rPr>
              <w:i/>
              <w:color w:val="000080"/>
            </w:rPr>
            <w:t>State Treasurer</w:t>
          </w:r>
        </w:p>
      </w:tc>
    </w:tr>
    <w:tr w:rsidR="00E242AB" w:rsidTr="09019864" w14:paraId="4315D963" w14:textId="77777777">
      <w:trPr>
        <w:trHeight w:val="892"/>
        <w:jc w:val="center"/>
      </w:trPr>
      <w:tc>
        <w:tcPr>
          <w:tcW w:w="2880" w:type="dxa"/>
          <w:tcMar/>
          <w:vAlign w:val="bottom"/>
        </w:tcPr>
        <w:p w:rsidRPr="006359DD" w:rsidR="00E242AB" w:rsidP="00E242AB" w:rsidRDefault="00E242AB" w14:paraId="0A839D99" w14:textId="77777777">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Pr="006359DD" w:rsidR="00E242AB" w:rsidP="00E242AB" w:rsidRDefault="00E242AB" w14:paraId="7641B452" w14:textId="77777777">
          <w:pPr>
            <w:jc w:val="center"/>
          </w:pPr>
          <w:r w:rsidRPr="006359DD">
            <w:rPr>
              <w:i/>
              <w:color w:val="000080"/>
            </w:rPr>
            <w:t>Lt. Governor</w:t>
          </w:r>
        </w:p>
      </w:tc>
      <w:tc>
        <w:tcPr>
          <w:tcW w:w="5760" w:type="dxa"/>
          <w:vMerge/>
          <w:tcMar/>
        </w:tcPr>
        <w:p w:rsidRPr="006359DD" w:rsidR="00E242AB" w:rsidP="00E242AB" w:rsidRDefault="00E242AB" w14:paraId="51AFA167" w14:textId="77777777">
          <w:pPr>
            <w:tabs>
              <w:tab w:val="center" w:pos="360"/>
              <w:tab w:val="center" w:pos="4680"/>
              <w:tab w:val="center" w:pos="10800"/>
            </w:tabs>
            <w:ind w:left="-1080" w:right="-1080"/>
            <w:jc w:val="center"/>
            <w:rPr>
              <w:smallCaps/>
              <w:color w:val="000080"/>
            </w:rPr>
          </w:pPr>
        </w:p>
      </w:tc>
      <w:tc>
        <w:tcPr>
          <w:tcW w:w="2880" w:type="dxa"/>
          <w:tcMar/>
          <w:vAlign w:val="bottom"/>
        </w:tcPr>
        <w:p w:rsidRPr="006359DD" w:rsidR="00E242AB" w:rsidP="00E242AB" w:rsidRDefault="00E242AB" w14:paraId="59CFD0BF" w14:textId="77777777">
          <w:pPr>
            <w:jc w:val="center"/>
            <w:rPr>
              <w:smallCaps/>
              <w:color w:val="000080"/>
            </w:rPr>
          </w:pPr>
          <w:r w:rsidRPr="006359DD">
            <w:rPr>
              <w:smallCaps/>
              <w:color w:val="000080"/>
            </w:rPr>
            <w:t>Maurice A. Griffin</w:t>
          </w:r>
        </w:p>
        <w:p w:rsidRPr="006359DD" w:rsidR="00E242AB" w:rsidP="00E242AB" w:rsidRDefault="00E242AB" w14:paraId="1488118C" w14:textId="77777777">
          <w:pPr>
            <w:jc w:val="center"/>
          </w:pPr>
          <w:r w:rsidRPr="006359DD">
            <w:rPr>
              <w:i/>
              <w:color w:val="000080"/>
            </w:rPr>
            <w:t>Acting Director</w:t>
          </w:r>
        </w:p>
      </w:tc>
    </w:tr>
    <w:tr w:rsidR="00E242AB" w:rsidTr="09019864" w14:paraId="15BC600F" w14:textId="77777777">
      <w:trPr>
        <w:jc w:val="center"/>
      </w:trPr>
      <w:tc>
        <w:tcPr>
          <w:tcW w:w="2880" w:type="dxa"/>
          <w:tcMar/>
        </w:tcPr>
        <w:p w:rsidRPr="006359DD" w:rsidR="00E242AB" w:rsidP="00E242AB" w:rsidRDefault="00E242AB" w14:paraId="38418747" w14:textId="77777777"/>
      </w:tc>
      <w:tc>
        <w:tcPr>
          <w:tcW w:w="5760" w:type="dxa"/>
          <w:tcMar/>
        </w:tcPr>
        <w:p w:rsidRPr="00CD2155" w:rsidR="00E242AB" w:rsidP="00E242AB" w:rsidRDefault="00E242AB" w14:paraId="44EF803D" w14:textId="77777777">
          <w:pPr>
            <w:tabs>
              <w:tab w:val="center" w:pos="360"/>
              <w:tab w:val="center" w:pos="4680"/>
              <w:tab w:val="center" w:pos="10800"/>
            </w:tabs>
            <w:ind w:left="-1080" w:right="-1080"/>
            <w:jc w:val="center"/>
            <w:rPr>
              <w:i/>
              <w:color w:val="000080"/>
            </w:rPr>
          </w:pPr>
          <w:r w:rsidRPr="00CD2155">
            <w:rPr>
              <w:i/>
              <w:color w:val="000080"/>
            </w:rPr>
            <w:t>https://www.njstart.gov</w:t>
          </w:r>
        </w:p>
        <w:p w:rsidRPr="006359DD" w:rsidR="00E242AB" w:rsidP="00E242AB" w:rsidRDefault="00E242AB" w14:paraId="33178F02" w14:textId="77777777">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Mar/>
        </w:tcPr>
        <w:p w:rsidRPr="006359DD" w:rsidR="00E242AB" w:rsidP="00E242AB" w:rsidRDefault="00E242AB" w14:paraId="29D61A51" w14:textId="77777777"/>
      </w:tc>
    </w:tr>
  </w:tbl>
  <w:p w:rsidR="00C162F6" w:rsidP="007E56C8" w:rsidRDefault="00C162F6" w14:paraId="03C6B4BB" w14:textId="017E7320">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A7B7D"/>
    <w:multiLevelType w:val="hybridMultilevel"/>
    <w:tmpl w:val="B00410F0"/>
    <w:lvl w:ilvl="0" w:tplc="96D60B16">
      <w:start w:val="1"/>
      <w:numFmt w:val="bullet"/>
      <w:lvlText w:val="-"/>
      <w:lvlJc w:val="left"/>
      <w:pPr>
        <w:ind w:left="720" w:hanging="360"/>
      </w:pPr>
      <w:rPr>
        <w:rFonts w:hint="default" w:ascii="Arial" w:hAnsi="Arial" w:eastAsia="Times New Roma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27172D6"/>
    <w:multiLevelType w:val="hybridMultilevel"/>
    <w:tmpl w:val="7AA20C58"/>
    <w:lvl w:ilvl="0" w:tplc="0C3462AA">
      <w:start w:val="1"/>
      <w:numFmt w:val="upperLetter"/>
      <w:lvlText w:val="%1."/>
      <w:lvlJc w:val="left"/>
      <w:pPr>
        <w:ind w:left="720" w:hanging="360"/>
      </w:pPr>
    </w:lvl>
    <w:lvl w:ilvl="1" w:tplc="A15CE1EC">
      <w:start w:val="1"/>
      <w:numFmt w:val="lowerLetter"/>
      <w:lvlText w:val="%2."/>
      <w:lvlJc w:val="left"/>
      <w:pPr>
        <w:ind w:left="1440" w:hanging="360"/>
      </w:pPr>
    </w:lvl>
    <w:lvl w:ilvl="2" w:tplc="C8727826">
      <w:start w:val="1"/>
      <w:numFmt w:val="lowerRoman"/>
      <w:lvlText w:val="%3."/>
      <w:lvlJc w:val="right"/>
      <w:pPr>
        <w:ind w:left="2160" w:hanging="180"/>
      </w:pPr>
    </w:lvl>
    <w:lvl w:ilvl="3" w:tplc="BAB41366">
      <w:start w:val="1"/>
      <w:numFmt w:val="decimal"/>
      <w:lvlText w:val="%4."/>
      <w:lvlJc w:val="left"/>
      <w:pPr>
        <w:ind w:left="2880" w:hanging="360"/>
      </w:pPr>
    </w:lvl>
    <w:lvl w:ilvl="4" w:tplc="90B284EC">
      <w:start w:val="1"/>
      <w:numFmt w:val="lowerLetter"/>
      <w:lvlText w:val="%5."/>
      <w:lvlJc w:val="left"/>
      <w:pPr>
        <w:ind w:left="3600" w:hanging="360"/>
      </w:pPr>
    </w:lvl>
    <w:lvl w:ilvl="5" w:tplc="DBD8A2A0">
      <w:start w:val="1"/>
      <w:numFmt w:val="lowerRoman"/>
      <w:lvlText w:val="%6."/>
      <w:lvlJc w:val="right"/>
      <w:pPr>
        <w:ind w:left="4320" w:hanging="180"/>
      </w:pPr>
    </w:lvl>
    <w:lvl w:ilvl="6" w:tplc="6A467606">
      <w:start w:val="1"/>
      <w:numFmt w:val="decimal"/>
      <w:lvlText w:val="%7."/>
      <w:lvlJc w:val="left"/>
      <w:pPr>
        <w:ind w:left="5040" w:hanging="360"/>
      </w:pPr>
    </w:lvl>
    <w:lvl w:ilvl="7" w:tplc="229AEFF2">
      <w:start w:val="1"/>
      <w:numFmt w:val="lowerLetter"/>
      <w:lvlText w:val="%8."/>
      <w:lvlJc w:val="left"/>
      <w:pPr>
        <w:ind w:left="5760" w:hanging="360"/>
      </w:pPr>
    </w:lvl>
    <w:lvl w:ilvl="8" w:tplc="C36ED80A">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2A63D81"/>
    <w:multiLevelType w:val="hybridMultilevel"/>
    <w:tmpl w:val="115AE5D2"/>
    <w:lvl w:ilvl="0" w:tplc="0409000F">
      <w:start w:val="1"/>
      <w:numFmt w:val="decimal"/>
      <w:lvlText w:val="%1."/>
      <w:lvlJc w:val="left"/>
      <w:pPr>
        <w:ind w:left="720" w:hanging="360"/>
      </w:pPr>
    </w:lvl>
    <w:lvl w:ilvl="1" w:tplc="2256BD44">
      <w:start w:val="1"/>
      <w:numFmt w:val="lowerLetter"/>
      <w:lvlText w:val="%2."/>
      <w:lvlJc w:val="left"/>
      <w:pPr>
        <w:ind w:left="1440" w:hanging="360"/>
      </w:pPr>
    </w:lvl>
    <w:lvl w:ilvl="2" w:tplc="77BCCFD0">
      <w:start w:val="1"/>
      <w:numFmt w:val="lowerRoman"/>
      <w:lvlText w:val="%3."/>
      <w:lvlJc w:val="right"/>
      <w:pPr>
        <w:ind w:left="2160" w:hanging="180"/>
      </w:pPr>
    </w:lvl>
    <w:lvl w:ilvl="3" w:tplc="DC9E4DCE">
      <w:start w:val="1"/>
      <w:numFmt w:val="decimal"/>
      <w:lvlText w:val="%4."/>
      <w:lvlJc w:val="left"/>
      <w:pPr>
        <w:ind w:left="2880" w:hanging="360"/>
      </w:pPr>
    </w:lvl>
    <w:lvl w:ilvl="4" w:tplc="32BCCF10">
      <w:start w:val="1"/>
      <w:numFmt w:val="lowerLetter"/>
      <w:lvlText w:val="%5."/>
      <w:lvlJc w:val="left"/>
      <w:pPr>
        <w:ind w:left="3600" w:hanging="360"/>
      </w:pPr>
    </w:lvl>
    <w:lvl w:ilvl="5" w:tplc="3C40C828">
      <w:start w:val="1"/>
      <w:numFmt w:val="lowerRoman"/>
      <w:lvlText w:val="%6."/>
      <w:lvlJc w:val="right"/>
      <w:pPr>
        <w:ind w:left="4320" w:hanging="180"/>
      </w:pPr>
    </w:lvl>
    <w:lvl w:ilvl="6" w:tplc="634CF22C">
      <w:start w:val="1"/>
      <w:numFmt w:val="decimal"/>
      <w:lvlText w:val="%7."/>
      <w:lvlJc w:val="left"/>
      <w:pPr>
        <w:ind w:left="5040" w:hanging="360"/>
      </w:pPr>
    </w:lvl>
    <w:lvl w:ilvl="7" w:tplc="39AAA0CC">
      <w:start w:val="1"/>
      <w:numFmt w:val="lowerLetter"/>
      <w:lvlText w:val="%8."/>
      <w:lvlJc w:val="left"/>
      <w:pPr>
        <w:ind w:left="5760" w:hanging="360"/>
      </w:pPr>
    </w:lvl>
    <w:lvl w:ilvl="8" w:tplc="2DC08B80">
      <w:start w:val="1"/>
      <w:numFmt w:val="lowerRoman"/>
      <w:lvlText w:val="%9."/>
      <w:lvlJc w:val="right"/>
      <w:pPr>
        <w:ind w:left="6480" w:hanging="180"/>
      </w:pPr>
    </w:lvl>
  </w:abstractNum>
  <w:abstractNum w:abstractNumId="4" w15:restartNumberingAfterBreak="0">
    <w:nsid w:val="621461B9"/>
    <w:multiLevelType w:val="hybridMultilevel"/>
    <w:tmpl w:val="8660BB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52755F5"/>
    <w:multiLevelType w:val="hybridMultilevel"/>
    <w:tmpl w:val="0FB4DC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3A17AA"/>
    <w:multiLevelType w:val="hybridMultilevel"/>
    <w:tmpl w:val="18B42D44"/>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40DC"/>
    <w:rsid w:val="000178AC"/>
    <w:rsid w:val="00017E0E"/>
    <w:rsid w:val="00025395"/>
    <w:rsid w:val="00035816"/>
    <w:rsid w:val="000366ED"/>
    <w:rsid w:val="0004455E"/>
    <w:rsid w:val="00047D91"/>
    <w:rsid w:val="00051F56"/>
    <w:rsid w:val="00052193"/>
    <w:rsid w:val="00052433"/>
    <w:rsid w:val="00054E1F"/>
    <w:rsid w:val="000555F2"/>
    <w:rsid w:val="0006149B"/>
    <w:rsid w:val="0007639C"/>
    <w:rsid w:val="00080562"/>
    <w:rsid w:val="00087AC7"/>
    <w:rsid w:val="00094988"/>
    <w:rsid w:val="00095191"/>
    <w:rsid w:val="000B30AB"/>
    <w:rsid w:val="000C1033"/>
    <w:rsid w:val="000C1E79"/>
    <w:rsid w:val="000C3964"/>
    <w:rsid w:val="000C7991"/>
    <w:rsid w:val="000D0811"/>
    <w:rsid w:val="000D3AF5"/>
    <w:rsid w:val="000E5927"/>
    <w:rsid w:val="000F21AF"/>
    <w:rsid w:val="000F64F2"/>
    <w:rsid w:val="000F76E0"/>
    <w:rsid w:val="001036B6"/>
    <w:rsid w:val="001130EC"/>
    <w:rsid w:val="00114FCC"/>
    <w:rsid w:val="001236A1"/>
    <w:rsid w:val="001265C6"/>
    <w:rsid w:val="001271F1"/>
    <w:rsid w:val="00130176"/>
    <w:rsid w:val="0013258C"/>
    <w:rsid w:val="00135A33"/>
    <w:rsid w:val="00160E56"/>
    <w:rsid w:val="001752F4"/>
    <w:rsid w:val="0017690E"/>
    <w:rsid w:val="00180072"/>
    <w:rsid w:val="00181E2F"/>
    <w:rsid w:val="0019383A"/>
    <w:rsid w:val="00194DDF"/>
    <w:rsid w:val="001B03D6"/>
    <w:rsid w:val="001B1E02"/>
    <w:rsid w:val="001B4009"/>
    <w:rsid w:val="001D0447"/>
    <w:rsid w:val="001D1ABC"/>
    <w:rsid w:val="001D3889"/>
    <w:rsid w:val="001F34F3"/>
    <w:rsid w:val="0020175D"/>
    <w:rsid w:val="00202F19"/>
    <w:rsid w:val="002057C4"/>
    <w:rsid w:val="00213650"/>
    <w:rsid w:val="00220E2A"/>
    <w:rsid w:val="00222795"/>
    <w:rsid w:val="00233A1E"/>
    <w:rsid w:val="002420F8"/>
    <w:rsid w:val="0025331C"/>
    <w:rsid w:val="00257D6E"/>
    <w:rsid w:val="00260851"/>
    <w:rsid w:val="002660FA"/>
    <w:rsid w:val="00271544"/>
    <w:rsid w:val="002745C5"/>
    <w:rsid w:val="00285338"/>
    <w:rsid w:val="00285BF3"/>
    <w:rsid w:val="00295AF4"/>
    <w:rsid w:val="002A1A76"/>
    <w:rsid w:val="002A24B3"/>
    <w:rsid w:val="002A6E9C"/>
    <w:rsid w:val="002C1484"/>
    <w:rsid w:val="002C54B7"/>
    <w:rsid w:val="002D1052"/>
    <w:rsid w:val="002D4F90"/>
    <w:rsid w:val="002E626A"/>
    <w:rsid w:val="002F1449"/>
    <w:rsid w:val="002F499D"/>
    <w:rsid w:val="002F7904"/>
    <w:rsid w:val="003021CF"/>
    <w:rsid w:val="003048CF"/>
    <w:rsid w:val="00305B6D"/>
    <w:rsid w:val="003069D9"/>
    <w:rsid w:val="00312D7D"/>
    <w:rsid w:val="00322697"/>
    <w:rsid w:val="00326DC4"/>
    <w:rsid w:val="0032707C"/>
    <w:rsid w:val="00330599"/>
    <w:rsid w:val="0034222F"/>
    <w:rsid w:val="003441FE"/>
    <w:rsid w:val="00346625"/>
    <w:rsid w:val="0034665C"/>
    <w:rsid w:val="00351FBE"/>
    <w:rsid w:val="00352029"/>
    <w:rsid w:val="00364A22"/>
    <w:rsid w:val="00372C16"/>
    <w:rsid w:val="0037414C"/>
    <w:rsid w:val="00375BD7"/>
    <w:rsid w:val="0037646A"/>
    <w:rsid w:val="00391DE8"/>
    <w:rsid w:val="00393D24"/>
    <w:rsid w:val="003941ED"/>
    <w:rsid w:val="0039648D"/>
    <w:rsid w:val="003A48A3"/>
    <w:rsid w:val="003A76EC"/>
    <w:rsid w:val="003B1D63"/>
    <w:rsid w:val="003B6E45"/>
    <w:rsid w:val="003C2732"/>
    <w:rsid w:val="003C2B0D"/>
    <w:rsid w:val="003C4807"/>
    <w:rsid w:val="003C5188"/>
    <w:rsid w:val="003D02FC"/>
    <w:rsid w:val="003D747D"/>
    <w:rsid w:val="003E783A"/>
    <w:rsid w:val="003F2A90"/>
    <w:rsid w:val="003F2DC3"/>
    <w:rsid w:val="003F7837"/>
    <w:rsid w:val="0040337E"/>
    <w:rsid w:val="00417A2E"/>
    <w:rsid w:val="004315E8"/>
    <w:rsid w:val="004355EF"/>
    <w:rsid w:val="0043667E"/>
    <w:rsid w:val="00436D34"/>
    <w:rsid w:val="00437030"/>
    <w:rsid w:val="0043775D"/>
    <w:rsid w:val="00446A14"/>
    <w:rsid w:val="00446F52"/>
    <w:rsid w:val="0045182D"/>
    <w:rsid w:val="00453AAC"/>
    <w:rsid w:val="00476106"/>
    <w:rsid w:val="004814A5"/>
    <w:rsid w:val="0049036D"/>
    <w:rsid w:val="00490B0F"/>
    <w:rsid w:val="004A0576"/>
    <w:rsid w:val="004A121D"/>
    <w:rsid w:val="004A7DA7"/>
    <w:rsid w:val="004B21DD"/>
    <w:rsid w:val="004C13A5"/>
    <w:rsid w:val="004C417C"/>
    <w:rsid w:val="004D036E"/>
    <w:rsid w:val="004D39D7"/>
    <w:rsid w:val="004E32C5"/>
    <w:rsid w:val="004E725B"/>
    <w:rsid w:val="004F0DC5"/>
    <w:rsid w:val="004F2354"/>
    <w:rsid w:val="004F272D"/>
    <w:rsid w:val="004F3C89"/>
    <w:rsid w:val="004F542C"/>
    <w:rsid w:val="005000BF"/>
    <w:rsid w:val="005002BA"/>
    <w:rsid w:val="00502120"/>
    <w:rsid w:val="005175DC"/>
    <w:rsid w:val="00525560"/>
    <w:rsid w:val="005271D3"/>
    <w:rsid w:val="0053372D"/>
    <w:rsid w:val="0053658B"/>
    <w:rsid w:val="00542B72"/>
    <w:rsid w:val="0054794A"/>
    <w:rsid w:val="00560578"/>
    <w:rsid w:val="005654E0"/>
    <w:rsid w:val="005663AD"/>
    <w:rsid w:val="005676D7"/>
    <w:rsid w:val="00567AC3"/>
    <w:rsid w:val="00567F16"/>
    <w:rsid w:val="00572F24"/>
    <w:rsid w:val="005748C4"/>
    <w:rsid w:val="0058187A"/>
    <w:rsid w:val="005824A1"/>
    <w:rsid w:val="005840EA"/>
    <w:rsid w:val="0058635F"/>
    <w:rsid w:val="005A205F"/>
    <w:rsid w:val="005A33FC"/>
    <w:rsid w:val="005A3B13"/>
    <w:rsid w:val="005A7508"/>
    <w:rsid w:val="005B7B28"/>
    <w:rsid w:val="005C0EAA"/>
    <w:rsid w:val="005D1FD3"/>
    <w:rsid w:val="005D226C"/>
    <w:rsid w:val="005D24D7"/>
    <w:rsid w:val="005D5F8B"/>
    <w:rsid w:val="005E2B15"/>
    <w:rsid w:val="005E3AEA"/>
    <w:rsid w:val="005E5F11"/>
    <w:rsid w:val="005E7D9D"/>
    <w:rsid w:val="005F3747"/>
    <w:rsid w:val="005F3A74"/>
    <w:rsid w:val="00600ABC"/>
    <w:rsid w:val="00606BAA"/>
    <w:rsid w:val="00610AAA"/>
    <w:rsid w:val="00610ADE"/>
    <w:rsid w:val="0061776E"/>
    <w:rsid w:val="00617E2C"/>
    <w:rsid w:val="0062048B"/>
    <w:rsid w:val="00630610"/>
    <w:rsid w:val="00634BE9"/>
    <w:rsid w:val="006374D5"/>
    <w:rsid w:val="0063772D"/>
    <w:rsid w:val="00637BE6"/>
    <w:rsid w:val="00646784"/>
    <w:rsid w:val="00656F68"/>
    <w:rsid w:val="00661FCC"/>
    <w:rsid w:val="0066445C"/>
    <w:rsid w:val="00670FCB"/>
    <w:rsid w:val="006848B7"/>
    <w:rsid w:val="00686A93"/>
    <w:rsid w:val="00693FFB"/>
    <w:rsid w:val="006A3DE5"/>
    <w:rsid w:val="006B3833"/>
    <w:rsid w:val="006C37AB"/>
    <w:rsid w:val="006C5427"/>
    <w:rsid w:val="006D1564"/>
    <w:rsid w:val="006D2967"/>
    <w:rsid w:val="006D6EE7"/>
    <w:rsid w:val="006E40C2"/>
    <w:rsid w:val="006E6FF8"/>
    <w:rsid w:val="006F06A7"/>
    <w:rsid w:val="006F2B3D"/>
    <w:rsid w:val="006F3BFC"/>
    <w:rsid w:val="006F7EE6"/>
    <w:rsid w:val="00702BB3"/>
    <w:rsid w:val="0071384F"/>
    <w:rsid w:val="00721BC8"/>
    <w:rsid w:val="007271AB"/>
    <w:rsid w:val="007307E5"/>
    <w:rsid w:val="00740B35"/>
    <w:rsid w:val="007558AF"/>
    <w:rsid w:val="00764A81"/>
    <w:rsid w:val="007677A8"/>
    <w:rsid w:val="00776521"/>
    <w:rsid w:val="00776D84"/>
    <w:rsid w:val="00777AEE"/>
    <w:rsid w:val="00780679"/>
    <w:rsid w:val="007826CD"/>
    <w:rsid w:val="00785AFC"/>
    <w:rsid w:val="00786FD8"/>
    <w:rsid w:val="007A13D0"/>
    <w:rsid w:val="007A173B"/>
    <w:rsid w:val="007A5014"/>
    <w:rsid w:val="007A5F35"/>
    <w:rsid w:val="007B7C34"/>
    <w:rsid w:val="007C06FF"/>
    <w:rsid w:val="007C2585"/>
    <w:rsid w:val="007C31B3"/>
    <w:rsid w:val="007C3B8D"/>
    <w:rsid w:val="007C56C0"/>
    <w:rsid w:val="007D1D98"/>
    <w:rsid w:val="007D2922"/>
    <w:rsid w:val="007D29E3"/>
    <w:rsid w:val="007D4287"/>
    <w:rsid w:val="007D63A2"/>
    <w:rsid w:val="007E2D30"/>
    <w:rsid w:val="007E56C8"/>
    <w:rsid w:val="008049AC"/>
    <w:rsid w:val="00804A53"/>
    <w:rsid w:val="008062EE"/>
    <w:rsid w:val="008137DB"/>
    <w:rsid w:val="00815E39"/>
    <w:rsid w:val="00816EA4"/>
    <w:rsid w:val="0082019A"/>
    <w:rsid w:val="00833AA3"/>
    <w:rsid w:val="008475B5"/>
    <w:rsid w:val="0086743D"/>
    <w:rsid w:val="00882A9A"/>
    <w:rsid w:val="00883737"/>
    <w:rsid w:val="00884C9E"/>
    <w:rsid w:val="008918DF"/>
    <w:rsid w:val="008A5883"/>
    <w:rsid w:val="008B672B"/>
    <w:rsid w:val="008D3A86"/>
    <w:rsid w:val="008D3FD0"/>
    <w:rsid w:val="008D5227"/>
    <w:rsid w:val="008E50C7"/>
    <w:rsid w:val="008F6ED1"/>
    <w:rsid w:val="008F75E9"/>
    <w:rsid w:val="009011D5"/>
    <w:rsid w:val="0090474C"/>
    <w:rsid w:val="00904DA1"/>
    <w:rsid w:val="00906322"/>
    <w:rsid w:val="0091092B"/>
    <w:rsid w:val="00914FAE"/>
    <w:rsid w:val="00917A01"/>
    <w:rsid w:val="009225CB"/>
    <w:rsid w:val="00922819"/>
    <w:rsid w:val="00923970"/>
    <w:rsid w:val="00934725"/>
    <w:rsid w:val="00944926"/>
    <w:rsid w:val="00954320"/>
    <w:rsid w:val="00954529"/>
    <w:rsid w:val="00960163"/>
    <w:rsid w:val="00963B9C"/>
    <w:rsid w:val="0097429B"/>
    <w:rsid w:val="00980AC4"/>
    <w:rsid w:val="00990CED"/>
    <w:rsid w:val="00993884"/>
    <w:rsid w:val="009A5E65"/>
    <w:rsid w:val="009B63E6"/>
    <w:rsid w:val="009C0858"/>
    <w:rsid w:val="009C4E02"/>
    <w:rsid w:val="009C76AA"/>
    <w:rsid w:val="009D198D"/>
    <w:rsid w:val="009D2175"/>
    <w:rsid w:val="009D5CCE"/>
    <w:rsid w:val="009D676C"/>
    <w:rsid w:val="009F1316"/>
    <w:rsid w:val="009F527D"/>
    <w:rsid w:val="00A0222F"/>
    <w:rsid w:val="00A02297"/>
    <w:rsid w:val="00A03C6F"/>
    <w:rsid w:val="00A056B8"/>
    <w:rsid w:val="00A05B91"/>
    <w:rsid w:val="00A14C78"/>
    <w:rsid w:val="00A233DA"/>
    <w:rsid w:val="00A30216"/>
    <w:rsid w:val="00A32D4E"/>
    <w:rsid w:val="00A40774"/>
    <w:rsid w:val="00A434E9"/>
    <w:rsid w:val="00A474F9"/>
    <w:rsid w:val="00A51E71"/>
    <w:rsid w:val="00A527F9"/>
    <w:rsid w:val="00A6113F"/>
    <w:rsid w:val="00A73C96"/>
    <w:rsid w:val="00A76957"/>
    <w:rsid w:val="00A8091E"/>
    <w:rsid w:val="00A84B37"/>
    <w:rsid w:val="00A8549A"/>
    <w:rsid w:val="00A878EA"/>
    <w:rsid w:val="00A93074"/>
    <w:rsid w:val="00AA2C37"/>
    <w:rsid w:val="00AA3920"/>
    <w:rsid w:val="00AB72B8"/>
    <w:rsid w:val="00AC3924"/>
    <w:rsid w:val="00AC653F"/>
    <w:rsid w:val="00AC767F"/>
    <w:rsid w:val="00AC7E1A"/>
    <w:rsid w:val="00AD3D3C"/>
    <w:rsid w:val="00AD79EE"/>
    <w:rsid w:val="00AF1A7C"/>
    <w:rsid w:val="00B1392F"/>
    <w:rsid w:val="00B2669F"/>
    <w:rsid w:val="00B323B9"/>
    <w:rsid w:val="00B33D54"/>
    <w:rsid w:val="00B3763D"/>
    <w:rsid w:val="00B37874"/>
    <w:rsid w:val="00B432C3"/>
    <w:rsid w:val="00B50C99"/>
    <w:rsid w:val="00B54579"/>
    <w:rsid w:val="00B555FD"/>
    <w:rsid w:val="00B55897"/>
    <w:rsid w:val="00B57A6E"/>
    <w:rsid w:val="00B664C5"/>
    <w:rsid w:val="00B66B12"/>
    <w:rsid w:val="00B7192C"/>
    <w:rsid w:val="00B75AB6"/>
    <w:rsid w:val="00B771FF"/>
    <w:rsid w:val="00B80531"/>
    <w:rsid w:val="00B8246F"/>
    <w:rsid w:val="00B842BD"/>
    <w:rsid w:val="00B87915"/>
    <w:rsid w:val="00B92AC8"/>
    <w:rsid w:val="00B9391C"/>
    <w:rsid w:val="00B94666"/>
    <w:rsid w:val="00BB1EAA"/>
    <w:rsid w:val="00BB47A5"/>
    <w:rsid w:val="00BB56E8"/>
    <w:rsid w:val="00BC21C1"/>
    <w:rsid w:val="00BC4F10"/>
    <w:rsid w:val="00BC7A37"/>
    <w:rsid w:val="00BC7C61"/>
    <w:rsid w:val="00BD378C"/>
    <w:rsid w:val="00BD4A0F"/>
    <w:rsid w:val="00BD693F"/>
    <w:rsid w:val="00BE4380"/>
    <w:rsid w:val="00BE50C5"/>
    <w:rsid w:val="00BF5170"/>
    <w:rsid w:val="00C021F8"/>
    <w:rsid w:val="00C05914"/>
    <w:rsid w:val="00C06423"/>
    <w:rsid w:val="00C120A2"/>
    <w:rsid w:val="00C12A48"/>
    <w:rsid w:val="00C16006"/>
    <w:rsid w:val="00C162F6"/>
    <w:rsid w:val="00C171BA"/>
    <w:rsid w:val="00C276EF"/>
    <w:rsid w:val="00C34732"/>
    <w:rsid w:val="00C400E7"/>
    <w:rsid w:val="00C419B6"/>
    <w:rsid w:val="00C41CB6"/>
    <w:rsid w:val="00C45AB4"/>
    <w:rsid w:val="00C56198"/>
    <w:rsid w:val="00C564E7"/>
    <w:rsid w:val="00C60DC5"/>
    <w:rsid w:val="00C60F4E"/>
    <w:rsid w:val="00C63991"/>
    <w:rsid w:val="00C67A59"/>
    <w:rsid w:val="00C83977"/>
    <w:rsid w:val="00C910C9"/>
    <w:rsid w:val="00CA1717"/>
    <w:rsid w:val="00CB16C9"/>
    <w:rsid w:val="00CB6155"/>
    <w:rsid w:val="00CC2CBB"/>
    <w:rsid w:val="00CE1914"/>
    <w:rsid w:val="00CE26FE"/>
    <w:rsid w:val="00CF3D21"/>
    <w:rsid w:val="00CF53D4"/>
    <w:rsid w:val="00D02B87"/>
    <w:rsid w:val="00D057E9"/>
    <w:rsid w:val="00D2037F"/>
    <w:rsid w:val="00D33B5E"/>
    <w:rsid w:val="00D53A45"/>
    <w:rsid w:val="00D55DDC"/>
    <w:rsid w:val="00D705AB"/>
    <w:rsid w:val="00D75306"/>
    <w:rsid w:val="00D83DB6"/>
    <w:rsid w:val="00D869BB"/>
    <w:rsid w:val="00D91263"/>
    <w:rsid w:val="00D91B32"/>
    <w:rsid w:val="00D923A1"/>
    <w:rsid w:val="00D96E1D"/>
    <w:rsid w:val="00DA3861"/>
    <w:rsid w:val="00DA40F1"/>
    <w:rsid w:val="00DB3712"/>
    <w:rsid w:val="00DB388F"/>
    <w:rsid w:val="00DC704E"/>
    <w:rsid w:val="00DC72EC"/>
    <w:rsid w:val="00DD6116"/>
    <w:rsid w:val="00DF271C"/>
    <w:rsid w:val="00DF4E98"/>
    <w:rsid w:val="00DF6D57"/>
    <w:rsid w:val="00E001C4"/>
    <w:rsid w:val="00E02D77"/>
    <w:rsid w:val="00E1253F"/>
    <w:rsid w:val="00E14178"/>
    <w:rsid w:val="00E14372"/>
    <w:rsid w:val="00E14B7B"/>
    <w:rsid w:val="00E17DC4"/>
    <w:rsid w:val="00E242AB"/>
    <w:rsid w:val="00E27BE4"/>
    <w:rsid w:val="00E35E58"/>
    <w:rsid w:val="00E40124"/>
    <w:rsid w:val="00E4413B"/>
    <w:rsid w:val="00E4652C"/>
    <w:rsid w:val="00E46694"/>
    <w:rsid w:val="00E511E0"/>
    <w:rsid w:val="00E61D3A"/>
    <w:rsid w:val="00E64C53"/>
    <w:rsid w:val="00E65412"/>
    <w:rsid w:val="00E67791"/>
    <w:rsid w:val="00E76F39"/>
    <w:rsid w:val="00E807AD"/>
    <w:rsid w:val="00E90D91"/>
    <w:rsid w:val="00E92ADD"/>
    <w:rsid w:val="00E945C1"/>
    <w:rsid w:val="00E97321"/>
    <w:rsid w:val="00EA330C"/>
    <w:rsid w:val="00EB3E79"/>
    <w:rsid w:val="00EB3FA8"/>
    <w:rsid w:val="00EB557F"/>
    <w:rsid w:val="00EB5CA2"/>
    <w:rsid w:val="00EB730A"/>
    <w:rsid w:val="00EC5F73"/>
    <w:rsid w:val="00ED0F4C"/>
    <w:rsid w:val="00ED27DE"/>
    <w:rsid w:val="00ED3B68"/>
    <w:rsid w:val="00EE31B0"/>
    <w:rsid w:val="00EF7D4E"/>
    <w:rsid w:val="00F043D3"/>
    <w:rsid w:val="00F05D01"/>
    <w:rsid w:val="00F220B0"/>
    <w:rsid w:val="00F3434F"/>
    <w:rsid w:val="00F34973"/>
    <w:rsid w:val="00F401B4"/>
    <w:rsid w:val="00F40A08"/>
    <w:rsid w:val="00F428F6"/>
    <w:rsid w:val="00F47276"/>
    <w:rsid w:val="00F52E4E"/>
    <w:rsid w:val="00F54024"/>
    <w:rsid w:val="00F66393"/>
    <w:rsid w:val="00F7487E"/>
    <w:rsid w:val="00F75EFF"/>
    <w:rsid w:val="00F85D08"/>
    <w:rsid w:val="00F9344A"/>
    <w:rsid w:val="00FA0A5A"/>
    <w:rsid w:val="00FA0D21"/>
    <w:rsid w:val="00FA0DB1"/>
    <w:rsid w:val="00FA1383"/>
    <w:rsid w:val="00FA59AD"/>
    <w:rsid w:val="00FA7242"/>
    <w:rsid w:val="00FB2462"/>
    <w:rsid w:val="00FB6B05"/>
    <w:rsid w:val="00FC529C"/>
    <w:rsid w:val="00FD7A93"/>
    <w:rsid w:val="00FF054C"/>
    <w:rsid w:val="021FBF96"/>
    <w:rsid w:val="02694461"/>
    <w:rsid w:val="032F6335"/>
    <w:rsid w:val="0417A695"/>
    <w:rsid w:val="050D50FE"/>
    <w:rsid w:val="055254FC"/>
    <w:rsid w:val="0680CC8D"/>
    <w:rsid w:val="07A393AA"/>
    <w:rsid w:val="085D5CE3"/>
    <w:rsid w:val="08898A49"/>
    <w:rsid w:val="09019864"/>
    <w:rsid w:val="091D5189"/>
    <w:rsid w:val="0A0DE796"/>
    <w:rsid w:val="0B468694"/>
    <w:rsid w:val="0C5B9045"/>
    <w:rsid w:val="0C67690B"/>
    <w:rsid w:val="0CA44262"/>
    <w:rsid w:val="0CD28F03"/>
    <w:rsid w:val="0D034645"/>
    <w:rsid w:val="0D0F4768"/>
    <w:rsid w:val="0D27839E"/>
    <w:rsid w:val="0E672085"/>
    <w:rsid w:val="0F24A12D"/>
    <w:rsid w:val="102E8517"/>
    <w:rsid w:val="105E5B98"/>
    <w:rsid w:val="113037C2"/>
    <w:rsid w:val="11D73D4E"/>
    <w:rsid w:val="1286A6A4"/>
    <w:rsid w:val="130744B5"/>
    <w:rsid w:val="13E49F5B"/>
    <w:rsid w:val="13F0D2E2"/>
    <w:rsid w:val="147550BF"/>
    <w:rsid w:val="14857AB9"/>
    <w:rsid w:val="149EAC55"/>
    <w:rsid w:val="15A7A478"/>
    <w:rsid w:val="16596724"/>
    <w:rsid w:val="16B26D7F"/>
    <w:rsid w:val="1739015E"/>
    <w:rsid w:val="175CE610"/>
    <w:rsid w:val="18AD62E8"/>
    <w:rsid w:val="18DBA9BA"/>
    <w:rsid w:val="18E336F2"/>
    <w:rsid w:val="194F6FF5"/>
    <w:rsid w:val="197AB41E"/>
    <w:rsid w:val="19ABCCBD"/>
    <w:rsid w:val="1A01D2A5"/>
    <w:rsid w:val="1AFBB2DD"/>
    <w:rsid w:val="1B2539D2"/>
    <w:rsid w:val="1B2AB452"/>
    <w:rsid w:val="1C439867"/>
    <w:rsid w:val="1C5F5AB9"/>
    <w:rsid w:val="1E0CED97"/>
    <w:rsid w:val="1FA92084"/>
    <w:rsid w:val="201C9F53"/>
    <w:rsid w:val="23CA9A2D"/>
    <w:rsid w:val="240F23B8"/>
    <w:rsid w:val="24433C8A"/>
    <w:rsid w:val="24DEE0F3"/>
    <w:rsid w:val="24DFA06F"/>
    <w:rsid w:val="25709541"/>
    <w:rsid w:val="2578B3DD"/>
    <w:rsid w:val="25DE273A"/>
    <w:rsid w:val="263AE4C5"/>
    <w:rsid w:val="26AD4BE4"/>
    <w:rsid w:val="26CA44BE"/>
    <w:rsid w:val="273779A2"/>
    <w:rsid w:val="273A516D"/>
    <w:rsid w:val="27498E3E"/>
    <w:rsid w:val="27E6B475"/>
    <w:rsid w:val="2857EBD4"/>
    <w:rsid w:val="286F4116"/>
    <w:rsid w:val="29841009"/>
    <w:rsid w:val="29A30D62"/>
    <w:rsid w:val="29F5F17A"/>
    <w:rsid w:val="2A8DD948"/>
    <w:rsid w:val="2AD0E63B"/>
    <w:rsid w:val="2BFCC6E1"/>
    <w:rsid w:val="2C7D6236"/>
    <w:rsid w:val="2CC738A7"/>
    <w:rsid w:val="2DF1EF71"/>
    <w:rsid w:val="2E570227"/>
    <w:rsid w:val="2F0610D0"/>
    <w:rsid w:val="2FD93470"/>
    <w:rsid w:val="311A4E1C"/>
    <w:rsid w:val="3245416F"/>
    <w:rsid w:val="32ED2270"/>
    <w:rsid w:val="33D41C6B"/>
    <w:rsid w:val="34753B86"/>
    <w:rsid w:val="354230B0"/>
    <w:rsid w:val="359716C4"/>
    <w:rsid w:val="3723ADD2"/>
    <w:rsid w:val="372D8196"/>
    <w:rsid w:val="38070569"/>
    <w:rsid w:val="386A6411"/>
    <w:rsid w:val="3C4AB226"/>
    <w:rsid w:val="3CCD619D"/>
    <w:rsid w:val="3CF0F930"/>
    <w:rsid w:val="3D602E6B"/>
    <w:rsid w:val="3D6B88E0"/>
    <w:rsid w:val="3E9CCAB7"/>
    <w:rsid w:val="3EF2DCFB"/>
    <w:rsid w:val="3F3CF1C2"/>
    <w:rsid w:val="4075C7E0"/>
    <w:rsid w:val="42A942EB"/>
    <w:rsid w:val="43C0053A"/>
    <w:rsid w:val="43F38D38"/>
    <w:rsid w:val="4730E5FA"/>
    <w:rsid w:val="4746EE0F"/>
    <w:rsid w:val="4778DD06"/>
    <w:rsid w:val="49D25662"/>
    <w:rsid w:val="4A5EAF59"/>
    <w:rsid w:val="4AF445C7"/>
    <w:rsid w:val="4AF5D95E"/>
    <w:rsid w:val="4B895000"/>
    <w:rsid w:val="4BA7BA68"/>
    <w:rsid w:val="4BD71224"/>
    <w:rsid w:val="4C93D95E"/>
    <w:rsid w:val="4D01C6B5"/>
    <w:rsid w:val="4D1C4966"/>
    <w:rsid w:val="4E536A2C"/>
    <w:rsid w:val="4EE13143"/>
    <w:rsid w:val="4FB39E37"/>
    <w:rsid w:val="502F4949"/>
    <w:rsid w:val="507D01A4"/>
    <w:rsid w:val="5093D930"/>
    <w:rsid w:val="509B2DB6"/>
    <w:rsid w:val="50C5AB12"/>
    <w:rsid w:val="50CA7C96"/>
    <w:rsid w:val="50EA7489"/>
    <w:rsid w:val="50F4ABCD"/>
    <w:rsid w:val="52BF257B"/>
    <w:rsid w:val="52BF6516"/>
    <w:rsid w:val="535CCEA0"/>
    <w:rsid w:val="54509A94"/>
    <w:rsid w:val="54D362CD"/>
    <w:rsid w:val="558B4824"/>
    <w:rsid w:val="559C5214"/>
    <w:rsid w:val="55F30835"/>
    <w:rsid w:val="5673F039"/>
    <w:rsid w:val="5688FD45"/>
    <w:rsid w:val="5720F660"/>
    <w:rsid w:val="57242293"/>
    <w:rsid w:val="58CB113F"/>
    <w:rsid w:val="58CBDB88"/>
    <w:rsid w:val="5BBF4419"/>
    <w:rsid w:val="5CF4A3F4"/>
    <w:rsid w:val="5E3C2C1F"/>
    <w:rsid w:val="5E67409C"/>
    <w:rsid w:val="5F3A52C3"/>
    <w:rsid w:val="5FF37641"/>
    <w:rsid w:val="6031EEBA"/>
    <w:rsid w:val="653144B4"/>
    <w:rsid w:val="65DEB2BA"/>
    <w:rsid w:val="6661056D"/>
    <w:rsid w:val="676AAB56"/>
    <w:rsid w:val="6893A64D"/>
    <w:rsid w:val="6A3BD8B4"/>
    <w:rsid w:val="6B3628E8"/>
    <w:rsid w:val="6C31128D"/>
    <w:rsid w:val="6CA229DE"/>
    <w:rsid w:val="6CFDED9D"/>
    <w:rsid w:val="6D2931C6"/>
    <w:rsid w:val="6D3A07F6"/>
    <w:rsid w:val="6E542B93"/>
    <w:rsid w:val="6F0F70C6"/>
    <w:rsid w:val="71B43704"/>
    <w:rsid w:val="7202267B"/>
    <w:rsid w:val="7247BBF7"/>
    <w:rsid w:val="72CB7A2E"/>
    <w:rsid w:val="72E7519D"/>
    <w:rsid w:val="72FE2421"/>
    <w:rsid w:val="7381F6C8"/>
    <w:rsid w:val="73DA67F3"/>
    <w:rsid w:val="73FA8EA5"/>
    <w:rsid w:val="7498326C"/>
    <w:rsid w:val="74EFEAB2"/>
    <w:rsid w:val="75BCA738"/>
    <w:rsid w:val="77D4AD2F"/>
    <w:rsid w:val="783FAFA0"/>
    <w:rsid w:val="7A45E5AE"/>
    <w:rsid w:val="7BB4CB09"/>
    <w:rsid w:val="7C108211"/>
    <w:rsid w:val="7D010590"/>
    <w:rsid w:val="7DB98F1F"/>
    <w:rsid w:val="7EE31377"/>
    <w:rsid w:val="7F2AE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867ED238-2ADC-4394-A72F-A6BE96E56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FooterChar" w:customStyle="1">
    <w:name w:val="Footer Char"/>
    <w:basedOn w:val="DefaultParagraphFont"/>
    <w:link w:val="Footer"/>
    <w:uiPriority w:val="99"/>
    <w:rsid w:val="004A7DA7"/>
  </w:style>
  <w:style w:type="character" w:styleId="Heading1Char" w:customStyle="1">
    <w:name w:val="Heading 1 Char"/>
    <w:link w:val="Heading1"/>
    <w:rsid w:val="00364A22"/>
    <w:rPr>
      <w:b/>
      <w:i/>
      <w:sz w:val="28"/>
      <w:u w:val="single"/>
    </w:rPr>
  </w:style>
  <w:style w:type="character" w:styleId="Heading2Char" w:customStyle="1">
    <w:name w:val="Heading 2 Char"/>
    <w:link w:val="Heading2"/>
    <w:semiHidden/>
    <w:rsid w:val="00364A22"/>
    <w:rPr>
      <w:b/>
      <w:sz w:val="24"/>
    </w:rPr>
  </w:style>
  <w:style w:type="character" w:styleId="Heading3Char" w:customStyle="1">
    <w:name w:val="Heading 3 Char"/>
    <w:link w:val="Heading3"/>
    <w:semiHidden/>
    <w:rsid w:val="00364A22"/>
    <w:rPr>
      <w:sz w:val="24"/>
    </w:rPr>
  </w:style>
  <w:style w:type="character" w:styleId="Heading4Char" w:customStyle="1">
    <w:name w:val="Heading 4 Char"/>
    <w:link w:val="Heading4"/>
    <w:semiHidden/>
    <w:rsid w:val="00364A22"/>
    <w:rPr>
      <w:sz w:val="24"/>
    </w:rPr>
  </w:style>
  <w:style w:type="character" w:styleId="HeaderChar" w:customStyle="1">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styleId="BalloonTextChar" w:customStyle="1">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styleId="CommentTextChar" w:customStyle="1">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styleId="CommentSubjectChar" w:customStyle="1">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normaltextrun" w:customStyle="1">
    <w:name w:val="normaltextrun"/>
    <w:basedOn w:val="DefaultParagraphFont"/>
    <w:rsid w:val="00222795"/>
  </w:style>
  <w:style w:type="character" w:styleId="UnresolvedMention1" w:customStyle="1">
    <w:name w:val="Unresolved Mention1"/>
    <w:basedOn w:val="DefaultParagraphFont"/>
    <w:uiPriority w:val="99"/>
    <w:semiHidden/>
    <w:unhideWhenUsed/>
    <w:rsid w:val="00222795"/>
    <w:rPr>
      <w:color w:val="605E5C"/>
      <w:shd w:val="clear" w:color="auto" w:fill="E1DFDD"/>
    </w:rPr>
  </w:style>
  <w:style w:type="paragraph" w:styleId="paragraph" w:customStyle="1">
    <w:name w:val="paragraph"/>
    <w:basedOn w:val="Normal"/>
    <w:rsid w:val="00222795"/>
    <w:pPr>
      <w:spacing w:before="100" w:beforeAutospacing="1" w:after="100" w:afterAutospacing="1"/>
    </w:pPr>
    <w:rPr>
      <w:sz w:val="24"/>
      <w:szCs w:val="24"/>
    </w:rPr>
  </w:style>
  <w:style w:type="character" w:styleId="eop" w:customStyle="1">
    <w:name w:val="eop"/>
    <w:basedOn w:val="DefaultParagraphFont"/>
    <w:rsid w:val="00222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7035197">
      <w:bodyDiv w:val="1"/>
      <w:marLeft w:val="0"/>
      <w:marRight w:val="0"/>
      <w:marTop w:val="0"/>
      <w:marBottom w:val="0"/>
      <w:divBdr>
        <w:top w:val="none" w:sz="0" w:space="0" w:color="auto"/>
        <w:left w:val="none" w:sz="0" w:space="0" w:color="auto"/>
        <w:bottom w:val="none" w:sz="0" w:space="0" w:color="auto"/>
        <w:right w:val="none" w:sz="0" w:space="0" w:color="auto"/>
      </w:divBdr>
      <w:divsChild>
        <w:div w:id="1173882568">
          <w:marLeft w:val="0"/>
          <w:marRight w:val="0"/>
          <w:marTop w:val="0"/>
          <w:marBottom w:val="0"/>
          <w:divBdr>
            <w:top w:val="none" w:sz="0" w:space="0" w:color="auto"/>
            <w:left w:val="none" w:sz="0" w:space="0" w:color="auto"/>
            <w:bottom w:val="none" w:sz="0" w:space="0" w:color="auto"/>
            <w:right w:val="none" w:sz="0" w:space="0" w:color="auto"/>
          </w:divBdr>
        </w:div>
        <w:div w:id="842478990">
          <w:marLeft w:val="0"/>
          <w:marRight w:val="0"/>
          <w:marTop w:val="0"/>
          <w:marBottom w:val="0"/>
          <w:divBdr>
            <w:top w:val="none" w:sz="0" w:space="0" w:color="auto"/>
            <w:left w:val="none" w:sz="0" w:space="0" w:color="auto"/>
            <w:bottom w:val="none" w:sz="0" w:space="0" w:color="auto"/>
            <w:right w:val="none" w:sz="0" w:space="0" w:color="auto"/>
          </w:divBdr>
        </w:div>
        <w:div w:id="686173422">
          <w:marLeft w:val="0"/>
          <w:marRight w:val="0"/>
          <w:marTop w:val="0"/>
          <w:marBottom w:val="0"/>
          <w:divBdr>
            <w:top w:val="none" w:sz="0" w:space="0" w:color="auto"/>
            <w:left w:val="none" w:sz="0" w:space="0" w:color="auto"/>
            <w:bottom w:val="none" w:sz="0" w:space="0" w:color="auto"/>
            <w:right w:val="none" w:sz="0" w:space="0" w:color="auto"/>
          </w:divBdr>
        </w:div>
        <w:div w:id="1178076580">
          <w:marLeft w:val="0"/>
          <w:marRight w:val="0"/>
          <w:marTop w:val="0"/>
          <w:marBottom w:val="0"/>
          <w:divBdr>
            <w:top w:val="none" w:sz="0" w:space="0" w:color="auto"/>
            <w:left w:val="none" w:sz="0" w:space="0" w:color="auto"/>
            <w:bottom w:val="none" w:sz="0" w:space="0" w:color="auto"/>
            <w:right w:val="none" w:sz="0" w:space="0" w:color="auto"/>
          </w:divBdr>
        </w:div>
        <w:div w:id="1946617189">
          <w:marLeft w:val="0"/>
          <w:marRight w:val="0"/>
          <w:marTop w:val="0"/>
          <w:marBottom w:val="0"/>
          <w:divBdr>
            <w:top w:val="none" w:sz="0" w:space="0" w:color="auto"/>
            <w:left w:val="none" w:sz="0" w:space="0" w:color="auto"/>
            <w:bottom w:val="none" w:sz="0" w:space="0" w:color="auto"/>
            <w:right w:val="none" w:sz="0" w:space="0" w:color="auto"/>
          </w:divBdr>
        </w:div>
      </w:divsChild>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009678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www.state.nj.us/infobank/eo/056murphy/approved/eo_archive.html"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tyles" Target="styles.xml" Id="rId7" /><Relationship Type="http://schemas.openxmlformats.org/officeDocument/2006/relationships/hyperlink" Target="https://www.state.nj.us/treasury/purchase/specialnotices/03162020a.shtml" TargetMode="External" Id="rId12" /><Relationship Type="http://schemas.openxmlformats.org/officeDocument/2006/relationships/hyperlink" Target="mailto:njstart@treas.nj.gov" TargetMode="External" Id="rId17" /><Relationship Type="http://schemas.openxmlformats.org/officeDocument/2006/relationships/customXml" Target="../customXml/item2.xml" Id="rId2" /><Relationship Type="http://schemas.openxmlformats.org/officeDocument/2006/relationships/hyperlink" Target="https://www.state.nj.us/treasury/purchase/vendor.shtml"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yperlink" Target="https://www.state.nj.us/treasury/purchase/njstart/pdf/HowtoReviewaSubmittedQuote.pdf" TargetMode="External" Id="rId15" /><Relationship Type="http://schemas.openxmlformats.org/officeDocument/2006/relationships/footnotes" Target="foot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www.state.nj.us/treasury/purchase/njstart/pdf/Create-a-Quote.pdf" TargetMode="External" Id="rId14" /><Relationship Type="http://schemas.openxmlformats.org/officeDocument/2006/relationships/theme" Target="theme/theme1.xml" Id="rId22" /><Relationship Type="http://schemas.openxmlformats.org/officeDocument/2006/relationships/glossaryDocument" Target="/word/glossary/document.xml" Id="Rf26441b36cbe430a"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5c82b1d-fa2d-4598-a2c4-c1daeb451ddb}"/>
      </w:docPartPr>
      <w:docPartBody>
        <w:p w14:paraId="73FA8EA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CDA09FF52138B4AA882A983D97BEB39" ma:contentTypeVersion="5" ma:contentTypeDescription="Create a new document." ma:contentTypeScope="" ma:versionID="a827f7d361d8efbe16c818cda956c3b0">
  <xsd:schema xmlns:xsd="http://www.w3.org/2001/XMLSchema" xmlns:xs="http://www.w3.org/2001/XMLSchema" xmlns:p="http://schemas.microsoft.com/office/2006/metadata/properties" xmlns:ns3="24a6bc76-23c9-48b0-a8a3-a1e6fc784925" xmlns:ns4="cc036773-8cfd-4a38-9210-e8b8474a2ff4" targetNamespace="http://schemas.microsoft.com/office/2006/metadata/properties" ma:root="true" ma:fieldsID="8f7394d090c0bd3a6659f2e4d0a3f48e" ns3:_="" ns4:_="">
    <xsd:import namespace="24a6bc76-23c9-48b0-a8a3-a1e6fc784925"/>
    <xsd:import namespace="cc036773-8cfd-4a38-9210-e8b8474a2ff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bc76-23c9-48b0-a8a3-a1e6fc7849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036773-8cfd-4a38-9210-e8b8474a2ff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D537FB-A316-4F9F-8D89-C7674A56CD97}">
  <ds:schemaRefs>
    <ds:schemaRef ds:uri="http://schemas.openxmlformats.org/officeDocument/2006/bibliography"/>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6FA0424E-CFA7-4E92-A281-B0FCB969D8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bc76-23c9-48b0-a8a3-a1e6fc784925"/>
    <ds:schemaRef ds:uri="cc036773-8cfd-4a38-9210-e8b8474a2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Letterhead, Purchase Bureau 1 22 10.dot</ap:Template>
  <ap:Application>Microsoft Office Word</ap:Application>
  <ap:DocSecurity>0</ap:DocSecurity>
  <ap:ScaleCrop>false</ap:ScaleCrop>
  <ap:Company>Office of Treasury Technology</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Laidlaw, Shawn</dc:creator>
  <keywords/>
  <lastModifiedBy>Tagliaferri , Megan</lastModifiedBy>
  <revision>55</revision>
  <lastPrinted>2016-08-03T18:29:00.0000000Z</lastPrinted>
  <dcterms:created xsi:type="dcterms:W3CDTF">2021-03-14T23:16:00.0000000Z</dcterms:created>
  <dcterms:modified xsi:type="dcterms:W3CDTF">2021-03-18T10:51:44.9196488Z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0x0101000CDA09FF52138B4AA882A983D97BEB39</vt:lpwstr>
  </property>
  <property fmtid="{D5CDD505-2E9C-101B-9397-08002B2CF9AE}" pid="4" name="_dlc_DocIdItemGuid">
    <vt:lpwstr>f104504f-941d-4a78-9e9c-9d50ec76fd5d</vt:lpwstr>
  </property>
</Properties>
</file>