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A22" w:rsidRPr="00151DD6" w:rsidRDefault="00644678" w:rsidP="004F542C">
      <w:pPr>
        <w:pStyle w:val="Heading3"/>
        <w:keepNext w:val="0"/>
        <w:jc w:val="center"/>
        <w:rPr>
          <w:rFonts w:ascii="Arial" w:hAnsi="Arial" w:cs="Arial"/>
          <w:b/>
          <w:sz w:val="20"/>
        </w:rPr>
      </w:pPr>
      <w:r w:rsidRPr="00151DD6">
        <w:rPr>
          <w:rFonts w:ascii="Arial" w:hAnsi="Arial" w:cs="Arial"/>
          <w:b/>
          <w:sz w:val="20"/>
        </w:rPr>
        <w:fldChar w:fldCharType="begin"/>
      </w:r>
      <w:r w:rsidR="00151DD6" w:rsidRPr="00151DD6">
        <w:rPr>
          <w:rFonts w:ascii="Arial" w:hAnsi="Arial" w:cs="Arial"/>
          <w:b/>
          <w:sz w:val="20"/>
        </w:rPr>
        <w:instrText xml:space="preserve"> DATE  \@ "MMMM d, yyyy"  \* MERGEFORMAT </w:instrText>
      </w:r>
      <w:r w:rsidRPr="00151DD6">
        <w:rPr>
          <w:rFonts w:ascii="Arial" w:hAnsi="Arial" w:cs="Arial"/>
          <w:b/>
          <w:sz w:val="20"/>
        </w:rPr>
        <w:fldChar w:fldCharType="separate"/>
      </w:r>
      <w:r w:rsidR="00467DAD">
        <w:rPr>
          <w:rFonts w:ascii="Arial" w:hAnsi="Arial" w:cs="Arial"/>
          <w:b/>
          <w:noProof/>
          <w:sz w:val="20"/>
        </w:rPr>
        <w:t>April 27, 2020</w:t>
      </w:r>
      <w:r w:rsidRPr="00151DD6">
        <w:rPr>
          <w:rFonts w:ascii="Arial" w:hAnsi="Arial" w:cs="Arial"/>
          <w:b/>
          <w:sz w:val="20"/>
        </w:rPr>
        <w:fldChar w:fldCharType="end"/>
      </w:r>
      <w:r w:rsidR="00CD3FF0" w:rsidRPr="00151DD6">
        <w:rPr>
          <w:rFonts w:ascii="Arial" w:hAnsi="Arial" w:cs="Arial"/>
          <w:b/>
          <w:sz w:val="20"/>
        </w:rPr>
        <w:t xml:space="preserve"> </w:t>
      </w:r>
    </w:p>
    <w:p w:rsidR="00364A22" w:rsidRPr="00151DD6" w:rsidRDefault="00364A22" w:rsidP="00364A22">
      <w:pPr>
        <w:rPr>
          <w:rFonts w:ascii="Arial" w:hAnsi="Arial" w:cs="Arial"/>
        </w:rPr>
      </w:pPr>
    </w:p>
    <w:p w:rsidR="00364A22" w:rsidRPr="00151DD6" w:rsidRDefault="00364A22" w:rsidP="00364A22">
      <w:pPr>
        <w:rPr>
          <w:rFonts w:ascii="Arial" w:hAnsi="Arial" w:cs="Arial"/>
        </w:rPr>
      </w:pPr>
    </w:p>
    <w:p w:rsidR="007D1D98" w:rsidRPr="00151DD6" w:rsidRDefault="007D1D98" w:rsidP="007D1D98">
      <w:pPr>
        <w:tabs>
          <w:tab w:val="left" w:pos="0"/>
        </w:tabs>
        <w:outlineLvl w:val="0"/>
        <w:rPr>
          <w:rFonts w:ascii="Arial" w:hAnsi="Arial" w:cs="Arial"/>
          <w:b/>
        </w:rPr>
      </w:pPr>
      <w:r w:rsidRPr="00151DD6">
        <w:rPr>
          <w:rFonts w:ascii="Arial" w:hAnsi="Arial" w:cs="Arial"/>
          <w:b/>
        </w:rPr>
        <w:t>To:</w:t>
      </w:r>
      <w:r w:rsidR="008918DF" w:rsidRPr="00151DD6">
        <w:rPr>
          <w:rFonts w:ascii="Arial" w:hAnsi="Arial" w:cs="Arial"/>
          <w:b/>
        </w:rPr>
        <w:tab/>
      </w:r>
      <w:r w:rsidRPr="00151DD6">
        <w:rPr>
          <w:rFonts w:ascii="Arial" w:hAnsi="Arial" w:cs="Arial"/>
          <w:b/>
        </w:rPr>
        <w:t xml:space="preserve">All Interested Vendors {Bidders} </w:t>
      </w:r>
    </w:p>
    <w:p w:rsidR="007D1D98" w:rsidRPr="00151DD6" w:rsidRDefault="007D1D98" w:rsidP="007D1D98">
      <w:pPr>
        <w:rPr>
          <w:rFonts w:ascii="Arial" w:hAnsi="Arial" w:cs="Arial"/>
        </w:rPr>
      </w:pPr>
    </w:p>
    <w:p w:rsidR="007D1D98" w:rsidRPr="00151DD6" w:rsidRDefault="007D1D98" w:rsidP="007D1D98">
      <w:pPr>
        <w:tabs>
          <w:tab w:val="left" w:pos="0"/>
        </w:tabs>
        <w:rPr>
          <w:rFonts w:ascii="Arial" w:hAnsi="Arial" w:cs="Arial"/>
        </w:rPr>
      </w:pPr>
    </w:p>
    <w:p w:rsidR="007D1D98" w:rsidRPr="00151DD6" w:rsidRDefault="00721BC8" w:rsidP="007D1D98">
      <w:pPr>
        <w:pStyle w:val="Heading2"/>
        <w:keepNext w:val="0"/>
        <w:widowControl w:val="0"/>
        <w:tabs>
          <w:tab w:val="left" w:pos="0"/>
        </w:tabs>
        <w:rPr>
          <w:rFonts w:ascii="Arial" w:hAnsi="Arial" w:cs="Arial"/>
          <w:sz w:val="20"/>
        </w:rPr>
      </w:pPr>
      <w:r w:rsidRPr="00151DD6">
        <w:rPr>
          <w:rFonts w:ascii="Arial" w:hAnsi="Arial" w:cs="Arial"/>
          <w:sz w:val="20"/>
        </w:rPr>
        <w:t>Re:</w:t>
      </w:r>
      <w:r w:rsidR="008918DF" w:rsidRPr="00151DD6">
        <w:rPr>
          <w:rFonts w:ascii="Arial" w:hAnsi="Arial" w:cs="Arial"/>
          <w:sz w:val="20"/>
        </w:rPr>
        <w:tab/>
      </w:r>
      <w:r w:rsidRPr="00151DD6">
        <w:rPr>
          <w:rFonts w:ascii="Arial" w:hAnsi="Arial" w:cs="Arial"/>
          <w:sz w:val="20"/>
        </w:rPr>
        <w:t xml:space="preserve">Bid Solicitation # </w:t>
      </w:r>
      <w:r w:rsidR="00E965E1">
        <w:rPr>
          <w:rFonts w:ascii="Arial" w:hAnsi="Arial" w:cs="Arial"/>
          <w:sz w:val="20"/>
        </w:rPr>
        <w:t>20DPP00468</w:t>
      </w:r>
    </w:p>
    <w:p w:rsidR="007D1D98" w:rsidRDefault="00E965E1" w:rsidP="00151DD6">
      <w:pPr>
        <w:ind w:firstLine="720"/>
        <w:rPr>
          <w:rFonts w:ascii="Arial" w:hAnsi="Arial" w:cs="Arial"/>
          <w:b/>
        </w:rPr>
      </w:pPr>
      <w:r>
        <w:rPr>
          <w:rFonts w:ascii="Arial" w:hAnsi="Arial" w:cs="Arial"/>
          <w:b/>
        </w:rPr>
        <w:t>T1087</w:t>
      </w:r>
      <w:r w:rsidR="00151DD6" w:rsidRPr="00151DD6">
        <w:rPr>
          <w:rFonts w:ascii="Arial" w:hAnsi="Arial" w:cs="Arial"/>
          <w:b/>
        </w:rPr>
        <w:t xml:space="preserve"> – </w:t>
      </w:r>
      <w:r>
        <w:rPr>
          <w:rFonts w:ascii="Arial" w:hAnsi="Arial" w:cs="Arial"/>
          <w:b/>
        </w:rPr>
        <w:t>Supplemental Nutrition Assistance Program / Electronic Benefits Transfer</w:t>
      </w:r>
    </w:p>
    <w:p w:rsidR="003069D9" w:rsidRPr="008918DF" w:rsidRDefault="003069D9"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w:t>
      </w:r>
      <w:r w:rsidR="007D1D98" w:rsidRPr="00151DD6">
        <w:rPr>
          <w:rFonts w:ascii="Arial" w:hAnsi="Arial" w:cs="Arial"/>
          <w:b/>
        </w:rPr>
        <w:t xml:space="preserve">Date: </w:t>
      </w:r>
      <w:r w:rsidR="00A808AA">
        <w:rPr>
          <w:rFonts w:ascii="Arial" w:hAnsi="Arial" w:cs="Arial"/>
          <w:b/>
          <w:u w:val="single"/>
        </w:rPr>
        <w:t>May 28</w:t>
      </w:r>
      <w:r w:rsidR="00A808AA" w:rsidRPr="00A808AA">
        <w:rPr>
          <w:rFonts w:ascii="Arial" w:hAnsi="Arial" w:cs="Arial"/>
          <w:b/>
          <w:u w:val="single"/>
          <w:vertAlign w:val="superscript"/>
        </w:rPr>
        <w:t>th</w:t>
      </w:r>
      <w:r w:rsidR="00A808AA">
        <w:rPr>
          <w:rFonts w:ascii="Arial" w:hAnsi="Arial" w:cs="Arial"/>
          <w:b/>
          <w:u w:val="single"/>
        </w:rPr>
        <w:t>, 2020</w:t>
      </w:r>
      <w:r w:rsidR="0053372D" w:rsidRPr="00151DD6">
        <w:rPr>
          <w:rFonts w:ascii="Arial" w:hAnsi="Arial" w:cs="Arial"/>
          <w:b/>
        </w:rPr>
        <w:t xml:space="preserve"> (2:00 p.m. E</w:t>
      </w:r>
      <w:r w:rsidR="003069D9" w:rsidRPr="00151DD6">
        <w:rPr>
          <w:rFonts w:ascii="Arial" w:hAnsi="Arial" w:cs="Arial"/>
          <w:b/>
        </w:rPr>
        <w:t xml:space="preserve">astern </w:t>
      </w:r>
      <w:r w:rsidR="007D1D98" w:rsidRPr="00151DD6">
        <w:rPr>
          <w:rFonts w:ascii="Arial" w:hAnsi="Arial" w:cs="Arial"/>
          <w:b/>
        </w:rPr>
        <w:t>T</w:t>
      </w:r>
      <w:r w:rsidR="003069D9" w:rsidRPr="00151DD6">
        <w:rPr>
          <w:rFonts w:ascii="Arial" w:hAnsi="Arial" w:cs="Arial"/>
          <w:b/>
        </w:rPr>
        <w:t>ime</w:t>
      </w:r>
      <w:r w:rsidR="007D1D98" w:rsidRPr="00151DD6">
        <w:rPr>
          <w:rFonts w:ascii="Arial" w:hAnsi="Arial" w:cs="Arial"/>
          <w:b/>
        </w:rPr>
        <w:t>)</w:t>
      </w:r>
    </w:p>
    <w:p w:rsidR="003069D9" w:rsidRPr="00A808AA" w:rsidRDefault="00A808AA" w:rsidP="002420F8">
      <w:pPr>
        <w:rPr>
          <w:rFonts w:ascii="Arial" w:hAnsi="Arial" w:cs="Arial"/>
          <w:b/>
          <w:color w:val="FF0000"/>
          <w:sz w:val="22"/>
        </w:rPr>
      </w:pPr>
      <w:r>
        <w:tab/>
      </w:r>
      <w:r w:rsidRPr="00A808AA">
        <w:rPr>
          <w:rFonts w:ascii="Arial" w:hAnsi="Arial" w:cs="Arial"/>
          <w:b/>
          <w:color w:val="FF0000"/>
          <w:sz w:val="22"/>
        </w:rPr>
        <w:t>NEW QUOTE SUBMISSION DUE DATE: AUGUST 28, 2020 (2:00PM EASTERN TIME)</w:t>
      </w:r>
    </w:p>
    <w:p w:rsidR="00A808AA" w:rsidRPr="008918DF" w:rsidRDefault="00A808AA"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CD3FF0">
        <w:rPr>
          <w:rFonts w:ascii="Arial" w:hAnsi="Arial" w:cs="Arial"/>
          <w:i w:val="0"/>
          <w:sz w:val="20"/>
        </w:rPr>
        <w:t>Amendment #</w:t>
      </w:r>
      <w:r w:rsidR="00AF552F">
        <w:rPr>
          <w:rFonts w:ascii="Arial" w:hAnsi="Arial" w:cs="Arial"/>
          <w:i w:val="0"/>
          <w:sz w:val="20"/>
        </w:rPr>
        <w:t xml:space="preserve"> </w:t>
      </w:r>
      <w:r w:rsidR="0028088C">
        <w:rPr>
          <w:rFonts w:ascii="Arial" w:hAnsi="Arial" w:cs="Arial"/>
          <w:i w:val="0"/>
          <w:sz w:val="20"/>
        </w:rPr>
        <w:t>6</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E45860">
        <w:rPr>
          <w:rFonts w:ascii="Arial" w:hAnsi="Arial" w:cs="Arial"/>
        </w:rPr>
        <w:t>Amendment #</w:t>
      </w:r>
      <w:r w:rsidR="00467DAD">
        <w:rPr>
          <w:rFonts w:ascii="Arial" w:hAnsi="Arial" w:cs="Arial"/>
        </w:rPr>
        <w:t>6</w:t>
      </w:r>
      <w:r w:rsidRPr="00E45860">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A808AA">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487E48" w:rsidRDefault="00C01E70" w:rsidP="00467DAD">
      <w:pPr>
        <w:pStyle w:val="ListParagraph"/>
        <w:numPr>
          <w:ilvl w:val="0"/>
          <w:numId w:val="33"/>
        </w:numPr>
        <w:tabs>
          <w:tab w:val="left" w:pos="0"/>
        </w:tabs>
        <w:ind w:left="990" w:hanging="270"/>
        <w:jc w:val="both"/>
        <w:rPr>
          <w:rFonts w:ascii="Arial" w:hAnsi="Arial" w:cs="Arial"/>
        </w:rPr>
      </w:pPr>
      <w:bookmarkStart w:id="0" w:name="_GoBack"/>
      <w:r w:rsidRPr="006F2790">
        <w:rPr>
          <w:rFonts w:ascii="Arial" w:hAnsi="Arial" w:cs="Arial"/>
        </w:rPr>
        <w:t>A</w:t>
      </w:r>
      <w:r w:rsidR="00260851" w:rsidRPr="006F2790">
        <w:rPr>
          <w:rFonts w:ascii="Arial" w:hAnsi="Arial" w:cs="Arial"/>
        </w:rPr>
        <w:t>nswers to</w:t>
      </w:r>
      <w:r w:rsidR="00487E48">
        <w:rPr>
          <w:rFonts w:ascii="Arial" w:hAnsi="Arial" w:cs="Arial"/>
        </w:rPr>
        <w:t xml:space="preserve"> a portion of questions submitted by Vendor’s {B</w:t>
      </w:r>
      <w:r w:rsidRPr="006F2790">
        <w:rPr>
          <w:rFonts w:ascii="Arial" w:hAnsi="Arial" w:cs="Arial"/>
        </w:rPr>
        <w:t>idder’s</w:t>
      </w:r>
      <w:r w:rsidR="00487E48">
        <w:rPr>
          <w:rFonts w:ascii="Arial" w:hAnsi="Arial" w:cs="Arial"/>
        </w:rPr>
        <w:t>} during the electronic Quest</w:t>
      </w:r>
      <w:r w:rsidR="003C3197">
        <w:rPr>
          <w:rFonts w:ascii="Arial" w:hAnsi="Arial" w:cs="Arial"/>
        </w:rPr>
        <w:t>ion and Answer (Q&amp;A) period. Answers to the remainder of the questions will be released</w:t>
      </w:r>
      <w:r w:rsidR="00467DAD">
        <w:rPr>
          <w:rFonts w:ascii="Arial" w:hAnsi="Arial" w:cs="Arial"/>
        </w:rPr>
        <w:t xml:space="preserve"> in a subsequent Bid Amendment; and</w:t>
      </w:r>
    </w:p>
    <w:p w:rsidR="00A233DA" w:rsidRPr="00A808AA" w:rsidRDefault="00A233DA" w:rsidP="00467DAD">
      <w:pPr>
        <w:tabs>
          <w:tab w:val="left" w:pos="0"/>
        </w:tabs>
        <w:ind w:left="990" w:hanging="270"/>
        <w:jc w:val="both"/>
        <w:rPr>
          <w:rFonts w:ascii="Arial" w:hAnsi="Arial" w:cs="Arial"/>
        </w:rPr>
      </w:pPr>
    </w:p>
    <w:p w:rsidR="00467DAD" w:rsidRPr="00467DAD" w:rsidRDefault="00487E48" w:rsidP="00467DAD">
      <w:pPr>
        <w:pStyle w:val="ListParagraph"/>
        <w:numPr>
          <w:ilvl w:val="0"/>
          <w:numId w:val="33"/>
        </w:numPr>
        <w:tabs>
          <w:tab w:val="left" w:pos="0"/>
        </w:tabs>
        <w:ind w:left="990" w:hanging="270"/>
        <w:jc w:val="both"/>
        <w:rPr>
          <w:rFonts w:ascii="Arial" w:hAnsi="Arial" w:cs="Arial"/>
        </w:rPr>
      </w:pPr>
      <w:r>
        <w:rPr>
          <w:rFonts w:ascii="Arial" w:hAnsi="Arial" w:cs="Arial"/>
        </w:rPr>
        <w:t>Extension o</w:t>
      </w:r>
      <w:r w:rsidR="003C3197">
        <w:rPr>
          <w:rFonts w:ascii="Arial" w:hAnsi="Arial" w:cs="Arial"/>
        </w:rPr>
        <w:t>f</w:t>
      </w:r>
      <w:r w:rsidR="00467DAD">
        <w:rPr>
          <w:rFonts w:ascii="Arial" w:hAnsi="Arial" w:cs="Arial"/>
        </w:rPr>
        <w:t xml:space="preserve"> the Quote submission due date.</w:t>
      </w:r>
    </w:p>
    <w:bookmarkEnd w:id="0"/>
    <w:p w:rsidR="003C3197" w:rsidRPr="003C3197" w:rsidRDefault="003C3197" w:rsidP="006F2790">
      <w:pPr>
        <w:tabs>
          <w:tab w:val="left" w:pos="0"/>
        </w:tabs>
        <w:jc w:val="both"/>
        <w:rPr>
          <w:rFonts w:ascii="Arial" w:hAnsi="Arial" w:cs="Arial"/>
        </w:rPr>
      </w:pPr>
    </w:p>
    <w:p w:rsidR="00A233DA" w:rsidRPr="008918DF" w:rsidRDefault="00A233DA"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166D31" w:rsidRDefault="008918DF" w:rsidP="008918DF">
      <w:pPr>
        <w:pStyle w:val="Heading2"/>
        <w:keepNext w:val="0"/>
        <w:widowControl w:val="0"/>
        <w:tabs>
          <w:tab w:val="left" w:pos="0"/>
        </w:tabs>
        <w:jc w:val="center"/>
        <w:rPr>
          <w:rFonts w:ascii="Arial" w:hAnsi="Arial" w:cs="Arial"/>
          <w:sz w:val="20"/>
        </w:rPr>
      </w:pPr>
      <w:r w:rsidRPr="00166D31">
        <w:rPr>
          <w:rFonts w:ascii="Arial" w:hAnsi="Arial" w:cs="Arial"/>
          <w:sz w:val="20"/>
        </w:rPr>
        <w:lastRenderedPageBreak/>
        <w:t>Bid Solicitation #</w:t>
      </w:r>
      <w:r w:rsidR="00166D31" w:rsidRPr="00166D31">
        <w:t xml:space="preserve"> </w:t>
      </w:r>
      <w:r w:rsidR="00E965E1">
        <w:rPr>
          <w:rFonts w:ascii="Arial" w:hAnsi="Arial" w:cs="Arial"/>
          <w:sz w:val="20"/>
        </w:rPr>
        <w:t>20DPP00468</w:t>
      </w:r>
    </w:p>
    <w:p w:rsidR="00364A22" w:rsidRDefault="00166D31" w:rsidP="007D1D98">
      <w:pPr>
        <w:tabs>
          <w:tab w:val="left" w:pos="0"/>
        </w:tabs>
        <w:jc w:val="center"/>
        <w:outlineLvl w:val="0"/>
        <w:rPr>
          <w:rFonts w:ascii="Arial" w:hAnsi="Arial" w:cs="Arial"/>
          <w:b/>
        </w:rPr>
      </w:pPr>
      <w:r w:rsidRPr="00166D31">
        <w:rPr>
          <w:rFonts w:ascii="Arial" w:hAnsi="Arial" w:cs="Arial"/>
          <w:b/>
        </w:rPr>
        <w:t>T</w:t>
      </w:r>
      <w:r w:rsidR="00E965E1">
        <w:rPr>
          <w:rFonts w:ascii="Arial" w:hAnsi="Arial" w:cs="Arial"/>
          <w:b/>
        </w:rPr>
        <w:t>1087</w:t>
      </w:r>
      <w:r w:rsidRPr="00166D31">
        <w:rPr>
          <w:rFonts w:ascii="Arial" w:hAnsi="Arial" w:cs="Arial"/>
          <w:b/>
        </w:rPr>
        <w:t xml:space="preserve"> –</w:t>
      </w:r>
      <w:r w:rsidR="00E965E1" w:rsidRPr="00E965E1">
        <w:rPr>
          <w:rFonts w:ascii="Arial" w:hAnsi="Arial" w:cs="Arial"/>
          <w:b/>
        </w:rPr>
        <w:t xml:space="preserve"> </w:t>
      </w:r>
      <w:r w:rsidR="00E965E1">
        <w:rPr>
          <w:rFonts w:ascii="Arial" w:hAnsi="Arial" w:cs="Arial"/>
          <w:b/>
        </w:rPr>
        <w:t>Supplemental Nutrition Assistance Program / Electronic Benefits Transfer</w:t>
      </w:r>
    </w:p>
    <w:p w:rsidR="00166D31" w:rsidRDefault="00166D31"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Pr="00CD3FF0" w:rsidRDefault="00CD3FF0" w:rsidP="005663AD">
            <w:pPr>
              <w:tabs>
                <w:tab w:val="left" w:pos="0"/>
              </w:tabs>
              <w:overflowPunct w:val="0"/>
              <w:autoSpaceDE w:val="0"/>
              <w:autoSpaceDN w:val="0"/>
              <w:adjustRightInd w:val="0"/>
              <w:jc w:val="center"/>
              <w:rPr>
                <w:rFonts w:ascii="Arial" w:hAnsi="Arial" w:cs="Arial"/>
              </w:rPr>
            </w:pPr>
            <w:r w:rsidRPr="00CD3FF0">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rsidR="008918DF" w:rsidRDefault="00CD3FF0" w:rsidP="005663AD">
            <w:pPr>
              <w:tabs>
                <w:tab w:val="left" w:pos="0"/>
              </w:tabs>
              <w:overflowPunct w:val="0"/>
              <w:autoSpaceDE w:val="0"/>
              <w:autoSpaceDN w:val="0"/>
              <w:adjustRightInd w:val="0"/>
              <w:rPr>
                <w:rFonts w:ascii="Arial" w:hAnsi="Arial" w:cs="Arial"/>
                <w:b/>
              </w:rPr>
            </w:pPr>
            <w:r w:rsidRPr="00CD3FF0">
              <w:rPr>
                <w:rFonts w:ascii="Arial" w:hAnsi="Arial" w:cs="Arial"/>
                <w:b/>
              </w:rPr>
              <w:t>When trying to open a Portable Document Format (PDF) document I am receiving an error message and are unable to access the PDF document. How should I proceed?</w:t>
            </w:r>
          </w:p>
          <w:p w:rsidR="00351C9C" w:rsidRDefault="00351C9C" w:rsidP="005663AD">
            <w:pPr>
              <w:tabs>
                <w:tab w:val="left" w:pos="0"/>
              </w:tabs>
              <w:overflowPunct w:val="0"/>
              <w:autoSpaceDE w:val="0"/>
              <w:autoSpaceDN w:val="0"/>
              <w:adjustRightInd w:val="0"/>
              <w:rPr>
                <w:rFonts w:ascii="Arial" w:hAnsi="Arial" w:cs="Arial"/>
                <w:b/>
              </w:rPr>
            </w:pPr>
          </w:p>
          <w:p w:rsidR="00351C9C" w:rsidRPr="00351C9C" w:rsidRDefault="00351C9C" w:rsidP="005663AD">
            <w:pPr>
              <w:tabs>
                <w:tab w:val="left" w:pos="0"/>
              </w:tabs>
              <w:overflowPunct w:val="0"/>
              <w:autoSpaceDE w:val="0"/>
              <w:autoSpaceDN w:val="0"/>
              <w:adjustRightInd w:val="0"/>
              <w:rPr>
                <w:rFonts w:ascii="Arial" w:hAnsi="Arial" w:cs="Arial"/>
              </w:rPr>
            </w:pPr>
            <w:r w:rsidRPr="00351C9C">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351C9C" w:rsidRPr="00CD3FF0" w:rsidRDefault="00351C9C" w:rsidP="005663AD">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Pr="00436181" w:rsidRDefault="008918DF" w:rsidP="005663AD">
            <w:pPr>
              <w:tabs>
                <w:tab w:val="left" w:pos="0"/>
              </w:tabs>
              <w:autoSpaceDN w:val="0"/>
              <w:jc w:val="center"/>
              <w:rPr>
                <w:rFonts w:ascii="Arial" w:hAnsi="Arial" w:cs="Arial"/>
              </w:rPr>
            </w:pPr>
            <w:r w:rsidRPr="00436181">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918DF" w:rsidRPr="00436181" w:rsidRDefault="00CD3FF0" w:rsidP="005663AD">
            <w:pPr>
              <w:tabs>
                <w:tab w:val="left" w:pos="0"/>
              </w:tabs>
              <w:overflowPunct w:val="0"/>
              <w:autoSpaceDE w:val="0"/>
              <w:autoSpaceDN w:val="0"/>
              <w:adjustRightInd w:val="0"/>
              <w:jc w:val="center"/>
              <w:rPr>
                <w:rFonts w:ascii="Arial" w:hAnsi="Arial" w:cs="Arial"/>
              </w:rPr>
            </w:pPr>
            <w:r w:rsidRPr="00436181">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rsidR="008918DF" w:rsidRDefault="00CD3FF0" w:rsidP="005663AD">
            <w:pPr>
              <w:tabs>
                <w:tab w:val="left" w:pos="0"/>
              </w:tabs>
              <w:overflowPunct w:val="0"/>
              <w:autoSpaceDE w:val="0"/>
              <w:autoSpaceDN w:val="0"/>
              <w:adjustRightInd w:val="0"/>
              <w:rPr>
                <w:rFonts w:ascii="Arial" w:hAnsi="Arial" w:cs="Arial"/>
                <w:b/>
              </w:rPr>
            </w:pPr>
            <w:r w:rsidRPr="00CD3FF0">
              <w:rPr>
                <w:rFonts w:ascii="Arial" w:hAnsi="Arial" w:cs="Arial"/>
                <w:b/>
              </w:rPr>
              <w:t>Should I check that I have properly completed and attached all of the required documents with my submitted Quote?</w:t>
            </w:r>
          </w:p>
          <w:p w:rsidR="00351C9C" w:rsidRDefault="00351C9C" w:rsidP="005663AD">
            <w:pPr>
              <w:tabs>
                <w:tab w:val="left" w:pos="0"/>
              </w:tabs>
              <w:overflowPunct w:val="0"/>
              <w:autoSpaceDE w:val="0"/>
              <w:autoSpaceDN w:val="0"/>
              <w:adjustRightInd w:val="0"/>
              <w:rPr>
                <w:rFonts w:ascii="Arial" w:hAnsi="Arial" w:cs="Arial"/>
                <w:b/>
              </w:rPr>
            </w:pPr>
          </w:p>
          <w:p w:rsidR="00351C9C" w:rsidRPr="00351C9C" w:rsidRDefault="00351C9C" w:rsidP="005663AD">
            <w:pPr>
              <w:tabs>
                <w:tab w:val="left" w:pos="0"/>
              </w:tabs>
              <w:overflowPunct w:val="0"/>
              <w:autoSpaceDE w:val="0"/>
              <w:autoSpaceDN w:val="0"/>
              <w:adjustRightInd w:val="0"/>
              <w:rPr>
                <w:rFonts w:ascii="Arial" w:hAnsi="Arial" w:cs="Arial"/>
              </w:rPr>
            </w:pPr>
            <w:r w:rsidRPr="00351C9C">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rsidR="00351C9C" w:rsidRPr="00CD3FF0" w:rsidRDefault="00351C9C" w:rsidP="005663AD">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Pr="00436181" w:rsidRDefault="008918DF" w:rsidP="005663AD">
            <w:pPr>
              <w:tabs>
                <w:tab w:val="left" w:pos="0"/>
              </w:tabs>
              <w:autoSpaceDN w:val="0"/>
              <w:jc w:val="center"/>
              <w:rPr>
                <w:rFonts w:ascii="Arial" w:hAnsi="Arial" w:cs="Arial"/>
              </w:rPr>
            </w:pPr>
            <w:r w:rsidRPr="0043618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8918DF" w:rsidRPr="00436181" w:rsidRDefault="00A06B67" w:rsidP="005663AD">
            <w:pPr>
              <w:tabs>
                <w:tab w:val="left" w:pos="0"/>
              </w:tabs>
              <w:overflowPunct w:val="0"/>
              <w:autoSpaceDE w:val="0"/>
              <w:autoSpaceDN w:val="0"/>
              <w:adjustRightInd w:val="0"/>
              <w:jc w:val="center"/>
              <w:rPr>
                <w:rFonts w:ascii="Arial" w:hAnsi="Arial" w:cs="Arial"/>
              </w:rPr>
            </w:pPr>
            <w:r w:rsidRPr="00436181">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rsidR="00ED5BF9" w:rsidRDefault="00A06B67" w:rsidP="00ED5BF9">
            <w:pPr>
              <w:rPr>
                <w:rFonts w:ascii="Arial" w:hAnsi="Arial" w:cs="Arial"/>
                <w:b/>
              </w:rPr>
            </w:pPr>
            <w:r w:rsidRPr="00A06B67">
              <w:rPr>
                <w:rFonts w:ascii="Arial" w:hAnsi="Arial" w:cs="Arial"/>
                <w:b/>
              </w:rPr>
              <w:t>Will the State allow Vendors to take exception to any of the Standard Terms and Conditions?</w:t>
            </w:r>
          </w:p>
          <w:p w:rsidR="00A06B67" w:rsidRPr="00ED5BF9" w:rsidRDefault="00A06B67" w:rsidP="00ED5BF9">
            <w:pPr>
              <w:rPr>
                <w:rFonts w:ascii="Arial" w:hAnsi="Arial" w:cs="Arial"/>
                <w:b/>
              </w:rPr>
            </w:pPr>
          </w:p>
          <w:p w:rsidR="00ED5BF9" w:rsidRPr="00CA45AD" w:rsidRDefault="00A06B67" w:rsidP="00ED5BF9">
            <w:pPr>
              <w:rPr>
                <w:rFonts w:ascii="Arial" w:hAnsi="Arial" w:cs="Arial"/>
              </w:rPr>
            </w:pPr>
            <w:r w:rsidRPr="00A06B67">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 {Bidder}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 rights under any Blanket P.O. resulting from the Bid Solicitation, may render a Quote non-responsive.</w:t>
            </w:r>
          </w:p>
          <w:p w:rsidR="008918DF" w:rsidRPr="00351C9C" w:rsidRDefault="008918DF" w:rsidP="000F2E18">
            <w:pPr>
              <w:rPr>
                <w:rFonts w:ascii="Arial" w:hAnsi="Arial" w:cs="Arial"/>
              </w:rPr>
            </w:pPr>
          </w:p>
        </w:tc>
      </w:tr>
      <w:tr w:rsidR="00ED5BF9" w:rsidTr="002420F8">
        <w:tc>
          <w:tcPr>
            <w:tcW w:w="877" w:type="dxa"/>
            <w:tcBorders>
              <w:top w:val="single" w:sz="4" w:space="0" w:color="auto"/>
              <w:left w:val="single" w:sz="4" w:space="0" w:color="auto"/>
              <w:bottom w:val="single" w:sz="4" w:space="0" w:color="auto"/>
              <w:right w:val="single" w:sz="4" w:space="0" w:color="auto"/>
            </w:tcBorders>
          </w:tcPr>
          <w:p w:rsidR="00ED5BF9" w:rsidRDefault="00A06B67"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ED5BF9" w:rsidRDefault="008E0D39" w:rsidP="00784949">
            <w:pPr>
              <w:tabs>
                <w:tab w:val="left" w:pos="0"/>
              </w:tabs>
              <w:overflowPunct w:val="0"/>
              <w:autoSpaceDE w:val="0"/>
              <w:autoSpaceDN w:val="0"/>
              <w:adjustRightInd w:val="0"/>
              <w:jc w:val="center"/>
              <w:rPr>
                <w:rFonts w:ascii="Arial" w:hAnsi="Arial" w:cs="Arial"/>
              </w:rPr>
            </w:pPr>
            <w:r w:rsidRPr="00436181">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rsidR="00A06B67" w:rsidRPr="00ED5BF9" w:rsidRDefault="00E56E84" w:rsidP="00ED5BF9">
            <w:pPr>
              <w:rPr>
                <w:rFonts w:ascii="Arial" w:hAnsi="Arial" w:cs="Arial"/>
                <w:b/>
              </w:rPr>
            </w:pPr>
            <w:r w:rsidRPr="00E56E84">
              <w:rPr>
                <w:rFonts w:ascii="Arial" w:hAnsi="Arial" w:cs="Arial"/>
                <w:b/>
              </w:rPr>
              <w:t>Please provide an estimated contract start date so that all bidders use the same date for schedule creation.</w:t>
            </w:r>
          </w:p>
          <w:p w:rsidR="00ED5BF9" w:rsidRDefault="00ED5BF9" w:rsidP="00A06B67">
            <w:pPr>
              <w:rPr>
                <w:rFonts w:ascii="Arial" w:hAnsi="Arial" w:cs="Arial"/>
                <w:b/>
              </w:rPr>
            </w:pPr>
          </w:p>
          <w:p w:rsidR="00A06B67" w:rsidRDefault="004A7011" w:rsidP="00A06B67">
            <w:pPr>
              <w:rPr>
                <w:rFonts w:ascii="Arial" w:hAnsi="Arial" w:cs="Arial"/>
                <w:b/>
              </w:rPr>
            </w:pPr>
            <w:r>
              <w:rPr>
                <w:rFonts w:ascii="Arial" w:hAnsi="Arial" w:cs="Arial"/>
              </w:rPr>
              <w:lastRenderedPageBreak/>
              <w:t xml:space="preserve">The State does not have an anticipated start date for </w:t>
            </w:r>
            <w:r w:rsidR="003C3197">
              <w:rPr>
                <w:rFonts w:ascii="Arial" w:hAnsi="Arial" w:cs="Arial"/>
              </w:rPr>
              <w:t>the Blanket P.O. resulting from this Bid Solicitation</w:t>
            </w:r>
            <w:r>
              <w:rPr>
                <w:rFonts w:ascii="Arial" w:hAnsi="Arial" w:cs="Arial"/>
              </w:rPr>
              <w:t xml:space="preserve">. </w:t>
            </w:r>
            <w:r w:rsidR="00732BB9">
              <w:rPr>
                <w:rFonts w:ascii="Arial" w:hAnsi="Arial" w:cs="Arial"/>
              </w:rPr>
              <w:t xml:space="preserve">However, </w:t>
            </w:r>
            <w:r w:rsidR="00B83477">
              <w:rPr>
                <w:rFonts w:ascii="Arial" w:hAnsi="Arial" w:cs="Arial"/>
              </w:rPr>
              <w:t xml:space="preserve">as </w:t>
            </w:r>
            <w:r w:rsidR="00732BB9">
              <w:rPr>
                <w:rFonts w:ascii="Arial" w:hAnsi="Arial" w:cs="Arial"/>
              </w:rPr>
              <w:t xml:space="preserve">per Bid Solicitation Section 3.13, </w:t>
            </w:r>
            <w:r w:rsidR="00A04A37">
              <w:rPr>
                <w:rFonts w:ascii="Arial" w:hAnsi="Arial" w:cs="Arial"/>
              </w:rPr>
              <w:t>t</w:t>
            </w:r>
            <w:r w:rsidR="00A04A37" w:rsidRPr="00A04A37">
              <w:rPr>
                <w:rFonts w:ascii="Arial" w:hAnsi="Arial" w:cs="Arial"/>
              </w:rPr>
              <w:t>he Vendor {Contractor} must complete the design and development phase in order to implement the system within nine (9) months after award of this Blanket P.O.</w:t>
            </w:r>
          </w:p>
          <w:p w:rsidR="00A06B67" w:rsidRPr="00ED5BF9" w:rsidRDefault="00A06B67" w:rsidP="00A06B67">
            <w:pPr>
              <w:rPr>
                <w:rFonts w:ascii="Arial" w:hAnsi="Arial" w:cs="Arial"/>
                <w:b/>
              </w:rPr>
            </w:pPr>
          </w:p>
        </w:tc>
      </w:tr>
      <w:tr w:rsidR="00D1752D" w:rsidTr="002420F8">
        <w:tc>
          <w:tcPr>
            <w:tcW w:w="877" w:type="dxa"/>
            <w:tcBorders>
              <w:top w:val="single" w:sz="4" w:space="0" w:color="auto"/>
              <w:left w:val="single" w:sz="4" w:space="0" w:color="auto"/>
              <w:bottom w:val="single" w:sz="4" w:space="0" w:color="auto"/>
              <w:right w:val="single" w:sz="4" w:space="0" w:color="auto"/>
            </w:tcBorders>
          </w:tcPr>
          <w:p w:rsidR="00D1752D" w:rsidRDefault="003624C5"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rsidR="00D1752D" w:rsidRPr="00436181" w:rsidRDefault="00D1752D" w:rsidP="00784949">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rsidR="00D1752D" w:rsidRPr="00402D51" w:rsidRDefault="00402D51" w:rsidP="00ED5BF9">
            <w:pPr>
              <w:rPr>
                <w:rFonts w:ascii="Arial" w:hAnsi="Arial" w:cs="Arial"/>
                <w:b/>
              </w:rPr>
            </w:pPr>
            <w:r w:rsidRPr="00402D51">
              <w:rPr>
                <w:rFonts w:ascii="Arial" w:hAnsi="Arial" w:cs="Arial"/>
                <w:b/>
              </w:rPr>
              <w:t>Are Bidders allowed to modify headers and footers of required forms to include project and bidders</w:t>
            </w:r>
            <w:r w:rsidR="00E37D28">
              <w:rPr>
                <w:rFonts w:ascii="Arial" w:hAnsi="Arial" w:cs="Arial"/>
                <w:b/>
              </w:rPr>
              <w:t xml:space="preserve"> “</w:t>
            </w:r>
            <w:r w:rsidRPr="00402D51">
              <w:rPr>
                <w:rFonts w:ascii="Arial" w:hAnsi="Arial" w:cs="Arial"/>
                <w:b/>
              </w:rPr>
              <w:t>information (i.e., ti</w:t>
            </w:r>
            <w:r w:rsidR="00E37D28">
              <w:rPr>
                <w:rFonts w:ascii="Arial" w:hAnsi="Arial" w:cs="Arial"/>
                <w:b/>
              </w:rPr>
              <w:t>tle of RFP, RFP number, bidders”</w:t>
            </w:r>
            <w:r w:rsidRPr="00402D51">
              <w:rPr>
                <w:rFonts w:ascii="Arial" w:hAnsi="Arial" w:cs="Arial"/>
                <w:b/>
              </w:rPr>
              <w:t xml:space="preserve"> name, page number?</w:t>
            </w:r>
          </w:p>
          <w:p w:rsidR="00402D51" w:rsidRDefault="00402D51" w:rsidP="00ED5BF9"/>
          <w:p w:rsidR="00D33A6A" w:rsidRDefault="00B77A9D" w:rsidP="00ED5BF9">
            <w:pPr>
              <w:rPr>
                <w:rFonts w:ascii="Arial" w:hAnsi="Arial" w:cs="Arial"/>
              </w:rPr>
            </w:pPr>
            <w:r>
              <w:rPr>
                <w:rFonts w:ascii="Arial" w:hAnsi="Arial" w:cs="Arial"/>
              </w:rPr>
              <w:t>State forms, including those required to be submitted by a Vendor {Bidder} as per Section 4 of the Bid Solicitation</w:t>
            </w:r>
            <w:r w:rsidR="00C17C77">
              <w:rPr>
                <w:rFonts w:ascii="Arial" w:hAnsi="Arial" w:cs="Arial"/>
              </w:rPr>
              <w:t xml:space="preserve">, </w:t>
            </w:r>
            <w:r>
              <w:rPr>
                <w:rFonts w:ascii="Arial" w:hAnsi="Arial" w:cs="Arial"/>
              </w:rPr>
              <w:t xml:space="preserve">should not be </w:t>
            </w:r>
            <w:r w:rsidR="00C17C77">
              <w:rPr>
                <w:rFonts w:ascii="Arial" w:hAnsi="Arial" w:cs="Arial"/>
              </w:rPr>
              <w:t>modified. Modifying a form that is required with Quote submission may result in the Vendor’s {Bidder’s} Quote being non-responsive and ineligible for award.</w:t>
            </w:r>
            <w:r w:rsidR="006A7398" w:rsidRPr="006F2790">
              <w:rPr>
                <w:rFonts w:ascii="Arial" w:hAnsi="Arial" w:cs="Arial"/>
              </w:rPr>
              <w:t xml:space="preserve"> </w:t>
            </w:r>
          </w:p>
          <w:p w:rsidR="00D33A6A" w:rsidRDefault="00D33A6A" w:rsidP="00ED5BF9">
            <w:pPr>
              <w:rPr>
                <w:rFonts w:ascii="Arial" w:hAnsi="Arial" w:cs="Arial"/>
              </w:rPr>
            </w:pPr>
          </w:p>
          <w:p w:rsidR="00DE71FD" w:rsidRDefault="00D33A6A" w:rsidP="00ED5BF9">
            <w:pPr>
              <w:rPr>
                <w:rFonts w:ascii="Arial" w:hAnsi="Arial" w:cs="Arial"/>
              </w:rPr>
            </w:pPr>
            <w:r>
              <w:rPr>
                <w:rFonts w:ascii="Arial" w:hAnsi="Arial" w:cs="Arial"/>
              </w:rPr>
              <w:t>Incorporating forms into the Quote</w:t>
            </w:r>
            <w:r w:rsidR="00DE71FD">
              <w:rPr>
                <w:rFonts w:ascii="Arial" w:hAnsi="Arial" w:cs="Arial"/>
              </w:rPr>
              <w:t xml:space="preserve"> where they</w:t>
            </w:r>
            <w:r>
              <w:rPr>
                <w:rFonts w:ascii="Arial" w:hAnsi="Arial" w:cs="Arial"/>
              </w:rPr>
              <w:t xml:space="preserve"> become part of a larger document, including page numbers, corporate headers and footers, and or Bid Solicitation numbers is acceptable.  </w:t>
            </w:r>
          </w:p>
          <w:p w:rsidR="00DE71FD" w:rsidRDefault="00DE71FD" w:rsidP="00ED5BF9">
            <w:pPr>
              <w:rPr>
                <w:rFonts w:ascii="Arial" w:hAnsi="Arial" w:cs="Arial"/>
              </w:rPr>
            </w:pPr>
          </w:p>
          <w:p w:rsidR="00402D51" w:rsidRPr="006F2790" w:rsidRDefault="00DE71FD" w:rsidP="00ED5BF9">
            <w:pPr>
              <w:rPr>
                <w:rFonts w:ascii="Arial" w:hAnsi="Arial" w:cs="Arial"/>
              </w:rPr>
            </w:pPr>
            <w:r>
              <w:rPr>
                <w:rFonts w:ascii="Arial" w:hAnsi="Arial" w:cs="Arial"/>
              </w:rPr>
              <w:t xml:space="preserve">The Vendor {Bidder} may also upload forms directly into its NJSTART Vendor Profile. Please see the </w:t>
            </w:r>
            <w:hyperlink r:id="rId13" w:history="1">
              <w:r w:rsidRPr="00B83477">
                <w:rPr>
                  <w:rStyle w:val="Hyperlink"/>
                  <w:rFonts w:ascii="Arial" w:hAnsi="Arial" w:cs="Arial"/>
                </w:rPr>
                <w:t>NJSTART Quick Reference Guide (QRG)</w:t>
              </w:r>
            </w:hyperlink>
            <w:r>
              <w:rPr>
                <w:rFonts w:ascii="Arial" w:hAnsi="Arial" w:cs="Arial"/>
              </w:rPr>
              <w:t xml:space="preserve"> for more details.</w:t>
            </w:r>
          </w:p>
          <w:p w:rsidR="007D436E" w:rsidRPr="00E56E84" w:rsidRDefault="007D436E" w:rsidP="00ED5BF9">
            <w:pPr>
              <w:rPr>
                <w:rFonts w:ascii="Arial" w:hAnsi="Arial" w:cs="Arial"/>
                <w:b/>
              </w:rPr>
            </w:pPr>
          </w:p>
        </w:tc>
      </w:tr>
      <w:tr w:rsidR="00E847BD" w:rsidTr="002420F8">
        <w:tc>
          <w:tcPr>
            <w:tcW w:w="877" w:type="dxa"/>
            <w:tcBorders>
              <w:top w:val="single" w:sz="4" w:space="0" w:color="auto"/>
              <w:left w:val="single" w:sz="4" w:space="0" w:color="auto"/>
              <w:bottom w:val="single" w:sz="4" w:space="0" w:color="auto"/>
              <w:right w:val="single" w:sz="4" w:space="0" w:color="auto"/>
            </w:tcBorders>
          </w:tcPr>
          <w:p w:rsidR="00E847BD" w:rsidRDefault="003624C5"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rsidR="00E847BD" w:rsidRDefault="00E847BD" w:rsidP="00784949">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rsidR="00E847BD" w:rsidRDefault="00E847BD" w:rsidP="00ED5BF9">
            <w:pPr>
              <w:rPr>
                <w:rFonts w:ascii="Arial" w:hAnsi="Arial" w:cs="Arial"/>
                <w:b/>
              </w:rPr>
            </w:pPr>
            <w:r w:rsidRPr="00E847BD">
              <w:rPr>
                <w:rFonts w:ascii="Arial" w:hAnsi="Arial" w:cs="Arial"/>
                <w:b/>
              </w:rPr>
              <w:t>Will the State please provide information on the timeframe for evaluation period, best and final offer and the award date for this bid?</w:t>
            </w:r>
          </w:p>
          <w:p w:rsidR="007D436E" w:rsidRDefault="007D436E" w:rsidP="00ED5BF9">
            <w:pPr>
              <w:rPr>
                <w:rFonts w:ascii="Arial" w:hAnsi="Arial" w:cs="Arial"/>
                <w:b/>
              </w:rPr>
            </w:pPr>
          </w:p>
          <w:p w:rsidR="00343493" w:rsidRDefault="00C17C77" w:rsidP="00ED5BF9">
            <w:pPr>
              <w:rPr>
                <w:rFonts w:ascii="Arial" w:hAnsi="Arial" w:cs="Arial"/>
                <w:b/>
              </w:rPr>
            </w:pPr>
            <w:r w:rsidRPr="006F2790">
              <w:rPr>
                <w:rFonts w:ascii="Arial" w:hAnsi="Arial" w:cs="Arial"/>
              </w:rPr>
              <w:t>The State is unable to provide</w:t>
            </w:r>
            <w:r w:rsidR="00D12744" w:rsidRPr="006F2790">
              <w:rPr>
                <w:rFonts w:ascii="Arial" w:hAnsi="Arial" w:cs="Arial"/>
              </w:rPr>
              <w:t xml:space="preserve"> this information at this time.</w:t>
            </w:r>
          </w:p>
          <w:p w:rsidR="00E847BD" w:rsidRPr="00402D51" w:rsidRDefault="00E847BD" w:rsidP="00ED5BF9">
            <w:pPr>
              <w:rPr>
                <w:rFonts w:ascii="Arial" w:hAnsi="Arial" w:cs="Arial"/>
                <w:b/>
              </w:rPr>
            </w:pPr>
          </w:p>
        </w:tc>
      </w:tr>
      <w:tr w:rsidR="005A3101" w:rsidTr="002420F8">
        <w:tc>
          <w:tcPr>
            <w:tcW w:w="877" w:type="dxa"/>
            <w:tcBorders>
              <w:top w:val="single" w:sz="4" w:space="0" w:color="auto"/>
              <w:left w:val="single" w:sz="4" w:space="0" w:color="auto"/>
              <w:bottom w:val="single" w:sz="4" w:space="0" w:color="auto"/>
              <w:right w:val="single" w:sz="4" w:space="0" w:color="auto"/>
            </w:tcBorders>
          </w:tcPr>
          <w:p w:rsidR="005A3101" w:rsidRDefault="003624C5"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rsidR="005A3101" w:rsidRPr="006D3D69" w:rsidRDefault="005A3101" w:rsidP="00784949">
            <w:pPr>
              <w:tabs>
                <w:tab w:val="left" w:pos="0"/>
              </w:tabs>
              <w:overflowPunct w:val="0"/>
              <w:autoSpaceDE w:val="0"/>
              <w:autoSpaceDN w:val="0"/>
              <w:adjustRightInd w:val="0"/>
              <w:jc w:val="center"/>
              <w:rPr>
                <w:rFonts w:ascii="Arial" w:hAnsi="Arial" w:cs="Arial"/>
              </w:rPr>
            </w:pPr>
            <w:r w:rsidRPr="006D3D6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rsidR="005A3101" w:rsidRPr="006D3D69" w:rsidRDefault="005A3101" w:rsidP="00ED5BF9">
            <w:pPr>
              <w:rPr>
                <w:rFonts w:ascii="Arial" w:hAnsi="Arial" w:cs="Arial"/>
                <w:b/>
              </w:rPr>
            </w:pPr>
            <w:r w:rsidRPr="006D3D69">
              <w:rPr>
                <w:rFonts w:ascii="Arial" w:hAnsi="Arial" w:cs="Arial"/>
                <w:b/>
              </w:rPr>
              <w:t xml:space="preserve">Do Bidders need to reply to all Scope </w:t>
            </w:r>
            <w:r w:rsidR="00551569" w:rsidRPr="006D3D69">
              <w:rPr>
                <w:rFonts w:ascii="Arial" w:hAnsi="Arial" w:cs="Arial"/>
                <w:b/>
              </w:rPr>
              <w:t xml:space="preserve">of Work </w:t>
            </w:r>
            <w:r w:rsidRPr="006D3D69">
              <w:rPr>
                <w:rFonts w:ascii="Arial" w:hAnsi="Arial" w:cs="Arial"/>
                <w:b/>
              </w:rPr>
              <w:t>r</w:t>
            </w:r>
            <w:r w:rsidR="00551569" w:rsidRPr="006D3D69">
              <w:rPr>
                <w:rFonts w:ascii="Arial" w:hAnsi="Arial" w:cs="Arial"/>
                <w:b/>
              </w:rPr>
              <w:t>equirements</w:t>
            </w:r>
            <w:r w:rsidRPr="006D3D69">
              <w:rPr>
                <w:rFonts w:ascii="Arial" w:hAnsi="Arial" w:cs="Arial"/>
                <w:b/>
              </w:rPr>
              <w:t>?</w:t>
            </w:r>
          </w:p>
          <w:p w:rsidR="005A3101" w:rsidRPr="006F2790" w:rsidRDefault="005A3101" w:rsidP="00ED5BF9">
            <w:pPr>
              <w:rPr>
                <w:rFonts w:ascii="Arial" w:hAnsi="Arial" w:cs="Arial"/>
                <w:b/>
              </w:rPr>
            </w:pPr>
          </w:p>
          <w:p w:rsidR="00AF7ED6" w:rsidRPr="006F2790" w:rsidRDefault="00AF7ED6" w:rsidP="00ED5BF9">
            <w:pPr>
              <w:rPr>
                <w:rFonts w:ascii="Arial" w:hAnsi="Arial" w:cs="Arial"/>
              </w:rPr>
            </w:pPr>
            <w:r w:rsidRPr="006F2790">
              <w:rPr>
                <w:rFonts w:ascii="Arial" w:hAnsi="Arial" w:cs="Arial"/>
              </w:rPr>
              <w:t xml:space="preserve">Yes, the Vendor {Bidder} should submit a Quote that demonstrates its technical ability to complete all the </w:t>
            </w:r>
            <w:r w:rsidR="006D3D69">
              <w:rPr>
                <w:rFonts w:ascii="Arial" w:hAnsi="Arial" w:cs="Arial"/>
              </w:rPr>
              <w:t xml:space="preserve">requirements </w:t>
            </w:r>
            <w:r w:rsidRPr="006F2790">
              <w:rPr>
                <w:rFonts w:ascii="Arial" w:hAnsi="Arial" w:cs="Arial"/>
              </w:rPr>
              <w:t>contained within Bid Solicitation Section 3.0,</w:t>
            </w:r>
            <w:r w:rsidRPr="006F2790">
              <w:rPr>
                <w:rFonts w:ascii="Arial" w:hAnsi="Arial" w:cs="Arial"/>
                <w:b/>
              </w:rPr>
              <w:t xml:space="preserve"> </w:t>
            </w:r>
            <w:r w:rsidRPr="006F2790">
              <w:rPr>
                <w:rFonts w:ascii="Arial" w:hAnsi="Arial" w:cs="Arial"/>
                <w:i/>
              </w:rPr>
              <w:t>Scope of Work</w:t>
            </w:r>
            <w:r w:rsidRPr="006F2790">
              <w:rPr>
                <w:rFonts w:ascii="Arial" w:hAnsi="Arial" w:cs="Arial"/>
              </w:rPr>
              <w:t>.</w:t>
            </w:r>
          </w:p>
          <w:p w:rsidR="00AF7ED6" w:rsidRPr="006D3D69" w:rsidRDefault="00AF7ED6" w:rsidP="00ED5BF9">
            <w:pPr>
              <w:rPr>
                <w:rFonts w:ascii="Arial" w:hAnsi="Arial" w:cs="Arial"/>
                <w:b/>
              </w:rPr>
            </w:pPr>
          </w:p>
          <w:p w:rsidR="006D3D69" w:rsidRPr="006F2790" w:rsidRDefault="00AF7ED6" w:rsidP="006D3D69">
            <w:pPr>
              <w:rPr>
                <w:rFonts w:ascii="Arial" w:hAnsi="Arial" w:cs="Arial"/>
              </w:rPr>
            </w:pPr>
            <w:r w:rsidRPr="006F2790">
              <w:rPr>
                <w:rFonts w:ascii="Arial" w:hAnsi="Arial" w:cs="Arial"/>
              </w:rPr>
              <w:t xml:space="preserve">Bid Solicitation Section 4 outlines </w:t>
            </w:r>
            <w:r w:rsidR="00A4477F" w:rsidRPr="006D3D69">
              <w:rPr>
                <w:rFonts w:ascii="Arial" w:hAnsi="Arial" w:cs="Arial"/>
              </w:rPr>
              <w:t xml:space="preserve">all items that must be included in the Vendor’s {Bidder’s} Quote. </w:t>
            </w:r>
            <w:r w:rsidR="006D3D69" w:rsidRPr="006F2790">
              <w:rPr>
                <w:rFonts w:ascii="Arial" w:hAnsi="Arial" w:cs="Arial"/>
              </w:rPr>
              <w:t>As per Bid Solicitation</w:t>
            </w:r>
            <w:r w:rsidR="00A4477F" w:rsidRPr="006D3D69">
              <w:rPr>
                <w:rFonts w:ascii="Arial" w:hAnsi="Arial" w:cs="Arial"/>
              </w:rPr>
              <w:t xml:space="preserve"> </w:t>
            </w:r>
            <w:r w:rsidR="006D3D69" w:rsidRPr="006F2790">
              <w:rPr>
                <w:rFonts w:ascii="Arial" w:hAnsi="Arial" w:cs="Arial"/>
              </w:rPr>
              <w:t>Section 4.4.3, the Vendor {Bidder} is required to describe its approach and plans for accomplishing the work outline</w:t>
            </w:r>
            <w:r w:rsidR="006D3D69">
              <w:rPr>
                <w:rFonts w:ascii="Arial" w:hAnsi="Arial" w:cs="Arial"/>
              </w:rPr>
              <w:t>d in Bid Solicitation Section 3.0,</w:t>
            </w:r>
            <w:r w:rsidR="006D3D69" w:rsidRPr="006F2790">
              <w:rPr>
                <w:rFonts w:ascii="Arial" w:hAnsi="Arial" w:cs="Arial"/>
              </w:rPr>
              <w:t xml:space="preserve"> </w:t>
            </w:r>
            <w:r w:rsidR="006D3D69" w:rsidRPr="006F2790">
              <w:rPr>
                <w:rFonts w:ascii="Arial" w:hAnsi="Arial" w:cs="Arial"/>
                <w:i/>
              </w:rPr>
              <w:t>Scope of Work</w:t>
            </w:r>
            <w:r w:rsidR="006D3D69" w:rsidRPr="006F2790">
              <w:rPr>
                <w:rFonts w:ascii="Arial" w:hAnsi="Arial" w:cs="Arial"/>
              </w:rPr>
              <w:t xml:space="preserve">.  The Vendor {Bidder} is also required to set forth its understanding of the requirements of this Bid Solicitation and its approach to successfully complete the Blanket P.O.   </w:t>
            </w:r>
          </w:p>
          <w:p w:rsidR="00AF7ED6" w:rsidRPr="006F2790" w:rsidRDefault="00AF7ED6" w:rsidP="00A4477F">
            <w:pPr>
              <w:rPr>
                <w:rFonts w:ascii="Arial" w:hAnsi="Arial" w:cs="Arial"/>
              </w:rPr>
            </w:pPr>
          </w:p>
          <w:p w:rsidR="006D3D69" w:rsidRPr="006F2790" w:rsidRDefault="00A4477F" w:rsidP="00A4477F">
            <w:pPr>
              <w:rPr>
                <w:rFonts w:ascii="Arial" w:hAnsi="Arial" w:cs="Arial"/>
              </w:rPr>
            </w:pPr>
            <w:r w:rsidRPr="006D3D69">
              <w:rPr>
                <w:rFonts w:ascii="Arial" w:hAnsi="Arial" w:cs="Arial"/>
              </w:rPr>
              <w:t xml:space="preserve">Please also note that “shall” and “must” denote requirements, while “should” denotes items that are recommended but not required.  </w:t>
            </w:r>
            <w:r w:rsidR="006D3D69" w:rsidRPr="006F2790">
              <w:rPr>
                <w:rFonts w:ascii="Arial" w:hAnsi="Arial" w:cs="Arial"/>
              </w:rPr>
              <w:t>Please s</w:t>
            </w:r>
            <w:r w:rsidRPr="006D3D69">
              <w:rPr>
                <w:rFonts w:ascii="Arial" w:hAnsi="Arial" w:cs="Arial"/>
              </w:rPr>
              <w:t xml:space="preserve">ee </w:t>
            </w:r>
            <w:r w:rsidR="00AF7ED6" w:rsidRPr="006F2790">
              <w:rPr>
                <w:rFonts w:ascii="Arial" w:hAnsi="Arial" w:cs="Arial"/>
              </w:rPr>
              <w:t xml:space="preserve">Bid Solicitation </w:t>
            </w:r>
            <w:r w:rsidRPr="006D3D69">
              <w:rPr>
                <w:rFonts w:ascii="Arial" w:hAnsi="Arial" w:cs="Arial"/>
              </w:rPr>
              <w:t xml:space="preserve">Section 2.2.1 </w:t>
            </w:r>
            <w:r w:rsidR="00AF7ED6" w:rsidRPr="006F2790">
              <w:rPr>
                <w:rFonts w:ascii="Arial" w:hAnsi="Arial" w:cs="Arial"/>
              </w:rPr>
              <w:t>for</w:t>
            </w:r>
            <w:r w:rsidR="006D3D69" w:rsidRPr="006F2790">
              <w:rPr>
                <w:rFonts w:ascii="Arial" w:hAnsi="Arial" w:cs="Arial"/>
              </w:rPr>
              <w:t xml:space="preserve"> more details on these definitions.</w:t>
            </w:r>
          </w:p>
          <w:p w:rsidR="005A3101" w:rsidRPr="006D3D69" w:rsidRDefault="005A3101" w:rsidP="001B1B7B">
            <w:pPr>
              <w:rPr>
                <w:rFonts w:ascii="Arial" w:hAnsi="Arial" w:cs="Arial"/>
              </w:rPr>
            </w:pPr>
          </w:p>
        </w:tc>
      </w:tr>
      <w:tr w:rsidR="001E0E13" w:rsidTr="002420F8">
        <w:tc>
          <w:tcPr>
            <w:tcW w:w="877" w:type="dxa"/>
            <w:tcBorders>
              <w:top w:val="single" w:sz="4" w:space="0" w:color="auto"/>
              <w:left w:val="single" w:sz="4" w:space="0" w:color="auto"/>
              <w:bottom w:val="single" w:sz="4" w:space="0" w:color="auto"/>
              <w:right w:val="single" w:sz="4" w:space="0" w:color="auto"/>
            </w:tcBorders>
          </w:tcPr>
          <w:p w:rsidR="001E0E13" w:rsidRDefault="003624C5"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rsidR="001E0E13" w:rsidRDefault="001E0E13" w:rsidP="00784949">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rsidR="001E0E13" w:rsidRDefault="001E0E13" w:rsidP="00ED5BF9">
            <w:pPr>
              <w:rPr>
                <w:rFonts w:ascii="Arial" w:hAnsi="Arial" w:cs="Arial"/>
                <w:b/>
              </w:rPr>
            </w:pPr>
            <w:r>
              <w:rPr>
                <w:rFonts w:ascii="Arial" w:hAnsi="Arial" w:cs="Arial"/>
                <w:b/>
              </w:rPr>
              <w:t>Throughout the RFP the phrase “most advantageous to the State” appears.  What does this mean</w:t>
            </w:r>
            <w:r w:rsidR="000D6130">
              <w:rPr>
                <w:rFonts w:ascii="Arial" w:hAnsi="Arial" w:cs="Arial"/>
                <w:b/>
              </w:rPr>
              <w:t>?</w:t>
            </w:r>
          </w:p>
          <w:p w:rsidR="000D6130" w:rsidRDefault="000D6130" w:rsidP="00ED5BF9">
            <w:pPr>
              <w:rPr>
                <w:rFonts w:ascii="Arial" w:hAnsi="Arial" w:cs="Arial"/>
                <w:b/>
              </w:rPr>
            </w:pPr>
          </w:p>
          <w:p w:rsidR="00F20A0C" w:rsidRDefault="00F20A0C" w:rsidP="00ED5BF9">
            <w:pPr>
              <w:rPr>
                <w:rFonts w:ascii="Arial" w:hAnsi="Arial" w:cs="Arial"/>
              </w:rPr>
            </w:pPr>
            <w:r>
              <w:rPr>
                <w:rFonts w:ascii="Arial" w:hAnsi="Arial" w:cs="Arial"/>
              </w:rPr>
              <w:t xml:space="preserve">This refers to the State’s evaluation of the Quote based on price and other factors. </w:t>
            </w:r>
          </w:p>
          <w:p w:rsidR="000D6130" w:rsidRPr="000D6130" w:rsidRDefault="000D6130" w:rsidP="00ED5BF9">
            <w:pPr>
              <w:rPr>
                <w:rFonts w:ascii="Arial" w:hAnsi="Arial" w:cs="Arial"/>
              </w:rPr>
            </w:pPr>
          </w:p>
        </w:tc>
      </w:tr>
      <w:tr w:rsidR="00FA24B4" w:rsidTr="002420F8">
        <w:tc>
          <w:tcPr>
            <w:tcW w:w="877" w:type="dxa"/>
            <w:tcBorders>
              <w:top w:val="single" w:sz="4" w:space="0" w:color="auto"/>
              <w:left w:val="single" w:sz="4" w:space="0" w:color="auto"/>
              <w:bottom w:val="single" w:sz="4" w:space="0" w:color="auto"/>
              <w:right w:val="single" w:sz="4" w:space="0" w:color="auto"/>
            </w:tcBorders>
          </w:tcPr>
          <w:p w:rsidR="00FA24B4" w:rsidRDefault="003624C5"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rsidR="00FA24B4" w:rsidRDefault="00FA24B4" w:rsidP="00784949">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rsidR="00FA24B4" w:rsidRDefault="00FA24B4" w:rsidP="00ED5BF9">
            <w:pPr>
              <w:rPr>
                <w:rFonts w:ascii="Arial" w:hAnsi="Arial" w:cs="Arial"/>
                <w:b/>
              </w:rPr>
            </w:pPr>
            <w:r>
              <w:rPr>
                <w:rFonts w:ascii="Arial" w:hAnsi="Arial" w:cs="Arial"/>
                <w:b/>
              </w:rPr>
              <w:t>In NJ-START is there a restriction of only being able to upload three (3) questions at a time</w:t>
            </w:r>
            <w:r w:rsidR="006D2AC2">
              <w:rPr>
                <w:rFonts w:ascii="Arial" w:hAnsi="Arial" w:cs="Arial"/>
                <w:b/>
              </w:rPr>
              <w:t xml:space="preserve"> to the Q/A tab?</w:t>
            </w:r>
            <w:r>
              <w:rPr>
                <w:rFonts w:ascii="Arial" w:hAnsi="Arial" w:cs="Arial"/>
                <w:b/>
              </w:rPr>
              <w:t xml:space="preserve">  Can a spreadsheet of questions be submitted to NJ-START?</w:t>
            </w:r>
          </w:p>
          <w:p w:rsidR="00FA24B4" w:rsidRDefault="00FA24B4" w:rsidP="00ED5BF9">
            <w:pPr>
              <w:rPr>
                <w:rFonts w:ascii="Arial" w:hAnsi="Arial" w:cs="Arial"/>
                <w:b/>
              </w:rPr>
            </w:pPr>
          </w:p>
          <w:p w:rsidR="00D171DC" w:rsidRPr="006F2790" w:rsidRDefault="00D171DC" w:rsidP="00D171DC">
            <w:pPr>
              <w:rPr>
                <w:rFonts w:ascii="Arial" w:hAnsi="Arial" w:cs="Arial"/>
              </w:rPr>
            </w:pPr>
            <w:r w:rsidRPr="006F2790">
              <w:rPr>
                <w:rFonts w:ascii="Arial" w:hAnsi="Arial" w:cs="Arial"/>
              </w:rPr>
              <w:lastRenderedPageBreak/>
              <w:t>Uploading of spreadsheets</w:t>
            </w:r>
            <w:r w:rsidR="006D3D69">
              <w:rPr>
                <w:rFonts w:ascii="Arial" w:hAnsi="Arial" w:cs="Arial"/>
              </w:rPr>
              <w:t xml:space="preserve"> is not</w:t>
            </w:r>
            <w:r w:rsidR="00AF7ED6">
              <w:rPr>
                <w:rFonts w:ascii="Arial" w:hAnsi="Arial" w:cs="Arial"/>
              </w:rPr>
              <w:t xml:space="preserve"> currently a functionality within NJSTART at this time.</w:t>
            </w:r>
            <w:r w:rsidR="006D3D69">
              <w:rPr>
                <w:rFonts w:ascii="Arial" w:hAnsi="Arial" w:cs="Arial"/>
              </w:rPr>
              <w:t xml:space="preserve"> For f</w:t>
            </w:r>
            <w:r w:rsidR="00AF7ED6">
              <w:rPr>
                <w:rFonts w:ascii="Arial" w:hAnsi="Arial" w:cs="Arial"/>
              </w:rPr>
              <w:t xml:space="preserve">urther instruction on how to submit questions in NJSTART during the Q&amp;A period, please see the </w:t>
            </w:r>
            <w:hyperlink r:id="rId14" w:history="1">
              <w:r w:rsidR="00AF7ED6" w:rsidRPr="00B83477">
                <w:rPr>
                  <w:rStyle w:val="Hyperlink"/>
                  <w:rFonts w:ascii="Arial" w:hAnsi="Arial" w:cs="Arial"/>
                </w:rPr>
                <w:t>NJSTART Quick Reference Guide (QRG)</w:t>
              </w:r>
            </w:hyperlink>
            <w:r w:rsidR="00AF7ED6">
              <w:rPr>
                <w:rFonts w:ascii="Arial" w:hAnsi="Arial" w:cs="Arial"/>
              </w:rPr>
              <w:t>.</w:t>
            </w:r>
          </w:p>
          <w:p w:rsidR="00D171DC" w:rsidRDefault="00D171DC" w:rsidP="00ED5BF9">
            <w:pPr>
              <w:rPr>
                <w:rFonts w:ascii="Arial" w:hAnsi="Arial" w:cs="Arial"/>
                <w:b/>
              </w:rPr>
            </w:pPr>
          </w:p>
        </w:tc>
      </w:tr>
      <w:tr w:rsidR="00E768C5" w:rsidTr="002420F8">
        <w:tc>
          <w:tcPr>
            <w:tcW w:w="877" w:type="dxa"/>
            <w:tcBorders>
              <w:top w:val="single" w:sz="4" w:space="0" w:color="auto"/>
              <w:left w:val="single" w:sz="4" w:space="0" w:color="auto"/>
              <w:bottom w:val="single" w:sz="4" w:space="0" w:color="auto"/>
              <w:right w:val="single" w:sz="4" w:space="0" w:color="auto"/>
            </w:tcBorders>
          </w:tcPr>
          <w:p w:rsidR="00E768C5" w:rsidRDefault="003624C5" w:rsidP="005663AD">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rsidR="00E768C5" w:rsidRPr="00436181" w:rsidRDefault="00E768C5" w:rsidP="00784949">
            <w:pPr>
              <w:tabs>
                <w:tab w:val="left" w:pos="0"/>
              </w:tabs>
              <w:overflowPunct w:val="0"/>
              <w:autoSpaceDE w:val="0"/>
              <w:autoSpaceDN w:val="0"/>
              <w:adjustRightInd w:val="0"/>
              <w:jc w:val="center"/>
              <w:rPr>
                <w:rFonts w:ascii="Arial" w:hAnsi="Arial" w:cs="Arial"/>
              </w:rPr>
            </w:pPr>
            <w:r>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rsidR="00E768C5" w:rsidRDefault="00E768C5" w:rsidP="00ED5BF9">
            <w:pPr>
              <w:rPr>
                <w:rFonts w:ascii="Arial" w:hAnsi="Arial" w:cs="Arial"/>
                <w:b/>
              </w:rPr>
            </w:pPr>
            <w:r w:rsidRPr="00E768C5">
              <w:rPr>
                <w:rFonts w:ascii="Arial" w:hAnsi="Arial" w:cs="Arial"/>
                <w:b/>
              </w:rPr>
              <w:t>When will answers be released for questions submitted by October 18th?</w:t>
            </w:r>
          </w:p>
          <w:p w:rsidR="00E768C5" w:rsidRDefault="00E768C5" w:rsidP="00ED5BF9">
            <w:pPr>
              <w:rPr>
                <w:rFonts w:ascii="Arial" w:hAnsi="Arial" w:cs="Arial"/>
                <w:b/>
              </w:rPr>
            </w:pPr>
          </w:p>
          <w:p w:rsidR="00E768C5" w:rsidRDefault="00E768C5" w:rsidP="00E768C5">
            <w:pPr>
              <w:tabs>
                <w:tab w:val="left" w:pos="0"/>
              </w:tabs>
              <w:overflowPunct w:val="0"/>
              <w:autoSpaceDE w:val="0"/>
              <w:autoSpaceDN w:val="0"/>
              <w:adjustRightInd w:val="0"/>
              <w:rPr>
                <w:rFonts w:ascii="Arial" w:hAnsi="Arial" w:cs="Arial"/>
              </w:rPr>
            </w:pPr>
            <w:r>
              <w:rPr>
                <w:rFonts w:ascii="Arial" w:hAnsi="Arial" w:cs="Arial"/>
              </w:rPr>
              <w:t xml:space="preserve">There is no set date for the posting of answers. The answers for the questions submitted will be posted via Bid Amendment </w:t>
            </w:r>
            <w:r w:rsidR="00540892">
              <w:rPr>
                <w:rFonts w:ascii="Arial" w:hAnsi="Arial" w:cs="Arial"/>
              </w:rPr>
              <w:t xml:space="preserve">in </w:t>
            </w:r>
            <w:r>
              <w:rPr>
                <w:rFonts w:ascii="Arial" w:hAnsi="Arial" w:cs="Arial"/>
              </w:rPr>
              <w:t>NJSTART.</w:t>
            </w:r>
          </w:p>
          <w:p w:rsidR="004A7011" w:rsidRPr="00E768C5" w:rsidRDefault="004A7011" w:rsidP="00E768C5">
            <w:pPr>
              <w:tabs>
                <w:tab w:val="left" w:pos="0"/>
              </w:tabs>
              <w:overflowPunct w:val="0"/>
              <w:autoSpaceDE w:val="0"/>
              <w:autoSpaceDN w:val="0"/>
              <w:adjustRightInd w:val="0"/>
              <w:rPr>
                <w:rFonts w:ascii="Arial" w:hAnsi="Arial" w:cs="Arial"/>
                <w:b/>
              </w:rPr>
            </w:pPr>
          </w:p>
        </w:tc>
      </w:tr>
      <w:tr w:rsidR="004A7011" w:rsidTr="002420F8">
        <w:tc>
          <w:tcPr>
            <w:tcW w:w="877" w:type="dxa"/>
            <w:tcBorders>
              <w:top w:val="single" w:sz="4" w:space="0" w:color="auto"/>
              <w:left w:val="single" w:sz="4" w:space="0" w:color="auto"/>
              <w:bottom w:val="single" w:sz="4" w:space="0" w:color="auto"/>
              <w:right w:val="single" w:sz="4" w:space="0" w:color="auto"/>
            </w:tcBorders>
          </w:tcPr>
          <w:p w:rsidR="004A7011" w:rsidRDefault="003624C5"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rsidR="004A7011" w:rsidRDefault="004A7011" w:rsidP="00784949">
            <w:pPr>
              <w:tabs>
                <w:tab w:val="left" w:pos="0"/>
              </w:tabs>
              <w:overflowPunct w:val="0"/>
              <w:autoSpaceDE w:val="0"/>
              <w:autoSpaceDN w:val="0"/>
              <w:adjustRightInd w:val="0"/>
              <w:jc w:val="center"/>
              <w:rPr>
                <w:rFonts w:ascii="Arial" w:hAnsi="Arial" w:cs="Arial"/>
              </w:rPr>
            </w:pPr>
            <w:r>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rsidR="004A7011" w:rsidRDefault="004A7011" w:rsidP="00ED5BF9">
            <w:pPr>
              <w:rPr>
                <w:rFonts w:ascii="Arial" w:hAnsi="Arial" w:cs="Arial"/>
                <w:b/>
              </w:rPr>
            </w:pPr>
            <w:r w:rsidRPr="004A7011">
              <w:rPr>
                <w:rFonts w:ascii="Arial" w:hAnsi="Arial" w:cs="Arial"/>
                <w:b/>
              </w:rPr>
              <w:t>Will the State consider posting individual answers as they are ready rather than waiting to post all answers at the same time? It is critically important for bidders to receive answers in enough time to incorporate them into their technical and price submissions.</w:t>
            </w:r>
          </w:p>
          <w:p w:rsidR="00540892" w:rsidRDefault="00540892" w:rsidP="00ED5BF9">
            <w:pPr>
              <w:rPr>
                <w:rFonts w:ascii="Arial" w:hAnsi="Arial" w:cs="Arial"/>
                <w:b/>
              </w:rPr>
            </w:pPr>
          </w:p>
          <w:p w:rsidR="0064498D" w:rsidRDefault="0064498D" w:rsidP="003F61AF">
            <w:pPr>
              <w:rPr>
                <w:rFonts w:ascii="Arial" w:hAnsi="Arial" w:cs="Arial"/>
              </w:rPr>
            </w:pPr>
            <w:r>
              <w:rPr>
                <w:rFonts w:ascii="Arial" w:hAnsi="Arial" w:cs="Arial"/>
              </w:rPr>
              <w:t>Yes, this Bid Amendment provides a</w:t>
            </w:r>
            <w:r w:rsidRPr="00E2149B">
              <w:rPr>
                <w:rFonts w:ascii="Arial" w:hAnsi="Arial" w:cs="Arial"/>
              </w:rPr>
              <w:t>nswers to</w:t>
            </w:r>
            <w:r>
              <w:rPr>
                <w:rFonts w:ascii="Arial" w:hAnsi="Arial" w:cs="Arial"/>
              </w:rPr>
              <w:t xml:space="preserve"> a portion of questions submitted by Ven</w:t>
            </w:r>
            <w:r w:rsidR="008B1C17">
              <w:rPr>
                <w:rFonts w:ascii="Arial" w:hAnsi="Arial" w:cs="Arial"/>
              </w:rPr>
              <w:t>dor</w:t>
            </w:r>
            <w:r>
              <w:rPr>
                <w:rFonts w:ascii="Arial" w:hAnsi="Arial" w:cs="Arial"/>
              </w:rPr>
              <w:t>s {B</w:t>
            </w:r>
            <w:r w:rsidR="008B1C17">
              <w:rPr>
                <w:rFonts w:ascii="Arial" w:hAnsi="Arial" w:cs="Arial"/>
              </w:rPr>
              <w:t>idder</w:t>
            </w:r>
            <w:r w:rsidRPr="00E2149B">
              <w:rPr>
                <w:rFonts w:ascii="Arial" w:hAnsi="Arial" w:cs="Arial"/>
              </w:rPr>
              <w:t>s</w:t>
            </w:r>
            <w:r>
              <w:rPr>
                <w:rFonts w:ascii="Arial" w:hAnsi="Arial" w:cs="Arial"/>
              </w:rPr>
              <w:t xml:space="preserve">} during the electronic Q&amp;A period that were ready for posting. Answers to the remainder of the questions </w:t>
            </w:r>
            <w:r w:rsidR="008B1C17">
              <w:rPr>
                <w:rFonts w:ascii="Arial" w:hAnsi="Arial" w:cs="Arial"/>
              </w:rPr>
              <w:t xml:space="preserve">that </w:t>
            </w:r>
            <w:r>
              <w:rPr>
                <w:rFonts w:ascii="Arial" w:hAnsi="Arial" w:cs="Arial"/>
              </w:rPr>
              <w:t>are still pending will be released in a subsequent Bid Amendment</w:t>
            </w:r>
            <w:r w:rsidR="003F61AF">
              <w:rPr>
                <w:rFonts w:ascii="Arial" w:hAnsi="Arial" w:cs="Arial"/>
              </w:rPr>
              <w:t xml:space="preserve">.  </w:t>
            </w:r>
          </w:p>
          <w:p w:rsidR="0064498D" w:rsidRDefault="0064498D" w:rsidP="003F61AF">
            <w:pPr>
              <w:rPr>
                <w:rFonts w:ascii="Arial" w:hAnsi="Arial" w:cs="Arial"/>
              </w:rPr>
            </w:pPr>
          </w:p>
          <w:p w:rsidR="003F61AF" w:rsidRPr="00031DCD" w:rsidRDefault="003F61AF" w:rsidP="003F61AF">
            <w:pPr>
              <w:rPr>
                <w:rFonts w:ascii="Arial" w:hAnsi="Arial" w:cs="Arial"/>
              </w:rPr>
            </w:pPr>
            <w:r>
              <w:rPr>
                <w:rFonts w:ascii="Arial" w:hAnsi="Arial" w:cs="Arial"/>
              </w:rPr>
              <w:t xml:space="preserve">In no event will the State issue </w:t>
            </w:r>
            <w:r w:rsidR="008B1C17">
              <w:rPr>
                <w:rFonts w:ascii="Arial" w:hAnsi="Arial" w:cs="Arial"/>
              </w:rPr>
              <w:t xml:space="preserve">or post </w:t>
            </w:r>
            <w:r>
              <w:rPr>
                <w:rFonts w:ascii="Arial" w:hAnsi="Arial" w:cs="Arial"/>
              </w:rPr>
              <w:t xml:space="preserve">any </w:t>
            </w:r>
            <w:r w:rsidR="00A04A37">
              <w:rPr>
                <w:rFonts w:ascii="Arial" w:hAnsi="Arial" w:cs="Arial"/>
              </w:rPr>
              <w:t>a</w:t>
            </w:r>
            <w:r>
              <w:rPr>
                <w:rFonts w:ascii="Arial" w:hAnsi="Arial" w:cs="Arial"/>
              </w:rPr>
              <w:t>nswers to Vendor</w:t>
            </w:r>
            <w:r w:rsidR="008B1C17">
              <w:rPr>
                <w:rFonts w:ascii="Arial" w:hAnsi="Arial" w:cs="Arial"/>
              </w:rPr>
              <w:t>’s</w:t>
            </w:r>
            <w:r>
              <w:rPr>
                <w:rFonts w:ascii="Arial" w:hAnsi="Arial" w:cs="Arial"/>
              </w:rPr>
              <w:t xml:space="preserve"> {Bidder</w:t>
            </w:r>
            <w:r w:rsidR="008B1C17">
              <w:rPr>
                <w:rFonts w:ascii="Arial" w:hAnsi="Arial" w:cs="Arial"/>
              </w:rPr>
              <w:t>’s</w:t>
            </w:r>
            <w:r>
              <w:rPr>
                <w:rFonts w:ascii="Arial" w:hAnsi="Arial" w:cs="Arial"/>
              </w:rPr>
              <w:t>} questions less than 10</w:t>
            </w:r>
            <w:r w:rsidR="008B1C17">
              <w:rPr>
                <w:rFonts w:ascii="Arial" w:hAnsi="Arial" w:cs="Arial"/>
              </w:rPr>
              <w:t xml:space="preserve"> business</w:t>
            </w:r>
            <w:r>
              <w:rPr>
                <w:rFonts w:ascii="Arial" w:hAnsi="Arial" w:cs="Arial"/>
              </w:rPr>
              <w:t xml:space="preserve"> days prior to the </w:t>
            </w:r>
            <w:r w:rsidR="00A04A37">
              <w:rPr>
                <w:rFonts w:ascii="Arial" w:hAnsi="Arial" w:cs="Arial"/>
              </w:rPr>
              <w:t xml:space="preserve">Quote submission </w:t>
            </w:r>
            <w:r>
              <w:rPr>
                <w:rFonts w:ascii="Arial" w:hAnsi="Arial" w:cs="Arial"/>
              </w:rPr>
              <w:t xml:space="preserve">due date. </w:t>
            </w:r>
            <w:r w:rsidR="008B1C17">
              <w:rPr>
                <w:rFonts w:ascii="Arial" w:hAnsi="Arial" w:cs="Arial"/>
              </w:rPr>
              <w:t>The State always strives to allow the Vendors {Bidders}</w:t>
            </w:r>
            <w:r w:rsidR="00AF757E">
              <w:rPr>
                <w:rFonts w:ascii="Arial" w:hAnsi="Arial" w:cs="Arial"/>
              </w:rPr>
              <w:t xml:space="preserve"> adequate time</w:t>
            </w:r>
            <w:r w:rsidR="008B1C17">
              <w:rPr>
                <w:rFonts w:ascii="Arial" w:hAnsi="Arial" w:cs="Arial"/>
              </w:rPr>
              <w:t xml:space="preserve"> for Quote preparation</w:t>
            </w:r>
            <w:r w:rsidR="00303E17">
              <w:rPr>
                <w:rFonts w:ascii="Arial" w:hAnsi="Arial" w:cs="Arial"/>
              </w:rPr>
              <w:t xml:space="preserve"> based on the scope of the Bid Solicitation and Q&amp;A</w:t>
            </w:r>
            <w:r w:rsidR="008B1C17">
              <w:rPr>
                <w:rFonts w:ascii="Arial" w:hAnsi="Arial" w:cs="Arial"/>
              </w:rPr>
              <w:t>.</w:t>
            </w:r>
          </w:p>
          <w:p w:rsidR="007D436E" w:rsidRPr="007D436E" w:rsidRDefault="007D436E" w:rsidP="001B1B7B">
            <w:pPr>
              <w:rPr>
                <w:rFonts w:ascii="Arial" w:hAnsi="Arial" w:cs="Arial"/>
                <w:b/>
                <w:color w:val="7030A0"/>
              </w:rPr>
            </w:pPr>
          </w:p>
        </w:tc>
      </w:tr>
      <w:tr w:rsidR="00E95D13" w:rsidTr="002420F8">
        <w:tc>
          <w:tcPr>
            <w:tcW w:w="877" w:type="dxa"/>
            <w:tcBorders>
              <w:top w:val="single" w:sz="4" w:space="0" w:color="auto"/>
              <w:left w:val="single" w:sz="4" w:space="0" w:color="auto"/>
              <w:bottom w:val="single" w:sz="4" w:space="0" w:color="auto"/>
              <w:right w:val="single" w:sz="4" w:space="0" w:color="auto"/>
            </w:tcBorders>
          </w:tcPr>
          <w:p w:rsidR="00E95D13" w:rsidRDefault="003624C5" w:rsidP="005663A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rsidR="00E95D13" w:rsidRDefault="00E95D13" w:rsidP="00784949">
            <w:pPr>
              <w:tabs>
                <w:tab w:val="left" w:pos="0"/>
              </w:tabs>
              <w:overflowPunct w:val="0"/>
              <w:autoSpaceDE w:val="0"/>
              <w:autoSpaceDN w:val="0"/>
              <w:adjustRightInd w:val="0"/>
              <w:jc w:val="center"/>
              <w:rPr>
                <w:rFonts w:ascii="Arial" w:hAnsi="Arial" w:cs="Arial"/>
              </w:rPr>
            </w:pPr>
            <w:r>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rsidR="00E95D13" w:rsidRDefault="00E95D13" w:rsidP="00ED5BF9">
            <w:pPr>
              <w:rPr>
                <w:rFonts w:ascii="Arial" w:hAnsi="Arial" w:cs="Arial"/>
                <w:b/>
              </w:rPr>
            </w:pPr>
            <w:r w:rsidRPr="00E95D13">
              <w:rPr>
                <w:rFonts w:ascii="Arial" w:hAnsi="Arial" w:cs="Arial"/>
                <w:b/>
              </w:rPr>
              <w:t>During the Pre-Quote Submission Conference, it was confirmed that bidders may submit questions in a format other than 3-at-a-time through the procurement website. If bidder questions are submitted via email or some other way, please confirm those questions will be posted to the website upon submission for all other bidders to view just as the questions submitted following the RFP instructions are be viewable.</w:t>
            </w:r>
          </w:p>
          <w:p w:rsidR="00E95D13" w:rsidRDefault="00E95D13" w:rsidP="00ED5BF9">
            <w:pPr>
              <w:rPr>
                <w:rFonts w:ascii="Arial" w:hAnsi="Arial" w:cs="Arial"/>
                <w:b/>
              </w:rPr>
            </w:pPr>
          </w:p>
          <w:p w:rsidR="003F61AF" w:rsidRPr="00031DCD" w:rsidRDefault="00AF757E" w:rsidP="003F61AF">
            <w:pPr>
              <w:rPr>
                <w:rFonts w:ascii="Arial" w:hAnsi="Arial" w:cs="Arial"/>
              </w:rPr>
            </w:pPr>
            <w:r>
              <w:rPr>
                <w:rFonts w:ascii="Arial" w:hAnsi="Arial" w:cs="Arial"/>
              </w:rPr>
              <w:t xml:space="preserve">Vendors {Bidders} should submit all questions electronically through the NJSTART portal. Submitting questions through other means, such email, may result in the questions being unanswered or not included in the </w:t>
            </w:r>
            <w:r w:rsidR="00303E17">
              <w:rPr>
                <w:rFonts w:ascii="Arial" w:hAnsi="Arial" w:cs="Arial"/>
              </w:rPr>
              <w:t>Q&amp;A B</w:t>
            </w:r>
            <w:r w:rsidR="002E04B9">
              <w:rPr>
                <w:rFonts w:ascii="Arial" w:hAnsi="Arial" w:cs="Arial"/>
              </w:rPr>
              <w:t xml:space="preserve">id </w:t>
            </w:r>
            <w:r w:rsidR="00303E17">
              <w:rPr>
                <w:rFonts w:ascii="Arial" w:hAnsi="Arial" w:cs="Arial"/>
              </w:rPr>
              <w:t>Amendment.</w:t>
            </w:r>
          </w:p>
          <w:p w:rsidR="00E95D13" w:rsidRPr="00E95D13" w:rsidRDefault="00E95D13" w:rsidP="00ED5BF9">
            <w:pPr>
              <w:rPr>
                <w:rFonts w:ascii="Arial" w:hAnsi="Arial" w:cs="Arial"/>
                <w:b/>
              </w:rPr>
            </w:pPr>
          </w:p>
        </w:tc>
      </w:tr>
      <w:tr w:rsidR="009E7026" w:rsidTr="002420F8">
        <w:tc>
          <w:tcPr>
            <w:tcW w:w="877" w:type="dxa"/>
            <w:tcBorders>
              <w:top w:val="single" w:sz="4" w:space="0" w:color="auto"/>
              <w:left w:val="single" w:sz="4" w:space="0" w:color="auto"/>
              <w:bottom w:val="single" w:sz="4" w:space="0" w:color="auto"/>
              <w:right w:val="single" w:sz="4" w:space="0" w:color="auto"/>
            </w:tcBorders>
          </w:tcPr>
          <w:p w:rsidR="009E7026" w:rsidRDefault="003624C5" w:rsidP="005663A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rsidR="009E7026" w:rsidRDefault="009E7026" w:rsidP="00784949">
            <w:pPr>
              <w:tabs>
                <w:tab w:val="left" w:pos="0"/>
              </w:tabs>
              <w:overflowPunct w:val="0"/>
              <w:autoSpaceDE w:val="0"/>
              <w:autoSpaceDN w:val="0"/>
              <w:adjustRightInd w:val="0"/>
              <w:jc w:val="center"/>
              <w:rPr>
                <w:rFonts w:ascii="Arial" w:hAnsi="Arial" w:cs="Arial"/>
              </w:rPr>
            </w:pPr>
            <w:r>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rsidR="009E7026" w:rsidRPr="009E7026" w:rsidRDefault="009E7026" w:rsidP="00ED5BF9">
            <w:pPr>
              <w:rPr>
                <w:rFonts w:ascii="Arial" w:hAnsi="Arial" w:cs="Arial"/>
                <w:b/>
              </w:rPr>
            </w:pPr>
            <w:r w:rsidRPr="009E7026">
              <w:rPr>
                <w:rFonts w:ascii="Arial" w:hAnsi="Arial" w:cs="Arial"/>
                <w:b/>
              </w:rPr>
              <w:t>Based on the clarification made during the Pre-Quote Submission Conference that no negotiations will be held following award for contract terms, service levels, liquidated damages, etc., it is critically important for Bidders to clearly understand what they are committing to provide. Given that, will the State consider allowing a second round of questions to enable bidders to refine their understanding of the RFP? We recommend a second round of questions due around November 15th with answers released no later than December 6</w:t>
            </w:r>
            <w:r w:rsidRPr="009E7026">
              <w:rPr>
                <w:rFonts w:ascii="Arial" w:hAnsi="Arial" w:cs="Arial"/>
                <w:b/>
                <w:vertAlign w:val="superscript"/>
              </w:rPr>
              <w:t>th</w:t>
            </w:r>
          </w:p>
          <w:p w:rsidR="009E7026" w:rsidRDefault="009E7026" w:rsidP="00ED5BF9"/>
          <w:p w:rsidR="001E15AC" w:rsidRPr="006F2790" w:rsidRDefault="00B76822">
            <w:pPr>
              <w:rPr>
                <w:rFonts w:ascii="Arial" w:hAnsi="Arial" w:cs="Arial"/>
                <w:color w:val="000000" w:themeColor="text1"/>
              </w:rPr>
            </w:pPr>
            <w:r w:rsidRPr="006F2790">
              <w:rPr>
                <w:rFonts w:ascii="Arial" w:hAnsi="Arial" w:cs="Arial"/>
                <w:color w:val="000000" w:themeColor="text1"/>
              </w:rPr>
              <w:t xml:space="preserve">That State </w:t>
            </w:r>
            <w:r w:rsidR="001E15AC" w:rsidRPr="006F2790">
              <w:rPr>
                <w:rFonts w:ascii="Arial" w:hAnsi="Arial" w:cs="Arial"/>
                <w:color w:val="000000" w:themeColor="text1"/>
              </w:rPr>
              <w:t>will not hold and additional round of Q&amp;A for this Bid Solicitation.</w:t>
            </w:r>
          </w:p>
          <w:p w:rsidR="001E15AC" w:rsidRPr="00E95D13" w:rsidRDefault="001E15AC">
            <w:pPr>
              <w:rPr>
                <w:rFonts w:ascii="Arial" w:hAnsi="Arial" w:cs="Arial"/>
                <w:b/>
              </w:rPr>
            </w:pPr>
          </w:p>
        </w:tc>
      </w:tr>
      <w:tr w:rsidR="00402D51" w:rsidTr="002420F8">
        <w:tc>
          <w:tcPr>
            <w:tcW w:w="877" w:type="dxa"/>
            <w:tcBorders>
              <w:top w:val="single" w:sz="4" w:space="0" w:color="auto"/>
              <w:left w:val="single" w:sz="4" w:space="0" w:color="auto"/>
              <w:bottom w:val="single" w:sz="4" w:space="0" w:color="auto"/>
              <w:right w:val="single" w:sz="4" w:space="0" w:color="auto"/>
            </w:tcBorders>
          </w:tcPr>
          <w:p w:rsidR="00402D51" w:rsidRDefault="003624C5" w:rsidP="005663AD">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rsidR="00402D51" w:rsidRDefault="00402D51" w:rsidP="00784949">
            <w:pPr>
              <w:tabs>
                <w:tab w:val="left" w:pos="0"/>
              </w:tabs>
              <w:overflowPunct w:val="0"/>
              <w:autoSpaceDE w:val="0"/>
              <w:autoSpaceDN w:val="0"/>
              <w:adjustRightInd w:val="0"/>
              <w:jc w:val="center"/>
              <w:rPr>
                <w:rFonts w:ascii="Arial" w:hAnsi="Arial" w:cs="Arial"/>
              </w:rPr>
            </w:pPr>
            <w:r>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rsidR="00402D51" w:rsidRPr="008F72A7" w:rsidRDefault="008F72A7" w:rsidP="00ED5BF9">
            <w:pPr>
              <w:rPr>
                <w:rFonts w:ascii="Arial" w:hAnsi="Arial" w:cs="Arial"/>
                <w:b/>
              </w:rPr>
            </w:pPr>
            <w:r w:rsidRPr="008F72A7">
              <w:rPr>
                <w:rFonts w:ascii="Arial" w:hAnsi="Arial" w:cs="Arial"/>
                <w:b/>
              </w:rPr>
              <w:t>Will the State allow for a second round of RFP questions?</w:t>
            </w:r>
          </w:p>
          <w:p w:rsidR="008F72A7" w:rsidRDefault="008F72A7" w:rsidP="00ED5BF9"/>
          <w:p w:rsidR="008F72A7" w:rsidRPr="006F2790" w:rsidRDefault="00CE5257" w:rsidP="00ED5BF9">
            <w:pPr>
              <w:rPr>
                <w:rFonts w:ascii="Arial" w:hAnsi="Arial" w:cs="Arial"/>
                <w:color w:val="000000" w:themeColor="text1"/>
              </w:rPr>
            </w:pPr>
            <w:r w:rsidRPr="006F2790">
              <w:rPr>
                <w:rFonts w:ascii="Arial" w:hAnsi="Arial" w:cs="Arial"/>
                <w:color w:val="000000" w:themeColor="text1"/>
              </w:rPr>
              <w:t>Please see the answer to question #13.</w:t>
            </w:r>
          </w:p>
          <w:p w:rsidR="009C22DE" w:rsidRPr="009C22DE" w:rsidRDefault="009C22DE" w:rsidP="00ED5BF9">
            <w:pPr>
              <w:rPr>
                <w:rFonts w:ascii="Arial" w:hAnsi="Arial" w:cs="Arial"/>
                <w:b/>
                <w:color w:val="7030A0"/>
              </w:rPr>
            </w:pPr>
          </w:p>
        </w:tc>
      </w:tr>
      <w:tr w:rsidR="00D1752D" w:rsidTr="002420F8">
        <w:tc>
          <w:tcPr>
            <w:tcW w:w="877" w:type="dxa"/>
            <w:tcBorders>
              <w:top w:val="single" w:sz="4" w:space="0" w:color="auto"/>
              <w:left w:val="single" w:sz="4" w:space="0" w:color="auto"/>
              <w:bottom w:val="single" w:sz="4" w:space="0" w:color="auto"/>
              <w:right w:val="single" w:sz="4" w:space="0" w:color="auto"/>
            </w:tcBorders>
          </w:tcPr>
          <w:p w:rsidR="00D1752D" w:rsidRDefault="003624C5" w:rsidP="005663AD">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rsidR="00D1752D" w:rsidRDefault="00D1752D" w:rsidP="00784949">
            <w:pPr>
              <w:tabs>
                <w:tab w:val="left" w:pos="0"/>
              </w:tabs>
              <w:overflowPunct w:val="0"/>
              <w:autoSpaceDE w:val="0"/>
              <w:autoSpaceDN w:val="0"/>
              <w:adjustRightInd w:val="0"/>
              <w:jc w:val="center"/>
              <w:rPr>
                <w:rFonts w:ascii="Arial" w:hAnsi="Arial" w:cs="Arial"/>
              </w:rPr>
            </w:pPr>
            <w:r>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rsidR="00CE5257" w:rsidRDefault="00D1752D" w:rsidP="00ED5BF9">
            <w:pPr>
              <w:rPr>
                <w:rFonts w:ascii="Arial" w:hAnsi="Arial" w:cs="Arial"/>
                <w:b/>
              </w:rPr>
            </w:pPr>
            <w:r w:rsidRPr="00D1752D">
              <w:rPr>
                <w:rFonts w:ascii="Arial" w:hAnsi="Arial" w:cs="Arial"/>
                <w:b/>
              </w:rPr>
              <w:t xml:space="preserve">The cover page indicates that both the Small Business Set-Aside </w:t>
            </w:r>
            <w:r w:rsidRPr="00D1752D">
              <w:rPr>
                <w:rFonts w:ascii="Arial" w:hAnsi="Arial" w:cs="Arial"/>
                <w:b/>
              </w:rPr>
              <w:lastRenderedPageBreak/>
              <w:t xml:space="preserve">Category and Disabled Veteran-Owned Business Set-Aside apply to this procurement. </w:t>
            </w:r>
          </w:p>
          <w:p w:rsidR="00CE5257" w:rsidRDefault="00CE5257" w:rsidP="00ED5BF9">
            <w:pPr>
              <w:rPr>
                <w:rFonts w:ascii="Arial" w:hAnsi="Arial" w:cs="Arial"/>
                <w:b/>
              </w:rPr>
            </w:pPr>
          </w:p>
          <w:p w:rsidR="00CE5257" w:rsidRDefault="00D1752D" w:rsidP="006F2790">
            <w:pPr>
              <w:pStyle w:val="ListParagraph"/>
              <w:numPr>
                <w:ilvl w:val="0"/>
                <w:numId w:val="35"/>
              </w:numPr>
              <w:rPr>
                <w:rFonts w:ascii="Arial" w:hAnsi="Arial" w:cs="Arial"/>
                <w:b/>
              </w:rPr>
            </w:pPr>
            <w:r w:rsidRPr="006F2790">
              <w:rPr>
                <w:rFonts w:ascii="Arial" w:hAnsi="Arial" w:cs="Arial"/>
                <w:b/>
              </w:rPr>
              <w:t xml:space="preserve">What is the required participation for Small Business Enterprise (SBE) and Disabled Veteran Owned Business (DVOB) subcontractors in terms of the numerical percentage of the proposed total contract value? </w:t>
            </w:r>
          </w:p>
          <w:p w:rsidR="00CE5257" w:rsidRDefault="00CE5257" w:rsidP="006F2790">
            <w:pPr>
              <w:pStyle w:val="ListParagraph"/>
              <w:rPr>
                <w:rFonts w:ascii="Arial" w:hAnsi="Arial" w:cs="Arial"/>
                <w:b/>
              </w:rPr>
            </w:pPr>
          </w:p>
          <w:p w:rsidR="00CE5257" w:rsidRDefault="00CE5257" w:rsidP="006F2790">
            <w:pPr>
              <w:pStyle w:val="ListParagraph"/>
              <w:rPr>
                <w:rFonts w:ascii="Arial" w:hAnsi="Arial" w:cs="Arial"/>
                <w:b/>
              </w:rPr>
            </w:pPr>
            <w:r>
              <w:rPr>
                <w:rFonts w:ascii="Arial" w:hAnsi="Arial" w:cs="Arial"/>
              </w:rPr>
              <w:t xml:space="preserve">The State does not require that Vendors {Contractors} adhere to a numerical or monetary percentage of the total Blanket P.O. value </w:t>
            </w:r>
            <w:r w:rsidR="00FD4A19">
              <w:rPr>
                <w:rFonts w:ascii="Arial" w:hAnsi="Arial" w:cs="Arial"/>
              </w:rPr>
              <w:t>to subcontract with</w:t>
            </w:r>
            <w:r>
              <w:rPr>
                <w:rFonts w:ascii="Arial" w:hAnsi="Arial" w:cs="Arial"/>
              </w:rPr>
              <w:t xml:space="preserve"> Small Business Enterprise (SBE) or Disabled Veteran-Owned Business (DVOB). </w:t>
            </w:r>
          </w:p>
          <w:p w:rsidR="00CE5257" w:rsidRDefault="00CE5257" w:rsidP="006F2790">
            <w:pPr>
              <w:pStyle w:val="ListParagraph"/>
              <w:rPr>
                <w:rFonts w:ascii="Arial" w:hAnsi="Arial" w:cs="Arial"/>
                <w:b/>
              </w:rPr>
            </w:pPr>
          </w:p>
          <w:p w:rsidR="00CE5257" w:rsidRPr="006F2790" w:rsidRDefault="00D1752D" w:rsidP="006F2790">
            <w:pPr>
              <w:pStyle w:val="ListParagraph"/>
              <w:numPr>
                <w:ilvl w:val="0"/>
                <w:numId w:val="35"/>
              </w:numPr>
              <w:rPr>
                <w:rFonts w:ascii="Arial" w:hAnsi="Arial" w:cs="Arial"/>
                <w:b/>
              </w:rPr>
            </w:pPr>
            <w:r w:rsidRPr="006F2790">
              <w:rPr>
                <w:rFonts w:ascii="Arial" w:hAnsi="Arial" w:cs="Arial"/>
                <w:b/>
              </w:rPr>
              <w:t xml:space="preserve">Can bidders meet the SBE/DVOB participation requirement using either SBE or DVOB subcontractors, or is participation of each type of subcontractor required? </w:t>
            </w:r>
          </w:p>
          <w:p w:rsidR="00CE5257" w:rsidRDefault="00CE5257" w:rsidP="006F2790">
            <w:pPr>
              <w:pStyle w:val="ListParagraph"/>
              <w:rPr>
                <w:rFonts w:ascii="Arial" w:hAnsi="Arial" w:cs="Arial"/>
                <w:b/>
              </w:rPr>
            </w:pPr>
          </w:p>
          <w:p w:rsidR="00FD4A19" w:rsidRPr="006F2790" w:rsidRDefault="00FD4A19" w:rsidP="006F2790">
            <w:pPr>
              <w:pStyle w:val="ListParagraph"/>
              <w:rPr>
                <w:rFonts w:ascii="Arial" w:hAnsi="Arial" w:cs="Arial"/>
                <w:b/>
              </w:rPr>
            </w:pPr>
            <w:r>
              <w:rPr>
                <w:rFonts w:ascii="Arial" w:hAnsi="Arial" w:cs="Arial"/>
              </w:rPr>
              <w:t xml:space="preserve">The State </w:t>
            </w:r>
            <w:r w:rsidR="00E66DF8">
              <w:rPr>
                <w:rFonts w:ascii="Arial" w:hAnsi="Arial" w:cs="Arial"/>
              </w:rPr>
              <w:t>requests</w:t>
            </w:r>
            <w:r>
              <w:rPr>
                <w:rFonts w:ascii="Arial" w:hAnsi="Arial" w:cs="Arial"/>
              </w:rPr>
              <w:t xml:space="preserve"> the Vendor {Contractor} to make a good faith effort to utilize SBE or DVOB companies ONLY if they intend to subcontract any of the Blanket P.O. work. Please see Bid Solicitation Section 4.4.1.6 for more details</w:t>
            </w:r>
            <w:r w:rsidR="00E66DF8">
              <w:rPr>
                <w:rFonts w:ascii="Arial" w:hAnsi="Arial" w:cs="Arial"/>
              </w:rPr>
              <w:t xml:space="preserve"> and requirements</w:t>
            </w:r>
            <w:r>
              <w:rPr>
                <w:rFonts w:ascii="Arial" w:hAnsi="Arial" w:cs="Arial"/>
              </w:rPr>
              <w:t xml:space="preserve"> regarding subcontracting. </w:t>
            </w:r>
          </w:p>
          <w:p w:rsidR="00FD4A19" w:rsidRPr="006F2790" w:rsidRDefault="00FD4A19" w:rsidP="006F2790">
            <w:pPr>
              <w:pStyle w:val="ListParagraph"/>
              <w:rPr>
                <w:rFonts w:ascii="Arial" w:hAnsi="Arial" w:cs="Arial"/>
                <w:b/>
              </w:rPr>
            </w:pPr>
          </w:p>
          <w:p w:rsidR="00D1752D" w:rsidRPr="006F2790" w:rsidRDefault="00D1752D" w:rsidP="006F2790">
            <w:pPr>
              <w:pStyle w:val="ListParagraph"/>
              <w:numPr>
                <w:ilvl w:val="0"/>
                <w:numId w:val="35"/>
              </w:numPr>
              <w:rPr>
                <w:rFonts w:ascii="Arial" w:hAnsi="Arial" w:cs="Arial"/>
                <w:b/>
              </w:rPr>
            </w:pPr>
            <w:r w:rsidRPr="006F2790">
              <w:rPr>
                <w:rFonts w:ascii="Arial" w:hAnsi="Arial" w:cs="Arial"/>
                <w:b/>
              </w:rPr>
              <w:t>If bidders are required to have participation of both SBE and DVOB subcontractors, is there are separate target percentage for each?</w:t>
            </w:r>
          </w:p>
          <w:p w:rsidR="008D4939" w:rsidRDefault="008D4939" w:rsidP="00ED5BF9">
            <w:pPr>
              <w:rPr>
                <w:rFonts w:ascii="Arial" w:hAnsi="Arial" w:cs="Arial"/>
                <w:b/>
              </w:rPr>
            </w:pPr>
          </w:p>
          <w:p w:rsidR="00FD4A19" w:rsidRPr="00E2149B" w:rsidRDefault="00FD4A19" w:rsidP="00FD4A19">
            <w:pPr>
              <w:pStyle w:val="ListParagraph"/>
              <w:rPr>
                <w:rFonts w:ascii="Arial" w:hAnsi="Arial" w:cs="Arial"/>
                <w:b/>
              </w:rPr>
            </w:pPr>
            <w:r>
              <w:rPr>
                <w:rFonts w:ascii="Arial" w:hAnsi="Arial" w:cs="Arial"/>
              </w:rPr>
              <w:t>Pl</w:t>
            </w:r>
            <w:r w:rsidR="0014130C">
              <w:rPr>
                <w:rFonts w:ascii="Arial" w:hAnsi="Arial" w:cs="Arial"/>
              </w:rPr>
              <w:t xml:space="preserve">ease see the answer to question B above. </w:t>
            </w:r>
          </w:p>
          <w:p w:rsidR="00D1752D" w:rsidRPr="009E7026" w:rsidRDefault="00D1752D" w:rsidP="006F2790">
            <w:pPr>
              <w:tabs>
                <w:tab w:val="left" w:pos="0"/>
              </w:tabs>
              <w:overflowPunct w:val="0"/>
              <w:autoSpaceDE w:val="0"/>
              <w:autoSpaceDN w:val="0"/>
              <w:adjustRightInd w:val="0"/>
              <w:rPr>
                <w:rFonts w:ascii="Arial" w:hAnsi="Arial" w:cs="Arial"/>
                <w:b/>
              </w:rPr>
            </w:pPr>
          </w:p>
        </w:tc>
      </w:tr>
      <w:tr w:rsidR="00D1752D" w:rsidTr="002420F8">
        <w:tc>
          <w:tcPr>
            <w:tcW w:w="877" w:type="dxa"/>
            <w:tcBorders>
              <w:top w:val="single" w:sz="4" w:space="0" w:color="auto"/>
              <w:left w:val="single" w:sz="4" w:space="0" w:color="auto"/>
              <w:bottom w:val="single" w:sz="4" w:space="0" w:color="auto"/>
              <w:right w:val="single" w:sz="4" w:space="0" w:color="auto"/>
            </w:tcBorders>
          </w:tcPr>
          <w:p w:rsidR="00D1752D" w:rsidRDefault="003624C5" w:rsidP="005663AD">
            <w:pPr>
              <w:tabs>
                <w:tab w:val="left" w:pos="0"/>
              </w:tabs>
              <w:autoSpaceDN w:val="0"/>
              <w:jc w:val="center"/>
              <w:rPr>
                <w:rFonts w:ascii="Arial" w:hAnsi="Arial" w:cs="Arial"/>
              </w:rPr>
            </w:pPr>
            <w:r>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rsidR="00D1752D" w:rsidRDefault="00D1752D" w:rsidP="00784949">
            <w:pPr>
              <w:tabs>
                <w:tab w:val="left" w:pos="0"/>
              </w:tabs>
              <w:overflowPunct w:val="0"/>
              <w:autoSpaceDE w:val="0"/>
              <w:autoSpaceDN w:val="0"/>
              <w:adjustRightInd w:val="0"/>
              <w:jc w:val="center"/>
              <w:rPr>
                <w:rFonts w:ascii="Arial" w:hAnsi="Arial" w:cs="Arial"/>
              </w:rPr>
            </w:pPr>
            <w:r>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rsidR="00D1752D" w:rsidRPr="00D1752D" w:rsidRDefault="00D1752D" w:rsidP="00ED5BF9">
            <w:pPr>
              <w:rPr>
                <w:rFonts w:ascii="Arial" w:hAnsi="Arial" w:cs="Arial"/>
                <w:b/>
              </w:rPr>
            </w:pPr>
            <w:r w:rsidRPr="00D1752D">
              <w:rPr>
                <w:rFonts w:ascii="Arial" w:hAnsi="Arial" w:cs="Arial"/>
                <w:b/>
              </w:rPr>
              <w:t>Will the State provide a list of certified SBE and DVOB subcontractors that provide services relevant to those required by the RFP, and specify which if any the State is aware of that are interested in participating in this Blanket P.O.?</w:t>
            </w:r>
          </w:p>
          <w:p w:rsidR="00D1752D" w:rsidRDefault="00D1752D" w:rsidP="00ED5BF9"/>
          <w:p w:rsidR="00D1752D" w:rsidRDefault="00E66DF8" w:rsidP="00D1752D">
            <w:pPr>
              <w:tabs>
                <w:tab w:val="left" w:pos="0"/>
              </w:tabs>
              <w:overflowPunct w:val="0"/>
              <w:autoSpaceDE w:val="0"/>
              <w:autoSpaceDN w:val="0"/>
              <w:adjustRightInd w:val="0"/>
              <w:rPr>
                <w:rFonts w:ascii="Arial" w:hAnsi="Arial" w:cs="Arial"/>
              </w:rPr>
            </w:pPr>
            <w:r>
              <w:rPr>
                <w:rFonts w:ascii="Arial" w:hAnsi="Arial" w:cs="Arial"/>
              </w:rPr>
              <w:t>As per Bid Solicitation Section 4.4.1.6 (</w:t>
            </w:r>
            <w:r w:rsidRPr="00E66DF8">
              <w:rPr>
                <w:rFonts w:ascii="Arial" w:hAnsi="Arial" w:cs="Arial"/>
              </w:rPr>
              <w:t>B</w:t>
            </w:r>
            <w:r>
              <w:rPr>
                <w:rFonts w:ascii="Arial" w:hAnsi="Arial" w:cs="Arial"/>
              </w:rPr>
              <w:t>), the Vendor {</w:t>
            </w:r>
            <w:r w:rsidR="00102856">
              <w:rPr>
                <w:rFonts w:ascii="Arial" w:hAnsi="Arial" w:cs="Arial"/>
              </w:rPr>
              <w:t>B</w:t>
            </w:r>
            <w:r>
              <w:rPr>
                <w:rFonts w:ascii="Arial" w:hAnsi="Arial" w:cs="Arial"/>
              </w:rPr>
              <w:t>idder} should re</w:t>
            </w:r>
            <w:r w:rsidRPr="00E66DF8">
              <w:rPr>
                <w:rFonts w:ascii="Arial" w:hAnsi="Arial" w:cs="Arial"/>
              </w:rPr>
              <w:t>quest a listing of</w:t>
            </w:r>
            <w:r>
              <w:rPr>
                <w:rFonts w:ascii="Arial" w:hAnsi="Arial" w:cs="Arial"/>
              </w:rPr>
              <w:t xml:space="preserve"> New Jersey</w:t>
            </w:r>
            <w:r w:rsidRPr="00E66DF8">
              <w:rPr>
                <w:rFonts w:ascii="Arial" w:hAnsi="Arial" w:cs="Arial"/>
              </w:rPr>
              <w:t xml:space="preserve"> </w:t>
            </w:r>
            <w:r>
              <w:rPr>
                <w:rFonts w:ascii="Arial" w:hAnsi="Arial" w:cs="Arial"/>
              </w:rPr>
              <w:t>SBE and or DVOB</w:t>
            </w:r>
            <w:r w:rsidRPr="00E66DF8">
              <w:rPr>
                <w:rFonts w:ascii="Arial" w:hAnsi="Arial" w:cs="Arial"/>
              </w:rPr>
              <w:t xml:space="preserve"> from the New Jersey Division of Revenue and Enterprise Services, Small </w:t>
            </w:r>
            <w:r w:rsidR="00102856" w:rsidRPr="00E66DF8">
              <w:rPr>
                <w:rFonts w:ascii="Arial" w:hAnsi="Arial" w:cs="Arial"/>
              </w:rPr>
              <w:t>Business Registration</w:t>
            </w:r>
            <w:r w:rsidRPr="00E66DF8">
              <w:rPr>
                <w:rFonts w:ascii="Arial" w:hAnsi="Arial" w:cs="Arial"/>
              </w:rPr>
              <w:t xml:space="preserve"> and M/WBE Certification Services Unit</w:t>
            </w:r>
            <w:r>
              <w:rPr>
                <w:rFonts w:ascii="Arial" w:hAnsi="Arial" w:cs="Arial"/>
              </w:rPr>
              <w:t>. Please see Bid Solicitation Section 4</w:t>
            </w:r>
            <w:r w:rsidR="00102856">
              <w:rPr>
                <w:rFonts w:ascii="Arial" w:hAnsi="Arial" w:cs="Arial"/>
              </w:rPr>
              <w:t>.4.1.6</w:t>
            </w:r>
            <w:r>
              <w:rPr>
                <w:rFonts w:ascii="Arial" w:hAnsi="Arial" w:cs="Arial"/>
              </w:rPr>
              <w:t xml:space="preserve"> for more details and requirements regarding subcontracting. </w:t>
            </w:r>
          </w:p>
          <w:p w:rsidR="00D1752D" w:rsidRPr="00D1752D" w:rsidRDefault="00D1752D">
            <w:pPr>
              <w:rPr>
                <w:rFonts w:ascii="Arial" w:hAnsi="Arial" w:cs="Arial"/>
                <w:b/>
              </w:rPr>
            </w:pPr>
          </w:p>
        </w:tc>
      </w:tr>
      <w:tr w:rsidR="00C56940" w:rsidTr="002420F8">
        <w:tc>
          <w:tcPr>
            <w:tcW w:w="877" w:type="dxa"/>
            <w:tcBorders>
              <w:top w:val="single" w:sz="4" w:space="0" w:color="auto"/>
              <w:left w:val="single" w:sz="4" w:space="0" w:color="auto"/>
              <w:bottom w:val="single" w:sz="4" w:space="0" w:color="auto"/>
              <w:right w:val="single" w:sz="4" w:space="0" w:color="auto"/>
            </w:tcBorders>
          </w:tcPr>
          <w:p w:rsidR="00C56940" w:rsidRDefault="003624C5" w:rsidP="005663AD">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rsidR="00C56940" w:rsidRDefault="00C56940" w:rsidP="00784949">
            <w:pPr>
              <w:tabs>
                <w:tab w:val="left" w:pos="0"/>
              </w:tabs>
              <w:overflowPunct w:val="0"/>
              <w:autoSpaceDE w:val="0"/>
              <w:autoSpaceDN w:val="0"/>
              <w:adjustRightInd w:val="0"/>
              <w:jc w:val="center"/>
              <w:rPr>
                <w:rFonts w:ascii="Arial" w:hAnsi="Arial" w:cs="Arial"/>
              </w:rPr>
            </w:pPr>
            <w:r>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rsidR="00C56940" w:rsidRDefault="00C56940" w:rsidP="00ED5BF9">
            <w:pPr>
              <w:rPr>
                <w:rFonts w:ascii="Arial" w:hAnsi="Arial" w:cs="Arial"/>
                <w:b/>
              </w:rPr>
            </w:pPr>
            <w:r>
              <w:rPr>
                <w:rFonts w:ascii="Arial" w:hAnsi="Arial" w:cs="Arial"/>
                <w:b/>
              </w:rPr>
              <w:t>How does the State score the SBE and DVOB requirements?</w:t>
            </w:r>
          </w:p>
          <w:p w:rsidR="00C56940" w:rsidRDefault="00C56940" w:rsidP="00ED5BF9">
            <w:pPr>
              <w:rPr>
                <w:rFonts w:ascii="Arial" w:hAnsi="Arial" w:cs="Arial"/>
                <w:b/>
              </w:rPr>
            </w:pPr>
          </w:p>
          <w:p w:rsidR="00C56940" w:rsidRDefault="00C56940" w:rsidP="00ED5BF9">
            <w:pPr>
              <w:rPr>
                <w:rFonts w:ascii="Arial" w:hAnsi="Arial" w:cs="Arial"/>
              </w:rPr>
            </w:pPr>
            <w:r>
              <w:rPr>
                <w:rFonts w:ascii="Arial" w:hAnsi="Arial" w:cs="Arial"/>
              </w:rPr>
              <w:t xml:space="preserve">The use of SBE and DVOB subcontractors </w:t>
            </w:r>
            <w:r w:rsidR="00855B28">
              <w:rPr>
                <w:rFonts w:ascii="Arial" w:hAnsi="Arial" w:cs="Arial"/>
              </w:rPr>
              <w:t>is not part of the scoring evaluation.</w:t>
            </w:r>
            <w:r w:rsidR="00102856">
              <w:rPr>
                <w:rFonts w:ascii="Arial" w:hAnsi="Arial" w:cs="Arial"/>
              </w:rPr>
              <w:t xml:space="preserve"> Please see the answer to question #15 above. </w:t>
            </w:r>
          </w:p>
          <w:p w:rsidR="00855B28" w:rsidRPr="00C56940" w:rsidRDefault="00855B28" w:rsidP="00ED5BF9">
            <w:pPr>
              <w:rPr>
                <w:rFonts w:ascii="Arial" w:hAnsi="Arial" w:cs="Arial"/>
              </w:rPr>
            </w:pPr>
          </w:p>
        </w:tc>
      </w:tr>
      <w:tr w:rsidR="00106864" w:rsidTr="002420F8">
        <w:tc>
          <w:tcPr>
            <w:tcW w:w="877" w:type="dxa"/>
            <w:tcBorders>
              <w:top w:val="single" w:sz="4" w:space="0" w:color="auto"/>
              <w:left w:val="single" w:sz="4" w:space="0" w:color="auto"/>
              <w:bottom w:val="single" w:sz="4" w:space="0" w:color="auto"/>
              <w:right w:val="single" w:sz="4" w:space="0" w:color="auto"/>
            </w:tcBorders>
          </w:tcPr>
          <w:p w:rsidR="00106864" w:rsidRDefault="003624C5" w:rsidP="005663AD">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rsidR="00106864" w:rsidRDefault="00106864" w:rsidP="00784949">
            <w:pPr>
              <w:tabs>
                <w:tab w:val="left" w:pos="0"/>
              </w:tabs>
              <w:overflowPunct w:val="0"/>
              <w:autoSpaceDE w:val="0"/>
              <w:autoSpaceDN w:val="0"/>
              <w:adjustRightInd w:val="0"/>
              <w:jc w:val="center"/>
              <w:rPr>
                <w:rFonts w:ascii="Arial" w:hAnsi="Arial" w:cs="Arial"/>
              </w:rPr>
            </w:pPr>
            <w:r w:rsidRPr="00106864">
              <w:rPr>
                <w:rFonts w:ascii="Arial" w:hAnsi="Arial" w:cs="Arial"/>
              </w:rPr>
              <w:t>Section 1.1</w:t>
            </w:r>
          </w:p>
        </w:tc>
        <w:tc>
          <w:tcPr>
            <w:tcW w:w="7200" w:type="dxa"/>
            <w:tcBorders>
              <w:top w:val="single" w:sz="4" w:space="0" w:color="auto"/>
              <w:left w:val="single" w:sz="4" w:space="0" w:color="auto"/>
              <w:bottom w:val="single" w:sz="4" w:space="0" w:color="auto"/>
              <w:right w:val="single" w:sz="4" w:space="0" w:color="auto"/>
            </w:tcBorders>
          </w:tcPr>
          <w:p w:rsidR="00106864" w:rsidRDefault="00106864" w:rsidP="00ED5BF9">
            <w:pPr>
              <w:rPr>
                <w:rFonts w:ascii="Arial" w:hAnsi="Arial" w:cs="Arial"/>
                <w:b/>
              </w:rPr>
            </w:pPr>
            <w:r w:rsidRPr="00106864">
              <w:rPr>
                <w:rFonts w:ascii="Arial" w:hAnsi="Arial" w:cs="Arial"/>
                <w:b/>
              </w:rPr>
              <w:t>Would the</w:t>
            </w:r>
            <w:r>
              <w:rPr>
                <w:rFonts w:ascii="Arial" w:hAnsi="Arial" w:cs="Arial"/>
                <w:b/>
              </w:rPr>
              <w:t xml:space="preserve"> State please confirm that the “</w:t>
            </w:r>
            <w:r w:rsidRPr="00106864">
              <w:rPr>
                <w:rFonts w:ascii="Arial" w:hAnsi="Arial" w:cs="Arial"/>
                <w:b/>
              </w:rPr>
              <w:t>Cooperative Purchase Form</w:t>
            </w:r>
            <w:r>
              <w:rPr>
                <w:rFonts w:ascii="Arial" w:hAnsi="Arial" w:cs="Arial"/>
                <w:b/>
              </w:rPr>
              <w:t>”</w:t>
            </w:r>
            <w:r w:rsidRPr="00106864">
              <w:rPr>
                <w:rFonts w:ascii="Arial" w:hAnsi="Arial" w:cs="Arial"/>
                <w:b/>
              </w:rPr>
              <w:t xml:space="preserve"> Vendor and should not be submitted with the RFP response?</w:t>
            </w:r>
          </w:p>
          <w:p w:rsidR="003F61AF" w:rsidRDefault="003F61AF" w:rsidP="00ED5BF9">
            <w:pPr>
              <w:rPr>
                <w:rFonts w:ascii="Arial" w:hAnsi="Arial" w:cs="Arial"/>
                <w:b/>
              </w:rPr>
            </w:pPr>
          </w:p>
          <w:p w:rsidR="003F61AF" w:rsidRPr="00C35798" w:rsidRDefault="00102856" w:rsidP="003F61AF">
            <w:pPr>
              <w:rPr>
                <w:rFonts w:ascii="Arial" w:hAnsi="Arial" w:cs="Arial"/>
              </w:rPr>
            </w:pPr>
            <w:r>
              <w:rPr>
                <w:rFonts w:ascii="Arial" w:hAnsi="Arial" w:cs="Arial"/>
              </w:rPr>
              <w:t>The State Cooperative Purchasing form is not required to be submitted with the Quote.</w:t>
            </w:r>
          </w:p>
          <w:p w:rsidR="003F61AF" w:rsidRPr="00D1752D" w:rsidRDefault="003F61AF" w:rsidP="00ED5BF9">
            <w:pPr>
              <w:rPr>
                <w:rFonts w:ascii="Arial" w:hAnsi="Arial" w:cs="Arial"/>
                <w:b/>
              </w:rPr>
            </w:pPr>
          </w:p>
        </w:tc>
      </w:tr>
      <w:tr w:rsidR="009C61B5" w:rsidTr="002420F8">
        <w:tc>
          <w:tcPr>
            <w:tcW w:w="877" w:type="dxa"/>
            <w:tcBorders>
              <w:top w:val="single" w:sz="4" w:space="0" w:color="auto"/>
              <w:left w:val="single" w:sz="4" w:space="0" w:color="auto"/>
              <w:bottom w:val="single" w:sz="4" w:space="0" w:color="auto"/>
              <w:right w:val="single" w:sz="4" w:space="0" w:color="auto"/>
            </w:tcBorders>
          </w:tcPr>
          <w:p w:rsidR="009C61B5" w:rsidRDefault="003624C5" w:rsidP="005663AD">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rsidR="009C61B5" w:rsidRDefault="00DB02F1" w:rsidP="00DB02F1">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w:t>
            </w:r>
            <w:r w:rsidR="009C61B5">
              <w:rPr>
                <w:rFonts w:ascii="Arial" w:hAnsi="Arial" w:cs="Arial"/>
              </w:rPr>
              <w:t>1.2</w:t>
            </w:r>
          </w:p>
        </w:tc>
        <w:tc>
          <w:tcPr>
            <w:tcW w:w="7200" w:type="dxa"/>
            <w:tcBorders>
              <w:top w:val="single" w:sz="4" w:space="0" w:color="auto"/>
              <w:left w:val="single" w:sz="4" w:space="0" w:color="auto"/>
              <w:bottom w:val="single" w:sz="4" w:space="0" w:color="auto"/>
              <w:right w:val="single" w:sz="4" w:space="0" w:color="auto"/>
            </w:tcBorders>
          </w:tcPr>
          <w:p w:rsidR="00102856" w:rsidRDefault="00636821" w:rsidP="00ED5BF9">
            <w:pPr>
              <w:rPr>
                <w:rFonts w:ascii="Arial" w:hAnsi="Arial" w:cs="Arial"/>
                <w:b/>
              </w:rPr>
            </w:pPr>
            <w:r w:rsidRPr="00636821">
              <w:rPr>
                <w:rFonts w:ascii="Arial" w:hAnsi="Arial" w:cs="Arial"/>
                <w:b/>
              </w:rPr>
              <w:t>The current contract presently is due to expire on August 31, 2020. According to Section 3.1.1 (B) the contractor shall "complete development and testing to</w:t>
            </w:r>
            <w:r>
              <w:rPr>
                <w:rFonts w:ascii="Arial" w:hAnsi="Arial" w:cs="Arial"/>
                <w:b/>
              </w:rPr>
              <w:t xml:space="preserve"> successfully convert the State’</w:t>
            </w:r>
            <w:r w:rsidRPr="00636821">
              <w:rPr>
                <w:rFonts w:ascii="Arial" w:hAnsi="Arial" w:cs="Arial"/>
                <w:b/>
              </w:rPr>
              <w:t>s existing caseload to the proposed system no later than three (3) months prior</w:t>
            </w:r>
            <w:r>
              <w:rPr>
                <w:rFonts w:ascii="Arial" w:hAnsi="Arial" w:cs="Arial"/>
                <w:b/>
              </w:rPr>
              <w:t xml:space="preserve"> to </w:t>
            </w:r>
            <w:r>
              <w:rPr>
                <w:rFonts w:ascii="Arial" w:hAnsi="Arial" w:cs="Arial"/>
                <w:b/>
              </w:rPr>
              <w:lastRenderedPageBreak/>
              <w:t>the expiration of the State’</w:t>
            </w:r>
            <w:r w:rsidRPr="00636821">
              <w:rPr>
                <w:rFonts w:ascii="Arial" w:hAnsi="Arial" w:cs="Arial"/>
                <w:b/>
              </w:rPr>
              <w:t xml:space="preserve">s current Blanket P.O. for EBT services;" </w:t>
            </w:r>
          </w:p>
          <w:p w:rsidR="00102856" w:rsidRDefault="00102856" w:rsidP="00ED5BF9">
            <w:pPr>
              <w:rPr>
                <w:rFonts w:ascii="Arial" w:hAnsi="Arial" w:cs="Arial"/>
                <w:b/>
              </w:rPr>
            </w:pPr>
          </w:p>
          <w:p w:rsidR="00102856" w:rsidRDefault="00636821" w:rsidP="006F2790">
            <w:pPr>
              <w:pStyle w:val="ListParagraph"/>
              <w:numPr>
                <w:ilvl w:val="0"/>
                <w:numId w:val="38"/>
              </w:numPr>
              <w:rPr>
                <w:rFonts w:ascii="Arial" w:hAnsi="Arial" w:cs="Arial"/>
                <w:b/>
              </w:rPr>
            </w:pPr>
            <w:r w:rsidRPr="006F2790">
              <w:rPr>
                <w:rFonts w:ascii="Arial" w:hAnsi="Arial" w:cs="Arial"/>
                <w:b/>
              </w:rPr>
              <w:t xml:space="preserve">Can the State please confirm this timeline?  </w:t>
            </w:r>
          </w:p>
          <w:p w:rsidR="00102856" w:rsidRDefault="00102856" w:rsidP="006F2790">
            <w:pPr>
              <w:pStyle w:val="ListParagraph"/>
              <w:rPr>
                <w:rFonts w:ascii="Arial" w:hAnsi="Arial" w:cs="Arial"/>
                <w:b/>
              </w:rPr>
            </w:pPr>
          </w:p>
          <w:p w:rsidR="00102856" w:rsidRPr="006F2790" w:rsidRDefault="006F2790" w:rsidP="006F2790">
            <w:pPr>
              <w:pStyle w:val="ListParagraph"/>
              <w:rPr>
                <w:rFonts w:ascii="Arial" w:hAnsi="Arial" w:cs="Arial"/>
              </w:rPr>
            </w:pPr>
            <w:r>
              <w:rPr>
                <w:rFonts w:ascii="Arial" w:hAnsi="Arial" w:cs="Arial"/>
              </w:rPr>
              <w:t xml:space="preserve">If a Blanket P.O. award resulting from the Bid Solicitation is not made in a timely manner in accordance with the current expiration date and Bid Solicitation, the State will notify Vendors {Bidders} and accommodate for the delay. </w:t>
            </w:r>
          </w:p>
          <w:p w:rsidR="00102856" w:rsidRDefault="00102856" w:rsidP="00ED5BF9">
            <w:pPr>
              <w:rPr>
                <w:rFonts w:ascii="Arial" w:hAnsi="Arial" w:cs="Arial"/>
                <w:b/>
              </w:rPr>
            </w:pPr>
          </w:p>
          <w:p w:rsidR="009C61B5" w:rsidRPr="006F2790" w:rsidRDefault="00636821" w:rsidP="006F2790">
            <w:pPr>
              <w:pStyle w:val="ListParagraph"/>
              <w:numPr>
                <w:ilvl w:val="0"/>
                <w:numId w:val="38"/>
              </w:numPr>
              <w:rPr>
                <w:rFonts w:ascii="Arial" w:hAnsi="Arial" w:cs="Arial"/>
                <w:b/>
              </w:rPr>
            </w:pPr>
            <w:r w:rsidRPr="006F2790">
              <w:rPr>
                <w:rFonts w:ascii="Arial" w:hAnsi="Arial" w:cs="Arial"/>
                <w:b/>
              </w:rPr>
              <w:t>Is there an option to extend the current contract for another year to have the contract expire on August 31, 2021? With the current requirements, conversion would need to happen prior to May 31, 2020 which does not allow adequate time for a new vendor to complete conversion</w:t>
            </w:r>
            <w:r w:rsidR="00A52FCC">
              <w:rPr>
                <w:rFonts w:ascii="Arial" w:hAnsi="Arial" w:cs="Arial"/>
                <w:b/>
              </w:rPr>
              <w:t>.</w:t>
            </w:r>
          </w:p>
          <w:p w:rsidR="00A52FCC" w:rsidRDefault="00A52FCC">
            <w:pPr>
              <w:rPr>
                <w:rFonts w:ascii="Arial" w:hAnsi="Arial" w:cs="Arial"/>
                <w:b/>
              </w:rPr>
            </w:pPr>
            <w:r>
              <w:rPr>
                <w:rFonts w:ascii="Arial" w:hAnsi="Arial" w:cs="Arial"/>
                <w:b/>
              </w:rPr>
              <w:t xml:space="preserve">             </w:t>
            </w:r>
          </w:p>
          <w:p w:rsidR="00A52FCC" w:rsidRPr="006F2790" w:rsidRDefault="00A52FCC">
            <w:pPr>
              <w:rPr>
                <w:rFonts w:ascii="Arial" w:hAnsi="Arial" w:cs="Arial"/>
              </w:rPr>
            </w:pPr>
            <w:r>
              <w:rPr>
                <w:rFonts w:ascii="Arial" w:hAnsi="Arial" w:cs="Arial"/>
                <w:b/>
              </w:rPr>
              <w:t xml:space="preserve">             </w:t>
            </w:r>
            <w:r w:rsidRPr="006F2790">
              <w:rPr>
                <w:rFonts w:ascii="Arial" w:hAnsi="Arial" w:cs="Arial"/>
              </w:rPr>
              <w:t xml:space="preserve">Please see the answer to question A above. </w:t>
            </w:r>
          </w:p>
          <w:p w:rsidR="00A52FCC" w:rsidRDefault="00A52FCC" w:rsidP="00ED5BF9">
            <w:pPr>
              <w:rPr>
                <w:rFonts w:ascii="Arial" w:hAnsi="Arial" w:cs="Arial"/>
                <w:b/>
              </w:rPr>
            </w:pPr>
          </w:p>
          <w:p w:rsidR="004E16B3" w:rsidRPr="00636821" w:rsidRDefault="004E16B3">
            <w:pPr>
              <w:rPr>
                <w:rFonts w:ascii="Arial" w:hAnsi="Arial" w:cs="Arial"/>
                <w:b/>
              </w:rPr>
            </w:pPr>
          </w:p>
        </w:tc>
      </w:tr>
      <w:tr w:rsidR="00E847BD" w:rsidTr="002420F8">
        <w:tc>
          <w:tcPr>
            <w:tcW w:w="877" w:type="dxa"/>
            <w:tcBorders>
              <w:top w:val="single" w:sz="4" w:space="0" w:color="auto"/>
              <w:left w:val="single" w:sz="4" w:space="0" w:color="auto"/>
              <w:bottom w:val="single" w:sz="4" w:space="0" w:color="auto"/>
              <w:right w:val="single" w:sz="4" w:space="0" w:color="auto"/>
            </w:tcBorders>
          </w:tcPr>
          <w:p w:rsidR="00E847BD" w:rsidRDefault="003624C5" w:rsidP="005663AD">
            <w:pPr>
              <w:tabs>
                <w:tab w:val="left" w:pos="0"/>
              </w:tabs>
              <w:autoSpaceDN w:val="0"/>
              <w:jc w:val="center"/>
              <w:rPr>
                <w:rFonts w:ascii="Arial" w:hAnsi="Arial" w:cs="Arial"/>
              </w:rPr>
            </w:pPr>
            <w:r>
              <w:rPr>
                <w:rFonts w:ascii="Arial" w:hAnsi="Arial" w:cs="Arial"/>
              </w:rPr>
              <w:lastRenderedPageBreak/>
              <w:t>20</w:t>
            </w:r>
          </w:p>
        </w:tc>
        <w:tc>
          <w:tcPr>
            <w:tcW w:w="2160" w:type="dxa"/>
            <w:tcBorders>
              <w:top w:val="single" w:sz="4" w:space="0" w:color="auto"/>
              <w:left w:val="single" w:sz="4" w:space="0" w:color="auto"/>
              <w:bottom w:val="single" w:sz="4" w:space="0" w:color="auto"/>
              <w:right w:val="single" w:sz="4" w:space="0" w:color="auto"/>
            </w:tcBorders>
          </w:tcPr>
          <w:p w:rsidR="00E847BD" w:rsidRDefault="00DB02F1" w:rsidP="00DB02F1">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w:t>
            </w:r>
            <w:r w:rsidR="00E847BD">
              <w:rPr>
                <w:rFonts w:ascii="Arial" w:hAnsi="Arial" w:cs="Arial"/>
              </w:rPr>
              <w:t xml:space="preserve">1.2 </w:t>
            </w:r>
          </w:p>
        </w:tc>
        <w:tc>
          <w:tcPr>
            <w:tcW w:w="7200" w:type="dxa"/>
            <w:tcBorders>
              <w:top w:val="single" w:sz="4" w:space="0" w:color="auto"/>
              <w:left w:val="single" w:sz="4" w:space="0" w:color="auto"/>
              <w:bottom w:val="single" w:sz="4" w:space="0" w:color="auto"/>
              <w:right w:val="single" w:sz="4" w:space="0" w:color="auto"/>
            </w:tcBorders>
          </w:tcPr>
          <w:p w:rsidR="00E847BD" w:rsidRDefault="00E847BD" w:rsidP="00ED5BF9">
            <w:pPr>
              <w:rPr>
                <w:rFonts w:ascii="Arial" w:hAnsi="Arial" w:cs="Arial"/>
                <w:b/>
              </w:rPr>
            </w:pPr>
            <w:r w:rsidRPr="00E847BD">
              <w:rPr>
                <w:rFonts w:ascii="Arial" w:hAnsi="Arial" w:cs="Arial"/>
                <w:b/>
              </w:rPr>
              <w:t>The RFP states the current BPO expires Aug 31, 2020 (Section 1.2 Background). The RFP also states the system must be tested and ready for conversion 90 days prior to the end of the current BPO. (Section 3.11.1 Project Management Plan) The RFP further states, the transition shall not extend more than 270 past the expiration of the current BPO. (Section 5.3 Blanket PO Transition) When does the new system have to be in production?</w:t>
            </w:r>
          </w:p>
          <w:p w:rsidR="00A52FCC" w:rsidRDefault="001C045B" w:rsidP="00ED5BF9">
            <w:pPr>
              <w:rPr>
                <w:rFonts w:ascii="Arial" w:hAnsi="Arial" w:cs="Arial"/>
                <w:b/>
              </w:rPr>
            </w:pPr>
            <w:r>
              <w:rPr>
                <w:rFonts w:ascii="Arial" w:hAnsi="Arial" w:cs="Arial"/>
                <w:b/>
              </w:rPr>
              <w:t xml:space="preserve">Agency? </w:t>
            </w:r>
          </w:p>
          <w:p w:rsidR="00A52FCC" w:rsidRDefault="00A52FCC" w:rsidP="00ED5BF9">
            <w:pPr>
              <w:rPr>
                <w:rFonts w:ascii="Arial" w:hAnsi="Arial" w:cs="Arial"/>
                <w:b/>
              </w:rPr>
            </w:pPr>
          </w:p>
          <w:p w:rsidR="00E847BD" w:rsidRPr="006F2790" w:rsidRDefault="00A52FCC" w:rsidP="00ED5BF9">
            <w:pPr>
              <w:rPr>
                <w:rFonts w:ascii="Arial" w:hAnsi="Arial" w:cs="Arial"/>
              </w:rPr>
            </w:pPr>
            <w:r w:rsidRPr="006F2790">
              <w:rPr>
                <w:rFonts w:ascii="Arial" w:hAnsi="Arial" w:cs="Arial"/>
              </w:rPr>
              <w:t xml:space="preserve">Please see the answer to question #19, A and B above. </w:t>
            </w:r>
          </w:p>
          <w:p w:rsidR="00E847BD" w:rsidRPr="00636821" w:rsidRDefault="00E847BD" w:rsidP="00ED5BF9">
            <w:pPr>
              <w:rPr>
                <w:rFonts w:ascii="Arial" w:hAnsi="Arial" w:cs="Arial"/>
                <w:b/>
              </w:rPr>
            </w:pPr>
          </w:p>
        </w:tc>
      </w:tr>
      <w:tr w:rsidR="000D6130" w:rsidTr="002420F8">
        <w:tc>
          <w:tcPr>
            <w:tcW w:w="877" w:type="dxa"/>
            <w:tcBorders>
              <w:top w:val="single" w:sz="4" w:space="0" w:color="auto"/>
              <w:left w:val="single" w:sz="4" w:space="0" w:color="auto"/>
              <w:bottom w:val="single" w:sz="4" w:space="0" w:color="auto"/>
              <w:right w:val="single" w:sz="4" w:space="0" w:color="auto"/>
            </w:tcBorders>
          </w:tcPr>
          <w:p w:rsidR="000D6130" w:rsidRDefault="003624C5" w:rsidP="005663AD">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rsidR="000D6130" w:rsidRPr="00106864" w:rsidRDefault="000D6130" w:rsidP="00DB02F1">
            <w:pPr>
              <w:tabs>
                <w:tab w:val="left" w:pos="0"/>
              </w:tabs>
              <w:overflowPunct w:val="0"/>
              <w:autoSpaceDE w:val="0"/>
              <w:autoSpaceDN w:val="0"/>
              <w:adjustRightInd w:val="0"/>
              <w:jc w:val="center"/>
              <w:rPr>
                <w:rFonts w:ascii="Arial" w:hAnsi="Arial" w:cs="Arial"/>
              </w:rPr>
            </w:pPr>
            <w:r>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rsidR="000D6130" w:rsidRDefault="00FA24B4" w:rsidP="00ED5BF9">
            <w:pPr>
              <w:rPr>
                <w:rFonts w:ascii="Arial" w:hAnsi="Arial" w:cs="Arial"/>
                <w:b/>
              </w:rPr>
            </w:pPr>
            <w:r>
              <w:rPr>
                <w:rFonts w:ascii="Arial" w:hAnsi="Arial" w:cs="Arial"/>
                <w:b/>
              </w:rPr>
              <w:t>In review of the suggested timeline, will there be an additional extension of the current Contract?</w:t>
            </w:r>
          </w:p>
          <w:p w:rsidR="00FA24B4" w:rsidRDefault="00FA24B4" w:rsidP="00ED5BF9">
            <w:pPr>
              <w:rPr>
                <w:rFonts w:ascii="Arial" w:hAnsi="Arial" w:cs="Arial"/>
                <w:b/>
              </w:rPr>
            </w:pPr>
          </w:p>
          <w:p w:rsidR="000B50B7" w:rsidRPr="006F2790" w:rsidRDefault="00A52FCC" w:rsidP="00ED5BF9">
            <w:pPr>
              <w:rPr>
                <w:rFonts w:ascii="Arial" w:hAnsi="Arial" w:cs="Arial"/>
                <w:color w:val="000000" w:themeColor="text1"/>
              </w:rPr>
            </w:pPr>
            <w:r w:rsidRPr="006F2790">
              <w:rPr>
                <w:rFonts w:ascii="Arial" w:hAnsi="Arial" w:cs="Arial"/>
                <w:color w:val="000000" w:themeColor="text1"/>
              </w:rPr>
              <w:t>Please see the answer to question #19</w:t>
            </w:r>
            <w:r w:rsidR="004334CD">
              <w:rPr>
                <w:rFonts w:ascii="Arial" w:hAnsi="Arial" w:cs="Arial"/>
                <w:color w:val="000000" w:themeColor="text1"/>
              </w:rPr>
              <w:t>.</w:t>
            </w:r>
          </w:p>
          <w:p w:rsidR="000B50B7" w:rsidRPr="000B50B7" w:rsidRDefault="000B50B7" w:rsidP="00ED5BF9">
            <w:pPr>
              <w:rPr>
                <w:rFonts w:ascii="Arial" w:hAnsi="Arial" w:cs="Arial"/>
                <w:b/>
                <w:color w:val="7030A0"/>
              </w:rPr>
            </w:pPr>
          </w:p>
        </w:tc>
      </w:tr>
      <w:tr w:rsidR="0061597A" w:rsidTr="002420F8">
        <w:tc>
          <w:tcPr>
            <w:tcW w:w="877" w:type="dxa"/>
            <w:tcBorders>
              <w:top w:val="single" w:sz="4" w:space="0" w:color="auto"/>
              <w:left w:val="single" w:sz="4" w:space="0" w:color="auto"/>
              <w:bottom w:val="single" w:sz="4" w:space="0" w:color="auto"/>
              <w:right w:val="single" w:sz="4" w:space="0" w:color="auto"/>
            </w:tcBorders>
          </w:tcPr>
          <w:p w:rsidR="0061597A" w:rsidRDefault="003624C5" w:rsidP="005663AD">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rsidR="0061597A" w:rsidRDefault="00DB02F1" w:rsidP="00DB02F1">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61597A">
              <w:rPr>
                <w:rFonts w:ascii="Arial" w:hAnsi="Arial" w:cs="Arial"/>
              </w:rPr>
              <w:t xml:space="preserve"> </w:t>
            </w:r>
            <w:r>
              <w:rPr>
                <w:rFonts w:ascii="Arial" w:hAnsi="Arial" w:cs="Arial"/>
              </w:rPr>
              <w:t>1.3.1</w:t>
            </w:r>
          </w:p>
        </w:tc>
        <w:tc>
          <w:tcPr>
            <w:tcW w:w="7200" w:type="dxa"/>
            <w:tcBorders>
              <w:top w:val="single" w:sz="4" w:space="0" w:color="auto"/>
              <w:left w:val="single" w:sz="4" w:space="0" w:color="auto"/>
              <w:bottom w:val="single" w:sz="4" w:space="0" w:color="auto"/>
              <w:right w:val="single" w:sz="4" w:space="0" w:color="auto"/>
            </w:tcBorders>
          </w:tcPr>
          <w:p w:rsidR="0061597A" w:rsidRDefault="0061597A" w:rsidP="00ED5BF9">
            <w:pPr>
              <w:rPr>
                <w:rFonts w:ascii="Arial" w:hAnsi="Arial" w:cs="Arial"/>
                <w:b/>
              </w:rPr>
            </w:pPr>
            <w:r w:rsidRPr="0061597A">
              <w:rPr>
                <w:rFonts w:ascii="Arial" w:hAnsi="Arial" w:cs="Arial"/>
                <w:b/>
              </w:rPr>
              <w:t>Will the State consider the opportunity for bidders to submit a second round of questions?</w:t>
            </w:r>
          </w:p>
          <w:p w:rsidR="000B50B7" w:rsidRDefault="000B50B7" w:rsidP="00ED5BF9">
            <w:pPr>
              <w:rPr>
                <w:rFonts w:ascii="Arial" w:hAnsi="Arial" w:cs="Arial"/>
                <w:b/>
              </w:rPr>
            </w:pPr>
          </w:p>
          <w:p w:rsidR="000B50B7" w:rsidRPr="006F2790" w:rsidRDefault="00A52FCC" w:rsidP="00ED5BF9">
            <w:pPr>
              <w:rPr>
                <w:rFonts w:ascii="Arial" w:hAnsi="Arial" w:cs="Arial"/>
                <w:color w:val="000000" w:themeColor="text1"/>
              </w:rPr>
            </w:pPr>
            <w:r w:rsidRPr="006F2790">
              <w:rPr>
                <w:rFonts w:ascii="Arial" w:hAnsi="Arial" w:cs="Arial"/>
                <w:color w:val="000000" w:themeColor="text1"/>
              </w:rPr>
              <w:t>Please the answer to question #</w:t>
            </w:r>
            <w:r w:rsidR="00A808AA">
              <w:rPr>
                <w:rFonts w:ascii="Arial" w:hAnsi="Arial" w:cs="Arial"/>
                <w:color w:val="000000" w:themeColor="text1"/>
              </w:rPr>
              <w:t>13</w:t>
            </w:r>
            <w:r w:rsidR="004334CD">
              <w:rPr>
                <w:rFonts w:ascii="Arial" w:hAnsi="Arial" w:cs="Arial"/>
                <w:color w:val="000000" w:themeColor="text1"/>
              </w:rPr>
              <w:t>.</w:t>
            </w:r>
            <w:r w:rsidRPr="006F2790">
              <w:rPr>
                <w:rFonts w:ascii="Arial" w:hAnsi="Arial" w:cs="Arial"/>
                <w:color w:val="000000" w:themeColor="text1"/>
              </w:rPr>
              <w:t xml:space="preserve"> </w:t>
            </w:r>
          </w:p>
          <w:p w:rsidR="0061597A" w:rsidRPr="00E847BD" w:rsidRDefault="0061597A" w:rsidP="00ED5BF9">
            <w:pPr>
              <w:rPr>
                <w:rFonts w:ascii="Arial" w:hAnsi="Arial" w:cs="Arial"/>
                <w:b/>
              </w:rPr>
            </w:pPr>
          </w:p>
        </w:tc>
      </w:tr>
      <w:tr w:rsidR="0061597A" w:rsidTr="002420F8">
        <w:tc>
          <w:tcPr>
            <w:tcW w:w="877" w:type="dxa"/>
            <w:tcBorders>
              <w:top w:val="single" w:sz="4" w:space="0" w:color="auto"/>
              <w:left w:val="single" w:sz="4" w:space="0" w:color="auto"/>
              <w:bottom w:val="single" w:sz="4" w:space="0" w:color="auto"/>
              <w:right w:val="single" w:sz="4" w:space="0" w:color="auto"/>
            </w:tcBorders>
          </w:tcPr>
          <w:p w:rsidR="0061597A" w:rsidRDefault="003624C5" w:rsidP="005663AD">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rsidR="0061597A" w:rsidRDefault="00DB02F1" w:rsidP="00DB02F1">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1.3.2</w:t>
            </w:r>
          </w:p>
        </w:tc>
        <w:tc>
          <w:tcPr>
            <w:tcW w:w="7200" w:type="dxa"/>
            <w:tcBorders>
              <w:top w:val="single" w:sz="4" w:space="0" w:color="auto"/>
              <w:left w:val="single" w:sz="4" w:space="0" w:color="auto"/>
              <w:bottom w:val="single" w:sz="4" w:space="0" w:color="auto"/>
              <w:right w:val="single" w:sz="4" w:space="0" w:color="auto"/>
            </w:tcBorders>
          </w:tcPr>
          <w:p w:rsidR="0061597A" w:rsidRDefault="0061597A" w:rsidP="00ED5BF9">
            <w:pPr>
              <w:rPr>
                <w:rFonts w:ascii="Arial" w:hAnsi="Arial" w:cs="Arial"/>
                <w:b/>
              </w:rPr>
            </w:pPr>
            <w:r w:rsidRPr="0061597A">
              <w:rPr>
                <w:rFonts w:ascii="Arial" w:hAnsi="Arial" w:cs="Arial"/>
                <w:b/>
              </w:rPr>
              <w:t>Are there any restrictions on the file size that can be submitted?</w:t>
            </w:r>
          </w:p>
          <w:p w:rsidR="00AD0498" w:rsidRDefault="00AD0498" w:rsidP="00ED5BF9">
            <w:pPr>
              <w:rPr>
                <w:rFonts w:ascii="Arial" w:hAnsi="Arial" w:cs="Arial"/>
                <w:b/>
              </w:rPr>
            </w:pPr>
          </w:p>
          <w:p w:rsidR="00AD0498" w:rsidRPr="006F2790" w:rsidRDefault="00A52FCC" w:rsidP="00ED5BF9">
            <w:pPr>
              <w:keepNext/>
              <w:outlineLvl w:val="1"/>
              <w:rPr>
                <w:rFonts w:ascii="Arial" w:hAnsi="Arial" w:cs="Arial"/>
              </w:rPr>
            </w:pPr>
            <w:r>
              <w:rPr>
                <w:rFonts w:ascii="Arial" w:hAnsi="Arial" w:cs="Arial"/>
              </w:rPr>
              <w:t>There is a</w:t>
            </w:r>
            <w:r w:rsidR="00002A3E">
              <w:rPr>
                <w:rFonts w:ascii="Arial" w:hAnsi="Arial" w:cs="Arial"/>
              </w:rPr>
              <w:t xml:space="preserve"> </w:t>
            </w:r>
            <w:r w:rsidR="00CF30AC" w:rsidRPr="006F2790">
              <w:rPr>
                <w:rFonts w:ascii="Arial" w:hAnsi="Arial" w:cs="Arial"/>
              </w:rPr>
              <w:t>1 gigabyte</w:t>
            </w:r>
            <w:r>
              <w:rPr>
                <w:rFonts w:ascii="Arial" w:hAnsi="Arial" w:cs="Arial"/>
              </w:rPr>
              <w:t xml:space="preserve"> (GB)</w:t>
            </w:r>
            <w:r w:rsidR="004334CD">
              <w:rPr>
                <w:rFonts w:ascii="Arial" w:hAnsi="Arial" w:cs="Arial"/>
              </w:rPr>
              <w:t xml:space="preserve"> </w:t>
            </w:r>
            <w:r w:rsidR="00CF30AC" w:rsidRPr="006F2790">
              <w:rPr>
                <w:rFonts w:ascii="Arial" w:hAnsi="Arial" w:cs="Arial"/>
              </w:rPr>
              <w:t>limit</w:t>
            </w:r>
            <w:r w:rsidR="00002A3E">
              <w:rPr>
                <w:rFonts w:ascii="Arial" w:hAnsi="Arial" w:cs="Arial"/>
              </w:rPr>
              <w:t xml:space="preserve"> </w:t>
            </w:r>
            <w:r w:rsidR="004334CD">
              <w:rPr>
                <w:rFonts w:ascii="Arial" w:hAnsi="Arial" w:cs="Arial"/>
              </w:rPr>
              <w:t>for file size upload during Quote submission</w:t>
            </w:r>
            <w:r w:rsidR="00002A3E">
              <w:rPr>
                <w:rFonts w:ascii="Arial" w:hAnsi="Arial" w:cs="Arial"/>
              </w:rPr>
              <w:t>.</w:t>
            </w:r>
            <w:r>
              <w:rPr>
                <w:rFonts w:ascii="Arial" w:hAnsi="Arial" w:cs="Arial"/>
              </w:rPr>
              <w:t xml:space="preserve"> </w:t>
            </w:r>
            <w:r w:rsidR="004334CD">
              <w:rPr>
                <w:rFonts w:ascii="Arial" w:hAnsi="Arial" w:cs="Arial"/>
              </w:rPr>
              <w:t>Please also see the answer to question #2.</w:t>
            </w:r>
          </w:p>
          <w:p w:rsidR="0061597A" w:rsidRPr="00E847BD" w:rsidRDefault="0061597A" w:rsidP="00ED5BF9">
            <w:pPr>
              <w:rPr>
                <w:rFonts w:ascii="Arial" w:hAnsi="Arial" w:cs="Arial"/>
                <w:b/>
              </w:rPr>
            </w:pPr>
          </w:p>
        </w:tc>
      </w:tr>
      <w:tr w:rsidR="0061597A" w:rsidTr="002420F8">
        <w:tc>
          <w:tcPr>
            <w:tcW w:w="877" w:type="dxa"/>
            <w:tcBorders>
              <w:top w:val="single" w:sz="4" w:space="0" w:color="auto"/>
              <w:left w:val="single" w:sz="4" w:space="0" w:color="auto"/>
              <w:bottom w:val="single" w:sz="4" w:space="0" w:color="auto"/>
              <w:right w:val="single" w:sz="4" w:space="0" w:color="auto"/>
            </w:tcBorders>
          </w:tcPr>
          <w:p w:rsidR="0061597A" w:rsidRDefault="003624C5" w:rsidP="005663AD">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rsidR="0061597A" w:rsidRDefault="0061597A" w:rsidP="00784949">
            <w:pPr>
              <w:tabs>
                <w:tab w:val="left" w:pos="0"/>
              </w:tabs>
              <w:overflowPunct w:val="0"/>
              <w:autoSpaceDE w:val="0"/>
              <w:autoSpaceDN w:val="0"/>
              <w:adjustRightInd w:val="0"/>
              <w:jc w:val="center"/>
              <w:rPr>
                <w:rFonts w:ascii="Arial" w:hAnsi="Arial" w:cs="Arial"/>
              </w:rPr>
            </w:pPr>
            <w:r w:rsidRPr="0061597A">
              <w:rPr>
                <w:rFonts w:ascii="Arial" w:hAnsi="Arial" w:cs="Arial"/>
              </w:rPr>
              <w:t>Section 1.4.1</w:t>
            </w:r>
          </w:p>
        </w:tc>
        <w:tc>
          <w:tcPr>
            <w:tcW w:w="7200" w:type="dxa"/>
            <w:tcBorders>
              <w:top w:val="single" w:sz="4" w:space="0" w:color="auto"/>
              <w:left w:val="single" w:sz="4" w:space="0" w:color="auto"/>
              <w:bottom w:val="single" w:sz="4" w:space="0" w:color="auto"/>
              <w:right w:val="single" w:sz="4" w:space="0" w:color="auto"/>
            </w:tcBorders>
          </w:tcPr>
          <w:p w:rsidR="0061597A" w:rsidRDefault="0061597A" w:rsidP="00ED5BF9">
            <w:pPr>
              <w:rPr>
                <w:rFonts w:ascii="Arial" w:hAnsi="Arial" w:cs="Arial"/>
                <w:b/>
              </w:rPr>
            </w:pPr>
            <w:r w:rsidRPr="0061597A">
              <w:rPr>
                <w:rFonts w:ascii="Arial" w:hAnsi="Arial" w:cs="Arial"/>
                <w:b/>
              </w:rPr>
              <w:t>Would the State please confirm Vendors should acknowledge amendments on the procurement site only?</w:t>
            </w:r>
          </w:p>
          <w:p w:rsidR="0061597A" w:rsidRDefault="0061597A" w:rsidP="00ED5BF9">
            <w:pPr>
              <w:rPr>
                <w:rFonts w:ascii="Arial" w:hAnsi="Arial" w:cs="Arial"/>
                <w:b/>
              </w:rPr>
            </w:pPr>
          </w:p>
          <w:p w:rsidR="003F61AF" w:rsidRPr="00DE3CD6" w:rsidRDefault="004334CD" w:rsidP="003F61AF">
            <w:pPr>
              <w:rPr>
                <w:rFonts w:ascii="Arial" w:hAnsi="Arial" w:cs="Arial"/>
              </w:rPr>
            </w:pPr>
            <w:r>
              <w:rPr>
                <w:rFonts w:ascii="Arial" w:hAnsi="Arial" w:cs="Arial"/>
              </w:rPr>
              <w:t>The Vendor {Bidder} should acknowledge all Bid Amendments relating to this Bid Solicitation, however it i</w:t>
            </w:r>
            <w:r w:rsidR="003F61AF">
              <w:rPr>
                <w:rFonts w:ascii="Arial" w:hAnsi="Arial" w:cs="Arial"/>
              </w:rPr>
              <w:t>s not required.</w:t>
            </w:r>
            <w:r>
              <w:rPr>
                <w:rFonts w:ascii="Arial" w:hAnsi="Arial" w:cs="Arial"/>
              </w:rPr>
              <w:t xml:space="preserve"> All Bid Amendments are posted within NJSTART and publicly advertised in the NJ Star Ledger. </w:t>
            </w:r>
          </w:p>
          <w:p w:rsidR="0061597A" w:rsidRPr="00E847BD" w:rsidRDefault="0061597A" w:rsidP="00ED5BF9">
            <w:pPr>
              <w:rPr>
                <w:rFonts w:ascii="Arial" w:hAnsi="Arial" w:cs="Arial"/>
                <w:b/>
              </w:rPr>
            </w:pPr>
          </w:p>
        </w:tc>
      </w:tr>
      <w:tr w:rsidR="003929AB" w:rsidTr="002420F8">
        <w:tc>
          <w:tcPr>
            <w:tcW w:w="877" w:type="dxa"/>
            <w:tcBorders>
              <w:top w:val="single" w:sz="4" w:space="0" w:color="auto"/>
              <w:left w:val="single" w:sz="4" w:space="0" w:color="auto"/>
              <w:bottom w:val="single" w:sz="4" w:space="0" w:color="auto"/>
              <w:right w:val="single" w:sz="4" w:space="0" w:color="auto"/>
            </w:tcBorders>
          </w:tcPr>
          <w:p w:rsidR="003929AB" w:rsidRDefault="003624C5" w:rsidP="005663AD">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rsidR="003929AB" w:rsidRDefault="00DB02F1" w:rsidP="00DB02F1">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w:t>
            </w:r>
            <w:r w:rsidR="003929AB">
              <w:rPr>
                <w:rFonts w:ascii="Arial" w:hAnsi="Arial" w:cs="Arial"/>
              </w:rPr>
              <w:t xml:space="preserve">2.3 </w:t>
            </w:r>
          </w:p>
        </w:tc>
        <w:tc>
          <w:tcPr>
            <w:tcW w:w="7200" w:type="dxa"/>
            <w:tcBorders>
              <w:top w:val="single" w:sz="4" w:space="0" w:color="auto"/>
              <w:left w:val="single" w:sz="4" w:space="0" w:color="auto"/>
              <w:bottom w:val="single" w:sz="4" w:space="0" w:color="auto"/>
              <w:right w:val="single" w:sz="4" w:space="0" w:color="auto"/>
            </w:tcBorders>
          </w:tcPr>
          <w:p w:rsidR="003929AB" w:rsidRPr="003929AB" w:rsidRDefault="003929AB" w:rsidP="00ED5BF9">
            <w:pPr>
              <w:rPr>
                <w:rFonts w:ascii="Arial" w:hAnsi="Arial" w:cs="Arial"/>
                <w:b/>
              </w:rPr>
            </w:pPr>
            <w:r w:rsidRPr="003929AB">
              <w:rPr>
                <w:rFonts w:ascii="Arial" w:hAnsi="Arial" w:cs="Arial"/>
                <w:b/>
              </w:rPr>
              <w:t>Does the State currently use Smart Cards for any aspect of its EBT program today?</w:t>
            </w:r>
          </w:p>
          <w:p w:rsidR="003929AB" w:rsidRDefault="003929AB" w:rsidP="00ED5BF9"/>
          <w:p w:rsidR="003947A1" w:rsidRDefault="00ED71D5">
            <w:pPr>
              <w:rPr>
                <w:rFonts w:ascii="Arial" w:hAnsi="Arial" w:cs="Arial"/>
                <w:color w:val="000000" w:themeColor="text1"/>
              </w:rPr>
            </w:pPr>
            <w:r w:rsidRPr="006F2790">
              <w:rPr>
                <w:rFonts w:ascii="Arial" w:hAnsi="Arial" w:cs="Arial"/>
                <w:color w:val="000000" w:themeColor="text1"/>
              </w:rPr>
              <w:t xml:space="preserve">No, the State does not use Smart Cards for </w:t>
            </w:r>
            <w:r w:rsidR="003947A1">
              <w:rPr>
                <w:rFonts w:ascii="Arial" w:hAnsi="Arial" w:cs="Arial"/>
                <w:color w:val="000000" w:themeColor="text1"/>
              </w:rPr>
              <w:t xml:space="preserve">SNAP </w:t>
            </w:r>
            <w:r w:rsidRPr="006F2790">
              <w:rPr>
                <w:rFonts w:ascii="Arial" w:hAnsi="Arial" w:cs="Arial"/>
                <w:color w:val="000000" w:themeColor="text1"/>
              </w:rPr>
              <w:t>EBT</w:t>
            </w:r>
            <w:r w:rsidR="003947A1">
              <w:rPr>
                <w:rFonts w:ascii="Arial" w:hAnsi="Arial" w:cs="Arial"/>
                <w:color w:val="000000" w:themeColor="text1"/>
              </w:rPr>
              <w:t xml:space="preserve"> transactions. </w:t>
            </w:r>
          </w:p>
          <w:p w:rsidR="003929AB" w:rsidRPr="00D1752D" w:rsidRDefault="003929AB">
            <w:pPr>
              <w:rPr>
                <w:rFonts w:ascii="Arial" w:hAnsi="Arial" w:cs="Arial"/>
                <w:b/>
              </w:rPr>
            </w:pP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A309F6">
            <w:pPr>
              <w:tabs>
                <w:tab w:val="left" w:pos="0"/>
              </w:tabs>
              <w:autoSpaceDN w:val="0"/>
              <w:jc w:val="center"/>
              <w:rPr>
                <w:rFonts w:ascii="Arial" w:hAnsi="Arial" w:cs="Arial"/>
              </w:rPr>
            </w:pPr>
            <w:r>
              <w:rPr>
                <w:rFonts w:ascii="Arial" w:hAnsi="Arial" w:cs="Arial"/>
              </w:rPr>
              <w:lastRenderedPageBreak/>
              <w:t>27</w:t>
            </w:r>
          </w:p>
        </w:tc>
        <w:tc>
          <w:tcPr>
            <w:tcW w:w="2160" w:type="dxa"/>
            <w:tcBorders>
              <w:top w:val="single" w:sz="4" w:space="0" w:color="auto"/>
              <w:left w:val="single" w:sz="4" w:space="0" w:color="auto"/>
              <w:bottom w:val="single" w:sz="4" w:space="0" w:color="auto"/>
              <w:right w:val="single" w:sz="4" w:space="0" w:color="auto"/>
            </w:tcBorders>
          </w:tcPr>
          <w:p w:rsidR="00A309F6" w:rsidRPr="00B45F09" w:rsidRDefault="00A309F6" w:rsidP="00A309F6">
            <w:pPr>
              <w:tabs>
                <w:tab w:val="left" w:pos="0"/>
              </w:tabs>
              <w:overflowPunct w:val="0"/>
              <w:autoSpaceDE w:val="0"/>
              <w:autoSpaceDN w:val="0"/>
              <w:adjustRightInd w:val="0"/>
              <w:jc w:val="center"/>
              <w:rPr>
                <w:rFonts w:ascii="Arial" w:hAnsi="Arial" w:cs="Arial"/>
              </w:rPr>
            </w:pPr>
            <w:r w:rsidRPr="004E79F5">
              <w:rPr>
                <w:rFonts w:ascii="Arial" w:hAnsi="Arial" w:cs="Arial"/>
              </w:rPr>
              <w:t>Section 6.7</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4E79F5">
              <w:rPr>
                <w:rFonts w:ascii="Arial" w:hAnsi="Arial" w:cs="Arial"/>
                <w:b/>
              </w:rPr>
              <w:t>Would the State provide the evaluation breakdown between technical and pricing?</w:t>
            </w:r>
          </w:p>
          <w:p w:rsidR="00A309F6" w:rsidRDefault="00A309F6" w:rsidP="00A309F6">
            <w:pPr>
              <w:rPr>
                <w:rFonts w:ascii="Arial" w:hAnsi="Arial" w:cs="Arial"/>
                <w:b/>
              </w:rPr>
            </w:pPr>
          </w:p>
          <w:p w:rsidR="00BF6504" w:rsidRDefault="003947A1" w:rsidP="00BF6504">
            <w:pPr>
              <w:rPr>
                <w:rFonts w:ascii="Arial" w:hAnsi="Arial" w:cs="Arial"/>
              </w:rPr>
            </w:pPr>
            <w:r>
              <w:rPr>
                <w:rFonts w:ascii="Arial" w:hAnsi="Arial" w:cs="Arial"/>
              </w:rPr>
              <w:t xml:space="preserve">The </w:t>
            </w:r>
            <w:r w:rsidR="001876C4">
              <w:rPr>
                <w:rFonts w:ascii="Arial" w:hAnsi="Arial" w:cs="Arial"/>
              </w:rPr>
              <w:t xml:space="preserve">technical evaluation criteria as set forth in Bid Solicitation Section 6.7.1 is </w:t>
            </w:r>
            <w:r w:rsidR="00BF6504">
              <w:rPr>
                <w:rFonts w:ascii="Arial" w:hAnsi="Arial" w:cs="Arial"/>
              </w:rPr>
              <w:t>confidential until the Notice of Intent to Award</w:t>
            </w:r>
            <w:r w:rsidR="001876C4">
              <w:rPr>
                <w:rFonts w:ascii="Arial" w:hAnsi="Arial" w:cs="Arial"/>
              </w:rPr>
              <w:t xml:space="preserve"> is issued to all Vendors {Bidders}.</w:t>
            </w:r>
            <w:r w:rsidR="00BF6504">
              <w:rPr>
                <w:rFonts w:ascii="Arial" w:hAnsi="Arial" w:cs="Arial"/>
              </w:rPr>
              <w:t xml:space="preserve">  </w:t>
            </w:r>
          </w:p>
          <w:p w:rsidR="003947A1" w:rsidRDefault="003947A1" w:rsidP="00BF6504">
            <w:pPr>
              <w:rPr>
                <w:rFonts w:ascii="Arial" w:hAnsi="Arial" w:cs="Arial"/>
              </w:rPr>
            </w:pPr>
          </w:p>
          <w:p w:rsidR="003947A1" w:rsidRPr="00D14B28" w:rsidRDefault="003947A1" w:rsidP="00BF6504">
            <w:pPr>
              <w:rPr>
                <w:rFonts w:ascii="Arial" w:hAnsi="Arial" w:cs="Arial"/>
              </w:rPr>
            </w:pPr>
            <w:r>
              <w:rPr>
                <w:rFonts w:ascii="Arial" w:hAnsi="Arial" w:cs="Arial"/>
              </w:rPr>
              <w:t>For details about the pricing evaluation, please see Bid Solicitation Section 6.7.2.</w:t>
            </w:r>
          </w:p>
          <w:p w:rsidR="0035082C" w:rsidRPr="0035082C" w:rsidRDefault="0035082C" w:rsidP="00A309F6">
            <w:pPr>
              <w:rPr>
                <w:rFonts w:ascii="Arial" w:hAnsi="Arial" w:cs="Arial"/>
                <w:b/>
                <w:color w:val="7030A0"/>
              </w:rPr>
            </w:pPr>
            <w:r>
              <w:rPr>
                <w:rFonts w:ascii="Arial" w:hAnsi="Arial" w:cs="Arial"/>
                <w:b/>
                <w:color w:val="7030A0"/>
              </w:rPr>
              <w:t xml:space="preserve"> </w:t>
            </w: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A309F6">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rsidR="00A309F6" w:rsidRPr="004E79F5" w:rsidRDefault="00A309F6" w:rsidP="00A309F6">
            <w:pPr>
              <w:tabs>
                <w:tab w:val="left" w:pos="0"/>
              </w:tabs>
              <w:overflowPunct w:val="0"/>
              <w:autoSpaceDE w:val="0"/>
              <w:autoSpaceDN w:val="0"/>
              <w:adjustRightInd w:val="0"/>
              <w:jc w:val="center"/>
              <w:rPr>
                <w:rFonts w:ascii="Arial" w:hAnsi="Arial" w:cs="Arial"/>
              </w:rPr>
            </w:pPr>
            <w:r w:rsidRPr="003F0FB5">
              <w:rPr>
                <w:rFonts w:ascii="Arial" w:hAnsi="Arial" w:cs="Arial"/>
              </w:rPr>
              <w:t>Section 6.7</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3F0FB5">
              <w:rPr>
                <w:rFonts w:ascii="Arial" w:hAnsi="Arial" w:cs="Arial"/>
                <w:b/>
              </w:rPr>
              <w:t>Please explain the number of points allotted to the Technical Proposal and the Price Sheet.</w:t>
            </w:r>
          </w:p>
          <w:p w:rsidR="00A63400" w:rsidRDefault="00A63400" w:rsidP="00A63400">
            <w:pPr>
              <w:tabs>
                <w:tab w:val="left" w:pos="0"/>
              </w:tabs>
              <w:overflowPunct w:val="0"/>
              <w:autoSpaceDE w:val="0"/>
              <w:autoSpaceDN w:val="0"/>
              <w:adjustRightInd w:val="0"/>
              <w:jc w:val="both"/>
              <w:rPr>
                <w:rFonts w:ascii="Arial" w:hAnsi="Arial" w:cs="Arial"/>
                <w:bCs/>
              </w:rPr>
            </w:pPr>
          </w:p>
          <w:p w:rsidR="00A309F6" w:rsidRDefault="001876C4" w:rsidP="00A309F6">
            <w:pPr>
              <w:rPr>
                <w:rFonts w:ascii="Arial" w:hAnsi="Arial" w:cs="Arial"/>
                <w:b/>
              </w:rPr>
            </w:pPr>
            <w:r>
              <w:rPr>
                <w:rFonts w:ascii="Arial" w:hAnsi="Arial" w:cs="Arial"/>
              </w:rPr>
              <w:t>Please see the answer to question #27.</w:t>
            </w:r>
          </w:p>
          <w:p w:rsidR="00BF6504" w:rsidRPr="004E79F5" w:rsidRDefault="00BF6504" w:rsidP="00A309F6">
            <w:pPr>
              <w:rPr>
                <w:rFonts w:ascii="Arial" w:hAnsi="Arial" w:cs="Arial"/>
                <w:b/>
              </w:rPr>
            </w:pP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A309F6">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rsidR="00A309F6" w:rsidRPr="004E79F5" w:rsidRDefault="00A309F6" w:rsidP="00A309F6">
            <w:pPr>
              <w:tabs>
                <w:tab w:val="left" w:pos="0"/>
              </w:tabs>
              <w:overflowPunct w:val="0"/>
              <w:autoSpaceDE w:val="0"/>
              <w:autoSpaceDN w:val="0"/>
              <w:adjustRightInd w:val="0"/>
              <w:jc w:val="center"/>
              <w:rPr>
                <w:rFonts w:ascii="Arial" w:hAnsi="Arial" w:cs="Arial"/>
              </w:rPr>
            </w:pPr>
            <w:r>
              <w:rPr>
                <w:rFonts w:ascii="Arial" w:hAnsi="Arial" w:cs="Arial"/>
              </w:rPr>
              <w:t>Section 6.7</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3F0FB5">
              <w:rPr>
                <w:rFonts w:ascii="Arial" w:hAnsi="Arial" w:cs="Arial"/>
                <w:b/>
              </w:rPr>
              <w:t>If more detailed evaluation criteria are developed and used in the scoring, will the detailed evaluation process and details be shared with the Bidders?</w:t>
            </w:r>
          </w:p>
          <w:p w:rsidR="00F025A8" w:rsidRDefault="00F025A8" w:rsidP="00A309F6">
            <w:pPr>
              <w:rPr>
                <w:rFonts w:ascii="Arial" w:hAnsi="Arial" w:cs="Arial"/>
                <w:b/>
              </w:rPr>
            </w:pPr>
          </w:p>
          <w:p w:rsidR="00BF6504" w:rsidRDefault="001876C4" w:rsidP="00BF6504">
            <w:pPr>
              <w:tabs>
                <w:tab w:val="left" w:pos="0"/>
              </w:tabs>
              <w:overflowPunct w:val="0"/>
              <w:autoSpaceDE w:val="0"/>
              <w:autoSpaceDN w:val="0"/>
              <w:adjustRightInd w:val="0"/>
              <w:jc w:val="both"/>
              <w:rPr>
                <w:rFonts w:ascii="Arial" w:hAnsi="Arial" w:cs="Arial"/>
                <w:bCs/>
              </w:rPr>
            </w:pPr>
            <w:r>
              <w:rPr>
                <w:rFonts w:ascii="Arial" w:hAnsi="Arial" w:cs="Arial"/>
                <w:bCs/>
              </w:rPr>
              <w:t xml:space="preserve">No, evaluation criteria will not be shared with Vendors {Bidders} until the Notice of Intent to Award is issued. Both the technical and pricing evaluation criteria will be timestamped and entered into the record prior to </w:t>
            </w:r>
            <w:r w:rsidR="001559C3">
              <w:rPr>
                <w:rFonts w:ascii="Arial" w:hAnsi="Arial" w:cs="Arial"/>
                <w:bCs/>
              </w:rPr>
              <w:t xml:space="preserve">the </w:t>
            </w:r>
            <w:r>
              <w:rPr>
                <w:rFonts w:ascii="Arial" w:hAnsi="Arial" w:cs="Arial"/>
                <w:bCs/>
              </w:rPr>
              <w:t xml:space="preserve">Quote </w:t>
            </w:r>
            <w:r w:rsidR="001559C3">
              <w:rPr>
                <w:rFonts w:ascii="Arial" w:hAnsi="Arial" w:cs="Arial"/>
                <w:bCs/>
              </w:rPr>
              <w:t>submission due date and time</w:t>
            </w:r>
            <w:r>
              <w:rPr>
                <w:rFonts w:ascii="Arial" w:hAnsi="Arial" w:cs="Arial"/>
                <w:bCs/>
              </w:rPr>
              <w:t>. Please also see the answer to question #27.</w:t>
            </w:r>
          </w:p>
          <w:p w:rsidR="00A309F6" w:rsidRPr="004E79F5" w:rsidRDefault="00A309F6" w:rsidP="00A309F6">
            <w:pPr>
              <w:rPr>
                <w:rFonts w:ascii="Arial" w:hAnsi="Arial" w:cs="Arial"/>
                <w:b/>
              </w:rPr>
            </w:pPr>
          </w:p>
        </w:tc>
      </w:tr>
      <w:tr w:rsidR="00A309F6" w:rsidRPr="00A06B67" w:rsidTr="00175CB7">
        <w:trPr>
          <w:trHeight w:val="332"/>
        </w:trPr>
        <w:tc>
          <w:tcPr>
            <w:tcW w:w="877" w:type="dxa"/>
            <w:tcBorders>
              <w:top w:val="single" w:sz="4" w:space="0" w:color="auto"/>
              <w:left w:val="single" w:sz="4" w:space="0" w:color="auto"/>
              <w:bottom w:val="single" w:sz="4" w:space="0" w:color="auto"/>
              <w:right w:val="single" w:sz="4" w:space="0" w:color="auto"/>
            </w:tcBorders>
          </w:tcPr>
          <w:p w:rsidR="00A309F6" w:rsidRDefault="009513F8" w:rsidP="00A309F6">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rsidR="00A309F6" w:rsidRPr="00B45F09" w:rsidRDefault="00A309F6" w:rsidP="00A309F6">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4E79F5">
              <w:rPr>
                <w:rFonts w:ascii="Arial" w:hAnsi="Arial" w:cs="Arial"/>
              </w:rPr>
              <w:t xml:space="preserve"> 6.7.1</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4E79F5">
              <w:rPr>
                <w:rFonts w:ascii="Arial" w:hAnsi="Arial" w:cs="Arial"/>
                <w:b/>
              </w:rPr>
              <w:t>Will the State provide evaluation breakdown for the technical criteria in RFP Section 6.7.1 Items A, B, and C?</w:t>
            </w:r>
          </w:p>
          <w:p w:rsidR="00A309F6" w:rsidRDefault="00A309F6" w:rsidP="00A309F6">
            <w:pPr>
              <w:rPr>
                <w:rFonts w:ascii="Arial" w:hAnsi="Arial" w:cs="Arial"/>
                <w:b/>
              </w:rPr>
            </w:pPr>
          </w:p>
          <w:p w:rsidR="00BF6504" w:rsidRDefault="001559C3" w:rsidP="00BF6504">
            <w:pPr>
              <w:tabs>
                <w:tab w:val="left" w:pos="0"/>
              </w:tabs>
              <w:overflowPunct w:val="0"/>
              <w:autoSpaceDE w:val="0"/>
              <w:autoSpaceDN w:val="0"/>
              <w:adjustRightInd w:val="0"/>
              <w:jc w:val="both"/>
              <w:rPr>
                <w:rFonts w:ascii="Arial" w:hAnsi="Arial" w:cs="Arial"/>
                <w:bCs/>
              </w:rPr>
            </w:pPr>
            <w:r>
              <w:rPr>
                <w:rFonts w:ascii="Arial" w:hAnsi="Arial" w:cs="Arial"/>
                <w:bCs/>
              </w:rPr>
              <w:t>Please see the answers to questions #27 and #29.</w:t>
            </w:r>
          </w:p>
          <w:p w:rsidR="00F025A8" w:rsidRPr="004E79F5" w:rsidRDefault="00F025A8" w:rsidP="00A309F6">
            <w:pPr>
              <w:rPr>
                <w:rFonts w:ascii="Arial" w:hAnsi="Arial" w:cs="Arial"/>
                <w:b/>
              </w:rPr>
            </w:pP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A309F6">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rsidR="00A309F6" w:rsidRPr="004E79F5" w:rsidRDefault="00A309F6" w:rsidP="00A309F6">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6.7.1</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29571E">
              <w:rPr>
                <w:rFonts w:ascii="Arial" w:hAnsi="Arial" w:cs="Arial"/>
                <w:b/>
              </w:rPr>
              <w:t>Will the State provide the details of how the Technical Evaluation Score will be determined?</w:t>
            </w:r>
          </w:p>
          <w:p w:rsidR="00F025A8" w:rsidRDefault="00F025A8" w:rsidP="00F025A8">
            <w:pPr>
              <w:tabs>
                <w:tab w:val="left" w:pos="0"/>
              </w:tabs>
              <w:overflowPunct w:val="0"/>
              <w:autoSpaceDE w:val="0"/>
              <w:autoSpaceDN w:val="0"/>
              <w:adjustRightInd w:val="0"/>
              <w:jc w:val="both"/>
              <w:rPr>
                <w:rFonts w:ascii="Arial" w:hAnsi="Arial" w:cs="Arial"/>
                <w:bCs/>
              </w:rPr>
            </w:pPr>
          </w:p>
          <w:p w:rsidR="00BF6504" w:rsidRDefault="001559C3" w:rsidP="00BF6504">
            <w:pPr>
              <w:tabs>
                <w:tab w:val="left" w:pos="0"/>
              </w:tabs>
              <w:overflowPunct w:val="0"/>
              <w:autoSpaceDE w:val="0"/>
              <w:autoSpaceDN w:val="0"/>
              <w:adjustRightInd w:val="0"/>
              <w:jc w:val="both"/>
              <w:rPr>
                <w:rFonts w:ascii="Arial" w:hAnsi="Arial" w:cs="Arial"/>
                <w:bCs/>
              </w:rPr>
            </w:pPr>
            <w:r>
              <w:rPr>
                <w:rFonts w:ascii="Arial" w:hAnsi="Arial" w:cs="Arial"/>
                <w:bCs/>
              </w:rPr>
              <w:t>Please see the answer to questions #29.</w:t>
            </w:r>
          </w:p>
          <w:p w:rsidR="00A309F6" w:rsidRPr="004E79F5" w:rsidRDefault="00A309F6" w:rsidP="00A309F6">
            <w:pPr>
              <w:rPr>
                <w:rFonts w:ascii="Arial" w:hAnsi="Arial" w:cs="Arial"/>
                <w:b/>
              </w:rPr>
            </w:pP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A309F6">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rsidR="00A309F6" w:rsidRDefault="00A309F6" w:rsidP="00A309F6">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6.7.1</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tabs>
                <w:tab w:val="left" w:pos="930"/>
              </w:tabs>
              <w:rPr>
                <w:rFonts w:ascii="Arial" w:hAnsi="Arial" w:cs="Arial"/>
                <w:b/>
              </w:rPr>
            </w:pPr>
            <w:r w:rsidRPr="0029571E">
              <w:rPr>
                <w:rFonts w:ascii="Arial" w:hAnsi="Arial" w:cs="Arial"/>
                <w:b/>
              </w:rPr>
              <w:t>To assist the Bidders in understanding how the technical points of the evaluation scoring will be weighted and aligned to each of the three major factors/categories to be scored, would the State identify the points and the predetermined weighting for each major factor/category?</w:t>
            </w:r>
          </w:p>
          <w:p w:rsidR="00F025A8" w:rsidRDefault="00F025A8" w:rsidP="00F025A8">
            <w:pPr>
              <w:tabs>
                <w:tab w:val="left" w:pos="0"/>
              </w:tabs>
              <w:overflowPunct w:val="0"/>
              <w:autoSpaceDE w:val="0"/>
              <w:autoSpaceDN w:val="0"/>
              <w:adjustRightInd w:val="0"/>
              <w:jc w:val="both"/>
              <w:rPr>
                <w:rFonts w:ascii="Arial" w:hAnsi="Arial" w:cs="Arial"/>
                <w:bCs/>
              </w:rPr>
            </w:pPr>
          </w:p>
          <w:p w:rsidR="001559C3" w:rsidRDefault="001559C3" w:rsidP="001559C3">
            <w:pPr>
              <w:tabs>
                <w:tab w:val="left" w:pos="0"/>
              </w:tabs>
              <w:overflowPunct w:val="0"/>
              <w:autoSpaceDE w:val="0"/>
              <w:autoSpaceDN w:val="0"/>
              <w:adjustRightInd w:val="0"/>
              <w:jc w:val="both"/>
              <w:rPr>
                <w:rFonts w:ascii="Arial" w:hAnsi="Arial" w:cs="Arial"/>
                <w:bCs/>
              </w:rPr>
            </w:pPr>
            <w:r>
              <w:rPr>
                <w:rFonts w:ascii="Arial" w:hAnsi="Arial" w:cs="Arial"/>
                <w:bCs/>
              </w:rPr>
              <w:t>Please see the answers to questions #27 and #29.</w:t>
            </w:r>
          </w:p>
          <w:p w:rsidR="00A309F6" w:rsidRPr="0029571E" w:rsidRDefault="00A309F6" w:rsidP="00A309F6">
            <w:pPr>
              <w:tabs>
                <w:tab w:val="left" w:pos="930"/>
              </w:tabs>
              <w:rPr>
                <w:rFonts w:ascii="Arial" w:hAnsi="Arial" w:cs="Arial"/>
                <w:b/>
              </w:rPr>
            </w:pP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A309F6">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rsidR="00A309F6" w:rsidRPr="00AB0274" w:rsidRDefault="00A309F6" w:rsidP="00A309F6">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490136">
              <w:rPr>
                <w:rFonts w:ascii="Arial" w:hAnsi="Arial" w:cs="Arial"/>
              </w:rPr>
              <w:t xml:space="preserve"> 6.7.1</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490136">
              <w:rPr>
                <w:rFonts w:ascii="Arial" w:hAnsi="Arial" w:cs="Arial"/>
                <w:b/>
              </w:rPr>
              <w:t>RFP states: Each criterion will be scored and each score multiplied by a predetermined weight to develop the Technical Evaluation Score. Question: Please provide the number of evaluation points assigned to each of the technical criteria listed in Section 6.7.1: a. Personnel b. Experience of firm c. Ability of firm to complete the Scope of Work based on its Technical Quote</w:t>
            </w:r>
          </w:p>
          <w:p w:rsidR="00F025A8" w:rsidRDefault="00F025A8" w:rsidP="00A309F6">
            <w:pPr>
              <w:rPr>
                <w:rFonts w:ascii="Arial" w:hAnsi="Arial" w:cs="Arial"/>
                <w:b/>
              </w:rPr>
            </w:pPr>
          </w:p>
          <w:p w:rsidR="001559C3" w:rsidRDefault="001559C3" w:rsidP="001559C3">
            <w:pPr>
              <w:tabs>
                <w:tab w:val="left" w:pos="0"/>
              </w:tabs>
              <w:overflowPunct w:val="0"/>
              <w:autoSpaceDE w:val="0"/>
              <w:autoSpaceDN w:val="0"/>
              <w:adjustRightInd w:val="0"/>
              <w:jc w:val="both"/>
              <w:rPr>
                <w:rFonts w:ascii="Arial" w:hAnsi="Arial" w:cs="Arial"/>
                <w:bCs/>
              </w:rPr>
            </w:pPr>
            <w:r>
              <w:rPr>
                <w:rFonts w:ascii="Arial" w:hAnsi="Arial" w:cs="Arial"/>
                <w:bCs/>
              </w:rPr>
              <w:t>Please see the answers to questions #27 and #29.</w:t>
            </w:r>
          </w:p>
          <w:p w:rsidR="00A309F6" w:rsidRPr="00AB0274" w:rsidRDefault="00A309F6" w:rsidP="00A309F6">
            <w:pPr>
              <w:rPr>
                <w:rFonts w:ascii="Arial" w:hAnsi="Arial" w:cs="Arial"/>
                <w:b/>
              </w:rPr>
            </w:pP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A309F6">
            <w:pPr>
              <w:tabs>
                <w:tab w:val="left" w:pos="0"/>
              </w:tabs>
              <w:autoSpaceDN w:val="0"/>
              <w:jc w:val="center"/>
              <w:rPr>
                <w:rFonts w:ascii="Arial" w:hAnsi="Arial" w:cs="Arial"/>
              </w:rPr>
            </w:pPr>
            <w:r>
              <w:rPr>
                <w:rFonts w:ascii="Arial" w:hAnsi="Arial" w:cs="Arial"/>
              </w:rPr>
              <w:lastRenderedPageBreak/>
              <w:t>34</w:t>
            </w:r>
          </w:p>
        </w:tc>
        <w:tc>
          <w:tcPr>
            <w:tcW w:w="2160" w:type="dxa"/>
            <w:tcBorders>
              <w:top w:val="single" w:sz="4" w:space="0" w:color="auto"/>
              <w:left w:val="single" w:sz="4" w:space="0" w:color="auto"/>
              <w:bottom w:val="single" w:sz="4" w:space="0" w:color="auto"/>
              <w:right w:val="single" w:sz="4" w:space="0" w:color="auto"/>
            </w:tcBorders>
          </w:tcPr>
          <w:p w:rsidR="00A309F6" w:rsidRPr="00490136" w:rsidRDefault="00A309F6" w:rsidP="00A309F6">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6.7.1  (c)</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29571E">
              <w:rPr>
                <w:rFonts w:ascii="Arial" w:hAnsi="Arial" w:cs="Arial"/>
                <w:b/>
              </w:rPr>
              <w:t>Is it mandatory for a bidder to propose a developed, implemented and operational SNAP/TANF EBT solution or is it acceptable to describe the design and concept of a solution that is not yet in active production?</w:t>
            </w:r>
          </w:p>
          <w:p w:rsidR="004B59EC" w:rsidRDefault="004B59EC" w:rsidP="00A309F6">
            <w:pPr>
              <w:rPr>
                <w:rFonts w:ascii="Arial" w:hAnsi="Arial" w:cs="Arial"/>
                <w:b/>
              </w:rPr>
            </w:pPr>
          </w:p>
          <w:p w:rsidR="004B59EC" w:rsidRPr="006F2790" w:rsidRDefault="00FF363E" w:rsidP="00A309F6">
            <w:pPr>
              <w:rPr>
                <w:rFonts w:ascii="Arial" w:hAnsi="Arial" w:cs="Arial"/>
                <w:color w:val="000000" w:themeColor="text1"/>
              </w:rPr>
            </w:pPr>
            <w:r w:rsidRPr="006F2790">
              <w:rPr>
                <w:rFonts w:ascii="Arial" w:hAnsi="Arial" w:cs="Arial"/>
                <w:color w:val="000000" w:themeColor="text1"/>
              </w:rPr>
              <w:t xml:space="preserve">The </w:t>
            </w:r>
            <w:r w:rsidR="001559C3" w:rsidRPr="006F2790">
              <w:rPr>
                <w:rFonts w:ascii="Arial" w:hAnsi="Arial" w:cs="Arial"/>
                <w:color w:val="000000" w:themeColor="text1"/>
              </w:rPr>
              <w:t xml:space="preserve">Vendor {Bidder} </w:t>
            </w:r>
            <w:r w:rsidRPr="006F2790">
              <w:rPr>
                <w:rFonts w:ascii="Arial" w:hAnsi="Arial" w:cs="Arial"/>
                <w:color w:val="000000" w:themeColor="text1"/>
              </w:rPr>
              <w:t>is free to propose any solution they believe meets the</w:t>
            </w:r>
            <w:r w:rsidR="001559C3" w:rsidRPr="006F2790">
              <w:rPr>
                <w:rFonts w:ascii="Arial" w:hAnsi="Arial" w:cs="Arial"/>
                <w:color w:val="000000" w:themeColor="text1"/>
              </w:rPr>
              <w:t xml:space="preserve"> State’s</w:t>
            </w:r>
            <w:r w:rsidRPr="006F2790">
              <w:rPr>
                <w:rFonts w:ascii="Arial" w:hAnsi="Arial" w:cs="Arial"/>
                <w:color w:val="000000" w:themeColor="text1"/>
              </w:rPr>
              <w:t xml:space="preserve"> requirements</w:t>
            </w:r>
            <w:r w:rsidR="001559C3" w:rsidRPr="006F2790">
              <w:rPr>
                <w:rFonts w:ascii="Arial" w:hAnsi="Arial" w:cs="Arial"/>
                <w:color w:val="000000" w:themeColor="text1"/>
              </w:rPr>
              <w:t xml:space="preserve"> of the Bid Solicitation</w:t>
            </w:r>
            <w:r w:rsidRPr="006F2790">
              <w:rPr>
                <w:rFonts w:ascii="Arial" w:hAnsi="Arial" w:cs="Arial"/>
                <w:color w:val="000000" w:themeColor="text1"/>
              </w:rPr>
              <w:t>.</w:t>
            </w:r>
          </w:p>
          <w:p w:rsidR="00A309F6" w:rsidRPr="00490136" w:rsidRDefault="00A309F6" w:rsidP="00A309F6">
            <w:pPr>
              <w:rPr>
                <w:rFonts w:ascii="Arial" w:hAnsi="Arial" w:cs="Arial"/>
                <w:b/>
              </w:rPr>
            </w:pP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A309F6">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rsidR="00A309F6" w:rsidRDefault="00A309F6" w:rsidP="00A309F6">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6.7.2</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045E69">
              <w:rPr>
                <w:rFonts w:ascii="Arial" w:hAnsi="Arial" w:cs="Arial"/>
                <w:b/>
              </w:rPr>
              <w:t>Please clarify what percentage of the total evaluation will be based on price.</w:t>
            </w:r>
          </w:p>
          <w:p w:rsidR="00A309F6" w:rsidRDefault="00A309F6" w:rsidP="00A309F6">
            <w:pPr>
              <w:rPr>
                <w:rFonts w:ascii="Arial" w:hAnsi="Arial" w:cs="Arial"/>
                <w:b/>
              </w:rPr>
            </w:pPr>
          </w:p>
          <w:p w:rsidR="001559C3" w:rsidRDefault="001559C3" w:rsidP="001559C3">
            <w:pPr>
              <w:tabs>
                <w:tab w:val="left" w:pos="0"/>
              </w:tabs>
              <w:overflowPunct w:val="0"/>
              <w:autoSpaceDE w:val="0"/>
              <w:autoSpaceDN w:val="0"/>
              <w:adjustRightInd w:val="0"/>
              <w:jc w:val="both"/>
              <w:rPr>
                <w:rFonts w:ascii="Arial" w:hAnsi="Arial" w:cs="Arial"/>
                <w:bCs/>
              </w:rPr>
            </w:pPr>
            <w:r>
              <w:rPr>
                <w:rFonts w:ascii="Arial" w:hAnsi="Arial" w:cs="Arial"/>
                <w:bCs/>
              </w:rPr>
              <w:t>Please see the answers to questions #27 and #29.</w:t>
            </w:r>
          </w:p>
          <w:p w:rsidR="004478BD" w:rsidRPr="0029571E" w:rsidRDefault="004478BD" w:rsidP="006F2790">
            <w:pPr>
              <w:tabs>
                <w:tab w:val="left" w:pos="0"/>
              </w:tabs>
              <w:overflowPunct w:val="0"/>
              <w:autoSpaceDE w:val="0"/>
              <w:autoSpaceDN w:val="0"/>
              <w:adjustRightInd w:val="0"/>
              <w:jc w:val="both"/>
              <w:rPr>
                <w:rFonts w:ascii="Arial" w:hAnsi="Arial" w:cs="Arial"/>
                <w:b/>
              </w:rPr>
            </w:pP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1B1B7B">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rsidR="00A309F6" w:rsidRDefault="00A309F6" w:rsidP="00A309F6">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6.7.4</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FD7099">
              <w:rPr>
                <w:rFonts w:ascii="Arial" w:hAnsi="Arial" w:cs="Arial"/>
                <w:b/>
              </w:rPr>
              <w:t xml:space="preserve">Will the State explain what the </w:t>
            </w:r>
            <w:r>
              <w:rPr>
                <w:rFonts w:ascii="Arial" w:hAnsi="Arial" w:cs="Arial"/>
                <w:b/>
              </w:rPr>
              <w:t>“</w:t>
            </w:r>
            <w:r w:rsidRPr="00FD7099">
              <w:rPr>
                <w:rFonts w:ascii="Arial" w:hAnsi="Arial" w:cs="Arial"/>
                <w:b/>
              </w:rPr>
              <w:t>other factors</w:t>
            </w:r>
            <w:r>
              <w:rPr>
                <w:rFonts w:ascii="Arial" w:hAnsi="Arial" w:cs="Arial"/>
                <w:b/>
              </w:rPr>
              <w:t>”</w:t>
            </w:r>
            <w:r w:rsidRPr="00FD7099">
              <w:rPr>
                <w:rFonts w:ascii="Arial" w:hAnsi="Arial" w:cs="Arial"/>
                <w:b/>
              </w:rPr>
              <w:t xml:space="preserve"> are that they will consider in evaluating the Bidder(s) Quotes?</w:t>
            </w:r>
          </w:p>
          <w:p w:rsidR="0035082C" w:rsidRDefault="0035082C" w:rsidP="00A309F6">
            <w:pPr>
              <w:rPr>
                <w:rFonts w:ascii="Arial" w:hAnsi="Arial" w:cs="Arial"/>
                <w:b/>
              </w:rPr>
            </w:pPr>
          </w:p>
          <w:p w:rsidR="001559C3" w:rsidRDefault="001559C3" w:rsidP="001559C3">
            <w:pPr>
              <w:tabs>
                <w:tab w:val="left" w:pos="0"/>
              </w:tabs>
              <w:overflowPunct w:val="0"/>
              <w:autoSpaceDE w:val="0"/>
              <w:autoSpaceDN w:val="0"/>
              <w:adjustRightInd w:val="0"/>
              <w:jc w:val="both"/>
              <w:rPr>
                <w:rFonts w:ascii="Arial" w:hAnsi="Arial" w:cs="Arial"/>
                <w:bCs/>
              </w:rPr>
            </w:pPr>
            <w:r>
              <w:rPr>
                <w:rFonts w:ascii="Arial" w:hAnsi="Arial" w:cs="Arial"/>
                <w:bCs/>
              </w:rPr>
              <w:t>Other factors are considered to be, but not limited to, the technical evaluation. Please see the answers to questions #27 and #29.</w:t>
            </w:r>
          </w:p>
          <w:p w:rsidR="00A309F6" w:rsidRPr="00045E69" w:rsidRDefault="00A309F6" w:rsidP="001B1B7B">
            <w:pPr>
              <w:rPr>
                <w:rFonts w:ascii="Arial" w:hAnsi="Arial" w:cs="Arial"/>
                <w:b/>
              </w:rPr>
            </w:pP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1B1B7B">
            <w:pPr>
              <w:tabs>
                <w:tab w:val="left" w:pos="0"/>
              </w:tabs>
              <w:autoSpaceDN w:val="0"/>
              <w:jc w:val="center"/>
              <w:rPr>
                <w:rFonts w:ascii="Arial" w:hAnsi="Arial" w:cs="Arial"/>
              </w:rPr>
            </w:pPr>
            <w:r>
              <w:rPr>
                <w:rFonts w:ascii="Arial" w:hAnsi="Arial" w:cs="Arial"/>
              </w:rPr>
              <w:t>37</w:t>
            </w:r>
          </w:p>
          <w:p w:rsidR="009513F8" w:rsidRDefault="009513F8" w:rsidP="001B1B7B">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rsidR="00A309F6" w:rsidRDefault="00A309F6" w:rsidP="00A309F6">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6.7.4</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EE15E3">
              <w:rPr>
                <w:rFonts w:ascii="Arial" w:hAnsi="Arial" w:cs="Arial"/>
                <w:b/>
              </w:rPr>
              <w:t>What is it that is most important to the St</w:t>
            </w:r>
            <w:r>
              <w:rPr>
                <w:rFonts w:ascii="Arial" w:hAnsi="Arial" w:cs="Arial"/>
                <w:b/>
              </w:rPr>
              <w:t>ate in terms of making a Quote “</w:t>
            </w:r>
            <w:r w:rsidRPr="00EE15E3">
              <w:rPr>
                <w:rFonts w:ascii="Arial" w:hAnsi="Arial" w:cs="Arial"/>
                <w:b/>
              </w:rPr>
              <w:t>most advant</w:t>
            </w:r>
            <w:r>
              <w:rPr>
                <w:rFonts w:ascii="Arial" w:hAnsi="Arial" w:cs="Arial"/>
                <w:b/>
              </w:rPr>
              <w:t>ageous”</w:t>
            </w:r>
            <w:r w:rsidRPr="00EE15E3">
              <w:rPr>
                <w:rFonts w:ascii="Arial" w:hAnsi="Arial" w:cs="Arial"/>
                <w:b/>
              </w:rPr>
              <w:t>? Is it price, the technical solution, the use of small businesses, etc.?</w:t>
            </w:r>
          </w:p>
          <w:p w:rsidR="00A309F6" w:rsidRDefault="00A309F6" w:rsidP="00A309F6">
            <w:pPr>
              <w:rPr>
                <w:rFonts w:ascii="Arial" w:hAnsi="Arial" w:cs="Arial"/>
                <w:b/>
              </w:rPr>
            </w:pPr>
          </w:p>
          <w:p w:rsidR="00884A8F" w:rsidRPr="006F2790" w:rsidRDefault="00A57241" w:rsidP="006F2790">
            <w:pPr>
              <w:tabs>
                <w:tab w:val="left" w:pos="0"/>
              </w:tabs>
              <w:overflowPunct w:val="0"/>
              <w:autoSpaceDE w:val="0"/>
              <w:autoSpaceDN w:val="0"/>
              <w:adjustRightInd w:val="0"/>
              <w:jc w:val="both"/>
              <w:rPr>
                <w:rFonts w:ascii="Arial" w:hAnsi="Arial" w:cs="Arial"/>
                <w:bCs/>
              </w:rPr>
            </w:pPr>
            <w:r>
              <w:rPr>
                <w:rFonts w:ascii="Arial" w:hAnsi="Arial" w:cs="Arial"/>
              </w:rPr>
              <w:t xml:space="preserve">The State cannot provide this information at this time. </w:t>
            </w:r>
            <w:r>
              <w:rPr>
                <w:rFonts w:ascii="Arial" w:hAnsi="Arial" w:cs="Arial"/>
                <w:bCs/>
              </w:rPr>
              <w:t>Please see the answers to questions #27 and #29.</w:t>
            </w:r>
          </w:p>
          <w:p w:rsidR="006660BA" w:rsidRPr="006660BA" w:rsidRDefault="006660BA" w:rsidP="001B1B7B">
            <w:pPr>
              <w:rPr>
                <w:rFonts w:ascii="Arial" w:hAnsi="Arial" w:cs="Arial"/>
                <w:b/>
                <w:color w:val="7030A0"/>
              </w:rPr>
            </w:pP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A309F6">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rsidR="00A309F6" w:rsidRDefault="00A309F6" w:rsidP="00A309F6">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6.8</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EE15E3">
              <w:rPr>
                <w:rFonts w:ascii="Arial" w:hAnsi="Arial" w:cs="Arial"/>
                <w:b/>
              </w:rPr>
              <w:t>If the State requires a Best and Final offer, will the Bidder</w:t>
            </w:r>
            <w:r>
              <w:rPr>
                <w:rFonts w:ascii="Arial" w:hAnsi="Arial" w:cs="Arial"/>
                <w:b/>
              </w:rPr>
              <w:t>’</w:t>
            </w:r>
            <w:r w:rsidRPr="00EE15E3">
              <w:rPr>
                <w:rFonts w:ascii="Arial" w:hAnsi="Arial" w:cs="Arial"/>
                <w:b/>
              </w:rPr>
              <w:t>s BAFO pricing totally replace the initial pricing?</w:t>
            </w:r>
          </w:p>
          <w:p w:rsidR="0035082C" w:rsidRDefault="0035082C" w:rsidP="00A309F6">
            <w:pPr>
              <w:rPr>
                <w:rFonts w:ascii="Arial" w:hAnsi="Arial" w:cs="Arial"/>
                <w:b/>
              </w:rPr>
            </w:pPr>
          </w:p>
          <w:p w:rsidR="00A57241" w:rsidRDefault="00A57241" w:rsidP="001B1B7B">
            <w:pPr>
              <w:rPr>
                <w:rFonts w:ascii="Arial" w:hAnsi="Arial" w:cs="Arial"/>
              </w:rPr>
            </w:pPr>
            <w:r>
              <w:rPr>
                <w:rFonts w:ascii="Arial" w:hAnsi="Arial" w:cs="Arial"/>
              </w:rPr>
              <w:t xml:space="preserve">Yes, as long as the BAFO pricing is more advantageous to the State. </w:t>
            </w:r>
          </w:p>
          <w:p w:rsidR="00A57241" w:rsidRDefault="00A57241" w:rsidP="001B1B7B">
            <w:pPr>
              <w:rPr>
                <w:rFonts w:ascii="Arial" w:hAnsi="Arial" w:cs="Arial"/>
              </w:rPr>
            </w:pPr>
          </w:p>
          <w:p w:rsidR="00884A8F" w:rsidRDefault="00A57241" w:rsidP="001B1B7B">
            <w:pPr>
              <w:rPr>
                <w:rFonts w:ascii="Arial" w:hAnsi="Arial" w:cs="Arial"/>
              </w:rPr>
            </w:pPr>
            <w:r>
              <w:rPr>
                <w:rFonts w:ascii="Arial" w:hAnsi="Arial" w:cs="Arial"/>
              </w:rPr>
              <w:t>As per Bid Solicitation Section 6.8, any BAFO</w:t>
            </w:r>
            <w:r w:rsidRPr="00A57241">
              <w:rPr>
                <w:rFonts w:ascii="Arial" w:hAnsi="Arial" w:cs="Arial"/>
              </w:rPr>
              <w:t xml:space="preserve"> that does not result in more advantageous pricing to the State will not be considered, and the State will evaluate the Vendor’s {Bidder’s} most advantageous previously submitted pricing</w:t>
            </w:r>
            <w:r>
              <w:rPr>
                <w:rFonts w:ascii="Arial" w:hAnsi="Arial" w:cs="Arial"/>
              </w:rPr>
              <w:t>. Please</w:t>
            </w:r>
            <w:r w:rsidR="00F26E04">
              <w:rPr>
                <w:rFonts w:ascii="Arial" w:hAnsi="Arial" w:cs="Arial"/>
              </w:rPr>
              <w:t xml:space="preserve"> see</w:t>
            </w:r>
            <w:r>
              <w:rPr>
                <w:rFonts w:ascii="Arial" w:hAnsi="Arial" w:cs="Arial"/>
              </w:rPr>
              <w:t xml:space="preserve"> Bid Solicitation Section 6.8 for additional details regarding BAFO. </w:t>
            </w:r>
          </w:p>
          <w:p w:rsidR="00A309F6" w:rsidRPr="00FD7099" w:rsidRDefault="00A309F6" w:rsidP="001B1B7B">
            <w:pPr>
              <w:rPr>
                <w:rFonts w:ascii="Arial" w:hAnsi="Arial" w:cs="Arial"/>
                <w:b/>
              </w:rPr>
            </w:pPr>
          </w:p>
        </w:tc>
      </w:tr>
      <w:tr w:rsidR="00A309F6" w:rsidRPr="00A06B67" w:rsidTr="009A4D74">
        <w:tc>
          <w:tcPr>
            <w:tcW w:w="877" w:type="dxa"/>
            <w:tcBorders>
              <w:top w:val="single" w:sz="4" w:space="0" w:color="auto"/>
              <w:left w:val="single" w:sz="4" w:space="0" w:color="auto"/>
              <w:bottom w:val="single" w:sz="4" w:space="0" w:color="auto"/>
              <w:right w:val="single" w:sz="4" w:space="0" w:color="auto"/>
            </w:tcBorders>
          </w:tcPr>
          <w:p w:rsidR="00A309F6" w:rsidRDefault="009513F8" w:rsidP="00A309F6">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rsidR="00A309F6" w:rsidRDefault="00A309F6" w:rsidP="00A309F6">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6.8</w:t>
            </w:r>
          </w:p>
        </w:tc>
        <w:tc>
          <w:tcPr>
            <w:tcW w:w="7200" w:type="dxa"/>
            <w:tcBorders>
              <w:top w:val="single" w:sz="4" w:space="0" w:color="auto"/>
              <w:left w:val="single" w:sz="4" w:space="0" w:color="auto"/>
              <w:bottom w:val="single" w:sz="4" w:space="0" w:color="auto"/>
              <w:right w:val="single" w:sz="4" w:space="0" w:color="auto"/>
            </w:tcBorders>
          </w:tcPr>
          <w:p w:rsidR="00A309F6" w:rsidRDefault="00A309F6" w:rsidP="00A309F6">
            <w:pPr>
              <w:rPr>
                <w:rFonts w:ascii="Arial" w:hAnsi="Arial" w:cs="Arial"/>
                <w:b/>
              </w:rPr>
            </w:pPr>
            <w:r w:rsidRPr="00EE15E3">
              <w:rPr>
                <w:rFonts w:ascii="Arial" w:hAnsi="Arial" w:cs="Arial"/>
                <w:b/>
              </w:rPr>
              <w:t>Will other factors be included in a Best and Final Offer, such as additional or altered technical requirements?</w:t>
            </w:r>
          </w:p>
          <w:p w:rsidR="0035082C" w:rsidRDefault="0035082C" w:rsidP="00A309F6">
            <w:pPr>
              <w:rPr>
                <w:rFonts w:ascii="Arial" w:hAnsi="Arial" w:cs="Arial"/>
                <w:b/>
              </w:rPr>
            </w:pPr>
          </w:p>
          <w:p w:rsidR="00884A8F" w:rsidRPr="005A4498" w:rsidRDefault="00F26E04" w:rsidP="00884A8F">
            <w:pPr>
              <w:rPr>
                <w:rFonts w:ascii="Arial" w:hAnsi="Arial" w:cs="Arial"/>
              </w:rPr>
            </w:pPr>
            <w:r>
              <w:rPr>
                <w:rFonts w:ascii="Arial" w:hAnsi="Arial" w:cs="Arial"/>
              </w:rPr>
              <w:t xml:space="preserve">No, BAFO strictly relates to price. Following the Quote submission due date, </w:t>
            </w:r>
            <w:r w:rsidR="00884A8F" w:rsidRPr="005A4498">
              <w:rPr>
                <w:rFonts w:ascii="Arial" w:hAnsi="Arial" w:cs="Arial"/>
              </w:rPr>
              <w:t xml:space="preserve">   </w:t>
            </w:r>
            <w:r>
              <w:rPr>
                <w:rFonts w:ascii="Arial" w:hAnsi="Arial" w:cs="Arial"/>
              </w:rPr>
              <w:t xml:space="preserve">a </w:t>
            </w:r>
            <w:r w:rsidR="00884A8F" w:rsidRPr="005A4498">
              <w:rPr>
                <w:rFonts w:ascii="Arial" w:hAnsi="Arial" w:cs="Arial"/>
              </w:rPr>
              <w:t xml:space="preserve">Vendor {Bidder} </w:t>
            </w:r>
            <w:r>
              <w:rPr>
                <w:rFonts w:ascii="Arial" w:hAnsi="Arial" w:cs="Arial"/>
              </w:rPr>
              <w:t xml:space="preserve">who submits additional technical information or attempts to alter its original </w:t>
            </w:r>
            <w:r w:rsidR="009D2668">
              <w:rPr>
                <w:rFonts w:ascii="Arial" w:hAnsi="Arial" w:cs="Arial"/>
              </w:rPr>
              <w:t xml:space="preserve">Quote </w:t>
            </w:r>
            <w:r>
              <w:rPr>
                <w:rFonts w:ascii="Arial" w:hAnsi="Arial" w:cs="Arial"/>
              </w:rPr>
              <w:t>submission</w:t>
            </w:r>
            <w:r w:rsidR="00B83477">
              <w:rPr>
                <w:rFonts w:ascii="Arial" w:hAnsi="Arial" w:cs="Arial"/>
              </w:rPr>
              <w:t>,</w:t>
            </w:r>
            <w:r w:rsidR="00884A8F" w:rsidRPr="005A4498">
              <w:rPr>
                <w:rFonts w:ascii="Arial" w:hAnsi="Arial" w:cs="Arial"/>
              </w:rPr>
              <w:t xml:space="preserve"> </w:t>
            </w:r>
            <w:r>
              <w:rPr>
                <w:rFonts w:ascii="Arial" w:hAnsi="Arial" w:cs="Arial"/>
              </w:rPr>
              <w:t xml:space="preserve">may deemed non-responsive and ineligible for award. </w:t>
            </w:r>
          </w:p>
          <w:p w:rsidR="00A309F6" w:rsidRPr="00FD7099" w:rsidRDefault="00A309F6" w:rsidP="00A309F6">
            <w:pPr>
              <w:rPr>
                <w:rFonts w:ascii="Arial" w:hAnsi="Arial" w:cs="Arial"/>
                <w:b/>
              </w:rPr>
            </w:pPr>
          </w:p>
        </w:tc>
      </w:tr>
    </w:tbl>
    <w:p w:rsidR="00721BC8" w:rsidRDefault="00721BC8" w:rsidP="00364A22">
      <w:pPr>
        <w:tabs>
          <w:tab w:val="left" w:pos="0"/>
        </w:tabs>
        <w:rPr>
          <w:rFonts w:ascii="Arial" w:hAnsi="Arial" w:cs="Arial"/>
        </w:rPr>
      </w:pPr>
    </w:p>
    <w:p w:rsidR="00A06B67" w:rsidRDefault="00A06B67" w:rsidP="00364A22">
      <w:pPr>
        <w:tabs>
          <w:tab w:val="left" w:pos="0"/>
        </w:tabs>
        <w:rPr>
          <w:rFonts w:ascii="Arial" w:hAnsi="Arial" w:cs="Arial"/>
        </w:rPr>
      </w:pPr>
    </w:p>
    <w:sectPr w:rsidR="00A06B67"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FAF" w:rsidRDefault="00693FAF">
      <w:r>
        <w:separator/>
      </w:r>
    </w:p>
  </w:endnote>
  <w:endnote w:type="continuationSeparator" w:id="0">
    <w:p w:rsidR="00693FAF" w:rsidRDefault="00693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rsidR="004334CD" w:rsidRDefault="00644678">
        <w:pPr>
          <w:pStyle w:val="Footer"/>
          <w:jc w:val="center"/>
        </w:pPr>
        <w:r>
          <w:fldChar w:fldCharType="begin"/>
        </w:r>
        <w:r w:rsidR="004334CD">
          <w:instrText xml:space="preserve"> PAGE   \* MERGEFORMAT </w:instrText>
        </w:r>
        <w:r>
          <w:fldChar w:fldCharType="separate"/>
        </w:r>
        <w:r w:rsidR="00467DAD">
          <w:rPr>
            <w:noProof/>
          </w:rPr>
          <w:t>2</w:t>
        </w:r>
        <w:r>
          <w:rPr>
            <w:noProof/>
          </w:rPr>
          <w:fldChar w:fldCharType="end"/>
        </w:r>
      </w:p>
    </w:sdtContent>
  </w:sdt>
  <w:p w:rsidR="004334CD" w:rsidRDefault="004334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4CD" w:rsidRDefault="00467DAD">
    <w:pPr>
      <w:pStyle w:val="Footer"/>
    </w:pPr>
    <w:r>
      <w:rPr>
        <w:noProof/>
      </w:rPr>
      <mc:AlternateContent>
        <mc:Choice Requires="wps">
          <w:drawing>
            <wp:anchor distT="0" distB="0" distL="114300" distR="114300" simplePos="0" relativeHeight="251657728" behindDoc="1" locked="0" layoutInCell="1" allowOverlap="1" wp14:anchorId="605F8700">
              <wp:simplePos x="0" y="0"/>
              <wp:positionH relativeFrom="margin">
                <wp:align>center</wp:align>
              </wp:positionH>
              <wp:positionV relativeFrom="page">
                <wp:posOffset>9564370</wp:posOffset>
              </wp:positionV>
              <wp:extent cx="3918585" cy="20828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858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34CD" w:rsidRPr="003048CF" w:rsidRDefault="004334C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05F8700" id="_x0000_t202" coordsize="21600,21600" o:spt="202" path="m,l,21600r21600,l21600,xe">
              <v:stroke joinstyle="miter"/>
              <v:path gradientshapeok="t" o:connecttype="rect"/>
            </v:shapetype>
            <v:shape id="Text Box 11" o:spid="_x0000_s1026" type="#_x0000_t202" style="position:absolute;margin-left:0;margin-top:753.1pt;width:308.5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" stroked="f">
              <v:textbox style="mso-fit-shape-to-text:t">
                <w:txbxContent>
                  <w:p w:rsidR="004334CD" w:rsidRPr="003048CF" w:rsidRDefault="004334C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FAF" w:rsidRDefault="00693FAF">
      <w:r>
        <w:separator/>
      </w:r>
    </w:p>
  </w:footnote>
  <w:footnote w:type="continuationSeparator" w:id="0">
    <w:p w:rsidR="00693FAF" w:rsidRDefault="00693F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334CD" w:rsidTr="005304A5">
      <w:trPr>
        <w:trHeight w:val="1080"/>
        <w:jc w:val="center"/>
      </w:trPr>
      <w:tc>
        <w:tcPr>
          <w:tcW w:w="2880" w:type="dxa"/>
        </w:tcPr>
        <w:p w:rsidR="004334CD" w:rsidRDefault="004334CD" w:rsidP="00E242AB"/>
      </w:tc>
      <w:tc>
        <w:tcPr>
          <w:tcW w:w="5760" w:type="dxa"/>
          <w:vAlign w:val="center"/>
        </w:tcPr>
        <w:p w:rsidR="004334CD" w:rsidRDefault="004334CD" w:rsidP="00E242AB">
          <w:pPr>
            <w:jc w:val="center"/>
          </w:pPr>
          <w:r>
            <w:rPr>
              <w:noProof/>
            </w:rPr>
            <w:drawing>
              <wp:inline distT="0" distB="0" distL="0" distR="0">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4334CD" w:rsidRDefault="004334CD" w:rsidP="00E242AB"/>
      </w:tc>
    </w:tr>
    <w:tr w:rsidR="004334CD" w:rsidTr="005304A5">
      <w:trPr>
        <w:trHeight w:val="893"/>
        <w:jc w:val="center"/>
      </w:trPr>
      <w:tc>
        <w:tcPr>
          <w:tcW w:w="2880" w:type="dxa"/>
          <w:vAlign w:val="bottom"/>
        </w:tcPr>
        <w:p w:rsidR="004334CD" w:rsidRPr="00DE79FE" w:rsidRDefault="004334CD" w:rsidP="00E242AB">
          <w:pPr>
            <w:jc w:val="center"/>
            <w:rPr>
              <w:smallCaps/>
              <w:color w:val="000080"/>
            </w:rPr>
          </w:pPr>
          <w:r w:rsidRPr="00DE79FE">
            <w:rPr>
              <w:smallCaps/>
              <w:color w:val="000080"/>
            </w:rPr>
            <w:t>Philip D. Murphy</w:t>
          </w:r>
        </w:p>
        <w:p w:rsidR="004334CD" w:rsidRPr="006359DD" w:rsidRDefault="004334CD" w:rsidP="00E242AB">
          <w:pPr>
            <w:jc w:val="center"/>
          </w:pPr>
          <w:r w:rsidRPr="00DE79FE">
            <w:rPr>
              <w:i/>
              <w:color w:val="000080"/>
            </w:rPr>
            <w:t>Governor</w:t>
          </w:r>
        </w:p>
      </w:tc>
      <w:tc>
        <w:tcPr>
          <w:tcW w:w="5760" w:type="dxa"/>
          <w:vMerge w:val="restart"/>
          <w:vAlign w:val="center"/>
        </w:tcPr>
        <w:p w:rsidR="004334CD" w:rsidRPr="00952B78" w:rsidRDefault="004334CD"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4334CD" w:rsidRPr="00CD2155" w:rsidRDefault="004334CD"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4334CD" w:rsidRPr="00CD2155" w:rsidRDefault="004334CD" w:rsidP="00E242AB">
          <w:pPr>
            <w:jc w:val="center"/>
            <w:rPr>
              <w:smallCaps/>
              <w:color w:val="000080"/>
            </w:rPr>
          </w:pPr>
          <w:r w:rsidRPr="00CD2155">
            <w:rPr>
              <w:smallCaps/>
              <w:color w:val="000080"/>
            </w:rPr>
            <w:t>Division of Purchase and Property</w:t>
          </w:r>
        </w:p>
        <w:p w:rsidR="004334CD" w:rsidRPr="00CD2155" w:rsidRDefault="004334CD"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4334CD" w:rsidRPr="00CD2155" w:rsidRDefault="004334CD"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4334CD" w:rsidRPr="00CD2155" w:rsidRDefault="004334CD" w:rsidP="00E242AB">
          <w:pPr>
            <w:jc w:val="center"/>
            <w:rPr>
              <w:smallCaps/>
              <w:color w:val="000080"/>
            </w:rPr>
          </w:pPr>
          <w:r>
            <w:rPr>
              <w:smallCaps/>
              <w:color w:val="000080"/>
            </w:rPr>
            <w:t>P. O. Box 230</w:t>
          </w:r>
        </w:p>
        <w:p w:rsidR="004334CD" w:rsidRPr="006359DD" w:rsidRDefault="004334CD" w:rsidP="00E242AB">
          <w:pPr>
            <w:jc w:val="center"/>
            <w:rPr>
              <w:noProof/>
            </w:rPr>
          </w:pPr>
          <w:r>
            <w:rPr>
              <w:smallCaps/>
              <w:color w:val="000080"/>
            </w:rPr>
            <w:t>Trenton, New Jersey 08625-0230</w:t>
          </w:r>
        </w:p>
      </w:tc>
      <w:tc>
        <w:tcPr>
          <w:tcW w:w="2880" w:type="dxa"/>
          <w:vAlign w:val="bottom"/>
        </w:tcPr>
        <w:p w:rsidR="004334CD" w:rsidRPr="006359DD" w:rsidRDefault="004334CD" w:rsidP="00E242AB">
          <w:pPr>
            <w:jc w:val="center"/>
            <w:rPr>
              <w:smallCaps/>
              <w:color w:val="000080"/>
            </w:rPr>
          </w:pPr>
          <w:r>
            <w:rPr>
              <w:smallCaps/>
              <w:color w:val="000080"/>
            </w:rPr>
            <w:t>Elizabeth Maher Muoio</w:t>
          </w:r>
        </w:p>
        <w:p w:rsidR="004334CD" w:rsidRPr="006359DD" w:rsidRDefault="004334CD" w:rsidP="00E242AB">
          <w:pPr>
            <w:jc w:val="center"/>
          </w:pPr>
          <w:r w:rsidRPr="006359DD">
            <w:rPr>
              <w:i/>
              <w:color w:val="000080"/>
            </w:rPr>
            <w:t>State Treasurer</w:t>
          </w:r>
        </w:p>
      </w:tc>
    </w:tr>
    <w:tr w:rsidR="004334CD" w:rsidTr="005304A5">
      <w:trPr>
        <w:trHeight w:val="892"/>
        <w:jc w:val="center"/>
      </w:trPr>
      <w:tc>
        <w:tcPr>
          <w:tcW w:w="2880" w:type="dxa"/>
          <w:vAlign w:val="bottom"/>
        </w:tcPr>
        <w:p w:rsidR="004334CD" w:rsidRPr="006359DD" w:rsidRDefault="004334CD"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4334CD" w:rsidRPr="006359DD" w:rsidRDefault="004334CD" w:rsidP="00E242AB">
          <w:pPr>
            <w:jc w:val="center"/>
          </w:pPr>
          <w:r w:rsidRPr="006359DD">
            <w:rPr>
              <w:i/>
              <w:color w:val="000080"/>
            </w:rPr>
            <w:t>Lt. Governor</w:t>
          </w:r>
        </w:p>
      </w:tc>
      <w:tc>
        <w:tcPr>
          <w:tcW w:w="5760" w:type="dxa"/>
          <w:vMerge/>
        </w:tcPr>
        <w:p w:rsidR="004334CD" w:rsidRPr="006359DD" w:rsidRDefault="004334CD" w:rsidP="00E242AB">
          <w:pPr>
            <w:tabs>
              <w:tab w:val="center" w:pos="360"/>
              <w:tab w:val="center" w:pos="4680"/>
              <w:tab w:val="center" w:pos="10800"/>
            </w:tabs>
            <w:ind w:left="-1080" w:right="-1080"/>
            <w:jc w:val="center"/>
            <w:rPr>
              <w:smallCaps/>
              <w:color w:val="000080"/>
            </w:rPr>
          </w:pPr>
        </w:p>
      </w:tc>
      <w:tc>
        <w:tcPr>
          <w:tcW w:w="2880" w:type="dxa"/>
          <w:vAlign w:val="bottom"/>
        </w:tcPr>
        <w:p w:rsidR="004334CD" w:rsidRPr="006359DD" w:rsidRDefault="004334CD" w:rsidP="00E242AB">
          <w:pPr>
            <w:jc w:val="center"/>
            <w:rPr>
              <w:smallCaps/>
              <w:color w:val="000080"/>
            </w:rPr>
          </w:pPr>
          <w:r w:rsidRPr="006359DD">
            <w:rPr>
              <w:smallCaps/>
              <w:color w:val="000080"/>
            </w:rPr>
            <w:t>Maurice A. Griffin</w:t>
          </w:r>
        </w:p>
        <w:p w:rsidR="004334CD" w:rsidRPr="006359DD" w:rsidRDefault="004334CD" w:rsidP="00E242AB">
          <w:pPr>
            <w:jc w:val="center"/>
          </w:pPr>
          <w:r w:rsidRPr="006359DD">
            <w:rPr>
              <w:i/>
              <w:color w:val="000080"/>
            </w:rPr>
            <w:t>Acting Director</w:t>
          </w:r>
        </w:p>
      </w:tc>
    </w:tr>
    <w:tr w:rsidR="004334CD" w:rsidTr="005304A5">
      <w:trPr>
        <w:jc w:val="center"/>
      </w:trPr>
      <w:tc>
        <w:tcPr>
          <w:tcW w:w="2880" w:type="dxa"/>
        </w:tcPr>
        <w:p w:rsidR="004334CD" w:rsidRPr="006359DD" w:rsidRDefault="004334CD" w:rsidP="00E242AB"/>
      </w:tc>
      <w:tc>
        <w:tcPr>
          <w:tcW w:w="5760" w:type="dxa"/>
        </w:tcPr>
        <w:p w:rsidR="004334CD" w:rsidRPr="00CD2155" w:rsidRDefault="004334CD" w:rsidP="00E242AB">
          <w:pPr>
            <w:tabs>
              <w:tab w:val="center" w:pos="360"/>
              <w:tab w:val="center" w:pos="4680"/>
              <w:tab w:val="center" w:pos="10800"/>
            </w:tabs>
            <w:ind w:left="-1080" w:right="-1080"/>
            <w:jc w:val="center"/>
            <w:rPr>
              <w:i/>
              <w:color w:val="000080"/>
            </w:rPr>
          </w:pPr>
          <w:r w:rsidRPr="00CD2155">
            <w:rPr>
              <w:i/>
              <w:color w:val="000080"/>
            </w:rPr>
            <w:t>https://www.njstart.gov</w:t>
          </w:r>
        </w:p>
        <w:p w:rsidR="004334CD" w:rsidRPr="006359DD" w:rsidRDefault="004334CD"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4334CD" w:rsidRPr="006359DD" w:rsidRDefault="004334CD" w:rsidP="00E242AB"/>
      </w:tc>
    </w:tr>
  </w:tbl>
  <w:p w:rsidR="004334CD" w:rsidRDefault="004334CD"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430C"/>
    <w:multiLevelType w:val="hybridMultilevel"/>
    <w:tmpl w:val="352C24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62FD8"/>
    <w:multiLevelType w:val="hybridMultilevel"/>
    <w:tmpl w:val="D50CD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467AB"/>
    <w:multiLevelType w:val="hybridMultilevel"/>
    <w:tmpl w:val="326241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F93A63"/>
    <w:multiLevelType w:val="hybridMultilevel"/>
    <w:tmpl w:val="7716E2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B1356A"/>
    <w:multiLevelType w:val="hybridMultilevel"/>
    <w:tmpl w:val="88581D9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39C7022"/>
    <w:multiLevelType w:val="hybridMultilevel"/>
    <w:tmpl w:val="6B921B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577200"/>
    <w:multiLevelType w:val="hybridMultilevel"/>
    <w:tmpl w:val="18B40C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774A5"/>
    <w:multiLevelType w:val="hybridMultilevel"/>
    <w:tmpl w:val="FFA85C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EE6BF4"/>
    <w:multiLevelType w:val="hybridMultilevel"/>
    <w:tmpl w:val="043478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623E08"/>
    <w:multiLevelType w:val="hybridMultilevel"/>
    <w:tmpl w:val="E5CA27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AD782A"/>
    <w:multiLevelType w:val="hybridMultilevel"/>
    <w:tmpl w:val="46A831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383F7E"/>
    <w:multiLevelType w:val="hybridMultilevel"/>
    <w:tmpl w:val="5A502F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3841FA"/>
    <w:multiLevelType w:val="hybridMultilevel"/>
    <w:tmpl w:val="EC94A2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6B7357"/>
    <w:multiLevelType w:val="hybridMultilevel"/>
    <w:tmpl w:val="474821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99590B"/>
    <w:multiLevelType w:val="hybridMultilevel"/>
    <w:tmpl w:val="65E20F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4E305A"/>
    <w:multiLevelType w:val="hybridMultilevel"/>
    <w:tmpl w:val="63BED7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0A4B18"/>
    <w:multiLevelType w:val="hybridMultilevel"/>
    <w:tmpl w:val="7B5C12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B856F8"/>
    <w:multiLevelType w:val="hybridMultilevel"/>
    <w:tmpl w:val="7A20A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6A27F0"/>
    <w:multiLevelType w:val="hybridMultilevel"/>
    <w:tmpl w:val="06E0279E"/>
    <w:lvl w:ilvl="0" w:tplc="5A3C125E">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960E43"/>
    <w:multiLevelType w:val="hybridMultilevel"/>
    <w:tmpl w:val="C0143B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D46362"/>
    <w:multiLevelType w:val="hybridMultilevel"/>
    <w:tmpl w:val="03BEDD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685B24"/>
    <w:multiLevelType w:val="hybridMultilevel"/>
    <w:tmpl w:val="9A52B2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97A0D6C"/>
    <w:multiLevelType w:val="hybridMultilevel"/>
    <w:tmpl w:val="4F2490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BFB21EB"/>
    <w:multiLevelType w:val="hybridMultilevel"/>
    <w:tmpl w:val="5F7463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E051EC"/>
    <w:multiLevelType w:val="hybridMultilevel"/>
    <w:tmpl w:val="386254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9910BD"/>
    <w:multiLevelType w:val="hybridMultilevel"/>
    <w:tmpl w:val="0DB2BF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106D4E"/>
    <w:multiLevelType w:val="hybridMultilevel"/>
    <w:tmpl w:val="4C0611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D86B2D"/>
    <w:multiLevelType w:val="hybridMultilevel"/>
    <w:tmpl w:val="C95C67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EA2722"/>
    <w:multiLevelType w:val="hybridMultilevel"/>
    <w:tmpl w:val="B462B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A920EE"/>
    <w:multiLevelType w:val="hybridMultilevel"/>
    <w:tmpl w:val="75A817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892AEF"/>
    <w:multiLevelType w:val="hybridMultilevel"/>
    <w:tmpl w:val="5E44F4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227A06"/>
    <w:multiLevelType w:val="hybridMultilevel"/>
    <w:tmpl w:val="4C5CFE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390D26"/>
    <w:multiLevelType w:val="hybridMultilevel"/>
    <w:tmpl w:val="D1EE12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6C4D57"/>
    <w:multiLevelType w:val="hybridMultilevel"/>
    <w:tmpl w:val="ABE29D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921672"/>
    <w:multiLevelType w:val="hybridMultilevel"/>
    <w:tmpl w:val="623876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C3704C"/>
    <w:multiLevelType w:val="hybridMultilevel"/>
    <w:tmpl w:val="E8640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33"/>
  </w:num>
  <w:num w:numId="3">
    <w:abstractNumId w:val="25"/>
  </w:num>
  <w:num w:numId="4">
    <w:abstractNumId w:val="4"/>
  </w:num>
  <w:num w:numId="5">
    <w:abstractNumId w:val="30"/>
  </w:num>
  <w:num w:numId="6">
    <w:abstractNumId w:val="31"/>
  </w:num>
  <w:num w:numId="7">
    <w:abstractNumId w:val="3"/>
  </w:num>
  <w:num w:numId="8">
    <w:abstractNumId w:val="0"/>
  </w:num>
  <w:num w:numId="9">
    <w:abstractNumId w:val="5"/>
  </w:num>
  <w:num w:numId="10">
    <w:abstractNumId w:val="29"/>
  </w:num>
  <w:num w:numId="11">
    <w:abstractNumId w:val="8"/>
  </w:num>
  <w:num w:numId="12">
    <w:abstractNumId w:val="12"/>
  </w:num>
  <w:num w:numId="13">
    <w:abstractNumId w:val="15"/>
  </w:num>
  <w:num w:numId="14">
    <w:abstractNumId w:val="21"/>
  </w:num>
  <w:num w:numId="15">
    <w:abstractNumId w:val="36"/>
  </w:num>
  <w:num w:numId="16">
    <w:abstractNumId w:val="1"/>
  </w:num>
  <w:num w:numId="17">
    <w:abstractNumId w:val="6"/>
  </w:num>
  <w:num w:numId="18">
    <w:abstractNumId w:val="2"/>
  </w:num>
  <w:num w:numId="19">
    <w:abstractNumId w:val="34"/>
  </w:num>
  <w:num w:numId="20">
    <w:abstractNumId w:val="23"/>
  </w:num>
  <w:num w:numId="21">
    <w:abstractNumId w:val="20"/>
  </w:num>
  <w:num w:numId="22">
    <w:abstractNumId w:val="9"/>
  </w:num>
  <w:num w:numId="23">
    <w:abstractNumId w:val="11"/>
  </w:num>
  <w:num w:numId="24">
    <w:abstractNumId w:val="16"/>
  </w:num>
  <w:num w:numId="25">
    <w:abstractNumId w:val="32"/>
  </w:num>
  <w:num w:numId="26">
    <w:abstractNumId w:val="37"/>
  </w:num>
  <w:num w:numId="27">
    <w:abstractNumId w:val="24"/>
  </w:num>
  <w:num w:numId="28">
    <w:abstractNumId w:val="27"/>
  </w:num>
  <w:num w:numId="29">
    <w:abstractNumId w:val="7"/>
  </w:num>
  <w:num w:numId="30">
    <w:abstractNumId w:val="19"/>
  </w:num>
  <w:num w:numId="31">
    <w:abstractNumId w:val="26"/>
  </w:num>
  <w:num w:numId="32">
    <w:abstractNumId w:val="17"/>
  </w:num>
  <w:num w:numId="33">
    <w:abstractNumId w:val="22"/>
  </w:num>
  <w:num w:numId="34">
    <w:abstractNumId w:val="28"/>
  </w:num>
  <w:num w:numId="35">
    <w:abstractNumId w:val="10"/>
  </w:num>
  <w:num w:numId="36">
    <w:abstractNumId w:val="14"/>
  </w:num>
  <w:num w:numId="37">
    <w:abstractNumId w:val="13"/>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253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A3E"/>
    <w:rsid w:val="0000634A"/>
    <w:rsid w:val="00007838"/>
    <w:rsid w:val="00011198"/>
    <w:rsid w:val="0001271C"/>
    <w:rsid w:val="00013529"/>
    <w:rsid w:val="0001524E"/>
    <w:rsid w:val="0001678A"/>
    <w:rsid w:val="000178AC"/>
    <w:rsid w:val="00017E0E"/>
    <w:rsid w:val="00020DE6"/>
    <w:rsid w:val="00021162"/>
    <w:rsid w:val="00022090"/>
    <w:rsid w:val="00024D50"/>
    <w:rsid w:val="0004455E"/>
    <w:rsid w:val="00045E69"/>
    <w:rsid w:val="00047D91"/>
    <w:rsid w:val="00052193"/>
    <w:rsid w:val="00052433"/>
    <w:rsid w:val="000555F2"/>
    <w:rsid w:val="000557F3"/>
    <w:rsid w:val="00057B72"/>
    <w:rsid w:val="0006149B"/>
    <w:rsid w:val="00061D01"/>
    <w:rsid w:val="0006314B"/>
    <w:rsid w:val="00072773"/>
    <w:rsid w:val="00074F31"/>
    <w:rsid w:val="0007618C"/>
    <w:rsid w:val="00080562"/>
    <w:rsid w:val="00087AC7"/>
    <w:rsid w:val="00087E3C"/>
    <w:rsid w:val="00091DDF"/>
    <w:rsid w:val="00093779"/>
    <w:rsid w:val="000A5A28"/>
    <w:rsid w:val="000A623B"/>
    <w:rsid w:val="000B09D9"/>
    <w:rsid w:val="000B2B8D"/>
    <w:rsid w:val="000B5094"/>
    <w:rsid w:val="000B50B7"/>
    <w:rsid w:val="000B7152"/>
    <w:rsid w:val="000C36D0"/>
    <w:rsid w:val="000C3964"/>
    <w:rsid w:val="000C3BC9"/>
    <w:rsid w:val="000C5F16"/>
    <w:rsid w:val="000C60CB"/>
    <w:rsid w:val="000C772A"/>
    <w:rsid w:val="000C7991"/>
    <w:rsid w:val="000D0088"/>
    <w:rsid w:val="000D0811"/>
    <w:rsid w:val="000D1ECE"/>
    <w:rsid w:val="000D6130"/>
    <w:rsid w:val="000D6CC1"/>
    <w:rsid w:val="000E04EC"/>
    <w:rsid w:val="000E4B9A"/>
    <w:rsid w:val="000E5519"/>
    <w:rsid w:val="000E601A"/>
    <w:rsid w:val="000E6071"/>
    <w:rsid w:val="000E74EA"/>
    <w:rsid w:val="000F0429"/>
    <w:rsid w:val="000F21AF"/>
    <w:rsid w:val="000F2E18"/>
    <w:rsid w:val="000F60FB"/>
    <w:rsid w:val="000F6E18"/>
    <w:rsid w:val="00102856"/>
    <w:rsid w:val="001036B6"/>
    <w:rsid w:val="00106864"/>
    <w:rsid w:val="00107A4D"/>
    <w:rsid w:val="001130EC"/>
    <w:rsid w:val="00116CAE"/>
    <w:rsid w:val="001236A1"/>
    <w:rsid w:val="001265C6"/>
    <w:rsid w:val="0013185B"/>
    <w:rsid w:val="00131CB5"/>
    <w:rsid w:val="00131DBA"/>
    <w:rsid w:val="001352C7"/>
    <w:rsid w:val="001379BD"/>
    <w:rsid w:val="00137FF4"/>
    <w:rsid w:val="0014130C"/>
    <w:rsid w:val="0014481F"/>
    <w:rsid w:val="00146C8F"/>
    <w:rsid w:val="00151DD6"/>
    <w:rsid w:val="0015506E"/>
    <w:rsid w:val="001559C3"/>
    <w:rsid w:val="00160E56"/>
    <w:rsid w:val="00161819"/>
    <w:rsid w:val="00161D8E"/>
    <w:rsid w:val="00162170"/>
    <w:rsid w:val="001645FC"/>
    <w:rsid w:val="00166D31"/>
    <w:rsid w:val="0017221F"/>
    <w:rsid w:val="00172923"/>
    <w:rsid w:val="001743B0"/>
    <w:rsid w:val="00175CB7"/>
    <w:rsid w:val="00177533"/>
    <w:rsid w:val="00184853"/>
    <w:rsid w:val="001876C4"/>
    <w:rsid w:val="00193C31"/>
    <w:rsid w:val="00194DDF"/>
    <w:rsid w:val="001A55C6"/>
    <w:rsid w:val="001A6565"/>
    <w:rsid w:val="001A7816"/>
    <w:rsid w:val="001B1B7B"/>
    <w:rsid w:val="001B3390"/>
    <w:rsid w:val="001B468E"/>
    <w:rsid w:val="001C045B"/>
    <w:rsid w:val="001D1ABC"/>
    <w:rsid w:val="001D3974"/>
    <w:rsid w:val="001E0E13"/>
    <w:rsid w:val="001E15AC"/>
    <w:rsid w:val="001E2B37"/>
    <w:rsid w:val="001F1619"/>
    <w:rsid w:val="001F21F9"/>
    <w:rsid w:val="001F34F3"/>
    <w:rsid w:val="001F4AC4"/>
    <w:rsid w:val="001F64A6"/>
    <w:rsid w:val="00201597"/>
    <w:rsid w:val="0020175D"/>
    <w:rsid w:val="00202F19"/>
    <w:rsid w:val="00205924"/>
    <w:rsid w:val="002059BA"/>
    <w:rsid w:val="00206AD9"/>
    <w:rsid w:val="002101AD"/>
    <w:rsid w:val="00216110"/>
    <w:rsid w:val="0022010A"/>
    <w:rsid w:val="0022246F"/>
    <w:rsid w:val="0023624E"/>
    <w:rsid w:val="0024070D"/>
    <w:rsid w:val="00240AC5"/>
    <w:rsid w:val="002420F8"/>
    <w:rsid w:val="0024240D"/>
    <w:rsid w:val="00257D6E"/>
    <w:rsid w:val="00260851"/>
    <w:rsid w:val="00271544"/>
    <w:rsid w:val="0027452C"/>
    <w:rsid w:val="002745C5"/>
    <w:rsid w:val="0027686C"/>
    <w:rsid w:val="00277ABB"/>
    <w:rsid w:val="0028088C"/>
    <w:rsid w:val="00285BF3"/>
    <w:rsid w:val="002878E4"/>
    <w:rsid w:val="00290604"/>
    <w:rsid w:val="00290D34"/>
    <w:rsid w:val="00291260"/>
    <w:rsid w:val="0029571E"/>
    <w:rsid w:val="002A1C74"/>
    <w:rsid w:val="002A5E69"/>
    <w:rsid w:val="002A643B"/>
    <w:rsid w:val="002B2B7C"/>
    <w:rsid w:val="002C041C"/>
    <w:rsid w:val="002C1484"/>
    <w:rsid w:val="002C5127"/>
    <w:rsid w:val="002C54B7"/>
    <w:rsid w:val="002C672F"/>
    <w:rsid w:val="002C67C0"/>
    <w:rsid w:val="002E04B9"/>
    <w:rsid w:val="002E582A"/>
    <w:rsid w:val="002F0F49"/>
    <w:rsid w:val="002F1449"/>
    <w:rsid w:val="002F457F"/>
    <w:rsid w:val="002F4EB3"/>
    <w:rsid w:val="002F5C15"/>
    <w:rsid w:val="002F705B"/>
    <w:rsid w:val="0030105B"/>
    <w:rsid w:val="00301D00"/>
    <w:rsid w:val="00303316"/>
    <w:rsid w:val="00303E17"/>
    <w:rsid w:val="003048CF"/>
    <w:rsid w:val="00305491"/>
    <w:rsid w:val="00305B6D"/>
    <w:rsid w:val="003069D9"/>
    <w:rsid w:val="00310FF2"/>
    <w:rsid w:val="00311CFC"/>
    <w:rsid w:val="00312D7D"/>
    <w:rsid w:val="0032098A"/>
    <w:rsid w:val="00322697"/>
    <w:rsid w:val="00326DC4"/>
    <w:rsid w:val="0032707C"/>
    <w:rsid w:val="00327748"/>
    <w:rsid w:val="003324B6"/>
    <w:rsid w:val="00333687"/>
    <w:rsid w:val="00337F36"/>
    <w:rsid w:val="00337F58"/>
    <w:rsid w:val="0034222F"/>
    <w:rsid w:val="00343493"/>
    <w:rsid w:val="00345B8B"/>
    <w:rsid w:val="00346645"/>
    <w:rsid w:val="0035082C"/>
    <w:rsid w:val="00351C9C"/>
    <w:rsid w:val="003624C5"/>
    <w:rsid w:val="00363862"/>
    <w:rsid w:val="00363D29"/>
    <w:rsid w:val="00364A22"/>
    <w:rsid w:val="00364B3E"/>
    <w:rsid w:val="00371E33"/>
    <w:rsid w:val="003729BC"/>
    <w:rsid w:val="00372C16"/>
    <w:rsid w:val="00373BC3"/>
    <w:rsid w:val="00374E54"/>
    <w:rsid w:val="003751A5"/>
    <w:rsid w:val="003754A6"/>
    <w:rsid w:val="00375BB6"/>
    <w:rsid w:val="0037646A"/>
    <w:rsid w:val="0037707A"/>
    <w:rsid w:val="00391DE8"/>
    <w:rsid w:val="00392095"/>
    <w:rsid w:val="003929AB"/>
    <w:rsid w:val="00392BF5"/>
    <w:rsid w:val="003947A1"/>
    <w:rsid w:val="00394D0E"/>
    <w:rsid w:val="0039648D"/>
    <w:rsid w:val="003972A3"/>
    <w:rsid w:val="003A0306"/>
    <w:rsid w:val="003A6D41"/>
    <w:rsid w:val="003A76EC"/>
    <w:rsid w:val="003B1D63"/>
    <w:rsid w:val="003B556C"/>
    <w:rsid w:val="003B5F5C"/>
    <w:rsid w:val="003C0D9D"/>
    <w:rsid w:val="003C3197"/>
    <w:rsid w:val="003C31D6"/>
    <w:rsid w:val="003D02FC"/>
    <w:rsid w:val="003D4304"/>
    <w:rsid w:val="003D4924"/>
    <w:rsid w:val="003D651B"/>
    <w:rsid w:val="003D747D"/>
    <w:rsid w:val="003E0CC4"/>
    <w:rsid w:val="003E1A0C"/>
    <w:rsid w:val="003E3910"/>
    <w:rsid w:val="003E4E45"/>
    <w:rsid w:val="003E79BA"/>
    <w:rsid w:val="003F0FB5"/>
    <w:rsid w:val="003F2359"/>
    <w:rsid w:val="003F2A90"/>
    <w:rsid w:val="003F4B35"/>
    <w:rsid w:val="003F500C"/>
    <w:rsid w:val="003F61AF"/>
    <w:rsid w:val="003F77AF"/>
    <w:rsid w:val="003F7837"/>
    <w:rsid w:val="004002A9"/>
    <w:rsid w:val="00402D51"/>
    <w:rsid w:val="004043F1"/>
    <w:rsid w:val="00407B60"/>
    <w:rsid w:val="004176A2"/>
    <w:rsid w:val="00417A2E"/>
    <w:rsid w:val="00420A69"/>
    <w:rsid w:val="00422D15"/>
    <w:rsid w:val="004276A2"/>
    <w:rsid w:val="00427853"/>
    <w:rsid w:val="004305A3"/>
    <w:rsid w:val="004315E8"/>
    <w:rsid w:val="00432A02"/>
    <w:rsid w:val="004334CD"/>
    <w:rsid w:val="004355EF"/>
    <w:rsid w:val="00436181"/>
    <w:rsid w:val="0043667E"/>
    <w:rsid w:val="00436D34"/>
    <w:rsid w:val="00437030"/>
    <w:rsid w:val="00446F52"/>
    <w:rsid w:val="004478BD"/>
    <w:rsid w:val="00456861"/>
    <w:rsid w:val="00461E09"/>
    <w:rsid w:val="0046785A"/>
    <w:rsid w:val="00467DAD"/>
    <w:rsid w:val="004708F6"/>
    <w:rsid w:val="00472C08"/>
    <w:rsid w:val="00476106"/>
    <w:rsid w:val="00483899"/>
    <w:rsid w:val="00483A87"/>
    <w:rsid w:val="00483B5F"/>
    <w:rsid w:val="00487E48"/>
    <w:rsid w:val="00490136"/>
    <w:rsid w:val="00490B0F"/>
    <w:rsid w:val="004A0576"/>
    <w:rsid w:val="004A09C0"/>
    <w:rsid w:val="004A0ED0"/>
    <w:rsid w:val="004A121D"/>
    <w:rsid w:val="004A7011"/>
    <w:rsid w:val="004A7DA7"/>
    <w:rsid w:val="004B59EC"/>
    <w:rsid w:val="004C13A5"/>
    <w:rsid w:val="004C2C07"/>
    <w:rsid w:val="004C2C72"/>
    <w:rsid w:val="004C417C"/>
    <w:rsid w:val="004C545D"/>
    <w:rsid w:val="004D0177"/>
    <w:rsid w:val="004D1980"/>
    <w:rsid w:val="004D39D7"/>
    <w:rsid w:val="004E16B3"/>
    <w:rsid w:val="004E32C5"/>
    <w:rsid w:val="004E5309"/>
    <w:rsid w:val="004E725B"/>
    <w:rsid w:val="004E79F5"/>
    <w:rsid w:val="004E7C6A"/>
    <w:rsid w:val="004F3C89"/>
    <w:rsid w:val="004F542C"/>
    <w:rsid w:val="004F58E2"/>
    <w:rsid w:val="004F6154"/>
    <w:rsid w:val="00502120"/>
    <w:rsid w:val="00503CC9"/>
    <w:rsid w:val="005063BB"/>
    <w:rsid w:val="005120F2"/>
    <w:rsid w:val="005158D0"/>
    <w:rsid w:val="005175DC"/>
    <w:rsid w:val="00520D9C"/>
    <w:rsid w:val="0052119C"/>
    <w:rsid w:val="0052435E"/>
    <w:rsid w:val="005248FE"/>
    <w:rsid w:val="005271D3"/>
    <w:rsid w:val="00527F2F"/>
    <w:rsid w:val="005304A5"/>
    <w:rsid w:val="00531600"/>
    <w:rsid w:val="0053372D"/>
    <w:rsid w:val="00540892"/>
    <w:rsid w:val="00545986"/>
    <w:rsid w:val="005462C5"/>
    <w:rsid w:val="0054794A"/>
    <w:rsid w:val="00551569"/>
    <w:rsid w:val="00556069"/>
    <w:rsid w:val="00560578"/>
    <w:rsid w:val="00561EA5"/>
    <w:rsid w:val="005624B8"/>
    <w:rsid w:val="005643C9"/>
    <w:rsid w:val="005654E0"/>
    <w:rsid w:val="005663AD"/>
    <w:rsid w:val="00567F16"/>
    <w:rsid w:val="00572F24"/>
    <w:rsid w:val="00573CCD"/>
    <w:rsid w:val="005748C4"/>
    <w:rsid w:val="00580FDE"/>
    <w:rsid w:val="0058179F"/>
    <w:rsid w:val="0058187A"/>
    <w:rsid w:val="00583C0D"/>
    <w:rsid w:val="005840EA"/>
    <w:rsid w:val="0058635F"/>
    <w:rsid w:val="0059755F"/>
    <w:rsid w:val="005A149A"/>
    <w:rsid w:val="005A251F"/>
    <w:rsid w:val="005A2689"/>
    <w:rsid w:val="005A3101"/>
    <w:rsid w:val="005A3A6D"/>
    <w:rsid w:val="005A5A06"/>
    <w:rsid w:val="005A66A1"/>
    <w:rsid w:val="005B3652"/>
    <w:rsid w:val="005B45B4"/>
    <w:rsid w:val="005B5515"/>
    <w:rsid w:val="005B7B28"/>
    <w:rsid w:val="005C17CA"/>
    <w:rsid w:val="005C57A3"/>
    <w:rsid w:val="005C7ED1"/>
    <w:rsid w:val="005D06CC"/>
    <w:rsid w:val="005D1FD3"/>
    <w:rsid w:val="005D319E"/>
    <w:rsid w:val="005D5F06"/>
    <w:rsid w:val="005D5F8B"/>
    <w:rsid w:val="005D74E8"/>
    <w:rsid w:val="005E3AEA"/>
    <w:rsid w:val="005E42ED"/>
    <w:rsid w:val="005E7D9D"/>
    <w:rsid w:val="005F3A74"/>
    <w:rsid w:val="005F4914"/>
    <w:rsid w:val="005F68C8"/>
    <w:rsid w:val="006033E1"/>
    <w:rsid w:val="00604763"/>
    <w:rsid w:val="00610AAA"/>
    <w:rsid w:val="00610ADE"/>
    <w:rsid w:val="0061597A"/>
    <w:rsid w:val="00621D40"/>
    <w:rsid w:val="006239C5"/>
    <w:rsid w:val="00625A52"/>
    <w:rsid w:val="00630BCB"/>
    <w:rsid w:val="00634473"/>
    <w:rsid w:val="006355C9"/>
    <w:rsid w:val="00636821"/>
    <w:rsid w:val="00636D7B"/>
    <w:rsid w:val="00640FE3"/>
    <w:rsid w:val="00644678"/>
    <w:rsid w:val="006448D0"/>
    <w:rsid w:val="0064498D"/>
    <w:rsid w:val="00646784"/>
    <w:rsid w:val="006548ED"/>
    <w:rsid w:val="00660301"/>
    <w:rsid w:val="006660BA"/>
    <w:rsid w:val="00667DE4"/>
    <w:rsid w:val="00670FCB"/>
    <w:rsid w:val="006731F2"/>
    <w:rsid w:val="0067445F"/>
    <w:rsid w:val="00674E7A"/>
    <w:rsid w:val="006755BB"/>
    <w:rsid w:val="0067741C"/>
    <w:rsid w:val="0067760F"/>
    <w:rsid w:val="00680B81"/>
    <w:rsid w:val="006848B7"/>
    <w:rsid w:val="00685567"/>
    <w:rsid w:val="00686F22"/>
    <w:rsid w:val="0068707A"/>
    <w:rsid w:val="00693FAF"/>
    <w:rsid w:val="006A3DE5"/>
    <w:rsid w:val="006A49EB"/>
    <w:rsid w:val="006A7398"/>
    <w:rsid w:val="006B2B4D"/>
    <w:rsid w:val="006B3326"/>
    <w:rsid w:val="006B3833"/>
    <w:rsid w:val="006B4B36"/>
    <w:rsid w:val="006C37AB"/>
    <w:rsid w:val="006C5427"/>
    <w:rsid w:val="006D2967"/>
    <w:rsid w:val="006D2AC2"/>
    <w:rsid w:val="006D3D69"/>
    <w:rsid w:val="006D6EE7"/>
    <w:rsid w:val="006E640A"/>
    <w:rsid w:val="006E6FF8"/>
    <w:rsid w:val="006F2790"/>
    <w:rsid w:val="00701354"/>
    <w:rsid w:val="007024C0"/>
    <w:rsid w:val="007065E4"/>
    <w:rsid w:val="00713113"/>
    <w:rsid w:val="0071384F"/>
    <w:rsid w:val="007139D7"/>
    <w:rsid w:val="0072033B"/>
    <w:rsid w:val="00721BC8"/>
    <w:rsid w:val="007251F7"/>
    <w:rsid w:val="00732BB9"/>
    <w:rsid w:val="007414D8"/>
    <w:rsid w:val="007553BC"/>
    <w:rsid w:val="007568DC"/>
    <w:rsid w:val="00767731"/>
    <w:rsid w:val="007677A8"/>
    <w:rsid w:val="00770167"/>
    <w:rsid w:val="00776521"/>
    <w:rsid w:val="00776D84"/>
    <w:rsid w:val="00777DDD"/>
    <w:rsid w:val="00780679"/>
    <w:rsid w:val="007826CD"/>
    <w:rsid w:val="00782874"/>
    <w:rsid w:val="00782EE0"/>
    <w:rsid w:val="0078345D"/>
    <w:rsid w:val="00784949"/>
    <w:rsid w:val="00785AFC"/>
    <w:rsid w:val="00786D14"/>
    <w:rsid w:val="00796770"/>
    <w:rsid w:val="0079754F"/>
    <w:rsid w:val="007A173B"/>
    <w:rsid w:val="007A2098"/>
    <w:rsid w:val="007A3504"/>
    <w:rsid w:val="007A4DA0"/>
    <w:rsid w:val="007A5014"/>
    <w:rsid w:val="007A5F35"/>
    <w:rsid w:val="007A6519"/>
    <w:rsid w:val="007B4E00"/>
    <w:rsid w:val="007C03C5"/>
    <w:rsid w:val="007C06FF"/>
    <w:rsid w:val="007C2022"/>
    <w:rsid w:val="007C2585"/>
    <w:rsid w:val="007C31B3"/>
    <w:rsid w:val="007C3B8D"/>
    <w:rsid w:val="007C56C0"/>
    <w:rsid w:val="007C63F5"/>
    <w:rsid w:val="007D0B66"/>
    <w:rsid w:val="007D1D98"/>
    <w:rsid w:val="007D29E3"/>
    <w:rsid w:val="007D436E"/>
    <w:rsid w:val="007D55D5"/>
    <w:rsid w:val="007E1A25"/>
    <w:rsid w:val="007E2D30"/>
    <w:rsid w:val="007E56C8"/>
    <w:rsid w:val="007F3983"/>
    <w:rsid w:val="007F62DC"/>
    <w:rsid w:val="00800F87"/>
    <w:rsid w:val="008046FA"/>
    <w:rsid w:val="008049AC"/>
    <w:rsid w:val="00804A53"/>
    <w:rsid w:val="008062EE"/>
    <w:rsid w:val="00810C9A"/>
    <w:rsid w:val="008136EA"/>
    <w:rsid w:val="008137DB"/>
    <w:rsid w:val="00815E39"/>
    <w:rsid w:val="008164C0"/>
    <w:rsid w:val="00816EA4"/>
    <w:rsid w:val="0082019A"/>
    <w:rsid w:val="0082763F"/>
    <w:rsid w:val="00827DAA"/>
    <w:rsid w:val="008319D9"/>
    <w:rsid w:val="0083444C"/>
    <w:rsid w:val="00840FD3"/>
    <w:rsid w:val="00844CBC"/>
    <w:rsid w:val="00844CEA"/>
    <w:rsid w:val="00845A1A"/>
    <w:rsid w:val="00855B28"/>
    <w:rsid w:val="00861E3C"/>
    <w:rsid w:val="0086456F"/>
    <w:rsid w:val="00864FC3"/>
    <w:rsid w:val="00883737"/>
    <w:rsid w:val="00884A8F"/>
    <w:rsid w:val="00884C9E"/>
    <w:rsid w:val="00890C40"/>
    <w:rsid w:val="008918DF"/>
    <w:rsid w:val="00893613"/>
    <w:rsid w:val="0089448E"/>
    <w:rsid w:val="008B1C17"/>
    <w:rsid w:val="008B1D04"/>
    <w:rsid w:val="008B575A"/>
    <w:rsid w:val="008C298C"/>
    <w:rsid w:val="008C4562"/>
    <w:rsid w:val="008D324C"/>
    <w:rsid w:val="008D3A86"/>
    <w:rsid w:val="008D4939"/>
    <w:rsid w:val="008E077D"/>
    <w:rsid w:val="008E0C2F"/>
    <w:rsid w:val="008E0D39"/>
    <w:rsid w:val="008E1805"/>
    <w:rsid w:val="008E50C7"/>
    <w:rsid w:val="008E78A8"/>
    <w:rsid w:val="008F72A7"/>
    <w:rsid w:val="008F75E9"/>
    <w:rsid w:val="008F78EE"/>
    <w:rsid w:val="00904ACA"/>
    <w:rsid w:val="009070A1"/>
    <w:rsid w:val="0091092B"/>
    <w:rsid w:val="00913BF1"/>
    <w:rsid w:val="0091556B"/>
    <w:rsid w:val="0091559B"/>
    <w:rsid w:val="00916823"/>
    <w:rsid w:val="00917A01"/>
    <w:rsid w:val="00921F20"/>
    <w:rsid w:val="009222B8"/>
    <w:rsid w:val="009225CB"/>
    <w:rsid w:val="00922819"/>
    <w:rsid w:val="00923970"/>
    <w:rsid w:val="009331ED"/>
    <w:rsid w:val="00933F57"/>
    <w:rsid w:val="00934725"/>
    <w:rsid w:val="00935D8F"/>
    <w:rsid w:val="00936EE4"/>
    <w:rsid w:val="009374B1"/>
    <w:rsid w:val="00937D5D"/>
    <w:rsid w:val="009513F8"/>
    <w:rsid w:val="0095215E"/>
    <w:rsid w:val="00953F5A"/>
    <w:rsid w:val="00954320"/>
    <w:rsid w:val="00954529"/>
    <w:rsid w:val="009601B1"/>
    <w:rsid w:val="009608D4"/>
    <w:rsid w:val="00961612"/>
    <w:rsid w:val="00962022"/>
    <w:rsid w:val="00963104"/>
    <w:rsid w:val="00963ADB"/>
    <w:rsid w:val="00963B9C"/>
    <w:rsid w:val="00964DE3"/>
    <w:rsid w:val="00966757"/>
    <w:rsid w:val="00971344"/>
    <w:rsid w:val="00975FB4"/>
    <w:rsid w:val="009808F2"/>
    <w:rsid w:val="00980AC4"/>
    <w:rsid w:val="0098309A"/>
    <w:rsid w:val="00984673"/>
    <w:rsid w:val="009853A4"/>
    <w:rsid w:val="009854B3"/>
    <w:rsid w:val="00990CED"/>
    <w:rsid w:val="00991A14"/>
    <w:rsid w:val="00991D32"/>
    <w:rsid w:val="00993884"/>
    <w:rsid w:val="009A0627"/>
    <w:rsid w:val="009A4D74"/>
    <w:rsid w:val="009A5625"/>
    <w:rsid w:val="009B3B2B"/>
    <w:rsid w:val="009B63E6"/>
    <w:rsid w:val="009C0858"/>
    <w:rsid w:val="009C22DE"/>
    <w:rsid w:val="009C4E02"/>
    <w:rsid w:val="009C5EE9"/>
    <w:rsid w:val="009C61B5"/>
    <w:rsid w:val="009C6A31"/>
    <w:rsid w:val="009C6FB1"/>
    <w:rsid w:val="009C76AA"/>
    <w:rsid w:val="009D0231"/>
    <w:rsid w:val="009D198D"/>
    <w:rsid w:val="009D2175"/>
    <w:rsid w:val="009D2668"/>
    <w:rsid w:val="009D676C"/>
    <w:rsid w:val="009E7026"/>
    <w:rsid w:val="009E7B7C"/>
    <w:rsid w:val="009E7E41"/>
    <w:rsid w:val="009F1316"/>
    <w:rsid w:val="009F527D"/>
    <w:rsid w:val="009F657A"/>
    <w:rsid w:val="00A0222F"/>
    <w:rsid w:val="00A02297"/>
    <w:rsid w:val="00A041FE"/>
    <w:rsid w:val="00A0421F"/>
    <w:rsid w:val="00A047A5"/>
    <w:rsid w:val="00A04A37"/>
    <w:rsid w:val="00A06B67"/>
    <w:rsid w:val="00A13BC2"/>
    <w:rsid w:val="00A15DB9"/>
    <w:rsid w:val="00A20699"/>
    <w:rsid w:val="00A233DA"/>
    <w:rsid w:val="00A23F9D"/>
    <w:rsid w:val="00A25040"/>
    <w:rsid w:val="00A30216"/>
    <w:rsid w:val="00A309F6"/>
    <w:rsid w:val="00A32AE6"/>
    <w:rsid w:val="00A3622D"/>
    <w:rsid w:val="00A40774"/>
    <w:rsid w:val="00A40F03"/>
    <w:rsid w:val="00A4477F"/>
    <w:rsid w:val="00A44E23"/>
    <w:rsid w:val="00A47D02"/>
    <w:rsid w:val="00A51E71"/>
    <w:rsid w:val="00A527F9"/>
    <w:rsid w:val="00A52FCC"/>
    <w:rsid w:val="00A537F9"/>
    <w:rsid w:val="00A56E5B"/>
    <w:rsid w:val="00A57241"/>
    <w:rsid w:val="00A6113F"/>
    <w:rsid w:val="00A63400"/>
    <w:rsid w:val="00A6457F"/>
    <w:rsid w:val="00A80117"/>
    <w:rsid w:val="00A808AA"/>
    <w:rsid w:val="00A8091E"/>
    <w:rsid w:val="00A84B37"/>
    <w:rsid w:val="00A8549A"/>
    <w:rsid w:val="00A90869"/>
    <w:rsid w:val="00A91E37"/>
    <w:rsid w:val="00A92B45"/>
    <w:rsid w:val="00A95AA8"/>
    <w:rsid w:val="00AA0176"/>
    <w:rsid w:val="00AA09B9"/>
    <w:rsid w:val="00AA1B52"/>
    <w:rsid w:val="00AA2C37"/>
    <w:rsid w:val="00AA3920"/>
    <w:rsid w:val="00AA44C3"/>
    <w:rsid w:val="00AA7FB4"/>
    <w:rsid w:val="00AB0274"/>
    <w:rsid w:val="00AB0BC1"/>
    <w:rsid w:val="00AB263D"/>
    <w:rsid w:val="00AB3B91"/>
    <w:rsid w:val="00AB72B8"/>
    <w:rsid w:val="00AC02D8"/>
    <w:rsid w:val="00AC0868"/>
    <w:rsid w:val="00AC13FD"/>
    <w:rsid w:val="00AD0498"/>
    <w:rsid w:val="00AD3D3C"/>
    <w:rsid w:val="00AD5AA3"/>
    <w:rsid w:val="00AE2280"/>
    <w:rsid w:val="00AE3703"/>
    <w:rsid w:val="00AF4EDD"/>
    <w:rsid w:val="00AF552F"/>
    <w:rsid w:val="00AF757E"/>
    <w:rsid w:val="00AF7ED6"/>
    <w:rsid w:val="00B11966"/>
    <w:rsid w:val="00B12225"/>
    <w:rsid w:val="00B12CD1"/>
    <w:rsid w:val="00B1392F"/>
    <w:rsid w:val="00B14EAF"/>
    <w:rsid w:val="00B20B36"/>
    <w:rsid w:val="00B21E15"/>
    <w:rsid w:val="00B253B2"/>
    <w:rsid w:val="00B2669F"/>
    <w:rsid w:val="00B26B38"/>
    <w:rsid w:val="00B33533"/>
    <w:rsid w:val="00B3763D"/>
    <w:rsid w:val="00B432C3"/>
    <w:rsid w:val="00B43A8E"/>
    <w:rsid w:val="00B45F09"/>
    <w:rsid w:val="00B464B2"/>
    <w:rsid w:val="00B50205"/>
    <w:rsid w:val="00B51DB2"/>
    <w:rsid w:val="00B54579"/>
    <w:rsid w:val="00B54E9E"/>
    <w:rsid w:val="00B555FD"/>
    <w:rsid w:val="00B55897"/>
    <w:rsid w:val="00B621FC"/>
    <w:rsid w:val="00B62D20"/>
    <w:rsid w:val="00B649F5"/>
    <w:rsid w:val="00B651FE"/>
    <w:rsid w:val="00B664C5"/>
    <w:rsid w:val="00B7192C"/>
    <w:rsid w:val="00B72AE4"/>
    <w:rsid w:val="00B73B2A"/>
    <w:rsid w:val="00B73D3C"/>
    <w:rsid w:val="00B75D47"/>
    <w:rsid w:val="00B76822"/>
    <w:rsid w:val="00B77A9D"/>
    <w:rsid w:val="00B83477"/>
    <w:rsid w:val="00B842BD"/>
    <w:rsid w:val="00B90E79"/>
    <w:rsid w:val="00B92AC8"/>
    <w:rsid w:val="00B9391C"/>
    <w:rsid w:val="00B93DFF"/>
    <w:rsid w:val="00B94666"/>
    <w:rsid w:val="00B951E8"/>
    <w:rsid w:val="00B96819"/>
    <w:rsid w:val="00BA7119"/>
    <w:rsid w:val="00BB6101"/>
    <w:rsid w:val="00BC21C1"/>
    <w:rsid w:val="00BC4F10"/>
    <w:rsid w:val="00BC7C61"/>
    <w:rsid w:val="00BD378C"/>
    <w:rsid w:val="00BD693F"/>
    <w:rsid w:val="00BF379D"/>
    <w:rsid w:val="00BF5170"/>
    <w:rsid w:val="00BF6504"/>
    <w:rsid w:val="00C01E70"/>
    <w:rsid w:val="00C021F8"/>
    <w:rsid w:val="00C02417"/>
    <w:rsid w:val="00C06423"/>
    <w:rsid w:val="00C06636"/>
    <w:rsid w:val="00C07924"/>
    <w:rsid w:val="00C10F91"/>
    <w:rsid w:val="00C11E7C"/>
    <w:rsid w:val="00C12204"/>
    <w:rsid w:val="00C12A48"/>
    <w:rsid w:val="00C15F64"/>
    <w:rsid w:val="00C16006"/>
    <w:rsid w:val="00C162F6"/>
    <w:rsid w:val="00C17C77"/>
    <w:rsid w:val="00C21AEB"/>
    <w:rsid w:val="00C21C66"/>
    <w:rsid w:val="00C30907"/>
    <w:rsid w:val="00C30AF6"/>
    <w:rsid w:val="00C33C9F"/>
    <w:rsid w:val="00C34523"/>
    <w:rsid w:val="00C34732"/>
    <w:rsid w:val="00C3559A"/>
    <w:rsid w:val="00C37940"/>
    <w:rsid w:val="00C40D03"/>
    <w:rsid w:val="00C41CB6"/>
    <w:rsid w:val="00C4551D"/>
    <w:rsid w:val="00C45AB4"/>
    <w:rsid w:val="00C56198"/>
    <w:rsid w:val="00C564E7"/>
    <w:rsid w:val="00C566EF"/>
    <w:rsid w:val="00C56940"/>
    <w:rsid w:val="00C60DC5"/>
    <w:rsid w:val="00C62997"/>
    <w:rsid w:val="00C64697"/>
    <w:rsid w:val="00C75907"/>
    <w:rsid w:val="00C83977"/>
    <w:rsid w:val="00C847E1"/>
    <w:rsid w:val="00C91A22"/>
    <w:rsid w:val="00C9319F"/>
    <w:rsid w:val="00C97C8A"/>
    <w:rsid w:val="00CA1FD4"/>
    <w:rsid w:val="00CA2A8E"/>
    <w:rsid w:val="00CA45AD"/>
    <w:rsid w:val="00CB07E9"/>
    <w:rsid w:val="00CB1B3A"/>
    <w:rsid w:val="00CC245E"/>
    <w:rsid w:val="00CC2CBB"/>
    <w:rsid w:val="00CD3FF0"/>
    <w:rsid w:val="00CE1914"/>
    <w:rsid w:val="00CE2C46"/>
    <w:rsid w:val="00CE45FC"/>
    <w:rsid w:val="00CE5257"/>
    <w:rsid w:val="00CE5505"/>
    <w:rsid w:val="00CF0075"/>
    <w:rsid w:val="00CF1D86"/>
    <w:rsid w:val="00CF30AC"/>
    <w:rsid w:val="00CF3D21"/>
    <w:rsid w:val="00CF657A"/>
    <w:rsid w:val="00D006B4"/>
    <w:rsid w:val="00D057E9"/>
    <w:rsid w:val="00D12744"/>
    <w:rsid w:val="00D171DC"/>
    <w:rsid w:val="00D1752D"/>
    <w:rsid w:val="00D200D8"/>
    <w:rsid w:val="00D2037F"/>
    <w:rsid w:val="00D213CA"/>
    <w:rsid w:val="00D277FB"/>
    <w:rsid w:val="00D30705"/>
    <w:rsid w:val="00D329D7"/>
    <w:rsid w:val="00D33A6A"/>
    <w:rsid w:val="00D33B5E"/>
    <w:rsid w:val="00D367E3"/>
    <w:rsid w:val="00D41004"/>
    <w:rsid w:val="00D450A5"/>
    <w:rsid w:val="00D45F5C"/>
    <w:rsid w:val="00D471CC"/>
    <w:rsid w:val="00D5510D"/>
    <w:rsid w:val="00D55DDC"/>
    <w:rsid w:val="00D57130"/>
    <w:rsid w:val="00D60E24"/>
    <w:rsid w:val="00D63E3A"/>
    <w:rsid w:val="00D6450B"/>
    <w:rsid w:val="00D65C18"/>
    <w:rsid w:val="00D705AB"/>
    <w:rsid w:val="00D735BB"/>
    <w:rsid w:val="00D75306"/>
    <w:rsid w:val="00D76715"/>
    <w:rsid w:val="00D83D15"/>
    <w:rsid w:val="00D86081"/>
    <w:rsid w:val="00D91263"/>
    <w:rsid w:val="00D91B32"/>
    <w:rsid w:val="00D95C0B"/>
    <w:rsid w:val="00DA1DED"/>
    <w:rsid w:val="00DB02F1"/>
    <w:rsid w:val="00DB1A5B"/>
    <w:rsid w:val="00DB405B"/>
    <w:rsid w:val="00DB4152"/>
    <w:rsid w:val="00DC0554"/>
    <w:rsid w:val="00DC176E"/>
    <w:rsid w:val="00DC72EC"/>
    <w:rsid w:val="00DD04AC"/>
    <w:rsid w:val="00DD0EAB"/>
    <w:rsid w:val="00DD2000"/>
    <w:rsid w:val="00DD5910"/>
    <w:rsid w:val="00DD6116"/>
    <w:rsid w:val="00DD6F0A"/>
    <w:rsid w:val="00DE33EC"/>
    <w:rsid w:val="00DE71FD"/>
    <w:rsid w:val="00DF4E98"/>
    <w:rsid w:val="00E001C4"/>
    <w:rsid w:val="00E02D77"/>
    <w:rsid w:val="00E038C3"/>
    <w:rsid w:val="00E1253F"/>
    <w:rsid w:val="00E12AC6"/>
    <w:rsid w:val="00E13FEB"/>
    <w:rsid w:val="00E14372"/>
    <w:rsid w:val="00E14B7B"/>
    <w:rsid w:val="00E15260"/>
    <w:rsid w:val="00E15D7E"/>
    <w:rsid w:val="00E16ACB"/>
    <w:rsid w:val="00E2183D"/>
    <w:rsid w:val="00E23967"/>
    <w:rsid w:val="00E23D96"/>
    <w:rsid w:val="00E242AB"/>
    <w:rsid w:val="00E30970"/>
    <w:rsid w:val="00E316E8"/>
    <w:rsid w:val="00E322DC"/>
    <w:rsid w:val="00E35E58"/>
    <w:rsid w:val="00E37D28"/>
    <w:rsid w:val="00E45860"/>
    <w:rsid w:val="00E4652C"/>
    <w:rsid w:val="00E50224"/>
    <w:rsid w:val="00E56E84"/>
    <w:rsid w:val="00E61D3A"/>
    <w:rsid w:val="00E62E98"/>
    <w:rsid w:val="00E63CBC"/>
    <w:rsid w:val="00E64C53"/>
    <w:rsid w:val="00E66DF8"/>
    <w:rsid w:val="00E676D4"/>
    <w:rsid w:val="00E67791"/>
    <w:rsid w:val="00E70559"/>
    <w:rsid w:val="00E745D7"/>
    <w:rsid w:val="00E768C5"/>
    <w:rsid w:val="00E76B95"/>
    <w:rsid w:val="00E76F39"/>
    <w:rsid w:val="00E807AD"/>
    <w:rsid w:val="00E82740"/>
    <w:rsid w:val="00E84172"/>
    <w:rsid w:val="00E847BD"/>
    <w:rsid w:val="00E90D91"/>
    <w:rsid w:val="00E92ADD"/>
    <w:rsid w:val="00E9426E"/>
    <w:rsid w:val="00E945C1"/>
    <w:rsid w:val="00E95D13"/>
    <w:rsid w:val="00E965E1"/>
    <w:rsid w:val="00E97321"/>
    <w:rsid w:val="00EA0F95"/>
    <w:rsid w:val="00EA330C"/>
    <w:rsid w:val="00EA587A"/>
    <w:rsid w:val="00EB1459"/>
    <w:rsid w:val="00EB3E79"/>
    <w:rsid w:val="00EB557F"/>
    <w:rsid w:val="00EB58B1"/>
    <w:rsid w:val="00EB6B37"/>
    <w:rsid w:val="00EC43AA"/>
    <w:rsid w:val="00EC50C9"/>
    <w:rsid w:val="00EC5F73"/>
    <w:rsid w:val="00EC7C8B"/>
    <w:rsid w:val="00EC7D61"/>
    <w:rsid w:val="00ED3B68"/>
    <w:rsid w:val="00ED5BF9"/>
    <w:rsid w:val="00ED71D5"/>
    <w:rsid w:val="00EE15E3"/>
    <w:rsid w:val="00EE31B0"/>
    <w:rsid w:val="00EE7730"/>
    <w:rsid w:val="00EF54E8"/>
    <w:rsid w:val="00EF7D4E"/>
    <w:rsid w:val="00F01A6A"/>
    <w:rsid w:val="00F0232E"/>
    <w:rsid w:val="00F025A8"/>
    <w:rsid w:val="00F043D3"/>
    <w:rsid w:val="00F05D01"/>
    <w:rsid w:val="00F0639C"/>
    <w:rsid w:val="00F15445"/>
    <w:rsid w:val="00F20A0C"/>
    <w:rsid w:val="00F220FE"/>
    <w:rsid w:val="00F25C1E"/>
    <w:rsid w:val="00F26E04"/>
    <w:rsid w:val="00F27179"/>
    <w:rsid w:val="00F27640"/>
    <w:rsid w:val="00F30B52"/>
    <w:rsid w:val="00F3434F"/>
    <w:rsid w:val="00F34973"/>
    <w:rsid w:val="00F36090"/>
    <w:rsid w:val="00F401B4"/>
    <w:rsid w:val="00F40A08"/>
    <w:rsid w:val="00F40B49"/>
    <w:rsid w:val="00F45796"/>
    <w:rsid w:val="00F462D7"/>
    <w:rsid w:val="00F469E3"/>
    <w:rsid w:val="00F47276"/>
    <w:rsid w:val="00F47E94"/>
    <w:rsid w:val="00F52B5D"/>
    <w:rsid w:val="00F52D3A"/>
    <w:rsid w:val="00F52E4E"/>
    <w:rsid w:val="00F56A2B"/>
    <w:rsid w:val="00F57819"/>
    <w:rsid w:val="00F65DFB"/>
    <w:rsid w:val="00F7037B"/>
    <w:rsid w:val="00F730F1"/>
    <w:rsid w:val="00F75EFF"/>
    <w:rsid w:val="00F87C16"/>
    <w:rsid w:val="00F96554"/>
    <w:rsid w:val="00FA0497"/>
    <w:rsid w:val="00FA0A5A"/>
    <w:rsid w:val="00FA1383"/>
    <w:rsid w:val="00FA24B4"/>
    <w:rsid w:val="00FA59AD"/>
    <w:rsid w:val="00FA7242"/>
    <w:rsid w:val="00FB20D6"/>
    <w:rsid w:val="00FB2125"/>
    <w:rsid w:val="00FB2462"/>
    <w:rsid w:val="00FB6B05"/>
    <w:rsid w:val="00FC529C"/>
    <w:rsid w:val="00FD007E"/>
    <w:rsid w:val="00FD4A04"/>
    <w:rsid w:val="00FD4A19"/>
    <w:rsid w:val="00FD558E"/>
    <w:rsid w:val="00FD6DC9"/>
    <w:rsid w:val="00FD7099"/>
    <w:rsid w:val="00FE4665"/>
    <w:rsid w:val="00FE4D9D"/>
    <w:rsid w:val="00FE64E4"/>
    <w:rsid w:val="00FE6AAC"/>
    <w:rsid w:val="00FF0371"/>
    <w:rsid w:val="00FF0615"/>
    <w:rsid w:val="00FF0E5C"/>
    <w:rsid w:val="00FF3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1"/>
    <o:shapelayout v:ext="edit">
      <o:idmap v:ext="edit" data="1"/>
    </o:shapelayout>
  </w:shapeDefaults>
  <w:decimalSymbol w:val="."/>
  <w:listSeparator w:val=","/>
  <w14:docId w14:val="6AF8576D"/>
  <w15:docId w15:val="{DB7B4449-1610-4465-BEC1-BA6B4FC6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34"/>
    <w:qFormat/>
    <w:rsid w:val="00260851"/>
    <w:pPr>
      <w:ind w:left="720"/>
      <w:contextualSpacing/>
    </w:pPr>
  </w:style>
  <w:style w:type="paragraph" w:styleId="BodyText3">
    <w:name w:val="Body Text 3"/>
    <w:basedOn w:val="BodyText2"/>
    <w:link w:val="BodyText3Char"/>
    <w:semiHidden/>
    <w:unhideWhenUsed/>
    <w:rsid w:val="00351C9C"/>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semiHidden/>
    <w:rsid w:val="00351C9C"/>
    <w:rPr>
      <w:rFonts w:ascii="Arial" w:eastAsia="MS Mincho" w:hAnsi="Arial"/>
      <w:sz w:val="22"/>
      <w:szCs w:val="22"/>
    </w:rPr>
  </w:style>
  <w:style w:type="paragraph" w:styleId="BodyText2">
    <w:name w:val="Body Text 2"/>
    <w:basedOn w:val="Normal"/>
    <w:link w:val="BodyText2Char"/>
    <w:semiHidden/>
    <w:unhideWhenUsed/>
    <w:rsid w:val="00351C9C"/>
    <w:pPr>
      <w:spacing w:after="120" w:line="480" w:lineRule="auto"/>
    </w:pPr>
  </w:style>
  <w:style w:type="character" w:customStyle="1" w:styleId="BodyText2Char">
    <w:name w:val="Body Text 2 Char"/>
    <w:basedOn w:val="DefaultParagraphFont"/>
    <w:link w:val="BodyText2"/>
    <w:semiHidden/>
    <w:rsid w:val="00351C9C"/>
  </w:style>
  <w:style w:type="character" w:styleId="Hyperlink">
    <w:name w:val="Hyperlink"/>
    <w:basedOn w:val="DefaultParagraphFont"/>
    <w:unhideWhenUsed/>
    <w:rsid w:val="009A4D74"/>
    <w:rPr>
      <w:color w:val="0000FF" w:themeColor="hyperlink"/>
      <w:u w:val="single"/>
    </w:rPr>
  </w:style>
  <w:style w:type="character" w:styleId="FollowedHyperlink">
    <w:name w:val="FollowedHyperlink"/>
    <w:basedOn w:val="DefaultParagraphFont"/>
    <w:semiHidden/>
    <w:unhideWhenUsed/>
    <w:rsid w:val="005A66A1"/>
    <w:rPr>
      <w:color w:val="800080" w:themeColor="followedHyperlink"/>
      <w:u w:val="single"/>
    </w:rPr>
  </w:style>
  <w:style w:type="character" w:customStyle="1" w:styleId="ListParagraphChar">
    <w:name w:val="List Paragraph Char"/>
    <w:aliases w:val="Bullet List Char,numbered Char,FooterText Char"/>
    <w:link w:val="ListParagraph"/>
    <w:uiPriority w:val="34"/>
    <w:locked/>
    <w:rsid w:val="001F1619"/>
  </w:style>
  <w:style w:type="paragraph" w:styleId="BodyText">
    <w:name w:val="Body Text"/>
    <w:basedOn w:val="Normal"/>
    <w:link w:val="BodyTextChar"/>
    <w:semiHidden/>
    <w:unhideWhenUsed/>
    <w:rsid w:val="004E5309"/>
    <w:pPr>
      <w:spacing w:after="120"/>
    </w:pPr>
  </w:style>
  <w:style w:type="character" w:customStyle="1" w:styleId="BodyTextChar">
    <w:name w:val="Body Text Char"/>
    <w:basedOn w:val="DefaultParagraphFont"/>
    <w:link w:val="BodyText"/>
    <w:semiHidden/>
    <w:rsid w:val="004E5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8546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02338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75104402">
      <w:bodyDiv w:val="1"/>
      <w:marLeft w:val="0"/>
      <w:marRight w:val="0"/>
      <w:marTop w:val="0"/>
      <w:marBottom w:val="0"/>
      <w:divBdr>
        <w:top w:val="none" w:sz="0" w:space="0" w:color="auto"/>
        <w:left w:val="none" w:sz="0" w:space="0" w:color="auto"/>
        <w:bottom w:val="none" w:sz="0" w:space="0" w:color="auto"/>
        <w:right w:val="none" w:sz="0" w:space="0" w:color="auto"/>
      </w:divBdr>
    </w:div>
    <w:div w:id="882056397">
      <w:bodyDiv w:val="1"/>
      <w:marLeft w:val="0"/>
      <w:marRight w:val="0"/>
      <w:marTop w:val="0"/>
      <w:marBottom w:val="0"/>
      <w:divBdr>
        <w:top w:val="none" w:sz="0" w:space="0" w:color="auto"/>
        <w:left w:val="none" w:sz="0" w:space="0" w:color="auto"/>
        <w:bottom w:val="none" w:sz="0" w:space="0" w:color="auto"/>
        <w:right w:val="none" w:sz="0" w:space="0" w:color="auto"/>
      </w:divBdr>
    </w:div>
    <w:div w:id="1618097266">
      <w:bodyDiv w:val="1"/>
      <w:marLeft w:val="0"/>
      <w:marRight w:val="0"/>
      <w:marTop w:val="0"/>
      <w:marBottom w:val="0"/>
      <w:divBdr>
        <w:top w:val="none" w:sz="0" w:space="0" w:color="auto"/>
        <w:left w:val="none" w:sz="0" w:space="0" w:color="auto"/>
        <w:bottom w:val="none" w:sz="0" w:space="0" w:color="auto"/>
        <w:right w:val="none" w:sz="0" w:space="0" w:color="auto"/>
      </w:divBdr>
    </w:div>
    <w:div w:id="161868169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8096781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vendor.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08F53360-A5B7-4CBC-BFA9-E37390B9A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8</Pages>
  <Words>2730</Words>
  <Characters>15565</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Iversen, Courtney</cp:lastModifiedBy>
  <cp:revision>2</cp:revision>
  <cp:lastPrinted>2020-01-27T14:01:00Z</cp:lastPrinted>
  <dcterms:created xsi:type="dcterms:W3CDTF">2020-04-27T11:58:00Z</dcterms:created>
  <dcterms:modified xsi:type="dcterms:W3CDTF">2020-04-27T11:58:00Z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