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A95CA" w14:textId="77777777" w:rsidR="00A22BC5" w:rsidRDefault="00A22BC5" w:rsidP="00A22BC5">
      <w:pPr>
        <w:jc w:val="center"/>
        <w:rPr>
          <w:rFonts w:ascii="Times New Roman" w:hAnsi="Times New Roman"/>
          <w:b/>
          <w:sz w:val="22"/>
          <w:szCs w:val="22"/>
        </w:rPr>
      </w:pPr>
    </w:p>
    <w:p w14:paraId="75B1459D" w14:textId="77777777" w:rsidR="00CB0EB2" w:rsidRDefault="00A22BC5" w:rsidP="00A22BC5">
      <w:pPr>
        <w:jc w:val="center"/>
        <w:rPr>
          <w:rFonts w:ascii="Times New Roman" w:hAnsi="Times New Roman"/>
          <w:b/>
          <w:sz w:val="22"/>
          <w:szCs w:val="22"/>
        </w:rPr>
      </w:pPr>
      <w:r w:rsidRPr="00A22BC5">
        <w:rPr>
          <w:rFonts w:ascii="Times New Roman" w:hAnsi="Times New Roman"/>
          <w:b/>
          <w:sz w:val="22"/>
          <w:szCs w:val="22"/>
        </w:rPr>
        <w:t>SOLICITATION</w:t>
      </w:r>
      <w:r>
        <w:rPr>
          <w:rFonts w:ascii="Times New Roman" w:hAnsi="Times New Roman"/>
          <w:b/>
          <w:sz w:val="22"/>
          <w:szCs w:val="22"/>
        </w:rPr>
        <w:t xml:space="preserve"> </w:t>
      </w:r>
      <w:r w:rsidRPr="00A22BC5">
        <w:rPr>
          <w:rFonts w:ascii="Times New Roman" w:hAnsi="Times New Roman"/>
          <w:b/>
          <w:sz w:val="22"/>
          <w:szCs w:val="22"/>
        </w:rPr>
        <w:t>ADDENDUM</w:t>
      </w:r>
    </w:p>
    <w:p w14:paraId="2CC89325" w14:textId="77777777" w:rsidR="00CB0EB2" w:rsidRDefault="00CB0EB2"/>
    <w:tbl>
      <w:tblPr>
        <w:tblW w:w="0" w:type="auto"/>
        <w:tblLook w:val="01E0" w:firstRow="1" w:lastRow="1" w:firstColumn="1" w:lastColumn="1" w:noHBand="0" w:noVBand="0"/>
      </w:tblPr>
      <w:tblGrid>
        <w:gridCol w:w="2238"/>
        <w:gridCol w:w="7122"/>
      </w:tblGrid>
      <w:tr w:rsidR="009D7176" w:rsidRPr="001E53BB" w14:paraId="514FF8E5" w14:textId="77777777" w:rsidTr="00CB0EB2">
        <w:tc>
          <w:tcPr>
            <w:tcW w:w="2270" w:type="dxa"/>
          </w:tcPr>
          <w:p w14:paraId="25C1B6B4" w14:textId="77777777" w:rsidR="009D7176" w:rsidRPr="001E53BB" w:rsidRDefault="009D7176" w:rsidP="0084236D">
            <w:pPr>
              <w:widowControl w:val="0"/>
              <w:autoSpaceDE w:val="0"/>
              <w:autoSpaceDN w:val="0"/>
              <w:adjustRightInd w:val="0"/>
              <w:spacing w:before="60"/>
              <w:jc w:val="right"/>
              <w:rPr>
                <w:rFonts w:ascii="Times New Roman" w:hAnsi="Times New Roman"/>
                <w:color w:val="000000"/>
                <w:sz w:val="22"/>
                <w:szCs w:val="22"/>
              </w:rPr>
            </w:pPr>
            <w:r w:rsidRPr="001E53BB">
              <w:rPr>
                <w:rFonts w:ascii="Times New Roman" w:hAnsi="Times New Roman"/>
                <w:color w:val="000000"/>
                <w:sz w:val="22"/>
                <w:szCs w:val="22"/>
              </w:rPr>
              <w:t>Date:</w:t>
            </w:r>
          </w:p>
        </w:tc>
        <w:tc>
          <w:tcPr>
            <w:tcW w:w="7306" w:type="dxa"/>
          </w:tcPr>
          <w:p w14:paraId="138ADD14" w14:textId="3D742620" w:rsidR="009D7176" w:rsidRPr="001E53BB" w:rsidRDefault="000C6355" w:rsidP="00C83E09">
            <w:pPr>
              <w:widowControl w:val="0"/>
              <w:autoSpaceDE w:val="0"/>
              <w:autoSpaceDN w:val="0"/>
              <w:adjustRightInd w:val="0"/>
              <w:spacing w:before="60"/>
              <w:rPr>
                <w:rFonts w:ascii="Times New Roman" w:hAnsi="Times New Roman"/>
                <w:b/>
                <w:color w:val="000000"/>
                <w:sz w:val="22"/>
                <w:szCs w:val="22"/>
              </w:rPr>
            </w:pPr>
            <w:r>
              <w:rPr>
                <w:rFonts w:ascii="Times New Roman" w:hAnsi="Times New Roman"/>
                <w:b/>
                <w:color w:val="000000"/>
                <w:sz w:val="22"/>
                <w:szCs w:val="22"/>
              </w:rPr>
              <w:t>June 24</w:t>
            </w:r>
            <w:r w:rsidR="003D62AE">
              <w:rPr>
                <w:rFonts w:ascii="Times New Roman" w:hAnsi="Times New Roman"/>
                <w:b/>
                <w:color w:val="000000"/>
                <w:sz w:val="22"/>
                <w:szCs w:val="22"/>
              </w:rPr>
              <w:t xml:space="preserve">, </w:t>
            </w:r>
            <w:proofErr w:type="gramStart"/>
            <w:r w:rsidR="003D62AE">
              <w:rPr>
                <w:rFonts w:ascii="Times New Roman" w:hAnsi="Times New Roman"/>
                <w:b/>
                <w:color w:val="000000"/>
                <w:sz w:val="22"/>
                <w:szCs w:val="22"/>
              </w:rPr>
              <w:t>20</w:t>
            </w:r>
            <w:r>
              <w:rPr>
                <w:rFonts w:ascii="Times New Roman" w:hAnsi="Times New Roman"/>
                <w:b/>
                <w:color w:val="000000"/>
                <w:sz w:val="22"/>
                <w:szCs w:val="22"/>
              </w:rPr>
              <w:t>24</w:t>
            </w:r>
            <w:proofErr w:type="gramEnd"/>
            <w:r w:rsidR="003D62AE">
              <w:rPr>
                <w:rFonts w:ascii="Times New Roman" w:hAnsi="Times New Roman"/>
                <w:b/>
                <w:color w:val="000000"/>
                <w:sz w:val="22"/>
                <w:szCs w:val="22"/>
              </w:rPr>
              <w:t xml:space="preserve"> </w:t>
            </w:r>
          </w:p>
        </w:tc>
      </w:tr>
      <w:tr w:rsidR="009D7176" w:rsidRPr="001E53BB" w14:paraId="51AFAE9B" w14:textId="77777777" w:rsidTr="00CB0EB2">
        <w:tc>
          <w:tcPr>
            <w:tcW w:w="2270" w:type="dxa"/>
          </w:tcPr>
          <w:p w14:paraId="040C3E9D" w14:textId="77777777" w:rsidR="009D7176" w:rsidRPr="001E53BB" w:rsidRDefault="009D7176" w:rsidP="0084236D">
            <w:pPr>
              <w:widowControl w:val="0"/>
              <w:autoSpaceDE w:val="0"/>
              <w:autoSpaceDN w:val="0"/>
              <w:adjustRightInd w:val="0"/>
              <w:spacing w:before="60"/>
              <w:jc w:val="right"/>
              <w:rPr>
                <w:rFonts w:ascii="Times New Roman" w:hAnsi="Times New Roman"/>
                <w:color w:val="000000"/>
                <w:sz w:val="22"/>
                <w:szCs w:val="22"/>
              </w:rPr>
            </w:pPr>
            <w:r w:rsidRPr="001E53BB">
              <w:rPr>
                <w:rFonts w:ascii="Times New Roman" w:hAnsi="Times New Roman"/>
                <w:color w:val="000000"/>
                <w:sz w:val="22"/>
                <w:szCs w:val="22"/>
              </w:rPr>
              <w:t>Subject:</w:t>
            </w:r>
          </w:p>
        </w:tc>
        <w:tc>
          <w:tcPr>
            <w:tcW w:w="7306" w:type="dxa"/>
          </w:tcPr>
          <w:p w14:paraId="64CAC335" w14:textId="594FAEC6" w:rsidR="009D7176" w:rsidRPr="001E53BB" w:rsidRDefault="003D62AE" w:rsidP="0084236D">
            <w:pPr>
              <w:widowControl w:val="0"/>
              <w:autoSpaceDE w:val="0"/>
              <w:autoSpaceDN w:val="0"/>
              <w:adjustRightInd w:val="0"/>
              <w:spacing w:before="60"/>
              <w:rPr>
                <w:rFonts w:ascii="Times New Roman" w:hAnsi="Times New Roman"/>
                <w:b/>
                <w:color w:val="000000"/>
                <w:sz w:val="22"/>
                <w:szCs w:val="22"/>
              </w:rPr>
            </w:pPr>
            <w:r>
              <w:rPr>
                <w:rFonts w:ascii="Times New Roman" w:hAnsi="Times New Roman"/>
                <w:b/>
                <w:color w:val="000000"/>
                <w:sz w:val="22"/>
                <w:szCs w:val="22"/>
              </w:rPr>
              <w:t xml:space="preserve">Ready Mix ITQ </w:t>
            </w:r>
          </w:p>
        </w:tc>
      </w:tr>
      <w:tr w:rsidR="009D7176" w:rsidRPr="001E53BB" w14:paraId="05CE77EF" w14:textId="77777777" w:rsidTr="00CB0EB2">
        <w:tc>
          <w:tcPr>
            <w:tcW w:w="2270" w:type="dxa"/>
          </w:tcPr>
          <w:p w14:paraId="5BCA4ECB" w14:textId="77777777" w:rsidR="009D7176" w:rsidRPr="001E53BB" w:rsidRDefault="009D7176" w:rsidP="0084236D">
            <w:pPr>
              <w:widowControl w:val="0"/>
              <w:autoSpaceDE w:val="0"/>
              <w:autoSpaceDN w:val="0"/>
              <w:adjustRightInd w:val="0"/>
              <w:spacing w:before="60"/>
              <w:jc w:val="right"/>
              <w:rPr>
                <w:rFonts w:ascii="Times New Roman" w:hAnsi="Times New Roman"/>
                <w:color w:val="000000"/>
                <w:sz w:val="22"/>
                <w:szCs w:val="22"/>
              </w:rPr>
            </w:pPr>
            <w:r w:rsidRPr="001E53BB">
              <w:rPr>
                <w:rFonts w:ascii="Times New Roman" w:hAnsi="Times New Roman"/>
                <w:color w:val="000000"/>
                <w:sz w:val="22"/>
                <w:szCs w:val="22"/>
              </w:rPr>
              <w:t>Solicitation Number:</w:t>
            </w:r>
          </w:p>
        </w:tc>
        <w:tc>
          <w:tcPr>
            <w:tcW w:w="7306" w:type="dxa"/>
          </w:tcPr>
          <w:p w14:paraId="7B3D9D74" w14:textId="1ACECA24" w:rsidR="009D7176" w:rsidRPr="001E53BB" w:rsidRDefault="003D62AE" w:rsidP="0084236D">
            <w:pPr>
              <w:widowControl w:val="0"/>
              <w:autoSpaceDE w:val="0"/>
              <w:autoSpaceDN w:val="0"/>
              <w:adjustRightInd w:val="0"/>
              <w:spacing w:before="60"/>
              <w:rPr>
                <w:rFonts w:ascii="Times New Roman" w:hAnsi="Times New Roman"/>
                <w:b/>
                <w:color w:val="000000"/>
                <w:sz w:val="22"/>
                <w:szCs w:val="22"/>
              </w:rPr>
            </w:pPr>
            <w:r>
              <w:rPr>
                <w:rFonts w:ascii="Times New Roman" w:hAnsi="Times New Roman"/>
                <w:b/>
                <w:color w:val="000000"/>
                <w:sz w:val="22"/>
                <w:szCs w:val="22"/>
              </w:rPr>
              <w:t>4400021508</w:t>
            </w:r>
          </w:p>
        </w:tc>
      </w:tr>
      <w:tr w:rsidR="009D7176" w:rsidRPr="001E53BB" w14:paraId="68F52046" w14:textId="77777777" w:rsidTr="00CB0EB2">
        <w:tc>
          <w:tcPr>
            <w:tcW w:w="2270" w:type="dxa"/>
          </w:tcPr>
          <w:p w14:paraId="5CDBCAFD" w14:textId="77777777" w:rsidR="009D7176" w:rsidRPr="001E53BB" w:rsidRDefault="009D7176" w:rsidP="0084236D">
            <w:pPr>
              <w:widowControl w:val="0"/>
              <w:autoSpaceDE w:val="0"/>
              <w:autoSpaceDN w:val="0"/>
              <w:adjustRightInd w:val="0"/>
              <w:spacing w:before="60"/>
              <w:jc w:val="right"/>
              <w:rPr>
                <w:rFonts w:ascii="Times New Roman" w:hAnsi="Times New Roman"/>
                <w:color w:val="000000"/>
                <w:sz w:val="22"/>
                <w:szCs w:val="22"/>
              </w:rPr>
            </w:pPr>
            <w:r w:rsidRPr="001E53BB">
              <w:rPr>
                <w:rFonts w:ascii="Times New Roman" w:hAnsi="Times New Roman"/>
                <w:color w:val="000000"/>
                <w:sz w:val="22"/>
                <w:szCs w:val="22"/>
              </w:rPr>
              <w:t>Due Date/Time:</w:t>
            </w:r>
          </w:p>
        </w:tc>
        <w:tc>
          <w:tcPr>
            <w:tcW w:w="7306" w:type="dxa"/>
          </w:tcPr>
          <w:p w14:paraId="77072A77" w14:textId="47F4517B" w:rsidR="009D7176" w:rsidRPr="001E53BB" w:rsidRDefault="003D62AE" w:rsidP="0084236D">
            <w:pPr>
              <w:widowControl w:val="0"/>
              <w:autoSpaceDE w:val="0"/>
              <w:autoSpaceDN w:val="0"/>
              <w:adjustRightInd w:val="0"/>
              <w:spacing w:before="60"/>
              <w:rPr>
                <w:rFonts w:ascii="Times New Roman" w:hAnsi="Times New Roman"/>
                <w:b/>
                <w:color w:val="000000"/>
                <w:sz w:val="22"/>
                <w:szCs w:val="22"/>
              </w:rPr>
            </w:pPr>
            <w:r>
              <w:rPr>
                <w:rFonts w:ascii="Times New Roman" w:hAnsi="Times New Roman"/>
                <w:b/>
                <w:color w:val="000000"/>
                <w:sz w:val="22"/>
                <w:szCs w:val="22"/>
              </w:rPr>
              <w:t>July 3</w:t>
            </w:r>
            <w:r w:rsidR="000C6355">
              <w:rPr>
                <w:rFonts w:ascii="Times New Roman" w:hAnsi="Times New Roman"/>
                <w:b/>
                <w:color w:val="000000"/>
                <w:sz w:val="22"/>
                <w:szCs w:val="22"/>
              </w:rPr>
              <w:t>1</w:t>
            </w:r>
            <w:r>
              <w:rPr>
                <w:rFonts w:ascii="Times New Roman" w:hAnsi="Times New Roman"/>
                <w:b/>
                <w:color w:val="000000"/>
                <w:sz w:val="22"/>
                <w:szCs w:val="22"/>
              </w:rPr>
              <w:t xml:space="preserve">, </w:t>
            </w:r>
            <w:proofErr w:type="gramStart"/>
            <w:r>
              <w:rPr>
                <w:rFonts w:ascii="Times New Roman" w:hAnsi="Times New Roman"/>
                <w:b/>
                <w:color w:val="000000"/>
                <w:sz w:val="22"/>
                <w:szCs w:val="22"/>
              </w:rPr>
              <w:t>202</w:t>
            </w:r>
            <w:r w:rsidR="000C6355">
              <w:rPr>
                <w:rFonts w:ascii="Times New Roman" w:hAnsi="Times New Roman"/>
                <w:b/>
                <w:color w:val="000000"/>
                <w:sz w:val="22"/>
                <w:szCs w:val="22"/>
              </w:rPr>
              <w:t>9</w:t>
            </w:r>
            <w:proofErr w:type="gramEnd"/>
            <w:r>
              <w:rPr>
                <w:rFonts w:ascii="Times New Roman" w:hAnsi="Times New Roman"/>
                <w:b/>
                <w:color w:val="000000"/>
                <w:sz w:val="22"/>
                <w:szCs w:val="22"/>
              </w:rPr>
              <w:t xml:space="preserve"> </w:t>
            </w:r>
          </w:p>
        </w:tc>
      </w:tr>
      <w:tr w:rsidR="009D7176" w:rsidRPr="001E53BB" w14:paraId="5535CA96" w14:textId="77777777" w:rsidTr="00CB0EB2">
        <w:tc>
          <w:tcPr>
            <w:tcW w:w="2270" w:type="dxa"/>
          </w:tcPr>
          <w:p w14:paraId="1EE3FFD0" w14:textId="77777777" w:rsidR="009D7176" w:rsidRPr="001E53BB" w:rsidRDefault="009D7176" w:rsidP="0084236D">
            <w:pPr>
              <w:widowControl w:val="0"/>
              <w:autoSpaceDE w:val="0"/>
              <w:autoSpaceDN w:val="0"/>
              <w:adjustRightInd w:val="0"/>
              <w:spacing w:before="60"/>
              <w:jc w:val="right"/>
              <w:rPr>
                <w:rFonts w:ascii="Times New Roman" w:hAnsi="Times New Roman"/>
                <w:color w:val="000000"/>
                <w:sz w:val="22"/>
                <w:szCs w:val="22"/>
              </w:rPr>
            </w:pPr>
            <w:r w:rsidRPr="001E53BB">
              <w:rPr>
                <w:rFonts w:ascii="Times New Roman" w:hAnsi="Times New Roman"/>
                <w:color w:val="000000"/>
                <w:sz w:val="22"/>
                <w:szCs w:val="22"/>
              </w:rPr>
              <w:t>Addendum Number:</w:t>
            </w:r>
          </w:p>
        </w:tc>
        <w:tc>
          <w:tcPr>
            <w:tcW w:w="7306" w:type="dxa"/>
          </w:tcPr>
          <w:p w14:paraId="2BD994FF" w14:textId="1EFEF280" w:rsidR="009D7176" w:rsidRPr="001E53BB" w:rsidRDefault="000C6355" w:rsidP="0084236D">
            <w:pPr>
              <w:widowControl w:val="0"/>
              <w:autoSpaceDE w:val="0"/>
              <w:autoSpaceDN w:val="0"/>
              <w:adjustRightInd w:val="0"/>
              <w:spacing w:before="60"/>
              <w:rPr>
                <w:rFonts w:ascii="Times New Roman" w:hAnsi="Times New Roman"/>
                <w:b/>
                <w:color w:val="000000"/>
                <w:sz w:val="22"/>
                <w:szCs w:val="22"/>
              </w:rPr>
            </w:pPr>
            <w:r>
              <w:rPr>
                <w:rFonts w:ascii="Times New Roman" w:hAnsi="Times New Roman"/>
                <w:b/>
                <w:color w:val="000000"/>
                <w:sz w:val="22"/>
                <w:szCs w:val="22"/>
              </w:rPr>
              <w:t>2</w:t>
            </w:r>
          </w:p>
        </w:tc>
      </w:tr>
    </w:tbl>
    <w:p w14:paraId="0BA9AF11" w14:textId="77777777" w:rsidR="009D7176" w:rsidRPr="001E53BB" w:rsidRDefault="009D7176" w:rsidP="009D7176">
      <w:pPr>
        <w:rPr>
          <w:rFonts w:ascii="Times New Roman" w:hAnsi="Times New Roman"/>
          <w:sz w:val="22"/>
          <w:szCs w:val="22"/>
        </w:rPr>
      </w:pPr>
      <w:r w:rsidRPr="001E53BB">
        <w:rPr>
          <w:rFonts w:ascii="Times New Roman" w:hAnsi="Times New Roman"/>
          <w:noProof/>
          <w:sz w:val="22"/>
          <w:szCs w:val="22"/>
        </w:rPr>
        <mc:AlternateContent>
          <mc:Choice Requires="wps">
            <w:drawing>
              <wp:anchor distT="0" distB="0" distL="114300" distR="114300" simplePos="0" relativeHeight="251658240" behindDoc="0" locked="0" layoutInCell="1" allowOverlap="1" wp14:anchorId="43B2335D" wp14:editId="266949BC">
                <wp:simplePos x="0" y="0"/>
                <wp:positionH relativeFrom="column">
                  <wp:posOffset>-286603</wp:posOffset>
                </wp:positionH>
                <wp:positionV relativeFrom="paragraph">
                  <wp:posOffset>218838</wp:posOffset>
                </wp:positionV>
                <wp:extent cx="6743700" cy="0"/>
                <wp:effectExtent l="0" t="19050" r="19050" b="381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437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4D1B98"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5pt,17.25pt" to="508.4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" strokeweight="4.5pt">
                <v:stroke linestyle="thickThin"/>
              </v:line>
            </w:pict>
          </mc:Fallback>
        </mc:AlternateContent>
      </w:r>
    </w:p>
    <w:p w14:paraId="07ADD919" w14:textId="77777777" w:rsidR="009D7176" w:rsidRPr="001E53BB" w:rsidRDefault="009D7176" w:rsidP="009D7176">
      <w:pPr>
        <w:rPr>
          <w:rFonts w:ascii="Times New Roman" w:hAnsi="Times New Roman"/>
          <w:sz w:val="22"/>
          <w:szCs w:val="22"/>
        </w:rPr>
      </w:pPr>
    </w:p>
    <w:p w14:paraId="336E5738" w14:textId="77777777" w:rsidR="009D7176" w:rsidRPr="001E53BB" w:rsidRDefault="009D7176" w:rsidP="009D7176">
      <w:pPr>
        <w:rPr>
          <w:rFonts w:ascii="Times New Roman" w:hAnsi="Times New Roman"/>
          <w:sz w:val="22"/>
          <w:szCs w:val="22"/>
        </w:rPr>
      </w:pPr>
    </w:p>
    <w:p w14:paraId="2B14CF98" w14:textId="77777777" w:rsidR="009D7176" w:rsidRPr="001E53BB" w:rsidRDefault="009D7176" w:rsidP="009D7176">
      <w:pPr>
        <w:rPr>
          <w:rFonts w:ascii="Times New Roman" w:hAnsi="Times New Roman"/>
          <w:sz w:val="22"/>
          <w:szCs w:val="22"/>
        </w:rPr>
      </w:pPr>
    </w:p>
    <w:p w14:paraId="586CC24C" w14:textId="77777777" w:rsidR="009D7176" w:rsidRPr="001E53BB" w:rsidRDefault="009D7176" w:rsidP="009D7176">
      <w:pPr>
        <w:widowControl w:val="0"/>
        <w:tabs>
          <w:tab w:val="left" w:pos="3000"/>
        </w:tabs>
        <w:autoSpaceDE w:val="0"/>
        <w:autoSpaceDN w:val="0"/>
        <w:adjustRightInd w:val="0"/>
        <w:ind w:left="-450"/>
        <w:rPr>
          <w:rFonts w:ascii="Times New Roman" w:hAnsi="Times New Roman"/>
          <w:color w:val="000000"/>
          <w:sz w:val="22"/>
          <w:szCs w:val="22"/>
        </w:rPr>
      </w:pPr>
      <w:r w:rsidRPr="001E53BB">
        <w:rPr>
          <w:rFonts w:ascii="Times New Roman" w:hAnsi="Times New Roman"/>
          <w:color w:val="000000"/>
          <w:sz w:val="22"/>
          <w:szCs w:val="22"/>
        </w:rPr>
        <w:t>To All Suppliers:</w:t>
      </w:r>
    </w:p>
    <w:p w14:paraId="5F66D3C5" w14:textId="77777777" w:rsidR="009D7176" w:rsidRPr="001E53BB" w:rsidRDefault="009D7176" w:rsidP="009D7176">
      <w:pPr>
        <w:widowControl w:val="0"/>
        <w:tabs>
          <w:tab w:val="left" w:pos="0"/>
          <w:tab w:val="left" w:pos="3000"/>
        </w:tabs>
        <w:autoSpaceDE w:val="0"/>
        <w:autoSpaceDN w:val="0"/>
        <w:adjustRightInd w:val="0"/>
        <w:ind w:left="-450"/>
        <w:rPr>
          <w:rFonts w:ascii="Times New Roman" w:hAnsi="Times New Roman"/>
          <w:color w:val="000000"/>
          <w:sz w:val="22"/>
          <w:szCs w:val="22"/>
        </w:rPr>
      </w:pPr>
    </w:p>
    <w:p w14:paraId="06D71791" w14:textId="77777777" w:rsidR="009D7176" w:rsidRPr="001E53BB" w:rsidRDefault="009D7176" w:rsidP="009D7176">
      <w:pPr>
        <w:widowControl w:val="0"/>
        <w:tabs>
          <w:tab w:val="left" w:pos="-540"/>
        </w:tabs>
        <w:autoSpaceDE w:val="0"/>
        <w:autoSpaceDN w:val="0"/>
        <w:adjustRightInd w:val="0"/>
        <w:ind w:left="-450"/>
        <w:jc w:val="both"/>
        <w:rPr>
          <w:rFonts w:ascii="Times New Roman" w:hAnsi="Times New Roman"/>
          <w:color w:val="000000"/>
          <w:sz w:val="22"/>
          <w:szCs w:val="22"/>
        </w:rPr>
      </w:pPr>
      <w:r w:rsidRPr="001E53BB">
        <w:rPr>
          <w:rFonts w:ascii="Times New Roman" w:hAnsi="Times New Roman"/>
          <w:color w:val="000000"/>
          <w:sz w:val="22"/>
          <w:szCs w:val="22"/>
        </w:rPr>
        <w:t xml:space="preserve">The Commonwealth of Pennsylvania defines a solicitation “Addendum” as an addition to or amendment of the original terms, conditions, specifications, or instructions of a procurement solicitation (e.g., Invitation for Bids or Request for Proposals). </w:t>
      </w:r>
    </w:p>
    <w:p w14:paraId="04AFD7D7" w14:textId="77777777" w:rsidR="009D7176" w:rsidRPr="001E53BB" w:rsidRDefault="009D7176" w:rsidP="009D7176">
      <w:pPr>
        <w:widowControl w:val="0"/>
        <w:tabs>
          <w:tab w:val="left" w:pos="0"/>
          <w:tab w:val="left" w:pos="3000"/>
        </w:tabs>
        <w:autoSpaceDE w:val="0"/>
        <w:autoSpaceDN w:val="0"/>
        <w:adjustRightInd w:val="0"/>
        <w:ind w:left="-450"/>
        <w:rPr>
          <w:rFonts w:ascii="Times New Roman" w:hAnsi="Times New Roman"/>
          <w:color w:val="000000"/>
          <w:sz w:val="22"/>
          <w:szCs w:val="22"/>
        </w:rPr>
      </w:pPr>
    </w:p>
    <w:p w14:paraId="68F8157D" w14:textId="77777777" w:rsidR="009D7176" w:rsidRPr="001E53BB" w:rsidRDefault="009D7176" w:rsidP="009D7176">
      <w:pPr>
        <w:widowControl w:val="0"/>
        <w:tabs>
          <w:tab w:val="left" w:pos="3000"/>
        </w:tabs>
        <w:autoSpaceDE w:val="0"/>
        <w:autoSpaceDN w:val="0"/>
        <w:adjustRightInd w:val="0"/>
        <w:spacing w:line="280" w:lineRule="atLeast"/>
        <w:ind w:left="-450"/>
        <w:rPr>
          <w:rFonts w:ascii="Times New Roman" w:hAnsi="Times New Roman"/>
          <w:i/>
          <w:color w:val="000000"/>
          <w:sz w:val="22"/>
          <w:szCs w:val="22"/>
        </w:rPr>
      </w:pPr>
      <w:r w:rsidRPr="001E53BB">
        <w:rPr>
          <w:rFonts w:ascii="Times New Roman" w:hAnsi="Times New Roman"/>
          <w:i/>
          <w:color w:val="000000"/>
          <w:sz w:val="22"/>
          <w:szCs w:val="22"/>
        </w:rPr>
        <w:t xml:space="preserve">List </w:t>
      </w:r>
      <w:proofErr w:type="gramStart"/>
      <w:r w:rsidRPr="001E53BB">
        <w:rPr>
          <w:rFonts w:ascii="Times New Roman" w:hAnsi="Times New Roman"/>
          <w:i/>
          <w:color w:val="000000"/>
          <w:sz w:val="22"/>
          <w:szCs w:val="22"/>
        </w:rPr>
        <w:t>any and all</w:t>
      </w:r>
      <w:proofErr w:type="gramEnd"/>
      <w:r w:rsidRPr="001E53BB">
        <w:rPr>
          <w:rFonts w:ascii="Times New Roman" w:hAnsi="Times New Roman"/>
          <w:i/>
          <w:color w:val="000000"/>
          <w:sz w:val="22"/>
          <w:szCs w:val="22"/>
        </w:rPr>
        <w:t xml:space="preserve"> changes:</w:t>
      </w:r>
    </w:p>
    <w:p w14:paraId="105D5A11" w14:textId="51D1C070" w:rsidR="009D7176" w:rsidRPr="00656AFF" w:rsidRDefault="009D7176" w:rsidP="009D7176">
      <w:pPr>
        <w:widowControl w:val="0"/>
        <w:tabs>
          <w:tab w:val="left" w:pos="720"/>
          <w:tab w:val="left" w:pos="3000"/>
        </w:tabs>
        <w:autoSpaceDE w:val="0"/>
        <w:autoSpaceDN w:val="0"/>
        <w:adjustRightInd w:val="0"/>
        <w:spacing w:line="280" w:lineRule="atLeast"/>
        <w:ind w:left="-450"/>
        <w:rPr>
          <w:rFonts w:ascii="Times New Roman" w:hAnsi="Times New Roman"/>
          <w:b/>
          <w:bCs/>
          <w:color w:val="000000"/>
          <w:sz w:val="22"/>
          <w:szCs w:val="22"/>
        </w:rPr>
      </w:pPr>
      <w:r w:rsidRPr="001E53BB">
        <w:rPr>
          <w:rFonts w:ascii="Times New Roman" w:hAnsi="Times New Roman"/>
          <w:color w:val="000000"/>
          <w:sz w:val="22"/>
          <w:szCs w:val="22"/>
        </w:rPr>
        <w:tab/>
      </w:r>
      <w:r w:rsidR="000C6355" w:rsidRPr="00656AFF">
        <w:rPr>
          <w:b/>
          <w:bCs/>
        </w:rPr>
        <w:t>The ITQ end date has been updated to 7/31/29 to reflect a recent five-year renewal.</w:t>
      </w:r>
    </w:p>
    <w:p w14:paraId="6855091A" w14:textId="77777777" w:rsidR="00D3254F" w:rsidRPr="001E53BB" w:rsidRDefault="00D3254F" w:rsidP="00D3254F">
      <w:pPr>
        <w:tabs>
          <w:tab w:val="left" w:pos="7905"/>
        </w:tabs>
        <w:ind w:left="-450"/>
        <w:rPr>
          <w:rFonts w:ascii="Times New Roman" w:hAnsi="Times New Roman"/>
          <w:sz w:val="22"/>
          <w:szCs w:val="22"/>
        </w:rPr>
      </w:pPr>
    </w:p>
    <w:p w14:paraId="214B1CDD" w14:textId="2DC01EE2" w:rsidR="009D7176" w:rsidRPr="001E53BB" w:rsidRDefault="00D3254F" w:rsidP="00D3254F">
      <w:pPr>
        <w:tabs>
          <w:tab w:val="left" w:pos="7905"/>
        </w:tabs>
        <w:ind w:left="-450"/>
        <w:rPr>
          <w:rFonts w:ascii="Times New Roman" w:hAnsi="Times New Roman"/>
          <w:sz w:val="22"/>
          <w:szCs w:val="22"/>
        </w:rPr>
      </w:pPr>
      <w:r w:rsidRPr="00F16146">
        <w:rPr>
          <w:rFonts w:ascii="Times New Roman" w:hAnsi="Times New Roman"/>
          <w:sz w:val="22"/>
          <w:szCs w:val="22"/>
          <w:u w:val="single"/>
        </w:rPr>
        <w:t>Type of Solicitation:</w:t>
      </w:r>
      <w:r w:rsidRPr="001E53BB">
        <w:rPr>
          <w:rFonts w:ascii="Times New Roman" w:hAnsi="Times New Roman"/>
          <w:sz w:val="22"/>
          <w:szCs w:val="22"/>
        </w:rPr>
        <w:t xml:space="preserve">  </w:t>
      </w:r>
      <w:sdt>
        <w:sdtPr>
          <w:rPr>
            <w:rStyle w:val="Style2"/>
          </w:rPr>
          <w:alias w:val="Type of Solicitation"/>
          <w:tag w:val="Type of Solicitation"/>
          <w:id w:val="761033833"/>
          <w:placeholder>
            <w:docPart w:val="DefaultPlaceholder_1082065159"/>
          </w:placeholder>
          <w:showingPlcHdr/>
          <w:dropDownList>
            <w:listItem w:value="Choose an item."/>
            <w:listItem w:displayText="Electronic Bid (SRM) - Review the Questions section of your solicitation response to ensure you have responded, as required, to any questions relevant to solicitation addenda issued subsequent to the initial advertisement of the solicitation opportunity." w:value="Electronic Bid (SRM) - Review the Questions section of your solicitation response to ensure you have responded, as required, to any questions relevant to solicitation addenda issued subsequent to the initial advertisement of the solicitation opportunity."/>
            <w:listItem w:displayText="Hard Copy (Paper) Bid - If you have already submitted a response to the original solicitation, you may either submit a new response, or return this Addendum with a statement that your original response remains firm, by the due date." w:value="Hard Copy (Paper) Bid - If you have already submitted a response to the original solicitation, you may either submit a new response, or return this Addendum with a statement that your original response remains firm, by the due date."/>
            <w:listItem w:displayText="Resource Account (RA) - Please include this Addendum with your RFQ submission to the Resource Account provided, by the due date." w:value="Resource Account (RA) - Please include this Addendum with your RFQ submission to the Resource Account provided, by the due date."/>
          </w:dropDownList>
        </w:sdtPr>
        <w:sdtContent>
          <w:r w:rsidR="003D62AE" w:rsidRPr="004B73FC">
            <w:rPr>
              <w:rStyle w:val="PlaceholderText"/>
            </w:rPr>
            <w:t>Choose an item.</w:t>
          </w:r>
        </w:sdtContent>
      </w:sdt>
    </w:p>
    <w:p w14:paraId="599F0BC5" w14:textId="77777777" w:rsidR="009D7176" w:rsidRPr="001E53BB" w:rsidRDefault="009D7176" w:rsidP="009D7176">
      <w:pPr>
        <w:tabs>
          <w:tab w:val="left" w:pos="7905"/>
        </w:tabs>
        <w:ind w:left="-450"/>
        <w:rPr>
          <w:rFonts w:ascii="Times New Roman" w:hAnsi="Times New Roman"/>
          <w:sz w:val="22"/>
          <w:szCs w:val="22"/>
        </w:rPr>
      </w:pPr>
    </w:p>
    <w:p w14:paraId="45937B54" w14:textId="77777777" w:rsidR="009D7176" w:rsidRPr="001E53BB" w:rsidRDefault="009D7176" w:rsidP="009D7176">
      <w:pPr>
        <w:widowControl w:val="0"/>
        <w:tabs>
          <w:tab w:val="left" w:pos="3000"/>
        </w:tabs>
        <w:autoSpaceDE w:val="0"/>
        <w:autoSpaceDN w:val="0"/>
        <w:adjustRightInd w:val="0"/>
        <w:ind w:left="-450"/>
        <w:jc w:val="both"/>
        <w:rPr>
          <w:rFonts w:ascii="Times New Roman" w:hAnsi="Times New Roman"/>
          <w:color w:val="000000"/>
          <w:sz w:val="22"/>
          <w:szCs w:val="22"/>
        </w:rPr>
      </w:pPr>
      <w:r w:rsidRPr="001E53BB">
        <w:rPr>
          <w:rFonts w:ascii="Times New Roman" w:hAnsi="Times New Roman"/>
          <w:color w:val="000000"/>
          <w:sz w:val="22"/>
          <w:szCs w:val="22"/>
        </w:rPr>
        <w:t>Except as clarified and amended by this Addendum, the terms, conditions, specifications, and instructions of the solicitation and any previous solicitation addenda, remain as originally written.</w:t>
      </w:r>
    </w:p>
    <w:p w14:paraId="45EF1B89" w14:textId="77777777" w:rsidR="009D7176" w:rsidRPr="001E53BB" w:rsidRDefault="009D7176" w:rsidP="009D7176">
      <w:pPr>
        <w:widowControl w:val="0"/>
        <w:autoSpaceDE w:val="0"/>
        <w:autoSpaceDN w:val="0"/>
        <w:adjustRightInd w:val="0"/>
        <w:ind w:left="-450" w:right="1728"/>
        <w:jc w:val="both"/>
        <w:rPr>
          <w:rFonts w:ascii="Times New Roman" w:hAnsi="Times New Roman"/>
          <w:color w:val="000000"/>
          <w:sz w:val="22"/>
          <w:szCs w:val="22"/>
        </w:rPr>
      </w:pPr>
    </w:p>
    <w:p w14:paraId="01001E55" w14:textId="77777777" w:rsidR="009D7176" w:rsidRPr="001E53BB" w:rsidRDefault="009D7176" w:rsidP="009D7176">
      <w:pPr>
        <w:widowControl w:val="0"/>
        <w:tabs>
          <w:tab w:val="left" w:pos="6000"/>
        </w:tabs>
        <w:autoSpaceDE w:val="0"/>
        <w:autoSpaceDN w:val="0"/>
        <w:adjustRightInd w:val="0"/>
        <w:ind w:left="-450" w:right="1728"/>
        <w:jc w:val="both"/>
        <w:rPr>
          <w:rFonts w:ascii="Times New Roman" w:hAnsi="Times New Roman"/>
          <w:color w:val="000000"/>
          <w:sz w:val="22"/>
          <w:szCs w:val="22"/>
        </w:rPr>
      </w:pPr>
    </w:p>
    <w:p w14:paraId="7C9841E5" w14:textId="77777777" w:rsidR="009D7176" w:rsidRPr="001E53BB" w:rsidRDefault="001E53BB" w:rsidP="009D7176">
      <w:pPr>
        <w:widowControl w:val="0"/>
        <w:tabs>
          <w:tab w:val="left" w:pos="6000"/>
        </w:tabs>
        <w:autoSpaceDE w:val="0"/>
        <w:autoSpaceDN w:val="0"/>
        <w:adjustRightInd w:val="0"/>
        <w:ind w:left="-450" w:right="1728"/>
        <w:jc w:val="both"/>
        <w:rPr>
          <w:rFonts w:ascii="Times New Roman" w:hAnsi="Times New Roman"/>
          <w:color w:val="000000"/>
          <w:sz w:val="22"/>
          <w:szCs w:val="22"/>
        </w:rPr>
      </w:pPr>
      <w:r w:rsidRPr="001E53BB">
        <w:rPr>
          <w:rFonts w:ascii="Times New Roman" w:hAnsi="Times New Roman"/>
          <w:color w:val="000000"/>
          <w:sz w:val="22"/>
          <w:szCs w:val="22"/>
        </w:rPr>
        <w:t>Respectfully</w:t>
      </w:r>
      <w:r w:rsidR="009D7176" w:rsidRPr="001E53BB">
        <w:rPr>
          <w:rFonts w:ascii="Times New Roman" w:hAnsi="Times New Roman"/>
          <w:color w:val="000000"/>
          <w:sz w:val="22"/>
          <w:szCs w:val="22"/>
        </w:rPr>
        <w:t>,</w:t>
      </w:r>
    </w:p>
    <w:p w14:paraId="7824F609" w14:textId="77777777" w:rsidR="009D7176" w:rsidRPr="001E53BB" w:rsidRDefault="009D7176" w:rsidP="009D7176">
      <w:pPr>
        <w:widowControl w:val="0"/>
        <w:tabs>
          <w:tab w:val="left" w:pos="6000"/>
        </w:tabs>
        <w:autoSpaceDE w:val="0"/>
        <w:autoSpaceDN w:val="0"/>
        <w:adjustRightInd w:val="0"/>
        <w:ind w:left="-450"/>
        <w:jc w:val="both"/>
        <w:rPr>
          <w:rFonts w:ascii="Times New Roman" w:hAnsi="Times New Roman"/>
          <w:color w:val="000000"/>
          <w:sz w:val="22"/>
          <w:szCs w:val="22"/>
        </w:rPr>
      </w:pPr>
    </w:p>
    <w:p w14:paraId="3CFFA8C9" w14:textId="5B556A61" w:rsidR="009D7176" w:rsidRPr="001E53BB" w:rsidRDefault="009D7176" w:rsidP="009D7176">
      <w:pPr>
        <w:widowControl w:val="0"/>
        <w:tabs>
          <w:tab w:val="left" w:pos="1080"/>
          <w:tab w:val="left" w:pos="6000"/>
        </w:tabs>
        <w:autoSpaceDE w:val="0"/>
        <w:autoSpaceDN w:val="0"/>
        <w:adjustRightInd w:val="0"/>
        <w:ind w:left="-450"/>
        <w:jc w:val="both"/>
        <w:rPr>
          <w:rFonts w:ascii="Times New Roman" w:hAnsi="Times New Roman"/>
          <w:b/>
          <w:color w:val="000000"/>
          <w:sz w:val="22"/>
          <w:szCs w:val="22"/>
        </w:rPr>
      </w:pPr>
      <w:r w:rsidRPr="001E53BB">
        <w:rPr>
          <w:rFonts w:ascii="Times New Roman" w:hAnsi="Times New Roman"/>
          <w:color w:val="000000"/>
          <w:sz w:val="22"/>
          <w:szCs w:val="22"/>
        </w:rPr>
        <w:t>Name:</w:t>
      </w:r>
      <w:r w:rsidRPr="001E53BB">
        <w:rPr>
          <w:rFonts w:ascii="Times New Roman" w:hAnsi="Times New Roman"/>
          <w:b/>
          <w:color w:val="000000"/>
          <w:sz w:val="22"/>
          <w:szCs w:val="22"/>
        </w:rPr>
        <w:t xml:space="preserve"> </w:t>
      </w:r>
      <w:r w:rsidRPr="001E53BB">
        <w:rPr>
          <w:rFonts w:ascii="Times New Roman" w:hAnsi="Times New Roman"/>
          <w:b/>
          <w:color w:val="000000"/>
          <w:sz w:val="22"/>
          <w:szCs w:val="22"/>
        </w:rPr>
        <w:tab/>
      </w:r>
      <w:r w:rsidR="000C6355">
        <w:rPr>
          <w:rFonts w:ascii="Times New Roman" w:hAnsi="Times New Roman"/>
          <w:color w:val="000000"/>
          <w:sz w:val="22"/>
          <w:szCs w:val="22"/>
        </w:rPr>
        <w:t>Randall (Randy) Miller</w:t>
      </w:r>
      <w:r w:rsidR="000C6355">
        <w:rPr>
          <w:rFonts w:ascii="Times New Roman" w:hAnsi="Times New Roman"/>
          <w:color w:val="000000"/>
          <w:sz w:val="22"/>
          <w:szCs w:val="22"/>
        </w:rPr>
        <w:tab/>
      </w:r>
    </w:p>
    <w:p w14:paraId="36FB080D" w14:textId="0C4B326A" w:rsidR="009D7176" w:rsidRPr="001E53BB" w:rsidRDefault="009D7176" w:rsidP="009D7176">
      <w:pPr>
        <w:widowControl w:val="0"/>
        <w:tabs>
          <w:tab w:val="left" w:pos="1080"/>
          <w:tab w:val="left" w:pos="6000"/>
        </w:tabs>
        <w:autoSpaceDE w:val="0"/>
        <w:autoSpaceDN w:val="0"/>
        <w:adjustRightInd w:val="0"/>
        <w:spacing w:before="60"/>
        <w:ind w:left="-450"/>
        <w:jc w:val="both"/>
        <w:rPr>
          <w:rFonts w:ascii="Times New Roman" w:hAnsi="Times New Roman"/>
          <w:color w:val="000000"/>
          <w:sz w:val="22"/>
          <w:szCs w:val="22"/>
        </w:rPr>
      </w:pPr>
      <w:r w:rsidRPr="001E53BB">
        <w:rPr>
          <w:rFonts w:ascii="Times New Roman" w:hAnsi="Times New Roman"/>
          <w:color w:val="000000"/>
          <w:sz w:val="22"/>
          <w:szCs w:val="22"/>
        </w:rPr>
        <w:t xml:space="preserve">Title: </w:t>
      </w:r>
      <w:r w:rsidRPr="001E53BB">
        <w:rPr>
          <w:rFonts w:ascii="Times New Roman" w:hAnsi="Times New Roman"/>
          <w:color w:val="000000"/>
          <w:sz w:val="22"/>
          <w:szCs w:val="22"/>
        </w:rPr>
        <w:tab/>
      </w:r>
      <w:r w:rsidR="003D62AE">
        <w:rPr>
          <w:rFonts w:ascii="Times New Roman" w:hAnsi="Times New Roman"/>
          <w:color w:val="000000"/>
          <w:sz w:val="22"/>
          <w:szCs w:val="22"/>
        </w:rPr>
        <w:t>Commodity Specialist</w:t>
      </w:r>
    </w:p>
    <w:p w14:paraId="5770BD2D" w14:textId="651AFE94" w:rsidR="009D7176" w:rsidRPr="001E53BB" w:rsidRDefault="009D7176" w:rsidP="009D7176">
      <w:pPr>
        <w:widowControl w:val="0"/>
        <w:tabs>
          <w:tab w:val="left" w:pos="1080"/>
          <w:tab w:val="left" w:pos="6000"/>
        </w:tabs>
        <w:autoSpaceDE w:val="0"/>
        <w:autoSpaceDN w:val="0"/>
        <w:adjustRightInd w:val="0"/>
        <w:spacing w:before="60"/>
        <w:ind w:left="-450"/>
        <w:jc w:val="both"/>
        <w:rPr>
          <w:rFonts w:ascii="Times New Roman" w:hAnsi="Times New Roman"/>
          <w:color w:val="000000"/>
          <w:sz w:val="22"/>
          <w:szCs w:val="22"/>
        </w:rPr>
      </w:pPr>
      <w:r w:rsidRPr="001E53BB">
        <w:rPr>
          <w:rFonts w:ascii="Times New Roman" w:hAnsi="Times New Roman"/>
          <w:color w:val="000000"/>
          <w:sz w:val="22"/>
          <w:szCs w:val="22"/>
        </w:rPr>
        <w:t xml:space="preserve">Phone: </w:t>
      </w:r>
      <w:r w:rsidRPr="001E53BB">
        <w:rPr>
          <w:rFonts w:ascii="Times New Roman" w:hAnsi="Times New Roman"/>
          <w:color w:val="000000"/>
          <w:sz w:val="22"/>
          <w:szCs w:val="22"/>
        </w:rPr>
        <w:tab/>
      </w:r>
      <w:r w:rsidR="003D62AE">
        <w:rPr>
          <w:rFonts w:ascii="Times New Roman" w:hAnsi="Times New Roman"/>
          <w:color w:val="000000"/>
          <w:sz w:val="22"/>
          <w:szCs w:val="22"/>
        </w:rPr>
        <w:t>717-</w:t>
      </w:r>
      <w:r w:rsidR="000C6355">
        <w:rPr>
          <w:rFonts w:ascii="Times New Roman" w:hAnsi="Times New Roman"/>
          <w:color w:val="000000"/>
          <w:sz w:val="22"/>
          <w:szCs w:val="22"/>
        </w:rPr>
        <w:t>787-2199</w:t>
      </w:r>
    </w:p>
    <w:p w14:paraId="1B165B1D" w14:textId="31EB74FF" w:rsidR="009D7176" w:rsidRPr="001E53BB" w:rsidRDefault="009D7176" w:rsidP="009D7176">
      <w:pPr>
        <w:widowControl w:val="0"/>
        <w:tabs>
          <w:tab w:val="left" w:pos="1080"/>
          <w:tab w:val="left" w:pos="6000"/>
        </w:tabs>
        <w:autoSpaceDE w:val="0"/>
        <w:autoSpaceDN w:val="0"/>
        <w:adjustRightInd w:val="0"/>
        <w:spacing w:before="60"/>
        <w:ind w:left="-450"/>
        <w:jc w:val="both"/>
        <w:rPr>
          <w:rFonts w:ascii="Times New Roman" w:hAnsi="Times New Roman"/>
          <w:sz w:val="22"/>
          <w:szCs w:val="22"/>
        </w:rPr>
      </w:pPr>
      <w:r w:rsidRPr="001E53BB">
        <w:rPr>
          <w:rFonts w:ascii="Times New Roman" w:hAnsi="Times New Roman"/>
          <w:color w:val="000000"/>
          <w:sz w:val="22"/>
          <w:szCs w:val="22"/>
        </w:rPr>
        <w:t xml:space="preserve">Email:  </w:t>
      </w:r>
      <w:r w:rsidRPr="001E53BB">
        <w:rPr>
          <w:rFonts w:ascii="Times New Roman" w:hAnsi="Times New Roman"/>
          <w:color w:val="000000"/>
          <w:sz w:val="22"/>
          <w:szCs w:val="22"/>
        </w:rPr>
        <w:tab/>
      </w:r>
      <w:r w:rsidR="000C6355">
        <w:rPr>
          <w:rFonts w:ascii="Times New Roman" w:hAnsi="Times New Roman"/>
          <w:color w:val="000000"/>
          <w:sz w:val="22"/>
          <w:szCs w:val="22"/>
        </w:rPr>
        <w:t>randmiller@pa.gov</w:t>
      </w:r>
    </w:p>
    <w:sectPr w:rsidR="009D7176" w:rsidRPr="001E53BB">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BD5C1" w14:textId="77777777" w:rsidR="0051309F" w:rsidRDefault="0051309F" w:rsidP="00CB0EB2">
      <w:r>
        <w:separator/>
      </w:r>
    </w:p>
  </w:endnote>
  <w:endnote w:type="continuationSeparator" w:id="0">
    <w:p w14:paraId="27543FE4" w14:textId="77777777" w:rsidR="0051309F" w:rsidRDefault="0051309F" w:rsidP="00CB0E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19E6C" w14:textId="77777777" w:rsidR="00D57457" w:rsidRDefault="00D574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6F138" w14:textId="77777777" w:rsidR="001E53BB" w:rsidRPr="001E53BB" w:rsidRDefault="001E53BB" w:rsidP="001E53BB">
    <w:pPr>
      <w:pStyle w:val="Footer"/>
      <w:ind w:left="-450"/>
      <w:rPr>
        <w:rFonts w:ascii="Times New Roman" w:hAnsi="Times New Roman"/>
        <w:sz w:val="18"/>
        <w:szCs w:val="18"/>
      </w:rPr>
    </w:pPr>
    <w:r>
      <w:rPr>
        <w:rFonts w:ascii="Times New Roman" w:hAnsi="Times New Roman"/>
        <w:sz w:val="18"/>
        <w:szCs w:val="18"/>
      </w:rPr>
      <w:t>BOP-1305</w:t>
    </w:r>
    <w:r w:rsidRPr="001E53BB">
      <w:rPr>
        <w:rFonts w:ascii="Times New Roman" w:hAnsi="Times New Roman"/>
        <w:sz w:val="18"/>
        <w:szCs w:val="18"/>
      </w:rPr>
      <w:tab/>
    </w:r>
    <w:r w:rsidRPr="001E53BB">
      <w:rPr>
        <w:rFonts w:ascii="Times New Roman" w:hAnsi="Times New Roman"/>
        <w:sz w:val="18"/>
        <w:szCs w:val="18"/>
      </w:rPr>
      <w:tab/>
    </w:r>
    <w:r w:rsidRPr="001E53BB">
      <w:rPr>
        <w:rFonts w:ascii="Times New Roman" w:hAnsi="Times New Roman"/>
        <w:sz w:val="18"/>
        <w:szCs w:val="18"/>
      </w:rPr>
      <w:tab/>
    </w:r>
  </w:p>
  <w:p w14:paraId="36C0AA5D" w14:textId="77777777" w:rsidR="001E53BB" w:rsidRPr="001E53BB" w:rsidRDefault="00E87A11" w:rsidP="001E53BB">
    <w:pPr>
      <w:pStyle w:val="Footer"/>
      <w:ind w:left="-450"/>
      <w:rPr>
        <w:rFonts w:ascii="Times New Roman" w:hAnsi="Times New Roman"/>
      </w:rPr>
    </w:pPr>
    <w:proofErr w:type="gramStart"/>
    <w:r>
      <w:rPr>
        <w:rFonts w:ascii="Times New Roman" w:hAnsi="Times New Roman"/>
        <w:sz w:val="18"/>
        <w:szCs w:val="18"/>
      </w:rPr>
      <w:t>Revised</w:t>
    </w:r>
    <w:r w:rsidR="00D57457">
      <w:rPr>
        <w:rFonts w:ascii="Times New Roman" w:hAnsi="Times New Roman"/>
        <w:sz w:val="18"/>
        <w:szCs w:val="18"/>
      </w:rPr>
      <w:t xml:space="preserve">  05</w:t>
    </w:r>
    <w:proofErr w:type="gramEnd"/>
    <w:r>
      <w:rPr>
        <w:rFonts w:ascii="Times New Roman" w:hAnsi="Times New Roman"/>
        <w:sz w:val="18"/>
        <w:szCs w:val="18"/>
      </w:rPr>
      <w:t>/20/2015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EE6CB" w14:textId="77777777" w:rsidR="00D57457" w:rsidRDefault="00D574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33B98" w14:textId="77777777" w:rsidR="0051309F" w:rsidRDefault="0051309F" w:rsidP="00CB0EB2">
      <w:r>
        <w:separator/>
      </w:r>
    </w:p>
  </w:footnote>
  <w:footnote w:type="continuationSeparator" w:id="0">
    <w:p w14:paraId="0FC67953" w14:textId="77777777" w:rsidR="0051309F" w:rsidRDefault="0051309F" w:rsidP="00CB0E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C3724" w14:textId="77777777" w:rsidR="00D57457" w:rsidRDefault="00D574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B8B2E" w14:textId="77777777" w:rsidR="00CB0EB2" w:rsidRDefault="00CB0EB2">
    <w:pPr>
      <w:pStyle w:val="Header"/>
    </w:pPr>
    <w:r>
      <w:rPr>
        <w:noProof/>
      </w:rPr>
      <w:drawing>
        <wp:inline distT="0" distB="0" distL="0" distR="0" wp14:anchorId="508CC9D4" wp14:editId="4427B889">
          <wp:extent cx="22669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6950" cy="5143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DA720" w14:textId="77777777" w:rsidR="00D57457" w:rsidRDefault="00D5745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176"/>
    <w:rsid w:val="000A6658"/>
    <w:rsid w:val="000C6355"/>
    <w:rsid w:val="00140742"/>
    <w:rsid w:val="001B305F"/>
    <w:rsid w:val="001E53BB"/>
    <w:rsid w:val="003D62AE"/>
    <w:rsid w:val="00466F3A"/>
    <w:rsid w:val="004835D6"/>
    <w:rsid w:val="0051309F"/>
    <w:rsid w:val="005178C1"/>
    <w:rsid w:val="00656AFF"/>
    <w:rsid w:val="00864227"/>
    <w:rsid w:val="008D1815"/>
    <w:rsid w:val="00961B99"/>
    <w:rsid w:val="009D7176"/>
    <w:rsid w:val="009F0D7D"/>
    <w:rsid w:val="00A22BC5"/>
    <w:rsid w:val="00A80BC9"/>
    <w:rsid w:val="00B764FD"/>
    <w:rsid w:val="00B8741B"/>
    <w:rsid w:val="00BC48F6"/>
    <w:rsid w:val="00C83E09"/>
    <w:rsid w:val="00CB0EB2"/>
    <w:rsid w:val="00D3254F"/>
    <w:rsid w:val="00D57457"/>
    <w:rsid w:val="00E27A8E"/>
    <w:rsid w:val="00E87A11"/>
    <w:rsid w:val="00F161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3C0CA6"/>
  <w15:docId w15:val="{067CCA03-17FD-47FB-B3D3-3D4A137C9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176"/>
    <w:pPr>
      <w:spacing w:after="0" w:line="240" w:lineRule="auto"/>
    </w:pPr>
    <w:rPr>
      <w:rFonts w:ascii="Arial" w:eastAsia="Times New Roman" w:hAnsi="Arial"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D7176"/>
    <w:rPr>
      <w:color w:val="808080"/>
    </w:rPr>
  </w:style>
  <w:style w:type="paragraph" w:styleId="BalloonText">
    <w:name w:val="Balloon Text"/>
    <w:basedOn w:val="Normal"/>
    <w:link w:val="BalloonTextChar"/>
    <w:uiPriority w:val="99"/>
    <w:semiHidden/>
    <w:unhideWhenUsed/>
    <w:rsid w:val="009D7176"/>
    <w:rPr>
      <w:rFonts w:ascii="Tahoma" w:hAnsi="Tahoma" w:cs="Tahoma"/>
      <w:sz w:val="16"/>
      <w:szCs w:val="16"/>
    </w:rPr>
  </w:style>
  <w:style w:type="character" w:customStyle="1" w:styleId="BalloonTextChar">
    <w:name w:val="Balloon Text Char"/>
    <w:basedOn w:val="DefaultParagraphFont"/>
    <w:link w:val="BalloonText"/>
    <w:uiPriority w:val="99"/>
    <w:semiHidden/>
    <w:rsid w:val="009D7176"/>
    <w:rPr>
      <w:rFonts w:ascii="Tahoma" w:eastAsia="Times New Roman" w:hAnsi="Tahoma" w:cs="Tahoma"/>
      <w:sz w:val="16"/>
      <w:szCs w:val="16"/>
    </w:rPr>
  </w:style>
  <w:style w:type="character" w:customStyle="1" w:styleId="Style1">
    <w:name w:val="Style1"/>
    <w:basedOn w:val="DefaultParagraphFont"/>
    <w:uiPriority w:val="1"/>
    <w:rsid w:val="00D3254F"/>
    <w:rPr>
      <w:b/>
    </w:rPr>
  </w:style>
  <w:style w:type="paragraph" w:styleId="Header">
    <w:name w:val="header"/>
    <w:basedOn w:val="Normal"/>
    <w:link w:val="HeaderChar"/>
    <w:uiPriority w:val="99"/>
    <w:unhideWhenUsed/>
    <w:rsid w:val="00CB0EB2"/>
    <w:pPr>
      <w:tabs>
        <w:tab w:val="center" w:pos="4680"/>
        <w:tab w:val="right" w:pos="9360"/>
      </w:tabs>
    </w:pPr>
  </w:style>
  <w:style w:type="character" w:customStyle="1" w:styleId="HeaderChar">
    <w:name w:val="Header Char"/>
    <w:basedOn w:val="DefaultParagraphFont"/>
    <w:link w:val="Header"/>
    <w:uiPriority w:val="99"/>
    <w:rsid w:val="00CB0EB2"/>
    <w:rPr>
      <w:rFonts w:ascii="Arial" w:eastAsia="Times New Roman" w:hAnsi="Arial" w:cs="Times New Roman"/>
      <w:sz w:val="20"/>
      <w:szCs w:val="24"/>
    </w:rPr>
  </w:style>
  <w:style w:type="paragraph" w:styleId="Footer">
    <w:name w:val="footer"/>
    <w:basedOn w:val="Normal"/>
    <w:link w:val="FooterChar"/>
    <w:uiPriority w:val="99"/>
    <w:unhideWhenUsed/>
    <w:rsid w:val="00CB0EB2"/>
    <w:pPr>
      <w:tabs>
        <w:tab w:val="center" w:pos="4680"/>
        <w:tab w:val="right" w:pos="9360"/>
      </w:tabs>
    </w:pPr>
  </w:style>
  <w:style w:type="character" w:customStyle="1" w:styleId="FooterChar">
    <w:name w:val="Footer Char"/>
    <w:basedOn w:val="DefaultParagraphFont"/>
    <w:link w:val="Footer"/>
    <w:uiPriority w:val="99"/>
    <w:rsid w:val="00CB0EB2"/>
    <w:rPr>
      <w:rFonts w:ascii="Arial" w:eastAsia="Times New Roman" w:hAnsi="Arial" w:cs="Times New Roman"/>
      <w:sz w:val="20"/>
      <w:szCs w:val="24"/>
    </w:rPr>
  </w:style>
  <w:style w:type="character" w:customStyle="1" w:styleId="Style2">
    <w:name w:val="Style2"/>
    <w:basedOn w:val="DefaultParagraphFont"/>
    <w:uiPriority w:val="1"/>
    <w:rsid w:val="00F16146"/>
    <w:rPr>
      <w:rFonts w:ascii="Times New Roman" w:hAnsi="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2065159"/>
        <w:category>
          <w:name w:val="General"/>
          <w:gallery w:val="placeholder"/>
        </w:category>
        <w:types>
          <w:type w:val="bbPlcHdr"/>
        </w:types>
        <w:behaviors>
          <w:behavior w:val="content"/>
        </w:behaviors>
        <w:guid w:val="{9A6FF068-63FD-4FBC-9138-87BD92752C12}"/>
      </w:docPartPr>
      <w:docPartBody>
        <w:p w:rsidR="00A10AD2" w:rsidRDefault="00592FA5">
          <w:r w:rsidRPr="004B73FC">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2FA5"/>
    <w:rsid w:val="002306B8"/>
    <w:rsid w:val="002643C0"/>
    <w:rsid w:val="003B3F2E"/>
    <w:rsid w:val="00592FA5"/>
    <w:rsid w:val="005D675A"/>
    <w:rsid w:val="00734DAC"/>
    <w:rsid w:val="00A10AD2"/>
    <w:rsid w:val="00C3409D"/>
    <w:rsid w:val="00E013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2FA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6030A9C59F2004A9C3E882E221113CB" ma:contentTypeVersion="10" ma:contentTypeDescription="Create a new document." ma:contentTypeScope="" ma:versionID="25363657cffdf9c17a6f966228389964">
  <xsd:schema xmlns:xsd="http://www.w3.org/2001/XMLSchema" xmlns:xs="http://www.w3.org/2001/XMLSchema" xmlns:p="http://schemas.microsoft.com/office/2006/metadata/properties" xmlns:ns2="193263b6-ca71-4c26-ab19-799d1991c9ff" xmlns:ns3="1dc70f87-843d-4725-ae8b-ffc289ddea50" targetNamespace="http://schemas.microsoft.com/office/2006/metadata/properties" ma:root="true" ma:fieldsID="ea31f271dc696a0260af341afc7ee55c" ns2:_="" ns3:_="">
    <xsd:import namespace="193263b6-ca71-4c26-ab19-799d1991c9ff"/>
    <xsd:import namespace="1dc70f87-843d-4725-ae8b-ffc289ddea5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3263b6-ca71-4c26-ab19-799d1991c9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c70f87-843d-4725-ae8b-ffc289ddea5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DCAF38-DBBA-449E-8F40-9818D2820F6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68901FF-5DA1-4DC8-9E71-DF08A9788C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3263b6-ca71-4c26-ab19-799d1991c9ff"/>
    <ds:schemaRef ds:uri="1dc70f87-843d-4725-ae8b-ffc289ddea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2B9871-3E32-452E-9DD6-F5208C944A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134</Words>
  <Characters>770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Commonwealth of PA</Company>
  <LinksUpToDate>false</LinksUpToDate>
  <CharactersWithSpaces>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Fogarty, Jamon</dc:creator>
  <cp:lastModifiedBy>Miller, Randall (DGS)</cp:lastModifiedBy>
  <cp:revision>5</cp:revision>
  <dcterms:created xsi:type="dcterms:W3CDTF">2019-09-18T14:56:00Z</dcterms:created>
  <dcterms:modified xsi:type="dcterms:W3CDTF">2024-06-24T16:00:00Z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32958200</vt:r8>
  </property>
  <property fmtid="{D5CDD505-2E9C-101B-9397-08002B2CF9AE}" pid="3" name="xd_Signature">
    <vt:bool>false</vt:bool>
  </property>
  <property fmtid="{D5CDD505-2E9C-101B-9397-08002B2CF9AE}" pid="4" name="xd_ProgID">
    <vt:lpwstr/>
  </property>
  <property fmtid="{D5CDD505-2E9C-101B-9397-08002B2CF9AE}" pid="5" name="ContentTypeId">
    <vt:lpwstr>0x01010046030A9C59F2004A9C3E882E221113CB</vt:lpwstr>
  </property>
  <property fmtid="{D5CDD505-2E9C-101B-9397-08002B2CF9AE}" pid="6" name="_SourceUrl">
    <vt:lpwstr/>
  </property>
  <property fmtid="{D5CDD505-2E9C-101B-9397-08002B2CF9AE}" pid="7" name="_SharedFileIndex">
    <vt:lpwstr/>
  </property>
  <property fmtid="{D5CDD505-2E9C-101B-9397-08002B2CF9AE}" pid="8" name="TemplateUrl">
    <vt:lpwstr/>
  </property>
  <property fmtid="{D5CDD505-2E9C-101B-9397-08002B2CF9AE}" pid="9" name="SeoKeywords">
    <vt:lpwstr/>
  </property>
  <property fmtid="{D5CDD505-2E9C-101B-9397-08002B2CF9AE}" pid="10" name="PublishingContact">
    <vt:lpwstr/>
  </property>
  <property fmtid="{D5CDD505-2E9C-101B-9397-08002B2CF9AE}" pid="11" name="SeoBrowserTitle">
    <vt:lpwstr/>
  </property>
  <property fmtid="{D5CDD505-2E9C-101B-9397-08002B2CF9AE}" pid="12" name="PublishingRollupImage">
    <vt:lpwstr/>
  </property>
  <property fmtid="{D5CDD505-2E9C-101B-9397-08002B2CF9AE}" pid="13" name="PublishingContactEmail">
    <vt:lpwstr/>
  </property>
  <property fmtid="{D5CDD505-2E9C-101B-9397-08002B2CF9AE}" pid="14" name="RobotsNoIndex">
    <vt:bool>false</vt:bool>
  </property>
  <property fmtid="{D5CDD505-2E9C-101B-9397-08002B2CF9AE}" pid="15" name="SeoMetaDescription">
    <vt:lpwstr/>
  </property>
  <property fmtid="{D5CDD505-2E9C-101B-9397-08002B2CF9AE}" pid="16" name="PublishingVariationRelationshipLinkFieldID">
    <vt:lpwstr/>
  </property>
  <property fmtid="{D5CDD505-2E9C-101B-9397-08002B2CF9AE}" pid="17" name="Comments">
    <vt:lpwstr/>
  </property>
  <property fmtid="{D5CDD505-2E9C-101B-9397-08002B2CF9AE}" pid="18" name="PublishingPageLayout">
    <vt:lpwstr/>
  </property>
  <property fmtid="{D5CDD505-2E9C-101B-9397-08002B2CF9AE}" pid="19" name="Audience">
    <vt:lpwstr/>
  </property>
  <property fmtid="{D5CDD505-2E9C-101B-9397-08002B2CF9AE}" pid="20" name="PublishingIsFurlPage">
    <vt:bool>false</vt:bool>
  </property>
  <property fmtid="{D5CDD505-2E9C-101B-9397-08002B2CF9AE}" pid="21" name="PublishingVariationGroupID">
    <vt:lpwstr/>
  </property>
  <property fmtid="{D5CDD505-2E9C-101B-9397-08002B2CF9AE}" pid="22" name="PublishingContactPicture">
    <vt:lpwstr/>
  </property>
  <property fmtid="{D5CDD505-2E9C-101B-9397-08002B2CF9AE}" pid="23" name="PublishingContactName">
    <vt:lpwstr/>
  </property>
</Properties>
</file>