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296E603A" w:rsidR="00364A22" w:rsidRPr="00151DD6" w:rsidRDefault="00151DD6" w:rsidP="004F542C">
      <w:pPr>
        <w:pStyle w:val="Heading3"/>
        <w:keepNext w:val="0"/>
        <w:jc w:val="center"/>
        <w:rPr>
          <w:rFonts w:ascii="Arial" w:hAnsi="Arial" w:cs="Arial"/>
          <w:b/>
          <w:sz w:val="20"/>
        </w:rPr>
      </w:pPr>
      <w:r w:rsidRPr="00151DD6">
        <w:rPr>
          <w:rFonts w:ascii="Arial" w:hAnsi="Arial" w:cs="Arial"/>
          <w:b/>
          <w:sz w:val="20"/>
        </w:rPr>
        <w:fldChar w:fldCharType="begin"/>
      </w:r>
      <w:r w:rsidRPr="00151DD6">
        <w:rPr>
          <w:rFonts w:ascii="Arial" w:hAnsi="Arial" w:cs="Arial"/>
          <w:b/>
          <w:sz w:val="20"/>
        </w:rPr>
        <w:instrText xml:space="preserve"> DATE  \@ "MMMM d, yyyy"  \* MERGEFORMAT </w:instrText>
      </w:r>
      <w:r w:rsidRPr="00151DD6">
        <w:rPr>
          <w:rFonts w:ascii="Arial" w:hAnsi="Arial" w:cs="Arial"/>
          <w:b/>
          <w:sz w:val="20"/>
        </w:rPr>
        <w:fldChar w:fldCharType="separate"/>
      </w:r>
      <w:r w:rsidR="005922E4">
        <w:rPr>
          <w:rFonts w:ascii="Arial" w:hAnsi="Arial" w:cs="Arial"/>
          <w:b/>
          <w:noProof/>
          <w:sz w:val="20"/>
        </w:rPr>
        <w:t>September 10, 2019</w:t>
      </w:r>
      <w:r w:rsidRPr="00151DD6">
        <w:rPr>
          <w:rFonts w:ascii="Arial" w:hAnsi="Arial" w:cs="Arial"/>
          <w:b/>
          <w:sz w:val="20"/>
        </w:rPr>
        <w:fldChar w:fldCharType="end"/>
      </w:r>
      <w:r w:rsidR="00CD3FF0" w:rsidRPr="00151DD6">
        <w:rPr>
          <w:rFonts w:ascii="Arial" w:hAnsi="Arial" w:cs="Arial"/>
          <w:b/>
          <w:sz w:val="20"/>
        </w:rPr>
        <w:t xml:space="preserve"> </w:t>
      </w:r>
    </w:p>
    <w:p w14:paraId="03C6B40E" w14:textId="77777777" w:rsidR="00364A22" w:rsidRPr="00151DD6" w:rsidRDefault="00364A22" w:rsidP="00364A22">
      <w:pPr>
        <w:rPr>
          <w:rFonts w:ascii="Arial" w:hAnsi="Arial" w:cs="Arial"/>
        </w:rPr>
      </w:pPr>
    </w:p>
    <w:p w14:paraId="03C6B40F" w14:textId="77777777" w:rsidR="00364A22" w:rsidRPr="00151DD6" w:rsidRDefault="00364A22" w:rsidP="00364A22">
      <w:pPr>
        <w:rPr>
          <w:rFonts w:ascii="Arial" w:hAnsi="Arial" w:cs="Arial"/>
        </w:rPr>
      </w:pPr>
    </w:p>
    <w:p w14:paraId="03C6B410" w14:textId="2D7A6313" w:rsidR="007D1D98" w:rsidRPr="00151DD6" w:rsidRDefault="007D1D98" w:rsidP="007D1D98">
      <w:pPr>
        <w:tabs>
          <w:tab w:val="left" w:pos="0"/>
        </w:tabs>
        <w:outlineLvl w:val="0"/>
        <w:rPr>
          <w:rFonts w:ascii="Arial" w:hAnsi="Arial" w:cs="Arial"/>
          <w:b/>
        </w:rPr>
      </w:pPr>
      <w:r w:rsidRPr="00151DD6">
        <w:rPr>
          <w:rFonts w:ascii="Arial" w:hAnsi="Arial" w:cs="Arial"/>
          <w:b/>
        </w:rPr>
        <w:t>To:</w:t>
      </w:r>
      <w:r w:rsidR="008918DF" w:rsidRPr="00151DD6">
        <w:rPr>
          <w:rFonts w:ascii="Arial" w:hAnsi="Arial" w:cs="Arial"/>
          <w:b/>
        </w:rPr>
        <w:tab/>
      </w:r>
      <w:r w:rsidRPr="00151DD6">
        <w:rPr>
          <w:rFonts w:ascii="Arial" w:hAnsi="Arial" w:cs="Arial"/>
          <w:b/>
        </w:rPr>
        <w:t xml:space="preserve">All Interested Vendors {Bidders} </w:t>
      </w:r>
    </w:p>
    <w:p w14:paraId="03C6B411" w14:textId="77777777" w:rsidR="007D1D98" w:rsidRPr="00151DD6" w:rsidRDefault="007D1D98" w:rsidP="007D1D98">
      <w:pPr>
        <w:rPr>
          <w:rFonts w:ascii="Arial" w:hAnsi="Arial" w:cs="Arial"/>
        </w:rPr>
      </w:pPr>
    </w:p>
    <w:p w14:paraId="03C6B412" w14:textId="77777777" w:rsidR="007D1D98" w:rsidRPr="00151DD6" w:rsidRDefault="007D1D98" w:rsidP="007D1D98">
      <w:pPr>
        <w:tabs>
          <w:tab w:val="left" w:pos="0"/>
        </w:tabs>
        <w:rPr>
          <w:rFonts w:ascii="Arial" w:hAnsi="Arial" w:cs="Arial"/>
        </w:rPr>
      </w:pPr>
    </w:p>
    <w:p w14:paraId="03C6B413" w14:textId="797919FB" w:rsidR="007D1D98" w:rsidRPr="00151DD6" w:rsidRDefault="00721BC8" w:rsidP="007D1D98">
      <w:pPr>
        <w:pStyle w:val="Heading2"/>
        <w:keepNext w:val="0"/>
        <w:widowControl w:val="0"/>
        <w:tabs>
          <w:tab w:val="left" w:pos="0"/>
        </w:tabs>
        <w:rPr>
          <w:rFonts w:ascii="Arial" w:hAnsi="Arial" w:cs="Arial"/>
          <w:sz w:val="20"/>
        </w:rPr>
      </w:pPr>
      <w:r w:rsidRPr="00151DD6">
        <w:rPr>
          <w:rFonts w:ascii="Arial" w:hAnsi="Arial" w:cs="Arial"/>
          <w:sz w:val="20"/>
        </w:rPr>
        <w:t>Re:</w:t>
      </w:r>
      <w:r w:rsidR="008918DF" w:rsidRPr="00151DD6">
        <w:rPr>
          <w:rFonts w:ascii="Arial" w:hAnsi="Arial" w:cs="Arial"/>
          <w:sz w:val="20"/>
        </w:rPr>
        <w:tab/>
      </w:r>
      <w:r w:rsidRPr="00151DD6">
        <w:rPr>
          <w:rFonts w:ascii="Arial" w:hAnsi="Arial" w:cs="Arial"/>
          <w:sz w:val="20"/>
        </w:rPr>
        <w:t xml:space="preserve">Bid Solicitation # </w:t>
      </w:r>
      <w:r w:rsidR="00151DD6" w:rsidRPr="00151DD6">
        <w:rPr>
          <w:rFonts w:ascii="Arial" w:hAnsi="Arial" w:cs="Arial"/>
          <w:sz w:val="20"/>
        </w:rPr>
        <w:t>20DPP00445</w:t>
      </w:r>
    </w:p>
    <w:p w14:paraId="03C6B415" w14:textId="1BD221D5" w:rsidR="007D1D98" w:rsidRDefault="00151DD6" w:rsidP="00151DD6">
      <w:pPr>
        <w:ind w:firstLine="720"/>
        <w:rPr>
          <w:rFonts w:ascii="Arial" w:hAnsi="Arial" w:cs="Arial"/>
          <w:b/>
        </w:rPr>
      </w:pPr>
      <w:r w:rsidRPr="00151DD6">
        <w:rPr>
          <w:rFonts w:ascii="Arial" w:hAnsi="Arial" w:cs="Arial"/>
          <w:b/>
        </w:rPr>
        <w:t>T3085 – FCC REPACK (NJPBA)</w:t>
      </w:r>
    </w:p>
    <w:p w14:paraId="6EF17CBC" w14:textId="77777777" w:rsidR="003069D9" w:rsidRDefault="003069D9" w:rsidP="008918DF">
      <w:pPr>
        <w:ind w:firstLine="720"/>
        <w:rPr>
          <w:rFonts w:ascii="Arial" w:hAnsi="Arial" w:cs="Arial"/>
          <w:b/>
        </w:rPr>
      </w:pPr>
    </w:p>
    <w:p w14:paraId="0C80DD0C" w14:textId="14FEAAC3" w:rsidR="00985236" w:rsidRPr="008918DF" w:rsidRDefault="00985236" w:rsidP="008918DF">
      <w:pPr>
        <w:ind w:firstLine="720"/>
        <w:rPr>
          <w:rFonts w:ascii="Arial" w:hAnsi="Arial" w:cs="Arial"/>
          <w:b/>
        </w:rPr>
      </w:pPr>
      <w:r>
        <w:rPr>
          <w:rFonts w:ascii="Arial" w:hAnsi="Arial" w:cs="Arial"/>
          <w:b/>
        </w:rPr>
        <w:t xml:space="preserve">Original Submission Date:  September 20, 2019 </w:t>
      </w:r>
      <w:r w:rsidRPr="00151DD6">
        <w:rPr>
          <w:rFonts w:ascii="Arial" w:hAnsi="Arial" w:cs="Arial"/>
          <w:b/>
        </w:rPr>
        <w:t>(2:00 p.m. Eastern Time)</w:t>
      </w:r>
    </w:p>
    <w:p w14:paraId="03C6B416" w14:textId="1D5AC671" w:rsidR="007D1D98" w:rsidRPr="008918DF" w:rsidRDefault="008918DF" w:rsidP="007D1D98">
      <w:pPr>
        <w:tabs>
          <w:tab w:val="left" w:pos="0"/>
        </w:tabs>
        <w:outlineLvl w:val="0"/>
        <w:rPr>
          <w:rFonts w:ascii="Arial" w:hAnsi="Arial" w:cs="Arial"/>
          <w:b/>
        </w:rPr>
      </w:pPr>
      <w:r w:rsidRPr="008918DF">
        <w:rPr>
          <w:rFonts w:ascii="Arial" w:hAnsi="Arial" w:cs="Arial"/>
          <w:b/>
        </w:rPr>
        <w:tab/>
      </w:r>
      <w:r w:rsidR="00D42D18" w:rsidRPr="005D63DC">
        <w:rPr>
          <w:rFonts w:ascii="Arial" w:hAnsi="Arial" w:cs="Arial"/>
          <w:b/>
          <w:color w:val="FF0000"/>
        </w:rPr>
        <w:t>Revised</w:t>
      </w:r>
      <w:r w:rsidR="00D42D18">
        <w:rPr>
          <w:rFonts w:ascii="Arial" w:hAnsi="Arial" w:cs="Arial"/>
          <w:b/>
        </w:rPr>
        <w:t xml:space="preserve"> </w:t>
      </w:r>
      <w:r w:rsidR="002420F8" w:rsidRPr="00985236">
        <w:rPr>
          <w:rFonts w:ascii="Arial" w:hAnsi="Arial" w:cs="Arial"/>
          <w:b/>
          <w:color w:val="FF0000"/>
        </w:rPr>
        <w:t xml:space="preserve">Quote </w:t>
      </w:r>
      <w:r w:rsidR="007D1D98" w:rsidRPr="00985236">
        <w:rPr>
          <w:rFonts w:ascii="Arial" w:hAnsi="Arial" w:cs="Arial"/>
          <w:b/>
          <w:color w:val="FF0000"/>
        </w:rPr>
        <w:t xml:space="preserve">Submission Due Date: </w:t>
      </w:r>
      <w:r w:rsidR="00CD3FF0" w:rsidRPr="00985236">
        <w:rPr>
          <w:rFonts w:ascii="Arial" w:hAnsi="Arial" w:cs="Arial"/>
          <w:b/>
          <w:color w:val="FF0000"/>
          <w:u w:val="single"/>
        </w:rPr>
        <w:t>September 2</w:t>
      </w:r>
      <w:r w:rsidR="00985236" w:rsidRPr="00985236">
        <w:rPr>
          <w:rFonts w:ascii="Arial" w:hAnsi="Arial" w:cs="Arial"/>
          <w:b/>
          <w:color w:val="FF0000"/>
          <w:u w:val="single"/>
        </w:rPr>
        <w:t>7</w:t>
      </w:r>
      <w:r w:rsidR="00CD3FF0" w:rsidRPr="00985236">
        <w:rPr>
          <w:rFonts w:ascii="Arial" w:hAnsi="Arial" w:cs="Arial"/>
          <w:b/>
          <w:color w:val="FF0000"/>
          <w:u w:val="single"/>
        </w:rPr>
        <w:t>, 201</w:t>
      </w:r>
      <w:r w:rsidR="00985236" w:rsidRPr="00985236">
        <w:rPr>
          <w:rFonts w:ascii="Arial" w:hAnsi="Arial" w:cs="Arial"/>
          <w:b/>
          <w:color w:val="FF0000"/>
          <w:u w:val="single"/>
        </w:rPr>
        <w:t>9</w:t>
      </w:r>
      <w:r w:rsidR="0053372D" w:rsidRPr="00985236">
        <w:rPr>
          <w:rFonts w:ascii="Arial" w:hAnsi="Arial" w:cs="Arial"/>
          <w:b/>
          <w:color w:val="FF0000"/>
        </w:rPr>
        <w:t xml:space="preserve"> (2:00 p.m. E</w:t>
      </w:r>
      <w:r w:rsidR="003069D9" w:rsidRPr="00985236">
        <w:rPr>
          <w:rFonts w:ascii="Arial" w:hAnsi="Arial" w:cs="Arial"/>
          <w:b/>
          <w:color w:val="FF0000"/>
        </w:rPr>
        <w:t xml:space="preserve">astern </w:t>
      </w:r>
      <w:r w:rsidR="007D1D98" w:rsidRPr="00985236">
        <w:rPr>
          <w:rFonts w:ascii="Arial" w:hAnsi="Arial" w:cs="Arial"/>
          <w:b/>
          <w:color w:val="FF0000"/>
        </w:rPr>
        <w:t>T</w:t>
      </w:r>
      <w:r w:rsidR="003069D9" w:rsidRPr="00985236">
        <w:rPr>
          <w:rFonts w:ascii="Arial" w:hAnsi="Arial" w:cs="Arial"/>
          <w:b/>
          <w:color w:val="FF0000"/>
        </w:rPr>
        <w:t>ime</w:t>
      </w:r>
      <w:r w:rsidR="007D1D98" w:rsidRPr="00985236">
        <w:rPr>
          <w:rFonts w:ascii="Arial" w:hAnsi="Arial" w:cs="Arial"/>
          <w:b/>
          <w:color w:val="FF0000"/>
        </w:rPr>
        <w:t>)</w:t>
      </w:r>
    </w:p>
    <w:p w14:paraId="03C6B417" w14:textId="77777777" w:rsidR="00364A22" w:rsidRDefault="00364A22" w:rsidP="002420F8"/>
    <w:p w14:paraId="414B3AF9" w14:textId="77777777" w:rsidR="003069D9" w:rsidRPr="008918DF" w:rsidRDefault="003069D9" w:rsidP="002420F8"/>
    <w:p w14:paraId="03C6B419" w14:textId="32BE8CF9"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CD3FF0">
        <w:rPr>
          <w:rFonts w:ascii="Arial" w:hAnsi="Arial" w:cs="Arial"/>
          <w:i w:val="0"/>
          <w:sz w:val="20"/>
        </w:rPr>
        <w:t>Amendment #</w:t>
      </w:r>
      <w:r w:rsidR="00E45860">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5332FB81" w:rsidR="00A233DA" w:rsidRPr="008918DF" w:rsidRDefault="007D1D98" w:rsidP="008918DF">
      <w:pPr>
        <w:tabs>
          <w:tab w:val="left" w:pos="0"/>
        </w:tabs>
        <w:jc w:val="both"/>
        <w:rPr>
          <w:rFonts w:ascii="Arial" w:hAnsi="Arial" w:cs="Arial"/>
        </w:rPr>
      </w:pPr>
      <w:r w:rsidRPr="008918DF">
        <w:rPr>
          <w:rFonts w:ascii="Arial" w:hAnsi="Arial" w:cs="Arial"/>
        </w:rPr>
        <w:t xml:space="preserve">The following constitutes Bid </w:t>
      </w:r>
      <w:r w:rsidRPr="00E45860">
        <w:rPr>
          <w:rFonts w:ascii="Arial" w:hAnsi="Arial" w:cs="Arial"/>
        </w:rPr>
        <w:t>Amendment #</w:t>
      </w:r>
      <w:r w:rsidR="00E45860" w:rsidRPr="00E45860">
        <w:rPr>
          <w:rFonts w:ascii="Arial" w:hAnsi="Arial" w:cs="Arial"/>
        </w:rPr>
        <w:t>1</w:t>
      </w:r>
      <w:r w:rsidRPr="00E45860">
        <w:rPr>
          <w:rFonts w:ascii="Arial" w:hAnsi="Arial" w:cs="Arial"/>
        </w:rPr>
        <w:t xml:space="preserve"> to the above</w:t>
      </w:r>
      <w:r w:rsidRPr="008918DF">
        <w:rPr>
          <w:rFonts w:ascii="Arial" w:hAnsi="Arial" w:cs="Arial"/>
        </w:rPr>
        <w:t xml:space="preser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7DEA5C06" w14:textId="1385BA3D" w:rsidR="00D42D18" w:rsidRDefault="00D42D18" w:rsidP="008918DF">
      <w:pPr>
        <w:pStyle w:val="ListParagraph"/>
        <w:numPr>
          <w:ilvl w:val="0"/>
          <w:numId w:val="1"/>
        </w:numPr>
        <w:tabs>
          <w:tab w:val="left" w:pos="0"/>
        </w:tabs>
        <w:jc w:val="both"/>
        <w:rPr>
          <w:rFonts w:ascii="Arial" w:hAnsi="Arial" w:cs="Arial"/>
        </w:rPr>
      </w:pPr>
      <w:r>
        <w:rPr>
          <w:rFonts w:ascii="Arial" w:hAnsi="Arial" w:cs="Arial"/>
        </w:rPr>
        <w:t>Revised Quote Submission date of September 27, 2019;</w:t>
      </w:r>
    </w:p>
    <w:p w14:paraId="03C6B41E" w14:textId="12D7DA9C" w:rsidR="00A233DA" w:rsidRDefault="00D42D18" w:rsidP="008918DF">
      <w:pPr>
        <w:pStyle w:val="ListParagraph"/>
        <w:numPr>
          <w:ilvl w:val="0"/>
          <w:numId w:val="1"/>
        </w:numPr>
        <w:tabs>
          <w:tab w:val="left" w:pos="0"/>
        </w:tabs>
        <w:jc w:val="both"/>
        <w:rPr>
          <w:rFonts w:ascii="Arial" w:hAnsi="Arial" w:cs="Arial"/>
        </w:rPr>
      </w:pPr>
      <w:r>
        <w:rPr>
          <w:rFonts w:ascii="Arial" w:hAnsi="Arial" w:cs="Arial"/>
        </w:rPr>
        <w:t>A</w:t>
      </w:r>
      <w:r w:rsidR="00260851" w:rsidRPr="008918DF">
        <w:rPr>
          <w:rFonts w:ascii="Arial" w:hAnsi="Arial" w:cs="Arial"/>
        </w:rPr>
        <w:t>nswers to questions</w:t>
      </w:r>
      <w:r w:rsidR="00985236">
        <w:rPr>
          <w:rFonts w:ascii="Arial" w:hAnsi="Arial" w:cs="Arial"/>
        </w:rPr>
        <w:t>;</w:t>
      </w:r>
    </w:p>
    <w:p w14:paraId="09E2134E" w14:textId="7C71B049" w:rsidR="00985236" w:rsidRDefault="00985236" w:rsidP="008918DF">
      <w:pPr>
        <w:pStyle w:val="ListParagraph"/>
        <w:numPr>
          <w:ilvl w:val="0"/>
          <w:numId w:val="1"/>
        </w:numPr>
        <w:tabs>
          <w:tab w:val="left" w:pos="0"/>
        </w:tabs>
        <w:jc w:val="both"/>
        <w:rPr>
          <w:rFonts w:ascii="Arial" w:hAnsi="Arial" w:cs="Arial"/>
        </w:rPr>
      </w:pPr>
      <w:r>
        <w:rPr>
          <w:rFonts w:ascii="Arial" w:hAnsi="Arial" w:cs="Arial"/>
        </w:rPr>
        <w:t xml:space="preserve">Please note that for all additions, deletions, clarifications and modifications to the Bid Solicitation, please refer to the Revised Bid Solicitation entitled “Revised </w:t>
      </w:r>
      <w:r w:rsidR="005922E4">
        <w:rPr>
          <w:rFonts w:ascii="Arial" w:hAnsi="Arial" w:cs="Arial"/>
        </w:rPr>
        <w:t>FCC Repack</w:t>
      </w:r>
      <w:bookmarkStart w:id="0" w:name="_GoBack"/>
      <w:bookmarkEnd w:id="0"/>
      <w:r>
        <w:rPr>
          <w:rFonts w:ascii="Arial" w:hAnsi="Arial" w:cs="Arial"/>
        </w:rPr>
        <w:t xml:space="preserve"> </w:t>
      </w:r>
      <w:r w:rsidR="00D261E5">
        <w:rPr>
          <w:rFonts w:ascii="Arial" w:hAnsi="Arial" w:cs="Arial"/>
        </w:rPr>
        <w:t>091019</w:t>
      </w:r>
      <w:r w:rsidR="00D42D18">
        <w:rPr>
          <w:rFonts w:ascii="Arial" w:hAnsi="Arial" w:cs="Arial"/>
        </w:rPr>
        <w:t>.</w:t>
      </w:r>
      <w:r w:rsidR="005D63DC">
        <w:rPr>
          <w:rFonts w:ascii="Arial" w:hAnsi="Arial" w:cs="Arial"/>
        </w:rPr>
        <w:t>”</w:t>
      </w:r>
    </w:p>
    <w:p w14:paraId="3FDE6A6F" w14:textId="61D2FF72" w:rsidR="00985236" w:rsidRDefault="00985236" w:rsidP="005D63DC">
      <w:pPr>
        <w:pStyle w:val="ListParagraph"/>
        <w:tabs>
          <w:tab w:val="left" w:pos="0"/>
        </w:tabs>
        <w:jc w:val="both"/>
        <w:rPr>
          <w:rFonts w:ascii="Arial" w:hAnsi="Arial" w:cs="Arial"/>
        </w:rPr>
      </w:pPr>
    </w:p>
    <w:p w14:paraId="31A54667" w14:textId="77777777" w:rsidR="00CD3FF0" w:rsidRPr="008918DF" w:rsidRDefault="00CD3FF0" w:rsidP="00CD3FF0">
      <w:pPr>
        <w:pStyle w:val="ListParagraph"/>
        <w:tabs>
          <w:tab w:val="left" w:pos="0"/>
        </w:tabs>
        <w:jc w:val="both"/>
        <w:rPr>
          <w:rFonts w:ascii="Arial" w:hAnsi="Arial" w:cs="Arial"/>
        </w:rPr>
      </w:pPr>
    </w:p>
    <w:p w14:paraId="03C6B41F" w14:textId="77777777" w:rsidR="00A233DA" w:rsidRPr="008918DF" w:rsidRDefault="00A233DA"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132A44FD" w:rsidR="008918DF" w:rsidRPr="00166D31" w:rsidRDefault="008918DF" w:rsidP="008918DF">
      <w:pPr>
        <w:pStyle w:val="Heading2"/>
        <w:keepNext w:val="0"/>
        <w:widowControl w:val="0"/>
        <w:tabs>
          <w:tab w:val="left" w:pos="0"/>
        </w:tabs>
        <w:jc w:val="center"/>
        <w:rPr>
          <w:rFonts w:ascii="Arial" w:hAnsi="Arial" w:cs="Arial"/>
          <w:sz w:val="20"/>
        </w:rPr>
      </w:pPr>
      <w:r w:rsidRPr="00166D31">
        <w:rPr>
          <w:rFonts w:ascii="Arial" w:hAnsi="Arial" w:cs="Arial"/>
          <w:sz w:val="20"/>
        </w:rPr>
        <w:lastRenderedPageBreak/>
        <w:t>Bid Solicitation #</w:t>
      </w:r>
      <w:r w:rsidR="00166D31" w:rsidRPr="00166D31">
        <w:t xml:space="preserve"> </w:t>
      </w:r>
      <w:r w:rsidR="00166D31" w:rsidRPr="00166D31">
        <w:rPr>
          <w:rFonts w:ascii="Arial" w:hAnsi="Arial" w:cs="Arial"/>
          <w:sz w:val="20"/>
        </w:rPr>
        <w:t>20DPP00445</w:t>
      </w:r>
    </w:p>
    <w:p w14:paraId="03C6B429" w14:textId="59AD4C99" w:rsidR="00364A22" w:rsidRDefault="00166D31" w:rsidP="007D1D98">
      <w:pPr>
        <w:tabs>
          <w:tab w:val="left" w:pos="0"/>
        </w:tabs>
        <w:jc w:val="center"/>
        <w:outlineLvl w:val="0"/>
        <w:rPr>
          <w:rFonts w:ascii="Arial" w:hAnsi="Arial" w:cs="Arial"/>
          <w:b/>
        </w:rPr>
      </w:pPr>
      <w:r w:rsidRPr="00166D31">
        <w:rPr>
          <w:rFonts w:ascii="Arial" w:hAnsi="Arial" w:cs="Arial"/>
          <w:b/>
        </w:rPr>
        <w:t>T3085 – FCC REPACK (NJPBA)</w:t>
      </w:r>
    </w:p>
    <w:p w14:paraId="68606870" w14:textId="77777777" w:rsidR="00166D31" w:rsidRDefault="00166D31"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0BFC5518" w:rsidR="008918DF" w:rsidRPr="00CD3FF0" w:rsidRDefault="00CD3FF0" w:rsidP="005663AD">
            <w:pPr>
              <w:tabs>
                <w:tab w:val="left" w:pos="0"/>
              </w:tabs>
              <w:overflowPunct w:val="0"/>
              <w:autoSpaceDE w:val="0"/>
              <w:autoSpaceDN w:val="0"/>
              <w:adjustRightInd w:val="0"/>
              <w:jc w:val="center"/>
              <w:rPr>
                <w:rFonts w:ascii="Arial" w:hAnsi="Arial" w:cs="Arial"/>
              </w:rPr>
            </w:pPr>
            <w:r w:rsidRPr="00CD3FF0">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4AD382E9" w14:textId="77777777" w:rsidR="008918DF" w:rsidRDefault="00CD3FF0" w:rsidP="005663AD">
            <w:pPr>
              <w:tabs>
                <w:tab w:val="left" w:pos="0"/>
              </w:tabs>
              <w:overflowPunct w:val="0"/>
              <w:autoSpaceDE w:val="0"/>
              <w:autoSpaceDN w:val="0"/>
              <w:adjustRightInd w:val="0"/>
              <w:rPr>
                <w:rFonts w:ascii="Arial" w:hAnsi="Arial" w:cs="Arial"/>
                <w:b/>
              </w:rPr>
            </w:pPr>
            <w:r w:rsidRPr="00CD3FF0">
              <w:rPr>
                <w:rFonts w:ascii="Arial" w:hAnsi="Arial" w:cs="Arial"/>
                <w:b/>
              </w:rPr>
              <w:t>When trying to open a Portable Document Format (PDF) document I am receiving an error message and are unable to access the PDF document. How should I proceed?</w:t>
            </w:r>
          </w:p>
          <w:p w14:paraId="2F520BF9" w14:textId="77777777" w:rsidR="00351C9C" w:rsidRDefault="00351C9C" w:rsidP="005663AD">
            <w:pPr>
              <w:tabs>
                <w:tab w:val="left" w:pos="0"/>
              </w:tabs>
              <w:overflowPunct w:val="0"/>
              <w:autoSpaceDE w:val="0"/>
              <w:autoSpaceDN w:val="0"/>
              <w:adjustRightInd w:val="0"/>
              <w:rPr>
                <w:rFonts w:ascii="Arial" w:hAnsi="Arial" w:cs="Arial"/>
                <w:b/>
              </w:rPr>
            </w:pPr>
          </w:p>
          <w:p w14:paraId="03C6B436" w14:textId="0BA68EE5" w:rsidR="00351C9C" w:rsidRPr="00CD3FF0" w:rsidRDefault="00351C9C" w:rsidP="005D63DC">
            <w:pPr>
              <w:tabs>
                <w:tab w:val="left" w:pos="0"/>
              </w:tabs>
              <w:overflowPunct w:val="0"/>
              <w:autoSpaceDE w:val="0"/>
              <w:autoSpaceDN w:val="0"/>
              <w:adjustRightInd w:val="0"/>
              <w:rPr>
                <w:rFonts w:ascii="Arial" w:hAnsi="Arial" w:cs="Arial"/>
                <w:b/>
              </w:rPr>
            </w:pPr>
            <w:r w:rsidRPr="00351C9C">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Pr="00436181" w:rsidRDefault="008918DF" w:rsidP="005663AD">
            <w:pPr>
              <w:tabs>
                <w:tab w:val="left" w:pos="0"/>
              </w:tabs>
              <w:autoSpaceDN w:val="0"/>
              <w:jc w:val="center"/>
              <w:rPr>
                <w:rFonts w:ascii="Arial" w:hAnsi="Arial" w:cs="Arial"/>
              </w:rPr>
            </w:pPr>
            <w:r w:rsidRPr="00436181">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6A592746" w:rsidR="008918DF" w:rsidRPr="00436181" w:rsidRDefault="00CD3FF0" w:rsidP="005663AD">
            <w:pPr>
              <w:tabs>
                <w:tab w:val="left" w:pos="0"/>
              </w:tabs>
              <w:overflowPunct w:val="0"/>
              <w:autoSpaceDE w:val="0"/>
              <w:autoSpaceDN w:val="0"/>
              <w:adjustRightInd w:val="0"/>
              <w:jc w:val="center"/>
              <w:rPr>
                <w:rFonts w:ascii="Arial" w:hAnsi="Arial" w:cs="Arial"/>
              </w:rPr>
            </w:pPr>
            <w:r w:rsidRPr="00436181">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79A21570" w14:textId="77777777" w:rsidR="008918DF" w:rsidRDefault="00CD3FF0" w:rsidP="005663AD">
            <w:pPr>
              <w:tabs>
                <w:tab w:val="left" w:pos="0"/>
              </w:tabs>
              <w:overflowPunct w:val="0"/>
              <w:autoSpaceDE w:val="0"/>
              <w:autoSpaceDN w:val="0"/>
              <w:adjustRightInd w:val="0"/>
              <w:rPr>
                <w:rFonts w:ascii="Arial" w:hAnsi="Arial" w:cs="Arial"/>
                <w:b/>
              </w:rPr>
            </w:pPr>
            <w:r w:rsidRPr="00CD3FF0">
              <w:rPr>
                <w:rFonts w:ascii="Arial" w:hAnsi="Arial" w:cs="Arial"/>
                <w:b/>
              </w:rPr>
              <w:t>Should I check that I have properly completed and attached all of the required documents with my submitted Quote?</w:t>
            </w:r>
          </w:p>
          <w:p w14:paraId="25694224" w14:textId="77777777" w:rsidR="00351C9C" w:rsidRDefault="00351C9C" w:rsidP="005663AD">
            <w:pPr>
              <w:tabs>
                <w:tab w:val="left" w:pos="0"/>
              </w:tabs>
              <w:overflowPunct w:val="0"/>
              <w:autoSpaceDE w:val="0"/>
              <w:autoSpaceDN w:val="0"/>
              <w:adjustRightInd w:val="0"/>
              <w:rPr>
                <w:rFonts w:ascii="Arial" w:hAnsi="Arial" w:cs="Arial"/>
                <w:b/>
              </w:rPr>
            </w:pPr>
          </w:p>
          <w:p w14:paraId="03C6B43B" w14:textId="0DA26893" w:rsidR="00351C9C" w:rsidRPr="00CD3FF0" w:rsidRDefault="00351C9C" w:rsidP="005D63DC">
            <w:pPr>
              <w:tabs>
                <w:tab w:val="left" w:pos="0"/>
              </w:tabs>
              <w:overflowPunct w:val="0"/>
              <w:autoSpaceDE w:val="0"/>
              <w:autoSpaceDN w:val="0"/>
              <w:adjustRightInd w:val="0"/>
              <w:rPr>
                <w:rFonts w:ascii="Arial" w:hAnsi="Arial" w:cs="Arial"/>
                <w:b/>
              </w:rPr>
            </w:pPr>
            <w:r w:rsidRPr="00351C9C">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Pr="00436181" w:rsidRDefault="008918DF" w:rsidP="005663AD">
            <w:pPr>
              <w:tabs>
                <w:tab w:val="left" w:pos="0"/>
              </w:tabs>
              <w:autoSpaceDN w:val="0"/>
              <w:jc w:val="center"/>
              <w:rPr>
                <w:rFonts w:ascii="Arial" w:hAnsi="Arial" w:cs="Arial"/>
              </w:rPr>
            </w:pPr>
            <w:r w:rsidRPr="00436181">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4DB8E23D" w:rsidR="008918DF" w:rsidRPr="00436181" w:rsidRDefault="00A06B67" w:rsidP="005663AD">
            <w:pPr>
              <w:tabs>
                <w:tab w:val="left" w:pos="0"/>
              </w:tabs>
              <w:overflowPunct w:val="0"/>
              <w:autoSpaceDE w:val="0"/>
              <w:autoSpaceDN w:val="0"/>
              <w:adjustRightInd w:val="0"/>
              <w:jc w:val="center"/>
              <w:rPr>
                <w:rFonts w:ascii="Arial" w:hAnsi="Arial" w:cs="Arial"/>
              </w:rPr>
            </w:pPr>
            <w:r w:rsidRPr="00436181">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05FC386F" w14:textId="6191D380" w:rsidR="00ED5BF9" w:rsidRDefault="00A06B67" w:rsidP="00ED5BF9">
            <w:pPr>
              <w:rPr>
                <w:rFonts w:ascii="Arial" w:hAnsi="Arial" w:cs="Arial"/>
                <w:b/>
              </w:rPr>
            </w:pPr>
            <w:r w:rsidRPr="00A06B67">
              <w:rPr>
                <w:rFonts w:ascii="Arial" w:hAnsi="Arial" w:cs="Arial"/>
                <w:b/>
              </w:rPr>
              <w:t>Will the State allow Vendors to take exception to any of the Standard Terms and Conditions?</w:t>
            </w:r>
          </w:p>
          <w:p w14:paraId="326BC7FE" w14:textId="77777777" w:rsidR="00A06B67" w:rsidRPr="00ED5BF9" w:rsidRDefault="00A06B67" w:rsidP="00ED5BF9">
            <w:pPr>
              <w:rPr>
                <w:rFonts w:ascii="Arial" w:hAnsi="Arial" w:cs="Arial"/>
                <w:b/>
              </w:rPr>
            </w:pPr>
          </w:p>
          <w:p w14:paraId="03C6B440" w14:textId="73C3EB9E" w:rsidR="008918DF" w:rsidRPr="00351C9C" w:rsidRDefault="00A06B67" w:rsidP="005D63DC">
            <w:pPr>
              <w:rPr>
                <w:rFonts w:ascii="Arial" w:hAnsi="Arial" w:cs="Arial"/>
              </w:rPr>
            </w:pPr>
            <w:r w:rsidRPr="00A06B67">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 {Bidder}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 rights under any Blanket P.O. resulting from the Bid Solicitation, may render a Quote non-responsive.</w:t>
            </w:r>
          </w:p>
        </w:tc>
      </w:tr>
      <w:tr w:rsidR="00ED5BF9" w14:paraId="50BEB49F" w14:textId="77777777" w:rsidTr="002420F8">
        <w:tc>
          <w:tcPr>
            <w:tcW w:w="877" w:type="dxa"/>
            <w:tcBorders>
              <w:top w:val="single" w:sz="4" w:space="0" w:color="auto"/>
              <w:left w:val="single" w:sz="4" w:space="0" w:color="auto"/>
              <w:bottom w:val="single" w:sz="4" w:space="0" w:color="auto"/>
              <w:right w:val="single" w:sz="4" w:space="0" w:color="auto"/>
            </w:tcBorders>
          </w:tcPr>
          <w:p w14:paraId="394FBBB4" w14:textId="5899627C" w:rsidR="00ED5BF9" w:rsidRDefault="00A06B67"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42E0C60D" w14:textId="42930A44" w:rsidR="00ED5BF9" w:rsidRDefault="008E0D39" w:rsidP="00784949">
            <w:pPr>
              <w:tabs>
                <w:tab w:val="left" w:pos="0"/>
              </w:tabs>
              <w:overflowPunct w:val="0"/>
              <w:autoSpaceDE w:val="0"/>
              <w:autoSpaceDN w:val="0"/>
              <w:adjustRightInd w:val="0"/>
              <w:jc w:val="center"/>
              <w:rPr>
                <w:rFonts w:ascii="Arial" w:hAnsi="Arial" w:cs="Arial"/>
              </w:rPr>
            </w:pPr>
            <w:r w:rsidRPr="00436181">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D83AF3F" w14:textId="4E706E61" w:rsidR="00ED5BF9" w:rsidRDefault="00A06B67" w:rsidP="00ED5BF9">
            <w:pPr>
              <w:rPr>
                <w:rFonts w:ascii="Arial" w:hAnsi="Arial" w:cs="Arial"/>
                <w:b/>
              </w:rPr>
            </w:pPr>
            <w:r w:rsidRPr="00A06B67">
              <w:rPr>
                <w:rFonts w:ascii="Arial" w:hAnsi="Arial" w:cs="Arial"/>
                <w:b/>
              </w:rPr>
              <w:t xml:space="preserve">Does WNJB television station have a preferred air-conditioning contractor if we need to obtain an estimate to add air conditioning? </w:t>
            </w:r>
          </w:p>
          <w:p w14:paraId="4A477121" w14:textId="77777777" w:rsidR="005D63DC" w:rsidRDefault="005D63DC" w:rsidP="00ED5BF9">
            <w:pPr>
              <w:rPr>
                <w:rFonts w:ascii="Arial" w:hAnsi="Arial" w:cs="Arial"/>
                <w:b/>
              </w:rPr>
            </w:pPr>
          </w:p>
          <w:p w14:paraId="441ABC83" w14:textId="0076C46E" w:rsidR="00A06B67" w:rsidRPr="00ED5BF9" w:rsidRDefault="00317021" w:rsidP="005D63DC">
            <w:pPr>
              <w:rPr>
                <w:rFonts w:ascii="Arial" w:hAnsi="Arial" w:cs="Arial"/>
                <w:b/>
              </w:rPr>
            </w:pPr>
            <w:r>
              <w:rPr>
                <w:rFonts w:ascii="Arial" w:hAnsi="Arial" w:cs="Arial"/>
              </w:rPr>
              <w:t xml:space="preserve">The </w:t>
            </w:r>
            <w:r w:rsidR="00800EF3" w:rsidRPr="00CA45AD">
              <w:rPr>
                <w:rFonts w:ascii="Arial" w:hAnsi="Arial" w:cs="Arial"/>
              </w:rPr>
              <w:t>Vendor</w:t>
            </w:r>
            <w:r w:rsidR="00800EF3">
              <w:rPr>
                <w:rFonts w:ascii="Arial" w:hAnsi="Arial" w:cs="Arial"/>
              </w:rPr>
              <w:t>s</w:t>
            </w:r>
            <w:r w:rsidR="00800EF3" w:rsidRPr="00CA45AD">
              <w:rPr>
                <w:rFonts w:ascii="Arial" w:hAnsi="Arial" w:cs="Arial"/>
              </w:rPr>
              <w:t xml:space="preserve"> {Bidders} </w:t>
            </w:r>
            <w:r w:rsidR="00800EF3">
              <w:rPr>
                <w:rFonts w:ascii="Arial" w:hAnsi="Arial" w:cs="Arial"/>
              </w:rPr>
              <w:t xml:space="preserve">may utilize an </w:t>
            </w:r>
            <w:r>
              <w:rPr>
                <w:rFonts w:ascii="Arial" w:hAnsi="Arial" w:cs="Arial"/>
              </w:rPr>
              <w:t xml:space="preserve">HVAC </w:t>
            </w:r>
            <w:r w:rsidR="00D42D18">
              <w:rPr>
                <w:rFonts w:ascii="Arial" w:hAnsi="Arial" w:cs="Arial"/>
              </w:rPr>
              <w:t>Vendor {C</w:t>
            </w:r>
            <w:r>
              <w:rPr>
                <w:rFonts w:ascii="Arial" w:hAnsi="Arial" w:cs="Arial"/>
              </w:rPr>
              <w:t>ontractor</w:t>
            </w:r>
            <w:r w:rsidR="00D42D18">
              <w:rPr>
                <w:rFonts w:ascii="Arial" w:hAnsi="Arial" w:cs="Arial"/>
              </w:rPr>
              <w:t>}</w:t>
            </w:r>
            <w:r w:rsidR="00800EF3">
              <w:rPr>
                <w:rFonts w:ascii="Arial" w:hAnsi="Arial" w:cs="Arial"/>
              </w:rPr>
              <w:t xml:space="preserve"> listed in </w:t>
            </w:r>
            <w:r w:rsidRPr="00800EF3">
              <w:rPr>
                <w:rFonts w:ascii="Arial" w:hAnsi="Arial" w:cs="Arial"/>
              </w:rPr>
              <w:t>State</w:t>
            </w:r>
            <w:r w:rsidR="00800EF3">
              <w:rPr>
                <w:rFonts w:ascii="Arial" w:hAnsi="Arial" w:cs="Arial"/>
              </w:rPr>
              <w:t xml:space="preserve"> of NJ</w:t>
            </w:r>
            <w:r w:rsidRPr="00800EF3">
              <w:rPr>
                <w:rFonts w:ascii="Arial" w:hAnsi="Arial" w:cs="Arial"/>
              </w:rPr>
              <w:t xml:space="preserve"> </w:t>
            </w:r>
            <w:r w:rsidR="00D42D18">
              <w:rPr>
                <w:rFonts w:ascii="Arial" w:hAnsi="Arial" w:cs="Arial"/>
              </w:rPr>
              <w:t>Blanket P.O.</w:t>
            </w:r>
            <w:r w:rsidR="00D42D18" w:rsidRPr="00800EF3">
              <w:rPr>
                <w:rFonts w:ascii="Arial" w:hAnsi="Arial" w:cs="Arial"/>
              </w:rPr>
              <w:t xml:space="preserve"> </w:t>
            </w:r>
            <w:hyperlink r:id="rId13" w:history="1">
              <w:r w:rsidRPr="00493FCC">
                <w:rPr>
                  <w:rStyle w:val="Hyperlink"/>
                  <w:rFonts w:ascii="Arial" w:hAnsi="Arial" w:cs="Arial"/>
                </w:rPr>
                <w:t xml:space="preserve">T1372- HVAC, </w:t>
              </w:r>
              <w:r w:rsidR="00800EF3" w:rsidRPr="00493FCC">
                <w:rPr>
                  <w:rStyle w:val="Hyperlink"/>
                  <w:rFonts w:ascii="Arial" w:hAnsi="Arial" w:cs="Arial"/>
                </w:rPr>
                <w:t>Refrigeration,</w:t>
              </w:r>
              <w:r w:rsidRPr="00493FCC">
                <w:rPr>
                  <w:rStyle w:val="Hyperlink"/>
                  <w:rFonts w:ascii="Arial" w:hAnsi="Arial" w:cs="Arial"/>
                </w:rPr>
                <w:t xml:space="preserve"> and Boiler Services</w:t>
              </w:r>
            </w:hyperlink>
            <w:r w:rsidR="005D63DC">
              <w:rPr>
                <w:rFonts w:ascii="Arial" w:hAnsi="Arial" w:cs="Arial"/>
              </w:rPr>
              <w:t xml:space="preserve">, or choose another contractor. </w:t>
            </w:r>
            <w:r w:rsidR="00D42D18">
              <w:rPr>
                <w:rFonts w:ascii="Arial" w:hAnsi="Arial" w:cs="Arial"/>
              </w:rPr>
              <w:t>Vendors {</w:t>
            </w:r>
            <w:r w:rsidR="00493FCC">
              <w:rPr>
                <w:rFonts w:ascii="Arial" w:hAnsi="Arial" w:cs="Arial"/>
              </w:rPr>
              <w:t>Contractors</w:t>
            </w:r>
            <w:r w:rsidR="00D42D18">
              <w:rPr>
                <w:rFonts w:ascii="Arial" w:hAnsi="Arial" w:cs="Arial"/>
              </w:rPr>
              <w:t>}</w:t>
            </w:r>
            <w:r w:rsidR="00493FCC">
              <w:rPr>
                <w:rFonts w:ascii="Arial" w:hAnsi="Arial" w:cs="Arial"/>
              </w:rPr>
              <w:t xml:space="preserve"> and Subcontractors </w:t>
            </w:r>
            <w:r w:rsidR="00493FCC">
              <w:rPr>
                <w:rFonts w:ascii="Arial" w:hAnsi="Arial" w:cs="Arial"/>
              </w:rPr>
              <w:lastRenderedPageBreak/>
              <w:t xml:space="preserve">performing </w:t>
            </w:r>
            <w:r w:rsidR="00DA1533">
              <w:rPr>
                <w:rFonts w:ascii="Arial" w:hAnsi="Arial" w:cs="Arial"/>
              </w:rPr>
              <w:t xml:space="preserve">work under </w:t>
            </w:r>
            <w:r w:rsidR="00DA1533" w:rsidRPr="00DA1533">
              <w:rPr>
                <w:rFonts w:ascii="Arial" w:hAnsi="Arial" w:cs="Arial"/>
              </w:rPr>
              <w:t xml:space="preserve">this </w:t>
            </w:r>
            <w:r w:rsidR="00D42D18">
              <w:rPr>
                <w:rFonts w:ascii="Arial" w:hAnsi="Arial" w:cs="Arial"/>
              </w:rPr>
              <w:t>Blanket P.O.</w:t>
            </w:r>
            <w:r w:rsidR="00DA1533" w:rsidRPr="00DA1533">
              <w:rPr>
                <w:rFonts w:ascii="Arial" w:hAnsi="Arial" w:cs="Arial"/>
              </w:rPr>
              <w:t xml:space="preserve"> shall comply with the provisions of the Prevailing Wage and Public Works Contractor Registration Acts</w:t>
            </w:r>
            <w:r w:rsidR="00DA1533">
              <w:rPr>
                <w:rFonts w:ascii="Arial" w:hAnsi="Arial" w:cs="Arial"/>
              </w:rPr>
              <w:t>.</w:t>
            </w:r>
          </w:p>
        </w:tc>
      </w:tr>
      <w:tr w:rsidR="009A4D74" w:rsidRPr="00A06B67" w14:paraId="1DC5A345" w14:textId="77777777" w:rsidTr="009A4D74">
        <w:tc>
          <w:tcPr>
            <w:tcW w:w="877" w:type="dxa"/>
            <w:tcBorders>
              <w:top w:val="single" w:sz="4" w:space="0" w:color="auto"/>
              <w:left w:val="single" w:sz="4" w:space="0" w:color="auto"/>
              <w:bottom w:val="single" w:sz="4" w:space="0" w:color="auto"/>
              <w:right w:val="single" w:sz="4" w:space="0" w:color="auto"/>
            </w:tcBorders>
          </w:tcPr>
          <w:p w14:paraId="13011367" w14:textId="61CFE4A8" w:rsidR="009A4D74" w:rsidRDefault="00975FB4" w:rsidP="00472083">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2B5206E6" w14:textId="6BEB9A3C" w:rsidR="009A4D74" w:rsidRPr="00A06B67" w:rsidRDefault="008E0D39" w:rsidP="008E0D39">
            <w:pPr>
              <w:tabs>
                <w:tab w:val="left" w:pos="0"/>
              </w:tabs>
              <w:overflowPunct w:val="0"/>
              <w:autoSpaceDE w:val="0"/>
              <w:autoSpaceDN w:val="0"/>
              <w:adjustRightInd w:val="0"/>
              <w:jc w:val="center"/>
              <w:rPr>
                <w:rFonts w:ascii="Arial" w:hAnsi="Arial" w:cs="Arial"/>
              </w:rPr>
            </w:pPr>
            <w:r w:rsidRPr="00436181">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4E6EAEF" w14:textId="77777777" w:rsidR="009A4D74" w:rsidRDefault="009A4D74" w:rsidP="00472083">
            <w:pPr>
              <w:rPr>
                <w:rFonts w:ascii="Arial" w:hAnsi="Arial" w:cs="Arial"/>
                <w:b/>
              </w:rPr>
            </w:pPr>
            <w:r w:rsidRPr="009A4D74">
              <w:rPr>
                <w:rFonts w:ascii="Arial" w:hAnsi="Arial" w:cs="Arial"/>
                <w:b/>
              </w:rPr>
              <w:t>If an air-conditioning unit is supplied for the VHF air-cooled solution, can the AC unit be installed on the roof of the transmitter building? Or does it need to be on the side of the building?</w:t>
            </w:r>
          </w:p>
          <w:p w14:paraId="10FCF20A" w14:textId="08A9B987" w:rsidR="009A4D74" w:rsidRDefault="009A4D74" w:rsidP="00472083">
            <w:pPr>
              <w:rPr>
                <w:rFonts w:ascii="Arial" w:hAnsi="Arial" w:cs="Arial"/>
                <w:b/>
              </w:rPr>
            </w:pPr>
          </w:p>
          <w:p w14:paraId="739B096E" w14:textId="71D8EFAE" w:rsidR="009A4D74" w:rsidRPr="00A06B67" w:rsidRDefault="00D42D18" w:rsidP="005D63DC">
            <w:pPr>
              <w:rPr>
                <w:rFonts w:ascii="Arial" w:hAnsi="Arial" w:cs="Arial"/>
                <w:b/>
              </w:rPr>
            </w:pPr>
            <w:r>
              <w:rPr>
                <w:rFonts w:ascii="Arial" w:hAnsi="Arial" w:cs="Arial"/>
              </w:rPr>
              <w:t xml:space="preserve">Neither. </w:t>
            </w:r>
            <w:r w:rsidR="00CB6B12">
              <w:rPr>
                <w:rFonts w:ascii="Arial" w:hAnsi="Arial" w:cs="Arial"/>
              </w:rPr>
              <w:t xml:space="preserve">The </w:t>
            </w:r>
            <w:r w:rsidR="00CB6B12" w:rsidRPr="00CA45AD">
              <w:rPr>
                <w:rFonts w:ascii="Arial" w:hAnsi="Arial" w:cs="Arial"/>
              </w:rPr>
              <w:t>Vendor</w:t>
            </w:r>
            <w:r w:rsidR="00CB6B12">
              <w:rPr>
                <w:rFonts w:ascii="Arial" w:hAnsi="Arial" w:cs="Arial"/>
              </w:rPr>
              <w:t>s</w:t>
            </w:r>
            <w:r w:rsidR="00CB6B12" w:rsidRPr="00CA45AD">
              <w:rPr>
                <w:rFonts w:ascii="Arial" w:hAnsi="Arial" w:cs="Arial"/>
              </w:rPr>
              <w:t xml:space="preserve"> {Bidders} </w:t>
            </w:r>
            <w:r w:rsidR="00CB6B12">
              <w:rPr>
                <w:rFonts w:ascii="Arial" w:hAnsi="Arial" w:cs="Arial"/>
              </w:rPr>
              <w:t>shall provide a ground based unit located under existing ice shields</w:t>
            </w:r>
            <w:r w:rsidR="00CB5F82">
              <w:rPr>
                <w:rFonts w:ascii="Arial" w:hAnsi="Arial" w:cs="Arial"/>
              </w:rPr>
              <w:t xml:space="preserve"> if opting to provide an air conditioning condenser</w:t>
            </w:r>
            <w:r w:rsidR="00CB6B12">
              <w:rPr>
                <w:rFonts w:ascii="Arial" w:hAnsi="Arial" w:cs="Arial"/>
              </w:rPr>
              <w:t xml:space="preserve">. </w:t>
            </w:r>
          </w:p>
        </w:tc>
      </w:tr>
      <w:tr w:rsidR="00777DDD" w14:paraId="1023A58A" w14:textId="77777777" w:rsidTr="009A4D74">
        <w:tc>
          <w:tcPr>
            <w:tcW w:w="877" w:type="dxa"/>
            <w:tcBorders>
              <w:top w:val="single" w:sz="4" w:space="0" w:color="auto"/>
              <w:left w:val="single" w:sz="4" w:space="0" w:color="auto"/>
              <w:bottom w:val="single" w:sz="4" w:space="0" w:color="auto"/>
              <w:right w:val="single" w:sz="4" w:space="0" w:color="auto"/>
            </w:tcBorders>
          </w:tcPr>
          <w:p w14:paraId="58A508FC" w14:textId="7F83F22B" w:rsidR="00777DDD" w:rsidRDefault="00975FB4" w:rsidP="00472083">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4E569532" w14:textId="2DD54121" w:rsidR="00777DDD" w:rsidRPr="00392095" w:rsidRDefault="00777DDD" w:rsidP="009A4D74">
            <w:pPr>
              <w:tabs>
                <w:tab w:val="left" w:pos="0"/>
              </w:tabs>
              <w:overflowPunct w:val="0"/>
              <w:autoSpaceDE w:val="0"/>
              <w:autoSpaceDN w:val="0"/>
              <w:adjustRightInd w:val="0"/>
              <w:rPr>
                <w:rFonts w:ascii="Arial" w:hAnsi="Arial" w:cs="Arial"/>
              </w:rPr>
            </w:pPr>
            <w:r>
              <w:rPr>
                <w:rFonts w:ascii="Arial" w:hAnsi="Arial" w:cs="Arial"/>
              </w:rPr>
              <w:t>3.2.1</w:t>
            </w:r>
            <w:r w:rsidR="00290D34">
              <w:rPr>
                <w:rFonts w:ascii="Arial" w:hAnsi="Arial" w:cs="Arial"/>
              </w:rPr>
              <w:t xml:space="preserve">  Decommissioning</w:t>
            </w:r>
          </w:p>
        </w:tc>
        <w:tc>
          <w:tcPr>
            <w:tcW w:w="7200" w:type="dxa"/>
            <w:tcBorders>
              <w:top w:val="single" w:sz="4" w:space="0" w:color="auto"/>
              <w:left w:val="single" w:sz="4" w:space="0" w:color="auto"/>
              <w:bottom w:val="single" w:sz="4" w:space="0" w:color="auto"/>
              <w:right w:val="single" w:sz="4" w:space="0" w:color="auto"/>
            </w:tcBorders>
          </w:tcPr>
          <w:p w14:paraId="649E3DC4" w14:textId="77777777" w:rsidR="00777DDD" w:rsidRDefault="00777DDD" w:rsidP="00472083">
            <w:pPr>
              <w:rPr>
                <w:rFonts w:ascii="Arial" w:hAnsi="Arial" w:cs="Arial"/>
                <w:b/>
              </w:rPr>
            </w:pPr>
            <w:r w:rsidRPr="00A06B67">
              <w:rPr>
                <w:rFonts w:ascii="Arial" w:hAnsi="Arial" w:cs="Arial"/>
                <w:b/>
              </w:rPr>
              <w:t>What are the model #'s of the existing analog transmitters for WNJS &amp; WNJB to be decommissioned?</w:t>
            </w:r>
          </w:p>
          <w:p w14:paraId="25B4633E" w14:textId="77777777" w:rsidR="00777DDD" w:rsidRDefault="00777DDD" w:rsidP="00472083">
            <w:pPr>
              <w:rPr>
                <w:rFonts w:ascii="Arial" w:hAnsi="Arial" w:cs="Arial"/>
                <w:b/>
              </w:rPr>
            </w:pPr>
          </w:p>
          <w:p w14:paraId="6AA67D59" w14:textId="43B580E8" w:rsidR="00777DDD" w:rsidRPr="009A4D74" w:rsidRDefault="002B13D3" w:rsidP="005D63DC">
            <w:pPr>
              <w:rPr>
                <w:rFonts w:ascii="Arial" w:hAnsi="Arial" w:cs="Arial"/>
                <w:b/>
              </w:rPr>
            </w:pPr>
            <w:r>
              <w:rPr>
                <w:rFonts w:ascii="Arial" w:hAnsi="Arial" w:cs="Arial"/>
              </w:rPr>
              <w:t xml:space="preserve">The </w:t>
            </w:r>
            <w:r w:rsidRPr="002B13D3">
              <w:rPr>
                <w:rFonts w:ascii="Arial" w:hAnsi="Arial" w:cs="Arial"/>
              </w:rPr>
              <w:t>WNJS analog transmitter</w:t>
            </w:r>
            <w:r>
              <w:rPr>
                <w:rFonts w:ascii="Arial" w:hAnsi="Arial" w:cs="Arial"/>
              </w:rPr>
              <w:t xml:space="preserve">, combiner, filter, and internal cooling system components have </w:t>
            </w:r>
            <w:r w:rsidRPr="002B13D3">
              <w:rPr>
                <w:rFonts w:ascii="Arial" w:hAnsi="Arial" w:cs="Arial"/>
              </w:rPr>
              <w:t>been removed</w:t>
            </w:r>
            <w:r>
              <w:rPr>
                <w:rFonts w:ascii="Arial" w:hAnsi="Arial" w:cs="Arial"/>
              </w:rPr>
              <w:t xml:space="preserve"> from the Waterford facility</w:t>
            </w:r>
            <w:r w:rsidR="00CF6C6A">
              <w:rPr>
                <w:rFonts w:ascii="Arial" w:hAnsi="Arial" w:cs="Arial"/>
              </w:rPr>
              <w:t xml:space="preserve">.  </w:t>
            </w:r>
            <w:r>
              <w:rPr>
                <w:rFonts w:ascii="Arial" w:hAnsi="Arial" w:cs="Arial"/>
              </w:rPr>
              <w:t xml:space="preserve">The </w:t>
            </w:r>
            <w:r w:rsidRPr="00CA45AD">
              <w:rPr>
                <w:rFonts w:ascii="Arial" w:hAnsi="Arial" w:cs="Arial"/>
              </w:rPr>
              <w:t>Vendor</w:t>
            </w:r>
            <w:r>
              <w:rPr>
                <w:rFonts w:ascii="Arial" w:hAnsi="Arial" w:cs="Arial"/>
              </w:rPr>
              <w:t>s</w:t>
            </w:r>
            <w:r w:rsidRPr="00CA45AD">
              <w:rPr>
                <w:rFonts w:ascii="Arial" w:hAnsi="Arial" w:cs="Arial"/>
              </w:rPr>
              <w:t xml:space="preserve"> {Bidders} </w:t>
            </w:r>
            <w:r>
              <w:rPr>
                <w:rFonts w:ascii="Arial" w:hAnsi="Arial" w:cs="Arial"/>
              </w:rPr>
              <w:t xml:space="preserve">shall decommission from </w:t>
            </w:r>
            <w:r w:rsidRPr="002B13D3">
              <w:rPr>
                <w:rFonts w:ascii="Arial" w:hAnsi="Arial" w:cs="Arial"/>
              </w:rPr>
              <w:t xml:space="preserve">WNJB a </w:t>
            </w:r>
            <w:proofErr w:type="spellStart"/>
            <w:r w:rsidRPr="002B13D3">
              <w:rPr>
                <w:rFonts w:ascii="Arial" w:hAnsi="Arial" w:cs="Arial"/>
              </w:rPr>
              <w:t>Comark</w:t>
            </w:r>
            <w:proofErr w:type="spellEnd"/>
            <w:r w:rsidRPr="002B13D3">
              <w:rPr>
                <w:rFonts w:ascii="Arial" w:hAnsi="Arial" w:cs="Arial"/>
              </w:rPr>
              <w:t xml:space="preserve"> CH 58 CTTU60ICR</w:t>
            </w:r>
            <w:r>
              <w:rPr>
                <w:rFonts w:ascii="Arial" w:hAnsi="Arial" w:cs="Arial"/>
              </w:rPr>
              <w:t xml:space="preserve"> transmitter, combiner, and cooling system.</w:t>
            </w:r>
          </w:p>
        </w:tc>
      </w:tr>
      <w:tr w:rsidR="009A4D74" w14:paraId="4518E47F" w14:textId="77777777" w:rsidTr="009A4D74">
        <w:tc>
          <w:tcPr>
            <w:tcW w:w="877" w:type="dxa"/>
            <w:tcBorders>
              <w:top w:val="single" w:sz="4" w:space="0" w:color="auto"/>
              <w:left w:val="single" w:sz="4" w:space="0" w:color="auto"/>
              <w:bottom w:val="single" w:sz="4" w:space="0" w:color="auto"/>
              <w:right w:val="single" w:sz="4" w:space="0" w:color="auto"/>
            </w:tcBorders>
          </w:tcPr>
          <w:p w14:paraId="42154D88" w14:textId="6BDDAD08" w:rsidR="009A4D74" w:rsidRDefault="00975FB4" w:rsidP="00472083">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464C2E7A" w14:textId="1D576A2F" w:rsidR="009A4D74" w:rsidRPr="00A06B67" w:rsidRDefault="00392095" w:rsidP="009A4D74">
            <w:pPr>
              <w:tabs>
                <w:tab w:val="left" w:pos="0"/>
              </w:tabs>
              <w:overflowPunct w:val="0"/>
              <w:autoSpaceDE w:val="0"/>
              <w:autoSpaceDN w:val="0"/>
              <w:adjustRightInd w:val="0"/>
              <w:rPr>
                <w:rFonts w:ascii="Arial" w:hAnsi="Arial" w:cs="Arial"/>
              </w:rPr>
            </w:pPr>
            <w:r w:rsidRPr="00392095">
              <w:rPr>
                <w:rFonts w:ascii="Arial" w:hAnsi="Arial" w:cs="Arial"/>
              </w:rPr>
              <w:t>3.2.1 C Overhead Mask filter</w:t>
            </w:r>
          </w:p>
        </w:tc>
        <w:tc>
          <w:tcPr>
            <w:tcW w:w="7200" w:type="dxa"/>
            <w:tcBorders>
              <w:top w:val="single" w:sz="4" w:space="0" w:color="auto"/>
              <w:left w:val="single" w:sz="4" w:space="0" w:color="auto"/>
              <w:bottom w:val="single" w:sz="4" w:space="0" w:color="auto"/>
              <w:right w:val="single" w:sz="4" w:space="0" w:color="auto"/>
            </w:tcBorders>
          </w:tcPr>
          <w:p w14:paraId="7949C728" w14:textId="4888DC38" w:rsidR="009A4D74" w:rsidRDefault="009A4D74" w:rsidP="00472083">
            <w:pPr>
              <w:rPr>
                <w:rFonts w:ascii="Arial" w:hAnsi="Arial" w:cs="Arial"/>
                <w:b/>
              </w:rPr>
            </w:pPr>
            <w:r w:rsidRPr="009A4D74">
              <w:rPr>
                <w:rFonts w:ascii="Arial" w:hAnsi="Arial" w:cs="Arial"/>
                <w:b/>
              </w:rPr>
              <w:t>During the site visit, it was mentioned that the mask filter would be located on the floor where the 2nd Ultimate TX cabinet is currently located. Please confirm if the RF will be ceiling or floor mounted.</w:t>
            </w:r>
          </w:p>
          <w:p w14:paraId="1E6A54FA" w14:textId="77777777" w:rsidR="009A4D74" w:rsidRDefault="009A4D74" w:rsidP="00472083">
            <w:pPr>
              <w:rPr>
                <w:rFonts w:ascii="Arial" w:hAnsi="Arial" w:cs="Arial"/>
                <w:b/>
              </w:rPr>
            </w:pPr>
          </w:p>
          <w:p w14:paraId="47348681" w14:textId="5E01A5B0" w:rsidR="009A4D74" w:rsidRDefault="002B13D3" w:rsidP="005D63DC">
            <w:pPr>
              <w:rPr>
                <w:rFonts w:ascii="Arial" w:hAnsi="Arial" w:cs="Arial"/>
                <w:b/>
              </w:rPr>
            </w:pPr>
            <w:r>
              <w:rPr>
                <w:rFonts w:ascii="Arial" w:hAnsi="Arial" w:cs="Arial"/>
              </w:rPr>
              <w:t>Ceiling mounted</w:t>
            </w:r>
            <w:r w:rsidR="00D42D18">
              <w:rPr>
                <w:rFonts w:ascii="Arial" w:hAnsi="Arial" w:cs="Arial"/>
              </w:rPr>
              <w:t xml:space="preserve"> is required</w:t>
            </w:r>
            <w:r>
              <w:rPr>
                <w:rFonts w:ascii="Arial" w:hAnsi="Arial" w:cs="Arial"/>
              </w:rPr>
              <w:t>.</w:t>
            </w:r>
            <w:r w:rsidR="00D42D18">
              <w:rPr>
                <w:rFonts w:ascii="Arial" w:hAnsi="Arial" w:cs="Arial"/>
              </w:rPr>
              <w:t xml:space="preserve"> Refer to Sections 3.5.6 (D) and 3.17.5 (D) of the Bid Solicitation.</w:t>
            </w:r>
          </w:p>
        </w:tc>
      </w:tr>
      <w:tr w:rsidR="009A4D74" w:rsidRPr="00A06B67" w14:paraId="56540A02" w14:textId="77777777" w:rsidTr="009A4D74">
        <w:tc>
          <w:tcPr>
            <w:tcW w:w="877" w:type="dxa"/>
            <w:tcBorders>
              <w:top w:val="single" w:sz="4" w:space="0" w:color="auto"/>
              <w:left w:val="single" w:sz="4" w:space="0" w:color="auto"/>
              <w:bottom w:val="single" w:sz="4" w:space="0" w:color="auto"/>
              <w:right w:val="single" w:sz="4" w:space="0" w:color="auto"/>
            </w:tcBorders>
          </w:tcPr>
          <w:p w14:paraId="6702A99C" w14:textId="5947BB09" w:rsidR="009A4D74" w:rsidRDefault="003934E5" w:rsidP="00472083">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6C31BED4" w14:textId="003DA814" w:rsidR="009A4D74" w:rsidRPr="00A06B67" w:rsidRDefault="00392095" w:rsidP="009A4D74">
            <w:pPr>
              <w:tabs>
                <w:tab w:val="left" w:pos="0"/>
              </w:tabs>
              <w:overflowPunct w:val="0"/>
              <w:autoSpaceDE w:val="0"/>
              <w:autoSpaceDN w:val="0"/>
              <w:adjustRightInd w:val="0"/>
              <w:rPr>
                <w:rFonts w:ascii="Arial" w:hAnsi="Arial" w:cs="Arial"/>
              </w:rPr>
            </w:pPr>
            <w:r w:rsidRPr="00392095">
              <w:rPr>
                <w:rFonts w:ascii="Arial" w:hAnsi="Arial" w:cs="Arial"/>
              </w:rPr>
              <w:t xml:space="preserve">3.2.2 / 3.5.10 A Existing </w:t>
            </w:r>
            <w:proofErr w:type="spellStart"/>
            <w:r w:rsidRPr="00392095">
              <w:rPr>
                <w:rFonts w:ascii="Arial" w:hAnsi="Arial" w:cs="Arial"/>
              </w:rPr>
              <w:t>Staco</w:t>
            </w:r>
            <w:proofErr w:type="spellEnd"/>
            <w:r w:rsidRPr="00392095">
              <w:rPr>
                <w:rFonts w:ascii="Arial" w:hAnsi="Arial" w:cs="Arial"/>
              </w:rPr>
              <w:t xml:space="preserve"> AVR &amp; Surge Suppressor / PS Voltage Range</w:t>
            </w:r>
          </w:p>
        </w:tc>
        <w:tc>
          <w:tcPr>
            <w:tcW w:w="7200" w:type="dxa"/>
            <w:tcBorders>
              <w:top w:val="single" w:sz="4" w:space="0" w:color="auto"/>
              <w:left w:val="single" w:sz="4" w:space="0" w:color="auto"/>
              <w:bottom w:val="single" w:sz="4" w:space="0" w:color="auto"/>
              <w:right w:val="single" w:sz="4" w:space="0" w:color="auto"/>
            </w:tcBorders>
          </w:tcPr>
          <w:p w14:paraId="2AE3EB67" w14:textId="0F6A1011" w:rsidR="009A4D74" w:rsidRDefault="009A4D74" w:rsidP="00472083">
            <w:pPr>
              <w:rPr>
                <w:rFonts w:ascii="Arial" w:hAnsi="Arial" w:cs="Arial"/>
                <w:b/>
              </w:rPr>
            </w:pPr>
            <w:r w:rsidRPr="009A4D74">
              <w:rPr>
                <w:rFonts w:ascii="Arial" w:hAnsi="Arial" w:cs="Arial"/>
                <w:b/>
              </w:rPr>
              <w:t xml:space="preserve">3.2.2 mentions the use of the existing automatic voltage regulator (AVR), which typically protects the output with input variations of +10% / -25%. </w:t>
            </w:r>
            <w:proofErr w:type="gramStart"/>
            <w:r w:rsidRPr="009A4D74">
              <w:rPr>
                <w:rFonts w:ascii="Arial" w:hAnsi="Arial" w:cs="Arial"/>
                <w:b/>
              </w:rPr>
              <w:t>However</w:t>
            </w:r>
            <w:proofErr w:type="gramEnd"/>
            <w:r w:rsidRPr="009A4D74">
              <w:rPr>
                <w:rFonts w:ascii="Arial" w:hAnsi="Arial" w:cs="Arial"/>
                <w:b/>
              </w:rPr>
              <w:t xml:space="preserve"> 3.5.10 A requests line voltage </w:t>
            </w:r>
            <w:r w:rsidR="00392095" w:rsidRPr="009A4D74">
              <w:rPr>
                <w:rFonts w:ascii="Arial" w:hAnsi="Arial" w:cs="Arial"/>
                <w:b/>
              </w:rPr>
              <w:t>variation</w:t>
            </w:r>
            <w:r w:rsidRPr="009A4D74">
              <w:rPr>
                <w:rFonts w:ascii="Arial" w:hAnsi="Arial" w:cs="Arial"/>
                <w:b/>
              </w:rPr>
              <w:t xml:space="preserve"> of +20 to -40%. Most TX systems are rated over a lower input AC variation (+/-15%) without an AVR. Considering the TX will be protected by the AVR, is a lower variation acceptable and if yes, how much?</w:t>
            </w:r>
          </w:p>
          <w:p w14:paraId="04CA8A24" w14:textId="77777777" w:rsidR="009A4D74" w:rsidRDefault="009A4D74" w:rsidP="00472083">
            <w:pPr>
              <w:rPr>
                <w:rFonts w:ascii="Arial" w:hAnsi="Arial" w:cs="Arial"/>
                <w:b/>
              </w:rPr>
            </w:pPr>
          </w:p>
          <w:p w14:paraId="4936CC9A" w14:textId="0BA008FA" w:rsidR="009A4D74" w:rsidRPr="00A06B67" w:rsidRDefault="00067874" w:rsidP="005D63DC">
            <w:pPr>
              <w:rPr>
                <w:rFonts w:ascii="Arial" w:hAnsi="Arial" w:cs="Arial"/>
                <w:b/>
              </w:rPr>
            </w:pPr>
            <w:r w:rsidRPr="00067874">
              <w:rPr>
                <w:rFonts w:ascii="Arial" w:hAnsi="Arial" w:cs="Arial"/>
              </w:rPr>
              <w:t>The lower input AC variation of (+/- 15%) is acceptable.</w:t>
            </w:r>
            <w:r w:rsidR="001B206E">
              <w:rPr>
                <w:rFonts w:ascii="Arial" w:hAnsi="Arial" w:cs="Arial"/>
              </w:rPr>
              <w:t xml:space="preserve"> Refer to Section 3.5.10 (A) of the Revised Bid Solicitation dated 091019.</w:t>
            </w:r>
          </w:p>
        </w:tc>
      </w:tr>
      <w:tr w:rsidR="00777DDD" w:rsidRPr="00A06B67" w14:paraId="6B323504" w14:textId="77777777" w:rsidTr="009A4D74">
        <w:tc>
          <w:tcPr>
            <w:tcW w:w="877" w:type="dxa"/>
            <w:tcBorders>
              <w:top w:val="single" w:sz="4" w:space="0" w:color="auto"/>
              <w:left w:val="single" w:sz="4" w:space="0" w:color="auto"/>
              <w:bottom w:val="single" w:sz="4" w:space="0" w:color="auto"/>
              <w:right w:val="single" w:sz="4" w:space="0" w:color="auto"/>
            </w:tcBorders>
          </w:tcPr>
          <w:p w14:paraId="47D7121B" w14:textId="6BB6D9DC" w:rsidR="00777DDD" w:rsidRDefault="003934E5" w:rsidP="00472083">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20DE83A8" w14:textId="69304E00" w:rsidR="00777DDD" w:rsidRPr="00392095" w:rsidRDefault="00777DDD" w:rsidP="00472083">
            <w:pPr>
              <w:tabs>
                <w:tab w:val="left" w:pos="0"/>
              </w:tabs>
              <w:overflowPunct w:val="0"/>
              <w:autoSpaceDE w:val="0"/>
              <w:autoSpaceDN w:val="0"/>
              <w:adjustRightInd w:val="0"/>
              <w:rPr>
                <w:rFonts w:ascii="Arial" w:hAnsi="Arial" w:cs="Arial"/>
              </w:rPr>
            </w:pPr>
            <w:r>
              <w:rPr>
                <w:rFonts w:ascii="Arial" w:hAnsi="Arial" w:cs="Arial"/>
              </w:rPr>
              <w:t>3.5.4</w:t>
            </w:r>
            <w:r w:rsidR="00290D34">
              <w:rPr>
                <w:rFonts w:ascii="Arial" w:hAnsi="Arial" w:cs="Arial"/>
              </w:rPr>
              <w:t xml:space="preserve">  Electrical Power Requirements</w:t>
            </w:r>
          </w:p>
        </w:tc>
        <w:tc>
          <w:tcPr>
            <w:tcW w:w="7200" w:type="dxa"/>
            <w:tcBorders>
              <w:top w:val="single" w:sz="4" w:space="0" w:color="auto"/>
              <w:left w:val="single" w:sz="4" w:space="0" w:color="auto"/>
              <w:bottom w:val="single" w:sz="4" w:space="0" w:color="auto"/>
              <w:right w:val="single" w:sz="4" w:space="0" w:color="auto"/>
            </w:tcBorders>
          </w:tcPr>
          <w:p w14:paraId="326BB0F9" w14:textId="77777777" w:rsidR="00777DDD" w:rsidRDefault="00777DDD" w:rsidP="00777DDD">
            <w:pPr>
              <w:rPr>
                <w:rFonts w:ascii="Arial" w:hAnsi="Arial" w:cs="Arial"/>
                <w:b/>
              </w:rPr>
            </w:pPr>
            <w:r w:rsidRPr="00A06B67">
              <w:rPr>
                <w:rFonts w:ascii="Arial" w:hAnsi="Arial" w:cs="Arial"/>
                <w:b/>
              </w:rPr>
              <w:t>If the electrical service is 480VAC, is it acceptable to supply a 480VAC to 209VAC transformer for the transmitter?</w:t>
            </w:r>
          </w:p>
          <w:p w14:paraId="687121DD" w14:textId="77777777" w:rsidR="00777DDD" w:rsidRPr="00146829" w:rsidRDefault="00777DDD" w:rsidP="00472083">
            <w:pPr>
              <w:rPr>
                <w:rFonts w:ascii="Arial" w:hAnsi="Arial" w:cs="Arial"/>
                <w:b/>
              </w:rPr>
            </w:pPr>
          </w:p>
          <w:p w14:paraId="136D8273" w14:textId="7AFC63B1" w:rsidR="00777DDD" w:rsidRPr="009A4D74" w:rsidRDefault="00B84823" w:rsidP="005D63DC">
            <w:pPr>
              <w:rPr>
                <w:rFonts w:ascii="Arial" w:hAnsi="Arial" w:cs="Arial"/>
                <w:b/>
              </w:rPr>
            </w:pPr>
            <w:r w:rsidRPr="00146829">
              <w:rPr>
                <w:rFonts w:ascii="Arial" w:hAnsi="Arial" w:cs="Arial"/>
              </w:rPr>
              <w:t>Yes, provided that it is three-phase, all-copper windings, is sized a minimum of 150% of the maximum (worst-case) transmitter consumption and power factor, and its contribution to the cooling load when operated at its nameplate capacity is included in the total for the transmitter.</w:t>
            </w:r>
          </w:p>
        </w:tc>
      </w:tr>
      <w:tr w:rsidR="009A4D74" w:rsidRPr="00A06B67" w14:paraId="17AE813F" w14:textId="77777777" w:rsidTr="009A4D74">
        <w:tc>
          <w:tcPr>
            <w:tcW w:w="877" w:type="dxa"/>
            <w:tcBorders>
              <w:top w:val="single" w:sz="4" w:space="0" w:color="auto"/>
              <w:left w:val="single" w:sz="4" w:space="0" w:color="auto"/>
              <w:bottom w:val="single" w:sz="4" w:space="0" w:color="auto"/>
              <w:right w:val="single" w:sz="4" w:space="0" w:color="auto"/>
            </w:tcBorders>
          </w:tcPr>
          <w:p w14:paraId="7110D54D" w14:textId="78503A35" w:rsidR="009A4D74" w:rsidRDefault="00975FB4" w:rsidP="00472083">
            <w:pPr>
              <w:tabs>
                <w:tab w:val="left" w:pos="0"/>
              </w:tabs>
              <w:autoSpaceDN w:val="0"/>
              <w:jc w:val="center"/>
              <w:rPr>
                <w:rFonts w:ascii="Arial" w:hAnsi="Arial" w:cs="Arial"/>
              </w:rPr>
            </w:pPr>
            <w:r>
              <w:rPr>
                <w:rFonts w:ascii="Arial" w:hAnsi="Arial" w:cs="Arial"/>
              </w:rPr>
              <w:t>1</w:t>
            </w:r>
            <w:r w:rsidR="003934E5">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2DD3DE5D" w14:textId="06465BB9" w:rsidR="009A4D74" w:rsidRPr="00A06B67" w:rsidRDefault="00392095" w:rsidP="00472083">
            <w:pPr>
              <w:tabs>
                <w:tab w:val="left" w:pos="0"/>
              </w:tabs>
              <w:overflowPunct w:val="0"/>
              <w:autoSpaceDE w:val="0"/>
              <w:autoSpaceDN w:val="0"/>
              <w:adjustRightInd w:val="0"/>
              <w:rPr>
                <w:rFonts w:ascii="Arial" w:hAnsi="Arial" w:cs="Arial"/>
              </w:rPr>
            </w:pPr>
            <w:r w:rsidRPr="00392095">
              <w:rPr>
                <w:rFonts w:ascii="Arial" w:hAnsi="Arial" w:cs="Arial"/>
              </w:rPr>
              <w:t>3.5.6 A (3.6.1) 2 RF switches</w:t>
            </w:r>
          </w:p>
        </w:tc>
        <w:tc>
          <w:tcPr>
            <w:tcW w:w="7200" w:type="dxa"/>
            <w:tcBorders>
              <w:top w:val="single" w:sz="4" w:space="0" w:color="auto"/>
              <w:left w:val="single" w:sz="4" w:space="0" w:color="auto"/>
              <w:bottom w:val="single" w:sz="4" w:space="0" w:color="auto"/>
              <w:right w:val="single" w:sz="4" w:space="0" w:color="auto"/>
            </w:tcBorders>
          </w:tcPr>
          <w:p w14:paraId="38072F70" w14:textId="77777777" w:rsidR="009A4D74" w:rsidRDefault="009A4D74" w:rsidP="00472083">
            <w:pPr>
              <w:rPr>
                <w:rFonts w:ascii="Arial" w:hAnsi="Arial" w:cs="Arial"/>
                <w:b/>
              </w:rPr>
            </w:pPr>
            <w:r w:rsidRPr="009A4D74">
              <w:rPr>
                <w:rFonts w:ascii="Arial" w:hAnsi="Arial" w:cs="Arial"/>
                <w:b/>
              </w:rPr>
              <w:t>The first switch mentions main/standby DTV transmitter. Shall we assume the existing air cooled (E-Compact) TX is the standby? Do we need to supply interconnect coax for the air cooled TX to the RF switch?</w:t>
            </w:r>
          </w:p>
          <w:p w14:paraId="37DA671F" w14:textId="77777777" w:rsidR="009A4D74" w:rsidRDefault="009A4D74" w:rsidP="00472083">
            <w:pPr>
              <w:rPr>
                <w:rFonts w:ascii="Arial" w:hAnsi="Arial" w:cs="Arial"/>
                <w:b/>
              </w:rPr>
            </w:pPr>
          </w:p>
          <w:p w14:paraId="44269853" w14:textId="7F533959" w:rsidR="009A4D74" w:rsidRPr="00A06B67" w:rsidRDefault="00067874" w:rsidP="005D63DC">
            <w:pPr>
              <w:rPr>
                <w:rFonts w:ascii="Arial" w:hAnsi="Arial" w:cs="Arial"/>
                <w:b/>
              </w:rPr>
            </w:pPr>
            <w:r>
              <w:rPr>
                <w:rFonts w:ascii="Arial" w:hAnsi="Arial" w:cs="Arial"/>
              </w:rPr>
              <w:t>No, the stand-by transmitter will be a single cabinet Thales</w:t>
            </w:r>
            <w:r w:rsidR="0073503C">
              <w:rPr>
                <w:rFonts w:ascii="Arial" w:hAnsi="Arial" w:cs="Arial"/>
              </w:rPr>
              <w:t>/</w:t>
            </w:r>
            <w:proofErr w:type="spellStart"/>
            <w:r w:rsidR="0073503C">
              <w:rPr>
                <w:rFonts w:ascii="Arial" w:hAnsi="Arial" w:cs="Arial"/>
              </w:rPr>
              <w:t>Comark</w:t>
            </w:r>
            <w:proofErr w:type="spellEnd"/>
            <w:r w:rsidR="0073503C">
              <w:rPr>
                <w:rFonts w:ascii="Arial" w:hAnsi="Arial" w:cs="Arial"/>
              </w:rPr>
              <w:t xml:space="preserve"> Ultimate 5kW solid-state transmitter</w:t>
            </w:r>
            <w:r w:rsidR="002B461A">
              <w:rPr>
                <w:rFonts w:ascii="Arial" w:hAnsi="Arial" w:cs="Arial"/>
              </w:rPr>
              <w:t>.</w:t>
            </w:r>
            <w:r>
              <w:rPr>
                <w:rFonts w:ascii="Arial" w:hAnsi="Arial" w:cs="Arial"/>
              </w:rPr>
              <w:t xml:space="preserve"> </w:t>
            </w:r>
            <w:r w:rsidR="00CB5F82">
              <w:rPr>
                <w:rFonts w:ascii="Arial" w:hAnsi="Arial" w:cs="Arial"/>
              </w:rPr>
              <w:t xml:space="preserve">Yes, the switch is required, </w:t>
            </w:r>
            <w:r w:rsidR="00BE364D">
              <w:rPr>
                <w:rFonts w:ascii="Arial" w:hAnsi="Arial" w:cs="Arial"/>
              </w:rPr>
              <w:t>but the i</w:t>
            </w:r>
            <w:r w:rsidR="00BE364D" w:rsidRPr="00B73CB1">
              <w:rPr>
                <w:rFonts w:ascii="Arial" w:hAnsi="Arial" w:cs="Arial"/>
              </w:rPr>
              <w:t xml:space="preserve">nterconnect to the </w:t>
            </w:r>
            <w:r w:rsidR="00E74991">
              <w:rPr>
                <w:rFonts w:ascii="Arial" w:hAnsi="Arial" w:cs="Arial"/>
              </w:rPr>
              <w:t xml:space="preserve">standby </w:t>
            </w:r>
            <w:r w:rsidR="00BE364D">
              <w:rPr>
                <w:rFonts w:ascii="Arial" w:hAnsi="Arial" w:cs="Arial"/>
              </w:rPr>
              <w:t>transmitter is not required.</w:t>
            </w:r>
          </w:p>
        </w:tc>
      </w:tr>
      <w:tr w:rsidR="00975FB4" w14:paraId="4C49220B" w14:textId="77777777" w:rsidTr="009A4D74">
        <w:tc>
          <w:tcPr>
            <w:tcW w:w="877" w:type="dxa"/>
            <w:tcBorders>
              <w:top w:val="single" w:sz="4" w:space="0" w:color="auto"/>
              <w:left w:val="single" w:sz="4" w:space="0" w:color="auto"/>
              <w:bottom w:val="single" w:sz="4" w:space="0" w:color="auto"/>
              <w:right w:val="single" w:sz="4" w:space="0" w:color="auto"/>
            </w:tcBorders>
          </w:tcPr>
          <w:p w14:paraId="27A56F8A" w14:textId="46B05CCC" w:rsidR="00975FB4" w:rsidRDefault="00636D7B" w:rsidP="00472083">
            <w:pPr>
              <w:tabs>
                <w:tab w:val="left" w:pos="0"/>
              </w:tabs>
              <w:autoSpaceDN w:val="0"/>
              <w:jc w:val="center"/>
              <w:rPr>
                <w:rFonts w:ascii="Arial" w:hAnsi="Arial" w:cs="Arial"/>
              </w:rPr>
            </w:pPr>
            <w:r>
              <w:rPr>
                <w:rFonts w:ascii="Arial" w:hAnsi="Arial" w:cs="Arial"/>
              </w:rPr>
              <w:t>1</w:t>
            </w:r>
            <w:r w:rsidR="003934E5">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10B4CCD0" w14:textId="4DEF4A78" w:rsidR="00975FB4" w:rsidRPr="00392095" w:rsidRDefault="00975FB4" w:rsidP="009A4D74">
            <w:pPr>
              <w:tabs>
                <w:tab w:val="left" w:pos="0"/>
              </w:tabs>
              <w:overflowPunct w:val="0"/>
              <w:autoSpaceDE w:val="0"/>
              <w:autoSpaceDN w:val="0"/>
              <w:adjustRightInd w:val="0"/>
              <w:rPr>
                <w:rFonts w:ascii="Arial" w:hAnsi="Arial" w:cs="Arial"/>
              </w:rPr>
            </w:pPr>
            <w:r>
              <w:rPr>
                <w:rFonts w:ascii="Arial" w:hAnsi="Arial" w:cs="Arial"/>
              </w:rPr>
              <w:t>3.5.7</w:t>
            </w:r>
            <w:r w:rsidR="00290D34">
              <w:rPr>
                <w:rFonts w:ascii="Arial" w:hAnsi="Arial" w:cs="Arial"/>
              </w:rPr>
              <w:t>.1</w:t>
            </w:r>
            <w:r>
              <w:rPr>
                <w:rFonts w:ascii="Arial" w:hAnsi="Arial" w:cs="Arial"/>
              </w:rPr>
              <w:t xml:space="preserve">  A</w:t>
            </w:r>
            <w:r w:rsidR="00290D34">
              <w:rPr>
                <w:rFonts w:ascii="Arial" w:hAnsi="Arial" w:cs="Arial"/>
              </w:rPr>
              <w:t xml:space="preserve">  Water-Cooling System</w:t>
            </w:r>
          </w:p>
        </w:tc>
        <w:tc>
          <w:tcPr>
            <w:tcW w:w="7200" w:type="dxa"/>
            <w:tcBorders>
              <w:top w:val="single" w:sz="4" w:space="0" w:color="auto"/>
              <w:left w:val="single" w:sz="4" w:space="0" w:color="auto"/>
              <w:bottom w:val="single" w:sz="4" w:space="0" w:color="auto"/>
              <w:right w:val="single" w:sz="4" w:space="0" w:color="auto"/>
            </w:tcBorders>
          </w:tcPr>
          <w:p w14:paraId="46683184" w14:textId="77777777" w:rsidR="00975FB4" w:rsidRDefault="00975FB4" w:rsidP="00975FB4">
            <w:pPr>
              <w:rPr>
                <w:rFonts w:ascii="Arial" w:hAnsi="Arial" w:cs="Arial"/>
                <w:b/>
              </w:rPr>
            </w:pPr>
            <w:r>
              <w:rPr>
                <w:rFonts w:ascii="Arial" w:hAnsi="Arial" w:cs="Arial"/>
                <w:b/>
              </w:rPr>
              <w:t>I</w:t>
            </w:r>
            <w:r w:rsidRPr="009A4D74">
              <w:rPr>
                <w:rFonts w:ascii="Arial" w:hAnsi="Arial" w:cs="Arial"/>
                <w:b/>
              </w:rPr>
              <w:t>s NJPBA supplying all new copper coolant lines from the pump module location out to the heat exchanger locations?</w:t>
            </w:r>
          </w:p>
          <w:p w14:paraId="0B3CF1C9" w14:textId="77777777" w:rsidR="000059E8" w:rsidRDefault="000059E8" w:rsidP="00975FB4">
            <w:pPr>
              <w:rPr>
                <w:rFonts w:ascii="Arial" w:hAnsi="Arial" w:cs="Arial"/>
                <w:b/>
              </w:rPr>
            </w:pPr>
          </w:p>
          <w:p w14:paraId="03220C93" w14:textId="2B98C051" w:rsidR="00975FB4" w:rsidRPr="009A4D74" w:rsidRDefault="000059E8" w:rsidP="005D63DC">
            <w:pPr>
              <w:rPr>
                <w:rFonts w:ascii="Arial" w:hAnsi="Arial" w:cs="Arial"/>
                <w:b/>
              </w:rPr>
            </w:pPr>
            <w:r w:rsidRPr="000059E8">
              <w:rPr>
                <w:rFonts w:ascii="Arial" w:hAnsi="Arial" w:cs="Arial"/>
              </w:rPr>
              <w:t>No</w:t>
            </w:r>
            <w:r w:rsidR="00297507">
              <w:rPr>
                <w:rFonts w:ascii="Arial" w:hAnsi="Arial" w:cs="Arial"/>
              </w:rPr>
              <w:t>, the Vendor</w:t>
            </w:r>
            <w:r w:rsidR="00CE33DE">
              <w:rPr>
                <w:rFonts w:ascii="Arial" w:hAnsi="Arial" w:cs="Arial"/>
              </w:rPr>
              <w:t xml:space="preserve"> {Contractor}</w:t>
            </w:r>
            <w:r w:rsidR="00297507">
              <w:rPr>
                <w:rFonts w:ascii="Arial" w:hAnsi="Arial" w:cs="Arial"/>
              </w:rPr>
              <w:t xml:space="preserve"> shall supply the lines.</w:t>
            </w:r>
          </w:p>
        </w:tc>
      </w:tr>
      <w:tr w:rsidR="009A4D74" w14:paraId="059D0AD7" w14:textId="77777777" w:rsidTr="009A4D74">
        <w:tc>
          <w:tcPr>
            <w:tcW w:w="877" w:type="dxa"/>
            <w:tcBorders>
              <w:top w:val="single" w:sz="4" w:space="0" w:color="auto"/>
              <w:left w:val="single" w:sz="4" w:space="0" w:color="auto"/>
              <w:bottom w:val="single" w:sz="4" w:space="0" w:color="auto"/>
              <w:right w:val="single" w:sz="4" w:space="0" w:color="auto"/>
            </w:tcBorders>
          </w:tcPr>
          <w:p w14:paraId="1CA1003E" w14:textId="03E0B84E" w:rsidR="009A4D74" w:rsidRDefault="009A4D74" w:rsidP="00472083">
            <w:pPr>
              <w:tabs>
                <w:tab w:val="left" w:pos="0"/>
              </w:tabs>
              <w:autoSpaceDN w:val="0"/>
              <w:jc w:val="center"/>
              <w:rPr>
                <w:rFonts w:ascii="Arial" w:hAnsi="Arial" w:cs="Arial"/>
              </w:rPr>
            </w:pPr>
            <w:r>
              <w:rPr>
                <w:rFonts w:ascii="Arial" w:hAnsi="Arial" w:cs="Arial"/>
              </w:rPr>
              <w:t>1</w:t>
            </w:r>
            <w:r w:rsidR="003934E5">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67930065" w14:textId="7BEE9348" w:rsidR="009A4D74" w:rsidRPr="00A06B67" w:rsidRDefault="00392095" w:rsidP="009A4D74">
            <w:pPr>
              <w:tabs>
                <w:tab w:val="left" w:pos="0"/>
              </w:tabs>
              <w:overflowPunct w:val="0"/>
              <w:autoSpaceDE w:val="0"/>
              <w:autoSpaceDN w:val="0"/>
              <w:adjustRightInd w:val="0"/>
              <w:rPr>
                <w:rFonts w:ascii="Arial" w:hAnsi="Arial" w:cs="Arial"/>
              </w:rPr>
            </w:pPr>
            <w:r w:rsidRPr="00392095">
              <w:rPr>
                <w:rFonts w:ascii="Arial" w:hAnsi="Arial" w:cs="Arial"/>
              </w:rPr>
              <w:t>3.5.10 K EMI IEC/EN 6100-4</w:t>
            </w:r>
          </w:p>
        </w:tc>
        <w:tc>
          <w:tcPr>
            <w:tcW w:w="7200" w:type="dxa"/>
            <w:tcBorders>
              <w:top w:val="single" w:sz="4" w:space="0" w:color="auto"/>
              <w:left w:val="single" w:sz="4" w:space="0" w:color="auto"/>
              <w:bottom w:val="single" w:sz="4" w:space="0" w:color="auto"/>
              <w:right w:val="single" w:sz="4" w:space="0" w:color="auto"/>
            </w:tcBorders>
          </w:tcPr>
          <w:p w14:paraId="2203D8F6" w14:textId="6567B383" w:rsidR="009A4D74" w:rsidRDefault="009A4D74" w:rsidP="00472083">
            <w:pPr>
              <w:rPr>
                <w:rFonts w:ascii="Arial" w:hAnsi="Arial" w:cs="Arial"/>
                <w:b/>
              </w:rPr>
            </w:pPr>
            <w:r w:rsidRPr="009A4D74">
              <w:rPr>
                <w:rFonts w:ascii="Arial" w:hAnsi="Arial" w:cs="Arial"/>
                <w:b/>
              </w:rPr>
              <w:t xml:space="preserve">Please confirm that the immunity spec is IEC/EN 61000-4 series. </w:t>
            </w:r>
            <w:hyperlink r:id="rId14" w:history="1">
              <w:r w:rsidRPr="00092892">
                <w:rPr>
                  <w:rStyle w:val="Hyperlink"/>
                  <w:rFonts w:ascii="Arial" w:hAnsi="Arial" w:cs="Arial"/>
                  <w:b/>
                </w:rPr>
                <w:t>https://en.wikipedia.org/wiki/IEC_61000-4-2</w:t>
              </w:r>
            </w:hyperlink>
          </w:p>
          <w:p w14:paraId="0386DA48" w14:textId="77777777" w:rsidR="009A4D74" w:rsidRDefault="009A4D74" w:rsidP="00472083">
            <w:pPr>
              <w:rPr>
                <w:rFonts w:ascii="Arial" w:hAnsi="Arial" w:cs="Arial"/>
                <w:b/>
              </w:rPr>
            </w:pPr>
          </w:p>
          <w:p w14:paraId="1028BB10" w14:textId="2BCB99DA" w:rsidR="000059E8" w:rsidRDefault="000059E8" w:rsidP="005D63DC">
            <w:pPr>
              <w:rPr>
                <w:rFonts w:ascii="Arial" w:hAnsi="Arial" w:cs="Arial"/>
                <w:b/>
              </w:rPr>
            </w:pPr>
            <w:r w:rsidRPr="000059E8">
              <w:rPr>
                <w:rFonts w:ascii="Arial" w:hAnsi="Arial" w:cs="Arial"/>
              </w:rPr>
              <w:t>IEC/EN 61000-4-2 is the acceptable standard.</w:t>
            </w:r>
          </w:p>
        </w:tc>
      </w:tr>
      <w:tr w:rsidR="009A4D74" w:rsidRPr="00A06B67" w14:paraId="3C117C09" w14:textId="77777777" w:rsidTr="009A4D74">
        <w:tc>
          <w:tcPr>
            <w:tcW w:w="877" w:type="dxa"/>
            <w:tcBorders>
              <w:top w:val="single" w:sz="4" w:space="0" w:color="auto"/>
              <w:left w:val="single" w:sz="4" w:space="0" w:color="auto"/>
              <w:bottom w:val="single" w:sz="4" w:space="0" w:color="auto"/>
              <w:right w:val="single" w:sz="4" w:space="0" w:color="auto"/>
            </w:tcBorders>
          </w:tcPr>
          <w:p w14:paraId="74B58C28" w14:textId="24432DA6" w:rsidR="009A4D74" w:rsidRDefault="009A4D74" w:rsidP="00472083">
            <w:pPr>
              <w:tabs>
                <w:tab w:val="left" w:pos="0"/>
              </w:tabs>
              <w:autoSpaceDN w:val="0"/>
              <w:jc w:val="center"/>
              <w:rPr>
                <w:rFonts w:ascii="Arial" w:hAnsi="Arial" w:cs="Arial"/>
              </w:rPr>
            </w:pPr>
            <w:r>
              <w:rPr>
                <w:rFonts w:ascii="Arial" w:hAnsi="Arial" w:cs="Arial"/>
              </w:rPr>
              <w:lastRenderedPageBreak/>
              <w:t>1</w:t>
            </w:r>
            <w:r w:rsidR="003934E5">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73CEC141" w14:textId="195AD6C0" w:rsidR="009A4D74" w:rsidRPr="00A06B67" w:rsidRDefault="00392095" w:rsidP="009A4D74">
            <w:pPr>
              <w:tabs>
                <w:tab w:val="left" w:pos="0"/>
              </w:tabs>
              <w:overflowPunct w:val="0"/>
              <w:autoSpaceDE w:val="0"/>
              <w:autoSpaceDN w:val="0"/>
              <w:adjustRightInd w:val="0"/>
              <w:rPr>
                <w:rFonts w:ascii="Arial" w:hAnsi="Arial" w:cs="Arial"/>
              </w:rPr>
            </w:pPr>
            <w:r w:rsidRPr="00392095">
              <w:rPr>
                <w:rFonts w:ascii="Arial" w:hAnsi="Arial" w:cs="Arial"/>
              </w:rPr>
              <w:t>3.5.11 R Exciter monitoring port</w:t>
            </w:r>
          </w:p>
        </w:tc>
        <w:tc>
          <w:tcPr>
            <w:tcW w:w="7200" w:type="dxa"/>
            <w:tcBorders>
              <w:top w:val="single" w:sz="4" w:space="0" w:color="auto"/>
              <w:left w:val="single" w:sz="4" w:space="0" w:color="auto"/>
              <w:bottom w:val="single" w:sz="4" w:space="0" w:color="auto"/>
              <w:right w:val="single" w:sz="4" w:space="0" w:color="auto"/>
            </w:tcBorders>
          </w:tcPr>
          <w:p w14:paraId="51FE47E0" w14:textId="5FECC4E1" w:rsidR="009A4D74" w:rsidRDefault="009A4D74" w:rsidP="00472083">
            <w:pPr>
              <w:rPr>
                <w:rFonts w:ascii="Arial" w:hAnsi="Arial" w:cs="Arial"/>
                <w:b/>
              </w:rPr>
            </w:pPr>
            <w:r w:rsidRPr="009A4D74">
              <w:rPr>
                <w:rFonts w:ascii="Arial" w:hAnsi="Arial" w:cs="Arial"/>
                <w:b/>
              </w:rPr>
              <w:t>Does NJPBA just want the monitoring port available or a test/measurement device that can connect to this port and provide the metrics listed in this requirement (S</w:t>
            </w:r>
            <w:r w:rsidR="000059E8">
              <w:rPr>
                <w:rFonts w:ascii="Arial" w:hAnsi="Arial" w:cs="Arial"/>
                <w:b/>
              </w:rPr>
              <w:t>h</w:t>
            </w:r>
            <w:r w:rsidRPr="009A4D74">
              <w:rPr>
                <w:rFonts w:ascii="Arial" w:hAnsi="Arial" w:cs="Arial"/>
                <w:b/>
              </w:rPr>
              <w:t>oulder, SNR, MER, etc.)?</w:t>
            </w:r>
          </w:p>
          <w:p w14:paraId="23184161" w14:textId="77777777" w:rsidR="009A4D74" w:rsidRDefault="009A4D74" w:rsidP="00472083">
            <w:pPr>
              <w:rPr>
                <w:rFonts w:ascii="Arial" w:hAnsi="Arial" w:cs="Arial"/>
                <w:b/>
              </w:rPr>
            </w:pPr>
          </w:p>
          <w:p w14:paraId="57E30A5D" w14:textId="2B45D453" w:rsidR="009A4D74" w:rsidRPr="00A06B67" w:rsidRDefault="000059E8" w:rsidP="005D63DC">
            <w:pPr>
              <w:rPr>
                <w:rFonts w:ascii="Arial" w:hAnsi="Arial" w:cs="Arial"/>
                <w:b/>
              </w:rPr>
            </w:pPr>
            <w:r w:rsidRPr="000059E8">
              <w:rPr>
                <w:rFonts w:ascii="Arial" w:hAnsi="Arial" w:cs="Arial"/>
              </w:rPr>
              <w:t xml:space="preserve">The Exciter monitoring port is </w:t>
            </w:r>
            <w:r w:rsidR="001F4C05">
              <w:rPr>
                <w:rFonts w:ascii="Arial" w:hAnsi="Arial" w:cs="Arial"/>
              </w:rPr>
              <w:t xml:space="preserve">required for </w:t>
            </w:r>
            <w:r w:rsidRPr="000059E8">
              <w:rPr>
                <w:rFonts w:ascii="Arial" w:hAnsi="Arial" w:cs="Arial"/>
              </w:rPr>
              <w:t>test/measurement device</w:t>
            </w:r>
            <w:r w:rsidR="001F4C05">
              <w:rPr>
                <w:rFonts w:ascii="Arial" w:hAnsi="Arial" w:cs="Arial"/>
              </w:rPr>
              <w:t>s.</w:t>
            </w:r>
          </w:p>
        </w:tc>
      </w:tr>
      <w:tr w:rsidR="009A4D74" w:rsidRPr="00A06B67" w14:paraId="7F6ECDEA" w14:textId="77777777" w:rsidTr="00392095">
        <w:trPr>
          <w:trHeight w:val="1475"/>
        </w:trPr>
        <w:tc>
          <w:tcPr>
            <w:tcW w:w="877" w:type="dxa"/>
            <w:tcBorders>
              <w:top w:val="single" w:sz="4" w:space="0" w:color="auto"/>
              <w:left w:val="single" w:sz="4" w:space="0" w:color="auto"/>
              <w:bottom w:val="single" w:sz="4" w:space="0" w:color="auto"/>
              <w:right w:val="single" w:sz="4" w:space="0" w:color="auto"/>
            </w:tcBorders>
          </w:tcPr>
          <w:p w14:paraId="05D02E7A" w14:textId="363E2AE0" w:rsidR="009A4D74" w:rsidRDefault="009A4D74" w:rsidP="00472083">
            <w:pPr>
              <w:tabs>
                <w:tab w:val="left" w:pos="0"/>
              </w:tabs>
              <w:autoSpaceDN w:val="0"/>
              <w:jc w:val="center"/>
              <w:rPr>
                <w:rFonts w:ascii="Arial" w:hAnsi="Arial" w:cs="Arial"/>
              </w:rPr>
            </w:pPr>
            <w:r>
              <w:rPr>
                <w:rFonts w:ascii="Arial" w:hAnsi="Arial" w:cs="Arial"/>
              </w:rPr>
              <w:t>1</w:t>
            </w:r>
            <w:r w:rsidR="003934E5">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1E93C38E" w14:textId="1E1E757D" w:rsidR="009A4D74" w:rsidRPr="00A06B67" w:rsidRDefault="00392095" w:rsidP="008E0D39">
            <w:pPr>
              <w:tabs>
                <w:tab w:val="left" w:pos="0"/>
              </w:tabs>
              <w:overflowPunct w:val="0"/>
              <w:autoSpaceDE w:val="0"/>
              <w:autoSpaceDN w:val="0"/>
              <w:adjustRightInd w:val="0"/>
              <w:rPr>
                <w:rFonts w:ascii="Arial" w:hAnsi="Arial" w:cs="Arial"/>
              </w:rPr>
            </w:pPr>
            <w:r w:rsidRPr="00392095">
              <w:rPr>
                <w:rFonts w:ascii="Arial" w:hAnsi="Arial" w:cs="Arial"/>
              </w:rPr>
              <w:t xml:space="preserve">3.5.13 A &amp; B </w:t>
            </w:r>
          </w:p>
        </w:tc>
        <w:tc>
          <w:tcPr>
            <w:tcW w:w="7200" w:type="dxa"/>
            <w:tcBorders>
              <w:top w:val="single" w:sz="4" w:space="0" w:color="auto"/>
              <w:left w:val="single" w:sz="4" w:space="0" w:color="auto"/>
              <w:bottom w:val="single" w:sz="4" w:space="0" w:color="auto"/>
              <w:right w:val="single" w:sz="4" w:space="0" w:color="auto"/>
            </w:tcBorders>
          </w:tcPr>
          <w:p w14:paraId="1707B847" w14:textId="4987A91C" w:rsidR="009A4D74" w:rsidRDefault="009A4D74" w:rsidP="00472083">
            <w:pPr>
              <w:rPr>
                <w:rFonts w:ascii="Arial" w:hAnsi="Arial" w:cs="Arial"/>
                <w:b/>
              </w:rPr>
            </w:pPr>
            <w:r w:rsidRPr="009A4D74">
              <w:rPr>
                <w:rFonts w:ascii="Arial" w:hAnsi="Arial" w:cs="Arial"/>
                <w:b/>
              </w:rPr>
              <w:t xml:space="preserve">What is the interface between the </w:t>
            </w:r>
            <w:proofErr w:type="spellStart"/>
            <w:r w:rsidRPr="009A4D74">
              <w:rPr>
                <w:rFonts w:ascii="Arial" w:hAnsi="Arial" w:cs="Arial"/>
                <w:b/>
              </w:rPr>
              <w:t>Statmon</w:t>
            </w:r>
            <w:proofErr w:type="spellEnd"/>
            <w:r w:rsidRPr="009A4D74">
              <w:rPr>
                <w:rFonts w:ascii="Arial" w:hAnsi="Arial" w:cs="Arial"/>
                <w:b/>
              </w:rPr>
              <w:t xml:space="preserve"> system and the vendor supplied equipment (parallel, SNMP, other)?</w:t>
            </w:r>
          </w:p>
          <w:p w14:paraId="7BAAC17B" w14:textId="77777777" w:rsidR="009A4D74" w:rsidRPr="0081057E" w:rsidRDefault="009A4D74" w:rsidP="00472083">
            <w:pPr>
              <w:rPr>
                <w:rFonts w:ascii="Arial" w:hAnsi="Arial" w:cs="Arial"/>
              </w:rPr>
            </w:pPr>
          </w:p>
          <w:p w14:paraId="09E709C7" w14:textId="1C9C0E5D" w:rsidR="00392095" w:rsidRPr="00A06B67" w:rsidRDefault="00146829" w:rsidP="00CE33DE">
            <w:pPr>
              <w:rPr>
                <w:rFonts w:ascii="Arial" w:hAnsi="Arial" w:cs="Arial"/>
                <w:b/>
              </w:rPr>
            </w:pPr>
            <w:r w:rsidRPr="00146829">
              <w:rPr>
                <w:rFonts w:ascii="Arial" w:hAnsi="Arial" w:cs="Arial"/>
              </w:rPr>
              <w:t xml:space="preserve">Parallel logic for control and status indications, and varying-voltage DC samples (10V maximum) for analog readings is mandatory.  SNMP with MIB's supplied by </w:t>
            </w:r>
            <w:r w:rsidR="00CE33DE">
              <w:rPr>
                <w:rFonts w:ascii="Arial" w:hAnsi="Arial" w:cs="Arial"/>
              </w:rPr>
              <w:t>Vendor {B</w:t>
            </w:r>
            <w:r w:rsidRPr="00146829">
              <w:rPr>
                <w:rFonts w:ascii="Arial" w:hAnsi="Arial" w:cs="Arial"/>
              </w:rPr>
              <w:t>idder</w:t>
            </w:r>
            <w:r w:rsidR="00CE33DE">
              <w:rPr>
                <w:rFonts w:ascii="Arial" w:hAnsi="Arial" w:cs="Arial"/>
              </w:rPr>
              <w:t>}</w:t>
            </w:r>
            <w:r w:rsidRPr="00146829">
              <w:rPr>
                <w:rFonts w:ascii="Arial" w:hAnsi="Arial" w:cs="Arial"/>
              </w:rPr>
              <w:t xml:space="preserve"> are desirable, but </w:t>
            </w:r>
            <w:r w:rsidR="002B461A">
              <w:rPr>
                <w:rFonts w:ascii="Arial" w:hAnsi="Arial" w:cs="Arial"/>
              </w:rPr>
              <w:t xml:space="preserve">they will not be used by the NJPBA as our primary means of </w:t>
            </w:r>
            <w:r w:rsidRPr="00146829">
              <w:rPr>
                <w:rFonts w:ascii="Arial" w:hAnsi="Arial" w:cs="Arial"/>
              </w:rPr>
              <w:t xml:space="preserve">remote control </w:t>
            </w:r>
            <w:r w:rsidR="002B461A">
              <w:rPr>
                <w:rFonts w:ascii="Arial" w:hAnsi="Arial" w:cs="Arial"/>
              </w:rPr>
              <w:t>and status monito</w:t>
            </w:r>
            <w:r w:rsidR="00CF6C6A">
              <w:rPr>
                <w:rFonts w:ascii="Arial" w:hAnsi="Arial" w:cs="Arial"/>
              </w:rPr>
              <w:t>r</w:t>
            </w:r>
            <w:r w:rsidR="002B461A">
              <w:rPr>
                <w:rFonts w:ascii="Arial" w:hAnsi="Arial" w:cs="Arial"/>
              </w:rPr>
              <w:t>ing</w:t>
            </w:r>
            <w:r w:rsidRPr="00146829">
              <w:rPr>
                <w:rFonts w:ascii="Arial" w:hAnsi="Arial" w:cs="Arial"/>
              </w:rPr>
              <w:t>.</w:t>
            </w:r>
          </w:p>
        </w:tc>
      </w:tr>
      <w:tr w:rsidR="009A4D74" w:rsidRPr="00ED5BF9" w14:paraId="23A95708" w14:textId="77777777" w:rsidTr="009A4D74">
        <w:tc>
          <w:tcPr>
            <w:tcW w:w="877" w:type="dxa"/>
            <w:tcBorders>
              <w:top w:val="single" w:sz="4" w:space="0" w:color="auto"/>
              <w:left w:val="single" w:sz="4" w:space="0" w:color="auto"/>
              <w:bottom w:val="single" w:sz="4" w:space="0" w:color="auto"/>
              <w:right w:val="single" w:sz="4" w:space="0" w:color="auto"/>
            </w:tcBorders>
          </w:tcPr>
          <w:p w14:paraId="4392457B" w14:textId="4D53C28A" w:rsidR="009A4D74" w:rsidRDefault="009A4D74" w:rsidP="00472083">
            <w:pPr>
              <w:tabs>
                <w:tab w:val="left" w:pos="0"/>
              </w:tabs>
              <w:autoSpaceDN w:val="0"/>
              <w:jc w:val="center"/>
              <w:rPr>
                <w:rFonts w:ascii="Arial" w:hAnsi="Arial" w:cs="Arial"/>
              </w:rPr>
            </w:pPr>
            <w:r>
              <w:rPr>
                <w:rFonts w:ascii="Arial" w:hAnsi="Arial" w:cs="Arial"/>
              </w:rPr>
              <w:t>1</w:t>
            </w:r>
            <w:r w:rsidR="003934E5">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5D804AB0" w14:textId="3AE394AC" w:rsidR="009A4D74" w:rsidRDefault="00392095" w:rsidP="00472083">
            <w:pPr>
              <w:tabs>
                <w:tab w:val="left" w:pos="0"/>
              </w:tabs>
              <w:overflowPunct w:val="0"/>
              <w:autoSpaceDE w:val="0"/>
              <w:autoSpaceDN w:val="0"/>
              <w:adjustRightInd w:val="0"/>
              <w:rPr>
                <w:rFonts w:ascii="Arial" w:hAnsi="Arial" w:cs="Arial"/>
              </w:rPr>
            </w:pPr>
            <w:r w:rsidRPr="00392095">
              <w:rPr>
                <w:rFonts w:ascii="Arial" w:hAnsi="Arial" w:cs="Arial"/>
              </w:rPr>
              <w:t>3.5.6 C &amp; 3.7 Filtering for Land Mobile Radio (LMR)</w:t>
            </w:r>
          </w:p>
        </w:tc>
        <w:tc>
          <w:tcPr>
            <w:tcW w:w="7200" w:type="dxa"/>
            <w:tcBorders>
              <w:top w:val="single" w:sz="4" w:space="0" w:color="auto"/>
              <w:left w:val="single" w:sz="4" w:space="0" w:color="auto"/>
              <w:bottom w:val="single" w:sz="4" w:space="0" w:color="auto"/>
              <w:right w:val="single" w:sz="4" w:space="0" w:color="auto"/>
            </w:tcBorders>
          </w:tcPr>
          <w:p w14:paraId="251ABAD8" w14:textId="24A7F462" w:rsidR="009A4D74" w:rsidRDefault="009A4D74" w:rsidP="00472083">
            <w:pPr>
              <w:rPr>
                <w:rFonts w:ascii="Arial" w:hAnsi="Arial" w:cs="Arial"/>
                <w:b/>
              </w:rPr>
            </w:pPr>
            <w:r w:rsidRPr="009A4D74">
              <w:rPr>
                <w:rFonts w:ascii="Arial" w:hAnsi="Arial" w:cs="Arial"/>
                <w:b/>
              </w:rPr>
              <w:t>Generally</w:t>
            </w:r>
            <w:r w:rsidR="00CF6C6A">
              <w:rPr>
                <w:rFonts w:ascii="Arial" w:hAnsi="Arial" w:cs="Arial"/>
                <w:b/>
              </w:rPr>
              <w:t>,</w:t>
            </w:r>
            <w:r w:rsidRPr="009A4D74">
              <w:rPr>
                <w:rFonts w:ascii="Arial" w:hAnsi="Arial" w:cs="Arial"/>
                <w:b/>
              </w:rPr>
              <w:t xml:space="preserve"> a TV station entity will contract with a 3rd party consulting engineer firm that will conduct an interference study to determine the level of out-of-band </w:t>
            </w:r>
            <w:r w:rsidR="00392095" w:rsidRPr="009A4D74">
              <w:rPr>
                <w:rFonts w:ascii="Arial" w:hAnsi="Arial" w:cs="Arial"/>
                <w:b/>
              </w:rPr>
              <w:t>suppression</w:t>
            </w:r>
            <w:r w:rsidRPr="009A4D74">
              <w:rPr>
                <w:rFonts w:ascii="Arial" w:hAnsi="Arial" w:cs="Arial"/>
                <w:b/>
              </w:rPr>
              <w:t xml:space="preserve"> required to mitigate LMR interference and that report is provided to vendors. This report then is used to determine the number of poles (6, 8, 12) required to meet the specification. Please confirm if NJPBA has contracted with a 3rd party consulting firm and has the report. The existing D22 system incorporates an 8-pole RF mask filter.</w:t>
            </w:r>
          </w:p>
          <w:p w14:paraId="0D7EBFD2" w14:textId="77777777" w:rsidR="009A4D74" w:rsidRDefault="009A4D74" w:rsidP="00472083">
            <w:pPr>
              <w:rPr>
                <w:rFonts w:ascii="Arial" w:hAnsi="Arial" w:cs="Arial"/>
                <w:b/>
              </w:rPr>
            </w:pPr>
          </w:p>
          <w:p w14:paraId="03F807D7" w14:textId="77777777" w:rsidR="0095088F" w:rsidRDefault="0095088F" w:rsidP="0095088F">
            <w:pPr>
              <w:rPr>
                <w:rFonts w:ascii="Arial" w:hAnsi="Arial" w:cs="Arial"/>
              </w:rPr>
            </w:pPr>
          </w:p>
          <w:p w14:paraId="22359EDF" w14:textId="61C93352" w:rsidR="00981D80" w:rsidRDefault="00981D80" w:rsidP="0095088F">
            <w:pPr>
              <w:rPr>
                <w:rFonts w:ascii="Arial" w:hAnsi="Arial" w:cs="Arial"/>
              </w:rPr>
            </w:pPr>
            <w:r>
              <w:rPr>
                <w:rFonts w:ascii="Arial" w:hAnsi="Arial" w:cs="Arial"/>
              </w:rPr>
              <w:t>No 3</w:t>
            </w:r>
            <w:r w:rsidRPr="000E3AA6">
              <w:rPr>
                <w:rFonts w:ascii="Arial" w:hAnsi="Arial" w:cs="Arial"/>
                <w:vertAlign w:val="superscript"/>
              </w:rPr>
              <w:t>rd</w:t>
            </w:r>
            <w:r>
              <w:rPr>
                <w:rFonts w:ascii="Arial" w:hAnsi="Arial" w:cs="Arial"/>
              </w:rPr>
              <w:t xml:space="preserve"> party vendor has been contracted. </w:t>
            </w:r>
            <w:r w:rsidR="0095088F" w:rsidRPr="0095088F">
              <w:rPr>
                <w:rFonts w:ascii="Arial" w:hAnsi="Arial" w:cs="Arial"/>
              </w:rPr>
              <w:t>I</w:t>
            </w:r>
            <w:r w:rsidR="0095088F">
              <w:rPr>
                <w:rFonts w:ascii="Arial" w:hAnsi="Arial" w:cs="Arial"/>
              </w:rPr>
              <w:t>f</w:t>
            </w:r>
            <w:r w:rsidR="0095088F" w:rsidRPr="0095088F">
              <w:rPr>
                <w:rFonts w:ascii="Arial" w:hAnsi="Arial" w:cs="Arial"/>
              </w:rPr>
              <w:t xml:space="preserve"> interference </w:t>
            </w:r>
            <w:r w:rsidR="0095088F">
              <w:rPr>
                <w:rFonts w:ascii="Arial" w:hAnsi="Arial" w:cs="Arial"/>
              </w:rPr>
              <w:t xml:space="preserve">is </w:t>
            </w:r>
            <w:r w:rsidR="0095088F" w:rsidRPr="0095088F">
              <w:rPr>
                <w:rFonts w:ascii="Arial" w:hAnsi="Arial" w:cs="Arial"/>
              </w:rPr>
              <w:t xml:space="preserve">noted, </w:t>
            </w:r>
            <w:r w:rsidR="0095088F">
              <w:rPr>
                <w:rFonts w:ascii="Arial" w:hAnsi="Arial" w:cs="Arial"/>
              </w:rPr>
              <w:t xml:space="preserve">then </w:t>
            </w:r>
            <w:r w:rsidR="0095088F" w:rsidRPr="0095088F">
              <w:rPr>
                <w:rFonts w:ascii="Arial" w:hAnsi="Arial" w:cs="Arial"/>
              </w:rPr>
              <w:t xml:space="preserve">a study would be commissioned (at the </w:t>
            </w:r>
            <w:r w:rsidR="00CE33DE">
              <w:rPr>
                <w:rFonts w:ascii="Arial" w:hAnsi="Arial" w:cs="Arial"/>
              </w:rPr>
              <w:t>V</w:t>
            </w:r>
            <w:r w:rsidR="0095088F" w:rsidRPr="0095088F">
              <w:rPr>
                <w:rFonts w:ascii="Arial" w:hAnsi="Arial" w:cs="Arial"/>
              </w:rPr>
              <w:t>endor's</w:t>
            </w:r>
            <w:r w:rsidR="00CE33DE">
              <w:rPr>
                <w:rFonts w:ascii="Arial" w:hAnsi="Arial" w:cs="Arial"/>
              </w:rPr>
              <w:t xml:space="preserve"> {Contractor’s} </w:t>
            </w:r>
            <w:r w:rsidR="0095088F" w:rsidRPr="0095088F">
              <w:rPr>
                <w:rFonts w:ascii="Arial" w:hAnsi="Arial" w:cs="Arial"/>
              </w:rPr>
              <w:t xml:space="preserve">cost) to determine how much additional out-of-band suppression is </w:t>
            </w:r>
            <w:r w:rsidR="0095088F">
              <w:rPr>
                <w:rFonts w:ascii="Arial" w:hAnsi="Arial" w:cs="Arial"/>
              </w:rPr>
              <w:t>required</w:t>
            </w:r>
            <w:r w:rsidR="0095088F" w:rsidRPr="0095088F">
              <w:rPr>
                <w:rFonts w:ascii="Arial" w:hAnsi="Arial" w:cs="Arial"/>
              </w:rPr>
              <w:t>.</w:t>
            </w:r>
            <w:r w:rsidR="00CE33DE">
              <w:rPr>
                <w:rFonts w:ascii="Arial" w:hAnsi="Arial" w:cs="Arial"/>
              </w:rPr>
              <w:t xml:space="preserve"> </w:t>
            </w:r>
            <w:r w:rsidR="0095088F">
              <w:rPr>
                <w:rFonts w:ascii="Arial" w:hAnsi="Arial" w:cs="Arial"/>
              </w:rPr>
              <w:t xml:space="preserve">A </w:t>
            </w:r>
            <w:r w:rsidR="0095088F" w:rsidRPr="0095088F">
              <w:rPr>
                <w:rFonts w:ascii="Arial" w:hAnsi="Arial" w:cs="Arial"/>
              </w:rPr>
              <w:t>stud</w:t>
            </w:r>
            <w:r w:rsidR="0095088F">
              <w:rPr>
                <w:rFonts w:ascii="Arial" w:hAnsi="Arial" w:cs="Arial"/>
              </w:rPr>
              <w:t>y</w:t>
            </w:r>
            <w:r w:rsidR="00FB64C1">
              <w:rPr>
                <w:rFonts w:ascii="Arial" w:hAnsi="Arial" w:cs="Arial"/>
              </w:rPr>
              <w:t>,</w:t>
            </w:r>
            <w:r w:rsidR="0095088F">
              <w:rPr>
                <w:rFonts w:ascii="Arial" w:hAnsi="Arial" w:cs="Arial"/>
              </w:rPr>
              <w:t xml:space="preserve"> </w:t>
            </w:r>
            <w:r w:rsidR="0095088F" w:rsidRPr="0095088F">
              <w:rPr>
                <w:rFonts w:ascii="Arial" w:hAnsi="Arial" w:cs="Arial"/>
              </w:rPr>
              <w:t xml:space="preserve">before </w:t>
            </w:r>
            <w:r w:rsidR="0095088F">
              <w:rPr>
                <w:rFonts w:ascii="Arial" w:hAnsi="Arial" w:cs="Arial"/>
              </w:rPr>
              <w:t>the transmitter is in operation</w:t>
            </w:r>
            <w:r w:rsidR="00FB64C1">
              <w:rPr>
                <w:rFonts w:ascii="Arial" w:hAnsi="Arial" w:cs="Arial"/>
              </w:rPr>
              <w:t>,</w:t>
            </w:r>
            <w:r w:rsidR="0095088F">
              <w:rPr>
                <w:rFonts w:ascii="Arial" w:hAnsi="Arial" w:cs="Arial"/>
              </w:rPr>
              <w:t xml:space="preserve"> cannot determin</w:t>
            </w:r>
            <w:r>
              <w:rPr>
                <w:rFonts w:ascii="Arial" w:hAnsi="Arial" w:cs="Arial"/>
              </w:rPr>
              <w:t>e</w:t>
            </w:r>
            <w:r w:rsidR="0095088F">
              <w:rPr>
                <w:rFonts w:ascii="Arial" w:hAnsi="Arial" w:cs="Arial"/>
              </w:rPr>
              <w:t xml:space="preserve"> </w:t>
            </w:r>
            <w:r w:rsidR="0095088F" w:rsidRPr="0095088F">
              <w:rPr>
                <w:rFonts w:ascii="Arial" w:hAnsi="Arial" w:cs="Arial"/>
              </w:rPr>
              <w:t xml:space="preserve">the out-of-band emission levels being radiated ahead of time as it is a function of many variables, including but not limited </w:t>
            </w:r>
            <w:r w:rsidR="00FB64C1">
              <w:rPr>
                <w:rFonts w:ascii="Arial" w:hAnsi="Arial" w:cs="Arial"/>
              </w:rPr>
              <w:t xml:space="preserve">to </w:t>
            </w:r>
            <w:r w:rsidR="0095088F" w:rsidRPr="0095088F">
              <w:rPr>
                <w:rFonts w:ascii="Arial" w:hAnsi="Arial" w:cs="Arial"/>
              </w:rPr>
              <w:t>the native spectral purity of the transmitter/amplifiers, the transmission response of the filtering, the radiation characteristics of the antenna, passive intermodulation anywhere within the RF system, etc.</w:t>
            </w:r>
          </w:p>
          <w:p w14:paraId="06AF38C9" w14:textId="654BA63F" w:rsidR="0095088F" w:rsidRPr="0095088F" w:rsidRDefault="0095088F" w:rsidP="0095088F">
            <w:pPr>
              <w:rPr>
                <w:rFonts w:ascii="Arial" w:hAnsi="Arial" w:cs="Arial"/>
              </w:rPr>
            </w:pPr>
          </w:p>
          <w:p w14:paraId="1DBE2BF7" w14:textId="615D86A1" w:rsidR="009A4D74" w:rsidRPr="00ED5BF9" w:rsidRDefault="00981D80" w:rsidP="005D63DC">
            <w:pPr>
              <w:rPr>
                <w:rFonts w:ascii="Arial" w:hAnsi="Arial" w:cs="Arial"/>
                <w:b/>
              </w:rPr>
            </w:pPr>
            <w:r>
              <w:rPr>
                <w:rFonts w:ascii="Arial" w:hAnsi="Arial" w:cs="Arial"/>
              </w:rPr>
              <w:t xml:space="preserve">The NJPBA is </w:t>
            </w:r>
            <w:r w:rsidRPr="0073503C">
              <w:rPr>
                <w:rFonts w:ascii="Arial" w:hAnsi="Arial" w:cs="Arial"/>
              </w:rPr>
              <w:t xml:space="preserve">replacing 8-pole RF mask filter. The Vendor {Contractor} shall provide any necessary filtering of the Channel 23 signal as may be required to protect T-band operations </w:t>
            </w:r>
            <w:r w:rsidRPr="00E72658">
              <w:rPr>
                <w:rFonts w:ascii="Arial" w:hAnsi="Arial" w:cs="Arial"/>
              </w:rPr>
              <w:t>within a 5</w:t>
            </w:r>
            <w:r>
              <w:rPr>
                <w:rFonts w:ascii="Arial" w:hAnsi="Arial" w:cs="Arial"/>
              </w:rPr>
              <w:t>-</w:t>
            </w:r>
            <w:r w:rsidRPr="00E72658">
              <w:rPr>
                <w:rFonts w:ascii="Arial" w:hAnsi="Arial" w:cs="Arial"/>
              </w:rPr>
              <w:t>mile radius of the site.</w:t>
            </w:r>
            <w:r>
              <w:rPr>
                <w:rFonts w:ascii="Arial" w:hAnsi="Arial" w:cs="Arial"/>
              </w:rPr>
              <w:t xml:space="preserve">  </w:t>
            </w:r>
          </w:p>
        </w:tc>
      </w:tr>
      <w:tr w:rsidR="00C64697" w:rsidRPr="00A06B67" w14:paraId="5F41C1EE" w14:textId="77777777" w:rsidTr="009A4D74">
        <w:tc>
          <w:tcPr>
            <w:tcW w:w="877" w:type="dxa"/>
            <w:tcBorders>
              <w:top w:val="single" w:sz="4" w:space="0" w:color="auto"/>
              <w:left w:val="single" w:sz="4" w:space="0" w:color="auto"/>
              <w:bottom w:val="single" w:sz="4" w:space="0" w:color="auto"/>
              <w:right w:val="single" w:sz="4" w:space="0" w:color="auto"/>
            </w:tcBorders>
          </w:tcPr>
          <w:p w14:paraId="5B6C2504" w14:textId="1CFE53DE" w:rsidR="00C64697" w:rsidRDefault="00636D7B" w:rsidP="00472083">
            <w:pPr>
              <w:tabs>
                <w:tab w:val="left" w:pos="0"/>
              </w:tabs>
              <w:autoSpaceDN w:val="0"/>
              <w:jc w:val="center"/>
              <w:rPr>
                <w:rFonts w:ascii="Arial" w:hAnsi="Arial" w:cs="Arial"/>
              </w:rPr>
            </w:pPr>
            <w:r>
              <w:rPr>
                <w:rFonts w:ascii="Arial" w:hAnsi="Arial" w:cs="Arial"/>
              </w:rPr>
              <w:t>1</w:t>
            </w:r>
            <w:r w:rsidR="003934E5">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5ED50303" w14:textId="7008BF39" w:rsidR="00C64697" w:rsidRPr="00392095" w:rsidRDefault="00C64697" w:rsidP="00472083">
            <w:pPr>
              <w:tabs>
                <w:tab w:val="left" w:pos="0"/>
              </w:tabs>
              <w:overflowPunct w:val="0"/>
              <w:autoSpaceDE w:val="0"/>
              <w:autoSpaceDN w:val="0"/>
              <w:adjustRightInd w:val="0"/>
              <w:rPr>
                <w:rFonts w:ascii="Arial" w:hAnsi="Arial" w:cs="Arial"/>
              </w:rPr>
            </w:pPr>
            <w:r>
              <w:rPr>
                <w:rFonts w:ascii="Arial" w:hAnsi="Arial" w:cs="Arial"/>
              </w:rPr>
              <w:t>3.6.1</w:t>
            </w:r>
            <w:r w:rsidR="00290D34">
              <w:rPr>
                <w:rFonts w:ascii="Arial" w:hAnsi="Arial" w:cs="Arial"/>
              </w:rPr>
              <w:t xml:space="preserve">   RF Switches</w:t>
            </w:r>
          </w:p>
        </w:tc>
        <w:tc>
          <w:tcPr>
            <w:tcW w:w="7200" w:type="dxa"/>
            <w:tcBorders>
              <w:top w:val="single" w:sz="4" w:space="0" w:color="auto"/>
              <w:left w:val="single" w:sz="4" w:space="0" w:color="auto"/>
              <w:bottom w:val="single" w:sz="4" w:space="0" w:color="auto"/>
              <w:right w:val="single" w:sz="4" w:space="0" w:color="auto"/>
            </w:tcBorders>
          </w:tcPr>
          <w:p w14:paraId="2DB4F8E8" w14:textId="77777777" w:rsidR="00C64697" w:rsidRDefault="00C64697" w:rsidP="00472083">
            <w:pPr>
              <w:rPr>
                <w:rFonts w:ascii="Arial" w:hAnsi="Arial" w:cs="Arial"/>
                <w:b/>
              </w:rPr>
            </w:pPr>
            <w:r>
              <w:rPr>
                <w:rFonts w:ascii="Arial" w:hAnsi="Arial" w:cs="Arial"/>
                <w:b/>
              </w:rPr>
              <w:t>W</w:t>
            </w:r>
            <w:r w:rsidRPr="00A06B67">
              <w:rPr>
                <w:rFonts w:ascii="Arial" w:hAnsi="Arial" w:cs="Arial"/>
                <w:b/>
              </w:rPr>
              <w:t>hat is the model of the WNJS standby transmitter?</w:t>
            </w:r>
          </w:p>
          <w:p w14:paraId="12BDA796" w14:textId="77777777" w:rsidR="00C64697" w:rsidRDefault="00C64697" w:rsidP="00472083">
            <w:pPr>
              <w:rPr>
                <w:rFonts w:ascii="Arial" w:hAnsi="Arial" w:cs="Arial"/>
                <w:b/>
              </w:rPr>
            </w:pPr>
          </w:p>
          <w:p w14:paraId="2CE16DE5" w14:textId="5F8DB220" w:rsidR="00C64697" w:rsidRPr="009A4D74" w:rsidRDefault="00B73CB1" w:rsidP="005D63DC">
            <w:pPr>
              <w:rPr>
                <w:rFonts w:ascii="Arial" w:hAnsi="Arial" w:cs="Arial"/>
                <w:b/>
              </w:rPr>
            </w:pPr>
            <w:proofErr w:type="spellStart"/>
            <w:r w:rsidRPr="00B73CB1">
              <w:rPr>
                <w:rFonts w:ascii="Arial" w:hAnsi="Arial" w:cs="Arial"/>
              </w:rPr>
              <w:t>Comark</w:t>
            </w:r>
            <w:proofErr w:type="spellEnd"/>
            <w:r w:rsidRPr="00B73CB1">
              <w:rPr>
                <w:rFonts w:ascii="Arial" w:hAnsi="Arial" w:cs="Arial"/>
              </w:rPr>
              <w:t xml:space="preserve"> Ultimate </w:t>
            </w:r>
            <w:r>
              <w:rPr>
                <w:rFonts w:ascii="Arial" w:hAnsi="Arial" w:cs="Arial"/>
              </w:rPr>
              <w:t>5</w:t>
            </w:r>
            <w:r w:rsidRPr="00B73CB1">
              <w:rPr>
                <w:rFonts w:ascii="Arial" w:hAnsi="Arial" w:cs="Arial"/>
              </w:rPr>
              <w:t xml:space="preserve">kW </w:t>
            </w:r>
            <w:r>
              <w:rPr>
                <w:rFonts w:ascii="Arial" w:hAnsi="Arial" w:cs="Arial"/>
              </w:rPr>
              <w:t>solid-s</w:t>
            </w:r>
            <w:r w:rsidRPr="00B73CB1">
              <w:rPr>
                <w:rFonts w:ascii="Arial" w:hAnsi="Arial" w:cs="Arial"/>
              </w:rPr>
              <w:t>tate</w:t>
            </w:r>
            <w:r>
              <w:rPr>
                <w:rFonts w:ascii="Arial" w:hAnsi="Arial" w:cs="Arial"/>
              </w:rPr>
              <w:t>.</w:t>
            </w:r>
          </w:p>
        </w:tc>
      </w:tr>
      <w:tr w:rsidR="009A4D74" w:rsidRPr="00A06B67" w14:paraId="014C441B" w14:textId="77777777" w:rsidTr="009A4D74">
        <w:tc>
          <w:tcPr>
            <w:tcW w:w="877" w:type="dxa"/>
            <w:tcBorders>
              <w:top w:val="single" w:sz="4" w:space="0" w:color="auto"/>
              <w:left w:val="single" w:sz="4" w:space="0" w:color="auto"/>
              <w:bottom w:val="single" w:sz="4" w:space="0" w:color="auto"/>
              <w:right w:val="single" w:sz="4" w:space="0" w:color="auto"/>
            </w:tcBorders>
          </w:tcPr>
          <w:p w14:paraId="327C9F81" w14:textId="5F064DBA" w:rsidR="009A4D74" w:rsidRDefault="003934E5" w:rsidP="00472083">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71FFEA48" w14:textId="3C0D3DBF" w:rsidR="009A4D74" w:rsidRPr="00A06B67" w:rsidRDefault="00392095" w:rsidP="00472083">
            <w:pPr>
              <w:tabs>
                <w:tab w:val="left" w:pos="0"/>
              </w:tabs>
              <w:overflowPunct w:val="0"/>
              <w:autoSpaceDE w:val="0"/>
              <w:autoSpaceDN w:val="0"/>
              <w:adjustRightInd w:val="0"/>
              <w:rPr>
                <w:rFonts w:ascii="Arial" w:hAnsi="Arial" w:cs="Arial"/>
              </w:rPr>
            </w:pPr>
            <w:r w:rsidRPr="00392095">
              <w:rPr>
                <w:rFonts w:ascii="Arial" w:hAnsi="Arial" w:cs="Arial"/>
              </w:rPr>
              <w:t>3.11.1 C five (5) year warranty</w:t>
            </w:r>
          </w:p>
        </w:tc>
        <w:tc>
          <w:tcPr>
            <w:tcW w:w="7200" w:type="dxa"/>
            <w:tcBorders>
              <w:top w:val="single" w:sz="4" w:space="0" w:color="auto"/>
              <w:left w:val="single" w:sz="4" w:space="0" w:color="auto"/>
              <w:bottom w:val="single" w:sz="4" w:space="0" w:color="auto"/>
              <w:right w:val="single" w:sz="4" w:space="0" w:color="auto"/>
            </w:tcBorders>
          </w:tcPr>
          <w:p w14:paraId="0C949C54" w14:textId="77777777" w:rsidR="009A4D74" w:rsidRDefault="009A4D74" w:rsidP="00AC13FD">
            <w:pPr>
              <w:rPr>
                <w:rFonts w:ascii="Arial" w:hAnsi="Arial" w:cs="Arial"/>
                <w:b/>
              </w:rPr>
            </w:pPr>
            <w:r w:rsidRPr="009A4D74">
              <w:rPr>
                <w:rFonts w:ascii="Arial" w:hAnsi="Arial" w:cs="Arial"/>
                <w:b/>
              </w:rPr>
              <w:t xml:space="preserve">The requirement addresses combiner, transmission lines, and antennas, which need a </w:t>
            </w:r>
            <w:proofErr w:type="gramStart"/>
            <w:r w:rsidRPr="009A4D74">
              <w:rPr>
                <w:rFonts w:ascii="Arial" w:hAnsi="Arial" w:cs="Arial"/>
                <w:b/>
              </w:rPr>
              <w:t>5 year</w:t>
            </w:r>
            <w:proofErr w:type="gramEnd"/>
            <w:r w:rsidRPr="009A4D74">
              <w:rPr>
                <w:rFonts w:ascii="Arial" w:hAnsi="Arial" w:cs="Arial"/>
                <w:b/>
              </w:rPr>
              <w:t xml:space="preserve"> warranty. These items are not in the scope of this RFQ.</w:t>
            </w:r>
          </w:p>
          <w:p w14:paraId="6899DF9C" w14:textId="77777777" w:rsidR="00153E79" w:rsidRDefault="00153E79" w:rsidP="00AC13FD">
            <w:pPr>
              <w:rPr>
                <w:rFonts w:ascii="Arial" w:hAnsi="Arial" w:cs="Arial"/>
                <w:b/>
              </w:rPr>
            </w:pPr>
          </w:p>
          <w:p w14:paraId="01CBC4DF" w14:textId="3B6346F1" w:rsidR="008E077D" w:rsidRPr="00A06B67" w:rsidRDefault="00153E79" w:rsidP="005D63DC">
            <w:pPr>
              <w:rPr>
                <w:rFonts w:ascii="Arial" w:hAnsi="Arial" w:cs="Arial"/>
                <w:b/>
              </w:rPr>
            </w:pPr>
            <w:r w:rsidRPr="00153E79">
              <w:rPr>
                <w:rFonts w:ascii="Arial" w:hAnsi="Arial" w:cs="Arial"/>
              </w:rPr>
              <w:t xml:space="preserve">The Vendor {Contractor} shall confirm that the </w:t>
            </w:r>
            <w:r>
              <w:rPr>
                <w:rFonts w:ascii="Arial" w:hAnsi="Arial" w:cs="Arial"/>
              </w:rPr>
              <w:t xml:space="preserve">equipment </w:t>
            </w:r>
            <w:r w:rsidRPr="00153E79">
              <w:rPr>
                <w:rFonts w:ascii="Arial" w:hAnsi="Arial" w:cs="Arial"/>
              </w:rPr>
              <w:t>provided in response to this Bid Solicitation include a five (5) year warranty</w:t>
            </w:r>
            <w:r w:rsidR="00CE33DE">
              <w:rPr>
                <w:rFonts w:ascii="Arial" w:hAnsi="Arial" w:cs="Arial"/>
              </w:rPr>
              <w:t>.</w:t>
            </w:r>
            <w:r w:rsidR="001B206E">
              <w:rPr>
                <w:rFonts w:ascii="Arial" w:hAnsi="Arial" w:cs="Arial"/>
              </w:rPr>
              <w:t xml:space="preserve"> Refer to Section 3.11.1 (C) of the Revised Bid Solicitation dated 091019.</w:t>
            </w:r>
          </w:p>
        </w:tc>
      </w:tr>
      <w:tr w:rsidR="009A4D74" w14:paraId="6826AA87" w14:textId="77777777" w:rsidTr="009A4D74">
        <w:tc>
          <w:tcPr>
            <w:tcW w:w="877" w:type="dxa"/>
            <w:tcBorders>
              <w:top w:val="single" w:sz="4" w:space="0" w:color="auto"/>
              <w:left w:val="single" w:sz="4" w:space="0" w:color="auto"/>
              <w:bottom w:val="single" w:sz="4" w:space="0" w:color="auto"/>
              <w:right w:val="single" w:sz="4" w:space="0" w:color="auto"/>
            </w:tcBorders>
          </w:tcPr>
          <w:p w14:paraId="65DD6FEA" w14:textId="60C39F35" w:rsidR="009A4D74" w:rsidRDefault="003934E5" w:rsidP="00472083">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7B1B4601" w14:textId="3CA967C3" w:rsidR="009A4D74" w:rsidRPr="00A06B67" w:rsidRDefault="009A4D74" w:rsidP="00472083">
            <w:pPr>
              <w:tabs>
                <w:tab w:val="left" w:pos="0"/>
              </w:tabs>
              <w:overflowPunct w:val="0"/>
              <w:autoSpaceDE w:val="0"/>
              <w:autoSpaceDN w:val="0"/>
              <w:adjustRightInd w:val="0"/>
              <w:rPr>
                <w:rFonts w:ascii="Arial" w:hAnsi="Arial" w:cs="Arial"/>
              </w:rPr>
            </w:pPr>
            <w:r w:rsidRPr="009A4D74">
              <w:rPr>
                <w:rFonts w:ascii="Arial" w:hAnsi="Arial" w:cs="Arial"/>
              </w:rPr>
              <w:t>3.17.5 A 2 RF switches</w:t>
            </w:r>
          </w:p>
        </w:tc>
        <w:tc>
          <w:tcPr>
            <w:tcW w:w="7200" w:type="dxa"/>
            <w:tcBorders>
              <w:top w:val="single" w:sz="4" w:space="0" w:color="auto"/>
              <w:left w:val="single" w:sz="4" w:space="0" w:color="auto"/>
              <w:bottom w:val="single" w:sz="4" w:space="0" w:color="auto"/>
              <w:right w:val="single" w:sz="4" w:space="0" w:color="auto"/>
            </w:tcBorders>
          </w:tcPr>
          <w:p w14:paraId="6E24E59C" w14:textId="77777777" w:rsidR="009A4D74" w:rsidRDefault="009A4D74" w:rsidP="00472083">
            <w:pPr>
              <w:rPr>
                <w:rFonts w:ascii="Arial" w:hAnsi="Arial" w:cs="Arial"/>
                <w:b/>
              </w:rPr>
            </w:pPr>
            <w:r w:rsidRPr="009A4D74">
              <w:rPr>
                <w:rFonts w:ascii="Arial" w:hAnsi="Arial" w:cs="Arial"/>
                <w:b/>
              </w:rPr>
              <w:t xml:space="preserve">The first switch mentions main/standby DTV transmitter. </w:t>
            </w:r>
            <w:r w:rsidRPr="00390069">
              <w:rPr>
                <w:rFonts w:ascii="Arial" w:hAnsi="Arial" w:cs="Arial"/>
                <w:b/>
              </w:rPr>
              <w:t>Shall we assume the existing liquid cooled TX is the standby?</w:t>
            </w:r>
            <w:r w:rsidRPr="009A4D74">
              <w:rPr>
                <w:rFonts w:ascii="Arial" w:hAnsi="Arial" w:cs="Arial"/>
                <w:b/>
              </w:rPr>
              <w:t xml:space="preserve"> Do we need to supply interconnect coax for the air cooled TX to the RF switch?</w:t>
            </w:r>
          </w:p>
          <w:p w14:paraId="18898345" w14:textId="77777777" w:rsidR="009A4D74" w:rsidRDefault="009A4D74" w:rsidP="00472083">
            <w:pPr>
              <w:rPr>
                <w:rFonts w:ascii="Arial" w:hAnsi="Arial" w:cs="Arial"/>
                <w:b/>
              </w:rPr>
            </w:pPr>
          </w:p>
          <w:p w14:paraId="605997F0" w14:textId="3C07F66E" w:rsidR="009A4D74" w:rsidRDefault="00390069" w:rsidP="00390069">
            <w:pPr>
              <w:rPr>
                <w:rFonts w:ascii="Arial" w:hAnsi="Arial" w:cs="Arial"/>
                <w:b/>
              </w:rPr>
            </w:pPr>
            <w:r w:rsidRPr="00390069">
              <w:rPr>
                <w:rFonts w:ascii="Arial" w:hAnsi="Arial" w:cs="Arial"/>
              </w:rPr>
              <w:t>Yes, the existing Thales/</w:t>
            </w:r>
            <w:proofErr w:type="spellStart"/>
            <w:r w:rsidRPr="00390069">
              <w:rPr>
                <w:rFonts w:ascii="Arial" w:hAnsi="Arial" w:cs="Arial"/>
              </w:rPr>
              <w:t>Comark</w:t>
            </w:r>
            <w:proofErr w:type="spellEnd"/>
            <w:r w:rsidRPr="00390069">
              <w:rPr>
                <w:rFonts w:ascii="Arial" w:hAnsi="Arial" w:cs="Arial"/>
              </w:rPr>
              <w:t xml:space="preserve"> Ultimate VHF TX will be provisioned by the NJPBA as a standby transmitter.</w:t>
            </w:r>
            <w:r>
              <w:rPr>
                <w:rFonts w:ascii="Arial" w:hAnsi="Arial" w:cs="Arial"/>
              </w:rPr>
              <w:t xml:space="preserve"> </w:t>
            </w:r>
            <w:r w:rsidRPr="00390069">
              <w:rPr>
                <w:rFonts w:ascii="Arial" w:hAnsi="Arial" w:cs="Arial"/>
              </w:rPr>
              <w:t xml:space="preserve">Yes, </w:t>
            </w:r>
            <w:r>
              <w:rPr>
                <w:rFonts w:ascii="Arial" w:hAnsi="Arial" w:cs="Arial"/>
              </w:rPr>
              <w:t>the switch to the standby transmitter</w:t>
            </w:r>
            <w:r w:rsidRPr="00390069">
              <w:rPr>
                <w:rFonts w:ascii="Arial" w:hAnsi="Arial" w:cs="Arial"/>
              </w:rPr>
              <w:t xml:space="preserve"> is required, but the interconnect to the standby transmitter is not required.</w:t>
            </w:r>
          </w:p>
        </w:tc>
      </w:tr>
      <w:tr w:rsidR="009A4D74" w:rsidRPr="00A06B67" w14:paraId="5EECBE08" w14:textId="77777777" w:rsidTr="009A4D74">
        <w:tc>
          <w:tcPr>
            <w:tcW w:w="877" w:type="dxa"/>
            <w:tcBorders>
              <w:top w:val="single" w:sz="4" w:space="0" w:color="auto"/>
              <w:left w:val="single" w:sz="4" w:space="0" w:color="auto"/>
              <w:bottom w:val="single" w:sz="4" w:space="0" w:color="auto"/>
              <w:right w:val="single" w:sz="4" w:space="0" w:color="auto"/>
            </w:tcBorders>
          </w:tcPr>
          <w:p w14:paraId="2E68DCCD" w14:textId="367E0A7D" w:rsidR="009A4D74" w:rsidRDefault="003934E5" w:rsidP="00472083">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07EB838F" w14:textId="5C63F6CB" w:rsidR="009A4D74" w:rsidRPr="00A06B67" w:rsidRDefault="009A4D74" w:rsidP="00472083">
            <w:pPr>
              <w:tabs>
                <w:tab w:val="left" w:pos="0"/>
              </w:tabs>
              <w:overflowPunct w:val="0"/>
              <w:autoSpaceDE w:val="0"/>
              <w:autoSpaceDN w:val="0"/>
              <w:adjustRightInd w:val="0"/>
              <w:rPr>
                <w:rFonts w:ascii="Arial" w:hAnsi="Arial" w:cs="Arial"/>
              </w:rPr>
            </w:pPr>
            <w:r w:rsidRPr="009A4D74">
              <w:rPr>
                <w:rFonts w:ascii="Arial" w:hAnsi="Arial" w:cs="Arial"/>
              </w:rPr>
              <w:t>3.17.9 A PS Voltage Range</w:t>
            </w:r>
          </w:p>
        </w:tc>
        <w:tc>
          <w:tcPr>
            <w:tcW w:w="7200" w:type="dxa"/>
            <w:tcBorders>
              <w:top w:val="single" w:sz="4" w:space="0" w:color="auto"/>
              <w:left w:val="single" w:sz="4" w:space="0" w:color="auto"/>
              <w:bottom w:val="single" w:sz="4" w:space="0" w:color="auto"/>
              <w:right w:val="single" w:sz="4" w:space="0" w:color="auto"/>
            </w:tcBorders>
          </w:tcPr>
          <w:p w14:paraId="13907F91" w14:textId="00D0123B" w:rsidR="009A4D74" w:rsidRDefault="009A4D74" w:rsidP="00472083">
            <w:pPr>
              <w:rPr>
                <w:rFonts w:ascii="Arial" w:hAnsi="Arial" w:cs="Arial"/>
                <w:b/>
              </w:rPr>
            </w:pPr>
            <w:r w:rsidRPr="009A4D74">
              <w:rPr>
                <w:rFonts w:ascii="Arial" w:hAnsi="Arial" w:cs="Arial"/>
                <w:b/>
              </w:rPr>
              <w:t xml:space="preserve">3.17.9 A requests line voltage </w:t>
            </w:r>
            <w:r w:rsidR="00392095" w:rsidRPr="009A4D74">
              <w:rPr>
                <w:rFonts w:ascii="Arial" w:hAnsi="Arial" w:cs="Arial"/>
                <w:b/>
              </w:rPr>
              <w:t>variation</w:t>
            </w:r>
            <w:r w:rsidRPr="009A4D74">
              <w:rPr>
                <w:rFonts w:ascii="Arial" w:hAnsi="Arial" w:cs="Arial"/>
                <w:b/>
              </w:rPr>
              <w:t xml:space="preserve"> of +20 to -40%. Most TX systems are rated over a lower input AC variation (+/-15%) without an AVR. Is a </w:t>
            </w:r>
            <w:r w:rsidRPr="009A4D74">
              <w:rPr>
                <w:rFonts w:ascii="Arial" w:hAnsi="Arial" w:cs="Arial"/>
                <w:b/>
              </w:rPr>
              <w:lastRenderedPageBreak/>
              <w:t>lower variation acceptable and if yes, how much? Shall the vendor supply an AVR and surge suppressor similar to the system used at WNJS?</w:t>
            </w:r>
          </w:p>
          <w:p w14:paraId="297AA336" w14:textId="77777777" w:rsidR="009A4D74" w:rsidRDefault="009A4D74" w:rsidP="00472083">
            <w:pPr>
              <w:rPr>
                <w:rFonts w:ascii="Arial" w:hAnsi="Arial" w:cs="Arial"/>
                <w:b/>
              </w:rPr>
            </w:pPr>
          </w:p>
          <w:p w14:paraId="7122CBAE" w14:textId="70372A2C" w:rsidR="009A4D74" w:rsidRPr="00A06B67" w:rsidRDefault="00B73CB1" w:rsidP="00CF2BA5">
            <w:pPr>
              <w:rPr>
                <w:rFonts w:ascii="Arial" w:hAnsi="Arial" w:cs="Arial"/>
                <w:b/>
              </w:rPr>
            </w:pPr>
            <w:r w:rsidRPr="00B73CB1">
              <w:rPr>
                <w:rFonts w:ascii="Arial" w:hAnsi="Arial" w:cs="Arial"/>
              </w:rPr>
              <w:t>The lower input AC variation of (+/- 15%) is acceptable.</w:t>
            </w:r>
            <w:r w:rsidR="00D261E5">
              <w:rPr>
                <w:rFonts w:ascii="Arial" w:hAnsi="Arial" w:cs="Arial"/>
              </w:rPr>
              <w:t xml:space="preserve"> Refer to Section 3.17.9 (A) of the Revised Bid Solicitation dated 091019.</w:t>
            </w:r>
          </w:p>
        </w:tc>
      </w:tr>
      <w:tr w:rsidR="009A4D74" w:rsidRPr="00A06B67" w14:paraId="52FC3912" w14:textId="77777777" w:rsidTr="009A4D74">
        <w:tc>
          <w:tcPr>
            <w:tcW w:w="877" w:type="dxa"/>
            <w:tcBorders>
              <w:top w:val="single" w:sz="4" w:space="0" w:color="auto"/>
              <w:left w:val="single" w:sz="4" w:space="0" w:color="auto"/>
              <w:bottom w:val="single" w:sz="4" w:space="0" w:color="auto"/>
              <w:right w:val="single" w:sz="4" w:space="0" w:color="auto"/>
            </w:tcBorders>
          </w:tcPr>
          <w:p w14:paraId="3B43216F" w14:textId="3142B1AA" w:rsidR="009A4D74" w:rsidRDefault="009A4D74" w:rsidP="00472083">
            <w:pPr>
              <w:tabs>
                <w:tab w:val="left" w:pos="0"/>
              </w:tabs>
              <w:autoSpaceDN w:val="0"/>
              <w:jc w:val="center"/>
              <w:rPr>
                <w:rFonts w:ascii="Arial" w:hAnsi="Arial" w:cs="Arial"/>
              </w:rPr>
            </w:pPr>
            <w:r>
              <w:rPr>
                <w:rFonts w:ascii="Arial" w:hAnsi="Arial" w:cs="Arial"/>
              </w:rPr>
              <w:lastRenderedPageBreak/>
              <w:t>2</w:t>
            </w:r>
            <w:r w:rsidR="003934E5">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196661B7" w14:textId="6FC590A1" w:rsidR="009A4D74" w:rsidRPr="00A06B67" w:rsidRDefault="009A4D74" w:rsidP="00472083">
            <w:pPr>
              <w:tabs>
                <w:tab w:val="left" w:pos="0"/>
              </w:tabs>
              <w:overflowPunct w:val="0"/>
              <w:autoSpaceDE w:val="0"/>
              <w:autoSpaceDN w:val="0"/>
              <w:adjustRightInd w:val="0"/>
              <w:rPr>
                <w:rFonts w:ascii="Arial" w:hAnsi="Arial" w:cs="Arial"/>
              </w:rPr>
            </w:pPr>
            <w:r w:rsidRPr="009A4D74">
              <w:rPr>
                <w:rFonts w:ascii="Arial" w:hAnsi="Arial" w:cs="Arial"/>
              </w:rPr>
              <w:t>3.17.9 K EMI IEC/EN 6100-4</w:t>
            </w:r>
          </w:p>
        </w:tc>
        <w:tc>
          <w:tcPr>
            <w:tcW w:w="7200" w:type="dxa"/>
            <w:tcBorders>
              <w:top w:val="single" w:sz="4" w:space="0" w:color="auto"/>
              <w:left w:val="single" w:sz="4" w:space="0" w:color="auto"/>
              <w:bottom w:val="single" w:sz="4" w:space="0" w:color="auto"/>
              <w:right w:val="single" w:sz="4" w:space="0" w:color="auto"/>
            </w:tcBorders>
          </w:tcPr>
          <w:p w14:paraId="29DA5125" w14:textId="6B67A584" w:rsidR="009A4D74" w:rsidRDefault="009A4D74" w:rsidP="00472083">
            <w:pPr>
              <w:rPr>
                <w:rFonts w:ascii="Arial" w:hAnsi="Arial" w:cs="Arial"/>
                <w:b/>
              </w:rPr>
            </w:pPr>
            <w:r w:rsidRPr="009A4D74">
              <w:rPr>
                <w:rFonts w:ascii="Arial" w:hAnsi="Arial" w:cs="Arial"/>
                <w:b/>
              </w:rPr>
              <w:t xml:space="preserve">Please confirm that the immunity spec is IEC/EN 61000-4 series. </w:t>
            </w:r>
            <w:hyperlink r:id="rId15" w:history="1">
              <w:r w:rsidRPr="00092892">
                <w:rPr>
                  <w:rStyle w:val="Hyperlink"/>
                  <w:rFonts w:ascii="Arial" w:hAnsi="Arial" w:cs="Arial"/>
                  <w:b/>
                </w:rPr>
                <w:t>https://en.wikipedia.org/wiki/IEC_61000-4-2</w:t>
              </w:r>
            </w:hyperlink>
          </w:p>
          <w:p w14:paraId="1E1CDB91" w14:textId="77777777" w:rsidR="009A4D74" w:rsidRDefault="009A4D74" w:rsidP="00472083">
            <w:pPr>
              <w:rPr>
                <w:rFonts w:ascii="Arial" w:hAnsi="Arial" w:cs="Arial"/>
                <w:b/>
              </w:rPr>
            </w:pPr>
          </w:p>
          <w:p w14:paraId="07BF5A6A" w14:textId="170DB70B" w:rsidR="009A4D74" w:rsidRPr="00A06B67" w:rsidRDefault="00B73CB1" w:rsidP="00CF2BA5">
            <w:pPr>
              <w:rPr>
                <w:rFonts w:ascii="Arial" w:hAnsi="Arial" w:cs="Arial"/>
                <w:b/>
              </w:rPr>
            </w:pPr>
            <w:r w:rsidRPr="000059E8">
              <w:rPr>
                <w:rFonts w:ascii="Arial" w:hAnsi="Arial" w:cs="Arial"/>
              </w:rPr>
              <w:t>IEC/EN 61000-4-2 is the acceptable standard.</w:t>
            </w:r>
          </w:p>
        </w:tc>
      </w:tr>
      <w:tr w:rsidR="009A4D74" w:rsidRPr="00ED5BF9" w14:paraId="57BA0D00" w14:textId="77777777" w:rsidTr="009A4D74">
        <w:tc>
          <w:tcPr>
            <w:tcW w:w="877" w:type="dxa"/>
            <w:tcBorders>
              <w:top w:val="single" w:sz="4" w:space="0" w:color="auto"/>
              <w:left w:val="single" w:sz="4" w:space="0" w:color="auto"/>
              <w:bottom w:val="single" w:sz="4" w:space="0" w:color="auto"/>
              <w:right w:val="single" w:sz="4" w:space="0" w:color="auto"/>
            </w:tcBorders>
          </w:tcPr>
          <w:p w14:paraId="312659F5" w14:textId="2438533D" w:rsidR="009A4D74" w:rsidRDefault="009A4D74" w:rsidP="00472083">
            <w:pPr>
              <w:tabs>
                <w:tab w:val="left" w:pos="0"/>
              </w:tabs>
              <w:autoSpaceDN w:val="0"/>
              <w:jc w:val="center"/>
              <w:rPr>
                <w:rFonts w:ascii="Arial" w:hAnsi="Arial" w:cs="Arial"/>
              </w:rPr>
            </w:pPr>
            <w:r>
              <w:rPr>
                <w:rFonts w:ascii="Arial" w:hAnsi="Arial" w:cs="Arial"/>
              </w:rPr>
              <w:t>2</w:t>
            </w:r>
            <w:r w:rsidR="003934E5">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755CD7E" w14:textId="665A07CA" w:rsidR="009A4D74" w:rsidRDefault="009A4D74" w:rsidP="00472083">
            <w:pPr>
              <w:tabs>
                <w:tab w:val="left" w:pos="0"/>
              </w:tabs>
              <w:overflowPunct w:val="0"/>
              <w:autoSpaceDE w:val="0"/>
              <w:autoSpaceDN w:val="0"/>
              <w:adjustRightInd w:val="0"/>
              <w:rPr>
                <w:rFonts w:ascii="Arial" w:hAnsi="Arial" w:cs="Arial"/>
              </w:rPr>
            </w:pPr>
            <w:r w:rsidRPr="009A4D74">
              <w:rPr>
                <w:rFonts w:ascii="Arial" w:hAnsi="Arial" w:cs="Arial"/>
              </w:rPr>
              <w:t>3.22.1 C five (5) year warranty</w:t>
            </w:r>
          </w:p>
        </w:tc>
        <w:tc>
          <w:tcPr>
            <w:tcW w:w="7200" w:type="dxa"/>
            <w:tcBorders>
              <w:top w:val="single" w:sz="4" w:space="0" w:color="auto"/>
              <w:left w:val="single" w:sz="4" w:space="0" w:color="auto"/>
              <w:bottom w:val="single" w:sz="4" w:space="0" w:color="auto"/>
              <w:right w:val="single" w:sz="4" w:space="0" w:color="auto"/>
            </w:tcBorders>
          </w:tcPr>
          <w:p w14:paraId="4CA8C284" w14:textId="6447F7DF" w:rsidR="009A4D74" w:rsidRDefault="009A4D74" w:rsidP="00472083">
            <w:pPr>
              <w:rPr>
                <w:rFonts w:ascii="Arial" w:hAnsi="Arial" w:cs="Arial"/>
                <w:b/>
              </w:rPr>
            </w:pPr>
            <w:r w:rsidRPr="009A4D74">
              <w:rPr>
                <w:rFonts w:ascii="Arial" w:hAnsi="Arial" w:cs="Arial"/>
                <w:b/>
              </w:rPr>
              <w:t xml:space="preserve">The requirement addresses combiner, transmission lines, and antennas, which need a </w:t>
            </w:r>
            <w:proofErr w:type="gramStart"/>
            <w:r w:rsidRPr="009A4D74">
              <w:rPr>
                <w:rFonts w:ascii="Arial" w:hAnsi="Arial" w:cs="Arial"/>
                <w:b/>
              </w:rPr>
              <w:t>5 year</w:t>
            </w:r>
            <w:proofErr w:type="gramEnd"/>
            <w:r w:rsidRPr="009A4D74">
              <w:rPr>
                <w:rFonts w:ascii="Arial" w:hAnsi="Arial" w:cs="Arial"/>
                <w:b/>
              </w:rPr>
              <w:t xml:space="preserve"> warranty. These items are not in the scope of this RFQ.</w:t>
            </w:r>
          </w:p>
          <w:p w14:paraId="013B32A6" w14:textId="77777777" w:rsidR="009A4D74" w:rsidRDefault="009A4D74" w:rsidP="00472083">
            <w:pPr>
              <w:rPr>
                <w:rFonts w:ascii="Arial" w:hAnsi="Arial" w:cs="Arial"/>
                <w:b/>
              </w:rPr>
            </w:pPr>
          </w:p>
          <w:p w14:paraId="21B92B2C" w14:textId="7D2A784B" w:rsidR="009A4D74" w:rsidRPr="00ED5BF9" w:rsidRDefault="00153E79" w:rsidP="00CF2BA5">
            <w:pPr>
              <w:rPr>
                <w:rFonts w:ascii="Arial" w:hAnsi="Arial" w:cs="Arial"/>
                <w:b/>
              </w:rPr>
            </w:pPr>
            <w:r w:rsidRPr="00153E79">
              <w:rPr>
                <w:rFonts w:ascii="Arial" w:hAnsi="Arial" w:cs="Arial"/>
              </w:rPr>
              <w:t xml:space="preserve">The Vendor {Contractor} shall confirm that the </w:t>
            </w:r>
            <w:r>
              <w:rPr>
                <w:rFonts w:ascii="Arial" w:hAnsi="Arial" w:cs="Arial"/>
              </w:rPr>
              <w:t xml:space="preserve">equipment </w:t>
            </w:r>
            <w:r w:rsidRPr="00153E79">
              <w:rPr>
                <w:rFonts w:ascii="Arial" w:hAnsi="Arial" w:cs="Arial"/>
              </w:rPr>
              <w:t>provided in response to this Bid Solicitation include a five (5) year warranty</w:t>
            </w:r>
            <w:r w:rsidR="00D261E5">
              <w:rPr>
                <w:rFonts w:ascii="Arial" w:hAnsi="Arial" w:cs="Arial"/>
              </w:rPr>
              <w:t>. Refer to Section 3.22.1 (C) of the Revised Bid Solicitation dated 091019.</w:t>
            </w:r>
          </w:p>
        </w:tc>
      </w:tr>
      <w:tr w:rsidR="009A4D74" w:rsidRPr="00A06B67" w14:paraId="15D60825" w14:textId="77777777" w:rsidTr="009A4D74">
        <w:tc>
          <w:tcPr>
            <w:tcW w:w="877" w:type="dxa"/>
            <w:tcBorders>
              <w:top w:val="single" w:sz="4" w:space="0" w:color="auto"/>
              <w:left w:val="single" w:sz="4" w:space="0" w:color="auto"/>
              <w:bottom w:val="single" w:sz="4" w:space="0" w:color="auto"/>
              <w:right w:val="single" w:sz="4" w:space="0" w:color="auto"/>
            </w:tcBorders>
          </w:tcPr>
          <w:p w14:paraId="1791A6EC" w14:textId="076C27AD" w:rsidR="009A4D74" w:rsidRDefault="009A4D74" w:rsidP="00472083">
            <w:pPr>
              <w:tabs>
                <w:tab w:val="left" w:pos="0"/>
              </w:tabs>
              <w:autoSpaceDN w:val="0"/>
              <w:jc w:val="center"/>
              <w:rPr>
                <w:rFonts w:ascii="Arial" w:hAnsi="Arial" w:cs="Arial"/>
              </w:rPr>
            </w:pPr>
            <w:r>
              <w:rPr>
                <w:rFonts w:ascii="Arial" w:hAnsi="Arial" w:cs="Arial"/>
              </w:rPr>
              <w:t>2</w:t>
            </w:r>
            <w:r w:rsidR="003934E5">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49BD711E" w14:textId="453DCCF0" w:rsidR="009A4D74" w:rsidRPr="00A06B67" w:rsidRDefault="009A4D74" w:rsidP="00472083">
            <w:pPr>
              <w:tabs>
                <w:tab w:val="left" w:pos="0"/>
              </w:tabs>
              <w:overflowPunct w:val="0"/>
              <w:autoSpaceDE w:val="0"/>
              <w:autoSpaceDN w:val="0"/>
              <w:adjustRightInd w:val="0"/>
              <w:rPr>
                <w:rFonts w:ascii="Arial" w:hAnsi="Arial" w:cs="Arial"/>
              </w:rPr>
            </w:pPr>
            <w:r w:rsidRPr="009A4D74">
              <w:rPr>
                <w:rFonts w:ascii="Arial" w:hAnsi="Arial" w:cs="Arial"/>
              </w:rPr>
              <w:t>4.4.5.4 Delivery Time</w:t>
            </w:r>
          </w:p>
        </w:tc>
        <w:tc>
          <w:tcPr>
            <w:tcW w:w="7200" w:type="dxa"/>
            <w:tcBorders>
              <w:top w:val="single" w:sz="4" w:space="0" w:color="auto"/>
              <w:left w:val="single" w:sz="4" w:space="0" w:color="auto"/>
              <w:bottom w:val="single" w:sz="4" w:space="0" w:color="auto"/>
              <w:right w:val="single" w:sz="4" w:space="0" w:color="auto"/>
            </w:tcBorders>
          </w:tcPr>
          <w:p w14:paraId="26CF92BC" w14:textId="347A1E9B" w:rsidR="009A4D74" w:rsidRDefault="009A4D74" w:rsidP="00472083">
            <w:pPr>
              <w:rPr>
                <w:rFonts w:ascii="Arial" w:hAnsi="Arial" w:cs="Arial"/>
                <w:b/>
              </w:rPr>
            </w:pPr>
            <w:r w:rsidRPr="009A4D74">
              <w:rPr>
                <w:rFonts w:ascii="Arial" w:hAnsi="Arial" w:cs="Arial"/>
                <w:b/>
              </w:rPr>
              <w:t>Requirement lists delivery in 30 calendar days ARO. Most RF filter vendors are running delivery times in excess of 12-16 weeks due to existing FCC repack projects.</w:t>
            </w:r>
          </w:p>
          <w:p w14:paraId="043D0E0B" w14:textId="77777777" w:rsidR="009A4D74" w:rsidRDefault="009A4D74" w:rsidP="00472083">
            <w:pPr>
              <w:rPr>
                <w:rFonts w:ascii="Arial" w:hAnsi="Arial" w:cs="Arial"/>
                <w:b/>
              </w:rPr>
            </w:pPr>
          </w:p>
          <w:p w14:paraId="03A96D62" w14:textId="5B6ED1BD" w:rsidR="009A4D74" w:rsidRPr="00A06B67" w:rsidRDefault="00CF2BA5" w:rsidP="00CF2BA5">
            <w:pPr>
              <w:rPr>
                <w:rFonts w:ascii="Arial" w:hAnsi="Arial" w:cs="Arial"/>
                <w:b/>
              </w:rPr>
            </w:pPr>
            <w:r>
              <w:rPr>
                <w:rFonts w:ascii="Arial" w:hAnsi="Arial" w:cs="Arial"/>
              </w:rPr>
              <w:t>Pursuant to Section 1.2 of the Bid Solicitation, t</w:t>
            </w:r>
            <w:r w:rsidR="00C17C03" w:rsidRPr="00C17C03">
              <w:rPr>
                <w:rFonts w:ascii="Arial" w:hAnsi="Arial" w:cs="Arial"/>
              </w:rPr>
              <w:t xml:space="preserve">he </w:t>
            </w:r>
            <w:r w:rsidR="00C17C03" w:rsidRPr="00153E79">
              <w:rPr>
                <w:rFonts w:ascii="Arial" w:hAnsi="Arial" w:cs="Arial"/>
              </w:rPr>
              <w:t xml:space="preserve">Vendor {Contractor} </w:t>
            </w:r>
            <w:r w:rsidR="00C17C03">
              <w:rPr>
                <w:rFonts w:ascii="Arial" w:hAnsi="Arial" w:cs="Arial"/>
              </w:rPr>
              <w:t xml:space="preserve">shall provide </w:t>
            </w:r>
            <w:r w:rsidR="00C17C03" w:rsidRPr="00C17C03">
              <w:rPr>
                <w:rFonts w:ascii="Arial" w:hAnsi="Arial" w:cs="Arial"/>
              </w:rPr>
              <w:t xml:space="preserve">all equipment, hardware, and installation services necessary to commence DTV operations on Channel 23 at the NJPBA WNJS (TV) facility no later than 180 days following </w:t>
            </w:r>
            <w:r w:rsidR="00322CBF">
              <w:rPr>
                <w:rFonts w:ascii="Arial" w:hAnsi="Arial" w:cs="Arial"/>
              </w:rPr>
              <w:t>Blanket P.O.</w:t>
            </w:r>
            <w:r w:rsidR="00322CBF" w:rsidRPr="00C17C03">
              <w:rPr>
                <w:rFonts w:ascii="Arial" w:hAnsi="Arial" w:cs="Arial"/>
              </w:rPr>
              <w:t xml:space="preserve"> </w:t>
            </w:r>
            <w:r w:rsidR="00C17C03" w:rsidRPr="00C17C03">
              <w:rPr>
                <w:rFonts w:ascii="Arial" w:hAnsi="Arial" w:cs="Arial"/>
              </w:rPr>
              <w:t xml:space="preserve">award. Procurement of the WNJB transmitter will be determined by the NJPBA during the term of the awarded </w:t>
            </w:r>
            <w:r w:rsidR="00322CBF">
              <w:rPr>
                <w:rFonts w:ascii="Arial" w:hAnsi="Arial" w:cs="Arial"/>
              </w:rPr>
              <w:t>Blanket P.O</w:t>
            </w:r>
            <w:r w:rsidR="00C17C03" w:rsidRPr="00C17C03">
              <w:rPr>
                <w:rFonts w:ascii="Arial" w:hAnsi="Arial" w:cs="Arial"/>
              </w:rPr>
              <w:t>.</w:t>
            </w:r>
          </w:p>
        </w:tc>
      </w:tr>
    </w:tbl>
    <w:p w14:paraId="03C6B4AB" w14:textId="4A83742A" w:rsidR="00721BC8" w:rsidRDefault="00721BC8" w:rsidP="00364A22">
      <w:pPr>
        <w:tabs>
          <w:tab w:val="left" w:pos="0"/>
        </w:tabs>
        <w:rPr>
          <w:rFonts w:ascii="Arial" w:hAnsi="Arial" w:cs="Arial"/>
        </w:rPr>
      </w:pPr>
    </w:p>
    <w:p w14:paraId="025291B7" w14:textId="77777777" w:rsidR="00A06B67" w:rsidRDefault="00A06B67" w:rsidP="00364A22">
      <w:pPr>
        <w:tabs>
          <w:tab w:val="left" w:pos="0"/>
        </w:tabs>
        <w:rPr>
          <w:rFonts w:ascii="Arial" w:hAnsi="Arial" w:cs="Arial"/>
        </w:rPr>
      </w:pPr>
    </w:p>
    <w:sectPr w:rsidR="00A06B67"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1E83C5" w14:textId="77777777" w:rsidR="0082595F" w:rsidRDefault="0082595F">
      <w:r>
        <w:separator/>
      </w:r>
    </w:p>
  </w:endnote>
  <w:endnote w:type="continuationSeparator" w:id="0">
    <w:p w14:paraId="7572660A" w14:textId="77777777" w:rsidR="0082595F" w:rsidRDefault="00825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7ECF7FE1" w:rsidR="009C0858" w:rsidRDefault="009C0858">
        <w:pPr>
          <w:pStyle w:val="Footer"/>
          <w:jc w:val="center"/>
        </w:pPr>
        <w:r>
          <w:fldChar w:fldCharType="begin"/>
        </w:r>
        <w:r>
          <w:instrText xml:space="preserve"> PAGE   \* MERGEFORMAT </w:instrText>
        </w:r>
        <w:r>
          <w:fldChar w:fldCharType="separate"/>
        </w:r>
        <w:r w:rsidR="005922E4">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12EB52" w14:textId="77777777" w:rsidR="0082595F" w:rsidRDefault="0082595F">
      <w:r>
        <w:separator/>
      </w:r>
    </w:p>
  </w:footnote>
  <w:footnote w:type="continuationSeparator" w:id="0">
    <w:p w14:paraId="0E1A3471" w14:textId="77777777" w:rsidR="0082595F" w:rsidRDefault="0082595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1356A"/>
    <w:multiLevelType w:val="hybridMultilevel"/>
    <w:tmpl w:val="88581D9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FB21EB"/>
    <w:multiLevelType w:val="hybridMultilevel"/>
    <w:tmpl w:val="5F7463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6227A06"/>
    <w:multiLevelType w:val="hybridMultilevel"/>
    <w:tmpl w:val="4C5CFE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B29234E"/>
    <w:multiLevelType w:val="hybridMultilevel"/>
    <w:tmpl w:val="1C4CE00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Q2NDUxNzS0MDEwtjRV0lEKTi0uzszPAykwrgUApgNRmiwAAAA="/>
  </w:docVars>
  <w:rsids>
    <w:rsidRoot w:val="009D2175"/>
    <w:rsid w:val="000059E8"/>
    <w:rsid w:val="000178AC"/>
    <w:rsid w:val="00017E0E"/>
    <w:rsid w:val="0002391E"/>
    <w:rsid w:val="0004455E"/>
    <w:rsid w:val="00047D91"/>
    <w:rsid w:val="00051FF2"/>
    <w:rsid w:val="00052193"/>
    <w:rsid w:val="00052433"/>
    <w:rsid w:val="000555F2"/>
    <w:rsid w:val="0006149B"/>
    <w:rsid w:val="00067874"/>
    <w:rsid w:val="00080562"/>
    <w:rsid w:val="00087AC7"/>
    <w:rsid w:val="000C3964"/>
    <w:rsid w:val="000C7991"/>
    <w:rsid w:val="000D0811"/>
    <w:rsid w:val="000E3AA6"/>
    <w:rsid w:val="000F21AF"/>
    <w:rsid w:val="001036B6"/>
    <w:rsid w:val="001130EC"/>
    <w:rsid w:val="001236A1"/>
    <w:rsid w:val="001265C6"/>
    <w:rsid w:val="00146829"/>
    <w:rsid w:val="00151DD6"/>
    <w:rsid w:val="00153E79"/>
    <w:rsid w:val="00160E56"/>
    <w:rsid w:val="00161D8E"/>
    <w:rsid w:val="00166D31"/>
    <w:rsid w:val="00194DDF"/>
    <w:rsid w:val="001B206E"/>
    <w:rsid w:val="001D1ABC"/>
    <w:rsid w:val="001F34F3"/>
    <w:rsid w:val="001F4C05"/>
    <w:rsid w:val="0020175D"/>
    <w:rsid w:val="00202F19"/>
    <w:rsid w:val="002420F8"/>
    <w:rsid w:val="00257D6E"/>
    <w:rsid w:val="00260851"/>
    <w:rsid w:val="00271544"/>
    <w:rsid w:val="002745C5"/>
    <w:rsid w:val="00285BF3"/>
    <w:rsid w:val="00286C60"/>
    <w:rsid w:val="00290D34"/>
    <w:rsid w:val="00291260"/>
    <w:rsid w:val="00297507"/>
    <w:rsid w:val="002A0484"/>
    <w:rsid w:val="002B13D3"/>
    <w:rsid w:val="002B461A"/>
    <w:rsid w:val="002C1484"/>
    <w:rsid w:val="002C54B7"/>
    <w:rsid w:val="002F1449"/>
    <w:rsid w:val="003048CF"/>
    <w:rsid w:val="00305B6D"/>
    <w:rsid w:val="003069D9"/>
    <w:rsid w:val="00312D7D"/>
    <w:rsid w:val="00317021"/>
    <w:rsid w:val="00322697"/>
    <w:rsid w:val="00322CBF"/>
    <w:rsid w:val="00326DC4"/>
    <w:rsid w:val="0032707C"/>
    <w:rsid w:val="00327457"/>
    <w:rsid w:val="0034222F"/>
    <w:rsid w:val="00351C9C"/>
    <w:rsid w:val="00364A22"/>
    <w:rsid w:val="00372C16"/>
    <w:rsid w:val="0037646A"/>
    <w:rsid w:val="00390069"/>
    <w:rsid w:val="00391DE8"/>
    <w:rsid w:val="00392095"/>
    <w:rsid w:val="003934E5"/>
    <w:rsid w:val="0039648D"/>
    <w:rsid w:val="003A76EC"/>
    <w:rsid w:val="003B1D63"/>
    <w:rsid w:val="003D02FC"/>
    <w:rsid w:val="003D747D"/>
    <w:rsid w:val="003F2A90"/>
    <w:rsid w:val="003F7837"/>
    <w:rsid w:val="00417A2E"/>
    <w:rsid w:val="004315E8"/>
    <w:rsid w:val="004355EF"/>
    <w:rsid w:val="00435F47"/>
    <w:rsid w:val="00436181"/>
    <w:rsid w:val="0043667E"/>
    <w:rsid w:val="00436D34"/>
    <w:rsid w:val="00437030"/>
    <w:rsid w:val="00446F52"/>
    <w:rsid w:val="004675A9"/>
    <w:rsid w:val="00473825"/>
    <w:rsid w:val="00476106"/>
    <w:rsid w:val="00490B0F"/>
    <w:rsid w:val="00493FCC"/>
    <w:rsid w:val="004A0576"/>
    <w:rsid w:val="004A121D"/>
    <w:rsid w:val="004A32D8"/>
    <w:rsid w:val="004A7DA7"/>
    <w:rsid w:val="004C13A5"/>
    <w:rsid w:val="004C417C"/>
    <w:rsid w:val="004D39D7"/>
    <w:rsid w:val="004E32C5"/>
    <w:rsid w:val="004E725B"/>
    <w:rsid w:val="004F3C89"/>
    <w:rsid w:val="004F542C"/>
    <w:rsid w:val="00502120"/>
    <w:rsid w:val="005175DC"/>
    <w:rsid w:val="0052119C"/>
    <w:rsid w:val="005271D3"/>
    <w:rsid w:val="0053372D"/>
    <w:rsid w:val="005462C5"/>
    <w:rsid w:val="0054794A"/>
    <w:rsid w:val="00560578"/>
    <w:rsid w:val="005654E0"/>
    <w:rsid w:val="005663AD"/>
    <w:rsid w:val="00567F16"/>
    <w:rsid w:val="00572F24"/>
    <w:rsid w:val="005748C4"/>
    <w:rsid w:val="0058187A"/>
    <w:rsid w:val="005840EA"/>
    <w:rsid w:val="0058635F"/>
    <w:rsid w:val="005922E4"/>
    <w:rsid w:val="005A10E9"/>
    <w:rsid w:val="005A40F6"/>
    <w:rsid w:val="005B7B28"/>
    <w:rsid w:val="005D1FD3"/>
    <w:rsid w:val="005D5F8B"/>
    <w:rsid w:val="005D63DC"/>
    <w:rsid w:val="005E3AEA"/>
    <w:rsid w:val="005E7D9D"/>
    <w:rsid w:val="005F3A74"/>
    <w:rsid w:val="00610AAA"/>
    <w:rsid w:val="00610ADE"/>
    <w:rsid w:val="00636D7B"/>
    <w:rsid w:val="00646784"/>
    <w:rsid w:val="00663A58"/>
    <w:rsid w:val="00670FCB"/>
    <w:rsid w:val="006848B7"/>
    <w:rsid w:val="006A3DE5"/>
    <w:rsid w:val="006B3833"/>
    <w:rsid w:val="006C37AB"/>
    <w:rsid w:val="006C5427"/>
    <w:rsid w:val="006D2967"/>
    <w:rsid w:val="006D6EE7"/>
    <w:rsid w:val="006E6FF8"/>
    <w:rsid w:val="0071384F"/>
    <w:rsid w:val="00721BC8"/>
    <w:rsid w:val="007251F7"/>
    <w:rsid w:val="0073503C"/>
    <w:rsid w:val="007677A8"/>
    <w:rsid w:val="007719AF"/>
    <w:rsid w:val="00776521"/>
    <w:rsid w:val="00776D84"/>
    <w:rsid w:val="00777DDD"/>
    <w:rsid w:val="00780679"/>
    <w:rsid w:val="007826CD"/>
    <w:rsid w:val="00784949"/>
    <w:rsid w:val="00785AFC"/>
    <w:rsid w:val="007A0563"/>
    <w:rsid w:val="007A173B"/>
    <w:rsid w:val="007A5014"/>
    <w:rsid w:val="007A5F35"/>
    <w:rsid w:val="007C06FF"/>
    <w:rsid w:val="007C2585"/>
    <w:rsid w:val="007C31B3"/>
    <w:rsid w:val="007C3B8D"/>
    <w:rsid w:val="007C56C0"/>
    <w:rsid w:val="007D1D98"/>
    <w:rsid w:val="007D29E3"/>
    <w:rsid w:val="007E2D30"/>
    <w:rsid w:val="007E56C8"/>
    <w:rsid w:val="00800EF3"/>
    <w:rsid w:val="008049AC"/>
    <w:rsid w:val="00804A53"/>
    <w:rsid w:val="008062EE"/>
    <w:rsid w:val="0081057E"/>
    <w:rsid w:val="008137DB"/>
    <w:rsid w:val="00815E39"/>
    <w:rsid w:val="008164C0"/>
    <w:rsid w:val="00816EA4"/>
    <w:rsid w:val="0082019A"/>
    <w:rsid w:val="0082595F"/>
    <w:rsid w:val="00834F6C"/>
    <w:rsid w:val="00883737"/>
    <w:rsid w:val="00884C9E"/>
    <w:rsid w:val="008918DF"/>
    <w:rsid w:val="008D3A86"/>
    <w:rsid w:val="008E077D"/>
    <w:rsid w:val="008E0D39"/>
    <w:rsid w:val="008E50C7"/>
    <w:rsid w:val="008F75E9"/>
    <w:rsid w:val="0091092B"/>
    <w:rsid w:val="00917A01"/>
    <w:rsid w:val="009225CB"/>
    <w:rsid w:val="00922819"/>
    <w:rsid w:val="00923970"/>
    <w:rsid w:val="00934725"/>
    <w:rsid w:val="0095088F"/>
    <w:rsid w:val="00954320"/>
    <w:rsid w:val="00954529"/>
    <w:rsid w:val="00963B9C"/>
    <w:rsid w:val="00975FB4"/>
    <w:rsid w:val="00980AC4"/>
    <w:rsid w:val="00981D80"/>
    <w:rsid w:val="00985236"/>
    <w:rsid w:val="00990CED"/>
    <w:rsid w:val="00993884"/>
    <w:rsid w:val="009A4D74"/>
    <w:rsid w:val="009B63E6"/>
    <w:rsid w:val="009C0858"/>
    <w:rsid w:val="009C43BA"/>
    <w:rsid w:val="009C4E02"/>
    <w:rsid w:val="009C76AA"/>
    <w:rsid w:val="009D198D"/>
    <w:rsid w:val="009D2175"/>
    <w:rsid w:val="009D676C"/>
    <w:rsid w:val="009F1316"/>
    <w:rsid w:val="009F527D"/>
    <w:rsid w:val="00A0222F"/>
    <w:rsid w:val="00A02297"/>
    <w:rsid w:val="00A06B67"/>
    <w:rsid w:val="00A233DA"/>
    <w:rsid w:val="00A30216"/>
    <w:rsid w:val="00A40774"/>
    <w:rsid w:val="00A46419"/>
    <w:rsid w:val="00A4653D"/>
    <w:rsid w:val="00A51E71"/>
    <w:rsid w:val="00A527F9"/>
    <w:rsid w:val="00A6113F"/>
    <w:rsid w:val="00A8091E"/>
    <w:rsid w:val="00A84B37"/>
    <w:rsid w:val="00A8549A"/>
    <w:rsid w:val="00AA2C37"/>
    <w:rsid w:val="00AA3920"/>
    <w:rsid w:val="00AB72B8"/>
    <w:rsid w:val="00AC13FD"/>
    <w:rsid w:val="00AD3D3C"/>
    <w:rsid w:val="00AE3703"/>
    <w:rsid w:val="00AF4280"/>
    <w:rsid w:val="00B1392F"/>
    <w:rsid w:val="00B253B2"/>
    <w:rsid w:val="00B2669F"/>
    <w:rsid w:val="00B26B38"/>
    <w:rsid w:val="00B3217B"/>
    <w:rsid w:val="00B3763D"/>
    <w:rsid w:val="00B432C3"/>
    <w:rsid w:val="00B54579"/>
    <w:rsid w:val="00B555FD"/>
    <w:rsid w:val="00B55897"/>
    <w:rsid w:val="00B65B86"/>
    <w:rsid w:val="00B664C5"/>
    <w:rsid w:val="00B7192C"/>
    <w:rsid w:val="00B73CB1"/>
    <w:rsid w:val="00B842BD"/>
    <w:rsid w:val="00B84823"/>
    <w:rsid w:val="00B92AC8"/>
    <w:rsid w:val="00B9391C"/>
    <w:rsid w:val="00B94666"/>
    <w:rsid w:val="00BC21C1"/>
    <w:rsid w:val="00BC4F10"/>
    <w:rsid w:val="00BC7C61"/>
    <w:rsid w:val="00BD378C"/>
    <w:rsid w:val="00BD693F"/>
    <w:rsid w:val="00BE15D7"/>
    <w:rsid w:val="00BE364D"/>
    <w:rsid w:val="00BF5170"/>
    <w:rsid w:val="00C021F8"/>
    <w:rsid w:val="00C06423"/>
    <w:rsid w:val="00C12204"/>
    <w:rsid w:val="00C12A48"/>
    <w:rsid w:val="00C16006"/>
    <w:rsid w:val="00C162F6"/>
    <w:rsid w:val="00C17C03"/>
    <w:rsid w:val="00C34732"/>
    <w:rsid w:val="00C41CB6"/>
    <w:rsid w:val="00C45AB4"/>
    <w:rsid w:val="00C56198"/>
    <w:rsid w:val="00C564E7"/>
    <w:rsid w:val="00C60DC5"/>
    <w:rsid w:val="00C64697"/>
    <w:rsid w:val="00C83977"/>
    <w:rsid w:val="00C949CB"/>
    <w:rsid w:val="00CA45AD"/>
    <w:rsid w:val="00CB5F82"/>
    <w:rsid w:val="00CB6B12"/>
    <w:rsid w:val="00CC2CBB"/>
    <w:rsid w:val="00CD22C1"/>
    <w:rsid w:val="00CD3FF0"/>
    <w:rsid w:val="00CE1914"/>
    <w:rsid w:val="00CE33DE"/>
    <w:rsid w:val="00CE568D"/>
    <w:rsid w:val="00CF2BA5"/>
    <w:rsid w:val="00CF3D21"/>
    <w:rsid w:val="00CF6C6A"/>
    <w:rsid w:val="00D057E9"/>
    <w:rsid w:val="00D2037F"/>
    <w:rsid w:val="00D24EA4"/>
    <w:rsid w:val="00D261E5"/>
    <w:rsid w:val="00D33B5E"/>
    <w:rsid w:val="00D42D18"/>
    <w:rsid w:val="00D55DDC"/>
    <w:rsid w:val="00D705AB"/>
    <w:rsid w:val="00D75306"/>
    <w:rsid w:val="00D76B42"/>
    <w:rsid w:val="00D91263"/>
    <w:rsid w:val="00D91B32"/>
    <w:rsid w:val="00DA1533"/>
    <w:rsid w:val="00DC72EC"/>
    <w:rsid w:val="00DD6116"/>
    <w:rsid w:val="00DF4E98"/>
    <w:rsid w:val="00E001C4"/>
    <w:rsid w:val="00E02D77"/>
    <w:rsid w:val="00E1253F"/>
    <w:rsid w:val="00E14372"/>
    <w:rsid w:val="00E14B7B"/>
    <w:rsid w:val="00E15D7E"/>
    <w:rsid w:val="00E242AB"/>
    <w:rsid w:val="00E35E58"/>
    <w:rsid w:val="00E45860"/>
    <w:rsid w:val="00E4652C"/>
    <w:rsid w:val="00E61D3A"/>
    <w:rsid w:val="00E64C53"/>
    <w:rsid w:val="00E67791"/>
    <w:rsid w:val="00E72658"/>
    <w:rsid w:val="00E74991"/>
    <w:rsid w:val="00E76F39"/>
    <w:rsid w:val="00E807AD"/>
    <w:rsid w:val="00E90D91"/>
    <w:rsid w:val="00E92ADD"/>
    <w:rsid w:val="00E945C1"/>
    <w:rsid w:val="00E97321"/>
    <w:rsid w:val="00EA330C"/>
    <w:rsid w:val="00EB3E79"/>
    <w:rsid w:val="00EB557F"/>
    <w:rsid w:val="00EC50C9"/>
    <w:rsid w:val="00EC5F73"/>
    <w:rsid w:val="00ED3B68"/>
    <w:rsid w:val="00ED5BF9"/>
    <w:rsid w:val="00EE31B0"/>
    <w:rsid w:val="00EF7D4E"/>
    <w:rsid w:val="00F043D3"/>
    <w:rsid w:val="00F05D01"/>
    <w:rsid w:val="00F0639C"/>
    <w:rsid w:val="00F3434F"/>
    <w:rsid w:val="00F34973"/>
    <w:rsid w:val="00F401B4"/>
    <w:rsid w:val="00F40A08"/>
    <w:rsid w:val="00F47276"/>
    <w:rsid w:val="00F52E4E"/>
    <w:rsid w:val="00F75EFF"/>
    <w:rsid w:val="00FA0A5A"/>
    <w:rsid w:val="00FA1383"/>
    <w:rsid w:val="00FA59AD"/>
    <w:rsid w:val="00FA7242"/>
    <w:rsid w:val="00FB2462"/>
    <w:rsid w:val="00FB64C1"/>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link w:val="ListParagraphChar"/>
    <w:uiPriority w:val="34"/>
    <w:qFormat/>
    <w:rsid w:val="00260851"/>
    <w:pPr>
      <w:ind w:left="720"/>
      <w:contextualSpacing/>
    </w:pPr>
  </w:style>
  <w:style w:type="paragraph" w:styleId="BodyText3">
    <w:name w:val="Body Text 3"/>
    <w:basedOn w:val="BodyText2"/>
    <w:link w:val="BodyText3Char"/>
    <w:semiHidden/>
    <w:unhideWhenUsed/>
    <w:rsid w:val="00351C9C"/>
    <w:pPr>
      <w:spacing w:after="0" w:line="240" w:lineRule="auto"/>
      <w:ind w:right="108"/>
      <w:jc w:val="both"/>
    </w:pPr>
    <w:rPr>
      <w:rFonts w:ascii="Arial" w:eastAsia="MS Mincho" w:hAnsi="Arial"/>
      <w:sz w:val="22"/>
      <w:szCs w:val="22"/>
    </w:rPr>
  </w:style>
  <w:style w:type="character" w:customStyle="1" w:styleId="BodyText3Char">
    <w:name w:val="Body Text 3 Char"/>
    <w:basedOn w:val="DefaultParagraphFont"/>
    <w:link w:val="BodyText3"/>
    <w:semiHidden/>
    <w:rsid w:val="00351C9C"/>
    <w:rPr>
      <w:rFonts w:ascii="Arial" w:eastAsia="MS Mincho" w:hAnsi="Arial"/>
      <w:sz w:val="22"/>
      <w:szCs w:val="22"/>
    </w:rPr>
  </w:style>
  <w:style w:type="paragraph" w:styleId="BodyText2">
    <w:name w:val="Body Text 2"/>
    <w:basedOn w:val="Normal"/>
    <w:link w:val="BodyText2Char"/>
    <w:semiHidden/>
    <w:unhideWhenUsed/>
    <w:rsid w:val="00351C9C"/>
    <w:pPr>
      <w:spacing w:after="120" w:line="480" w:lineRule="auto"/>
    </w:pPr>
  </w:style>
  <w:style w:type="character" w:customStyle="1" w:styleId="BodyText2Char">
    <w:name w:val="Body Text 2 Char"/>
    <w:basedOn w:val="DefaultParagraphFont"/>
    <w:link w:val="BodyText2"/>
    <w:semiHidden/>
    <w:rsid w:val="00351C9C"/>
  </w:style>
  <w:style w:type="character" w:styleId="Hyperlink">
    <w:name w:val="Hyperlink"/>
    <w:basedOn w:val="DefaultParagraphFont"/>
    <w:unhideWhenUsed/>
    <w:rsid w:val="009A4D74"/>
    <w:rPr>
      <w:color w:val="0000FF" w:themeColor="hyperlink"/>
      <w:u w:val="single"/>
    </w:rPr>
  </w:style>
  <w:style w:type="character" w:styleId="FollowedHyperlink">
    <w:name w:val="FollowedHyperlink"/>
    <w:basedOn w:val="DefaultParagraphFont"/>
    <w:semiHidden/>
    <w:unhideWhenUsed/>
    <w:rsid w:val="00153E79"/>
    <w:rPr>
      <w:color w:val="800080" w:themeColor="followedHyperlink"/>
      <w:u w:val="single"/>
    </w:rPr>
  </w:style>
  <w:style w:type="character" w:customStyle="1" w:styleId="ListParagraphChar">
    <w:name w:val="List Paragraph Char"/>
    <w:aliases w:val="Bullet List Char,numbered Char,FooterText Char"/>
    <w:link w:val="ListParagraph"/>
    <w:uiPriority w:val="34"/>
    <w:locked/>
    <w:rsid w:val="00A465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61360">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98617242">
      <w:bodyDiv w:val="1"/>
      <w:marLeft w:val="0"/>
      <w:marRight w:val="0"/>
      <w:marTop w:val="0"/>
      <w:marBottom w:val="0"/>
      <w:divBdr>
        <w:top w:val="none" w:sz="0" w:space="0" w:color="auto"/>
        <w:left w:val="none" w:sz="0" w:space="0" w:color="auto"/>
        <w:bottom w:val="none" w:sz="0" w:space="0" w:color="auto"/>
        <w:right w:val="none" w:sz="0" w:space="0" w:color="auto"/>
      </w:divBdr>
    </w:div>
    <w:div w:id="737023383">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92138054">
      <w:bodyDiv w:val="1"/>
      <w:marLeft w:val="0"/>
      <w:marRight w:val="0"/>
      <w:marTop w:val="0"/>
      <w:marBottom w:val="0"/>
      <w:divBdr>
        <w:top w:val="none" w:sz="0" w:space="0" w:color="auto"/>
        <w:left w:val="none" w:sz="0" w:space="0" w:color="auto"/>
        <w:bottom w:val="none" w:sz="0" w:space="0" w:color="auto"/>
        <w:right w:val="none" w:sz="0" w:space="0" w:color="auto"/>
      </w:divBdr>
    </w:div>
    <w:div w:id="882056397">
      <w:bodyDiv w:val="1"/>
      <w:marLeft w:val="0"/>
      <w:marRight w:val="0"/>
      <w:marTop w:val="0"/>
      <w:marBottom w:val="0"/>
      <w:divBdr>
        <w:top w:val="none" w:sz="0" w:space="0" w:color="auto"/>
        <w:left w:val="none" w:sz="0" w:space="0" w:color="auto"/>
        <w:bottom w:val="none" w:sz="0" w:space="0" w:color="auto"/>
        <w:right w:val="none" w:sz="0" w:space="0" w:color="auto"/>
      </w:divBdr>
    </w:div>
    <w:div w:id="1458715058">
      <w:bodyDiv w:val="1"/>
      <w:marLeft w:val="0"/>
      <w:marRight w:val="0"/>
      <w:marTop w:val="0"/>
      <w:marBottom w:val="0"/>
      <w:divBdr>
        <w:top w:val="none" w:sz="0" w:space="0" w:color="auto"/>
        <w:left w:val="none" w:sz="0" w:space="0" w:color="auto"/>
        <w:bottom w:val="none" w:sz="0" w:space="0" w:color="auto"/>
        <w:right w:val="none" w:sz="0" w:space="0" w:color="auto"/>
      </w:divBdr>
    </w:div>
    <w:div w:id="1618681699">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0546940">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80967819">
      <w:bodyDiv w:val="1"/>
      <w:marLeft w:val="0"/>
      <w:marRight w:val="0"/>
      <w:marTop w:val="0"/>
      <w:marBottom w:val="0"/>
      <w:divBdr>
        <w:top w:val="none" w:sz="0" w:space="0" w:color="auto"/>
        <w:left w:val="none" w:sz="0" w:space="0" w:color="auto"/>
        <w:bottom w:val="none" w:sz="0" w:space="0" w:color="auto"/>
        <w:right w:val="none" w:sz="0" w:space="0" w:color="auto"/>
      </w:divBdr>
    </w:div>
    <w:div w:id="198357973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treasury/purchase/noa/contracts/t1372_15-x-23228.shtml"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en.wikipedia.org/wiki/IEC_61000-4-2"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en.wikipedia.org/wiki/IEC_61000-4-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sharepoint/v3"/>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035e97a8-7486-4082-94c4-ab983c563e82"/>
    <ds:schemaRef ds:uri="http://www.w3.org/XML/1998/namespace"/>
    <ds:schemaRef ds:uri="http://purl.org/dc/dcmityp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738B716-5826-45B9-880B-0AAD50536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81</TotalTime>
  <Pages>5</Pages>
  <Words>1802</Words>
  <Characters>10273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Tagliaferri , Megan</cp:lastModifiedBy>
  <cp:revision>6</cp:revision>
  <cp:lastPrinted>2019-08-14T13:58:00Z</cp:lastPrinted>
  <dcterms:created xsi:type="dcterms:W3CDTF">2019-09-10T15:50:00Z</dcterms:created>
  <dcterms:modified xsi:type="dcterms:W3CDTF">2019-09-10T18:40:00Z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