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29B" w:rsidRPr="00083BFA" w:rsidRDefault="00083BFA">
      <w:pPr>
        <w:rPr>
          <w:rFonts w:ascii="Arial" w:hAnsi="Arial" w:cs="Arial"/>
        </w:rPr>
      </w:pPr>
      <w:bookmarkStart w:id="0" w:name="_GoBack"/>
      <w:bookmarkEnd w:id="0"/>
      <w:r w:rsidRPr="00083BFA">
        <w:rPr>
          <w:rFonts w:ascii="Arial" w:hAnsi="Arial" w:cs="Arial"/>
          <w:b/>
        </w:rPr>
        <w:t>A</w:t>
      </w:r>
      <w:r w:rsidR="00990667">
        <w:rPr>
          <w:rFonts w:ascii="Arial" w:hAnsi="Arial" w:cs="Arial"/>
          <w:b/>
        </w:rPr>
        <w:t>PPENDIX</w:t>
      </w:r>
      <w:r w:rsidRPr="00083BFA">
        <w:rPr>
          <w:rFonts w:ascii="Arial" w:hAnsi="Arial" w:cs="Arial"/>
          <w:b/>
        </w:rPr>
        <w:t xml:space="preserve"> </w:t>
      </w:r>
      <w:r w:rsidR="00B32949">
        <w:rPr>
          <w:rFonts w:ascii="Arial" w:hAnsi="Arial" w:cs="Arial"/>
          <w:b/>
        </w:rPr>
        <w:t>F</w:t>
      </w:r>
      <w:r w:rsidR="00334951">
        <w:rPr>
          <w:rFonts w:ascii="Arial" w:hAnsi="Arial" w:cs="Arial"/>
          <w:b/>
        </w:rPr>
        <w:t xml:space="preserve"> – Confidentiality </w:t>
      </w:r>
      <w:r w:rsidRPr="00083BFA">
        <w:rPr>
          <w:rFonts w:ascii="Arial" w:hAnsi="Arial" w:cs="Arial"/>
          <w:b/>
        </w:rPr>
        <w:t>and Non-Disclosure Agreement</w:t>
      </w:r>
    </w:p>
    <w:p w:rsidR="00083BFA" w:rsidRPr="00083BFA" w:rsidRDefault="00083BFA">
      <w:pPr>
        <w:rPr>
          <w:rFonts w:ascii="Arial" w:hAnsi="Arial" w:cs="Arial"/>
        </w:rPr>
      </w:pPr>
    </w:p>
    <w:p w:rsidR="00DB7BF8" w:rsidRDefault="00083BFA" w:rsidP="002947E0">
      <w:pPr>
        <w:tabs>
          <w:tab w:val="left" w:pos="6660"/>
        </w:tabs>
        <w:jc w:val="both"/>
        <w:rPr>
          <w:rFonts w:ascii="Arial" w:hAnsi="Arial" w:cs="Arial"/>
          <w:sz w:val="16"/>
          <w:szCs w:val="16"/>
        </w:rPr>
      </w:pPr>
      <w:r w:rsidRPr="00DB7BF8">
        <w:rPr>
          <w:rFonts w:ascii="Arial" w:hAnsi="Arial" w:cs="Arial"/>
          <w:sz w:val="20"/>
          <w:szCs w:val="20"/>
        </w:rPr>
        <w:t xml:space="preserve">This </w:t>
      </w:r>
      <w:r w:rsidR="003078A4" w:rsidRPr="00DB7BF8">
        <w:rPr>
          <w:rFonts w:ascii="Arial" w:hAnsi="Arial" w:cs="Arial"/>
          <w:sz w:val="20"/>
          <w:szCs w:val="20"/>
        </w:rPr>
        <w:t xml:space="preserve">Confidentiality and Non-Disclosure </w:t>
      </w:r>
      <w:r w:rsidRPr="00DB7BF8">
        <w:rPr>
          <w:rFonts w:ascii="Arial" w:hAnsi="Arial" w:cs="Arial"/>
          <w:sz w:val="20"/>
          <w:szCs w:val="20"/>
        </w:rPr>
        <w:t>Agreement</w:t>
      </w:r>
      <w:r w:rsidR="003078A4" w:rsidRPr="00DB7BF8">
        <w:rPr>
          <w:rFonts w:ascii="Arial" w:hAnsi="Arial" w:cs="Arial"/>
          <w:sz w:val="20"/>
          <w:szCs w:val="20"/>
        </w:rPr>
        <w:t>, hereinafter referred to as the Agreement,</w:t>
      </w:r>
      <w:r w:rsidRPr="00DB7BF8">
        <w:rPr>
          <w:rFonts w:ascii="Arial" w:hAnsi="Arial" w:cs="Arial"/>
          <w:sz w:val="20"/>
          <w:szCs w:val="20"/>
        </w:rPr>
        <w:t xml:space="preserve"> made and entered into between the State of New Jersey, acting by and through the Director of the Division of Purchase and Property in the Department of the Treasury, for and on behalf of the Division of Taxation, hereinafter referred to as the State or Disclosing Party, and __________________________________, hereinafter referred to as the Receiving Party.</w:t>
      </w:r>
      <w:r w:rsidR="00DB7BF8">
        <w:rPr>
          <w:rFonts w:ascii="Arial" w:hAnsi="Arial" w:cs="Arial"/>
          <w:sz w:val="20"/>
          <w:szCs w:val="20"/>
        </w:rPr>
        <w:t xml:space="preserve">                             </w:t>
      </w:r>
      <w:r w:rsidR="0028639B">
        <w:rPr>
          <w:rFonts w:ascii="Arial" w:hAnsi="Arial" w:cs="Arial"/>
          <w:sz w:val="20"/>
          <w:szCs w:val="20"/>
        </w:rPr>
        <w:tab/>
      </w:r>
      <w:r w:rsidR="00DB7BF8" w:rsidRPr="00083BFA">
        <w:rPr>
          <w:rFonts w:ascii="Arial" w:hAnsi="Arial" w:cs="Arial"/>
          <w:sz w:val="16"/>
          <w:szCs w:val="16"/>
        </w:rPr>
        <w:t>(P</w:t>
      </w:r>
      <w:r w:rsidR="00DB7BF8" w:rsidRPr="00083BFA">
        <w:rPr>
          <w:rFonts w:ascii="Arial" w:hAnsi="Arial" w:cs="Arial"/>
          <w:sz w:val="14"/>
          <w:szCs w:val="14"/>
        </w:rPr>
        <w:t>RINT</w:t>
      </w:r>
      <w:r w:rsidR="00DB7BF8" w:rsidRPr="00083BFA">
        <w:rPr>
          <w:rFonts w:ascii="Arial" w:hAnsi="Arial" w:cs="Arial"/>
          <w:sz w:val="16"/>
          <w:szCs w:val="16"/>
        </w:rPr>
        <w:t xml:space="preserve"> N</w:t>
      </w:r>
      <w:r w:rsidR="00DB7BF8" w:rsidRPr="00083BFA">
        <w:rPr>
          <w:rFonts w:ascii="Arial" w:hAnsi="Arial" w:cs="Arial"/>
          <w:sz w:val="14"/>
          <w:szCs w:val="14"/>
        </w:rPr>
        <w:t>AME</w:t>
      </w:r>
      <w:r w:rsidR="00DB7BF8" w:rsidRPr="00083BFA">
        <w:rPr>
          <w:rFonts w:ascii="Arial" w:hAnsi="Arial" w:cs="Arial"/>
          <w:sz w:val="16"/>
          <w:szCs w:val="16"/>
        </w:rPr>
        <w:t>)</w:t>
      </w:r>
    </w:p>
    <w:p w:rsidR="00083BFA" w:rsidRPr="00DB7BF8" w:rsidRDefault="00083BFA" w:rsidP="002947E0">
      <w:pPr>
        <w:jc w:val="both"/>
        <w:rPr>
          <w:rFonts w:ascii="Arial" w:hAnsi="Arial" w:cs="Arial"/>
          <w:sz w:val="20"/>
          <w:szCs w:val="20"/>
        </w:rPr>
      </w:pPr>
    </w:p>
    <w:p w:rsidR="00083BFA" w:rsidRPr="00DB7BF8" w:rsidRDefault="00C15A05" w:rsidP="002947E0">
      <w:pPr>
        <w:jc w:val="both"/>
        <w:rPr>
          <w:rFonts w:ascii="Arial" w:hAnsi="Arial" w:cs="Arial"/>
          <w:sz w:val="20"/>
          <w:szCs w:val="20"/>
        </w:rPr>
      </w:pPr>
      <w:r w:rsidRPr="00DB7BF8">
        <w:rPr>
          <w:rFonts w:ascii="Arial" w:hAnsi="Arial" w:cs="Arial"/>
          <w:sz w:val="20"/>
          <w:szCs w:val="20"/>
        </w:rPr>
        <w:t xml:space="preserve">As part of the Request for Proposal (RFP) process, the State intends to disclose </w:t>
      </w:r>
      <w:r w:rsidR="00E325C5">
        <w:rPr>
          <w:rFonts w:ascii="Arial" w:hAnsi="Arial" w:cs="Arial"/>
          <w:sz w:val="20"/>
          <w:szCs w:val="20"/>
        </w:rPr>
        <w:t>C</w:t>
      </w:r>
      <w:r w:rsidRPr="00DB7BF8">
        <w:rPr>
          <w:rFonts w:ascii="Arial" w:hAnsi="Arial" w:cs="Arial"/>
          <w:sz w:val="20"/>
          <w:szCs w:val="20"/>
        </w:rPr>
        <w:t>onfidential</w:t>
      </w:r>
      <w:r w:rsidR="00141343">
        <w:rPr>
          <w:rFonts w:ascii="Arial" w:hAnsi="Arial" w:cs="Arial"/>
          <w:sz w:val="20"/>
          <w:szCs w:val="20"/>
        </w:rPr>
        <w:t xml:space="preserve"> and/or </w:t>
      </w:r>
      <w:r w:rsidR="00E325C5">
        <w:rPr>
          <w:rFonts w:ascii="Arial" w:hAnsi="Arial" w:cs="Arial"/>
          <w:sz w:val="20"/>
          <w:szCs w:val="20"/>
        </w:rPr>
        <w:t>P</w:t>
      </w:r>
      <w:r w:rsidR="00141343">
        <w:rPr>
          <w:rFonts w:ascii="Arial" w:hAnsi="Arial" w:cs="Arial"/>
          <w:sz w:val="20"/>
          <w:szCs w:val="20"/>
        </w:rPr>
        <w:t>roprietary</w:t>
      </w:r>
      <w:r w:rsidRPr="00DB7BF8">
        <w:rPr>
          <w:rFonts w:ascii="Arial" w:hAnsi="Arial" w:cs="Arial"/>
          <w:sz w:val="20"/>
          <w:szCs w:val="20"/>
        </w:rPr>
        <w:t xml:space="preserve"> information to persons who submit a letter of intent to bid and who agree to the terms of this Confidentiality and Non-Disclosure Agreement.  </w:t>
      </w:r>
      <w:r w:rsidR="00B011EB" w:rsidRPr="00DB7BF8">
        <w:rPr>
          <w:rFonts w:ascii="Arial" w:hAnsi="Arial" w:cs="Arial"/>
          <w:sz w:val="20"/>
          <w:szCs w:val="20"/>
        </w:rPr>
        <w:t>Any person who agrees to the terms of the Agreement will evidence his or her agreement by signing and returning it to the designated State rep</w:t>
      </w:r>
      <w:r w:rsidR="00E42D87">
        <w:rPr>
          <w:rFonts w:ascii="Arial" w:hAnsi="Arial" w:cs="Arial"/>
          <w:sz w:val="20"/>
          <w:szCs w:val="20"/>
        </w:rPr>
        <w:t>resentative (See RFP Section 1.3.</w:t>
      </w:r>
      <w:r w:rsidR="00C913F4">
        <w:rPr>
          <w:rFonts w:ascii="Arial" w:hAnsi="Arial" w:cs="Arial"/>
          <w:sz w:val="20"/>
          <w:szCs w:val="20"/>
        </w:rPr>
        <w:t>6</w:t>
      </w:r>
      <w:r w:rsidR="00E42D87">
        <w:rPr>
          <w:rFonts w:ascii="Arial" w:hAnsi="Arial" w:cs="Arial"/>
          <w:sz w:val="20"/>
          <w:szCs w:val="20"/>
        </w:rPr>
        <w:t xml:space="preserve"> PRE-QUOTE DOCUMENT REVIEW</w:t>
      </w:r>
      <w:r w:rsidR="00B011EB" w:rsidRPr="00DB7BF8">
        <w:rPr>
          <w:rFonts w:ascii="Arial" w:hAnsi="Arial" w:cs="Arial"/>
          <w:sz w:val="20"/>
          <w:szCs w:val="20"/>
        </w:rPr>
        <w:t>).</w:t>
      </w:r>
    </w:p>
    <w:p w:rsidR="003D6A55" w:rsidRPr="00DB7BF8" w:rsidRDefault="003D6A55" w:rsidP="00083BFA">
      <w:pPr>
        <w:spacing w:before="40"/>
        <w:jc w:val="both"/>
        <w:rPr>
          <w:rFonts w:ascii="Arial" w:hAnsi="Arial" w:cs="Arial"/>
          <w:sz w:val="20"/>
          <w:szCs w:val="20"/>
        </w:rPr>
      </w:pPr>
    </w:p>
    <w:p w:rsidR="003D6A55" w:rsidRPr="00DB7BF8" w:rsidRDefault="003D6A55" w:rsidP="00DB7BF8">
      <w:pPr>
        <w:pStyle w:val="ListParagraph"/>
        <w:numPr>
          <w:ilvl w:val="0"/>
          <w:numId w:val="2"/>
        </w:numPr>
        <w:spacing w:before="40" w:after="80"/>
        <w:contextualSpacing w:val="0"/>
        <w:jc w:val="both"/>
        <w:rPr>
          <w:rFonts w:ascii="Arial" w:hAnsi="Arial" w:cs="Arial"/>
          <w:sz w:val="20"/>
          <w:szCs w:val="20"/>
        </w:rPr>
      </w:pPr>
      <w:r w:rsidRPr="00DB7BF8">
        <w:rPr>
          <w:rFonts w:ascii="Arial" w:hAnsi="Arial" w:cs="Arial"/>
          <w:sz w:val="20"/>
          <w:szCs w:val="20"/>
          <w:u w:val="single"/>
        </w:rPr>
        <w:t>Confidential Information</w:t>
      </w:r>
    </w:p>
    <w:p w:rsidR="003D6A55" w:rsidRPr="00DB7BF8" w:rsidRDefault="003D6A55" w:rsidP="007E536A">
      <w:pPr>
        <w:pStyle w:val="ListParagraph"/>
        <w:numPr>
          <w:ilvl w:val="1"/>
          <w:numId w:val="1"/>
        </w:numPr>
        <w:spacing w:before="40"/>
        <w:jc w:val="both"/>
        <w:rPr>
          <w:rFonts w:ascii="Arial" w:hAnsi="Arial" w:cs="Arial"/>
          <w:sz w:val="20"/>
          <w:szCs w:val="20"/>
        </w:rPr>
      </w:pPr>
      <w:r w:rsidRPr="00DB7BF8">
        <w:rPr>
          <w:rFonts w:ascii="Arial" w:hAnsi="Arial" w:cs="Arial"/>
          <w:sz w:val="20"/>
          <w:szCs w:val="20"/>
        </w:rPr>
        <w:t>Confidential Information shall mean any information or data of a confidential nature, which is not considered public record, including but not limited to:  (a) personal information about individuals and entities; (b) technical, developmental, marketing, sales, operating, performance</w:t>
      </w:r>
      <w:r w:rsidR="00E325C5">
        <w:rPr>
          <w:rFonts w:ascii="Arial" w:hAnsi="Arial" w:cs="Arial"/>
          <w:sz w:val="20"/>
          <w:szCs w:val="20"/>
        </w:rPr>
        <w:t xml:space="preserve"> and</w:t>
      </w:r>
      <w:r w:rsidRPr="00DB7BF8">
        <w:rPr>
          <w:rFonts w:ascii="Arial" w:hAnsi="Arial" w:cs="Arial"/>
          <w:sz w:val="20"/>
          <w:szCs w:val="20"/>
        </w:rPr>
        <w:t xml:space="preserve"> cost; (c) computer programs and related information</w:t>
      </w:r>
      <w:r w:rsidR="004A6433" w:rsidRPr="00DB7BF8">
        <w:rPr>
          <w:rFonts w:ascii="Arial" w:hAnsi="Arial" w:cs="Arial"/>
          <w:sz w:val="20"/>
          <w:szCs w:val="20"/>
        </w:rPr>
        <w:t xml:space="preserve">; and (d) all record bearing media containing or disclosing such information, know-how and techniques disclosed to Receiving Party under this Agreement.  Without limiting the generality of the forgoing, it is expressly acknowledged that: Pursuant to </w:t>
      </w:r>
      <w:r w:rsidR="004A6433" w:rsidRPr="005E4F0F">
        <w:rPr>
          <w:rFonts w:ascii="Arial" w:hAnsi="Arial" w:cs="Arial"/>
          <w:i/>
          <w:sz w:val="20"/>
          <w:szCs w:val="20"/>
        </w:rPr>
        <w:t>N.J.S.A. 54:50-8</w:t>
      </w:r>
      <w:r w:rsidR="004A6433" w:rsidRPr="00DB7BF8">
        <w:rPr>
          <w:rFonts w:ascii="Arial" w:hAnsi="Arial" w:cs="Arial"/>
          <w:sz w:val="20"/>
          <w:szCs w:val="20"/>
        </w:rPr>
        <w:t xml:space="preserve"> all of the records and files of the Division of Taxation are confidential.</w:t>
      </w:r>
    </w:p>
    <w:p w:rsidR="004A6433" w:rsidRDefault="004A6433" w:rsidP="007E536A">
      <w:pPr>
        <w:pStyle w:val="ListParagraph"/>
        <w:numPr>
          <w:ilvl w:val="1"/>
          <w:numId w:val="1"/>
        </w:numPr>
        <w:spacing w:before="40"/>
        <w:jc w:val="both"/>
        <w:rPr>
          <w:rFonts w:ascii="Arial" w:hAnsi="Arial" w:cs="Arial"/>
          <w:sz w:val="20"/>
          <w:szCs w:val="20"/>
        </w:rPr>
      </w:pPr>
      <w:r w:rsidRPr="00DB7BF8">
        <w:rPr>
          <w:rFonts w:ascii="Arial" w:hAnsi="Arial" w:cs="Arial"/>
          <w:sz w:val="20"/>
          <w:szCs w:val="20"/>
        </w:rPr>
        <w:t xml:space="preserve">Confidential Information shall not include information that (a) is or becomes available to the public other than by disclosure by the Receiving Party in violation of this Agreement; (b) was demonstrably known to the Receiving Party previously with no obligation to hold it in confidence; </w:t>
      </w:r>
      <w:r w:rsidRPr="0070661C">
        <w:rPr>
          <w:rFonts w:ascii="Arial" w:hAnsi="Arial" w:cs="Arial"/>
          <w:sz w:val="20"/>
          <w:szCs w:val="20"/>
        </w:rPr>
        <w:t>or (</w:t>
      </w:r>
      <w:r w:rsidR="0070661C">
        <w:rPr>
          <w:rFonts w:ascii="Arial" w:hAnsi="Arial" w:cs="Arial"/>
          <w:sz w:val="20"/>
          <w:szCs w:val="20"/>
        </w:rPr>
        <w:t>c</w:t>
      </w:r>
      <w:r w:rsidRPr="0070661C">
        <w:rPr>
          <w:rFonts w:ascii="Arial" w:hAnsi="Arial" w:cs="Arial"/>
          <w:sz w:val="20"/>
          <w:szCs w:val="20"/>
        </w:rPr>
        <w:t>) was rightfully obtained by either party from a third party without an obligation to confidentiality.</w:t>
      </w:r>
    </w:p>
    <w:p w:rsidR="0029489C" w:rsidRDefault="0029489C" w:rsidP="0029489C">
      <w:pPr>
        <w:pStyle w:val="ListParagraph"/>
        <w:spacing w:before="40"/>
        <w:ind w:left="1440"/>
        <w:jc w:val="both"/>
        <w:rPr>
          <w:rFonts w:ascii="Arial" w:hAnsi="Arial" w:cs="Arial"/>
          <w:sz w:val="20"/>
          <w:szCs w:val="20"/>
        </w:rPr>
      </w:pPr>
    </w:p>
    <w:p w:rsidR="0029489C" w:rsidRDefault="0029489C" w:rsidP="0029489C">
      <w:pPr>
        <w:pStyle w:val="ListParagraph"/>
        <w:numPr>
          <w:ilvl w:val="0"/>
          <w:numId w:val="1"/>
        </w:numPr>
        <w:spacing w:before="40"/>
        <w:jc w:val="both"/>
        <w:rPr>
          <w:rFonts w:ascii="Arial" w:hAnsi="Arial" w:cs="Arial"/>
          <w:sz w:val="20"/>
          <w:szCs w:val="20"/>
          <w:u w:val="single"/>
        </w:rPr>
      </w:pPr>
      <w:r>
        <w:rPr>
          <w:rFonts w:ascii="Arial" w:hAnsi="Arial" w:cs="Arial"/>
          <w:sz w:val="20"/>
          <w:szCs w:val="20"/>
          <w:u w:val="single"/>
        </w:rPr>
        <w:t>Proprietary Information</w:t>
      </w:r>
    </w:p>
    <w:p w:rsidR="0029489C" w:rsidRPr="002947E0" w:rsidRDefault="0029489C" w:rsidP="0029489C">
      <w:pPr>
        <w:pStyle w:val="ListParagraph"/>
        <w:numPr>
          <w:ilvl w:val="1"/>
          <w:numId w:val="1"/>
        </w:numPr>
        <w:spacing w:before="40"/>
        <w:jc w:val="both"/>
        <w:rPr>
          <w:rFonts w:ascii="Arial" w:hAnsi="Arial" w:cs="Arial"/>
          <w:sz w:val="20"/>
          <w:szCs w:val="20"/>
        </w:rPr>
      </w:pPr>
      <w:r w:rsidRPr="002947E0">
        <w:rPr>
          <w:rFonts w:ascii="Arial" w:hAnsi="Arial" w:cs="Arial"/>
          <w:sz w:val="20"/>
          <w:szCs w:val="20"/>
        </w:rPr>
        <w:t>Proprietary Information shall mean the information the State of New Jersey wishes to keep confidential, including but not limited to:  (a) formulas, business rules, know-how, methodologies, business and process information; and (b) computer programming know-how and techniques</w:t>
      </w:r>
      <w:r w:rsidR="00E325C5" w:rsidRPr="002947E0">
        <w:rPr>
          <w:rFonts w:ascii="Arial" w:hAnsi="Arial" w:cs="Arial"/>
          <w:sz w:val="20"/>
          <w:szCs w:val="20"/>
        </w:rPr>
        <w:t>.</w:t>
      </w:r>
    </w:p>
    <w:p w:rsidR="007E536A" w:rsidRPr="00DB7BF8" w:rsidRDefault="007E536A" w:rsidP="007E536A">
      <w:pPr>
        <w:pStyle w:val="ListParagraph"/>
        <w:spacing w:before="40"/>
        <w:ind w:left="1440"/>
        <w:jc w:val="both"/>
        <w:rPr>
          <w:rFonts w:ascii="Arial" w:hAnsi="Arial" w:cs="Arial"/>
          <w:sz w:val="20"/>
          <w:szCs w:val="20"/>
        </w:rPr>
      </w:pPr>
    </w:p>
    <w:p w:rsidR="004A6433" w:rsidRPr="00DB7BF8" w:rsidRDefault="004A6433" w:rsidP="00DB7BF8">
      <w:pPr>
        <w:pStyle w:val="ListParagraph"/>
        <w:numPr>
          <w:ilvl w:val="0"/>
          <w:numId w:val="1"/>
        </w:numPr>
        <w:spacing w:before="40" w:after="80"/>
        <w:contextualSpacing w:val="0"/>
        <w:jc w:val="both"/>
        <w:rPr>
          <w:rFonts w:ascii="Arial" w:hAnsi="Arial" w:cs="Arial"/>
          <w:sz w:val="20"/>
          <w:szCs w:val="20"/>
          <w:u w:val="single"/>
        </w:rPr>
      </w:pPr>
      <w:r w:rsidRPr="00DB7BF8">
        <w:rPr>
          <w:rFonts w:ascii="Arial" w:hAnsi="Arial" w:cs="Arial"/>
          <w:sz w:val="20"/>
          <w:szCs w:val="20"/>
          <w:u w:val="single"/>
        </w:rPr>
        <w:t>Disclosure to Third Parties</w:t>
      </w:r>
    </w:p>
    <w:p w:rsidR="004A6433" w:rsidRPr="00DB7BF8" w:rsidRDefault="004A6433" w:rsidP="007E536A">
      <w:pPr>
        <w:pStyle w:val="ListParagraph"/>
        <w:spacing w:before="40"/>
        <w:jc w:val="both"/>
        <w:rPr>
          <w:rFonts w:ascii="Arial" w:hAnsi="Arial" w:cs="Arial"/>
          <w:sz w:val="20"/>
          <w:szCs w:val="20"/>
        </w:rPr>
      </w:pPr>
      <w:r w:rsidRPr="00DB7BF8">
        <w:rPr>
          <w:rFonts w:ascii="Arial" w:hAnsi="Arial" w:cs="Arial"/>
          <w:sz w:val="20"/>
          <w:szCs w:val="20"/>
        </w:rPr>
        <w:t>Receiving Party shall not disclose Confidential</w:t>
      </w:r>
      <w:r w:rsidR="00E21599">
        <w:rPr>
          <w:rFonts w:ascii="Arial" w:hAnsi="Arial" w:cs="Arial"/>
          <w:sz w:val="20"/>
          <w:szCs w:val="20"/>
        </w:rPr>
        <w:t xml:space="preserve"> and/or Proprietary</w:t>
      </w:r>
      <w:r w:rsidRPr="00DB7BF8">
        <w:rPr>
          <w:rFonts w:ascii="Arial" w:hAnsi="Arial" w:cs="Arial"/>
          <w:sz w:val="20"/>
          <w:szCs w:val="20"/>
        </w:rPr>
        <w:t xml:space="preserve"> Information to any third party (including Receiving Party’s agents, representatives, independent consultants/contractors, subcontractors, as well as any third party’s agents</w:t>
      </w:r>
      <w:r w:rsidR="00BF2205" w:rsidRPr="00DB7BF8">
        <w:rPr>
          <w:rFonts w:ascii="Arial" w:hAnsi="Arial" w:cs="Arial"/>
          <w:sz w:val="20"/>
          <w:szCs w:val="20"/>
        </w:rPr>
        <w:t>, representatives, independent consultants/contractors, subcontractors) unless, prior to any disclosure, the Receiving Party has obtained written permission from the Disclosing Party and the third party has executed a Confidentiality and Non-Disclosure Agreement provided by the Disclosing Party which requires the third party recipient to consent to abide by the terms of the Agreement.  The Receiving Party shall not allow the Confidential Information to be access</w:t>
      </w:r>
      <w:r w:rsidR="006250D0">
        <w:rPr>
          <w:rFonts w:ascii="Arial" w:hAnsi="Arial" w:cs="Arial"/>
          <w:sz w:val="20"/>
          <w:szCs w:val="20"/>
        </w:rPr>
        <w:t>ed</w:t>
      </w:r>
      <w:r w:rsidR="00BF2205" w:rsidRPr="00DB7BF8">
        <w:rPr>
          <w:rFonts w:ascii="Arial" w:hAnsi="Arial" w:cs="Arial"/>
          <w:sz w:val="20"/>
          <w:szCs w:val="20"/>
        </w:rPr>
        <w:t xml:space="preserve"> through a computer bulletin board or other shareware distribution process.</w:t>
      </w:r>
    </w:p>
    <w:p w:rsidR="007E536A" w:rsidRPr="00DB7BF8" w:rsidRDefault="007E536A" w:rsidP="007E536A">
      <w:pPr>
        <w:pStyle w:val="ListParagraph"/>
        <w:spacing w:before="40"/>
        <w:jc w:val="both"/>
        <w:rPr>
          <w:rFonts w:ascii="Arial" w:hAnsi="Arial" w:cs="Arial"/>
          <w:sz w:val="20"/>
          <w:szCs w:val="20"/>
        </w:rPr>
      </w:pPr>
    </w:p>
    <w:p w:rsidR="00BF2205" w:rsidRPr="00DB7BF8" w:rsidRDefault="00BF2205" w:rsidP="00DB7BF8">
      <w:pPr>
        <w:pStyle w:val="ListParagraph"/>
        <w:numPr>
          <w:ilvl w:val="0"/>
          <w:numId w:val="1"/>
        </w:numPr>
        <w:spacing w:before="40" w:after="80"/>
        <w:contextualSpacing w:val="0"/>
        <w:jc w:val="both"/>
        <w:rPr>
          <w:rFonts w:ascii="Arial" w:hAnsi="Arial" w:cs="Arial"/>
          <w:sz w:val="20"/>
          <w:szCs w:val="20"/>
          <w:u w:val="single"/>
        </w:rPr>
      </w:pPr>
      <w:r w:rsidRPr="00DB7BF8">
        <w:rPr>
          <w:rFonts w:ascii="Arial" w:hAnsi="Arial" w:cs="Arial"/>
          <w:sz w:val="20"/>
          <w:szCs w:val="20"/>
          <w:u w:val="single"/>
        </w:rPr>
        <w:t>Protection of Confidential Information</w:t>
      </w:r>
    </w:p>
    <w:p w:rsidR="007E536A" w:rsidRPr="00F64AAC" w:rsidRDefault="00BF2205" w:rsidP="007E536A">
      <w:pPr>
        <w:pStyle w:val="ListParagraph"/>
        <w:spacing w:before="40"/>
        <w:jc w:val="both"/>
        <w:rPr>
          <w:rFonts w:ascii="Arial" w:hAnsi="Arial" w:cs="Arial"/>
          <w:sz w:val="20"/>
          <w:szCs w:val="20"/>
        </w:rPr>
      </w:pPr>
      <w:r w:rsidRPr="00DB7BF8">
        <w:rPr>
          <w:rFonts w:ascii="Arial" w:hAnsi="Arial" w:cs="Arial"/>
          <w:sz w:val="20"/>
          <w:szCs w:val="20"/>
        </w:rPr>
        <w:t>The Confidential</w:t>
      </w:r>
      <w:r w:rsidR="00C06FB8">
        <w:rPr>
          <w:rFonts w:ascii="Arial" w:hAnsi="Arial" w:cs="Arial"/>
          <w:sz w:val="20"/>
          <w:szCs w:val="20"/>
        </w:rPr>
        <w:t xml:space="preserve"> and/or Proprietary</w:t>
      </w:r>
      <w:r w:rsidRPr="00DB7BF8">
        <w:rPr>
          <w:rFonts w:ascii="Arial" w:hAnsi="Arial" w:cs="Arial"/>
          <w:sz w:val="20"/>
          <w:szCs w:val="20"/>
        </w:rPr>
        <w:t xml:space="preserve"> Information, including permitted copies, if any, shall be deemed to be the exclusive property of the Disclosing Party.  The Receiving Party shall (a) only use Confidential Information as provided in this Agreement to fulfill its duty in delivering a bid response to the RFP, (b) only disclose the Confidential Information to</w:t>
      </w:r>
      <w:r w:rsidR="00C73034" w:rsidRPr="00DB7BF8">
        <w:rPr>
          <w:rFonts w:ascii="Arial" w:hAnsi="Arial" w:cs="Arial"/>
          <w:sz w:val="20"/>
          <w:szCs w:val="20"/>
        </w:rPr>
        <w:t xml:space="preserve"> its employees or authorized representatives who have a need-to-know, or are legally permitted to have access to such information, and have signed and returned this Agreement to the Disclosing Party’s designated representative, (c) treat the Confidential Information with the same degree of car</w:t>
      </w:r>
      <w:r w:rsidR="006250D0">
        <w:rPr>
          <w:rFonts w:ascii="Arial" w:hAnsi="Arial" w:cs="Arial"/>
          <w:sz w:val="20"/>
          <w:szCs w:val="20"/>
        </w:rPr>
        <w:t>e</w:t>
      </w:r>
      <w:r w:rsidR="00C73034" w:rsidRPr="00DB7BF8">
        <w:rPr>
          <w:rFonts w:ascii="Arial" w:hAnsi="Arial" w:cs="Arial"/>
          <w:sz w:val="20"/>
          <w:szCs w:val="20"/>
        </w:rPr>
        <w:t xml:space="preserve"> that it would afford its own confidential information of a similar nature, but no</w:t>
      </w:r>
      <w:r w:rsidR="00C73034" w:rsidRPr="00F01321">
        <w:rPr>
          <w:rFonts w:ascii="Arial" w:hAnsi="Arial" w:cs="Arial"/>
          <w:sz w:val="21"/>
          <w:szCs w:val="21"/>
        </w:rPr>
        <w:t xml:space="preserve"> </w:t>
      </w:r>
      <w:r w:rsidR="00C73034" w:rsidRPr="00DB7BF8">
        <w:rPr>
          <w:rFonts w:ascii="Arial" w:hAnsi="Arial" w:cs="Arial"/>
          <w:sz w:val="20"/>
          <w:szCs w:val="20"/>
        </w:rPr>
        <w:t xml:space="preserve">less than reasonable care, (d) have no </w:t>
      </w:r>
      <w:r w:rsidR="00C73034" w:rsidRPr="00DB7BF8">
        <w:rPr>
          <w:rFonts w:ascii="Arial" w:hAnsi="Arial" w:cs="Arial"/>
          <w:sz w:val="20"/>
          <w:szCs w:val="20"/>
        </w:rPr>
        <w:lastRenderedPageBreak/>
        <w:t>right, title or interest</w:t>
      </w:r>
      <w:r w:rsidR="00C73034" w:rsidRPr="00F01321">
        <w:rPr>
          <w:rFonts w:ascii="Arial" w:hAnsi="Arial" w:cs="Arial"/>
          <w:sz w:val="21"/>
          <w:szCs w:val="21"/>
        </w:rPr>
        <w:t xml:space="preserve"> in the Confidential Information except as provided for in this </w:t>
      </w:r>
      <w:r w:rsidR="00C73034" w:rsidRPr="00F64AAC">
        <w:rPr>
          <w:rFonts w:ascii="Arial" w:hAnsi="Arial" w:cs="Arial"/>
          <w:sz w:val="20"/>
          <w:szCs w:val="20"/>
        </w:rPr>
        <w:t xml:space="preserve">Agreement, (e) notify the Disclosing Party within </w:t>
      </w:r>
      <w:r w:rsidR="00744D06">
        <w:rPr>
          <w:rFonts w:ascii="Arial" w:hAnsi="Arial" w:cs="Arial"/>
          <w:sz w:val="20"/>
          <w:szCs w:val="20"/>
        </w:rPr>
        <w:t>one</w:t>
      </w:r>
      <w:r w:rsidR="00C73034" w:rsidRPr="00F64AAC">
        <w:rPr>
          <w:rFonts w:ascii="Arial" w:hAnsi="Arial" w:cs="Arial"/>
          <w:sz w:val="20"/>
          <w:szCs w:val="20"/>
        </w:rPr>
        <w:t xml:space="preserve"> </w:t>
      </w:r>
      <w:r w:rsidR="00744D06">
        <w:rPr>
          <w:rFonts w:ascii="Arial" w:hAnsi="Arial" w:cs="Arial"/>
          <w:sz w:val="20"/>
          <w:szCs w:val="20"/>
        </w:rPr>
        <w:t>(1) business day</w:t>
      </w:r>
      <w:r w:rsidR="00C73034" w:rsidRPr="00F64AAC">
        <w:rPr>
          <w:rFonts w:ascii="Arial" w:hAnsi="Arial" w:cs="Arial"/>
          <w:sz w:val="20"/>
          <w:szCs w:val="20"/>
        </w:rPr>
        <w:t xml:space="preserve"> of any loss or unauthorized disclosure or use of the Confidential Information, </w:t>
      </w:r>
      <w:r w:rsidR="0070661C" w:rsidRPr="00F64AAC">
        <w:rPr>
          <w:rFonts w:ascii="Arial" w:hAnsi="Arial" w:cs="Arial"/>
          <w:sz w:val="20"/>
          <w:szCs w:val="20"/>
        </w:rPr>
        <w:t xml:space="preserve">and </w:t>
      </w:r>
      <w:r w:rsidR="00C73034" w:rsidRPr="00F64AAC">
        <w:rPr>
          <w:rFonts w:ascii="Arial" w:hAnsi="Arial" w:cs="Arial"/>
          <w:sz w:val="20"/>
          <w:szCs w:val="20"/>
        </w:rPr>
        <w:t>(f) not remove, modify or obliterate any copyright, trademark, or other proprietary rights notice from the Confidential Information</w:t>
      </w:r>
      <w:r w:rsidR="0070661C" w:rsidRPr="00F64AAC">
        <w:rPr>
          <w:rFonts w:ascii="Arial" w:hAnsi="Arial" w:cs="Arial"/>
          <w:sz w:val="20"/>
          <w:szCs w:val="20"/>
        </w:rPr>
        <w:t>.</w:t>
      </w:r>
      <w:r w:rsidR="00C73034" w:rsidRPr="00F64AAC">
        <w:rPr>
          <w:rFonts w:ascii="Arial" w:hAnsi="Arial" w:cs="Arial"/>
          <w:sz w:val="20"/>
          <w:szCs w:val="20"/>
        </w:rPr>
        <w:t xml:space="preserve"> </w:t>
      </w:r>
    </w:p>
    <w:p w:rsidR="0070661C" w:rsidRPr="00DB7BF8" w:rsidRDefault="0070661C" w:rsidP="007E536A">
      <w:pPr>
        <w:pStyle w:val="ListParagraph"/>
        <w:spacing w:before="40"/>
        <w:jc w:val="both"/>
        <w:rPr>
          <w:rFonts w:ascii="Arial" w:hAnsi="Arial" w:cs="Arial"/>
          <w:sz w:val="20"/>
          <w:szCs w:val="20"/>
        </w:rPr>
      </w:pPr>
    </w:p>
    <w:p w:rsidR="00C73034" w:rsidRPr="00DB7BF8" w:rsidRDefault="00C73034" w:rsidP="00DB7BF8">
      <w:pPr>
        <w:pStyle w:val="ListParagraph"/>
        <w:numPr>
          <w:ilvl w:val="0"/>
          <w:numId w:val="1"/>
        </w:numPr>
        <w:spacing w:before="40" w:after="80"/>
        <w:contextualSpacing w:val="0"/>
        <w:jc w:val="both"/>
        <w:rPr>
          <w:rFonts w:ascii="Arial" w:hAnsi="Arial" w:cs="Arial"/>
          <w:sz w:val="20"/>
          <w:szCs w:val="20"/>
          <w:u w:val="single"/>
        </w:rPr>
      </w:pPr>
      <w:r w:rsidRPr="00DB7BF8">
        <w:rPr>
          <w:rFonts w:ascii="Arial" w:hAnsi="Arial" w:cs="Arial"/>
          <w:sz w:val="20"/>
          <w:szCs w:val="20"/>
          <w:u w:val="single"/>
        </w:rPr>
        <w:t>Relief/Remedy</w:t>
      </w:r>
    </w:p>
    <w:p w:rsidR="00C7367F" w:rsidRPr="00DB7BF8" w:rsidRDefault="00C73034" w:rsidP="007E536A">
      <w:pPr>
        <w:pStyle w:val="ListParagraph"/>
        <w:spacing w:before="40"/>
        <w:jc w:val="both"/>
        <w:rPr>
          <w:rFonts w:ascii="Arial" w:hAnsi="Arial" w:cs="Arial"/>
          <w:sz w:val="20"/>
          <w:szCs w:val="20"/>
        </w:rPr>
      </w:pPr>
      <w:r w:rsidRPr="00DB7BF8">
        <w:rPr>
          <w:rFonts w:ascii="Arial" w:hAnsi="Arial" w:cs="Arial"/>
          <w:sz w:val="20"/>
          <w:szCs w:val="20"/>
        </w:rPr>
        <w:t xml:space="preserve">The Receiving Party acknowledges that any disclosure or use of any Confidential </w:t>
      </w:r>
      <w:r w:rsidR="0067406E">
        <w:rPr>
          <w:rFonts w:ascii="Arial" w:hAnsi="Arial" w:cs="Arial"/>
          <w:sz w:val="20"/>
          <w:szCs w:val="20"/>
        </w:rPr>
        <w:t xml:space="preserve">and/or Proprietary </w:t>
      </w:r>
      <w:r w:rsidRPr="00DB7BF8">
        <w:rPr>
          <w:rFonts w:ascii="Arial" w:hAnsi="Arial" w:cs="Arial"/>
          <w:sz w:val="20"/>
          <w:szCs w:val="20"/>
        </w:rPr>
        <w:t xml:space="preserve">Information in violation of this Agreement may cause the Disclosing Party irreparable harm, the amount of which is difficult to estimate, making any </w:t>
      </w:r>
      <w:r w:rsidR="00C7367F" w:rsidRPr="00DB7BF8">
        <w:rPr>
          <w:rFonts w:ascii="Arial" w:hAnsi="Arial" w:cs="Arial"/>
          <w:sz w:val="20"/>
          <w:szCs w:val="20"/>
        </w:rPr>
        <w:t>remedy at law or in damage inadequate.  Therefore, the Receiving Party agrees that the Disclosing Party shall have the right to obtain from any court of competent jurisdiction temporary or permanent injunctive relief for any breach or threatened breach of this Agreement.  This right shall be in addition to any other remedies available to the Disclosing Party in law or in equity.</w:t>
      </w:r>
    </w:p>
    <w:p w:rsidR="007E536A" w:rsidRPr="00DB7BF8" w:rsidRDefault="007E536A" w:rsidP="007E536A">
      <w:pPr>
        <w:pStyle w:val="ListParagraph"/>
        <w:spacing w:before="40"/>
        <w:jc w:val="both"/>
        <w:rPr>
          <w:rFonts w:ascii="Arial" w:hAnsi="Arial" w:cs="Arial"/>
          <w:sz w:val="20"/>
          <w:szCs w:val="20"/>
        </w:rPr>
      </w:pPr>
    </w:p>
    <w:p w:rsidR="00C7367F" w:rsidRPr="00DB7BF8" w:rsidRDefault="00C7367F" w:rsidP="00DB7BF8">
      <w:pPr>
        <w:pStyle w:val="ListParagraph"/>
        <w:numPr>
          <w:ilvl w:val="0"/>
          <w:numId w:val="1"/>
        </w:numPr>
        <w:spacing w:before="40" w:after="80"/>
        <w:contextualSpacing w:val="0"/>
        <w:jc w:val="both"/>
        <w:rPr>
          <w:rFonts w:ascii="Arial" w:hAnsi="Arial" w:cs="Arial"/>
          <w:sz w:val="20"/>
          <w:szCs w:val="20"/>
          <w:u w:val="single"/>
        </w:rPr>
      </w:pPr>
      <w:r w:rsidRPr="00DB7BF8">
        <w:rPr>
          <w:rFonts w:ascii="Arial" w:hAnsi="Arial" w:cs="Arial"/>
          <w:sz w:val="20"/>
          <w:szCs w:val="20"/>
          <w:u w:val="single"/>
        </w:rPr>
        <w:t>Termination</w:t>
      </w:r>
    </w:p>
    <w:p w:rsidR="00C73034" w:rsidRPr="00DB7BF8" w:rsidRDefault="00C7367F" w:rsidP="007E536A">
      <w:pPr>
        <w:pStyle w:val="ListParagraph"/>
        <w:spacing w:before="40"/>
        <w:jc w:val="both"/>
        <w:rPr>
          <w:rFonts w:ascii="Arial" w:hAnsi="Arial" w:cs="Arial"/>
          <w:sz w:val="20"/>
          <w:szCs w:val="20"/>
        </w:rPr>
      </w:pPr>
      <w:r w:rsidRPr="00DB7BF8">
        <w:rPr>
          <w:rFonts w:ascii="Arial" w:hAnsi="Arial" w:cs="Arial"/>
          <w:sz w:val="20"/>
          <w:szCs w:val="20"/>
        </w:rPr>
        <w:t xml:space="preserve">Upon termination of the purposes for which the Confidential Information was disclosed (or earlier upon the request of the Disclosing Party), the Receiving Party shall promptly </w:t>
      </w:r>
      <w:r w:rsidR="0070661C">
        <w:rPr>
          <w:rFonts w:ascii="Arial" w:hAnsi="Arial" w:cs="Arial"/>
          <w:sz w:val="20"/>
          <w:szCs w:val="20"/>
        </w:rPr>
        <w:t>destroy (shred)</w:t>
      </w:r>
      <w:r w:rsidR="001B0E29">
        <w:rPr>
          <w:rFonts w:ascii="Arial" w:hAnsi="Arial" w:cs="Arial"/>
          <w:sz w:val="20"/>
          <w:szCs w:val="20"/>
        </w:rPr>
        <w:t xml:space="preserve"> all Confidential and/or Proprietary</w:t>
      </w:r>
      <w:r w:rsidRPr="00DB7BF8">
        <w:rPr>
          <w:rFonts w:ascii="Arial" w:hAnsi="Arial" w:cs="Arial"/>
          <w:sz w:val="20"/>
          <w:szCs w:val="20"/>
        </w:rPr>
        <w:t xml:space="preserve"> Information, if any, including any copies of documents, papers, or other material which may contain or be derived from Confidential Information which is in its possession</w:t>
      </w:r>
      <w:r w:rsidR="0070661C">
        <w:rPr>
          <w:rFonts w:ascii="Arial" w:hAnsi="Arial" w:cs="Arial"/>
          <w:sz w:val="20"/>
          <w:szCs w:val="20"/>
        </w:rPr>
        <w:t xml:space="preserve">, including </w:t>
      </w:r>
      <w:r w:rsidR="00A91270">
        <w:rPr>
          <w:rFonts w:ascii="Arial" w:hAnsi="Arial" w:cs="Arial"/>
          <w:sz w:val="20"/>
          <w:szCs w:val="20"/>
        </w:rPr>
        <w:t>the deletion and/or destruction of electronic files</w:t>
      </w:r>
      <w:r w:rsidRPr="00DB7BF8">
        <w:rPr>
          <w:rFonts w:ascii="Arial" w:hAnsi="Arial" w:cs="Arial"/>
          <w:sz w:val="20"/>
          <w:szCs w:val="20"/>
        </w:rPr>
        <w:t xml:space="preserve">.  The Receiving Party shall provide </w:t>
      </w:r>
      <w:r w:rsidR="006C3E5B">
        <w:rPr>
          <w:rFonts w:ascii="Arial" w:hAnsi="Arial" w:cs="Arial"/>
          <w:sz w:val="20"/>
          <w:szCs w:val="20"/>
        </w:rPr>
        <w:t xml:space="preserve">to the Disclosing Party </w:t>
      </w:r>
      <w:r w:rsidRPr="00DB7BF8">
        <w:rPr>
          <w:rFonts w:ascii="Arial" w:hAnsi="Arial" w:cs="Arial"/>
          <w:sz w:val="20"/>
          <w:szCs w:val="20"/>
        </w:rPr>
        <w:t xml:space="preserve">a certificate certifying that it has satisfied its obligations under this paragraph.  </w:t>
      </w:r>
      <w:r w:rsidR="00C73034" w:rsidRPr="00DB7BF8">
        <w:rPr>
          <w:rFonts w:ascii="Arial" w:hAnsi="Arial" w:cs="Arial"/>
          <w:sz w:val="20"/>
          <w:szCs w:val="20"/>
        </w:rPr>
        <w:t xml:space="preserve"> </w:t>
      </w:r>
    </w:p>
    <w:p w:rsidR="00E2673C" w:rsidRPr="00DB7BF8" w:rsidRDefault="00E2673C" w:rsidP="007E536A">
      <w:pPr>
        <w:pStyle w:val="ListParagraph"/>
        <w:spacing w:before="40"/>
        <w:jc w:val="both"/>
        <w:rPr>
          <w:rFonts w:ascii="Arial" w:hAnsi="Arial" w:cs="Arial"/>
          <w:sz w:val="20"/>
          <w:szCs w:val="20"/>
        </w:rPr>
      </w:pPr>
    </w:p>
    <w:p w:rsidR="00C7367F" w:rsidRPr="00DB7BF8" w:rsidRDefault="00C7367F" w:rsidP="00DB7BF8">
      <w:pPr>
        <w:pStyle w:val="ListParagraph"/>
        <w:numPr>
          <w:ilvl w:val="0"/>
          <w:numId w:val="1"/>
        </w:numPr>
        <w:spacing w:before="40" w:after="80"/>
        <w:contextualSpacing w:val="0"/>
        <w:jc w:val="both"/>
        <w:rPr>
          <w:rFonts w:ascii="Arial" w:hAnsi="Arial" w:cs="Arial"/>
          <w:sz w:val="20"/>
          <w:szCs w:val="20"/>
          <w:u w:val="single"/>
        </w:rPr>
      </w:pPr>
      <w:r w:rsidRPr="00DB7BF8">
        <w:rPr>
          <w:rFonts w:ascii="Arial" w:hAnsi="Arial" w:cs="Arial"/>
          <w:sz w:val="20"/>
          <w:szCs w:val="20"/>
          <w:u w:val="single"/>
        </w:rPr>
        <w:t>Miscellaneous</w:t>
      </w:r>
    </w:p>
    <w:p w:rsidR="00C7367F" w:rsidRPr="00DB7BF8" w:rsidRDefault="00C7367F" w:rsidP="00E2673C">
      <w:pPr>
        <w:pStyle w:val="ListParagraph"/>
        <w:numPr>
          <w:ilvl w:val="1"/>
          <w:numId w:val="1"/>
        </w:numPr>
        <w:spacing w:before="40"/>
        <w:jc w:val="both"/>
        <w:rPr>
          <w:rFonts w:ascii="Arial" w:hAnsi="Arial" w:cs="Arial"/>
          <w:sz w:val="20"/>
          <w:szCs w:val="20"/>
        </w:rPr>
      </w:pPr>
      <w:r w:rsidRPr="00DB7BF8">
        <w:rPr>
          <w:rFonts w:ascii="Arial" w:hAnsi="Arial" w:cs="Arial"/>
          <w:sz w:val="20"/>
          <w:szCs w:val="20"/>
        </w:rPr>
        <w:t>This Agreement shall not be changed, modified or amended except by a writing signed by the parties.  This Agreement shall be binding upon and shall inure to the benefit of the parties hereto and their respective successors and permitted assigns.  The Receiving Party shall not assign this Agreement without prior consent of the Disclosing Party.</w:t>
      </w:r>
    </w:p>
    <w:p w:rsidR="00C7367F" w:rsidRPr="00DB7BF8" w:rsidRDefault="001C624A" w:rsidP="00E2673C">
      <w:pPr>
        <w:pStyle w:val="ListParagraph"/>
        <w:numPr>
          <w:ilvl w:val="1"/>
          <w:numId w:val="1"/>
        </w:numPr>
        <w:spacing w:before="40"/>
        <w:jc w:val="both"/>
        <w:rPr>
          <w:rFonts w:ascii="Arial" w:hAnsi="Arial" w:cs="Arial"/>
          <w:sz w:val="20"/>
          <w:szCs w:val="20"/>
        </w:rPr>
      </w:pPr>
      <w:r w:rsidRPr="00DB7BF8">
        <w:rPr>
          <w:rFonts w:ascii="Arial" w:hAnsi="Arial" w:cs="Arial"/>
          <w:sz w:val="20"/>
          <w:szCs w:val="20"/>
        </w:rPr>
        <w:t xml:space="preserve">This Agreement sets forth the entire agreement and understanding between the parties as to the subject matter hereof and merges and supersedes all prior discussion, agreements, and understandings of any kind and every nature between them. </w:t>
      </w:r>
    </w:p>
    <w:p w:rsidR="009C409B" w:rsidRPr="00DB7BF8" w:rsidRDefault="009C409B" w:rsidP="00E2673C">
      <w:pPr>
        <w:pStyle w:val="ListParagraph"/>
        <w:numPr>
          <w:ilvl w:val="1"/>
          <w:numId w:val="1"/>
        </w:numPr>
        <w:spacing w:before="40"/>
        <w:jc w:val="both"/>
        <w:rPr>
          <w:rFonts w:ascii="Arial" w:hAnsi="Arial" w:cs="Arial"/>
          <w:sz w:val="20"/>
          <w:szCs w:val="20"/>
        </w:rPr>
      </w:pPr>
      <w:r w:rsidRPr="00DB7BF8">
        <w:rPr>
          <w:rFonts w:ascii="Arial" w:hAnsi="Arial" w:cs="Arial"/>
          <w:sz w:val="20"/>
          <w:szCs w:val="20"/>
        </w:rPr>
        <w:t>The individual executing this Agreement on behalf of the Receiving Party hereby represents and warrants that he or she is duly authorized to execute this Agreement on behalf of the Receiving Party.</w:t>
      </w:r>
    </w:p>
    <w:p w:rsidR="009C409B" w:rsidRPr="00DB7BF8" w:rsidRDefault="009C409B" w:rsidP="00E2673C">
      <w:pPr>
        <w:pStyle w:val="ListParagraph"/>
        <w:numPr>
          <w:ilvl w:val="1"/>
          <w:numId w:val="1"/>
        </w:numPr>
        <w:spacing w:before="40"/>
        <w:jc w:val="both"/>
        <w:rPr>
          <w:rFonts w:ascii="Arial" w:hAnsi="Arial" w:cs="Arial"/>
          <w:sz w:val="20"/>
          <w:szCs w:val="20"/>
        </w:rPr>
      </w:pPr>
      <w:r w:rsidRPr="00DB7BF8">
        <w:rPr>
          <w:rFonts w:ascii="Arial" w:hAnsi="Arial" w:cs="Arial"/>
          <w:sz w:val="20"/>
          <w:szCs w:val="20"/>
        </w:rPr>
        <w:t>The obligations with respect to Confidential</w:t>
      </w:r>
      <w:r w:rsidR="0067406E">
        <w:rPr>
          <w:rFonts w:ascii="Arial" w:hAnsi="Arial" w:cs="Arial"/>
          <w:sz w:val="20"/>
          <w:szCs w:val="20"/>
        </w:rPr>
        <w:t xml:space="preserve"> and/or Proprietary</w:t>
      </w:r>
      <w:r w:rsidRPr="00DB7BF8">
        <w:rPr>
          <w:rFonts w:ascii="Arial" w:hAnsi="Arial" w:cs="Arial"/>
          <w:sz w:val="20"/>
          <w:szCs w:val="20"/>
        </w:rPr>
        <w:t xml:space="preserve"> Information created by this Agreement will survive until such time as the Confidential Information becomes publicly known.</w:t>
      </w:r>
    </w:p>
    <w:p w:rsidR="009C409B" w:rsidRPr="00DB7BF8" w:rsidRDefault="009C409B" w:rsidP="00E2673C">
      <w:pPr>
        <w:pStyle w:val="ListParagraph"/>
        <w:numPr>
          <w:ilvl w:val="1"/>
          <w:numId w:val="1"/>
        </w:numPr>
        <w:spacing w:before="40"/>
        <w:jc w:val="both"/>
        <w:rPr>
          <w:rFonts w:ascii="Arial" w:hAnsi="Arial" w:cs="Arial"/>
          <w:sz w:val="20"/>
          <w:szCs w:val="20"/>
        </w:rPr>
      </w:pPr>
      <w:r w:rsidRPr="00DB7BF8">
        <w:rPr>
          <w:rFonts w:ascii="Arial" w:hAnsi="Arial" w:cs="Arial"/>
          <w:sz w:val="20"/>
          <w:szCs w:val="20"/>
        </w:rPr>
        <w:t>If any provision of this Agreement is held invalid under any applicable law, such invalidity will not affect any other provision of this Agreement that can be given effect without the invalid provision.</w:t>
      </w:r>
    </w:p>
    <w:p w:rsidR="009C409B" w:rsidRPr="00DB7BF8" w:rsidRDefault="009C409B" w:rsidP="00E2673C">
      <w:pPr>
        <w:pStyle w:val="ListParagraph"/>
        <w:numPr>
          <w:ilvl w:val="1"/>
          <w:numId w:val="1"/>
        </w:numPr>
        <w:spacing w:before="40"/>
        <w:jc w:val="both"/>
        <w:rPr>
          <w:rFonts w:ascii="Arial" w:hAnsi="Arial" w:cs="Arial"/>
          <w:sz w:val="20"/>
          <w:szCs w:val="20"/>
        </w:rPr>
      </w:pPr>
      <w:r w:rsidRPr="00DB7BF8">
        <w:rPr>
          <w:rFonts w:ascii="Arial" w:hAnsi="Arial" w:cs="Arial"/>
          <w:sz w:val="20"/>
          <w:szCs w:val="20"/>
        </w:rPr>
        <w:t xml:space="preserve">This Agreement shall be governed in all respects by the laws of the State of New Jersey without giving effect to conflicts of laws principles.  Any litigation arising out of or in connection with this Agreement shall take place in a State or Federal court of competent jurisdiction in New Jersey. </w:t>
      </w:r>
    </w:p>
    <w:p w:rsidR="00EF121D" w:rsidRPr="00DB7BF8" w:rsidRDefault="00EF121D" w:rsidP="00083BFA">
      <w:pPr>
        <w:spacing w:before="40"/>
        <w:jc w:val="both"/>
        <w:rPr>
          <w:rFonts w:ascii="Arial" w:hAnsi="Arial" w:cs="Arial"/>
          <w:sz w:val="20"/>
          <w:szCs w:val="20"/>
        </w:rPr>
      </w:pPr>
    </w:p>
    <w:p w:rsidR="00EF121D" w:rsidRPr="00DB7BF8" w:rsidRDefault="00EF121D" w:rsidP="00083BFA">
      <w:pPr>
        <w:spacing w:before="40"/>
        <w:jc w:val="both"/>
        <w:rPr>
          <w:rFonts w:ascii="Arial" w:hAnsi="Arial" w:cs="Arial"/>
          <w:sz w:val="20"/>
          <w:szCs w:val="20"/>
        </w:rPr>
      </w:pPr>
      <w:r w:rsidRPr="00DB7BF8">
        <w:rPr>
          <w:rFonts w:ascii="Arial" w:hAnsi="Arial" w:cs="Arial"/>
          <w:sz w:val="20"/>
          <w:szCs w:val="20"/>
        </w:rPr>
        <w:t>____________________________</w:t>
      </w:r>
      <w:r w:rsidR="00DB7BF8" w:rsidRPr="00DB7BF8">
        <w:rPr>
          <w:rFonts w:ascii="Arial" w:hAnsi="Arial" w:cs="Arial"/>
          <w:sz w:val="20"/>
          <w:szCs w:val="20"/>
        </w:rPr>
        <w:t>____</w:t>
      </w:r>
      <w:r w:rsidRPr="00DB7BF8">
        <w:rPr>
          <w:rFonts w:ascii="Arial" w:hAnsi="Arial" w:cs="Arial"/>
          <w:sz w:val="20"/>
          <w:szCs w:val="20"/>
        </w:rPr>
        <w:t>_____</w:t>
      </w:r>
      <w:r w:rsidRPr="00DB7BF8">
        <w:rPr>
          <w:rFonts w:ascii="Arial" w:hAnsi="Arial" w:cs="Arial"/>
          <w:sz w:val="20"/>
          <w:szCs w:val="20"/>
        </w:rPr>
        <w:tab/>
      </w:r>
      <w:r w:rsidRPr="00DB7BF8">
        <w:rPr>
          <w:rFonts w:ascii="Arial" w:hAnsi="Arial" w:cs="Arial"/>
          <w:sz w:val="20"/>
          <w:szCs w:val="20"/>
        </w:rPr>
        <w:tab/>
        <w:t>___________________________</w:t>
      </w:r>
      <w:r w:rsidR="00DB7BF8">
        <w:rPr>
          <w:rFonts w:ascii="Arial" w:hAnsi="Arial" w:cs="Arial"/>
          <w:sz w:val="20"/>
          <w:szCs w:val="20"/>
        </w:rPr>
        <w:t>___</w:t>
      </w:r>
      <w:r w:rsidRPr="00DB7BF8">
        <w:rPr>
          <w:rFonts w:ascii="Arial" w:hAnsi="Arial" w:cs="Arial"/>
          <w:sz w:val="20"/>
          <w:szCs w:val="20"/>
        </w:rPr>
        <w:t>________</w:t>
      </w:r>
    </w:p>
    <w:p w:rsidR="00EF121D" w:rsidRDefault="00EF121D" w:rsidP="00083BFA">
      <w:pPr>
        <w:spacing w:before="40"/>
        <w:jc w:val="both"/>
        <w:rPr>
          <w:rFonts w:ascii="Arial" w:hAnsi="Arial" w:cs="Arial"/>
          <w:sz w:val="14"/>
          <w:szCs w:val="14"/>
        </w:rPr>
      </w:pPr>
      <w:r>
        <w:rPr>
          <w:rFonts w:ascii="Arial" w:hAnsi="Arial" w:cs="Arial"/>
          <w:sz w:val="16"/>
          <w:szCs w:val="16"/>
        </w:rPr>
        <w:t>S</w:t>
      </w:r>
      <w:r w:rsidRPr="00EF121D">
        <w:rPr>
          <w:rFonts w:ascii="Arial" w:hAnsi="Arial" w:cs="Arial"/>
          <w:sz w:val="14"/>
          <w:szCs w:val="14"/>
        </w:rPr>
        <w:t>IGNATURE</w:t>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6"/>
          <w:szCs w:val="16"/>
        </w:rPr>
        <w:t>D</w:t>
      </w:r>
      <w:r w:rsidRPr="00EF121D">
        <w:rPr>
          <w:rFonts w:ascii="Arial" w:hAnsi="Arial" w:cs="Arial"/>
          <w:sz w:val="14"/>
          <w:szCs w:val="14"/>
        </w:rPr>
        <w:t>ATE</w:t>
      </w:r>
    </w:p>
    <w:p w:rsidR="00EF121D" w:rsidRPr="00DB7BF8" w:rsidRDefault="00EF121D" w:rsidP="00083BFA">
      <w:pPr>
        <w:spacing w:before="40"/>
        <w:jc w:val="both"/>
        <w:rPr>
          <w:rFonts w:ascii="Arial" w:hAnsi="Arial" w:cs="Arial"/>
          <w:sz w:val="20"/>
          <w:szCs w:val="20"/>
        </w:rPr>
      </w:pPr>
    </w:p>
    <w:p w:rsidR="00EF121D" w:rsidRPr="00DB7BF8" w:rsidRDefault="00EF121D" w:rsidP="00EF121D">
      <w:pPr>
        <w:spacing w:before="40"/>
        <w:jc w:val="both"/>
        <w:rPr>
          <w:rFonts w:ascii="Arial" w:hAnsi="Arial" w:cs="Arial"/>
          <w:sz w:val="20"/>
          <w:szCs w:val="20"/>
        </w:rPr>
      </w:pPr>
      <w:r w:rsidRPr="00DB7BF8">
        <w:rPr>
          <w:rFonts w:ascii="Arial" w:hAnsi="Arial" w:cs="Arial"/>
          <w:sz w:val="20"/>
          <w:szCs w:val="20"/>
        </w:rPr>
        <w:t>_____________________________</w:t>
      </w:r>
      <w:r w:rsidR="00DB7BF8" w:rsidRPr="00DB7BF8">
        <w:rPr>
          <w:rFonts w:ascii="Arial" w:hAnsi="Arial" w:cs="Arial"/>
          <w:sz w:val="20"/>
          <w:szCs w:val="20"/>
        </w:rPr>
        <w:t>__</w:t>
      </w:r>
      <w:r w:rsidRPr="00DB7BF8">
        <w:rPr>
          <w:rFonts w:ascii="Arial" w:hAnsi="Arial" w:cs="Arial"/>
          <w:sz w:val="20"/>
          <w:szCs w:val="20"/>
        </w:rPr>
        <w:t>___</w:t>
      </w:r>
      <w:r w:rsidR="00DB7BF8">
        <w:rPr>
          <w:rFonts w:ascii="Arial" w:hAnsi="Arial" w:cs="Arial"/>
          <w:sz w:val="20"/>
          <w:szCs w:val="20"/>
        </w:rPr>
        <w:t>__</w:t>
      </w:r>
      <w:r w:rsidRPr="00DB7BF8">
        <w:rPr>
          <w:rFonts w:ascii="Arial" w:hAnsi="Arial" w:cs="Arial"/>
          <w:sz w:val="20"/>
          <w:szCs w:val="20"/>
        </w:rPr>
        <w:t>_</w:t>
      </w:r>
      <w:r w:rsidRPr="00DB7BF8">
        <w:rPr>
          <w:rFonts w:ascii="Arial" w:hAnsi="Arial" w:cs="Arial"/>
          <w:sz w:val="20"/>
          <w:szCs w:val="20"/>
        </w:rPr>
        <w:tab/>
      </w:r>
      <w:r w:rsidRPr="00DB7BF8">
        <w:rPr>
          <w:rFonts w:ascii="Arial" w:hAnsi="Arial" w:cs="Arial"/>
          <w:sz w:val="20"/>
          <w:szCs w:val="20"/>
        </w:rPr>
        <w:tab/>
        <w:t>_____________________</w:t>
      </w:r>
      <w:r w:rsidR="00DB7BF8">
        <w:rPr>
          <w:rFonts w:ascii="Arial" w:hAnsi="Arial" w:cs="Arial"/>
          <w:sz w:val="20"/>
          <w:szCs w:val="20"/>
        </w:rPr>
        <w:t>____</w:t>
      </w:r>
      <w:r w:rsidRPr="00DB7BF8">
        <w:rPr>
          <w:rFonts w:ascii="Arial" w:hAnsi="Arial" w:cs="Arial"/>
          <w:sz w:val="20"/>
          <w:szCs w:val="20"/>
        </w:rPr>
        <w:t>_____________</w:t>
      </w:r>
    </w:p>
    <w:p w:rsidR="00EF121D" w:rsidRPr="00EF121D" w:rsidRDefault="00EF121D" w:rsidP="00EF121D">
      <w:pPr>
        <w:spacing w:before="40"/>
        <w:jc w:val="both"/>
        <w:rPr>
          <w:rFonts w:ascii="Arial" w:hAnsi="Arial" w:cs="Arial"/>
          <w:sz w:val="16"/>
          <w:szCs w:val="16"/>
        </w:rPr>
      </w:pPr>
      <w:r>
        <w:rPr>
          <w:rFonts w:ascii="Arial" w:hAnsi="Arial" w:cs="Arial"/>
          <w:sz w:val="16"/>
          <w:szCs w:val="16"/>
        </w:rPr>
        <w:t>P</w:t>
      </w:r>
      <w:r>
        <w:rPr>
          <w:rFonts w:ascii="Arial" w:hAnsi="Arial" w:cs="Arial"/>
          <w:sz w:val="14"/>
          <w:szCs w:val="14"/>
        </w:rPr>
        <w:t xml:space="preserve">RINT </w:t>
      </w:r>
      <w:r w:rsidRPr="00EF121D">
        <w:rPr>
          <w:rFonts w:ascii="Arial" w:hAnsi="Arial" w:cs="Arial"/>
          <w:sz w:val="16"/>
          <w:szCs w:val="16"/>
        </w:rPr>
        <w:t>N</w:t>
      </w:r>
      <w:r>
        <w:rPr>
          <w:rFonts w:ascii="Arial" w:hAnsi="Arial" w:cs="Arial"/>
          <w:sz w:val="14"/>
          <w:szCs w:val="14"/>
        </w:rPr>
        <w:t>AME</w:t>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6"/>
          <w:szCs w:val="16"/>
        </w:rPr>
        <w:t>T</w:t>
      </w:r>
      <w:r>
        <w:rPr>
          <w:rFonts w:ascii="Arial" w:hAnsi="Arial" w:cs="Arial"/>
          <w:sz w:val="14"/>
          <w:szCs w:val="14"/>
        </w:rPr>
        <w:t>ITLE</w:t>
      </w:r>
    </w:p>
    <w:p w:rsidR="00DB7BF8" w:rsidRPr="00DB7BF8" w:rsidRDefault="00DB7BF8" w:rsidP="00EF121D">
      <w:pPr>
        <w:spacing w:before="40"/>
        <w:jc w:val="both"/>
        <w:rPr>
          <w:rFonts w:ascii="Arial" w:hAnsi="Arial" w:cs="Arial"/>
          <w:sz w:val="20"/>
          <w:szCs w:val="20"/>
        </w:rPr>
      </w:pPr>
    </w:p>
    <w:p w:rsidR="00DB7BF8" w:rsidRPr="00DB7BF8" w:rsidRDefault="00DB7BF8" w:rsidP="00EF121D">
      <w:pPr>
        <w:spacing w:before="40"/>
        <w:jc w:val="both"/>
        <w:rPr>
          <w:rFonts w:ascii="Arial" w:hAnsi="Arial" w:cs="Arial"/>
          <w:sz w:val="20"/>
          <w:szCs w:val="20"/>
        </w:rPr>
      </w:pPr>
      <w:r>
        <w:rPr>
          <w:rFonts w:ascii="Arial" w:hAnsi="Arial" w:cs="Arial"/>
          <w:sz w:val="20"/>
          <w:szCs w:val="20"/>
        </w:rPr>
        <w:t>_____________________________________</w:t>
      </w:r>
      <w:r w:rsidR="004F73C1">
        <w:rPr>
          <w:rFonts w:ascii="Arial" w:hAnsi="Arial" w:cs="Arial"/>
          <w:sz w:val="20"/>
          <w:szCs w:val="20"/>
        </w:rPr>
        <w:tab/>
      </w:r>
      <w:r w:rsidR="004F73C1">
        <w:rPr>
          <w:rFonts w:ascii="Arial" w:hAnsi="Arial" w:cs="Arial"/>
          <w:sz w:val="20"/>
          <w:szCs w:val="20"/>
        </w:rPr>
        <w:tab/>
        <w:t>______________________________________</w:t>
      </w:r>
    </w:p>
    <w:p w:rsidR="00EF121D" w:rsidRPr="00EF121D" w:rsidRDefault="00DB7BF8" w:rsidP="00083BFA">
      <w:pPr>
        <w:spacing w:before="40"/>
        <w:jc w:val="both"/>
        <w:rPr>
          <w:rFonts w:ascii="Arial" w:hAnsi="Arial" w:cs="Arial"/>
        </w:rPr>
      </w:pPr>
      <w:r>
        <w:rPr>
          <w:rFonts w:ascii="Arial" w:hAnsi="Arial" w:cs="Arial"/>
          <w:sz w:val="16"/>
          <w:szCs w:val="16"/>
        </w:rPr>
        <w:t>P</w:t>
      </w:r>
      <w:r>
        <w:rPr>
          <w:rFonts w:ascii="Arial" w:hAnsi="Arial" w:cs="Arial"/>
          <w:sz w:val="14"/>
          <w:szCs w:val="14"/>
        </w:rPr>
        <w:t xml:space="preserve">RINT </w:t>
      </w:r>
      <w:r w:rsidRPr="00EF121D">
        <w:rPr>
          <w:rFonts w:ascii="Arial" w:hAnsi="Arial" w:cs="Arial"/>
          <w:sz w:val="16"/>
          <w:szCs w:val="16"/>
        </w:rPr>
        <w:t>C</w:t>
      </w:r>
      <w:r>
        <w:rPr>
          <w:rFonts w:ascii="Arial" w:hAnsi="Arial" w:cs="Arial"/>
          <w:sz w:val="14"/>
          <w:szCs w:val="14"/>
        </w:rPr>
        <w:t xml:space="preserve">OMPANY </w:t>
      </w:r>
      <w:r w:rsidRPr="00EF121D">
        <w:rPr>
          <w:rFonts w:ascii="Arial" w:hAnsi="Arial" w:cs="Arial"/>
          <w:sz w:val="16"/>
          <w:szCs w:val="16"/>
        </w:rPr>
        <w:t>N</w:t>
      </w:r>
      <w:r>
        <w:rPr>
          <w:rFonts w:ascii="Arial" w:hAnsi="Arial" w:cs="Arial"/>
          <w:sz w:val="14"/>
          <w:szCs w:val="14"/>
        </w:rPr>
        <w:t>AME</w:t>
      </w:r>
      <w:r w:rsidR="004F73C1">
        <w:rPr>
          <w:rFonts w:ascii="Arial" w:hAnsi="Arial" w:cs="Arial"/>
          <w:sz w:val="14"/>
          <w:szCs w:val="14"/>
        </w:rPr>
        <w:tab/>
      </w:r>
      <w:r w:rsidR="004F73C1">
        <w:rPr>
          <w:rFonts w:ascii="Arial" w:hAnsi="Arial" w:cs="Arial"/>
          <w:sz w:val="14"/>
          <w:szCs w:val="14"/>
        </w:rPr>
        <w:tab/>
      </w:r>
      <w:r w:rsidR="004F73C1">
        <w:rPr>
          <w:rFonts w:ascii="Arial" w:hAnsi="Arial" w:cs="Arial"/>
          <w:sz w:val="14"/>
          <w:szCs w:val="14"/>
        </w:rPr>
        <w:tab/>
      </w:r>
      <w:r w:rsidR="004F73C1">
        <w:rPr>
          <w:rFonts w:ascii="Arial" w:hAnsi="Arial" w:cs="Arial"/>
          <w:sz w:val="14"/>
          <w:szCs w:val="14"/>
        </w:rPr>
        <w:tab/>
      </w:r>
      <w:r w:rsidR="004F73C1">
        <w:rPr>
          <w:rFonts w:ascii="Arial" w:hAnsi="Arial" w:cs="Arial"/>
          <w:sz w:val="14"/>
          <w:szCs w:val="14"/>
        </w:rPr>
        <w:tab/>
      </w:r>
      <w:r w:rsidR="004F73C1" w:rsidRPr="004F73C1">
        <w:rPr>
          <w:rFonts w:ascii="Arial" w:hAnsi="Arial" w:cs="Arial"/>
          <w:sz w:val="16"/>
          <w:szCs w:val="16"/>
        </w:rPr>
        <w:t>E</w:t>
      </w:r>
      <w:r w:rsidR="004F73C1">
        <w:rPr>
          <w:rFonts w:ascii="Arial" w:hAnsi="Arial" w:cs="Arial"/>
          <w:sz w:val="14"/>
          <w:szCs w:val="14"/>
        </w:rPr>
        <w:t xml:space="preserve">MAIL </w:t>
      </w:r>
      <w:r w:rsidR="004F73C1" w:rsidRPr="004F73C1">
        <w:rPr>
          <w:rFonts w:ascii="Arial" w:hAnsi="Arial" w:cs="Arial"/>
          <w:sz w:val="16"/>
          <w:szCs w:val="16"/>
        </w:rPr>
        <w:t>A</w:t>
      </w:r>
      <w:r w:rsidR="004F73C1">
        <w:rPr>
          <w:rFonts w:ascii="Arial" w:hAnsi="Arial" w:cs="Arial"/>
          <w:sz w:val="14"/>
          <w:szCs w:val="14"/>
        </w:rPr>
        <w:t>DDRESS (Required for access to information)</w:t>
      </w:r>
    </w:p>
    <w:sectPr w:rsidR="00EF121D" w:rsidRPr="00EF121D" w:rsidSect="00C806A5">
      <w:footerReference w:type="default" r:id="rId8"/>
      <w:pgSz w:w="12240" w:h="15840" w:code="1"/>
      <w:pgMar w:top="1296" w:right="1296" w:bottom="1296" w:left="1296"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424" w:rsidRDefault="00067424" w:rsidP="00C806A5">
      <w:r>
        <w:separator/>
      </w:r>
    </w:p>
  </w:endnote>
  <w:endnote w:type="continuationSeparator" w:id="0">
    <w:p w:rsidR="00067424" w:rsidRDefault="00067424" w:rsidP="00C80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0"/>
        <w:szCs w:val="20"/>
      </w:rPr>
      <w:id w:val="771589749"/>
      <w:docPartObj>
        <w:docPartGallery w:val="Page Numbers (Bottom of Page)"/>
        <w:docPartUnique/>
      </w:docPartObj>
    </w:sdtPr>
    <w:sdtEndPr>
      <w:rPr>
        <w:noProof/>
      </w:rPr>
    </w:sdtEndPr>
    <w:sdtContent>
      <w:p w:rsidR="00C806A5" w:rsidRDefault="00C806A5" w:rsidP="00C806A5">
        <w:pPr>
          <w:pStyle w:val="Footer"/>
          <w:widowControl w:val="0"/>
          <w:tabs>
            <w:tab w:val="right" w:pos="10350"/>
          </w:tabs>
          <w:rPr>
            <w:rFonts w:ascii="Arial" w:hAnsi="Arial" w:cs="Arial"/>
            <w:noProof/>
            <w:sz w:val="20"/>
            <w:szCs w:val="20"/>
          </w:rPr>
        </w:pPr>
        <w:r w:rsidRPr="00382E90">
          <w:rPr>
            <w:rFonts w:ascii="Arial" w:hAnsi="Arial" w:cs="Arial"/>
            <w:sz w:val="20"/>
            <w:szCs w:val="20"/>
          </w:rPr>
          <w:t xml:space="preserve">APPENDIX </w:t>
        </w:r>
        <w:r w:rsidR="00B32949">
          <w:rPr>
            <w:rFonts w:ascii="Arial" w:hAnsi="Arial" w:cs="Arial"/>
            <w:sz w:val="20"/>
            <w:szCs w:val="20"/>
          </w:rPr>
          <w:t>F</w:t>
        </w:r>
        <w:r w:rsidRPr="00382E90">
          <w:rPr>
            <w:rFonts w:ascii="Arial" w:hAnsi="Arial" w:cs="Arial"/>
            <w:sz w:val="20"/>
            <w:szCs w:val="20"/>
          </w:rPr>
          <w:t xml:space="preserve"> – C</w:t>
        </w:r>
        <w:r>
          <w:rPr>
            <w:rFonts w:ascii="Arial" w:hAnsi="Arial" w:cs="Arial"/>
            <w:sz w:val="20"/>
            <w:szCs w:val="20"/>
          </w:rPr>
          <w:t>onfidentiality and Non-Disclosure Agreement</w:t>
        </w:r>
        <w:r w:rsidRPr="00382E90">
          <w:rPr>
            <w:rFonts w:ascii="Arial" w:hAnsi="Arial" w:cs="Arial"/>
            <w:sz w:val="20"/>
            <w:szCs w:val="20"/>
          </w:rPr>
          <w:tab/>
          <w:t xml:space="preserve">                                                        Page | </w:t>
        </w:r>
        <w:r w:rsidRPr="00382E90">
          <w:rPr>
            <w:rFonts w:ascii="Arial" w:hAnsi="Arial" w:cs="Arial"/>
            <w:sz w:val="20"/>
            <w:szCs w:val="20"/>
          </w:rPr>
          <w:fldChar w:fldCharType="begin"/>
        </w:r>
        <w:r w:rsidRPr="00382E90">
          <w:rPr>
            <w:rFonts w:ascii="Arial" w:hAnsi="Arial" w:cs="Arial"/>
            <w:sz w:val="20"/>
            <w:szCs w:val="20"/>
          </w:rPr>
          <w:instrText xml:space="preserve"> PAGE   \* MERGEFORMAT </w:instrText>
        </w:r>
        <w:r w:rsidRPr="00382E90">
          <w:rPr>
            <w:rFonts w:ascii="Arial" w:hAnsi="Arial" w:cs="Arial"/>
            <w:sz w:val="20"/>
            <w:szCs w:val="20"/>
          </w:rPr>
          <w:fldChar w:fldCharType="separate"/>
        </w:r>
        <w:r w:rsidR="00BB29E5">
          <w:rPr>
            <w:rFonts w:ascii="Arial" w:hAnsi="Arial" w:cs="Arial"/>
            <w:noProof/>
            <w:sz w:val="20"/>
            <w:szCs w:val="20"/>
          </w:rPr>
          <w:t>1</w:t>
        </w:r>
        <w:r w:rsidRPr="00382E90">
          <w:rPr>
            <w:rFonts w:ascii="Arial" w:hAnsi="Arial" w:cs="Arial"/>
            <w:noProof/>
            <w:sz w:val="20"/>
            <w:szCs w:val="20"/>
          </w:rPr>
          <w:fldChar w:fldCharType="end"/>
        </w:r>
      </w:p>
    </w:sdtContent>
  </w:sdt>
  <w:p w:rsidR="00C806A5" w:rsidRDefault="00C806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424" w:rsidRDefault="00067424" w:rsidP="00C806A5">
      <w:r>
        <w:separator/>
      </w:r>
    </w:p>
  </w:footnote>
  <w:footnote w:type="continuationSeparator" w:id="0">
    <w:p w:rsidR="00067424" w:rsidRDefault="00067424" w:rsidP="00C806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5F797D"/>
    <w:multiLevelType w:val="hybridMultilevel"/>
    <w:tmpl w:val="017659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E56266"/>
    <w:multiLevelType w:val="hybridMultilevel"/>
    <w:tmpl w:val="C78869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BFA"/>
    <w:rsid w:val="0005324D"/>
    <w:rsid w:val="00067424"/>
    <w:rsid w:val="00083BFA"/>
    <w:rsid w:val="00141343"/>
    <w:rsid w:val="00144F34"/>
    <w:rsid w:val="00161736"/>
    <w:rsid w:val="001B0E29"/>
    <w:rsid w:val="001C624A"/>
    <w:rsid w:val="0028639B"/>
    <w:rsid w:val="002947E0"/>
    <w:rsid w:val="0029489C"/>
    <w:rsid w:val="003078A4"/>
    <w:rsid w:val="00334951"/>
    <w:rsid w:val="00367AA4"/>
    <w:rsid w:val="003C47D8"/>
    <w:rsid w:val="003D6A55"/>
    <w:rsid w:val="00431895"/>
    <w:rsid w:val="00454AA2"/>
    <w:rsid w:val="004A6433"/>
    <w:rsid w:val="004B1BF1"/>
    <w:rsid w:val="004F73C1"/>
    <w:rsid w:val="005628AD"/>
    <w:rsid w:val="005E4F0F"/>
    <w:rsid w:val="006250D0"/>
    <w:rsid w:val="00646F0B"/>
    <w:rsid w:val="0067406E"/>
    <w:rsid w:val="006C3E5B"/>
    <w:rsid w:val="0070661C"/>
    <w:rsid w:val="00744D06"/>
    <w:rsid w:val="007E536A"/>
    <w:rsid w:val="00801B82"/>
    <w:rsid w:val="008B6A75"/>
    <w:rsid w:val="009715E1"/>
    <w:rsid w:val="00990667"/>
    <w:rsid w:val="009C409B"/>
    <w:rsid w:val="00A25DAE"/>
    <w:rsid w:val="00A91270"/>
    <w:rsid w:val="00B011EB"/>
    <w:rsid w:val="00B32949"/>
    <w:rsid w:val="00BB29E5"/>
    <w:rsid w:val="00BF2205"/>
    <w:rsid w:val="00C06FB8"/>
    <w:rsid w:val="00C15A05"/>
    <w:rsid w:val="00C73034"/>
    <w:rsid w:val="00C7367F"/>
    <w:rsid w:val="00C806A5"/>
    <w:rsid w:val="00C913F4"/>
    <w:rsid w:val="00D51640"/>
    <w:rsid w:val="00DB7BF8"/>
    <w:rsid w:val="00E17A02"/>
    <w:rsid w:val="00E21599"/>
    <w:rsid w:val="00E2673C"/>
    <w:rsid w:val="00E325C5"/>
    <w:rsid w:val="00E42D87"/>
    <w:rsid w:val="00EF121D"/>
    <w:rsid w:val="00F01321"/>
    <w:rsid w:val="00F64AAC"/>
    <w:rsid w:val="00FA3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648AA0-9FB6-4858-9DAF-11DE68045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536A"/>
    <w:pPr>
      <w:ind w:left="720"/>
      <w:contextualSpacing/>
    </w:pPr>
  </w:style>
  <w:style w:type="character" w:styleId="CommentReference">
    <w:name w:val="annotation reference"/>
    <w:basedOn w:val="DefaultParagraphFont"/>
    <w:uiPriority w:val="99"/>
    <w:semiHidden/>
    <w:unhideWhenUsed/>
    <w:rsid w:val="006250D0"/>
    <w:rPr>
      <w:sz w:val="16"/>
      <w:szCs w:val="16"/>
    </w:rPr>
  </w:style>
  <w:style w:type="paragraph" w:styleId="CommentText">
    <w:name w:val="annotation text"/>
    <w:basedOn w:val="Normal"/>
    <w:link w:val="CommentTextChar"/>
    <w:uiPriority w:val="99"/>
    <w:semiHidden/>
    <w:unhideWhenUsed/>
    <w:rsid w:val="006250D0"/>
    <w:rPr>
      <w:sz w:val="20"/>
      <w:szCs w:val="20"/>
    </w:rPr>
  </w:style>
  <w:style w:type="character" w:customStyle="1" w:styleId="CommentTextChar">
    <w:name w:val="Comment Text Char"/>
    <w:basedOn w:val="DefaultParagraphFont"/>
    <w:link w:val="CommentText"/>
    <w:uiPriority w:val="99"/>
    <w:semiHidden/>
    <w:rsid w:val="006250D0"/>
    <w:rPr>
      <w:sz w:val="20"/>
      <w:szCs w:val="20"/>
    </w:rPr>
  </w:style>
  <w:style w:type="paragraph" w:styleId="CommentSubject">
    <w:name w:val="annotation subject"/>
    <w:basedOn w:val="CommentText"/>
    <w:next w:val="CommentText"/>
    <w:link w:val="CommentSubjectChar"/>
    <w:uiPriority w:val="99"/>
    <w:semiHidden/>
    <w:unhideWhenUsed/>
    <w:rsid w:val="006250D0"/>
    <w:rPr>
      <w:b/>
      <w:bCs/>
    </w:rPr>
  </w:style>
  <w:style w:type="character" w:customStyle="1" w:styleId="CommentSubjectChar">
    <w:name w:val="Comment Subject Char"/>
    <w:basedOn w:val="CommentTextChar"/>
    <w:link w:val="CommentSubject"/>
    <w:uiPriority w:val="99"/>
    <w:semiHidden/>
    <w:rsid w:val="006250D0"/>
    <w:rPr>
      <w:b/>
      <w:bCs/>
      <w:sz w:val="20"/>
      <w:szCs w:val="20"/>
    </w:rPr>
  </w:style>
  <w:style w:type="paragraph" w:styleId="BalloonText">
    <w:name w:val="Balloon Text"/>
    <w:basedOn w:val="Normal"/>
    <w:link w:val="BalloonTextChar"/>
    <w:uiPriority w:val="99"/>
    <w:semiHidden/>
    <w:unhideWhenUsed/>
    <w:rsid w:val="006250D0"/>
    <w:rPr>
      <w:rFonts w:ascii="Tahoma" w:hAnsi="Tahoma" w:cs="Tahoma"/>
      <w:sz w:val="16"/>
      <w:szCs w:val="16"/>
    </w:rPr>
  </w:style>
  <w:style w:type="character" w:customStyle="1" w:styleId="BalloonTextChar">
    <w:name w:val="Balloon Text Char"/>
    <w:basedOn w:val="DefaultParagraphFont"/>
    <w:link w:val="BalloonText"/>
    <w:uiPriority w:val="99"/>
    <w:semiHidden/>
    <w:rsid w:val="006250D0"/>
    <w:rPr>
      <w:rFonts w:ascii="Tahoma" w:hAnsi="Tahoma" w:cs="Tahoma"/>
      <w:sz w:val="16"/>
      <w:szCs w:val="16"/>
    </w:rPr>
  </w:style>
  <w:style w:type="paragraph" w:styleId="Header">
    <w:name w:val="header"/>
    <w:basedOn w:val="Normal"/>
    <w:link w:val="HeaderChar"/>
    <w:uiPriority w:val="99"/>
    <w:unhideWhenUsed/>
    <w:rsid w:val="00C806A5"/>
    <w:pPr>
      <w:tabs>
        <w:tab w:val="center" w:pos="4680"/>
        <w:tab w:val="right" w:pos="9360"/>
      </w:tabs>
    </w:pPr>
  </w:style>
  <w:style w:type="character" w:customStyle="1" w:styleId="HeaderChar">
    <w:name w:val="Header Char"/>
    <w:basedOn w:val="DefaultParagraphFont"/>
    <w:link w:val="Header"/>
    <w:uiPriority w:val="99"/>
    <w:rsid w:val="00C806A5"/>
  </w:style>
  <w:style w:type="paragraph" w:styleId="Footer">
    <w:name w:val="footer"/>
    <w:basedOn w:val="Normal"/>
    <w:link w:val="FooterChar"/>
    <w:uiPriority w:val="99"/>
    <w:unhideWhenUsed/>
    <w:rsid w:val="00C806A5"/>
    <w:pPr>
      <w:tabs>
        <w:tab w:val="center" w:pos="4680"/>
        <w:tab w:val="right" w:pos="9360"/>
      </w:tabs>
    </w:pPr>
  </w:style>
  <w:style w:type="character" w:customStyle="1" w:styleId="FooterChar">
    <w:name w:val="Footer Char"/>
    <w:basedOn w:val="DefaultParagraphFont"/>
    <w:link w:val="Footer"/>
    <w:uiPriority w:val="99"/>
    <w:rsid w:val="00C80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6D25D-AA4C-4CFE-9829-BF59D4665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State of New Jersey</Company>
  <LinksUpToDate>false</LinksUpToDate>
  <CharactersWithSpaces>7519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Suto</dc:creator>
  <cp:lastModifiedBy>Woodside, Joseph</cp:lastModifiedBy>
  <cp:revision>2</cp:revision>
  <cp:lastPrinted>2016-11-30T13:47:00Z</cp:lastPrinted>
  <dcterms:created xsi:type="dcterms:W3CDTF">2018-12-18T19:56:00Z</dcterms:created>
  <dcterms:modified xsi:type="dcterms:W3CDTF">2018-12-18T19:56:00Z</dcterms:modified>
</cp:coreProperties>
</file>