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11BB206" w:rsidR="00364A22" w:rsidRPr="002420F8" w:rsidRDefault="00DA1852" w:rsidP="00456FD0">
      <w:pPr>
        <w:pStyle w:val="Heading3"/>
        <w:keepNext w:val="0"/>
        <w:jc w:val="center"/>
        <w:rPr>
          <w:rFonts w:ascii="Arial" w:hAnsi="Arial" w:cs="Arial"/>
          <w:b/>
          <w:sz w:val="20"/>
        </w:rPr>
      </w:pPr>
      <w:r>
        <w:rPr>
          <w:rFonts w:ascii="Arial" w:hAnsi="Arial" w:cs="Arial"/>
          <w:b/>
          <w:sz w:val="20"/>
        </w:rPr>
        <w:t xml:space="preserve">October </w:t>
      </w:r>
      <w:r w:rsidR="00DE307F">
        <w:rPr>
          <w:rFonts w:ascii="Arial" w:hAnsi="Arial" w:cs="Arial"/>
          <w:b/>
          <w:sz w:val="20"/>
        </w:rPr>
        <w:t>27</w:t>
      </w:r>
      <w:r w:rsidR="00503393">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439CD54" w:rsidR="007D1D98" w:rsidRPr="00EB2102"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03393" w:rsidRPr="00EB2102">
        <w:rPr>
          <w:rFonts w:ascii="Arial" w:hAnsi="Arial" w:cs="Arial"/>
          <w:sz w:val="20"/>
        </w:rPr>
        <w:t>20DPP00441</w:t>
      </w:r>
    </w:p>
    <w:p w14:paraId="6F83CB5D" w14:textId="1E532FA4" w:rsidR="008918DF" w:rsidRPr="00EB2102" w:rsidRDefault="00503393" w:rsidP="008918DF">
      <w:pPr>
        <w:ind w:firstLine="720"/>
        <w:rPr>
          <w:rFonts w:ascii="Arial" w:hAnsi="Arial" w:cs="Arial"/>
          <w:b/>
        </w:rPr>
      </w:pPr>
      <w:r w:rsidRPr="00EB2102">
        <w:rPr>
          <w:rFonts w:ascii="Arial" w:hAnsi="Arial" w:cs="Arial"/>
          <w:b/>
        </w:rPr>
        <w:t>Integrated Tax System</w:t>
      </w:r>
    </w:p>
    <w:p w14:paraId="07CF3D59" w14:textId="5A944EE0" w:rsidR="003B4D3E" w:rsidRPr="003B4D3E" w:rsidRDefault="003B4D3E" w:rsidP="003B4D3E">
      <w:pPr>
        <w:tabs>
          <w:tab w:val="left" w:pos="0"/>
        </w:tabs>
        <w:outlineLvl w:val="0"/>
        <w:rPr>
          <w:rFonts w:ascii="Arial" w:hAnsi="Arial" w:cs="Arial"/>
          <w:i/>
          <w:color w:val="A6A6A6" w:themeColor="background1" w:themeShade="A6"/>
          <w:sz w:val="22"/>
        </w:rPr>
      </w:pPr>
    </w:p>
    <w:p w14:paraId="3471264C" w14:textId="06A2C4F7" w:rsidR="003B4D3E" w:rsidRPr="003B4D3E" w:rsidRDefault="003B4D3E" w:rsidP="003B4D3E">
      <w:pPr>
        <w:tabs>
          <w:tab w:val="left" w:pos="0"/>
        </w:tabs>
        <w:outlineLvl w:val="0"/>
        <w:rPr>
          <w:rFonts w:ascii="Arial" w:hAnsi="Arial" w:cs="Arial"/>
          <w:i/>
          <w:color w:val="A6A6A6" w:themeColor="background1" w:themeShade="A6"/>
          <w:sz w:val="22"/>
        </w:rPr>
      </w:pPr>
      <w:r w:rsidRPr="003B4D3E">
        <w:rPr>
          <w:rFonts w:ascii="Arial" w:hAnsi="Arial" w:cs="Arial"/>
          <w:i/>
          <w:color w:val="A6A6A6" w:themeColor="background1" w:themeShade="A6"/>
          <w:sz w:val="22"/>
        </w:rPr>
        <w:tab/>
        <w:t xml:space="preserve">Quote Submission Due Date: 08/04/2020 (2:00 p.m. Eastern Time) </w:t>
      </w:r>
    </w:p>
    <w:p w14:paraId="73D6F677" w14:textId="297F9D07" w:rsidR="003B4D3E" w:rsidRDefault="003B4D3E" w:rsidP="003B4D3E">
      <w:pPr>
        <w:tabs>
          <w:tab w:val="left" w:pos="0"/>
        </w:tabs>
        <w:outlineLvl w:val="0"/>
        <w:rPr>
          <w:rFonts w:ascii="Arial" w:hAnsi="Arial" w:cs="Arial"/>
          <w:b/>
          <w:color w:val="FF0000"/>
          <w:sz w:val="22"/>
        </w:rPr>
      </w:pPr>
      <w:r>
        <w:rPr>
          <w:rFonts w:ascii="Arial" w:hAnsi="Arial" w:cs="Arial"/>
          <w:b/>
          <w:color w:val="FF0000"/>
          <w:sz w:val="22"/>
        </w:rPr>
        <w:tab/>
        <w:t xml:space="preserve">NEW REVISED Quote Submission Due Date: </w:t>
      </w:r>
      <w:r w:rsidR="00C25445">
        <w:rPr>
          <w:rFonts w:ascii="Arial" w:hAnsi="Arial" w:cs="Arial"/>
          <w:b/>
          <w:color w:val="FF0000"/>
          <w:sz w:val="22"/>
        </w:rPr>
        <w:t>01/15/2021</w:t>
      </w:r>
      <w:r w:rsidR="008E2E2E">
        <w:rPr>
          <w:rFonts w:ascii="Arial" w:hAnsi="Arial" w:cs="Arial"/>
          <w:b/>
          <w:color w:val="FF0000"/>
          <w:sz w:val="22"/>
        </w:rPr>
        <w:t xml:space="preserve"> </w:t>
      </w:r>
      <w:r>
        <w:rPr>
          <w:rFonts w:ascii="Arial" w:hAnsi="Arial" w:cs="Arial"/>
          <w:b/>
          <w:color w:val="FF0000"/>
          <w:sz w:val="22"/>
        </w:rPr>
        <w:t xml:space="preserve">(2:00 p.m. Eastern Time) </w:t>
      </w:r>
    </w:p>
    <w:p w14:paraId="414B3AF9" w14:textId="35D00150" w:rsidR="003069D9" w:rsidRPr="00EB2102" w:rsidRDefault="003069D9" w:rsidP="003B4D3E">
      <w:pPr>
        <w:tabs>
          <w:tab w:val="left" w:pos="0"/>
        </w:tabs>
        <w:outlineLvl w:val="0"/>
      </w:pPr>
    </w:p>
    <w:p w14:paraId="03C6B419" w14:textId="15EA2961" w:rsidR="007D1D98" w:rsidRPr="00EB2102" w:rsidRDefault="007D1D98" w:rsidP="007D1D98">
      <w:pPr>
        <w:pStyle w:val="Heading1"/>
        <w:keepNext w:val="0"/>
        <w:tabs>
          <w:tab w:val="left" w:pos="0"/>
        </w:tabs>
        <w:rPr>
          <w:rFonts w:ascii="Arial" w:hAnsi="Arial" w:cs="Arial"/>
          <w:i w:val="0"/>
          <w:sz w:val="20"/>
        </w:rPr>
      </w:pPr>
      <w:r w:rsidRPr="00EB2102">
        <w:rPr>
          <w:rFonts w:ascii="Arial" w:hAnsi="Arial" w:cs="Arial"/>
          <w:i w:val="0"/>
          <w:sz w:val="20"/>
        </w:rPr>
        <w:t>Bid Amendment #</w:t>
      </w:r>
      <w:r w:rsidR="00166A5D">
        <w:rPr>
          <w:rFonts w:ascii="Arial" w:hAnsi="Arial" w:cs="Arial"/>
          <w:i w:val="0"/>
          <w:sz w:val="20"/>
        </w:rPr>
        <w:t>5</w:t>
      </w:r>
    </w:p>
    <w:p w14:paraId="03C6B41A" w14:textId="77777777" w:rsidR="00364A22" w:rsidRPr="00EB2102" w:rsidRDefault="00364A22" w:rsidP="00364A22">
      <w:pPr>
        <w:tabs>
          <w:tab w:val="left" w:pos="0"/>
        </w:tabs>
        <w:rPr>
          <w:rFonts w:ascii="Arial" w:hAnsi="Arial" w:cs="Arial"/>
        </w:rPr>
      </w:pPr>
    </w:p>
    <w:p w14:paraId="03C6B41B" w14:textId="77777777" w:rsidR="00364A22" w:rsidRPr="00EB2102" w:rsidRDefault="00364A22" w:rsidP="00364A22">
      <w:pPr>
        <w:tabs>
          <w:tab w:val="left" w:pos="0"/>
        </w:tabs>
        <w:rPr>
          <w:rFonts w:ascii="Arial" w:hAnsi="Arial" w:cs="Arial"/>
        </w:rPr>
      </w:pPr>
    </w:p>
    <w:p w14:paraId="03C6B41C" w14:textId="2E7E13D7" w:rsidR="00A233DA" w:rsidRPr="00EB2102" w:rsidRDefault="007D1D98" w:rsidP="008918DF">
      <w:pPr>
        <w:tabs>
          <w:tab w:val="left" w:pos="0"/>
        </w:tabs>
        <w:jc w:val="both"/>
        <w:rPr>
          <w:rFonts w:ascii="Arial" w:hAnsi="Arial" w:cs="Arial"/>
        </w:rPr>
      </w:pPr>
      <w:r w:rsidRPr="00EB2102">
        <w:rPr>
          <w:rFonts w:ascii="Arial" w:hAnsi="Arial" w:cs="Arial"/>
        </w:rPr>
        <w:t>The following constitutes Bid Amendment #</w:t>
      </w:r>
      <w:r w:rsidR="00166A5D">
        <w:rPr>
          <w:rFonts w:ascii="Arial" w:hAnsi="Arial" w:cs="Arial"/>
        </w:rPr>
        <w:t>5</w:t>
      </w:r>
      <w:r w:rsidRPr="00EB2102">
        <w:rPr>
          <w:rFonts w:ascii="Arial" w:hAnsi="Arial" w:cs="Arial"/>
        </w:rPr>
        <w:t xml:space="preserve"> to the above referenced </w:t>
      </w:r>
      <w:r w:rsidR="00502120" w:rsidRPr="00EB2102">
        <w:rPr>
          <w:rFonts w:ascii="Arial" w:hAnsi="Arial" w:cs="Arial"/>
        </w:rPr>
        <w:t>Bid S</w:t>
      </w:r>
      <w:r w:rsidR="002420F8" w:rsidRPr="00EB2102">
        <w:rPr>
          <w:rFonts w:ascii="Arial" w:hAnsi="Arial" w:cs="Arial"/>
        </w:rPr>
        <w:t>olicitation</w:t>
      </w:r>
      <w:r w:rsidR="00260851" w:rsidRPr="00EB2102">
        <w:rPr>
          <w:rFonts w:ascii="Arial" w:hAnsi="Arial" w:cs="Arial"/>
        </w:rPr>
        <w:t>:</w:t>
      </w:r>
    </w:p>
    <w:p w14:paraId="03C6B41D" w14:textId="77777777" w:rsidR="00A233DA" w:rsidRPr="00EB2102" w:rsidRDefault="007D1D98" w:rsidP="008918DF">
      <w:pPr>
        <w:tabs>
          <w:tab w:val="left" w:pos="0"/>
        </w:tabs>
        <w:jc w:val="both"/>
        <w:rPr>
          <w:rFonts w:ascii="Arial" w:hAnsi="Arial" w:cs="Arial"/>
        </w:rPr>
      </w:pPr>
      <w:r w:rsidRPr="00EB2102">
        <w:rPr>
          <w:rFonts w:ascii="Arial" w:hAnsi="Arial" w:cs="Arial"/>
        </w:rPr>
        <w:t xml:space="preserve">  </w:t>
      </w:r>
    </w:p>
    <w:p w14:paraId="503F7DB8" w14:textId="5ACD04DD" w:rsidR="00462DB3" w:rsidRDefault="004B3189" w:rsidP="00A767F8">
      <w:pPr>
        <w:pStyle w:val="ListParagraph"/>
        <w:numPr>
          <w:ilvl w:val="0"/>
          <w:numId w:val="1"/>
        </w:numPr>
        <w:tabs>
          <w:tab w:val="left" w:pos="0"/>
        </w:tabs>
        <w:spacing w:before="120"/>
        <w:contextualSpacing w:val="0"/>
        <w:jc w:val="both"/>
        <w:rPr>
          <w:rFonts w:ascii="Arial" w:hAnsi="Arial" w:cs="Arial"/>
        </w:rPr>
      </w:pPr>
      <w:r>
        <w:rPr>
          <w:rFonts w:ascii="Arial" w:hAnsi="Arial" w:cs="Arial"/>
        </w:rPr>
        <w:t>Answers</w:t>
      </w:r>
      <w:r w:rsidR="00EB2102" w:rsidRPr="00EB2102">
        <w:rPr>
          <w:rFonts w:ascii="Arial" w:hAnsi="Arial" w:cs="Arial"/>
        </w:rPr>
        <w:t xml:space="preserve"> to</w:t>
      </w:r>
      <w:r>
        <w:rPr>
          <w:rFonts w:ascii="Arial" w:hAnsi="Arial" w:cs="Arial"/>
        </w:rPr>
        <w:t xml:space="preserve"> electronic</w:t>
      </w:r>
      <w:r w:rsidR="00EB2102" w:rsidRPr="00EB2102">
        <w:rPr>
          <w:rFonts w:ascii="Arial" w:hAnsi="Arial" w:cs="Arial"/>
        </w:rPr>
        <w:t xml:space="preserve"> questions</w:t>
      </w:r>
      <w:r>
        <w:rPr>
          <w:rFonts w:ascii="Arial" w:hAnsi="Arial" w:cs="Arial"/>
        </w:rPr>
        <w:t xml:space="preserve"> submitted during the first round of the </w:t>
      </w:r>
      <w:r w:rsidR="004B6D2F">
        <w:rPr>
          <w:rFonts w:ascii="Arial" w:hAnsi="Arial" w:cs="Arial"/>
        </w:rPr>
        <w:t>Electronic Question and Answer p</w:t>
      </w:r>
      <w:r>
        <w:rPr>
          <w:rFonts w:ascii="Arial" w:hAnsi="Arial" w:cs="Arial"/>
        </w:rPr>
        <w:t>eriod;</w:t>
      </w:r>
      <w:r w:rsidR="00260851" w:rsidRPr="00EB2102">
        <w:rPr>
          <w:rFonts w:ascii="Arial" w:hAnsi="Arial" w:cs="Arial"/>
        </w:rPr>
        <w:t xml:space="preserve"> </w:t>
      </w:r>
    </w:p>
    <w:p w14:paraId="7457ED11" w14:textId="2AD44F26" w:rsidR="0042122A" w:rsidRDefault="0042122A" w:rsidP="00A767F8">
      <w:pPr>
        <w:pStyle w:val="ListParagraph"/>
        <w:numPr>
          <w:ilvl w:val="0"/>
          <w:numId w:val="1"/>
        </w:numPr>
        <w:tabs>
          <w:tab w:val="left" w:pos="0"/>
        </w:tabs>
        <w:spacing w:before="120"/>
        <w:contextualSpacing w:val="0"/>
        <w:jc w:val="both"/>
        <w:rPr>
          <w:rFonts w:ascii="Arial" w:hAnsi="Arial" w:cs="Arial"/>
        </w:rPr>
      </w:pPr>
      <w:r w:rsidRPr="00BA1397">
        <w:rPr>
          <w:rFonts w:ascii="Arial" w:hAnsi="Arial" w:cs="Arial"/>
        </w:rPr>
        <w:t xml:space="preserve">Please note that for all additions, deletions, clarifications and modifications to the Bid Solicitation, please refer to </w:t>
      </w:r>
      <w:r w:rsidRPr="0042122A">
        <w:rPr>
          <w:rFonts w:ascii="Arial" w:hAnsi="Arial" w:cs="Arial"/>
        </w:rPr>
        <w:t>T3078 Revised Bid Solicitation 10.27.2020</w:t>
      </w:r>
      <w:r w:rsidRPr="009F25AF">
        <w:rPr>
          <w:rFonts w:ascii="Arial" w:hAnsi="Arial" w:cs="Arial"/>
        </w:rPr>
        <w:t>.</w:t>
      </w:r>
      <w:r w:rsidRPr="00BA1397">
        <w:rPr>
          <w:rFonts w:ascii="Arial" w:hAnsi="Arial" w:cs="Arial"/>
        </w:rPr>
        <w:t xml:space="preserve"> </w:t>
      </w:r>
    </w:p>
    <w:p w14:paraId="63500072" w14:textId="06870200" w:rsidR="0042122A" w:rsidRDefault="0042122A" w:rsidP="00A767F8">
      <w:pPr>
        <w:pStyle w:val="ListParagraph"/>
        <w:numPr>
          <w:ilvl w:val="0"/>
          <w:numId w:val="1"/>
        </w:numPr>
        <w:tabs>
          <w:tab w:val="left" w:pos="0"/>
        </w:tabs>
        <w:spacing w:before="120"/>
        <w:contextualSpacing w:val="0"/>
        <w:jc w:val="both"/>
        <w:rPr>
          <w:rFonts w:ascii="Arial" w:hAnsi="Arial" w:cs="Arial"/>
        </w:rPr>
      </w:pPr>
      <w:r w:rsidRPr="00BA1397">
        <w:rPr>
          <w:rFonts w:ascii="Arial" w:hAnsi="Arial" w:cs="Arial"/>
        </w:rPr>
        <w:t xml:space="preserve">Please note that for all additions, deletions, clarifications and modifications to the </w:t>
      </w:r>
      <w:r>
        <w:rPr>
          <w:rFonts w:ascii="Arial" w:hAnsi="Arial" w:cs="Arial"/>
        </w:rPr>
        <w:t>Price Sheet</w:t>
      </w:r>
      <w:r w:rsidRPr="00BA1397">
        <w:rPr>
          <w:rFonts w:ascii="Arial" w:hAnsi="Arial" w:cs="Arial"/>
        </w:rPr>
        <w:t xml:space="preserve">, please refer to </w:t>
      </w:r>
      <w:r w:rsidRPr="0042122A">
        <w:rPr>
          <w:rFonts w:ascii="Arial" w:hAnsi="Arial" w:cs="Arial"/>
        </w:rPr>
        <w:t>T3078 Appendix A- State Supplied Price Sheet REVISED</w:t>
      </w:r>
      <w:r w:rsidRPr="009F25AF">
        <w:rPr>
          <w:rFonts w:ascii="Arial" w:hAnsi="Arial" w:cs="Arial"/>
        </w:rPr>
        <w:t>.</w:t>
      </w:r>
      <w:r w:rsidRPr="00BA1397">
        <w:rPr>
          <w:rFonts w:ascii="Arial" w:hAnsi="Arial" w:cs="Arial"/>
        </w:rPr>
        <w:t xml:space="preserve"> </w:t>
      </w:r>
    </w:p>
    <w:p w14:paraId="03C6B41E" w14:textId="5F9C2E82" w:rsidR="00A233DA" w:rsidRDefault="008E2E2E" w:rsidP="00A767F8">
      <w:pPr>
        <w:pStyle w:val="ListParagraph"/>
        <w:numPr>
          <w:ilvl w:val="0"/>
          <w:numId w:val="1"/>
        </w:numPr>
        <w:tabs>
          <w:tab w:val="left" w:pos="0"/>
        </w:tabs>
        <w:spacing w:before="120"/>
        <w:contextualSpacing w:val="0"/>
        <w:jc w:val="both"/>
        <w:rPr>
          <w:rFonts w:ascii="Arial" w:hAnsi="Arial" w:cs="Arial"/>
        </w:rPr>
      </w:pPr>
      <w:r>
        <w:rPr>
          <w:rFonts w:ascii="Arial" w:hAnsi="Arial" w:cs="Arial"/>
        </w:rPr>
        <w:t xml:space="preserve">A Security Questionnaire </w:t>
      </w:r>
      <w:r w:rsidR="00484E00">
        <w:rPr>
          <w:rFonts w:ascii="Arial" w:hAnsi="Arial" w:cs="Arial"/>
        </w:rPr>
        <w:t>has been</w:t>
      </w:r>
      <w:r w:rsidR="004B3189">
        <w:rPr>
          <w:rFonts w:ascii="Arial" w:hAnsi="Arial" w:cs="Arial"/>
        </w:rPr>
        <w:t xml:space="preserve"> uploaded under the Attachments tab</w:t>
      </w:r>
      <w:r w:rsidR="00B93FCA">
        <w:rPr>
          <w:rFonts w:ascii="Arial" w:hAnsi="Arial" w:cs="Arial"/>
        </w:rPr>
        <w:t xml:space="preserve"> and is required to be submitted with the Quote</w:t>
      </w:r>
      <w:r w:rsidR="004B3189">
        <w:rPr>
          <w:rFonts w:ascii="Arial" w:hAnsi="Arial" w:cs="Arial"/>
        </w:rPr>
        <w:t>;</w:t>
      </w:r>
    </w:p>
    <w:p w14:paraId="511E37D5" w14:textId="7A180512" w:rsidR="00717311" w:rsidRPr="00DE307F" w:rsidRDefault="00903D1B" w:rsidP="00A767F8">
      <w:pPr>
        <w:pStyle w:val="ListParagraph"/>
        <w:numPr>
          <w:ilvl w:val="0"/>
          <w:numId w:val="1"/>
        </w:numPr>
        <w:tabs>
          <w:tab w:val="left" w:pos="0"/>
        </w:tabs>
        <w:spacing w:before="120"/>
        <w:contextualSpacing w:val="0"/>
        <w:jc w:val="both"/>
        <w:rPr>
          <w:rFonts w:ascii="Arial" w:hAnsi="Arial" w:cs="Arial"/>
        </w:rPr>
      </w:pPr>
      <w:r>
        <w:rPr>
          <w:rFonts w:ascii="Arial" w:hAnsi="Arial" w:cs="Arial"/>
        </w:rPr>
        <w:t xml:space="preserve">Notice of a </w:t>
      </w:r>
      <w:r w:rsidR="00717311">
        <w:rPr>
          <w:rFonts w:ascii="Arial" w:hAnsi="Arial" w:cs="Arial"/>
        </w:rPr>
        <w:t xml:space="preserve">second round of </w:t>
      </w:r>
      <w:r w:rsidR="00871101">
        <w:rPr>
          <w:rFonts w:ascii="Arial" w:hAnsi="Arial" w:cs="Arial"/>
        </w:rPr>
        <w:t>e</w:t>
      </w:r>
      <w:r w:rsidR="00717311">
        <w:rPr>
          <w:rFonts w:ascii="Arial" w:hAnsi="Arial" w:cs="Arial"/>
        </w:rPr>
        <w:t>lectronic Question and Answer</w:t>
      </w:r>
      <w:r w:rsidR="00871101">
        <w:rPr>
          <w:rFonts w:ascii="Arial" w:hAnsi="Arial" w:cs="Arial"/>
        </w:rPr>
        <w:t xml:space="preserve"> (Q&amp;A)</w:t>
      </w:r>
      <w:r>
        <w:rPr>
          <w:rFonts w:ascii="Arial" w:hAnsi="Arial" w:cs="Arial"/>
        </w:rPr>
        <w:t xml:space="preserve"> p</w:t>
      </w:r>
      <w:r w:rsidR="00717311">
        <w:rPr>
          <w:rFonts w:ascii="Arial" w:hAnsi="Arial" w:cs="Arial"/>
        </w:rPr>
        <w:t xml:space="preserve">eriod open until </w:t>
      </w:r>
      <w:r w:rsidR="00DE307F" w:rsidRPr="00DE307F">
        <w:rPr>
          <w:rFonts w:ascii="Arial" w:hAnsi="Arial" w:cs="Arial"/>
        </w:rPr>
        <w:t>11/17</w:t>
      </w:r>
      <w:r w:rsidR="004903A6" w:rsidRPr="00DE307F">
        <w:rPr>
          <w:rFonts w:ascii="Arial" w:hAnsi="Arial" w:cs="Arial"/>
        </w:rPr>
        <w:t>/2020</w:t>
      </w:r>
      <w:r w:rsidR="00717311" w:rsidRPr="00DE307F">
        <w:rPr>
          <w:rFonts w:ascii="Arial" w:hAnsi="Arial" w:cs="Arial"/>
        </w:rPr>
        <w:t>.</w:t>
      </w:r>
    </w:p>
    <w:p w14:paraId="03C6B41F" w14:textId="77777777" w:rsidR="00A233DA" w:rsidRPr="00DE307F" w:rsidRDefault="00A233DA" w:rsidP="008918DF">
      <w:pPr>
        <w:tabs>
          <w:tab w:val="left" w:pos="0"/>
        </w:tabs>
        <w:jc w:val="both"/>
        <w:rPr>
          <w:rFonts w:ascii="Arial" w:hAnsi="Arial" w:cs="Arial"/>
        </w:rPr>
      </w:pPr>
    </w:p>
    <w:p w14:paraId="1BCBE611" w14:textId="25478A28" w:rsidR="00105DEA" w:rsidRDefault="00105DEA" w:rsidP="00105DEA">
      <w:pPr>
        <w:jc w:val="both"/>
      </w:pPr>
      <w:r w:rsidRPr="00DE307F">
        <w:rPr>
          <w:rFonts w:ascii="Arial" w:hAnsi="Arial" w:cs="Arial"/>
          <w:b/>
          <w:bCs/>
        </w:rPr>
        <w:t>The Bid Solicitation has been modified due to the COVID-19 virus outbreak and the declaration by the World Health Organization of a global pandemic and Governor Murphy’s Executive Orders declaring a Public Health Emergency and State of Emergency</w:t>
      </w:r>
      <w:r w:rsidRPr="00DE307F">
        <w:t xml:space="preserve">. </w:t>
      </w:r>
      <w:r w:rsidRPr="00DE307F">
        <w:rPr>
          <w:rFonts w:ascii="Arial" w:hAnsi="Arial" w:cs="Arial"/>
        </w:rPr>
        <w:t xml:space="preserve">Please note that for all additions, deletions, clarifications and modifications to the State-Supplied Price Sheet and Bid Solicitation, please refer to </w:t>
      </w:r>
      <w:r w:rsidRPr="00DE307F">
        <w:rPr>
          <w:rFonts w:ascii="Arial" w:hAnsi="Arial" w:cs="Arial"/>
          <w:b/>
        </w:rPr>
        <w:t xml:space="preserve">T3078 Revised Bid Solicitation </w:t>
      </w:r>
      <w:r w:rsidR="00DE307F" w:rsidRPr="00DE307F">
        <w:rPr>
          <w:rFonts w:ascii="Arial" w:hAnsi="Arial" w:cs="Arial"/>
          <w:b/>
        </w:rPr>
        <w:t>10/27/2020</w:t>
      </w:r>
      <w:r w:rsidRPr="00DE307F">
        <w:rPr>
          <w:rFonts w:ascii="Arial" w:hAnsi="Arial" w:cs="Arial"/>
          <w:b/>
        </w:rPr>
        <w:t>.</w:t>
      </w:r>
      <w:r w:rsidRPr="00DE307F">
        <w:rPr>
          <w:rFonts w:ascii="Arial" w:hAnsi="Arial" w:cs="Arial"/>
        </w:rPr>
        <w:t xml:space="preserve"> Failure to submit a technical and price Quote in response to</w:t>
      </w:r>
      <w:r>
        <w:rPr>
          <w:rFonts w:ascii="Arial" w:hAnsi="Arial" w:cs="Arial"/>
        </w:rPr>
        <w:t xml:space="preserve"> the revised documents may render the Vendor {Bidder} non-responsive. </w:t>
      </w:r>
    </w:p>
    <w:p w14:paraId="7845E9AC" w14:textId="77777777" w:rsidR="00105DEA" w:rsidRDefault="00105DEA" w:rsidP="00105DEA">
      <w:pPr>
        <w:tabs>
          <w:tab w:val="left" w:pos="0"/>
        </w:tabs>
        <w:jc w:val="both"/>
        <w:rPr>
          <w:rFonts w:ascii="Arial" w:hAnsi="Arial" w:cs="Arial"/>
        </w:rPr>
      </w:pPr>
    </w:p>
    <w:p w14:paraId="2D2260F9" w14:textId="77777777" w:rsidR="00105DEA" w:rsidRDefault="00105DEA" w:rsidP="00105DEA">
      <w:pPr>
        <w:tabs>
          <w:tab w:val="left" w:pos="0"/>
        </w:tabs>
        <w:jc w:val="both"/>
        <w:rPr>
          <w:rFonts w:ascii="Arial" w:hAnsi="Arial" w:cs="Arial"/>
        </w:rPr>
      </w:pPr>
      <w:r>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1AEF031B" w14:textId="77777777" w:rsidR="00105DEA" w:rsidRDefault="00105DEA" w:rsidP="00105DEA">
      <w:pPr>
        <w:tabs>
          <w:tab w:val="left" w:pos="0"/>
        </w:tabs>
        <w:jc w:val="both"/>
        <w:rPr>
          <w:rFonts w:ascii="Arial" w:hAnsi="Arial" w:cs="Arial"/>
        </w:rPr>
      </w:pPr>
    </w:p>
    <w:p w14:paraId="03C6B425" w14:textId="36942FD0" w:rsidR="00364A22" w:rsidRPr="008918DF" w:rsidRDefault="00105DEA" w:rsidP="008918DF">
      <w:pPr>
        <w:tabs>
          <w:tab w:val="left" w:pos="0"/>
        </w:tabs>
        <w:jc w:val="both"/>
        <w:rPr>
          <w:rFonts w:ascii="Arial" w:hAnsi="Arial" w:cs="Arial"/>
        </w:rPr>
      </w:pPr>
      <w:r>
        <w:rPr>
          <w:rFonts w:ascii="Arial" w:hAnsi="Arial" w:cs="Arial"/>
        </w:rPr>
        <w:t>All other instructions, terms, and conditions of the Bid Solicitation shall remain the same.</w:t>
      </w:r>
      <w:bookmarkStart w:id="0" w:name="_GoBack"/>
      <w:bookmarkEnd w:id="0"/>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7519A72" w:rsidR="008918DF" w:rsidRPr="004E4B71"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4E4B71">
        <w:rPr>
          <w:rFonts w:ascii="Arial" w:hAnsi="Arial" w:cs="Arial"/>
          <w:sz w:val="20"/>
        </w:rPr>
        <w:t>Solicitation #</w:t>
      </w:r>
      <w:r w:rsidR="004E4B71" w:rsidRPr="004E4B71">
        <w:rPr>
          <w:rFonts w:ascii="Arial" w:hAnsi="Arial" w:cs="Arial"/>
          <w:sz w:val="20"/>
        </w:rPr>
        <w:t>20DPP00441</w:t>
      </w:r>
    </w:p>
    <w:p w14:paraId="41F946E0" w14:textId="2E11E67F" w:rsidR="008918DF" w:rsidRPr="008918DF" w:rsidRDefault="004E4B71" w:rsidP="008918DF">
      <w:pPr>
        <w:jc w:val="center"/>
        <w:rPr>
          <w:rFonts w:ascii="Arial" w:hAnsi="Arial" w:cs="Arial"/>
          <w:b/>
        </w:rPr>
      </w:pPr>
      <w:r w:rsidRPr="004E4B71">
        <w:rPr>
          <w:rFonts w:ascii="Arial" w:hAnsi="Arial" w:cs="Arial"/>
          <w:b/>
        </w:rPr>
        <w:t>Integrated Tax System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1B88A1DF"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5391BFF4" w:rsidR="008918DF" w:rsidRDefault="004E4B71" w:rsidP="005663AD">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076DD75D" w14:textId="77777777" w:rsidR="004E4B71" w:rsidRDefault="004E4B71" w:rsidP="005663AD">
            <w:pPr>
              <w:tabs>
                <w:tab w:val="left" w:pos="0"/>
              </w:tabs>
              <w:overflowPunct w:val="0"/>
              <w:autoSpaceDE w:val="0"/>
              <w:autoSpaceDN w:val="0"/>
              <w:adjustRightInd w:val="0"/>
              <w:rPr>
                <w:rFonts w:ascii="Arial" w:hAnsi="Arial" w:cs="Arial"/>
                <w:b/>
              </w:rPr>
            </w:pPr>
            <w:r w:rsidRPr="00FC41C9">
              <w:rPr>
                <w:rFonts w:ascii="Arial" w:hAnsi="Arial" w:cs="Arial"/>
                <w:b/>
              </w:rPr>
              <w:t>Will a separate request for proposal be issued for Independent Verification and Validation Services (IV&amp;V) related to this project? If so, will that RFP be open to all bidders to ensure the State is able to receive bids from all qualified vendors/providers of this service?</w:t>
            </w:r>
          </w:p>
          <w:p w14:paraId="7222E751" w14:textId="77777777" w:rsidR="00FD140C" w:rsidRDefault="00FD140C" w:rsidP="005663AD">
            <w:pPr>
              <w:tabs>
                <w:tab w:val="left" w:pos="0"/>
              </w:tabs>
              <w:overflowPunct w:val="0"/>
              <w:autoSpaceDE w:val="0"/>
              <w:autoSpaceDN w:val="0"/>
              <w:adjustRightInd w:val="0"/>
              <w:rPr>
                <w:rFonts w:ascii="Arial" w:hAnsi="Arial" w:cs="Arial"/>
                <w:b/>
              </w:rPr>
            </w:pPr>
          </w:p>
          <w:p w14:paraId="3C58E7E0" w14:textId="13490345" w:rsidR="00AE0135" w:rsidRPr="00AE0135" w:rsidRDefault="00AE0135" w:rsidP="005663AD">
            <w:pPr>
              <w:tabs>
                <w:tab w:val="left" w:pos="0"/>
              </w:tabs>
              <w:overflowPunct w:val="0"/>
              <w:autoSpaceDE w:val="0"/>
              <w:autoSpaceDN w:val="0"/>
              <w:adjustRightInd w:val="0"/>
              <w:rPr>
                <w:rFonts w:ascii="Arial" w:hAnsi="Arial" w:cs="Arial"/>
              </w:rPr>
            </w:pPr>
            <w:r w:rsidRPr="00AE0135">
              <w:rPr>
                <w:rFonts w:ascii="Arial" w:hAnsi="Arial" w:cs="Arial"/>
              </w:rPr>
              <w:t xml:space="preserve">A separate </w:t>
            </w:r>
            <w:r w:rsidR="004B3189">
              <w:rPr>
                <w:rFonts w:ascii="Arial" w:hAnsi="Arial" w:cs="Arial"/>
              </w:rPr>
              <w:t>Bid Solicitation to solicit Quotes</w:t>
            </w:r>
            <w:r w:rsidRPr="00AE0135">
              <w:rPr>
                <w:rFonts w:ascii="Arial" w:hAnsi="Arial" w:cs="Arial"/>
              </w:rPr>
              <w:t xml:space="preserve"> for independent verification and validation services </w:t>
            </w:r>
            <w:r w:rsidR="00871865">
              <w:rPr>
                <w:rFonts w:ascii="Arial" w:hAnsi="Arial" w:cs="Arial"/>
              </w:rPr>
              <w:t>is not anticipated at this time.</w:t>
            </w:r>
          </w:p>
          <w:p w14:paraId="03C6B436" w14:textId="1D28AFE1" w:rsidR="008918DF" w:rsidRPr="00924985" w:rsidRDefault="00C94470" w:rsidP="00C94470">
            <w:pPr>
              <w:tabs>
                <w:tab w:val="left" w:pos="0"/>
              </w:tabs>
              <w:overflowPunct w:val="0"/>
              <w:autoSpaceDE w:val="0"/>
              <w:autoSpaceDN w:val="0"/>
              <w:adjustRightInd w:val="0"/>
              <w:rPr>
                <w:rFonts w:ascii="Arial" w:hAnsi="Arial" w:cs="Arial"/>
              </w:rPr>
            </w:pPr>
            <w:r w:rsidRPr="00AE0135">
              <w:rPr>
                <w:rFonts w:ascii="Arial" w:hAnsi="Arial" w:cs="Arial"/>
                <w:color w:val="FF0000"/>
              </w:rPr>
              <w:t xml:space="preserve"> </w:t>
            </w:r>
          </w:p>
        </w:tc>
      </w:tr>
      <w:tr w:rsidR="003A4794" w14:paraId="3F0978E6" w14:textId="77777777" w:rsidTr="002420F8">
        <w:tc>
          <w:tcPr>
            <w:tcW w:w="877" w:type="dxa"/>
            <w:tcBorders>
              <w:top w:val="single" w:sz="4" w:space="0" w:color="auto"/>
              <w:left w:val="single" w:sz="4" w:space="0" w:color="auto"/>
              <w:bottom w:val="single" w:sz="4" w:space="0" w:color="auto"/>
              <w:right w:val="single" w:sz="4" w:space="0" w:color="auto"/>
            </w:tcBorders>
          </w:tcPr>
          <w:p w14:paraId="112F75B1" w14:textId="17DDA8A2" w:rsidR="003A4794" w:rsidRDefault="003A4794"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4C2B621" w14:textId="343CDB91" w:rsidR="003A4794" w:rsidRDefault="004E4B71" w:rsidP="005663AD">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44A190B5" w14:textId="77777777" w:rsidR="003A4794" w:rsidRPr="00FC41C9" w:rsidRDefault="004E4B71" w:rsidP="005663AD">
            <w:pPr>
              <w:tabs>
                <w:tab w:val="left" w:pos="0"/>
              </w:tabs>
              <w:overflowPunct w:val="0"/>
              <w:autoSpaceDE w:val="0"/>
              <w:autoSpaceDN w:val="0"/>
              <w:adjustRightInd w:val="0"/>
              <w:rPr>
                <w:rFonts w:ascii="Arial" w:hAnsi="Arial" w:cs="Arial"/>
                <w:b/>
              </w:rPr>
            </w:pPr>
            <w:r w:rsidRPr="00FC41C9">
              <w:rPr>
                <w:rFonts w:ascii="Arial" w:hAnsi="Arial" w:cs="Arial"/>
                <w:b/>
              </w:rPr>
              <w:t>Has the State secured a budget for the entire program?</w:t>
            </w:r>
          </w:p>
          <w:p w14:paraId="452477C8" w14:textId="77777777" w:rsidR="004E4B71" w:rsidRDefault="004E4B71" w:rsidP="005663AD">
            <w:pPr>
              <w:tabs>
                <w:tab w:val="left" w:pos="0"/>
              </w:tabs>
              <w:overflowPunct w:val="0"/>
              <w:autoSpaceDE w:val="0"/>
              <w:autoSpaceDN w:val="0"/>
              <w:adjustRightInd w:val="0"/>
              <w:rPr>
                <w:rFonts w:ascii="Arial" w:hAnsi="Arial" w:cs="Arial"/>
              </w:rPr>
            </w:pPr>
          </w:p>
          <w:p w14:paraId="27EC0647" w14:textId="01219006" w:rsidR="00C94470" w:rsidRDefault="00DF3FFF" w:rsidP="005663AD">
            <w:pPr>
              <w:tabs>
                <w:tab w:val="left" w:pos="0"/>
              </w:tabs>
              <w:overflowPunct w:val="0"/>
              <w:autoSpaceDE w:val="0"/>
              <w:autoSpaceDN w:val="0"/>
              <w:adjustRightInd w:val="0"/>
              <w:rPr>
                <w:rFonts w:ascii="Arial" w:hAnsi="Arial" w:cs="Arial"/>
              </w:rPr>
            </w:pPr>
            <w:r>
              <w:rPr>
                <w:rFonts w:ascii="Arial" w:hAnsi="Arial" w:cs="Arial"/>
              </w:rPr>
              <w:t>The State has secured approval to support the ITS</w:t>
            </w:r>
            <w:r w:rsidR="00717311">
              <w:rPr>
                <w:rFonts w:ascii="Arial" w:hAnsi="Arial" w:cs="Arial"/>
              </w:rPr>
              <w:t xml:space="preserve"> program</w:t>
            </w:r>
            <w:r>
              <w:rPr>
                <w:rFonts w:ascii="Arial" w:hAnsi="Arial" w:cs="Arial"/>
              </w:rPr>
              <w:t>.  New Jersey</w:t>
            </w:r>
            <w:r w:rsidR="00AD267A">
              <w:rPr>
                <w:rFonts w:ascii="Arial" w:hAnsi="Arial" w:cs="Arial"/>
              </w:rPr>
              <w:t xml:space="preserve"> budgets on an annual basis by fiscal year.</w:t>
            </w:r>
          </w:p>
          <w:p w14:paraId="1CD1FDFC" w14:textId="6EEF1A85" w:rsidR="00C94470" w:rsidRDefault="00C94470" w:rsidP="0053146E">
            <w:pPr>
              <w:tabs>
                <w:tab w:val="left" w:pos="0"/>
              </w:tabs>
              <w:overflowPunct w:val="0"/>
              <w:autoSpaceDE w:val="0"/>
              <w:autoSpaceDN w:val="0"/>
              <w:adjustRightInd w:val="0"/>
              <w:rPr>
                <w:rFonts w:ascii="Arial" w:hAnsi="Arial" w:cs="Arial"/>
              </w:rPr>
            </w:pPr>
          </w:p>
        </w:tc>
      </w:tr>
      <w:tr w:rsidR="003A4794" w14:paraId="537EC0EB" w14:textId="77777777" w:rsidTr="002420F8">
        <w:tc>
          <w:tcPr>
            <w:tcW w:w="877" w:type="dxa"/>
            <w:tcBorders>
              <w:top w:val="single" w:sz="4" w:space="0" w:color="auto"/>
              <w:left w:val="single" w:sz="4" w:space="0" w:color="auto"/>
              <w:bottom w:val="single" w:sz="4" w:space="0" w:color="auto"/>
              <w:right w:val="single" w:sz="4" w:space="0" w:color="auto"/>
            </w:tcBorders>
          </w:tcPr>
          <w:p w14:paraId="25A5BFFB" w14:textId="5E25C123" w:rsidR="003A4794" w:rsidRDefault="003A4794"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2C2C74A" w14:textId="7E4D975E" w:rsidR="003A4794" w:rsidRDefault="00CA62BC" w:rsidP="005663AD">
            <w:pPr>
              <w:tabs>
                <w:tab w:val="left" w:pos="0"/>
              </w:tabs>
              <w:overflowPunct w:val="0"/>
              <w:autoSpaceDE w:val="0"/>
              <w:autoSpaceDN w:val="0"/>
              <w:adjustRightInd w:val="0"/>
              <w:jc w:val="center"/>
              <w:rPr>
                <w:rFonts w:ascii="Arial" w:hAnsi="Arial" w:cs="Arial"/>
              </w:rPr>
            </w:pPr>
            <w:r>
              <w:rPr>
                <w:rFonts w:ascii="Arial" w:hAnsi="Arial" w:cs="Arial"/>
              </w:rPr>
              <w:t>Section 1.3.1</w:t>
            </w:r>
          </w:p>
        </w:tc>
        <w:tc>
          <w:tcPr>
            <w:tcW w:w="7200" w:type="dxa"/>
            <w:tcBorders>
              <w:top w:val="single" w:sz="4" w:space="0" w:color="auto"/>
              <w:left w:val="single" w:sz="4" w:space="0" w:color="auto"/>
              <w:bottom w:val="single" w:sz="4" w:space="0" w:color="auto"/>
              <w:right w:val="single" w:sz="4" w:space="0" w:color="auto"/>
            </w:tcBorders>
          </w:tcPr>
          <w:p w14:paraId="4036017D" w14:textId="77777777" w:rsidR="003A4794" w:rsidRPr="00FC41C9" w:rsidRDefault="00CA62BC" w:rsidP="005663AD">
            <w:pPr>
              <w:tabs>
                <w:tab w:val="left" w:pos="0"/>
              </w:tabs>
              <w:overflowPunct w:val="0"/>
              <w:autoSpaceDE w:val="0"/>
              <w:autoSpaceDN w:val="0"/>
              <w:adjustRightInd w:val="0"/>
              <w:rPr>
                <w:rFonts w:ascii="Arial" w:hAnsi="Arial" w:cs="Arial"/>
                <w:b/>
              </w:rPr>
            </w:pPr>
            <w:r w:rsidRPr="00FC41C9">
              <w:rPr>
                <w:rFonts w:ascii="Arial" w:hAnsi="Arial" w:cs="Arial"/>
                <w:b/>
              </w:rPr>
              <w:t>When does the State anticipate providing answers to the first round of questions?</w:t>
            </w:r>
          </w:p>
          <w:p w14:paraId="0958032F" w14:textId="77777777" w:rsidR="00CA62BC" w:rsidRDefault="00CA62BC" w:rsidP="005663AD">
            <w:pPr>
              <w:tabs>
                <w:tab w:val="left" w:pos="0"/>
              </w:tabs>
              <w:overflowPunct w:val="0"/>
              <w:autoSpaceDE w:val="0"/>
              <w:autoSpaceDN w:val="0"/>
              <w:adjustRightInd w:val="0"/>
              <w:rPr>
                <w:rFonts w:ascii="Arial" w:hAnsi="Arial" w:cs="Arial"/>
              </w:rPr>
            </w:pPr>
          </w:p>
          <w:p w14:paraId="3F428F0F" w14:textId="09E5AD13" w:rsidR="00717311" w:rsidRDefault="00717311">
            <w:pPr>
              <w:tabs>
                <w:tab w:val="left" w:pos="0"/>
              </w:tabs>
              <w:overflowPunct w:val="0"/>
              <w:autoSpaceDE w:val="0"/>
              <w:autoSpaceDN w:val="0"/>
              <w:adjustRightInd w:val="0"/>
              <w:rPr>
                <w:rFonts w:ascii="Arial" w:hAnsi="Arial" w:cs="Arial"/>
              </w:rPr>
            </w:pPr>
            <w:r>
              <w:rPr>
                <w:rFonts w:ascii="Arial" w:hAnsi="Arial" w:cs="Arial"/>
              </w:rPr>
              <w:t xml:space="preserve">This Bid Amendment serves </w:t>
            </w:r>
            <w:r w:rsidR="00903D1B">
              <w:rPr>
                <w:rFonts w:ascii="Arial" w:hAnsi="Arial" w:cs="Arial"/>
              </w:rPr>
              <w:t>as</w:t>
            </w:r>
            <w:r>
              <w:rPr>
                <w:rFonts w:ascii="Arial" w:hAnsi="Arial" w:cs="Arial"/>
              </w:rPr>
              <w:t xml:space="preserve"> notification of answers to all electronic questions submitted by Vendors {Bidders} during the first round of the </w:t>
            </w:r>
            <w:r w:rsidR="00871101">
              <w:rPr>
                <w:rFonts w:ascii="Arial" w:hAnsi="Arial" w:cs="Arial"/>
              </w:rPr>
              <w:t>e</w:t>
            </w:r>
            <w:r>
              <w:rPr>
                <w:rFonts w:ascii="Arial" w:hAnsi="Arial" w:cs="Arial"/>
              </w:rPr>
              <w:t>lectronic Question and Answer Period (Q&amp;A)</w:t>
            </w:r>
            <w:r w:rsidR="00C7385A">
              <w:rPr>
                <w:rFonts w:ascii="Arial" w:hAnsi="Arial" w:cs="Arial"/>
              </w:rPr>
              <w:t xml:space="preserve">. </w:t>
            </w:r>
          </w:p>
          <w:p w14:paraId="27256928" w14:textId="77777777" w:rsidR="00717311" w:rsidRDefault="00717311">
            <w:pPr>
              <w:tabs>
                <w:tab w:val="left" w:pos="0"/>
              </w:tabs>
              <w:overflowPunct w:val="0"/>
              <w:autoSpaceDE w:val="0"/>
              <w:autoSpaceDN w:val="0"/>
              <w:adjustRightInd w:val="0"/>
              <w:rPr>
                <w:rFonts w:ascii="Arial" w:hAnsi="Arial" w:cs="Arial"/>
              </w:rPr>
            </w:pPr>
          </w:p>
          <w:p w14:paraId="6FC92168" w14:textId="6D6A2C53" w:rsidR="00717311" w:rsidRDefault="00903D1B">
            <w:pPr>
              <w:tabs>
                <w:tab w:val="left" w:pos="0"/>
              </w:tabs>
              <w:overflowPunct w:val="0"/>
              <w:autoSpaceDE w:val="0"/>
              <w:autoSpaceDN w:val="0"/>
              <w:adjustRightInd w:val="0"/>
              <w:rPr>
                <w:rFonts w:ascii="Arial" w:hAnsi="Arial" w:cs="Arial"/>
              </w:rPr>
            </w:pPr>
            <w:r>
              <w:rPr>
                <w:rFonts w:ascii="Arial" w:hAnsi="Arial" w:cs="Arial"/>
              </w:rPr>
              <w:t>A second round of the e</w:t>
            </w:r>
            <w:r w:rsidR="00717311">
              <w:rPr>
                <w:rFonts w:ascii="Arial" w:hAnsi="Arial" w:cs="Arial"/>
              </w:rPr>
              <w:t xml:space="preserve">lectronic Q&amp;A will be open until </w:t>
            </w:r>
            <w:r w:rsidR="00DE307F" w:rsidRPr="00DE307F">
              <w:rPr>
                <w:rFonts w:ascii="Arial" w:hAnsi="Arial" w:cs="Arial"/>
              </w:rPr>
              <w:t>11/17/2020</w:t>
            </w:r>
            <w:r w:rsidR="00717311" w:rsidRPr="00DE307F">
              <w:rPr>
                <w:rFonts w:ascii="Arial" w:hAnsi="Arial" w:cs="Arial"/>
              </w:rPr>
              <w:t>, as referenced on the first page of this Bid Amendment, as well as the cover</w:t>
            </w:r>
            <w:r w:rsidR="00717311">
              <w:rPr>
                <w:rFonts w:ascii="Arial" w:hAnsi="Arial" w:cs="Arial"/>
              </w:rPr>
              <w:t xml:space="preserve"> page of T3078 Revised Bid Solicitation </w:t>
            </w:r>
            <w:r w:rsidR="00DE307F">
              <w:rPr>
                <w:rFonts w:ascii="Arial" w:hAnsi="Arial" w:cs="Arial"/>
              </w:rPr>
              <w:t>10/27/2020</w:t>
            </w:r>
            <w:r w:rsidR="00717311">
              <w:rPr>
                <w:rFonts w:ascii="Arial" w:hAnsi="Arial" w:cs="Arial"/>
              </w:rPr>
              <w:t>.</w:t>
            </w:r>
          </w:p>
          <w:p w14:paraId="65644A2E" w14:textId="6C8E9A02" w:rsidR="00C94470" w:rsidRDefault="00C94470">
            <w:pPr>
              <w:tabs>
                <w:tab w:val="left" w:pos="0"/>
              </w:tabs>
              <w:overflowPunct w:val="0"/>
              <w:autoSpaceDE w:val="0"/>
              <w:autoSpaceDN w:val="0"/>
              <w:adjustRightInd w:val="0"/>
              <w:rPr>
                <w:rFonts w:ascii="Arial" w:hAnsi="Arial" w:cs="Arial"/>
              </w:rPr>
            </w:pPr>
          </w:p>
        </w:tc>
      </w:tr>
      <w:tr w:rsidR="003A4794" w14:paraId="6938A410" w14:textId="77777777" w:rsidTr="002420F8">
        <w:tc>
          <w:tcPr>
            <w:tcW w:w="877" w:type="dxa"/>
            <w:tcBorders>
              <w:top w:val="single" w:sz="4" w:space="0" w:color="auto"/>
              <w:left w:val="single" w:sz="4" w:space="0" w:color="auto"/>
              <w:bottom w:val="single" w:sz="4" w:space="0" w:color="auto"/>
              <w:right w:val="single" w:sz="4" w:space="0" w:color="auto"/>
            </w:tcBorders>
          </w:tcPr>
          <w:p w14:paraId="7346D437" w14:textId="6DBC296B" w:rsidR="003A4794" w:rsidRDefault="003A4794"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482721" w14:textId="22B0738B" w:rsidR="003A4794" w:rsidRDefault="00CA62BC" w:rsidP="005663AD">
            <w:pPr>
              <w:tabs>
                <w:tab w:val="left" w:pos="0"/>
              </w:tabs>
              <w:overflowPunct w:val="0"/>
              <w:autoSpaceDE w:val="0"/>
              <w:autoSpaceDN w:val="0"/>
              <w:adjustRightInd w:val="0"/>
              <w:jc w:val="center"/>
              <w:rPr>
                <w:rFonts w:ascii="Arial" w:hAnsi="Arial" w:cs="Arial"/>
              </w:rPr>
            </w:pPr>
            <w:r>
              <w:rPr>
                <w:rFonts w:ascii="Arial" w:hAnsi="Arial" w:cs="Arial"/>
              </w:rPr>
              <w:t>Section 1.3.1</w:t>
            </w:r>
          </w:p>
        </w:tc>
        <w:tc>
          <w:tcPr>
            <w:tcW w:w="7200" w:type="dxa"/>
            <w:tcBorders>
              <w:top w:val="single" w:sz="4" w:space="0" w:color="auto"/>
              <w:left w:val="single" w:sz="4" w:space="0" w:color="auto"/>
              <w:bottom w:val="single" w:sz="4" w:space="0" w:color="auto"/>
              <w:right w:val="single" w:sz="4" w:space="0" w:color="auto"/>
            </w:tcBorders>
          </w:tcPr>
          <w:p w14:paraId="6EBCDF4E" w14:textId="77777777" w:rsidR="003A4794" w:rsidRPr="00FC41C9" w:rsidRDefault="00CA62BC" w:rsidP="005663AD">
            <w:pPr>
              <w:tabs>
                <w:tab w:val="left" w:pos="0"/>
              </w:tabs>
              <w:overflowPunct w:val="0"/>
              <w:autoSpaceDE w:val="0"/>
              <w:autoSpaceDN w:val="0"/>
              <w:adjustRightInd w:val="0"/>
              <w:rPr>
                <w:rFonts w:ascii="Arial" w:hAnsi="Arial" w:cs="Arial"/>
                <w:b/>
              </w:rPr>
            </w:pPr>
            <w:r w:rsidRPr="00FC41C9">
              <w:rPr>
                <w:rFonts w:ascii="Arial" w:hAnsi="Arial" w:cs="Arial"/>
                <w:b/>
              </w:rPr>
              <w:t>Will the State now consider a second round of questions necessary and assign a due date for the second round of questions at this time? To do so is helpful to respondents. If not determined now that a second round of questions is necessary, when will that decision be made and communicated to respondents and what criteria will be used to determine necessity?</w:t>
            </w:r>
          </w:p>
          <w:p w14:paraId="69D9EFED" w14:textId="77777777" w:rsidR="00CA62BC" w:rsidRDefault="00CA62BC" w:rsidP="005663AD">
            <w:pPr>
              <w:tabs>
                <w:tab w:val="left" w:pos="0"/>
              </w:tabs>
              <w:overflowPunct w:val="0"/>
              <w:autoSpaceDE w:val="0"/>
              <w:autoSpaceDN w:val="0"/>
              <w:adjustRightInd w:val="0"/>
              <w:rPr>
                <w:rFonts w:ascii="Arial" w:hAnsi="Arial" w:cs="Arial"/>
              </w:rPr>
            </w:pPr>
          </w:p>
          <w:p w14:paraId="7442EBF2" w14:textId="0E94D943" w:rsidR="00AE6184" w:rsidRDefault="00871101" w:rsidP="00AE6184">
            <w:pPr>
              <w:tabs>
                <w:tab w:val="left" w:pos="0"/>
              </w:tabs>
              <w:overflowPunct w:val="0"/>
              <w:autoSpaceDE w:val="0"/>
              <w:autoSpaceDN w:val="0"/>
              <w:adjustRightInd w:val="0"/>
              <w:rPr>
                <w:rFonts w:ascii="Arial" w:hAnsi="Arial" w:cs="Arial"/>
              </w:rPr>
            </w:pPr>
            <w:r>
              <w:rPr>
                <w:rFonts w:ascii="Arial" w:hAnsi="Arial" w:cs="Arial"/>
              </w:rPr>
              <w:t xml:space="preserve">Yes, a second round of the electronic Q&amp;A will be open </w:t>
            </w:r>
            <w:r w:rsidRPr="00DE307F">
              <w:rPr>
                <w:rFonts w:ascii="Arial" w:hAnsi="Arial" w:cs="Arial"/>
              </w:rPr>
              <w:t xml:space="preserve">until </w:t>
            </w:r>
            <w:r w:rsidR="00DE307F" w:rsidRPr="00DE307F">
              <w:rPr>
                <w:rFonts w:ascii="Arial" w:hAnsi="Arial" w:cs="Arial"/>
              </w:rPr>
              <w:t>11/17/2020</w:t>
            </w:r>
            <w:r w:rsidRPr="00DE307F">
              <w:rPr>
                <w:rFonts w:ascii="Arial" w:hAnsi="Arial" w:cs="Arial"/>
              </w:rPr>
              <w:t>.</w:t>
            </w:r>
          </w:p>
          <w:p w14:paraId="0E122596" w14:textId="4844096B" w:rsidR="00BD217B" w:rsidRDefault="00BD217B" w:rsidP="00BD217B">
            <w:pPr>
              <w:tabs>
                <w:tab w:val="left" w:pos="0"/>
              </w:tabs>
              <w:overflowPunct w:val="0"/>
              <w:autoSpaceDE w:val="0"/>
              <w:autoSpaceDN w:val="0"/>
              <w:adjustRightInd w:val="0"/>
              <w:rPr>
                <w:rFonts w:ascii="Arial" w:hAnsi="Arial" w:cs="Arial"/>
              </w:rPr>
            </w:pPr>
          </w:p>
        </w:tc>
      </w:tr>
      <w:tr w:rsidR="003A4794" w14:paraId="7029C68B" w14:textId="77777777" w:rsidTr="002420F8">
        <w:tc>
          <w:tcPr>
            <w:tcW w:w="877" w:type="dxa"/>
            <w:tcBorders>
              <w:top w:val="single" w:sz="4" w:space="0" w:color="auto"/>
              <w:left w:val="single" w:sz="4" w:space="0" w:color="auto"/>
              <w:bottom w:val="single" w:sz="4" w:space="0" w:color="auto"/>
              <w:right w:val="single" w:sz="4" w:space="0" w:color="auto"/>
            </w:tcBorders>
          </w:tcPr>
          <w:p w14:paraId="64EACD8E" w14:textId="6E5076A1" w:rsidR="003A4794" w:rsidRDefault="003A4794"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EDCB0FB" w14:textId="1602F7A1" w:rsidR="003A4794" w:rsidRDefault="00CA62BC" w:rsidP="005663AD">
            <w:pPr>
              <w:tabs>
                <w:tab w:val="left" w:pos="0"/>
              </w:tabs>
              <w:overflowPunct w:val="0"/>
              <w:autoSpaceDE w:val="0"/>
              <w:autoSpaceDN w:val="0"/>
              <w:adjustRightInd w:val="0"/>
              <w:jc w:val="center"/>
              <w:rPr>
                <w:rFonts w:ascii="Arial" w:hAnsi="Arial" w:cs="Arial"/>
              </w:rPr>
            </w:pPr>
            <w:r>
              <w:rPr>
                <w:rFonts w:ascii="Arial" w:hAnsi="Arial" w:cs="Arial"/>
              </w:rPr>
              <w:t>Section 1.3.1.1</w:t>
            </w:r>
          </w:p>
        </w:tc>
        <w:tc>
          <w:tcPr>
            <w:tcW w:w="7200" w:type="dxa"/>
            <w:tcBorders>
              <w:top w:val="single" w:sz="4" w:space="0" w:color="auto"/>
              <w:left w:val="single" w:sz="4" w:space="0" w:color="auto"/>
              <w:bottom w:val="single" w:sz="4" w:space="0" w:color="auto"/>
              <w:right w:val="single" w:sz="4" w:space="0" w:color="auto"/>
            </w:tcBorders>
          </w:tcPr>
          <w:p w14:paraId="499706E4" w14:textId="77777777" w:rsidR="00CA62BC" w:rsidRPr="00FC41C9" w:rsidRDefault="00CA62BC" w:rsidP="00CA62BC">
            <w:pPr>
              <w:tabs>
                <w:tab w:val="left" w:pos="0"/>
              </w:tabs>
              <w:overflowPunct w:val="0"/>
              <w:autoSpaceDE w:val="0"/>
              <w:autoSpaceDN w:val="0"/>
              <w:adjustRightInd w:val="0"/>
              <w:rPr>
                <w:rFonts w:ascii="Arial" w:hAnsi="Arial" w:cs="Arial"/>
                <w:b/>
              </w:rPr>
            </w:pPr>
            <w:r w:rsidRPr="00FC41C9">
              <w:rPr>
                <w:rFonts w:ascii="Arial" w:hAnsi="Arial" w:cs="Arial"/>
                <w:b/>
              </w:rPr>
              <w:t>Will the State allow Vendors to take exception to any of the Standard Terms and Conditions?</w:t>
            </w:r>
          </w:p>
          <w:p w14:paraId="2AB3C07E" w14:textId="77777777" w:rsidR="00CA62BC" w:rsidRDefault="00CA62BC" w:rsidP="00CA62BC">
            <w:pPr>
              <w:tabs>
                <w:tab w:val="left" w:pos="0"/>
              </w:tabs>
              <w:overflowPunct w:val="0"/>
              <w:autoSpaceDE w:val="0"/>
              <w:autoSpaceDN w:val="0"/>
              <w:adjustRightInd w:val="0"/>
              <w:rPr>
                <w:rFonts w:ascii="Arial" w:hAnsi="Arial" w:cs="Arial"/>
              </w:rPr>
            </w:pPr>
          </w:p>
          <w:p w14:paraId="277D8415" w14:textId="68270FE8" w:rsidR="0059062A" w:rsidRDefault="00CA62BC" w:rsidP="00CA62BC">
            <w:pPr>
              <w:tabs>
                <w:tab w:val="left" w:pos="0"/>
              </w:tabs>
              <w:overflowPunct w:val="0"/>
              <w:autoSpaceDE w:val="0"/>
              <w:autoSpaceDN w:val="0"/>
              <w:adjustRightInd w:val="0"/>
              <w:rPr>
                <w:rFonts w:ascii="Arial" w:hAnsi="Arial" w:cs="Arial"/>
              </w:rPr>
            </w:pPr>
            <w:r w:rsidRPr="00CA62BC">
              <w:rPr>
                <w:rFonts w:ascii="Arial" w:hAnsi="Arial" w:cs="Arial"/>
              </w:rPr>
              <w:t xml:space="preserve">As stated in the Bid Solicitation Section 1.3.1.1, </w:t>
            </w:r>
            <w:r w:rsidRPr="0095308D">
              <w:rPr>
                <w:rFonts w:ascii="Arial" w:hAnsi="Arial" w:cs="Arial"/>
                <w:i/>
              </w:rPr>
              <w:t>Exceptions to the State of NJ Standard Terms and Conditions (SSTC)</w:t>
            </w:r>
            <w:r w:rsidRPr="00CA62BC">
              <w:rPr>
                <w:rFonts w:ascii="Arial" w:hAnsi="Arial" w:cs="Arial"/>
              </w:rPr>
              <w:t xml:space="preserve"> "Questions regarding the SSTC proposed exceptions to mandatory requirements, including Special Standard Terms and Conditions in </w:t>
            </w:r>
            <w:r w:rsidR="00871101">
              <w:rPr>
                <w:rFonts w:ascii="Arial" w:hAnsi="Arial" w:cs="Arial"/>
              </w:rPr>
              <w:t>S</w:t>
            </w:r>
            <w:r w:rsidRPr="00CA62BC">
              <w:rPr>
                <w:rFonts w:ascii="Arial" w:hAnsi="Arial" w:cs="Arial"/>
              </w:rPr>
              <w:t xml:space="preserve">ections 5 and 9 of this Bid Solicitation must be posed during this electronic Question and Answer period and shall contain the Vendor's </w:t>
            </w:r>
            <w:r w:rsidR="00A469F3">
              <w:rPr>
                <w:rFonts w:ascii="Arial" w:hAnsi="Arial" w:cs="Arial"/>
              </w:rPr>
              <w:t>{</w:t>
            </w:r>
            <w:r w:rsidRPr="00CA62BC">
              <w:rPr>
                <w:rFonts w:ascii="Arial" w:hAnsi="Arial" w:cs="Arial"/>
              </w:rPr>
              <w:t>Bidder's</w:t>
            </w:r>
            <w:r w:rsidR="00A469F3">
              <w:rPr>
                <w:rFonts w:ascii="Arial" w:hAnsi="Arial" w:cs="Arial"/>
              </w:rPr>
              <w:t>}</w:t>
            </w:r>
            <w:r w:rsidRPr="00CA62BC">
              <w:rPr>
                <w:rFonts w:ascii="Arial" w:hAnsi="Arial" w:cs="Arial"/>
              </w:rPr>
              <w:t xml:space="preserve"> suggested changes and the reason(s) for the suggested changes." </w:t>
            </w:r>
          </w:p>
          <w:p w14:paraId="27197107" w14:textId="77777777" w:rsidR="0059062A" w:rsidRDefault="0059062A" w:rsidP="00CA62BC">
            <w:pPr>
              <w:tabs>
                <w:tab w:val="left" w:pos="0"/>
              </w:tabs>
              <w:overflowPunct w:val="0"/>
              <w:autoSpaceDE w:val="0"/>
              <w:autoSpaceDN w:val="0"/>
              <w:adjustRightInd w:val="0"/>
              <w:rPr>
                <w:rFonts w:ascii="Arial" w:hAnsi="Arial" w:cs="Arial"/>
              </w:rPr>
            </w:pPr>
          </w:p>
          <w:p w14:paraId="5C3E43C4" w14:textId="313B0EAF" w:rsidR="00CA62BC" w:rsidRDefault="00CA62BC" w:rsidP="00CA62BC">
            <w:pPr>
              <w:tabs>
                <w:tab w:val="left" w:pos="0"/>
              </w:tabs>
              <w:overflowPunct w:val="0"/>
              <w:autoSpaceDE w:val="0"/>
              <w:autoSpaceDN w:val="0"/>
              <w:adjustRightInd w:val="0"/>
              <w:rPr>
                <w:rFonts w:ascii="Arial" w:hAnsi="Arial" w:cs="Arial"/>
              </w:rPr>
            </w:pPr>
            <w:r w:rsidRPr="00CA62BC">
              <w:rPr>
                <w:rFonts w:ascii="Arial" w:hAnsi="Arial" w:cs="Arial"/>
              </w:rPr>
              <w:t xml:space="preserve">Additionally as stated in Section 4.1, </w:t>
            </w:r>
            <w:r w:rsidRPr="0095308D">
              <w:rPr>
                <w:rFonts w:ascii="Arial" w:hAnsi="Arial" w:cs="Arial"/>
                <w:i/>
              </w:rPr>
              <w:t>General</w:t>
            </w:r>
            <w:r w:rsidRPr="00CA62BC">
              <w:rPr>
                <w:rFonts w:ascii="Arial" w:hAnsi="Arial" w:cs="Arial"/>
              </w:rPr>
              <w:t xml:space="preserve">: "Quotes including Vendor </w:t>
            </w:r>
            <w:r w:rsidR="00A469F3">
              <w:rPr>
                <w:rFonts w:ascii="Arial" w:hAnsi="Arial" w:cs="Arial"/>
              </w:rPr>
              <w:t>{</w:t>
            </w:r>
            <w:r w:rsidRPr="00CA62BC">
              <w:rPr>
                <w:rFonts w:ascii="Arial" w:hAnsi="Arial" w:cs="Arial"/>
              </w:rPr>
              <w:t>Bidder</w:t>
            </w:r>
            <w:r w:rsidR="00A469F3">
              <w:rPr>
                <w:rFonts w:ascii="Arial" w:hAnsi="Arial" w:cs="Arial"/>
              </w:rPr>
              <w:t>}</w:t>
            </w:r>
            <w:r w:rsidRPr="00CA62BC">
              <w:rPr>
                <w:rFonts w:ascii="Arial" w:hAnsi="Arial" w:cs="Arial"/>
              </w:rPr>
              <w:t xml:space="preserve"> proposed terms and conditions may be accepted, but Vendor </w:t>
            </w:r>
            <w:r w:rsidR="00A469F3">
              <w:rPr>
                <w:rFonts w:ascii="Arial" w:hAnsi="Arial" w:cs="Arial"/>
              </w:rPr>
              <w:t>{</w:t>
            </w:r>
            <w:r w:rsidRPr="00CA62BC">
              <w:rPr>
                <w:rFonts w:ascii="Arial" w:hAnsi="Arial" w:cs="Arial"/>
              </w:rPr>
              <w:t>Bidder</w:t>
            </w:r>
            <w:r w:rsidR="00A469F3">
              <w:rPr>
                <w:rFonts w:ascii="Arial" w:hAnsi="Arial" w:cs="Arial"/>
              </w:rPr>
              <w:t>}</w:t>
            </w:r>
            <w:r w:rsidRPr="00CA62BC">
              <w:rPr>
                <w:rFonts w:ascii="Arial" w:hAnsi="Arial" w:cs="Arial"/>
              </w:rPr>
              <w:t xml:space="preserve"> proposed terms or conditions that conflict with those contained in the Bid </w:t>
            </w:r>
            <w:r w:rsidRPr="00CA62BC">
              <w:rPr>
                <w:rFonts w:ascii="Arial" w:hAnsi="Arial" w:cs="Arial"/>
              </w:rPr>
              <w:lastRenderedPageBreak/>
              <w:t xml:space="preserve">Solicitation, as defined in Section 2.0 of this Bid Solicitation, or that diminish the State's rights under any Blanket P.O. resulting from the Bid Solicitation, may render a </w:t>
            </w:r>
            <w:r w:rsidR="0059062A">
              <w:rPr>
                <w:rFonts w:ascii="Arial" w:hAnsi="Arial" w:cs="Arial"/>
              </w:rPr>
              <w:t>Q</w:t>
            </w:r>
            <w:r w:rsidRPr="00CA62BC">
              <w:rPr>
                <w:rFonts w:ascii="Arial" w:hAnsi="Arial" w:cs="Arial"/>
              </w:rPr>
              <w:t>uote non-responsive."</w:t>
            </w:r>
          </w:p>
          <w:p w14:paraId="15E2A6FF" w14:textId="77777777" w:rsidR="00C94470" w:rsidRDefault="00C94470" w:rsidP="00BD217B">
            <w:pPr>
              <w:tabs>
                <w:tab w:val="left" w:pos="0"/>
              </w:tabs>
              <w:overflowPunct w:val="0"/>
              <w:autoSpaceDE w:val="0"/>
              <w:autoSpaceDN w:val="0"/>
              <w:adjustRightInd w:val="0"/>
              <w:rPr>
                <w:rFonts w:ascii="Arial" w:hAnsi="Arial" w:cs="Arial"/>
              </w:rPr>
            </w:pPr>
          </w:p>
          <w:p w14:paraId="233C9E86" w14:textId="6924D7CE" w:rsidR="0059062A" w:rsidRDefault="0059062A" w:rsidP="00BD217B">
            <w:pPr>
              <w:tabs>
                <w:tab w:val="left" w:pos="0"/>
              </w:tabs>
              <w:overflowPunct w:val="0"/>
              <w:autoSpaceDE w:val="0"/>
              <w:autoSpaceDN w:val="0"/>
              <w:adjustRightInd w:val="0"/>
              <w:rPr>
                <w:rFonts w:ascii="Arial" w:hAnsi="Arial" w:cs="Arial"/>
              </w:rPr>
            </w:pPr>
            <w:r>
              <w:rPr>
                <w:rFonts w:ascii="Arial" w:hAnsi="Arial" w:cs="Arial"/>
              </w:rPr>
              <w:t xml:space="preserve">As stated in question </w:t>
            </w:r>
            <w:r w:rsidR="004B6D2F">
              <w:rPr>
                <w:rFonts w:ascii="Arial" w:hAnsi="Arial" w:cs="Arial"/>
              </w:rPr>
              <w:t>#</w:t>
            </w:r>
            <w:r>
              <w:rPr>
                <w:rFonts w:ascii="Arial" w:hAnsi="Arial" w:cs="Arial"/>
              </w:rPr>
              <w:t xml:space="preserve">4, a second round of the electronic Q&amp;A period will be open </w:t>
            </w:r>
            <w:r w:rsidRPr="00DE307F">
              <w:rPr>
                <w:rFonts w:ascii="Arial" w:hAnsi="Arial" w:cs="Arial"/>
              </w:rPr>
              <w:t xml:space="preserve">until </w:t>
            </w:r>
            <w:r w:rsidR="00DE307F" w:rsidRPr="00DE307F">
              <w:rPr>
                <w:rFonts w:ascii="Arial" w:hAnsi="Arial" w:cs="Arial"/>
              </w:rPr>
              <w:t>11/17/2020</w:t>
            </w:r>
            <w:r w:rsidRPr="00DE307F">
              <w:rPr>
                <w:rFonts w:ascii="Arial" w:hAnsi="Arial" w:cs="Arial"/>
              </w:rPr>
              <w:t>.</w:t>
            </w:r>
            <w:r>
              <w:rPr>
                <w:rFonts w:ascii="Arial" w:hAnsi="Arial" w:cs="Arial"/>
              </w:rPr>
              <w:t xml:space="preserve"> </w:t>
            </w:r>
          </w:p>
          <w:p w14:paraId="137E5258" w14:textId="4C819BA3" w:rsidR="0059062A" w:rsidRDefault="0059062A" w:rsidP="00BD217B">
            <w:pPr>
              <w:tabs>
                <w:tab w:val="left" w:pos="0"/>
              </w:tabs>
              <w:overflowPunct w:val="0"/>
              <w:autoSpaceDE w:val="0"/>
              <w:autoSpaceDN w:val="0"/>
              <w:adjustRightInd w:val="0"/>
              <w:rPr>
                <w:rFonts w:ascii="Arial" w:hAnsi="Arial" w:cs="Arial"/>
              </w:rPr>
            </w:pPr>
          </w:p>
        </w:tc>
      </w:tr>
      <w:tr w:rsidR="003A4794" w14:paraId="7C29F14C" w14:textId="77777777" w:rsidTr="002420F8">
        <w:tc>
          <w:tcPr>
            <w:tcW w:w="877" w:type="dxa"/>
            <w:tcBorders>
              <w:top w:val="single" w:sz="4" w:space="0" w:color="auto"/>
              <w:left w:val="single" w:sz="4" w:space="0" w:color="auto"/>
              <w:bottom w:val="single" w:sz="4" w:space="0" w:color="auto"/>
              <w:right w:val="single" w:sz="4" w:space="0" w:color="auto"/>
            </w:tcBorders>
          </w:tcPr>
          <w:p w14:paraId="545206B5" w14:textId="705528CB" w:rsidR="003A4794" w:rsidRDefault="003A4794" w:rsidP="005663AD">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9D82FC2" w14:textId="7107CCEF" w:rsidR="003A4794" w:rsidRDefault="00FC41C9" w:rsidP="005663AD">
            <w:pPr>
              <w:tabs>
                <w:tab w:val="left" w:pos="0"/>
              </w:tabs>
              <w:overflowPunct w:val="0"/>
              <w:autoSpaceDE w:val="0"/>
              <w:autoSpaceDN w:val="0"/>
              <w:adjustRightInd w:val="0"/>
              <w:jc w:val="center"/>
              <w:rPr>
                <w:rFonts w:ascii="Arial" w:hAnsi="Arial" w:cs="Arial"/>
              </w:rPr>
            </w:pPr>
            <w:r>
              <w:rPr>
                <w:rFonts w:ascii="Arial" w:hAnsi="Arial" w:cs="Arial"/>
              </w:rPr>
              <w:t>Section 1.3.2</w:t>
            </w:r>
          </w:p>
        </w:tc>
        <w:tc>
          <w:tcPr>
            <w:tcW w:w="7200" w:type="dxa"/>
            <w:tcBorders>
              <w:top w:val="single" w:sz="4" w:space="0" w:color="auto"/>
              <w:left w:val="single" w:sz="4" w:space="0" w:color="auto"/>
              <w:bottom w:val="single" w:sz="4" w:space="0" w:color="auto"/>
              <w:right w:val="single" w:sz="4" w:space="0" w:color="auto"/>
            </w:tcBorders>
          </w:tcPr>
          <w:p w14:paraId="72385807" w14:textId="77777777" w:rsidR="003A4794" w:rsidRPr="00FC41C9" w:rsidRDefault="00FC41C9" w:rsidP="005663AD">
            <w:pPr>
              <w:tabs>
                <w:tab w:val="left" w:pos="0"/>
              </w:tabs>
              <w:overflowPunct w:val="0"/>
              <w:autoSpaceDE w:val="0"/>
              <w:autoSpaceDN w:val="0"/>
              <w:adjustRightInd w:val="0"/>
              <w:rPr>
                <w:rFonts w:ascii="Arial" w:hAnsi="Arial" w:cs="Arial"/>
                <w:b/>
              </w:rPr>
            </w:pPr>
            <w:r w:rsidRPr="00FC41C9">
              <w:rPr>
                <w:rFonts w:ascii="Arial" w:hAnsi="Arial" w:cs="Arial"/>
                <w:b/>
              </w:rPr>
              <w:t>When trying to open a Portable Document Format (PDF) I am receiving an error message and am unable to access the PDF. How should I proceed?</w:t>
            </w:r>
          </w:p>
          <w:p w14:paraId="3037133B" w14:textId="77777777" w:rsidR="00FC41C9" w:rsidRDefault="00FC41C9" w:rsidP="005663AD">
            <w:pPr>
              <w:tabs>
                <w:tab w:val="left" w:pos="0"/>
              </w:tabs>
              <w:overflowPunct w:val="0"/>
              <w:autoSpaceDE w:val="0"/>
              <w:autoSpaceDN w:val="0"/>
              <w:adjustRightInd w:val="0"/>
              <w:rPr>
                <w:rFonts w:ascii="Arial" w:hAnsi="Arial" w:cs="Arial"/>
              </w:rPr>
            </w:pPr>
          </w:p>
          <w:p w14:paraId="3CF01751" w14:textId="1FED1735" w:rsidR="00C94470" w:rsidRDefault="00FC41C9" w:rsidP="005663AD">
            <w:pPr>
              <w:tabs>
                <w:tab w:val="left" w:pos="0"/>
              </w:tabs>
              <w:overflowPunct w:val="0"/>
              <w:autoSpaceDE w:val="0"/>
              <w:autoSpaceDN w:val="0"/>
              <w:adjustRightInd w:val="0"/>
              <w:rPr>
                <w:rFonts w:ascii="Arial" w:hAnsi="Arial" w:cs="Arial"/>
              </w:rPr>
            </w:pPr>
            <w:r w:rsidRPr="00FC41C9">
              <w:rPr>
                <w:rFonts w:ascii="Arial" w:hAnsi="Arial" w:cs="Arial"/>
              </w:rPr>
              <w:t>It is recommended that users utilize Internet Explorer to view PDFs. Certain PDF forms cannot be opened in the Chrome or Firefox built in PDF viewers that are enabled by default. If using Chrome or Firefox</w:t>
            </w:r>
            <w:r w:rsidR="0059062A">
              <w:rPr>
                <w:rFonts w:ascii="Arial" w:hAnsi="Arial" w:cs="Arial"/>
              </w:rPr>
              <w:t>,</w:t>
            </w:r>
            <w:r w:rsidRPr="00FC41C9">
              <w:rPr>
                <w:rFonts w:ascii="Arial" w:hAnsi="Arial" w:cs="Arial"/>
              </w:rPr>
              <w:t xml:space="preserve"> it is recommended that the file is downloaded instead by clicking the download button in the upper right-hand corner of the browser after an error message is received. An alternative option is to disable the built in PDF viewers in Chrome or Firefox.</w:t>
            </w:r>
          </w:p>
          <w:p w14:paraId="25AD15CC" w14:textId="5131E968" w:rsidR="00C94470" w:rsidRDefault="00C94470" w:rsidP="00BD217B">
            <w:pPr>
              <w:tabs>
                <w:tab w:val="left" w:pos="0"/>
              </w:tabs>
              <w:overflowPunct w:val="0"/>
              <w:autoSpaceDE w:val="0"/>
              <w:autoSpaceDN w:val="0"/>
              <w:adjustRightInd w:val="0"/>
              <w:rPr>
                <w:rFonts w:ascii="Arial" w:hAnsi="Arial" w:cs="Arial"/>
              </w:rPr>
            </w:pPr>
          </w:p>
        </w:tc>
      </w:tr>
      <w:tr w:rsidR="003A4794" w14:paraId="3A79E8D2" w14:textId="77777777" w:rsidTr="002420F8">
        <w:tc>
          <w:tcPr>
            <w:tcW w:w="877" w:type="dxa"/>
            <w:tcBorders>
              <w:top w:val="single" w:sz="4" w:space="0" w:color="auto"/>
              <w:left w:val="single" w:sz="4" w:space="0" w:color="auto"/>
              <w:bottom w:val="single" w:sz="4" w:space="0" w:color="auto"/>
              <w:right w:val="single" w:sz="4" w:space="0" w:color="auto"/>
            </w:tcBorders>
          </w:tcPr>
          <w:p w14:paraId="57CFF94A" w14:textId="0E1D41C7" w:rsidR="003A4794" w:rsidRDefault="003A4794"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09B7036" w14:textId="47B24EAE" w:rsidR="003A4794" w:rsidRDefault="00FC41C9" w:rsidP="005663AD">
            <w:pPr>
              <w:tabs>
                <w:tab w:val="left" w:pos="0"/>
              </w:tabs>
              <w:overflowPunct w:val="0"/>
              <w:autoSpaceDE w:val="0"/>
              <w:autoSpaceDN w:val="0"/>
              <w:adjustRightInd w:val="0"/>
              <w:jc w:val="center"/>
              <w:rPr>
                <w:rFonts w:ascii="Arial" w:hAnsi="Arial" w:cs="Arial"/>
              </w:rPr>
            </w:pPr>
            <w:r>
              <w:rPr>
                <w:rFonts w:ascii="Arial" w:hAnsi="Arial" w:cs="Arial"/>
              </w:rPr>
              <w:t>Section 1.3.2</w:t>
            </w:r>
          </w:p>
        </w:tc>
        <w:tc>
          <w:tcPr>
            <w:tcW w:w="7200" w:type="dxa"/>
            <w:tcBorders>
              <w:top w:val="single" w:sz="4" w:space="0" w:color="auto"/>
              <w:left w:val="single" w:sz="4" w:space="0" w:color="auto"/>
              <w:bottom w:val="single" w:sz="4" w:space="0" w:color="auto"/>
              <w:right w:val="single" w:sz="4" w:space="0" w:color="auto"/>
            </w:tcBorders>
          </w:tcPr>
          <w:p w14:paraId="2DB10414" w14:textId="77777777" w:rsidR="003A4794" w:rsidRPr="00FC41C9" w:rsidRDefault="00FC41C9" w:rsidP="005663AD">
            <w:pPr>
              <w:tabs>
                <w:tab w:val="left" w:pos="0"/>
              </w:tabs>
              <w:overflowPunct w:val="0"/>
              <w:autoSpaceDE w:val="0"/>
              <w:autoSpaceDN w:val="0"/>
              <w:adjustRightInd w:val="0"/>
              <w:rPr>
                <w:rFonts w:ascii="Arial" w:hAnsi="Arial" w:cs="Arial"/>
                <w:b/>
              </w:rPr>
            </w:pPr>
            <w:r w:rsidRPr="00FC41C9">
              <w:rPr>
                <w:rFonts w:ascii="Arial" w:hAnsi="Arial" w:cs="Arial"/>
                <w:b/>
              </w:rPr>
              <w:t xml:space="preserve">Should I check that I have properly completed and attached all of the required documents with my submitted Quote?  </w:t>
            </w:r>
          </w:p>
          <w:p w14:paraId="4E042152" w14:textId="77777777" w:rsidR="00FC41C9" w:rsidRDefault="00FC41C9" w:rsidP="005663AD">
            <w:pPr>
              <w:tabs>
                <w:tab w:val="left" w:pos="0"/>
              </w:tabs>
              <w:overflowPunct w:val="0"/>
              <w:autoSpaceDE w:val="0"/>
              <w:autoSpaceDN w:val="0"/>
              <w:adjustRightInd w:val="0"/>
              <w:rPr>
                <w:rFonts w:ascii="Arial" w:hAnsi="Arial" w:cs="Arial"/>
              </w:rPr>
            </w:pPr>
          </w:p>
          <w:p w14:paraId="3CBD5F88" w14:textId="5B92A2E6" w:rsidR="00C94470" w:rsidRDefault="00FC41C9" w:rsidP="00C94470">
            <w:pPr>
              <w:tabs>
                <w:tab w:val="left" w:pos="0"/>
              </w:tabs>
              <w:overflowPunct w:val="0"/>
              <w:autoSpaceDE w:val="0"/>
              <w:autoSpaceDN w:val="0"/>
              <w:adjustRightInd w:val="0"/>
              <w:rPr>
                <w:rFonts w:ascii="Arial" w:hAnsi="Arial" w:cs="Arial"/>
              </w:rPr>
            </w:pPr>
            <w:r w:rsidRPr="00FC41C9">
              <w:rPr>
                <w:rFonts w:ascii="Arial" w:hAnsi="Arial" w:cs="Arial"/>
              </w:rPr>
              <w:t xml:space="preserve">Yes.  Prior to the Quote </w:t>
            </w:r>
            <w:r w:rsidR="0059062A">
              <w:rPr>
                <w:rFonts w:ascii="Arial" w:hAnsi="Arial" w:cs="Arial"/>
              </w:rPr>
              <w:t>submission deadline</w:t>
            </w:r>
            <w:r w:rsidRPr="00FC41C9">
              <w:rPr>
                <w:rFonts w:ascii="Arial" w:hAnsi="Arial" w:cs="Arial"/>
              </w:rPr>
              <w:t xml:space="preserve">, a Vendor {Bidder} should review the documents comprising </w:t>
            </w:r>
            <w:r w:rsidR="0059062A">
              <w:rPr>
                <w:rFonts w:ascii="Arial" w:hAnsi="Arial" w:cs="Arial"/>
              </w:rPr>
              <w:t>its</w:t>
            </w:r>
            <w:r w:rsidR="0059062A" w:rsidRPr="00FC41C9">
              <w:rPr>
                <w:rFonts w:ascii="Arial" w:hAnsi="Arial" w:cs="Arial"/>
              </w:rPr>
              <w:t xml:space="preserve"> </w:t>
            </w:r>
            <w:r w:rsidRPr="00FC41C9">
              <w:rPr>
                <w:rFonts w:ascii="Arial" w:hAnsi="Arial" w:cs="Arial"/>
              </w:rPr>
              <w:t>submitted Quote to ensure that all of the required documents have been completed and attached.  Oftentimes a Quote is deemed non-responsive because a Vendor {Bidder} fails to attach a required form or attaches a blank form. To review a submitted a Quote</w:t>
            </w:r>
            <w:r w:rsidR="0059062A">
              <w:rPr>
                <w:rFonts w:ascii="Arial" w:hAnsi="Arial" w:cs="Arial"/>
              </w:rPr>
              <w:t>,</w:t>
            </w:r>
            <w:r w:rsidRPr="00FC41C9">
              <w:rPr>
                <w:rFonts w:ascii="Arial" w:hAnsi="Arial" w:cs="Arial"/>
              </w:rPr>
              <w:t xml:space="preserve"> a Vendor {Bidder} should log into NJSTART and review each document attached to the Quote submission.  Instructions on how to review a submitted Quote can be found in the Quick Reference Guide</w:t>
            </w:r>
            <w:r w:rsidR="0059062A">
              <w:rPr>
                <w:rFonts w:ascii="Arial" w:hAnsi="Arial" w:cs="Arial"/>
              </w:rPr>
              <w:t xml:space="preserve"> (QRG)</w:t>
            </w:r>
            <w:r w:rsidRPr="00FC41C9">
              <w:rPr>
                <w:rFonts w:ascii="Arial" w:hAnsi="Arial" w:cs="Arial"/>
              </w:rPr>
              <w:t xml:space="preserve"> entitled</w:t>
            </w:r>
            <w:r w:rsidR="0059062A">
              <w:rPr>
                <w:rFonts w:ascii="Arial" w:hAnsi="Arial" w:cs="Arial"/>
              </w:rPr>
              <w:t>,</w:t>
            </w:r>
            <w:r w:rsidRPr="00FC41C9">
              <w:rPr>
                <w:rFonts w:ascii="Arial" w:hAnsi="Arial" w:cs="Arial"/>
              </w:rPr>
              <w:t xml:space="preserve"> </w:t>
            </w:r>
            <w:r w:rsidRPr="00B67F9C">
              <w:rPr>
                <w:rFonts w:ascii="Arial" w:hAnsi="Arial" w:cs="Arial"/>
                <w:i/>
              </w:rPr>
              <w:t>How to Review a Submitted Quote</w:t>
            </w:r>
            <w:r w:rsidR="0059062A">
              <w:rPr>
                <w:rFonts w:ascii="Arial" w:hAnsi="Arial" w:cs="Arial"/>
                <w:i/>
              </w:rPr>
              <w:t>,</w:t>
            </w:r>
            <w:r w:rsidRPr="00FC41C9">
              <w:rPr>
                <w:rFonts w:ascii="Arial" w:hAnsi="Arial" w:cs="Arial"/>
              </w:rPr>
              <w:t xml:space="preserve"> which is available on the NJSTART Vendor Support Page under Vendor Reference Guides.</w:t>
            </w:r>
          </w:p>
          <w:p w14:paraId="462CA9C6" w14:textId="05099BA8" w:rsidR="00C94470" w:rsidRDefault="00C94470" w:rsidP="00BD217B">
            <w:pPr>
              <w:tabs>
                <w:tab w:val="left" w:pos="0"/>
              </w:tabs>
              <w:overflowPunct w:val="0"/>
              <w:autoSpaceDE w:val="0"/>
              <w:autoSpaceDN w:val="0"/>
              <w:adjustRightInd w:val="0"/>
              <w:rPr>
                <w:rFonts w:ascii="Arial" w:hAnsi="Arial" w:cs="Arial"/>
              </w:rPr>
            </w:pPr>
          </w:p>
        </w:tc>
      </w:tr>
      <w:tr w:rsidR="003A4794" w14:paraId="20BFDDEC" w14:textId="77777777" w:rsidTr="002420F8">
        <w:tc>
          <w:tcPr>
            <w:tcW w:w="877" w:type="dxa"/>
            <w:tcBorders>
              <w:top w:val="single" w:sz="4" w:space="0" w:color="auto"/>
              <w:left w:val="single" w:sz="4" w:space="0" w:color="auto"/>
              <w:bottom w:val="single" w:sz="4" w:space="0" w:color="auto"/>
              <w:right w:val="single" w:sz="4" w:space="0" w:color="auto"/>
            </w:tcBorders>
          </w:tcPr>
          <w:p w14:paraId="2DE6C774" w14:textId="475B14C4" w:rsidR="003A4794" w:rsidRDefault="003A4794"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97E8A6E" w14:textId="0603FF3D" w:rsidR="003A4794" w:rsidRDefault="00EB2102" w:rsidP="005663AD">
            <w:pPr>
              <w:tabs>
                <w:tab w:val="left" w:pos="0"/>
              </w:tabs>
              <w:overflowPunct w:val="0"/>
              <w:autoSpaceDE w:val="0"/>
              <w:autoSpaceDN w:val="0"/>
              <w:adjustRightInd w:val="0"/>
              <w:jc w:val="center"/>
              <w:rPr>
                <w:rFonts w:ascii="Arial" w:hAnsi="Arial" w:cs="Arial"/>
              </w:rPr>
            </w:pPr>
            <w:r>
              <w:rPr>
                <w:rFonts w:ascii="Arial" w:hAnsi="Arial" w:cs="Arial"/>
              </w:rPr>
              <w:t>Section 1.3.5</w:t>
            </w:r>
          </w:p>
        </w:tc>
        <w:tc>
          <w:tcPr>
            <w:tcW w:w="7200" w:type="dxa"/>
            <w:tcBorders>
              <w:top w:val="single" w:sz="4" w:space="0" w:color="auto"/>
              <w:left w:val="single" w:sz="4" w:space="0" w:color="auto"/>
              <w:bottom w:val="single" w:sz="4" w:space="0" w:color="auto"/>
              <w:right w:val="single" w:sz="4" w:space="0" w:color="auto"/>
            </w:tcBorders>
          </w:tcPr>
          <w:p w14:paraId="72633D49" w14:textId="77777777" w:rsidR="003A4794" w:rsidRPr="00EB2102" w:rsidRDefault="00EB2102" w:rsidP="005663AD">
            <w:pPr>
              <w:tabs>
                <w:tab w:val="left" w:pos="0"/>
              </w:tabs>
              <w:overflowPunct w:val="0"/>
              <w:autoSpaceDE w:val="0"/>
              <w:autoSpaceDN w:val="0"/>
              <w:adjustRightInd w:val="0"/>
              <w:rPr>
                <w:rFonts w:ascii="Arial" w:hAnsi="Arial" w:cs="Arial"/>
                <w:b/>
              </w:rPr>
            </w:pPr>
            <w:r w:rsidRPr="00EB2102">
              <w:rPr>
                <w:rFonts w:ascii="Arial" w:hAnsi="Arial" w:cs="Arial"/>
                <w:b/>
              </w:rPr>
              <w:t>Cloud-Age IT missed Dec 5th Conference/Call. Is there an audio recording of the meeting we can listen to?</w:t>
            </w:r>
          </w:p>
          <w:p w14:paraId="7BD962EC" w14:textId="77777777" w:rsidR="00EB2102" w:rsidRDefault="00EB2102" w:rsidP="005663AD">
            <w:pPr>
              <w:tabs>
                <w:tab w:val="left" w:pos="0"/>
              </w:tabs>
              <w:overflowPunct w:val="0"/>
              <w:autoSpaceDE w:val="0"/>
              <w:autoSpaceDN w:val="0"/>
              <w:adjustRightInd w:val="0"/>
              <w:rPr>
                <w:rFonts w:ascii="Arial" w:hAnsi="Arial" w:cs="Arial"/>
              </w:rPr>
            </w:pPr>
          </w:p>
          <w:p w14:paraId="5461C5A8" w14:textId="024FE8BC" w:rsidR="002826A7" w:rsidRDefault="00E663D9">
            <w:pPr>
              <w:tabs>
                <w:tab w:val="left" w:pos="0"/>
              </w:tabs>
              <w:overflowPunct w:val="0"/>
              <w:autoSpaceDE w:val="0"/>
              <w:autoSpaceDN w:val="0"/>
              <w:adjustRightInd w:val="0"/>
              <w:rPr>
                <w:rFonts w:ascii="Arial" w:hAnsi="Arial" w:cs="Arial"/>
              </w:rPr>
            </w:pPr>
            <w:r>
              <w:rPr>
                <w:rFonts w:ascii="Arial" w:hAnsi="Arial" w:cs="Arial"/>
              </w:rPr>
              <w:t>The State made an audio recording of the December 5, 2019 Pre</w:t>
            </w:r>
            <w:r w:rsidR="002826A7">
              <w:rPr>
                <w:rFonts w:ascii="Arial" w:hAnsi="Arial" w:cs="Arial"/>
              </w:rPr>
              <w:t>-</w:t>
            </w:r>
            <w:r>
              <w:rPr>
                <w:rFonts w:ascii="Arial" w:hAnsi="Arial" w:cs="Arial"/>
              </w:rPr>
              <w:t>Quote Conference.</w:t>
            </w:r>
            <w:r w:rsidR="00D43B4E">
              <w:rPr>
                <w:rFonts w:ascii="Arial" w:hAnsi="Arial" w:cs="Arial"/>
              </w:rPr>
              <w:t xml:space="preserve"> </w:t>
            </w:r>
            <w:r w:rsidR="002826A7">
              <w:rPr>
                <w:rFonts w:ascii="Arial" w:hAnsi="Arial" w:cs="Arial"/>
              </w:rPr>
              <w:t xml:space="preserve">A </w:t>
            </w:r>
            <w:r>
              <w:rPr>
                <w:rFonts w:ascii="Arial" w:hAnsi="Arial" w:cs="Arial"/>
              </w:rPr>
              <w:t xml:space="preserve">copy of </w:t>
            </w:r>
            <w:r w:rsidR="002826A7">
              <w:rPr>
                <w:rFonts w:ascii="Arial" w:hAnsi="Arial" w:cs="Arial"/>
              </w:rPr>
              <w:t xml:space="preserve">this audio recording is available upon request. Please contact the NJSTART Team to request a copy: </w:t>
            </w:r>
          </w:p>
          <w:p w14:paraId="2D13D805" w14:textId="39C92CEF" w:rsidR="002826A7" w:rsidRDefault="002826A7">
            <w:pPr>
              <w:tabs>
                <w:tab w:val="left" w:pos="0"/>
              </w:tabs>
              <w:overflowPunct w:val="0"/>
              <w:autoSpaceDE w:val="0"/>
              <w:autoSpaceDN w:val="0"/>
              <w:adjustRightInd w:val="0"/>
              <w:rPr>
                <w:rFonts w:ascii="Arial" w:hAnsi="Arial" w:cs="Arial"/>
              </w:rPr>
            </w:pPr>
          </w:p>
          <w:p w14:paraId="679A7742" w14:textId="54115792" w:rsidR="00351C3A" w:rsidRPr="00B67F9C" w:rsidRDefault="00351C3A" w:rsidP="00B67F9C">
            <w:pPr>
              <w:jc w:val="center"/>
              <w:rPr>
                <w:rFonts w:eastAsia="MS Mincho"/>
                <w:sz w:val="28"/>
              </w:rPr>
            </w:pPr>
            <w:r w:rsidRPr="00B67F9C">
              <w:rPr>
                <w:rStyle w:val="IntenseEmphasis"/>
                <w:rFonts w:eastAsia="MS Mincho" w:cs="Arial"/>
                <w:color w:val="00B050"/>
                <w:sz w:val="28"/>
              </w:rPr>
              <w:t>NJ</w:t>
            </w:r>
            <w:r w:rsidRPr="00B67F9C">
              <w:rPr>
                <w:rStyle w:val="IntenseEmphasis"/>
                <w:rFonts w:eastAsia="MS Mincho" w:cs="Arial"/>
                <w:color w:val="0070C0"/>
                <w:sz w:val="28"/>
              </w:rPr>
              <w:t>START</w:t>
            </w:r>
          </w:p>
          <w:p w14:paraId="105D6F6D" w14:textId="38596756" w:rsidR="00351C3A" w:rsidRPr="00B67F9C" w:rsidRDefault="00A767F8" w:rsidP="00B67F9C">
            <w:pPr>
              <w:jc w:val="center"/>
              <w:rPr>
                <w:rFonts w:ascii="Arial" w:eastAsia="MS Mincho" w:hAnsi="Arial" w:cs="Arial"/>
              </w:rPr>
            </w:pPr>
            <w:hyperlink r:id="rId13" w:history="1">
              <w:r w:rsidR="00351C3A" w:rsidRPr="00B67F9C">
                <w:rPr>
                  <w:rStyle w:val="Hyperlink"/>
                  <w:rFonts w:ascii="Arial" w:eastAsia="MS Mincho" w:hAnsi="Arial" w:cs="Arial"/>
                </w:rPr>
                <w:t>njstart@treas.nj.gov</w:t>
              </w:r>
            </w:hyperlink>
          </w:p>
          <w:p w14:paraId="569156E8" w14:textId="1931C9E0" w:rsidR="00E663D9" w:rsidRDefault="00E663D9" w:rsidP="000105AF">
            <w:pPr>
              <w:jc w:val="center"/>
              <w:rPr>
                <w:rFonts w:ascii="Arial" w:hAnsi="Arial" w:cs="Arial"/>
              </w:rPr>
            </w:pPr>
          </w:p>
        </w:tc>
      </w:tr>
      <w:tr w:rsidR="003A4794" w14:paraId="579E75EC" w14:textId="77777777" w:rsidTr="002420F8">
        <w:tc>
          <w:tcPr>
            <w:tcW w:w="877" w:type="dxa"/>
            <w:tcBorders>
              <w:top w:val="single" w:sz="4" w:space="0" w:color="auto"/>
              <w:left w:val="single" w:sz="4" w:space="0" w:color="auto"/>
              <w:bottom w:val="single" w:sz="4" w:space="0" w:color="auto"/>
              <w:right w:val="single" w:sz="4" w:space="0" w:color="auto"/>
            </w:tcBorders>
          </w:tcPr>
          <w:p w14:paraId="58A9576C" w14:textId="5E035F47" w:rsidR="003A4794" w:rsidRDefault="003A4794"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38BB946" w14:textId="6B574842" w:rsidR="003A4794" w:rsidRDefault="00EB2102" w:rsidP="005663AD">
            <w:pPr>
              <w:tabs>
                <w:tab w:val="left" w:pos="0"/>
              </w:tabs>
              <w:overflowPunct w:val="0"/>
              <w:autoSpaceDE w:val="0"/>
              <w:autoSpaceDN w:val="0"/>
              <w:adjustRightInd w:val="0"/>
              <w:jc w:val="center"/>
              <w:rPr>
                <w:rFonts w:ascii="Arial" w:hAnsi="Arial" w:cs="Arial"/>
              </w:rPr>
            </w:pPr>
            <w:r>
              <w:rPr>
                <w:rFonts w:ascii="Arial" w:hAnsi="Arial" w:cs="Arial"/>
              </w:rPr>
              <w:t>Section 1.3.5</w:t>
            </w:r>
          </w:p>
        </w:tc>
        <w:tc>
          <w:tcPr>
            <w:tcW w:w="7200" w:type="dxa"/>
            <w:tcBorders>
              <w:top w:val="single" w:sz="4" w:space="0" w:color="auto"/>
              <w:left w:val="single" w:sz="4" w:space="0" w:color="auto"/>
              <w:bottom w:val="single" w:sz="4" w:space="0" w:color="auto"/>
              <w:right w:val="single" w:sz="4" w:space="0" w:color="auto"/>
            </w:tcBorders>
          </w:tcPr>
          <w:p w14:paraId="5F6233B2" w14:textId="77777777" w:rsidR="003A4794" w:rsidRPr="00EB2102" w:rsidRDefault="00EB2102" w:rsidP="005663AD">
            <w:pPr>
              <w:tabs>
                <w:tab w:val="left" w:pos="0"/>
              </w:tabs>
              <w:overflowPunct w:val="0"/>
              <w:autoSpaceDE w:val="0"/>
              <w:autoSpaceDN w:val="0"/>
              <w:adjustRightInd w:val="0"/>
              <w:rPr>
                <w:rFonts w:ascii="Arial" w:hAnsi="Arial" w:cs="Arial"/>
                <w:b/>
              </w:rPr>
            </w:pPr>
            <w:r w:rsidRPr="00EB2102">
              <w:rPr>
                <w:rFonts w:ascii="Arial" w:hAnsi="Arial" w:cs="Arial"/>
                <w:b/>
              </w:rPr>
              <w:t>Are you planning any other meetings/conferences in the next months?</w:t>
            </w:r>
          </w:p>
          <w:p w14:paraId="6A54AC5B" w14:textId="77777777" w:rsidR="00EB2102" w:rsidRDefault="00EB2102" w:rsidP="005663AD">
            <w:pPr>
              <w:tabs>
                <w:tab w:val="left" w:pos="0"/>
              </w:tabs>
              <w:overflowPunct w:val="0"/>
              <w:autoSpaceDE w:val="0"/>
              <w:autoSpaceDN w:val="0"/>
              <w:adjustRightInd w:val="0"/>
              <w:rPr>
                <w:rFonts w:ascii="Arial" w:hAnsi="Arial" w:cs="Arial"/>
              </w:rPr>
            </w:pPr>
          </w:p>
          <w:p w14:paraId="426B086D" w14:textId="386AF362" w:rsidR="00EB2102" w:rsidRDefault="002A2446" w:rsidP="005663AD">
            <w:pPr>
              <w:tabs>
                <w:tab w:val="left" w:pos="0"/>
              </w:tabs>
              <w:overflowPunct w:val="0"/>
              <w:autoSpaceDE w:val="0"/>
              <w:autoSpaceDN w:val="0"/>
              <w:adjustRightInd w:val="0"/>
              <w:rPr>
                <w:rFonts w:ascii="Arial" w:hAnsi="Arial" w:cs="Arial"/>
              </w:rPr>
            </w:pPr>
            <w:r>
              <w:rPr>
                <w:rFonts w:ascii="Arial" w:hAnsi="Arial" w:cs="Arial"/>
              </w:rPr>
              <w:t xml:space="preserve">The State is not planning any other meetings/conferences </w:t>
            </w:r>
            <w:r w:rsidR="005421EA">
              <w:rPr>
                <w:rFonts w:ascii="Arial" w:hAnsi="Arial" w:cs="Arial"/>
              </w:rPr>
              <w:t>for this Bid Solicitation</w:t>
            </w:r>
            <w:r>
              <w:rPr>
                <w:rFonts w:ascii="Arial" w:hAnsi="Arial" w:cs="Arial"/>
              </w:rPr>
              <w:t>.</w:t>
            </w:r>
          </w:p>
          <w:p w14:paraId="524FB9F9" w14:textId="4D24A2B2" w:rsidR="00C94470" w:rsidRDefault="00C94470" w:rsidP="000E4622">
            <w:pPr>
              <w:tabs>
                <w:tab w:val="left" w:pos="0"/>
              </w:tabs>
              <w:overflowPunct w:val="0"/>
              <w:autoSpaceDE w:val="0"/>
              <w:autoSpaceDN w:val="0"/>
              <w:adjustRightInd w:val="0"/>
              <w:rPr>
                <w:rFonts w:ascii="Arial" w:hAnsi="Arial" w:cs="Arial"/>
              </w:rPr>
            </w:pPr>
          </w:p>
        </w:tc>
      </w:tr>
      <w:tr w:rsidR="00C56FC9" w14:paraId="0F8C8ECE" w14:textId="77777777" w:rsidTr="002420F8">
        <w:tc>
          <w:tcPr>
            <w:tcW w:w="877" w:type="dxa"/>
            <w:tcBorders>
              <w:top w:val="single" w:sz="4" w:space="0" w:color="auto"/>
              <w:left w:val="single" w:sz="4" w:space="0" w:color="auto"/>
              <w:bottom w:val="single" w:sz="4" w:space="0" w:color="auto"/>
              <w:right w:val="single" w:sz="4" w:space="0" w:color="auto"/>
            </w:tcBorders>
          </w:tcPr>
          <w:p w14:paraId="414786C5" w14:textId="7796F99B" w:rsidR="00C56FC9" w:rsidRDefault="00C56FC9"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009F7F9" w14:textId="04C706AA" w:rsidR="00C56FC9" w:rsidRPr="009027CF" w:rsidRDefault="00C56FC9" w:rsidP="005663AD">
            <w:pPr>
              <w:tabs>
                <w:tab w:val="left" w:pos="0"/>
              </w:tabs>
              <w:overflowPunct w:val="0"/>
              <w:autoSpaceDE w:val="0"/>
              <w:autoSpaceDN w:val="0"/>
              <w:adjustRightInd w:val="0"/>
              <w:jc w:val="center"/>
              <w:rPr>
                <w:rFonts w:ascii="Arial" w:hAnsi="Arial" w:cs="Arial"/>
              </w:rPr>
            </w:pPr>
            <w:r w:rsidRPr="009027CF">
              <w:rPr>
                <w:rFonts w:ascii="Arial" w:hAnsi="Arial" w:cs="Arial"/>
              </w:rPr>
              <w:t>Section 1.3.6 E</w:t>
            </w:r>
          </w:p>
        </w:tc>
        <w:tc>
          <w:tcPr>
            <w:tcW w:w="7200" w:type="dxa"/>
            <w:tcBorders>
              <w:top w:val="single" w:sz="4" w:space="0" w:color="auto"/>
              <w:left w:val="single" w:sz="4" w:space="0" w:color="auto"/>
              <w:bottom w:val="single" w:sz="4" w:space="0" w:color="auto"/>
              <w:right w:val="single" w:sz="4" w:space="0" w:color="auto"/>
            </w:tcBorders>
          </w:tcPr>
          <w:p w14:paraId="1207E8D1" w14:textId="77777777" w:rsidR="00C56FC9" w:rsidRPr="009027CF" w:rsidRDefault="00C56FC9" w:rsidP="005663AD">
            <w:pPr>
              <w:tabs>
                <w:tab w:val="left" w:pos="0"/>
              </w:tabs>
              <w:overflowPunct w:val="0"/>
              <w:autoSpaceDE w:val="0"/>
              <w:autoSpaceDN w:val="0"/>
              <w:adjustRightInd w:val="0"/>
              <w:rPr>
                <w:rFonts w:ascii="Arial" w:hAnsi="Arial" w:cs="Arial"/>
                <w:b/>
              </w:rPr>
            </w:pPr>
            <w:r w:rsidRPr="009027CF">
              <w:rPr>
                <w:rFonts w:ascii="Arial" w:hAnsi="Arial" w:cs="Arial"/>
                <w:b/>
              </w:rPr>
              <w:t>The current systems have a number of interfaces, does the State currently use an "interface management" software to manage the various connections?</w:t>
            </w:r>
          </w:p>
          <w:p w14:paraId="382042D1" w14:textId="77777777" w:rsidR="00C56FC9" w:rsidRPr="009027CF" w:rsidRDefault="00C56FC9" w:rsidP="005663AD">
            <w:pPr>
              <w:tabs>
                <w:tab w:val="left" w:pos="0"/>
              </w:tabs>
              <w:overflowPunct w:val="0"/>
              <w:autoSpaceDE w:val="0"/>
              <w:autoSpaceDN w:val="0"/>
              <w:adjustRightInd w:val="0"/>
              <w:rPr>
                <w:rFonts w:ascii="Arial" w:hAnsi="Arial" w:cs="Arial"/>
                <w:b/>
              </w:rPr>
            </w:pPr>
          </w:p>
          <w:p w14:paraId="4D152530" w14:textId="38B5BC94" w:rsidR="008A2F69" w:rsidRDefault="008A2F69" w:rsidP="008A2F69">
            <w:pPr>
              <w:tabs>
                <w:tab w:val="left" w:pos="0"/>
              </w:tabs>
              <w:overflowPunct w:val="0"/>
              <w:autoSpaceDE w:val="0"/>
              <w:autoSpaceDN w:val="0"/>
              <w:adjustRightInd w:val="0"/>
              <w:rPr>
                <w:rFonts w:ascii="Arial" w:hAnsi="Arial" w:cs="Arial"/>
              </w:rPr>
            </w:pPr>
            <w:r w:rsidRPr="009027CF">
              <w:rPr>
                <w:rFonts w:ascii="Arial" w:hAnsi="Arial" w:cs="Arial"/>
              </w:rPr>
              <w:t xml:space="preserve">The State does not have a single interface management solution at this time. </w:t>
            </w:r>
            <w:r w:rsidR="00670997">
              <w:rPr>
                <w:rFonts w:ascii="Arial" w:hAnsi="Arial" w:cs="Arial"/>
              </w:rPr>
              <w:t xml:space="preserve">  </w:t>
            </w:r>
          </w:p>
          <w:p w14:paraId="497B0571" w14:textId="170FF14F" w:rsidR="00C94470" w:rsidRPr="009027CF" w:rsidRDefault="00C94470" w:rsidP="001D371F">
            <w:pPr>
              <w:tabs>
                <w:tab w:val="left" w:pos="0"/>
              </w:tabs>
              <w:overflowPunct w:val="0"/>
              <w:autoSpaceDE w:val="0"/>
              <w:autoSpaceDN w:val="0"/>
              <w:adjustRightInd w:val="0"/>
              <w:rPr>
                <w:rFonts w:ascii="Arial" w:hAnsi="Arial" w:cs="Arial"/>
                <w:b/>
              </w:rPr>
            </w:pPr>
          </w:p>
        </w:tc>
      </w:tr>
      <w:tr w:rsidR="003A4794" w14:paraId="5B9D0609" w14:textId="77777777" w:rsidTr="002420F8">
        <w:tc>
          <w:tcPr>
            <w:tcW w:w="877" w:type="dxa"/>
            <w:tcBorders>
              <w:top w:val="single" w:sz="4" w:space="0" w:color="auto"/>
              <w:left w:val="single" w:sz="4" w:space="0" w:color="auto"/>
              <w:bottom w:val="single" w:sz="4" w:space="0" w:color="auto"/>
              <w:right w:val="single" w:sz="4" w:space="0" w:color="auto"/>
            </w:tcBorders>
          </w:tcPr>
          <w:p w14:paraId="66EE033F" w14:textId="43BDA6A0" w:rsidR="003A4794" w:rsidRDefault="003A4794" w:rsidP="005663AD">
            <w:pPr>
              <w:tabs>
                <w:tab w:val="left" w:pos="0"/>
              </w:tabs>
              <w:autoSpaceDN w:val="0"/>
              <w:jc w:val="center"/>
              <w:rPr>
                <w:rFonts w:ascii="Arial" w:hAnsi="Arial" w:cs="Arial"/>
              </w:rPr>
            </w:pPr>
            <w:r>
              <w:rPr>
                <w:rFonts w:ascii="Arial" w:hAnsi="Arial" w:cs="Arial"/>
              </w:rPr>
              <w:lastRenderedPageBreak/>
              <w:t>1</w:t>
            </w:r>
            <w:r w:rsidR="00C56FC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3FF7E6C" w14:textId="16239A08" w:rsidR="003A4794" w:rsidRDefault="00EB2102" w:rsidP="005663AD">
            <w:pPr>
              <w:tabs>
                <w:tab w:val="left" w:pos="0"/>
              </w:tabs>
              <w:overflowPunct w:val="0"/>
              <w:autoSpaceDE w:val="0"/>
              <w:autoSpaceDN w:val="0"/>
              <w:adjustRightInd w:val="0"/>
              <w:jc w:val="center"/>
              <w:rPr>
                <w:rFonts w:ascii="Arial" w:hAnsi="Arial" w:cs="Arial"/>
              </w:rPr>
            </w:pPr>
            <w:r>
              <w:rPr>
                <w:rFonts w:ascii="Arial" w:hAnsi="Arial" w:cs="Arial"/>
              </w:rPr>
              <w:t>Section 3.1.1</w:t>
            </w:r>
            <w:r w:rsidR="00C56FC9">
              <w:rPr>
                <w:rFonts w:ascii="Arial" w:hAnsi="Arial" w:cs="Arial"/>
              </w:rPr>
              <w:t xml:space="preserve"> B</w:t>
            </w:r>
          </w:p>
        </w:tc>
        <w:tc>
          <w:tcPr>
            <w:tcW w:w="7200" w:type="dxa"/>
            <w:tcBorders>
              <w:top w:val="single" w:sz="4" w:space="0" w:color="auto"/>
              <w:left w:val="single" w:sz="4" w:space="0" w:color="auto"/>
              <w:bottom w:val="single" w:sz="4" w:space="0" w:color="auto"/>
              <w:right w:val="single" w:sz="4" w:space="0" w:color="auto"/>
            </w:tcBorders>
          </w:tcPr>
          <w:p w14:paraId="0C0AE81D" w14:textId="7597DAA8" w:rsidR="003A4794" w:rsidRPr="00C56FC9" w:rsidRDefault="00EB2102" w:rsidP="005663AD">
            <w:pPr>
              <w:tabs>
                <w:tab w:val="left" w:pos="0"/>
              </w:tabs>
              <w:overflowPunct w:val="0"/>
              <w:autoSpaceDE w:val="0"/>
              <w:autoSpaceDN w:val="0"/>
              <w:adjustRightInd w:val="0"/>
              <w:rPr>
                <w:rFonts w:ascii="Arial" w:hAnsi="Arial" w:cs="Arial"/>
                <w:b/>
              </w:rPr>
            </w:pPr>
            <w:r w:rsidRPr="00C56FC9">
              <w:rPr>
                <w:rFonts w:ascii="Arial" w:hAnsi="Arial" w:cs="Arial"/>
                <w:b/>
              </w:rPr>
              <w:t xml:space="preserve">P. 30 Section 3.1.1 The State asks the vendor to leverage existing </w:t>
            </w:r>
            <w:r w:rsidR="00C86EFC" w:rsidRPr="00C56FC9">
              <w:rPr>
                <w:rFonts w:ascii="Arial" w:hAnsi="Arial" w:cs="Arial"/>
                <w:b/>
              </w:rPr>
              <w:t>assets and</w:t>
            </w:r>
            <w:r w:rsidRPr="00C56FC9">
              <w:rPr>
                <w:rFonts w:ascii="Arial" w:hAnsi="Arial" w:cs="Arial"/>
                <w:b/>
              </w:rPr>
              <w:t xml:space="preserve"> provides TDW as an example. However, TDW is listed as a system to be retired in the library (document with heading "Background - TAXNET LEGACY SYSTEM". Will the state please clarify the use of TDW?</w:t>
            </w:r>
          </w:p>
          <w:p w14:paraId="660DF50A" w14:textId="77777777" w:rsidR="00EB2102" w:rsidRDefault="00EB2102" w:rsidP="005663AD">
            <w:pPr>
              <w:tabs>
                <w:tab w:val="left" w:pos="0"/>
              </w:tabs>
              <w:overflowPunct w:val="0"/>
              <w:autoSpaceDE w:val="0"/>
              <w:autoSpaceDN w:val="0"/>
              <w:adjustRightInd w:val="0"/>
              <w:rPr>
                <w:rFonts w:ascii="Arial" w:hAnsi="Arial" w:cs="Arial"/>
              </w:rPr>
            </w:pPr>
          </w:p>
          <w:p w14:paraId="5B9A0893" w14:textId="5176EBD8" w:rsidR="008C2DE1" w:rsidRDefault="008C2DE1" w:rsidP="005663AD">
            <w:pPr>
              <w:tabs>
                <w:tab w:val="left" w:pos="0"/>
              </w:tabs>
              <w:overflowPunct w:val="0"/>
              <w:autoSpaceDE w:val="0"/>
              <w:autoSpaceDN w:val="0"/>
              <w:adjustRightInd w:val="0"/>
              <w:rPr>
                <w:rFonts w:ascii="Arial" w:hAnsi="Arial" w:cs="Arial"/>
              </w:rPr>
            </w:pPr>
            <w:r>
              <w:rPr>
                <w:rFonts w:ascii="Arial" w:hAnsi="Arial" w:cs="Arial"/>
              </w:rPr>
              <w:t xml:space="preserve">Section 3.1.1 </w:t>
            </w:r>
            <w:r w:rsidRPr="004B2718">
              <w:rPr>
                <w:rFonts w:ascii="Arial" w:hAnsi="Arial" w:cs="Arial"/>
                <w:i/>
              </w:rPr>
              <w:t>Overview of Scope of Work</w:t>
            </w:r>
            <w:r>
              <w:rPr>
                <w:rFonts w:ascii="Arial" w:hAnsi="Arial" w:cs="Arial"/>
              </w:rPr>
              <w:t xml:space="preserve"> states, “The Vendor {Bidder} shall propose the best solution for the State</w:t>
            </w:r>
            <w:r w:rsidR="004B2718">
              <w:rPr>
                <w:rFonts w:ascii="Arial" w:hAnsi="Arial" w:cs="Arial"/>
              </w:rPr>
              <w:t xml:space="preserve"> and its residents, leveraging the existing State assets where feasible and introducing current technology(s) where appropriate.” </w:t>
            </w:r>
            <w:r w:rsidR="00351C3A">
              <w:rPr>
                <w:rFonts w:ascii="Arial" w:hAnsi="Arial" w:cs="Arial"/>
              </w:rPr>
              <w:t>T</w:t>
            </w:r>
            <w:r w:rsidR="004B2718">
              <w:rPr>
                <w:rFonts w:ascii="Arial" w:hAnsi="Arial" w:cs="Arial"/>
              </w:rPr>
              <w:t xml:space="preserve">he Taxation Data Warehouse (TDW) </w:t>
            </w:r>
            <w:r w:rsidR="00351C3A">
              <w:rPr>
                <w:rFonts w:ascii="Arial" w:hAnsi="Arial" w:cs="Arial"/>
              </w:rPr>
              <w:t xml:space="preserve">is </w:t>
            </w:r>
            <w:r w:rsidR="004B2718">
              <w:rPr>
                <w:rFonts w:ascii="Arial" w:hAnsi="Arial" w:cs="Arial"/>
              </w:rPr>
              <w:t>an example</w:t>
            </w:r>
            <w:r w:rsidR="00330F56">
              <w:rPr>
                <w:rFonts w:ascii="Arial" w:hAnsi="Arial" w:cs="Arial"/>
              </w:rPr>
              <w:t xml:space="preserve"> of an existing State asset</w:t>
            </w:r>
            <w:r w:rsidR="004B2718">
              <w:rPr>
                <w:rFonts w:ascii="Arial" w:hAnsi="Arial" w:cs="Arial"/>
              </w:rPr>
              <w:t>.</w:t>
            </w:r>
          </w:p>
          <w:p w14:paraId="48AD981F" w14:textId="01C40206" w:rsidR="00330F56" w:rsidRDefault="00330F56" w:rsidP="005663AD">
            <w:pPr>
              <w:tabs>
                <w:tab w:val="left" w:pos="0"/>
              </w:tabs>
              <w:overflowPunct w:val="0"/>
              <w:autoSpaceDE w:val="0"/>
              <w:autoSpaceDN w:val="0"/>
              <w:adjustRightInd w:val="0"/>
              <w:rPr>
                <w:rFonts w:ascii="Arial" w:hAnsi="Arial" w:cs="Arial"/>
              </w:rPr>
            </w:pPr>
          </w:p>
          <w:p w14:paraId="578E4AD0" w14:textId="4C7A4E5E" w:rsidR="00330F56" w:rsidRDefault="00330F56" w:rsidP="005663AD">
            <w:pPr>
              <w:tabs>
                <w:tab w:val="left" w:pos="0"/>
              </w:tabs>
              <w:overflowPunct w:val="0"/>
              <w:autoSpaceDE w:val="0"/>
              <w:autoSpaceDN w:val="0"/>
              <w:adjustRightInd w:val="0"/>
              <w:rPr>
                <w:rFonts w:ascii="Arial" w:hAnsi="Arial" w:cs="Arial"/>
              </w:rPr>
            </w:pPr>
            <w:r>
              <w:rPr>
                <w:rFonts w:ascii="Arial" w:hAnsi="Arial" w:cs="Arial"/>
              </w:rPr>
              <w:t>The TDW is not listed as an asset to be retired, however, the items</w:t>
            </w:r>
            <w:r w:rsidR="002D73D3">
              <w:rPr>
                <w:rFonts w:ascii="Arial" w:hAnsi="Arial" w:cs="Arial"/>
              </w:rPr>
              <w:t xml:space="preserve"> listed below</w:t>
            </w:r>
            <w:r>
              <w:rPr>
                <w:rFonts w:ascii="Arial" w:hAnsi="Arial" w:cs="Arial"/>
              </w:rPr>
              <w:t xml:space="preserve"> </w:t>
            </w:r>
            <w:r w:rsidR="00E419BD">
              <w:rPr>
                <w:rFonts w:ascii="Arial" w:hAnsi="Arial" w:cs="Arial"/>
              </w:rPr>
              <w:t>are earmarked for retirement</w:t>
            </w:r>
            <w:r w:rsidR="009F13BA">
              <w:rPr>
                <w:rFonts w:ascii="Arial" w:hAnsi="Arial" w:cs="Arial"/>
              </w:rPr>
              <w:t xml:space="preserve"> </w:t>
            </w:r>
            <w:r w:rsidR="00653C7E">
              <w:rPr>
                <w:rFonts w:ascii="Arial" w:hAnsi="Arial" w:cs="Arial"/>
              </w:rPr>
              <w:t xml:space="preserve">from their current </w:t>
            </w:r>
            <w:r w:rsidR="001D4E34">
              <w:rPr>
                <w:rFonts w:ascii="Arial" w:hAnsi="Arial" w:cs="Arial"/>
              </w:rPr>
              <w:t>state</w:t>
            </w:r>
            <w:r w:rsidR="00653C7E">
              <w:rPr>
                <w:rFonts w:ascii="Arial" w:hAnsi="Arial" w:cs="Arial"/>
              </w:rPr>
              <w:t>.</w:t>
            </w:r>
            <w:r w:rsidR="009F13BA">
              <w:rPr>
                <w:rFonts w:ascii="Arial" w:hAnsi="Arial" w:cs="Arial"/>
              </w:rPr>
              <w:t xml:space="preserve">  </w:t>
            </w:r>
          </w:p>
          <w:p w14:paraId="5F21E9EE" w14:textId="260DD3BE" w:rsidR="00330F56" w:rsidRDefault="00330F56" w:rsidP="005663AD">
            <w:pPr>
              <w:tabs>
                <w:tab w:val="left" w:pos="0"/>
              </w:tabs>
              <w:overflowPunct w:val="0"/>
              <w:autoSpaceDE w:val="0"/>
              <w:autoSpaceDN w:val="0"/>
              <w:adjustRightInd w:val="0"/>
              <w:rPr>
                <w:rFonts w:ascii="Arial" w:hAnsi="Arial" w:cs="Arial"/>
              </w:rPr>
            </w:pPr>
          </w:p>
          <w:p w14:paraId="69B4FF37" w14:textId="1C77768C" w:rsidR="00330F56" w:rsidRDefault="008E7874" w:rsidP="00330F56">
            <w:pPr>
              <w:pStyle w:val="ListParagraph"/>
              <w:numPr>
                <w:ilvl w:val="0"/>
                <w:numId w:val="11"/>
              </w:numPr>
              <w:tabs>
                <w:tab w:val="left" w:pos="0"/>
              </w:tabs>
              <w:overflowPunct w:val="0"/>
              <w:autoSpaceDE w:val="0"/>
              <w:autoSpaceDN w:val="0"/>
              <w:adjustRightInd w:val="0"/>
              <w:rPr>
                <w:rFonts w:ascii="Arial" w:hAnsi="Arial" w:cs="Arial"/>
              </w:rPr>
            </w:pPr>
            <w:r w:rsidRPr="00330F56">
              <w:rPr>
                <w:rFonts w:ascii="Arial" w:hAnsi="Arial" w:cs="Arial"/>
              </w:rPr>
              <w:t>Predictive Analytics Models</w:t>
            </w:r>
            <w:r w:rsidR="00E419BD">
              <w:rPr>
                <w:rFonts w:ascii="Arial" w:hAnsi="Arial" w:cs="Arial"/>
              </w:rPr>
              <w:t>;</w:t>
            </w:r>
            <w:r w:rsidRPr="00330F56">
              <w:rPr>
                <w:rFonts w:ascii="Arial" w:hAnsi="Arial" w:cs="Arial"/>
              </w:rPr>
              <w:t xml:space="preserve"> </w:t>
            </w:r>
          </w:p>
          <w:p w14:paraId="78C6B890" w14:textId="0F88E916" w:rsidR="00330F56" w:rsidRDefault="008E7874" w:rsidP="00330F56">
            <w:pPr>
              <w:pStyle w:val="ListParagraph"/>
              <w:numPr>
                <w:ilvl w:val="0"/>
                <w:numId w:val="11"/>
              </w:numPr>
              <w:tabs>
                <w:tab w:val="left" w:pos="0"/>
              </w:tabs>
              <w:overflowPunct w:val="0"/>
              <w:autoSpaceDE w:val="0"/>
              <w:autoSpaceDN w:val="0"/>
              <w:adjustRightInd w:val="0"/>
              <w:rPr>
                <w:rFonts w:ascii="Arial" w:hAnsi="Arial" w:cs="Arial"/>
              </w:rPr>
            </w:pPr>
            <w:r w:rsidRPr="00330F56">
              <w:rPr>
                <w:rFonts w:ascii="Arial" w:hAnsi="Arial" w:cs="Arial"/>
              </w:rPr>
              <w:t>BI Projects</w:t>
            </w:r>
            <w:r w:rsidR="00E419BD">
              <w:rPr>
                <w:rFonts w:ascii="Arial" w:hAnsi="Arial" w:cs="Arial"/>
              </w:rPr>
              <w:t>;</w:t>
            </w:r>
            <w:r w:rsidRPr="00330F56">
              <w:rPr>
                <w:rFonts w:ascii="Arial" w:hAnsi="Arial" w:cs="Arial"/>
              </w:rPr>
              <w:t xml:space="preserve"> </w:t>
            </w:r>
            <w:r w:rsidR="00330F56">
              <w:rPr>
                <w:rFonts w:ascii="Arial" w:hAnsi="Arial" w:cs="Arial"/>
              </w:rPr>
              <w:t>and</w:t>
            </w:r>
            <w:r w:rsidRPr="009F13BA">
              <w:rPr>
                <w:rFonts w:ascii="Arial" w:hAnsi="Arial" w:cs="Arial"/>
              </w:rPr>
              <w:t xml:space="preserve"> </w:t>
            </w:r>
          </w:p>
          <w:p w14:paraId="290151E2" w14:textId="4C9887E1" w:rsidR="00EB2102" w:rsidRPr="00C8499D" w:rsidRDefault="008E7874" w:rsidP="00354B33">
            <w:pPr>
              <w:pStyle w:val="ListParagraph"/>
              <w:numPr>
                <w:ilvl w:val="0"/>
                <w:numId w:val="11"/>
              </w:numPr>
              <w:tabs>
                <w:tab w:val="left" w:pos="0"/>
              </w:tabs>
              <w:overflowPunct w:val="0"/>
              <w:autoSpaceDE w:val="0"/>
              <w:autoSpaceDN w:val="0"/>
              <w:adjustRightInd w:val="0"/>
              <w:rPr>
                <w:rFonts w:ascii="Arial" w:hAnsi="Arial" w:cs="Arial"/>
              </w:rPr>
            </w:pPr>
            <w:r w:rsidRPr="009F13BA">
              <w:rPr>
                <w:rFonts w:ascii="Arial" w:hAnsi="Arial" w:cs="Arial"/>
              </w:rPr>
              <w:t xml:space="preserve">Standard BI Projects Tracking </w:t>
            </w:r>
            <w:r w:rsidR="00B1476A" w:rsidRPr="009F13BA">
              <w:rPr>
                <w:rFonts w:ascii="Arial" w:hAnsi="Arial" w:cs="Arial"/>
              </w:rPr>
              <w:t>A</w:t>
            </w:r>
            <w:r w:rsidRPr="009F13BA">
              <w:rPr>
                <w:rFonts w:ascii="Arial" w:hAnsi="Arial" w:cs="Arial"/>
              </w:rPr>
              <w:t>pplication</w:t>
            </w:r>
            <w:r w:rsidRPr="00C8499D">
              <w:rPr>
                <w:rFonts w:ascii="Arial" w:hAnsi="Arial" w:cs="Arial"/>
              </w:rPr>
              <w:t>.</w:t>
            </w:r>
          </w:p>
          <w:p w14:paraId="20A04FFD" w14:textId="33014309" w:rsidR="00C927FF" w:rsidRDefault="00C927FF" w:rsidP="005663AD">
            <w:pPr>
              <w:tabs>
                <w:tab w:val="left" w:pos="0"/>
              </w:tabs>
              <w:overflowPunct w:val="0"/>
              <w:autoSpaceDE w:val="0"/>
              <w:autoSpaceDN w:val="0"/>
              <w:adjustRightInd w:val="0"/>
              <w:rPr>
                <w:rFonts w:ascii="Arial" w:hAnsi="Arial" w:cs="Arial"/>
              </w:rPr>
            </w:pPr>
          </w:p>
          <w:p w14:paraId="7011DDC8" w14:textId="23E4BE7F" w:rsidR="00A52A41" w:rsidRDefault="00653C7E" w:rsidP="005663AD">
            <w:pPr>
              <w:tabs>
                <w:tab w:val="left" w:pos="0"/>
              </w:tabs>
              <w:overflowPunct w:val="0"/>
              <w:autoSpaceDE w:val="0"/>
              <w:autoSpaceDN w:val="0"/>
              <w:adjustRightInd w:val="0"/>
              <w:rPr>
                <w:rFonts w:ascii="Arial" w:hAnsi="Arial" w:cs="Arial"/>
              </w:rPr>
            </w:pPr>
            <w:r>
              <w:rPr>
                <w:rFonts w:ascii="Arial" w:hAnsi="Arial" w:cs="Arial"/>
              </w:rPr>
              <w:t xml:space="preserve">See Section 3.3.14 </w:t>
            </w:r>
            <w:r>
              <w:rPr>
                <w:rFonts w:ascii="Arial" w:hAnsi="Arial" w:cs="Arial"/>
                <w:i/>
              </w:rPr>
              <w:t>Business Intelligence/Analytics Modeling</w:t>
            </w:r>
            <w:r>
              <w:rPr>
                <w:rFonts w:ascii="Arial" w:hAnsi="Arial" w:cs="Arial"/>
              </w:rPr>
              <w:t xml:space="preserve"> for more information.</w:t>
            </w:r>
            <w:r w:rsidR="00A52A41">
              <w:rPr>
                <w:rFonts w:ascii="Arial" w:hAnsi="Arial" w:cs="Arial"/>
              </w:rPr>
              <w:t>3.3.15</w:t>
            </w:r>
          </w:p>
          <w:p w14:paraId="7C909711" w14:textId="77777777" w:rsidR="00653C7E" w:rsidRDefault="00653C7E" w:rsidP="005663AD">
            <w:pPr>
              <w:tabs>
                <w:tab w:val="left" w:pos="0"/>
              </w:tabs>
              <w:overflowPunct w:val="0"/>
              <w:autoSpaceDE w:val="0"/>
              <w:autoSpaceDN w:val="0"/>
              <w:adjustRightInd w:val="0"/>
              <w:rPr>
                <w:rFonts w:ascii="Arial" w:hAnsi="Arial" w:cs="Arial"/>
              </w:rPr>
            </w:pPr>
          </w:p>
          <w:p w14:paraId="32CD7B6C" w14:textId="6595AF20" w:rsidR="0057661C" w:rsidRDefault="00E419BD" w:rsidP="005663AD">
            <w:pPr>
              <w:tabs>
                <w:tab w:val="left" w:pos="0"/>
              </w:tabs>
              <w:overflowPunct w:val="0"/>
              <w:autoSpaceDE w:val="0"/>
              <w:autoSpaceDN w:val="0"/>
              <w:adjustRightInd w:val="0"/>
              <w:rPr>
                <w:rFonts w:ascii="Arial" w:hAnsi="Arial" w:cs="Arial"/>
                <w:color w:val="FF0000"/>
              </w:rPr>
            </w:pPr>
            <w:r w:rsidRPr="000A65B1">
              <w:rPr>
                <w:rFonts w:ascii="Arial" w:hAnsi="Arial" w:cs="Arial"/>
              </w:rPr>
              <w:t>The Background TAXNET Legacy System document in the</w:t>
            </w:r>
            <w:r w:rsidR="00C8499D">
              <w:rPr>
                <w:rFonts w:ascii="Arial" w:hAnsi="Arial" w:cs="Arial"/>
              </w:rPr>
              <w:t xml:space="preserve"> {Vendor’s}</w:t>
            </w:r>
            <w:r w:rsidRPr="000A65B1">
              <w:rPr>
                <w:rFonts w:ascii="Arial" w:hAnsi="Arial" w:cs="Arial"/>
              </w:rPr>
              <w:t xml:space="preserve"> Bidder’s Reference Library has been modified </w:t>
            </w:r>
            <w:r w:rsidR="000A65B1">
              <w:rPr>
                <w:rFonts w:ascii="Arial" w:hAnsi="Arial" w:cs="Arial"/>
              </w:rPr>
              <w:t>for clarification purposes</w:t>
            </w:r>
            <w:r w:rsidRPr="000A65B1">
              <w:rPr>
                <w:rFonts w:ascii="Arial" w:hAnsi="Arial" w:cs="Arial"/>
              </w:rPr>
              <w:t>.</w:t>
            </w:r>
          </w:p>
          <w:p w14:paraId="0BA1DCB7" w14:textId="3F8706ED" w:rsidR="00C94470" w:rsidRDefault="00C94470" w:rsidP="005663AD">
            <w:pPr>
              <w:tabs>
                <w:tab w:val="left" w:pos="0"/>
              </w:tabs>
              <w:overflowPunct w:val="0"/>
              <w:autoSpaceDE w:val="0"/>
              <w:autoSpaceDN w:val="0"/>
              <w:adjustRightInd w:val="0"/>
              <w:rPr>
                <w:rFonts w:ascii="Arial" w:hAnsi="Arial" w:cs="Arial"/>
              </w:rPr>
            </w:pPr>
          </w:p>
        </w:tc>
      </w:tr>
      <w:tr w:rsidR="003A4794" w14:paraId="4D745E1C" w14:textId="77777777" w:rsidTr="002420F8">
        <w:tc>
          <w:tcPr>
            <w:tcW w:w="877" w:type="dxa"/>
            <w:tcBorders>
              <w:top w:val="single" w:sz="4" w:space="0" w:color="auto"/>
              <w:left w:val="single" w:sz="4" w:space="0" w:color="auto"/>
              <w:bottom w:val="single" w:sz="4" w:space="0" w:color="auto"/>
              <w:right w:val="single" w:sz="4" w:space="0" w:color="auto"/>
            </w:tcBorders>
          </w:tcPr>
          <w:p w14:paraId="642D1ED6" w14:textId="78763A36" w:rsidR="003A4794" w:rsidRDefault="003A4794" w:rsidP="005663AD">
            <w:pPr>
              <w:tabs>
                <w:tab w:val="left" w:pos="0"/>
              </w:tabs>
              <w:autoSpaceDN w:val="0"/>
              <w:jc w:val="center"/>
              <w:rPr>
                <w:rFonts w:ascii="Arial" w:hAnsi="Arial" w:cs="Arial"/>
              </w:rPr>
            </w:pPr>
            <w:r>
              <w:rPr>
                <w:rFonts w:ascii="Arial" w:hAnsi="Arial" w:cs="Arial"/>
              </w:rPr>
              <w:t>1</w:t>
            </w:r>
            <w:r w:rsidR="00C56FC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204EA15" w14:textId="2544EB9D" w:rsidR="003A4794" w:rsidRDefault="00C56FC9" w:rsidP="005663AD">
            <w:pPr>
              <w:tabs>
                <w:tab w:val="left" w:pos="0"/>
              </w:tabs>
              <w:overflowPunct w:val="0"/>
              <w:autoSpaceDE w:val="0"/>
              <w:autoSpaceDN w:val="0"/>
              <w:adjustRightInd w:val="0"/>
              <w:jc w:val="center"/>
              <w:rPr>
                <w:rFonts w:ascii="Arial" w:hAnsi="Arial" w:cs="Arial"/>
              </w:rPr>
            </w:pPr>
            <w:r>
              <w:rPr>
                <w:rFonts w:ascii="Arial" w:hAnsi="Arial" w:cs="Arial"/>
              </w:rPr>
              <w:t>Section 3.1.1 B</w:t>
            </w:r>
          </w:p>
        </w:tc>
        <w:tc>
          <w:tcPr>
            <w:tcW w:w="7200" w:type="dxa"/>
            <w:tcBorders>
              <w:top w:val="single" w:sz="4" w:space="0" w:color="auto"/>
              <w:left w:val="single" w:sz="4" w:space="0" w:color="auto"/>
              <w:bottom w:val="single" w:sz="4" w:space="0" w:color="auto"/>
              <w:right w:val="single" w:sz="4" w:space="0" w:color="auto"/>
            </w:tcBorders>
          </w:tcPr>
          <w:p w14:paraId="5B9BE7DE" w14:textId="6CD15512" w:rsidR="003A4794" w:rsidRPr="00C56FC9" w:rsidRDefault="00C56FC9" w:rsidP="005663AD">
            <w:pPr>
              <w:tabs>
                <w:tab w:val="left" w:pos="0"/>
              </w:tabs>
              <w:overflowPunct w:val="0"/>
              <w:autoSpaceDE w:val="0"/>
              <w:autoSpaceDN w:val="0"/>
              <w:adjustRightInd w:val="0"/>
              <w:rPr>
                <w:rFonts w:ascii="Arial" w:hAnsi="Arial" w:cs="Arial"/>
                <w:b/>
              </w:rPr>
            </w:pPr>
            <w:r w:rsidRPr="00C56FC9">
              <w:rPr>
                <w:rFonts w:ascii="Arial" w:hAnsi="Arial" w:cs="Arial"/>
                <w:b/>
              </w:rPr>
              <w:t>Page 30 and Section 3.1.1 B. Is the State aware that full replacement of the TDW may, with some proposed solutions, put the agency at risk for less robust analytics, predictive models and business intelligence reporting as well as lack of transparency to data and how results are achieved, which may result in a decrease to compliance revenue, productivity and access to your own data?</w:t>
            </w:r>
          </w:p>
          <w:p w14:paraId="6C4CD136" w14:textId="77777777" w:rsidR="00C56FC9" w:rsidRDefault="00C56FC9" w:rsidP="005663AD">
            <w:pPr>
              <w:tabs>
                <w:tab w:val="left" w:pos="0"/>
              </w:tabs>
              <w:overflowPunct w:val="0"/>
              <w:autoSpaceDE w:val="0"/>
              <w:autoSpaceDN w:val="0"/>
              <w:adjustRightInd w:val="0"/>
              <w:rPr>
                <w:rFonts w:ascii="Arial" w:hAnsi="Arial" w:cs="Arial"/>
              </w:rPr>
            </w:pPr>
          </w:p>
          <w:p w14:paraId="1FDD052A" w14:textId="207093A6" w:rsidR="00A359F1" w:rsidRDefault="00346FD8" w:rsidP="005663AD">
            <w:pPr>
              <w:tabs>
                <w:tab w:val="left" w:pos="0"/>
              </w:tabs>
              <w:overflowPunct w:val="0"/>
              <w:autoSpaceDE w:val="0"/>
              <w:autoSpaceDN w:val="0"/>
              <w:adjustRightInd w:val="0"/>
              <w:rPr>
                <w:rFonts w:ascii="Arial" w:hAnsi="Arial" w:cs="Arial"/>
                <w:color w:val="FF0000"/>
              </w:rPr>
            </w:pPr>
            <w:r>
              <w:rPr>
                <w:rFonts w:ascii="Arial" w:hAnsi="Arial" w:cs="Arial"/>
              </w:rPr>
              <w:t xml:space="preserve">As stated in the response to question #11, the analytics models, BI projects, and Standard Tracking </w:t>
            </w:r>
            <w:r w:rsidR="00E419BD">
              <w:rPr>
                <w:rFonts w:ascii="Arial" w:hAnsi="Arial" w:cs="Arial"/>
              </w:rPr>
              <w:t>d</w:t>
            </w:r>
            <w:r>
              <w:rPr>
                <w:rFonts w:ascii="Arial" w:hAnsi="Arial" w:cs="Arial"/>
              </w:rPr>
              <w:t xml:space="preserve">atabase are being retired.  However, the TDW </w:t>
            </w:r>
            <w:r w:rsidR="000E69CA">
              <w:rPr>
                <w:rFonts w:ascii="Arial" w:hAnsi="Arial" w:cs="Arial"/>
              </w:rPr>
              <w:t>is a State</w:t>
            </w:r>
            <w:r>
              <w:rPr>
                <w:rFonts w:ascii="Arial" w:hAnsi="Arial" w:cs="Arial"/>
              </w:rPr>
              <w:t xml:space="preserve"> asset that can be </w:t>
            </w:r>
            <w:r w:rsidR="00E419BD">
              <w:rPr>
                <w:rFonts w:ascii="Arial" w:hAnsi="Arial" w:cs="Arial"/>
              </w:rPr>
              <w:t xml:space="preserve">leveraged </w:t>
            </w:r>
            <w:r>
              <w:rPr>
                <w:rFonts w:ascii="Arial" w:hAnsi="Arial" w:cs="Arial"/>
              </w:rPr>
              <w:t>in the Vendor</w:t>
            </w:r>
            <w:r w:rsidR="00E663D9">
              <w:rPr>
                <w:rFonts w:ascii="Arial" w:hAnsi="Arial" w:cs="Arial"/>
              </w:rPr>
              <w:t>’s {Bidder’s}</w:t>
            </w:r>
            <w:r>
              <w:rPr>
                <w:rFonts w:ascii="Arial" w:hAnsi="Arial" w:cs="Arial"/>
              </w:rPr>
              <w:t xml:space="preserve"> proposed solution.</w:t>
            </w:r>
          </w:p>
          <w:p w14:paraId="01950884" w14:textId="7EDD0534" w:rsidR="00C94470" w:rsidRDefault="00C94470" w:rsidP="005663AD">
            <w:pPr>
              <w:tabs>
                <w:tab w:val="left" w:pos="0"/>
              </w:tabs>
              <w:overflowPunct w:val="0"/>
              <w:autoSpaceDE w:val="0"/>
              <w:autoSpaceDN w:val="0"/>
              <w:adjustRightInd w:val="0"/>
              <w:rPr>
                <w:rFonts w:ascii="Arial" w:hAnsi="Arial" w:cs="Arial"/>
              </w:rPr>
            </w:pPr>
          </w:p>
        </w:tc>
      </w:tr>
      <w:tr w:rsidR="003A4794" w14:paraId="530C208E" w14:textId="77777777" w:rsidTr="002420F8">
        <w:tc>
          <w:tcPr>
            <w:tcW w:w="877" w:type="dxa"/>
            <w:tcBorders>
              <w:top w:val="single" w:sz="4" w:space="0" w:color="auto"/>
              <w:left w:val="single" w:sz="4" w:space="0" w:color="auto"/>
              <w:bottom w:val="single" w:sz="4" w:space="0" w:color="auto"/>
              <w:right w:val="single" w:sz="4" w:space="0" w:color="auto"/>
            </w:tcBorders>
          </w:tcPr>
          <w:p w14:paraId="1DDE70AC" w14:textId="5A10D303" w:rsidR="003A4794" w:rsidRDefault="00336E30" w:rsidP="005663AD">
            <w:pPr>
              <w:tabs>
                <w:tab w:val="left" w:pos="0"/>
              </w:tabs>
              <w:autoSpaceDN w:val="0"/>
              <w:jc w:val="center"/>
              <w:rPr>
                <w:rFonts w:ascii="Arial" w:hAnsi="Arial" w:cs="Arial"/>
              </w:rPr>
            </w:pPr>
            <w:r>
              <w:rPr>
                <w:rFonts w:ascii="Arial" w:hAnsi="Arial" w:cs="Arial"/>
              </w:rPr>
              <w:t xml:space="preserve"> </w:t>
            </w:r>
            <w:r w:rsidR="003A4794">
              <w:rPr>
                <w:rFonts w:ascii="Arial" w:hAnsi="Arial" w:cs="Arial"/>
              </w:rPr>
              <w:t>1</w:t>
            </w:r>
            <w:r w:rsidR="00C56FC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99533EC" w14:textId="2A722491" w:rsidR="003A4794" w:rsidRDefault="00C56FC9" w:rsidP="005663AD">
            <w:pPr>
              <w:tabs>
                <w:tab w:val="left" w:pos="0"/>
              </w:tabs>
              <w:overflowPunct w:val="0"/>
              <w:autoSpaceDE w:val="0"/>
              <w:autoSpaceDN w:val="0"/>
              <w:adjustRightInd w:val="0"/>
              <w:jc w:val="center"/>
              <w:rPr>
                <w:rFonts w:ascii="Arial" w:hAnsi="Arial" w:cs="Arial"/>
              </w:rPr>
            </w:pPr>
            <w:r>
              <w:rPr>
                <w:rFonts w:ascii="Arial" w:hAnsi="Arial" w:cs="Arial"/>
              </w:rPr>
              <w:t>Section 3.1.2</w:t>
            </w:r>
          </w:p>
        </w:tc>
        <w:tc>
          <w:tcPr>
            <w:tcW w:w="7200" w:type="dxa"/>
            <w:tcBorders>
              <w:top w:val="single" w:sz="4" w:space="0" w:color="auto"/>
              <w:left w:val="single" w:sz="4" w:space="0" w:color="auto"/>
              <w:bottom w:val="single" w:sz="4" w:space="0" w:color="auto"/>
              <w:right w:val="single" w:sz="4" w:space="0" w:color="auto"/>
            </w:tcBorders>
          </w:tcPr>
          <w:p w14:paraId="48512B6E" w14:textId="77777777" w:rsidR="003A4794" w:rsidRPr="00C56FC9" w:rsidRDefault="00C56FC9" w:rsidP="005663AD">
            <w:pPr>
              <w:tabs>
                <w:tab w:val="left" w:pos="0"/>
              </w:tabs>
              <w:overflowPunct w:val="0"/>
              <w:autoSpaceDE w:val="0"/>
              <w:autoSpaceDN w:val="0"/>
              <w:adjustRightInd w:val="0"/>
              <w:rPr>
                <w:rFonts w:ascii="Arial" w:hAnsi="Arial" w:cs="Arial"/>
                <w:b/>
              </w:rPr>
            </w:pPr>
            <w:r w:rsidRPr="00C56FC9">
              <w:rPr>
                <w:rFonts w:ascii="Arial" w:hAnsi="Arial" w:cs="Arial"/>
                <w:b/>
              </w:rPr>
              <w:t>Are there freeze periods during the implementation timeframe when system changes are not allowed?</w:t>
            </w:r>
          </w:p>
          <w:p w14:paraId="43430399" w14:textId="77777777" w:rsidR="00C56FC9" w:rsidRDefault="00C56FC9" w:rsidP="005663AD">
            <w:pPr>
              <w:tabs>
                <w:tab w:val="left" w:pos="0"/>
              </w:tabs>
              <w:overflowPunct w:val="0"/>
              <w:autoSpaceDE w:val="0"/>
              <w:autoSpaceDN w:val="0"/>
              <w:adjustRightInd w:val="0"/>
              <w:rPr>
                <w:rFonts w:ascii="Arial" w:hAnsi="Arial" w:cs="Arial"/>
              </w:rPr>
            </w:pPr>
          </w:p>
          <w:p w14:paraId="6579B6B1" w14:textId="4A812015" w:rsidR="000C6738" w:rsidRDefault="000C6738" w:rsidP="005663AD">
            <w:pPr>
              <w:tabs>
                <w:tab w:val="left" w:pos="0"/>
              </w:tabs>
              <w:overflowPunct w:val="0"/>
              <w:autoSpaceDE w:val="0"/>
              <w:autoSpaceDN w:val="0"/>
              <w:adjustRightInd w:val="0"/>
              <w:rPr>
                <w:rFonts w:ascii="Arial" w:hAnsi="Arial" w:cs="Arial"/>
              </w:rPr>
            </w:pPr>
            <w:r>
              <w:rPr>
                <w:rFonts w:ascii="Arial" w:hAnsi="Arial" w:cs="Arial"/>
              </w:rPr>
              <w:t>The State does not have defined freeze periods at this time.</w:t>
            </w:r>
          </w:p>
          <w:p w14:paraId="6BF5E2D6" w14:textId="5D5F4248" w:rsidR="00AF2421" w:rsidRDefault="00AF2421" w:rsidP="000C6738">
            <w:pPr>
              <w:tabs>
                <w:tab w:val="left" w:pos="0"/>
              </w:tabs>
              <w:overflowPunct w:val="0"/>
              <w:autoSpaceDE w:val="0"/>
              <w:autoSpaceDN w:val="0"/>
              <w:adjustRightInd w:val="0"/>
              <w:rPr>
                <w:rFonts w:ascii="Arial" w:hAnsi="Arial" w:cs="Arial"/>
              </w:rPr>
            </w:pPr>
          </w:p>
        </w:tc>
      </w:tr>
      <w:tr w:rsidR="003A4794" w14:paraId="1608465A" w14:textId="77777777" w:rsidTr="002420F8">
        <w:tc>
          <w:tcPr>
            <w:tcW w:w="877" w:type="dxa"/>
            <w:tcBorders>
              <w:top w:val="single" w:sz="4" w:space="0" w:color="auto"/>
              <w:left w:val="single" w:sz="4" w:space="0" w:color="auto"/>
              <w:bottom w:val="single" w:sz="4" w:space="0" w:color="auto"/>
              <w:right w:val="single" w:sz="4" w:space="0" w:color="auto"/>
            </w:tcBorders>
          </w:tcPr>
          <w:p w14:paraId="71B98D5C" w14:textId="6BBB794B" w:rsidR="003A4794" w:rsidRDefault="003A4794" w:rsidP="005663AD">
            <w:pPr>
              <w:tabs>
                <w:tab w:val="left" w:pos="0"/>
              </w:tabs>
              <w:autoSpaceDN w:val="0"/>
              <w:jc w:val="center"/>
              <w:rPr>
                <w:rFonts w:ascii="Arial" w:hAnsi="Arial" w:cs="Arial"/>
              </w:rPr>
            </w:pPr>
            <w:r>
              <w:rPr>
                <w:rFonts w:ascii="Arial" w:hAnsi="Arial" w:cs="Arial"/>
              </w:rPr>
              <w:t>1</w:t>
            </w:r>
            <w:r w:rsidR="00C56FC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670FE93" w14:textId="79D937CF" w:rsidR="003A4794" w:rsidRDefault="00591C18" w:rsidP="005663AD">
            <w:pPr>
              <w:tabs>
                <w:tab w:val="left" w:pos="0"/>
              </w:tabs>
              <w:overflowPunct w:val="0"/>
              <w:autoSpaceDE w:val="0"/>
              <w:autoSpaceDN w:val="0"/>
              <w:adjustRightInd w:val="0"/>
              <w:jc w:val="center"/>
              <w:rPr>
                <w:rFonts w:ascii="Arial" w:hAnsi="Arial" w:cs="Arial"/>
              </w:rPr>
            </w:pPr>
            <w:r>
              <w:rPr>
                <w:rFonts w:ascii="Arial" w:hAnsi="Arial" w:cs="Arial"/>
              </w:rPr>
              <w:t>Section 3.1.2.1</w:t>
            </w:r>
          </w:p>
        </w:tc>
        <w:tc>
          <w:tcPr>
            <w:tcW w:w="7200" w:type="dxa"/>
            <w:tcBorders>
              <w:top w:val="single" w:sz="4" w:space="0" w:color="auto"/>
              <w:left w:val="single" w:sz="4" w:space="0" w:color="auto"/>
              <w:bottom w:val="single" w:sz="4" w:space="0" w:color="auto"/>
              <w:right w:val="single" w:sz="4" w:space="0" w:color="auto"/>
            </w:tcBorders>
          </w:tcPr>
          <w:p w14:paraId="6F144F0B" w14:textId="77777777" w:rsidR="003A4794" w:rsidRPr="00591C18" w:rsidRDefault="00591C18" w:rsidP="005663AD">
            <w:pPr>
              <w:tabs>
                <w:tab w:val="left" w:pos="0"/>
              </w:tabs>
              <w:overflowPunct w:val="0"/>
              <w:autoSpaceDE w:val="0"/>
              <w:autoSpaceDN w:val="0"/>
              <w:adjustRightInd w:val="0"/>
              <w:rPr>
                <w:rFonts w:ascii="Arial" w:hAnsi="Arial" w:cs="Arial"/>
                <w:b/>
              </w:rPr>
            </w:pPr>
            <w:r w:rsidRPr="00591C18">
              <w:rPr>
                <w:rFonts w:ascii="Arial" w:hAnsi="Arial" w:cs="Arial"/>
                <w:b/>
              </w:rPr>
              <w:t>P. 30 Section 3.1.2.1 The State does not mention the agile methodology in its implementation description. Is the State open to more modern methodologies for implementation that follow the agile method?</w:t>
            </w:r>
          </w:p>
          <w:p w14:paraId="55A61A08" w14:textId="77777777" w:rsidR="00591C18" w:rsidRDefault="00591C18" w:rsidP="005663AD">
            <w:pPr>
              <w:tabs>
                <w:tab w:val="left" w:pos="0"/>
              </w:tabs>
              <w:overflowPunct w:val="0"/>
              <w:autoSpaceDE w:val="0"/>
              <w:autoSpaceDN w:val="0"/>
              <w:adjustRightInd w:val="0"/>
              <w:rPr>
                <w:rFonts w:ascii="Arial" w:hAnsi="Arial" w:cs="Arial"/>
              </w:rPr>
            </w:pPr>
          </w:p>
          <w:p w14:paraId="068133DC" w14:textId="27412DE5" w:rsidR="00AE6184" w:rsidRDefault="00AE6184" w:rsidP="00AE6184">
            <w:pPr>
              <w:tabs>
                <w:tab w:val="left" w:pos="0"/>
              </w:tabs>
              <w:overflowPunct w:val="0"/>
              <w:autoSpaceDE w:val="0"/>
              <w:autoSpaceDN w:val="0"/>
              <w:adjustRightInd w:val="0"/>
              <w:rPr>
                <w:rFonts w:ascii="Arial" w:hAnsi="Arial" w:cs="Arial"/>
              </w:rPr>
            </w:pPr>
            <w:r>
              <w:rPr>
                <w:rFonts w:ascii="Arial" w:hAnsi="Arial" w:cs="Arial"/>
              </w:rPr>
              <w:t>The State does not specify a particular methodology. The Vendor</w:t>
            </w:r>
            <w:r w:rsidR="00EF789C">
              <w:rPr>
                <w:rFonts w:ascii="Arial" w:hAnsi="Arial" w:cs="Arial"/>
              </w:rPr>
              <w:t xml:space="preserve"> {Contractor}</w:t>
            </w:r>
            <w:r>
              <w:rPr>
                <w:rFonts w:ascii="Arial" w:hAnsi="Arial" w:cs="Arial"/>
              </w:rPr>
              <w:t xml:space="preserve"> may propose any </w:t>
            </w:r>
            <w:proofErr w:type="gramStart"/>
            <w:r w:rsidR="00992EB4">
              <w:rPr>
                <w:rFonts w:ascii="Arial" w:hAnsi="Arial" w:cs="Arial"/>
              </w:rPr>
              <w:t>methodology(</w:t>
            </w:r>
            <w:proofErr w:type="spellStart"/>
            <w:proofErr w:type="gramEnd"/>
            <w:r>
              <w:rPr>
                <w:rFonts w:ascii="Arial" w:hAnsi="Arial" w:cs="Arial"/>
              </w:rPr>
              <w:t>ies</w:t>
            </w:r>
            <w:proofErr w:type="spellEnd"/>
            <w:r>
              <w:rPr>
                <w:rFonts w:ascii="Arial" w:hAnsi="Arial" w:cs="Arial"/>
              </w:rPr>
              <w:t>) that support</w:t>
            </w:r>
            <w:r w:rsidR="005C5E69">
              <w:rPr>
                <w:rFonts w:ascii="Arial" w:hAnsi="Arial" w:cs="Arial"/>
              </w:rPr>
              <w:t xml:space="preserve"> and meet</w:t>
            </w:r>
            <w:r>
              <w:rPr>
                <w:rFonts w:ascii="Arial" w:hAnsi="Arial" w:cs="Arial"/>
              </w:rPr>
              <w:t xml:space="preserve"> the</w:t>
            </w:r>
            <w:r w:rsidR="00E663D9">
              <w:rPr>
                <w:rFonts w:ascii="Arial" w:hAnsi="Arial" w:cs="Arial"/>
              </w:rPr>
              <w:t xml:space="preserve"> requirements of the Bid Solicitation</w:t>
            </w:r>
            <w:r>
              <w:rPr>
                <w:rFonts w:ascii="Arial" w:hAnsi="Arial" w:cs="Arial"/>
              </w:rPr>
              <w:t>.</w:t>
            </w:r>
          </w:p>
          <w:p w14:paraId="67E34CDA" w14:textId="7F593EB0" w:rsidR="00AF2421" w:rsidRDefault="00AF2421" w:rsidP="006F6974">
            <w:pPr>
              <w:tabs>
                <w:tab w:val="left" w:pos="0"/>
              </w:tabs>
              <w:overflowPunct w:val="0"/>
              <w:autoSpaceDE w:val="0"/>
              <w:autoSpaceDN w:val="0"/>
              <w:adjustRightInd w:val="0"/>
              <w:rPr>
                <w:rFonts w:ascii="Arial" w:hAnsi="Arial" w:cs="Arial"/>
              </w:rPr>
            </w:pPr>
          </w:p>
        </w:tc>
      </w:tr>
      <w:tr w:rsidR="003A4794" w14:paraId="098DA418" w14:textId="77777777" w:rsidTr="002420F8">
        <w:tc>
          <w:tcPr>
            <w:tcW w:w="877" w:type="dxa"/>
            <w:tcBorders>
              <w:top w:val="single" w:sz="4" w:space="0" w:color="auto"/>
              <w:left w:val="single" w:sz="4" w:space="0" w:color="auto"/>
              <w:bottom w:val="single" w:sz="4" w:space="0" w:color="auto"/>
              <w:right w:val="single" w:sz="4" w:space="0" w:color="auto"/>
            </w:tcBorders>
          </w:tcPr>
          <w:p w14:paraId="1525837A" w14:textId="4D9E3B5B" w:rsidR="003A4794" w:rsidRDefault="003A4794" w:rsidP="005663AD">
            <w:pPr>
              <w:tabs>
                <w:tab w:val="left" w:pos="0"/>
              </w:tabs>
              <w:autoSpaceDN w:val="0"/>
              <w:jc w:val="center"/>
              <w:rPr>
                <w:rFonts w:ascii="Arial" w:hAnsi="Arial" w:cs="Arial"/>
              </w:rPr>
            </w:pPr>
            <w:r>
              <w:rPr>
                <w:rFonts w:ascii="Arial" w:hAnsi="Arial" w:cs="Arial"/>
              </w:rPr>
              <w:t>1</w:t>
            </w:r>
            <w:r w:rsidR="00C56FC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B318B3A" w14:textId="7C0AE274" w:rsidR="003A4794" w:rsidRDefault="00591C18" w:rsidP="005663AD">
            <w:pPr>
              <w:tabs>
                <w:tab w:val="left" w:pos="0"/>
              </w:tabs>
              <w:overflowPunct w:val="0"/>
              <w:autoSpaceDE w:val="0"/>
              <w:autoSpaceDN w:val="0"/>
              <w:adjustRightInd w:val="0"/>
              <w:jc w:val="center"/>
              <w:rPr>
                <w:rFonts w:ascii="Arial" w:hAnsi="Arial" w:cs="Arial"/>
              </w:rPr>
            </w:pPr>
            <w:r>
              <w:rPr>
                <w:rFonts w:ascii="Arial" w:hAnsi="Arial" w:cs="Arial"/>
              </w:rPr>
              <w:t>Section 3.1.2.2</w:t>
            </w:r>
          </w:p>
        </w:tc>
        <w:tc>
          <w:tcPr>
            <w:tcW w:w="7200" w:type="dxa"/>
            <w:tcBorders>
              <w:top w:val="single" w:sz="4" w:space="0" w:color="auto"/>
              <w:left w:val="single" w:sz="4" w:space="0" w:color="auto"/>
              <w:bottom w:val="single" w:sz="4" w:space="0" w:color="auto"/>
              <w:right w:val="single" w:sz="4" w:space="0" w:color="auto"/>
            </w:tcBorders>
          </w:tcPr>
          <w:p w14:paraId="4C6E472E" w14:textId="1F1EC165" w:rsidR="003A4794" w:rsidRPr="00591C18" w:rsidRDefault="002A33DF" w:rsidP="005663AD">
            <w:pPr>
              <w:tabs>
                <w:tab w:val="left" w:pos="0"/>
              </w:tabs>
              <w:overflowPunct w:val="0"/>
              <w:autoSpaceDE w:val="0"/>
              <w:autoSpaceDN w:val="0"/>
              <w:adjustRightInd w:val="0"/>
              <w:rPr>
                <w:rFonts w:ascii="Arial" w:hAnsi="Arial" w:cs="Arial"/>
                <w:b/>
              </w:rPr>
            </w:pPr>
            <w:r>
              <w:rPr>
                <w:rFonts w:ascii="Arial" w:hAnsi="Arial" w:cs="Arial"/>
                <w:b/>
              </w:rPr>
              <w:t xml:space="preserve">1) </w:t>
            </w:r>
            <w:r w:rsidR="00591C18" w:rsidRPr="00591C18">
              <w:rPr>
                <w:rFonts w:ascii="Arial" w:hAnsi="Arial" w:cs="Arial"/>
                <w:b/>
              </w:rPr>
              <w:t xml:space="preserve">Is the state expecting each predetermined Phase to consist of 12 months? </w:t>
            </w:r>
            <w:r>
              <w:rPr>
                <w:rFonts w:ascii="Arial" w:hAnsi="Arial" w:cs="Arial"/>
                <w:b/>
              </w:rPr>
              <w:t xml:space="preserve">2) </w:t>
            </w:r>
            <w:r w:rsidR="00591C18" w:rsidRPr="00591C18">
              <w:rPr>
                <w:rFonts w:ascii="Arial" w:hAnsi="Arial" w:cs="Arial"/>
                <w:b/>
              </w:rPr>
              <w:t xml:space="preserve">Is there any flexibility in moving tax types between phases? </w:t>
            </w:r>
            <w:r>
              <w:rPr>
                <w:rFonts w:ascii="Arial" w:hAnsi="Arial" w:cs="Arial"/>
                <w:b/>
              </w:rPr>
              <w:t xml:space="preserve">3) </w:t>
            </w:r>
            <w:r w:rsidR="00591C18" w:rsidRPr="00591C18">
              <w:rPr>
                <w:rFonts w:ascii="Arial" w:hAnsi="Arial" w:cs="Arial"/>
                <w:b/>
              </w:rPr>
              <w:t xml:space="preserve">What are the targeted project start date and go-live dates?   </w:t>
            </w:r>
          </w:p>
          <w:p w14:paraId="33397563" w14:textId="77777777" w:rsidR="00591C18" w:rsidRPr="003C26EF" w:rsidRDefault="00591C18" w:rsidP="005663AD">
            <w:pPr>
              <w:tabs>
                <w:tab w:val="left" w:pos="0"/>
              </w:tabs>
              <w:overflowPunct w:val="0"/>
              <w:autoSpaceDE w:val="0"/>
              <w:autoSpaceDN w:val="0"/>
              <w:adjustRightInd w:val="0"/>
              <w:rPr>
                <w:rFonts w:ascii="Arial" w:hAnsi="Arial" w:cs="Arial"/>
              </w:rPr>
            </w:pPr>
          </w:p>
          <w:p w14:paraId="6149B4D5" w14:textId="654D875E" w:rsidR="00EF789C" w:rsidRDefault="002A33DF" w:rsidP="00AE6184">
            <w:pPr>
              <w:tabs>
                <w:tab w:val="left" w:pos="0"/>
              </w:tabs>
              <w:overflowPunct w:val="0"/>
              <w:autoSpaceDE w:val="0"/>
              <w:autoSpaceDN w:val="0"/>
              <w:adjustRightInd w:val="0"/>
              <w:rPr>
                <w:rFonts w:ascii="Arial" w:hAnsi="Arial" w:cs="Arial"/>
              </w:rPr>
            </w:pPr>
            <w:r>
              <w:rPr>
                <w:rFonts w:ascii="Arial" w:hAnsi="Arial" w:cs="Arial"/>
              </w:rPr>
              <w:t xml:space="preserve">1) </w:t>
            </w:r>
            <w:r w:rsidR="00AE6184">
              <w:rPr>
                <w:rFonts w:ascii="Arial" w:hAnsi="Arial" w:cs="Arial"/>
              </w:rPr>
              <w:t>The State expects the Vendor</w:t>
            </w:r>
            <w:r w:rsidR="00EF789C">
              <w:rPr>
                <w:rFonts w:ascii="Arial" w:hAnsi="Arial" w:cs="Arial"/>
              </w:rPr>
              <w:t xml:space="preserve"> {Contractor}</w:t>
            </w:r>
            <w:r w:rsidR="00AE6184">
              <w:rPr>
                <w:rFonts w:ascii="Arial" w:hAnsi="Arial" w:cs="Arial"/>
              </w:rPr>
              <w:t xml:space="preserve"> to propose the duration of each phase. </w:t>
            </w:r>
          </w:p>
          <w:p w14:paraId="6F86B7A0" w14:textId="77777777" w:rsidR="00EF789C" w:rsidRDefault="00EF789C" w:rsidP="00AE6184">
            <w:pPr>
              <w:tabs>
                <w:tab w:val="left" w:pos="0"/>
              </w:tabs>
              <w:overflowPunct w:val="0"/>
              <w:autoSpaceDE w:val="0"/>
              <w:autoSpaceDN w:val="0"/>
              <w:adjustRightInd w:val="0"/>
              <w:rPr>
                <w:rFonts w:ascii="Arial" w:hAnsi="Arial" w:cs="Arial"/>
              </w:rPr>
            </w:pPr>
          </w:p>
          <w:p w14:paraId="6C304940" w14:textId="6143F640" w:rsidR="001816E2" w:rsidRDefault="001816E2" w:rsidP="001816E2">
            <w:pPr>
              <w:tabs>
                <w:tab w:val="left" w:pos="0"/>
              </w:tabs>
              <w:overflowPunct w:val="0"/>
              <w:autoSpaceDE w:val="0"/>
              <w:autoSpaceDN w:val="0"/>
              <w:adjustRightInd w:val="0"/>
              <w:rPr>
                <w:rFonts w:ascii="Arial" w:hAnsi="Arial" w:cs="Arial"/>
              </w:rPr>
            </w:pPr>
            <w:r>
              <w:rPr>
                <w:rFonts w:ascii="Arial" w:hAnsi="Arial" w:cs="Arial"/>
              </w:rPr>
              <w:t xml:space="preserve">2) The tax types for each phase were determined based on several factors, including the number of staff that currently supports each tax type and the complexity of administering each tax type. Multiple efforts are underway to prepare for the </w:t>
            </w:r>
            <w:r w:rsidR="00A36788">
              <w:rPr>
                <w:rFonts w:ascii="Arial" w:hAnsi="Arial" w:cs="Arial"/>
              </w:rPr>
              <w:t xml:space="preserve">Phase 1 </w:t>
            </w:r>
            <w:r>
              <w:rPr>
                <w:rFonts w:ascii="Arial" w:hAnsi="Arial" w:cs="Arial"/>
              </w:rPr>
              <w:t xml:space="preserve">conversion of the Sales Tax Family into the ITS.  The State recognizes that implementation methodologies may vary and would consider justifications from a Vendor {Contractor} for moving tax types between phases, provided Phase 1 remains as stated in Section 3.1.2.2 </w:t>
            </w:r>
            <w:r>
              <w:rPr>
                <w:rFonts w:ascii="Arial" w:hAnsi="Arial" w:cs="Arial"/>
                <w:i/>
              </w:rPr>
              <w:t>Schedule of Phased Tax Types</w:t>
            </w:r>
            <w:r>
              <w:rPr>
                <w:rFonts w:ascii="Arial" w:hAnsi="Arial" w:cs="Arial"/>
              </w:rPr>
              <w:t xml:space="preserve">.  </w:t>
            </w:r>
            <w:r w:rsidR="00353E79">
              <w:rPr>
                <w:rFonts w:ascii="Arial" w:hAnsi="Arial" w:cs="Arial"/>
              </w:rPr>
              <w:t xml:space="preserve"> </w:t>
            </w:r>
            <w:r w:rsidR="00353E79" w:rsidRPr="00EC506A">
              <w:rPr>
                <w:rFonts w:ascii="Arial" w:hAnsi="Arial" w:cs="Arial"/>
                <w:b/>
                <w:u w:val="single"/>
              </w:rPr>
              <w:t>After award</w:t>
            </w:r>
            <w:r w:rsidR="00353E79">
              <w:rPr>
                <w:rFonts w:ascii="Arial" w:hAnsi="Arial" w:cs="Arial"/>
              </w:rPr>
              <w:t>, t</w:t>
            </w:r>
            <w:r>
              <w:rPr>
                <w:rFonts w:ascii="Arial" w:hAnsi="Arial" w:cs="Arial"/>
              </w:rPr>
              <w:t xml:space="preserve">he Phased Implementation Plan defined in Section 3.1.2.1 </w:t>
            </w:r>
            <w:r>
              <w:rPr>
                <w:rFonts w:ascii="Arial" w:hAnsi="Arial" w:cs="Arial"/>
                <w:i/>
              </w:rPr>
              <w:t xml:space="preserve">Phased Implementation Plan </w:t>
            </w:r>
            <w:r w:rsidRPr="00EB1621">
              <w:rPr>
                <w:rFonts w:ascii="Arial" w:hAnsi="Arial" w:cs="Arial"/>
              </w:rPr>
              <w:t xml:space="preserve">is the vehicle to propose </w:t>
            </w:r>
            <w:r>
              <w:rPr>
                <w:rFonts w:ascii="Arial" w:hAnsi="Arial" w:cs="Arial"/>
              </w:rPr>
              <w:t>any movement of tax types between the phases</w:t>
            </w:r>
            <w:r w:rsidRPr="00EB1621">
              <w:rPr>
                <w:rFonts w:ascii="Arial" w:hAnsi="Arial" w:cs="Arial"/>
              </w:rPr>
              <w:t xml:space="preserve"> </w:t>
            </w:r>
            <w:r>
              <w:rPr>
                <w:rFonts w:ascii="Arial" w:hAnsi="Arial" w:cs="Arial"/>
              </w:rPr>
              <w:t xml:space="preserve">defined in the </w:t>
            </w:r>
            <w:r w:rsidR="008B3F0A">
              <w:rPr>
                <w:rFonts w:ascii="Arial" w:hAnsi="Arial" w:cs="Arial"/>
              </w:rPr>
              <w:t>Bid Solicitation</w:t>
            </w:r>
            <w:r>
              <w:rPr>
                <w:rFonts w:ascii="Arial" w:hAnsi="Arial" w:cs="Arial"/>
                <w:i/>
              </w:rPr>
              <w:t xml:space="preserve">.  </w:t>
            </w:r>
            <w:r w:rsidRPr="004F6793">
              <w:rPr>
                <w:rFonts w:ascii="Arial" w:hAnsi="Arial" w:cs="Arial"/>
              </w:rPr>
              <w:t xml:space="preserve">Any proposed </w:t>
            </w:r>
            <w:r>
              <w:rPr>
                <w:rFonts w:ascii="Arial" w:hAnsi="Arial" w:cs="Arial"/>
              </w:rPr>
              <w:t>change</w:t>
            </w:r>
            <w:r w:rsidRPr="004F6793">
              <w:rPr>
                <w:rFonts w:ascii="Arial" w:hAnsi="Arial" w:cs="Arial"/>
              </w:rPr>
              <w:t>s to</w:t>
            </w:r>
            <w:r>
              <w:rPr>
                <w:rFonts w:ascii="Arial" w:hAnsi="Arial" w:cs="Arial"/>
              </w:rPr>
              <w:t xml:space="preserve"> Section 3.1.2.2 </w:t>
            </w:r>
            <w:r>
              <w:rPr>
                <w:rFonts w:ascii="Arial" w:hAnsi="Arial" w:cs="Arial"/>
                <w:i/>
              </w:rPr>
              <w:t>Schedule of Phased Tax Types</w:t>
            </w:r>
            <w:r>
              <w:rPr>
                <w:rFonts w:ascii="Arial" w:hAnsi="Arial" w:cs="Arial"/>
              </w:rPr>
              <w:t xml:space="preserve"> </w:t>
            </w:r>
            <w:r w:rsidRPr="004F6793">
              <w:rPr>
                <w:rFonts w:ascii="Arial" w:hAnsi="Arial" w:cs="Arial"/>
              </w:rPr>
              <w:t>shall require authorization by the SCM</w:t>
            </w:r>
            <w:r>
              <w:rPr>
                <w:rFonts w:ascii="Arial" w:hAnsi="Arial" w:cs="Arial"/>
              </w:rPr>
              <w:t>.</w:t>
            </w:r>
            <w:r w:rsidRPr="004F6793">
              <w:rPr>
                <w:rFonts w:ascii="Arial" w:hAnsi="Arial" w:cs="Arial"/>
              </w:rPr>
              <w:t xml:space="preserve">   </w:t>
            </w:r>
          </w:p>
          <w:p w14:paraId="074ADAEE" w14:textId="5DBDA298" w:rsidR="00A42ED9" w:rsidRDefault="00A42ED9" w:rsidP="001816E2">
            <w:pPr>
              <w:tabs>
                <w:tab w:val="left" w:pos="0"/>
              </w:tabs>
              <w:overflowPunct w:val="0"/>
              <w:autoSpaceDE w:val="0"/>
              <w:autoSpaceDN w:val="0"/>
              <w:adjustRightInd w:val="0"/>
              <w:rPr>
                <w:rFonts w:ascii="Arial" w:hAnsi="Arial" w:cs="Arial"/>
              </w:rPr>
            </w:pPr>
          </w:p>
          <w:p w14:paraId="397BBF16" w14:textId="3AD4A8B5" w:rsidR="00A42ED9" w:rsidRDefault="00A42ED9" w:rsidP="00A42ED9">
            <w:pPr>
              <w:tabs>
                <w:tab w:val="left" w:pos="0"/>
              </w:tabs>
              <w:overflowPunct w:val="0"/>
              <w:autoSpaceDE w:val="0"/>
              <w:autoSpaceDN w:val="0"/>
              <w:adjustRightInd w:val="0"/>
              <w:rPr>
                <w:rFonts w:ascii="Arial" w:hAnsi="Arial" w:cs="Arial"/>
                <w:color w:val="FF0000"/>
              </w:rPr>
            </w:pPr>
            <w:r w:rsidRPr="00C705CC">
              <w:rPr>
                <w:rFonts w:ascii="Arial" w:hAnsi="Arial" w:cs="Arial"/>
              </w:rPr>
              <w:t xml:space="preserve">Please see Section 3.1.2.2 </w:t>
            </w:r>
            <w:r w:rsidRPr="00C705CC">
              <w:rPr>
                <w:rFonts w:ascii="Arial" w:hAnsi="Arial" w:cs="Arial"/>
                <w:i/>
              </w:rPr>
              <w:t xml:space="preserve">Schedule of Phased Tax Types </w:t>
            </w:r>
            <w:r w:rsidRPr="00C705CC">
              <w:rPr>
                <w:rFonts w:ascii="Arial" w:hAnsi="Arial" w:cs="Arial"/>
              </w:rPr>
              <w:t xml:space="preserve">of T3078 Revised Bid Solicitation </w:t>
            </w:r>
            <w:r w:rsidR="00DE307F">
              <w:rPr>
                <w:rFonts w:ascii="Arial" w:hAnsi="Arial" w:cs="Arial"/>
              </w:rPr>
              <w:t>10/27/2020</w:t>
            </w:r>
            <w:r w:rsidRPr="00C705CC">
              <w:rPr>
                <w:rFonts w:ascii="Arial" w:hAnsi="Arial" w:cs="Arial"/>
                <w:color w:val="FF0000"/>
              </w:rPr>
              <w:t>.</w:t>
            </w:r>
          </w:p>
          <w:p w14:paraId="2177A490" w14:textId="77777777" w:rsidR="001816E2" w:rsidRDefault="001816E2" w:rsidP="001816E2">
            <w:pPr>
              <w:tabs>
                <w:tab w:val="left" w:pos="0"/>
              </w:tabs>
              <w:overflowPunct w:val="0"/>
              <w:autoSpaceDE w:val="0"/>
              <w:autoSpaceDN w:val="0"/>
              <w:adjustRightInd w:val="0"/>
              <w:rPr>
                <w:rFonts w:ascii="Arial" w:hAnsi="Arial" w:cs="Arial"/>
              </w:rPr>
            </w:pPr>
          </w:p>
          <w:p w14:paraId="13771D34" w14:textId="6C76B021" w:rsidR="001816E2" w:rsidRPr="004F6793" w:rsidRDefault="001816E2" w:rsidP="001816E2">
            <w:pPr>
              <w:tabs>
                <w:tab w:val="left" w:pos="0"/>
              </w:tabs>
              <w:overflowPunct w:val="0"/>
              <w:autoSpaceDE w:val="0"/>
              <w:autoSpaceDN w:val="0"/>
              <w:adjustRightInd w:val="0"/>
              <w:rPr>
                <w:rFonts w:ascii="Arial" w:hAnsi="Arial" w:cs="Arial"/>
              </w:rPr>
            </w:pPr>
            <w:r>
              <w:rPr>
                <w:rFonts w:ascii="Arial" w:hAnsi="Arial" w:cs="Arial"/>
              </w:rPr>
              <w:t xml:space="preserve">3) The project start date </w:t>
            </w:r>
            <w:r w:rsidR="008B3F0A">
              <w:rPr>
                <w:rFonts w:ascii="Arial" w:hAnsi="Arial" w:cs="Arial"/>
              </w:rPr>
              <w:t xml:space="preserve">is no </w:t>
            </w:r>
            <w:r w:rsidR="00790DF8">
              <w:rPr>
                <w:rFonts w:ascii="Arial" w:hAnsi="Arial" w:cs="Arial"/>
              </w:rPr>
              <w:t>more</w:t>
            </w:r>
            <w:r w:rsidR="008B3F0A">
              <w:rPr>
                <w:rFonts w:ascii="Arial" w:hAnsi="Arial" w:cs="Arial"/>
              </w:rPr>
              <w:t xml:space="preserve"> than</w:t>
            </w:r>
            <w:r>
              <w:rPr>
                <w:rFonts w:ascii="Arial" w:hAnsi="Arial" w:cs="Arial"/>
              </w:rPr>
              <w:t xml:space="preserve"> 60 days </w:t>
            </w:r>
            <w:r w:rsidR="00790DF8">
              <w:rPr>
                <w:rFonts w:ascii="Arial" w:hAnsi="Arial" w:cs="Arial"/>
              </w:rPr>
              <w:t xml:space="preserve">following </w:t>
            </w:r>
            <w:r w:rsidR="008B3F0A">
              <w:rPr>
                <w:rFonts w:ascii="Arial" w:hAnsi="Arial" w:cs="Arial"/>
              </w:rPr>
              <w:t>Blanket P.O. award</w:t>
            </w:r>
            <w:r>
              <w:rPr>
                <w:rFonts w:ascii="Arial" w:hAnsi="Arial" w:cs="Arial"/>
              </w:rPr>
              <w:t>. Go-live dates will be determined based on the Project Schedule and the Project Management Plan</w:t>
            </w:r>
            <w:r w:rsidR="008B3F0A">
              <w:rPr>
                <w:rFonts w:ascii="Arial" w:hAnsi="Arial" w:cs="Arial"/>
              </w:rPr>
              <w:t xml:space="preserve"> the Vendor {Contractor} submits and the SCM approves.</w:t>
            </w:r>
            <w:r w:rsidR="00334355">
              <w:rPr>
                <w:rFonts w:ascii="Arial" w:hAnsi="Arial" w:cs="Arial"/>
              </w:rPr>
              <w:t xml:space="preserve">  Please refer to Section 3.3.1.1 </w:t>
            </w:r>
            <w:r w:rsidR="00334355" w:rsidRPr="00334355">
              <w:rPr>
                <w:rFonts w:ascii="Arial" w:hAnsi="Arial" w:cs="Arial"/>
                <w:i/>
              </w:rPr>
              <w:t>Project Initiation</w:t>
            </w:r>
            <w:r w:rsidR="00334355">
              <w:rPr>
                <w:rFonts w:ascii="Arial" w:hAnsi="Arial" w:cs="Arial"/>
              </w:rPr>
              <w:t>.</w:t>
            </w:r>
          </w:p>
          <w:p w14:paraId="4FE74CF9" w14:textId="61F42D9C" w:rsidR="001816E2" w:rsidRDefault="001816E2" w:rsidP="00A42ED9">
            <w:pPr>
              <w:tabs>
                <w:tab w:val="left" w:pos="0"/>
              </w:tabs>
              <w:overflowPunct w:val="0"/>
              <w:autoSpaceDE w:val="0"/>
              <w:autoSpaceDN w:val="0"/>
              <w:adjustRightInd w:val="0"/>
              <w:rPr>
                <w:rFonts w:ascii="Arial" w:hAnsi="Arial" w:cs="Arial"/>
              </w:rPr>
            </w:pPr>
          </w:p>
        </w:tc>
      </w:tr>
      <w:tr w:rsidR="003A4794" w14:paraId="6AE161B8" w14:textId="77777777" w:rsidTr="00EE0EE6">
        <w:tc>
          <w:tcPr>
            <w:tcW w:w="877" w:type="dxa"/>
            <w:tcBorders>
              <w:top w:val="single" w:sz="4" w:space="0" w:color="auto"/>
              <w:left w:val="single" w:sz="4" w:space="0" w:color="auto"/>
              <w:bottom w:val="single" w:sz="4" w:space="0" w:color="auto"/>
              <w:right w:val="single" w:sz="4" w:space="0" w:color="auto"/>
            </w:tcBorders>
          </w:tcPr>
          <w:p w14:paraId="11BD7177" w14:textId="72DF3657" w:rsidR="003A4794" w:rsidRDefault="00BC4289" w:rsidP="00513216">
            <w:pPr>
              <w:tabs>
                <w:tab w:val="left" w:pos="0"/>
              </w:tabs>
              <w:autoSpaceDN w:val="0"/>
              <w:jc w:val="center"/>
              <w:rPr>
                <w:rFonts w:ascii="Arial" w:hAnsi="Arial" w:cs="Arial"/>
              </w:rPr>
            </w:pPr>
            <w:r>
              <w:rPr>
                <w:rFonts w:ascii="Arial" w:hAnsi="Arial" w:cs="Arial"/>
              </w:rPr>
              <w:lastRenderedPageBreak/>
              <w:t>1</w:t>
            </w:r>
            <w:r w:rsidR="007C254C">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BB693D6" w14:textId="57A35B8C" w:rsidR="003A4794" w:rsidRDefault="007C254C" w:rsidP="00513216">
            <w:pPr>
              <w:tabs>
                <w:tab w:val="left" w:pos="0"/>
              </w:tabs>
              <w:overflowPunct w:val="0"/>
              <w:autoSpaceDE w:val="0"/>
              <w:autoSpaceDN w:val="0"/>
              <w:adjustRightInd w:val="0"/>
              <w:jc w:val="center"/>
              <w:rPr>
                <w:rFonts w:ascii="Arial" w:hAnsi="Arial" w:cs="Arial"/>
              </w:rPr>
            </w:pPr>
            <w:r>
              <w:rPr>
                <w:rFonts w:ascii="Arial" w:hAnsi="Arial" w:cs="Arial"/>
              </w:rPr>
              <w:t>Section 3.1.3 B</w:t>
            </w:r>
          </w:p>
        </w:tc>
        <w:tc>
          <w:tcPr>
            <w:tcW w:w="7200" w:type="dxa"/>
            <w:tcBorders>
              <w:top w:val="single" w:sz="4" w:space="0" w:color="auto"/>
              <w:left w:val="single" w:sz="4" w:space="0" w:color="auto"/>
              <w:bottom w:val="single" w:sz="4" w:space="0" w:color="auto"/>
              <w:right w:val="single" w:sz="4" w:space="0" w:color="auto"/>
            </w:tcBorders>
          </w:tcPr>
          <w:p w14:paraId="589819C6" w14:textId="77777777" w:rsidR="003A4794" w:rsidRPr="007C254C" w:rsidRDefault="007C254C" w:rsidP="00513216">
            <w:pPr>
              <w:tabs>
                <w:tab w:val="left" w:pos="0"/>
              </w:tabs>
              <w:overflowPunct w:val="0"/>
              <w:autoSpaceDE w:val="0"/>
              <w:autoSpaceDN w:val="0"/>
              <w:adjustRightInd w:val="0"/>
              <w:rPr>
                <w:rFonts w:ascii="Arial" w:hAnsi="Arial" w:cs="Arial"/>
                <w:b/>
              </w:rPr>
            </w:pPr>
            <w:r w:rsidRPr="007C254C">
              <w:rPr>
                <w:rFonts w:ascii="Arial" w:hAnsi="Arial" w:cs="Arial"/>
                <w:b/>
              </w:rPr>
              <w:t>Would the State please specify scenarios where work being performed at the provider’s location would not be approved?</w:t>
            </w:r>
          </w:p>
          <w:p w14:paraId="43812CFD" w14:textId="77777777" w:rsidR="007C254C" w:rsidRDefault="007C254C" w:rsidP="00513216">
            <w:pPr>
              <w:tabs>
                <w:tab w:val="left" w:pos="0"/>
              </w:tabs>
              <w:overflowPunct w:val="0"/>
              <w:autoSpaceDE w:val="0"/>
              <w:autoSpaceDN w:val="0"/>
              <w:adjustRightInd w:val="0"/>
              <w:rPr>
                <w:rFonts w:ascii="Arial" w:hAnsi="Arial" w:cs="Arial"/>
              </w:rPr>
            </w:pPr>
          </w:p>
          <w:p w14:paraId="41D78270" w14:textId="70892726" w:rsidR="00F07BAD" w:rsidRDefault="00007B5E" w:rsidP="00513216">
            <w:pPr>
              <w:tabs>
                <w:tab w:val="left" w:pos="0"/>
              </w:tabs>
              <w:overflowPunct w:val="0"/>
              <w:autoSpaceDE w:val="0"/>
              <w:autoSpaceDN w:val="0"/>
              <w:adjustRightInd w:val="0"/>
              <w:rPr>
                <w:rFonts w:ascii="Arial" w:hAnsi="Arial" w:cs="Arial"/>
              </w:rPr>
            </w:pPr>
            <w:r>
              <w:rPr>
                <w:rFonts w:ascii="Arial" w:hAnsi="Arial" w:cs="Arial"/>
              </w:rPr>
              <w:t>S</w:t>
            </w:r>
            <w:r w:rsidR="00724406">
              <w:rPr>
                <w:rFonts w:ascii="Arial" w:hAnsi="Arial" w:cs="Arial"/>
              </w:rPr>
              <w:t xml:space="preserve">pecific scenarios </w:t>
            </w:r>
            <w:r w:rsidR="00D77F5A">
              <w:rPr>
                <w:rFonts w:ascii="Arial" w:hAnsi="Arial" w:cs="Arial"/>
              </w:rPr>
              <w:t>could include</w:t>
            </w:r>
            <w:r w:rsidR="0099739C">
              <w:rPr>
                <w:rFonts w:ascii="Arial" w:hAnsi="Arial" w:cs="Arial"/>
              </w:rPr>
              <w:t xml:space="preserve"> v</w:t>
            </w:r>
            <w:r w:rsidR="00724406" w:rsidRPr="0099739C">
              <w:rPr>
                <w:rFonts w:ascii="Arial" w:hAnsi="Arial" w:cs="Arial"/>
              </w:rPr>
              <w:t>alidation of</w:t>
            </w:r>
            <w:r w:rsidR="00E65597" w:rsidRPr="0099739C">
              <w:rPr>
                <w:rFonts w:ascii="Arial" w:hAnsi="Arial" w:cs="Arial"/>
              </w:rPr>
              <w:t xml:space="preserve"> </w:t>
            </w:r>
            <w:r w:rsidR="00724406" w:rsidRPr="0099739C">
              <w:rPr>
                <w:rFonts w:ascii="Arial" w:hAnsi="Arial" w:cs="Arial"/>
              </w:rPr>
              <w:t>business requirements</w:t>
            </w:r>
            <w:r w:rsidR="00D77F5A" w:rsidRPr="0099739C">
              <w:rPr>
                <w:rFonts w:ascii="Arial" w:hAnsi="Arial" w:cs="Arial"/>
              </w:rPr>
              <w:t xml:space="preserve"> with SME’s</w:t>
            </w:r>
            <w:r w:rsidRPr="0099739C">
              <w:rPr>
                <w:rFonts w:ascii="Arial" w:hAnsi="Arial" w:cs="Arial"/>
              </w:rPr>
              <w:t xml:space="preserve"> or</w:t>
            </w:r>
            <w:r w:rsidR="0099739C">
              <w:rPr>
                <w:rFonts w:ascii="Arial" w:hAnsi="Arial" w:cs="Arial"/>
              </w:rPr>
              <w:t xml:space="preserve"> </w:t>
            </w:r>
            <w:r w:rsidR="00724406" w:rsidRPr="0099739C">
              <w:rPr>
                <w:rFonts w:ascii="Arial" w:hAnsi="Arial" w:cs="Arial"/>
              </w:rPr>
              <w:t>Application Server Administration</w:t>
            </w:r>
            <w:r w:rsidR="004D39E0">
              <w:rPr>
                <w:rFonts w:ascii="Arial" w:hAnsi="Arial" w:cs="Arial"/>
              </w:rPr>
              <w:t xml:space="preserve"> (ASA)</w:t>
            </w:r>
            <w:r w:rsidR="00724406" w:rsidRPr="0099739C">
              <w:rPr>
                <w:rFonts w:ascii="Arial" w:hAnsi="Arial" w:cs="Arial"/>
              </w:rPr>
              <w:t xml:space="preserve"> knowledge transfer to </w:t>
            </w:r>
            <w:r w:rsidR="002A1F03" w:rsidRPr="0099739C">
              <w:rPr>
                <w:rFonts w:ascii="Arial" w:hAnsi="Arial" w:cs="Arial"/>
              </w:rPr>
              <w:t xml:space="preserve">the </w:t>
            </w:r>
            <w:r w:rsidR="00724406" w:rsidRPr="0099739C">
              <w:rPr>
                <w:rFonts w:ascii="Arial" w:hAnsi="Arial" w:cs="Arial"/>
              </w:rPr>
              <w:t>State</w:t>
            </w:r>
            <w:r w:rsidR="0099739C">
              <w:rPr>
                <w:rFonts w:ascii="Arial" w:hAnsi="Arial" w:cs="Arial"/>
              </w:rPr>
              <w:t>.</w:t>
            </w:r>
            <w:r w:rsidR="004D39E0">
              <w:rPr>
                <w:rFonts w:ascii="Arial" w:hAnsi="Arial" w:cs="Arial"/>
              </w:rPr>
              <w:t xml:space="preserve"> </w:t>
            </w:r>
          </w:p>
          <w:p w14:paraId="5B136BC6" w14:textId="77777777" w:rsidR="00AB56D8" w:rsidRPr="0099739C" w:rsidRDefault="00AB56D8" w:rsidP="00513216">
            <w:pPr>
              <w:tabs>
                <w:tab w:val="left" w:pos="0"/>
              </w:tabs>
              <w:overflowPunct w:val="0"/>
              <w:autoSpaceDE w:val="0"/>
              <w:autoSpaceDN w:val="0"/>
              <w:adjustRightInd w:val="0"/>
              <w:rPr>
                <w:rFonts w:ascii="Arial" w:hAnsi="Arial" w:cs="Arial"/>
              </w:rPr>
            </w:pPr>
          </w:p>
          <w:p w14:paraId="517DF95A" w14:textId="75B1F335" w:rsidR="00007B5E" w:rsidRPr="00007B5E" w:rsidRDefault="00007B5E" w:rsidP="00513216">
            <w:pPr>
              <w:tabs>
                <w:tab w:val="left" w:pos="0"/>
              </w:tabs>
              <w:overflowPunct w:val="0"/>
              <w:autoSpaceDE w:val="0"/>
              <w:autoSpaceDN w:val="0"/>
              <w:adjustRightInd w:val="0"/>
              <w:rPr>
                <w:rFonts w:ascii="Arial" w:hAnsi="Arial" w:cs="Arial"/>
              </w:rPr>
            </w:pPr>
            <w:r>
              <w:rPr>
                <w:rFonts w:ascii="Arial" w:hAnsi="Arial" w:cs="Arial"/>
              </w:rPr>
              <w:t>T</w:t>
            </w:r>
            <w:r w:rsidRPr="00007B5E">
              <w:rPr>
                <w:rFonts w:ascii="Arial" w:hAnsi="Arial" w:cs="Arial"/>
              </w:rPr>
              <w:t>his is not an exhaustive</w:t>
            </w:r>
            <w:r w:rsidR="000A0659">
              <w:rPr>
                <w:rFonts w:ascii="Arial" w:hAnsi="Arial" w:cs="Arial"/>
              </w:rPr>
              <w:t xml:space="preserve"> list.  Requests for performing work </w:t>
            </w:r>
            <w:r w:rsidRPr="00007B5E">
              <w:rPr>
                <w:rFonts w:ascii="Arial" w:hAnsi="Arial" w:cs="Arial"/>
              </w:rPr>
              <w:t>at provider</w:t>
            </w:r>
            <w:r>
              <w:rPr>
                <w:rFonts w:ascii="Arial" w:hAnsi="Arial" w:cs="Arial"/>
              </w:rPr>
              <w:t>’</w:t>
            </w:r>
            <w:r w:rsidRPr="00007B5E">
              <w:rPr>
                <w:rFonts w:ascii="Arial" w:hAnsi="Arial" w:cs="Arial"/>
              </w:rPr>
              <w:t xml:space="preserve">s location will be </w:t>
            </w:r>
            <w:r>
              <w:rPr>
                <w:rFonts w:ascii="Arial" w:hAnsi="Arial" w:cs="Arial"/>
              </w:rPr>
              <w:t>evaluated</w:t>
            </w:r>
            <w:r w:rsidRPr="00007B5E">
              <w:rPr>
                <w:rFonts w:ascii="Arial" w:hAnsi="Arial" w:cs="Arial"/>
              </w:rPr>
              <w:t xml:space="preserve"> and approved by the S</w:t>
            </w:r>
            <w:r w:rsidR="006E0684">
              <w:rPr>
                <w:rFonts w:ascii="Arial" w:hAnsi="Arial" w:cs="Arial"/>
              </w:rPr>
              <w:t>P</w:t>
            </w:r>
            <w:r w:rsidRPr="00007B5E">
              <w:rPr>
                <w:rFonts w:ascii="Arial" w:hAnsi="Arial" w:cs="Arial"/>
              </w:rPr>
              <w:t>M.</w:t>
            </w:r>
          </w:p>
          <w:p w14:paraId="165235A9" w14:textId="77AA1FF9" w:rsidR="00AF2421" w:rsidRDefault="00AF2421" w:rsidP="00513216">
            <w:pPr>
              <w:tabs>
                <w:tab w:val="left" w:pos="0"/>
              </w:tabs>
              <w:overflowPunct w:val="0"/>
              <w:autoSpaceDE w:val="0"/>
              <w:autoSpaceDN w:val="0"/>
              <w:adjustRightInd w:val="0"/>
              <w:rPr>
                <w:rFonts w:ascii="Arial" w:hAnsi="Arial" w:cs="Arial"/>
              </w:rPr>
            </w:pPr>
          </w:p>
        </w:tc>
      </w:tr>
      <w:tr w:rsidR="003A4794" w14:paraId="5ECB8E03" w14:textId="77777777" w:rsidTr="00EE0EE6">
        <w:tc>
          <w:tcPr>
            <w:tcW w:w="877" w:type="dxa"/>
            <w:tcBorders>
              <w:top w:val="single" w:sz="4" w:space="0" w:color="auto"/>
              <w:left w:val="single" w:sz="4" w:space="0" w:color="auto"/>
              <w:bottom w:val="single" w:sz="4" w:space="0" w:color="auto"/>
              <w:right w:val="single" w:sz="4" w:space="0" w:color="auto"/>
            </w:tcBorders>
          </w:tcPr>
          <w:p w14:paraId="5A3FFDBB" w14:textId="18F2DC53" w:rsidR="003A4794" w:rsidRDefault="003A4794" w:rsidP="00513216">
            <w:pPr>
              <w:tabs>
                <w:tab w:val="left" w:pos="0"/>
              </w:tabs>
              <w:autoSpaceDN w:val="0"/>
              <w:jc w:val="center"/>
              <w:rPr>
                <w:rFonts w:ascii="Arial" w:hAnsi="Arial" w:cs="Arial"/>
              </w:rPr>
            </w:pPr>
            <w:r>
              <w:rPr>
                <w:rFonts w:ascii="Arial" w:hAnsi="Arial" w:cs="Arial"/>
              </w:rPr>
              <w:t>1</w:t>
            </w:r>
            <w:r w:rsidR="007C254C">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3F5D296" w14:textId="7A0E4EB2" w:rsidR="003A4794" w:rsidRDefault="007C254C" w:rsidP="00513216">
            <w:pPr>
              <w:tabs>
                <w:tab w:val="left" w:pos="0"/>
              </w:tabs>
              <w:overflowPunct w:val="0"/>
              <w:autoSpaceDE w:val="0"/>
              <w:autoSpaceDN w:val="0"/>
              <w:adjustRightInd w:val="0"/>
              <w:jc w:val="center"/>
              <w:rPr>
                <w:rFonts w:ascii="Arial" w:hAnsi="Arial" w:cs="Arial"/>
              </w:rPr>
            </w:pPr>
            <w:r>
              <w:rPr>
                <w:rFonts w:ascii="Arial" w:hAnsi="Arial" w:cs="Arial"/>
              </w:rPr>
              <w:t>Section 3.1.3 C</w:t>
            </w:r>
          </w:p>
        </w:tc>
        <w:tc>
          <w:tcPr>
            <w:tcW w:w="7200" w:type="dxa"/>
            <w:tcBorders>
              <w:top w:val="single" w:sz="4" w:space="0" w:color="auto"/>
              <w:left w:val="single" w:sz="4" w:space="0" w:color="auto"/>
              <w:bottom w:val="single" w:sz="4" w:space="0" w:color="auto"/>
              <w:right w:val="single" w:sz="4" w:space="0" w:color="auto"/>
            </w:tcBorders>
          </w:tcPr>
          <w:p w14:paraId="1CA32FD0" w14:textId="77FC8A01" w:rsidR="00487305" w:rsidRDefault="007C254C" w:rsidP="005663AD">
            <w:pPr>
              <w:tabs>
                <w:tab w:val="left" w:pos="0"/>
              </w:tabs>
              <w:overflowPunct w:val="0"/>
              <w:autoSpaceDE w:val="0"/>
              <w:autoSpaceDN w:val="0"/>
              <w:adjustRightInd w:val="0"/>
              <w:rPr>
                <w:rFonts w:ascii="Arial" w:hAnsi="Arial" w:cs="Arial"/>
              </w:rPr>
            </w:pPr>
            <w:r w:rsidRPr="007C254C">
              <w:rPr>
                <w:rFonts w:ascii="Arial" w:hAnsi="Arial" w:cs="Arial"/>
                <w:b/>
              </w:rPr>
              <w:t xml:space="preserve">P. 32 Section 3.1.3 C </w:t>
            </w:r>
            <w:r w:rsidR="002A33DF">
              <w:rPr>
                <w:rFonts w:ascii="Arial" w:hAnsi="Arial" w:cs="Arial"/>
                <w:b/>
              </w:rPr>
              <w:t xml:space="preserve">1) </w:t>
            </w:r>
            <w:r w:rsidRPr="007C254C">
              <w:rPr>
                <w:rFonts w:ascii="Arial" w:hAnsi="Arial" w:cs="Arial"/>
                <w:b/>
              </w:rPr>
              <w:t xml:space="preserve">The State will provide certain items to the contractor upon request. For example, office space, desks, printers, file storage space, and communications. </w:t>
            </w:r>
            <w:r w:rsidR="002A33DF">
              <w:rPr>
                <w:rFonts w:ascii="Arial" w:hAnsi="Arial" w:cs="Arial"/>
                <w:b/>
              </w:rPr>
              <w:t xml:space="preserve">2) </w:t>
            </w:r>
            <w:r w:rsidRPr="007C254C">
              <w:rPr>
                <w:rFonts w:ascii="Arial" w:hAnsi="Arial" w:cs="Arial"/>
                <w:b/>
              </w:rPr>
              <w:t>Can the state provide estimates of each of the items listed in (1) - (5)?</w:t>
            </w:r>
          </w:p>
          <w:p w14:paraId="1D8C4C80" w14:textId="77777777" w:rsidR="00487305" w:rsidRDefault="00487305" w:rsidP="005663AD">
            <w:pPr>
              <w:tabs>
                <w:tab w:val="left" w:pos="0"/>
              </w:tabs>
              <w:overflowPunct w:val="0"/>
              <w:autoSpaceDE w:val="0"/>
              <w:autoSpaceDN w:val="0"/>
              <w:adjustRightInd w:val="0"/>
              <w:rPr>
                <w:rFonts w:ascii="Arial" w:hAnsi="Arial" w:cs="Arial"/>
              </w:rPr>
            </w:pPr>
          </w:p>
          <w:p w14:paraId="668F76F7" w14:textId="091BDF6C" w:rsidR="00487305" w:rsidRDefault="00487305" w:rsidP="005663AD">
            <w:pPr>
              <w:tabs>
                <w:tab w:val="left" w:pos="0"/>
              </w:tabs>
              <w:overflowPunct w:val="0"/>
              <w:autoSpaceDE w:val="0"/>
              <w:autoSpaceDN w:val="0"/>
              <w:adjustRightInd w:val="0"/>
              <w:rPr>
                <w:rFonts w:ascii="Arial" w:hAnsi="Arial" w:cs="Arial"/>
              </w:rPr>
            </w:pPr>
            <w:r>
              <w:rPr>
                <w:rFonts w:ascii="Arial" w:hAnsi="Arial" w:cs="Arial"/>
              </w:rPr>
              <w:t>The Vendor</w:t>
            </w:r>
            <w:r w:rsidR="00655205">
              <w:rPr>
                <w:rFonts w:ascii="Arial" w:hAnsi="Arial" w:cs="Arial"/>
              </w:rPr>
              <w:t xml:space="preserve"> {</w:t>
            </w:r>
            <w:r w:rsidR="00B70782">
              <w:rPr>
                <w:rFonts w:ascii="Arial" w:hAnsi="Arial" w:cs="Arial"/>
              </w:rPr>
              <w:t>Bidder</w:t>
            </w:r>
            <w:r w:rsidR="00655205">
              <w:rPr>
                <w:rFonts w:ascii="Arial" w:hAnsi="Arial" w:cs="Arial"/>
              </w:rPr>
              <w:t>}</w:t>
            </w:r>
            <w:r>
              <w:rPr>
                <w:rFonts w:ascii="Arial" w:hAnsi="Arial" w:cs="Arial"/>
              </w:rPr>
              <w:t xml:space="preserve"> shall provide the number of personnel expected to be on-site during each phase of the project so the State can anticipate the amount of </w:t>
            </w:r>
            <w:r w:rsidR="00B84C50">
              <w:rPr>
                <w:rFonts w:ascii="Arial" w:hAnsi="Arial" w:cs="Arial"/>
              </w:rPr>
              <w:t>State-owned</w:t>
            </w:r>
            <w:r>
              <w:rPr>
                <w:rFonts w:ascii="Arial" w:hAnsi="Arial" w:cs="Arial"/>
              </w:rPr>
              <w:t xml:space="preserve"> </w:t>
            </w:r>
            <w:r w:rsidR="00B84C50">
              <w:rPr>
                <w:rFonts w:ascii="Arial" w:hAnsi="Arial" w:cs="Arial"/>
              </w:rPr>
              <w:t>workspace</w:t>
            </w:r>
            <w:r>
              <w:rPr>
                <w:rFonts w:ascii="Arial" w:hAnsi="Arial" w:cs="Arial"/>
              </w:rPr>
              <w:t xml:space="preserve"> that will be needed.  Vendor</w:t>
            </w:r>
            <w:r w:rsidR="00655205">
              <w:rPr>
                <w:rFonts w:ascii="Arial" w:hAnsi="Arial" w:cs="Arial"/>
              </w:rPr>
              <w:t xml:space="preserve"> {Bidder}</w:t>
            </w:r>
            <w:r>
              <w:rPr>
                <w:rFonts w:ascii="Arial" w:hAnsi="Arial" w:cs="Arial"/>
              </w:rPr>
              <w:t xml:space="preserve"> </w:t>
            </w:r>
            <w:r w:rsidR="00F46272">
              <w:rPr>
                <w:rFonts w:ascii="Arial" w:hAnsi="Arial" w:cs="Arial"/>
              </w:rPr>
              <w:t>should also</w:t>
            </w:r>
            <w:r>
              <w:rPr>
                <w:rFonts w:ascii="Arial" w:hAnsi="Arial" w:cs="Arial"/>
              </w:rPr>
              <w:t xml:space="preserve"> propose what equipment the State should provide on-site.  See Section 4.4.3.1 </w:t>
            </w:r>
            <w:r w:rsidRPr="00261419">
              <w:rPr>
                <w:rFonts w:ascii="Arial" w:hAnsi="Arial" w:cs="Arial"/>
                <w:i/>
              </w:rPr>
              <w:t>Management Overview and Response Instructions</w:t>
            </w:r>
            <w:r>
              <w:rPr>
                <w:rFonts w:ascii="Arial" w:hAnsi="Arial" w:cs="Arial"/>
                <w:i/>
              </w:rPr>
              <w:t xml:space="preserve">, </w:t>
            </w:r>
            <w:r w:rsidR="00F6021F">
              <w:rPr>
                <w:rFonts w:ascii="Arial" w:hAnsi="Arial" w:cs="Arial"/>
                <w:i/>
              </w:rPr>
              <w:t xml:space="preserve">Vendor {Bidder} Response Instructions </w:t>
            </w:r>
            <w:r>
              <w:rPr>
                <w:rFonts w:ascii="Arial" w:hAnsi="Arial" w:cs="Arial"/>
              </w:rPr>
              <w:t xml:space="preserve">sub-section 3.1.3 </w:t>
            </w:r>
            <w:r w:rsidRPr="00101B86">
              <w:rPr>
                <w:rFonts w:ascii="Arial" w:hAnsi="Arial" w:cs="Arial"/>
                <w:i/>
              </w:rPr>
              <w:t>Vendor {Contractor} Logistics</w:t>
            </w:r>
            <w:r w:rsidR="00F46272">
              <w:rPr>
                <w:rFonts w:ascii="Arial" w:hAnsi="Arial" w:cs="Arial"/>
                <w:i/>
              </w:rPr>
              <w:t xml:space="preserve"> </w:t>
            </w:r>
            <w:r w:rsidR="00F46272" w:rsidRPr="009D29C0">
              <w:rPr>
                <w:rFonts w:ascii="Arial" w:hAnsi="Arial" w:cs="Arial"/>
              </w:rPr>
              <w:t>for more details on these requirements.</w:t>
            </w:r>
            <w:r w:rsidR="00F46272">
              <w:rPr>
                <w:rFonts w:ascii="Arial" w:hAnsi="Arial" w:cs="Arial"/>
                <w:i/>
              </w:rPr>
              <w:t xml:space="preserve"> </w:t>
            </w:r>
          </w:p>
          <w:p w14:paraId="689CB4A8" w14:textId="5D97C0B6" w:rsidR="00AF2421" w:rsidRDefault="00AF2421" w:rsidP="00487305">
            <w:pPr>
              <w:tabs>
                <w:tab w:val="left" w:pos="0"/>
              </w:tabs>
              <w:overflowPunct w:val="0"/>
              <w:autoSpaceDE w:val="0"/>
              <w:autoSpaceDN w:val="0"/>
              <w:adjustRightInd w:val="0"/>
              <w:rPr>
                <w:rFonts w:ascii="Arial" w:hAnsi="Arial" w:cs="Arial"/>
              </w:rPr>
            </w:pPr>
          </w:p>
        </w:tc>
      </w:tr>
      <w:tr w:rsidR="003A4794" w14:paraId="0782B4FA" w14:textId="77777777" w:rsidTr="00EE0EE6">
        <w:tc>
          <w:tcPr>
            <w:tcW w:w="877" w:type="dxa"/>
            <w:tcBorders>
              <w:top w:val="single" w:sz="4" w:space="0" w:color="auto"/>
              <w:left w:val="single" w:sz="4" w:space="0" w:color="auto"/>
              <w:bottom w:val="single" w:sz="4" w:space="0" w:color="auto"/>
              <w:right w:val="single" w:sz="4" w:space="0" w:color="auto"/>
            </w:tcBorders>
          </w:tcPr>
          <w:p w14:paraId="6CBD4EF2" w14:textId="70A590D9" w:rsidR="003A4794" w:rsidRDefault="003A4794" w:rsidP="005663AD">
            <w:pPr>
              <w:tabs>
                <w:tab w:val="left" w:pos="0"/>
              </w:tabs>
              <w:autoSpaceDN w:val="0"/>
              <w:jc w:val="center"/>
              <w:rPr>
                <w:rFonts w:ascii="Arial" w:hAnsi="Arial" w:cs="Arial"/>
              </w:rPr>
            </w:pPr>
            <w:r>
              <w:rPr>
                <w:rFonts w:ascii="Arial" w:hAnsi="Arial" w:cs="Arial"/>
              </w:rPr>
              <w:t>1</w:t>
            </w:r>
            <w:r w:rsidR="00770569">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58A7E3E" w14:textId="030E0E41" w:rsidR="003A4794" w:rsidRDefault="004A7E4B" w:rsidP="005663AD">
            <w:pPr>
              <w:tabs>
                <w:tab w:val="left" w:pos="0"/>
              </w:tabs>
              <w:overflowPunct w:val="0"/>
              <w:autoSpaceDE w:val="0"/>
              <w:autoSpaceDN w:val="0"/>
              <w:adjustRightInd w:val="0"/>
              <w:jc w:val="center"/>
              <w:rPr>
                <w:rFonts w:ascii="Arial" w:hAnsi="Arial" w:cs="Arial"/>
              </w:rPr>
            </w:pPr>
            <w:r>
              <w:rPr>
                <w:rFonts w:ascii="Arial" w:hAnsi="Arial" w:cs="Arial"/>
              </w:rPr>
              <w:t>Section 3.1.3 D</w:t>
            </w:r>
          </w:p>
        </w:tc>
        <w:tc>
          <w:tcPr>
            <w:tcW w:w="7200" w:type="dxa"/>
            <w:tcBorders>
              <w:top w:val="single" w:sz="4" w:space="0" w:color="auto"/>
              <w:left w:val="single" w:sz="4" w:space="0" w:color="auto"/>
              <w:bottom w:val="single" w:sz="4" w:space="0" w:color="auto"/>
              <w:right w:val="single" w:sz="4" w:space="0" w:color="auto"/>
            </w:tcBorders>
          </w:tcPr>
          <w:p w14:paraId="03F314EA" w14:textId="5A35C319" w:rsidR="003A4794" w:rsidRPr="004A7E4B" w:rsidRDefault="004A7E4B" w:rsidP="005663AD">
            <w:pPr>
              <w:tabs>
                <w:tab w:val="left" w:pos="0"/>
              </w:tabs>
              <w:overflowPunct w:val="0"/>
              <w:autoSpaceDE w:val="0"/>
              <w:autoSpaceDN w:val="0"/>
              <w:adjustRightInd w:val="0"/>
              <w:rPr>
                <w:rFonts w:ascii="Arial" w:hAnsi="Arial" w:cs="Arial"/>
                <w:b/>
              </w:rPr>
            </w:pPr>
            <w:r w:rsidRPr="004A7E4B">
              <w:rPr>
                <w:rFonts w:ascii="Arial" w:hAnsi="Arial" w:cs="Arial"/>
                <w:b/>
              </w:rPr>
              <w:t>P. 33 Section 3.1.3 Is it the state's preference to provide VPN software and connection protocol (e.g. global protect) for the vendor supplied laptops/</w:t>
            </w:r>
            <w:r w:rsidR="00B84C50" w:rsidRPr="004A7E4B">
              <w:rPr>
                <w:rFonts w:ascii="Arial" w:hAnsi="Arial" w:cs="Arial"/>
                <w:b/>
              </w:rPr>
              <w:t>workstations</w:t>
            </w:r>
            <w:r w:rsidRPr="004A7E4B">
              <w:rPr>
                <w:rFonts w:ascii="Arial" w:hAnsi="Arial" w:cs="Arial"/>
                <w:b/>
              </w:rPr>
              <w:t xml:space="preserve"> and will the state be incurring the cost of the license? If the vendor is required to pay for this software, can the state provide a list of required software so the vendor can include the costs in the costs estimates?  </w:t>
            </w:r>
          </w:p>
          <w:p w14:paraId="448A8322" w14:textId="77777777" w:rsidR="004A7E4B" w:rsidRDefault="004A7E4B" w:rsidP="005663AD">
            <w:pPr>
              <w:tabs>
                <w:tab w:val="left" w:pos="0"/>
              </w:tabs>
              <w:overflowPunct w:val="0"/>
              <w:autoSpaceDE w:val="0"/>
              <w:autoSpaceDN w:val="0"/>
              <w:adjustRightInd w:val="0"/>
              <w:rPr>
                <w:rFonts w:ascii="Arial" w:hAnsi="Arial" w:cs="Arial"/>
              </w:rPr>
            </w:pPr>
          </w:p>
          <w:p w14:paraId="15AF69EB" w14:textId="4DB1E47B" w:rsidR="00101851" w:rsidRDefault="00F3550B" w:rsidP="005663AD">
            <w:pPr>
              <w:tabs>
                <w:tab w:val="left" w:pos="0"/>
              </w:tabs>
              <w:overflowPunct w:val="0"/>
              <w:autoSpaceDE w:val="0"/>
              <w:autoSpaceDN w:val="0"/>
              <w:adjustRightInd w:val="0"/>
              <w:rPr>
                <w:rFonts w:ascii="Arial" w:hAnsi="Arial" w:cs="Arial"/>
              </w:rPr>
            </w:pPr>
            <w:r>
              <w:rPr>
                <w:rFonts w:ascii="Arial" w:hAnsi="Arial" w:cs="Arial"/>
              </w:rPr>
              <w:t xml:space="preserve">The State </w:t>
            </w:r>
            <w:r w:rsidR="00C354C7">
              <w:rPr>
                <w:rFonts w:ascii="Arial" w:hAnsi="Arial" w:cs="Arial"/>
              </w:rPr>
              <w:t xml:space="preserve">will provide Garden State Network (GSN) connectivity to </w:t>
            </w:r>
            <w:r>
              <w:rPr>
                <w:rFonts w:ascii="Arial" w:hAnsi="Arial" w:cs="Arial"/>
              </w:rPr>
              <w:t xml:space="preserve">Vendor </w:t>
            </w:r>
            <w:r w:rsidR="001A2AF5">
              <w:rPr>
                <w:rFonts w:ascii="Arial" w:hAnsi="Arial" w:cs="Arial"/>
              </w:rPr>
              <w:t xml:space="preserve">{Contractor} </w:t>
            </w:r>
            <w:r>
              <w:rPr>
                <w:rFonts w:ascii="Arial" w:hAnsi="Arial" w:cs="Arial"/>
              </w:rPr>
              <w:t>staff</w:t>
            </w:r>
            <w:r w:rsidR="00C354C7">
              <w:rPr>
                <w:rFonts w:ascii="Arial" w:hAnsi="Arial" w:cs="Arial"/>
              </w:rPr>
              <w:t xml:space="preserve"> who need it to complete the tasks of the Blanket P.O.  </w:t>
            </w:r>
            <w:r w:rsidR="00101851">
              <w:rPr>
                <w:rFonts w:ascii="Arial" w:hAnsi="Arial" w:cs="Arial"/>
              </w:rPr>
              <w:t xml:space="preserve">VPN </w:t>
            </w:r>
            <w:r w:rsidR="00101851">
              <w:rPr>
                <w:rFonts w:ascii="Arial" w:hAnsi="Arial" w:cs="Arial"/>
              </w:rPr>
              <w:lastRenderedPageBreak/>
              <w:t>access</w:t>
            </w:r>
            <w:r w:rsidR="00DC5C99">
              <w:rPr>
                <w:rFonts w:ascii="Arial" w:hAnsi="Arial" w:cs="Arial"/>
              </w:rPr>
              <w:t xml:space="preserve"> along with software</w:t>
            </w:r>
            <w:r w:rsidR="00101851">
              <w:rPr>
                <w:rFonts w:ascii="Arial" w:hAnsi="Arial" w:cs="Arial"/>
              </w:rPr>
              <w:t xml:space="preserve"> will be provided</w:t>
            </w:r>
            <w:r w:rsidR="00667E28">
              <w:rPr>
                <w:rFonts w:ascii="Arial" w:hAnsi="Arial" w:cs="Arial"/>
              </w:rPr>
              <w:t xml:space="preserve"> to Vendor </w:t>
            </w:r>
            <w:r w:rsidR="00C47924">
              <w:rPr>
                <w:rFonts w:ascii="Arial" w:hAnsi="Arial" w:cs="Arial"/>
              </w:rPr>
              <w:t xml:space="preserve">{Contractor} </w:t>
            </w:r>
            <w:r w:rsidR="00667E28">
              <w:rPr>
                <w:rFonts w:ascii="Arial" w:hAnsi="Arial" w:cs="Arial"/>
              </w:rPr>
              <w:t xml:space="preserve">staff working on ITS </w:t>
            </w:r>
            <w:r w:rsidR="00101851">
              <w:rPr>
                <w:rFonts w:ascii="Arial" w:hAnsi="Arial" w:cs="Arial"/>
              </w:rPr>
              <w:t>activity outside the GSN at no cost.</w:t>
            </w:r>
          </w:p>
          <w:p w14:paraId="1D19F2C2" w14:textId="00FE24E5" w:rsidR="00C354C7" w:rsidRDefault="00C354C7" w:rsidP="00667E28">
            <w:pPr>
              <w:tabs>
                <w:tab w:val="left" w:pos="0"/>
              </w:tabs>
              <w:overflowPunct w:val="0"/>
              <w:autoSpaceDE w:val="0"/>
              <w:autoSpaceDN w:val="0"/>
              <w:adjustRightInd w:val="0"/>
              <w:rPr>
                <w:rFonts w:ascii="Arial" w:hAnsi="Arial" w:cs="Arial"/>
              </w:rPr>
            </w:pPr>
          </w:p>
        </w:tc>
      </w:tr>
      <w:tr w:rsidR="003A4794" w14:paraId="3845274D" w14:textId="77777777" w:rsidTr="00EE0EE6">
        <w:tc>
          <w:tcPr>
            <w:tcW w:w="877" w:type="dxa"/>
            <w:tcBorders>
              <w:top w:val="single" w:sz="4" w:space="0" w:color="auto"/>
              <w:left w:val="single" w:sz="4" w:space="0" w:color="auto"/>
              <w:bottom w:val="single" w:sz="4" w:space="0" w:color="auto"/>
              <w:right w:val="single" w:sz="4" w:space="0" w:color="auto"/>
            </w:tcBorders>
          </w:tcPr>
          <w:p w14:paraId="61A67788" w14:textId="234B5AB5" w:rsidR="003A4794" w:rsidRDefault="003A4794" w:rsidP="005663AD">
            <w:pPr>
              <w:tabs>
                <w:tab w:val="left" w:pos="0"/>
              </w:tabs>
              <w:autoSpaceDN w:val="0"/>
              <w:jc w:val="center"/>
              <w:rPr>
                <w:rFonts w:ascii="Arial" w:hAnsi="Arial" w:cs="Arial"/>
              </w:rPr>
            </w:pPr>
            <w:r>
              <w:rPr>
                <w:rFonts w:ascii="Arial" w:hAnsi="Arial" w:cs="Arial"/>
              </w:rPr>
              <w:lastRenderedPageBreak/>
              <w:t>1</w:t>
            </w:r>
            <w:r w:rsidR="00770569">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A44829C" w14:textId="0A7BD9E8" w:rsidR="003A4794" w:rsidRDefault="004A7E4B" w:rsidP="005663AD">
            <w:pPr>
              <w:tabs>
                <w:tab w:val="left" w:pos="0"/>
              </w:tabs>
              <w:overflowPunct w:val="0"/>
              <w:autoSpaceDE w:val="0"/>
              <w:autoSpaceDN w:val="0"/>
              <w:adjustRightInd w:val="0"/>
              <w:jc w:val="center"/>
              <w:rPr>
                <w:rFonts w:ascii="Arial" w:hAnsi="Arial" w:cs="Arial"/>
              </w:rPr>
            </w:pPr>
            <w:r>
              <w:rPr>
                <w:rFonts w:ascii="Arial" w:hAnsi="Arial" w:cs="Arial"/>
              </w:rPr>
              <w:t>Section 3.1.3 D</w:t>
            </w:r>
          </w:p>
        </w:tc>
        <w:tc>
          <w:tcPr>
            <w:tcW w:w="7200" w:type="dxa"/>
            <w:tcBorders>
              <w:top w:val="single" w:sz="4" w:space="0" w:color="auto"/>
              <w:left w:val="single" w:sz="4" w:space="0" w:color="auto"/>
              <w:bottom w:val="single" w:sz="4" w:space="0" w:color="auto"/>
              <w:right w:val="single" w:sz="4" w:space="0" w:color="auto"/>
            </w:tcBorders>
          </w:tcPr>
          <w:p w14:paraId="20A78DAC" w14:textId="119EEC9E" w:rsidR="003A4794" w:rsidRPr="004A7E4B" w:rsidRDefault="004A7E4B" w:rsidP="005663AD">
            <w:pPr>
              <w:tabs>
                <w:tab w:val="left" w:pos="0"/>
              </w:tabs>
              <w:overflowPunct w:val="0"/>
              <w:autoSpaceDE w:val="0"/>
              <w:autoSpaceDN w:val="0"/>
              <w:adjustRightInd w:val="0"/>
              <w:rPr>
                <w:rFonts w:ascii="Arial" w:hAnsi="Arial" w:cs="Arial"/>
                <w:b/>
              </w:rPr>
            </w:pPr>
            <w:r w:rsidRPr="004A7E4B">
              <w:rPr>
                <w:rFonts w:ascii="Arial" w:hAnsi="Arial" w:cs="Arial"/>
                <w:b/>
              </w:rPr>
              <w:t xml:space="preserve">Vendor requests that this section be clarified. </w:t>
            </w:r>
            <w:r w:rsidR="00964841">
              <w:rPr>
                <w:rFonts w:ascii="Arial" w:hAnsi="Arial" w:cs="Arial"/>
                <w:b/>
              </w:rPr>
              <w:t xml:space="preserve">1) </w:t>
            </w:r>
            <w:r w:rsidRPr="004A7E4B">
              <w:rPr>
                <w:rFonts w:ascii="Arial" w:hAnsi="Arial" w:cs="Arial"/>
                <w:b/>
              </w:rPr>
              <w:t xml:space="preserve">Is it the State's intent to have Vendors purchase the laptop/development machines?  If so, does this include vendor personnel and all development personnel including State and subcontractors? </w:t>
            </w:r>
            <w:r w:rsidR="00964841">
              <w:rPr>
                <w:rFonts w:ascii="Arial" w:hAnsi="Arial" w:cs="Arial"/>
                <w:b/>
              </w:rPr>
              <w:t>2)</w:t>
            </w:r>
            <w:r w:rsidRPr="004A7E4B">
              <w:rPr>
                <w:rFonts w:ascii="Arial" w:hAnsi="Arial" w:cs="Arial"/>
                <w:b/>
              </w:rPr>
              <w:t xml:space="preserve"> Is the State willing to provide the number of machines needed for the agency? </w:t>
            </w:r>
            <w:r w:rsidR="00964841">
              <w:rPr>
                <w:rFonts w:ascii="Arial" w:hAnsi="Arial" w:cs="Arial"/>
                <w:b/>
              </w:rPr>
              <w:t xml:space="preserve">3) </w:t>
            </w:r>
            <w:r w:rsidRPr="004A7E4B">
              <w:rPr>
                <w:rFonts w:ascii="Arial" w:hAnsi="Arial" w:cs="Arial"/>
                <w:b/>
              </w:rPr>
              <w:t xml:space="preserve">Will the State provide minimum specifications for use on the State’s network?  </w:t>
            </w:r>
          </w:p>
          <w:p w14:paraId="67A7CFD4" w14:textId="77777777" w:rsidR="004A7E4B" w:rsidRDefault="004A7E4B" w:rsidP="005663AD">
            <w:pPr>
              <w:tabs>
                <w:tab w:val="left" w:pos="0"/>
              </w:tabs>
              <w:overflowPunct w:val="0"/>
              <w:autoSpaceDE w:val="0"/>
              <w:autoSpaceDN w:val="0"/>
              <w:adjustRightInd w:val="0"/>
              <w:rPr>
                <w:rFonts w:ascii="Arial" w:hAnsi="Arial" w:cs="Arial"/>
              </w:rPr>
            </w:pPr>
          </w:p>
          <w:p w14:paraId="47AA77C2" w14:textId="4CD7F0BB" w:rsidR="0041397A" w:rsidRDefault="00964841" w:rsidP="005663AD">
            <w:pPr>
              <w:tabs>
                <w:tab w:val="left" w:pos="0"/>
              </w:tabs>
              <w:overflowPunct w:val="0"/>
              <w:autoSpaceDE w:val="0"/>
              <w:autoSpaceDN w:val="0"/>
              <w:adjustRightInd w:val="0"/>
              <w:rPr>
                <w:rFonts w:ascii="Arial" w:hAnsi="Arial" w:cs="Arial"/>
              </w:rPr>
            </w:pPr>
            <w:r>
              <w:rPr>
                <w:rFonts w:ascii="Arial" w:hAnsi="Arial" w:cs="Arial"/>
              </w:rPr>
              <w:t xml:space="preserve">1) </w:t>
            </w:r>
            <w:r w:rsidR="00E021B2">
              <w:rPr>
                <w:rFonts w:ascii="Arial" w:hAnsi="Arial" w:cs="Arial"/>
              </w:rPr>
              <w:t xml:space="preserve">The </w:t>
            </w:r>
            <w:r w:rsidR="001A2AF5">
              <w:rPr>
                <w:rFonts w:ascii="Arial" w:hAnsi="Arial" w:cs="Arial"/>
              </w:rPr>
              <w:t>V</w:t>
            </w:r>
            <w:r w:rsidR="00E021B2">
              <w:rPr>
                <w:rFonts w:ascii="Arial" w:hAnsi="Arial" w:cs="Arial"/>
              </w:rPr>
              <w:t>endor</w:t>
            </w:r>
            <w:r w:rsidR="001A2AF5">
              <w:rPr>
                <w:rFonts w:ascii="Arial" w:hAnsi="Arial" w:cs="Arial"/>
              </w:rPr>
              <w:t xml:space="preserve"> {Bidder}</w:t>
            </w:r>
            <w:r w:rsidR="00E021B2">
              <w:rPr>
                <w:rFonts w:ascii="Arial" w:hAnsi="Arial" w:cs="Arial"/>
              </w:rPr>
              <w:t xml:space="preserve"> is required </w:t>
            </w:r>
            <w:r w:rsidR="005C1096">
              <w:rPr>
                <w:rFonts w:ascii="Arial" w:hAnsi="Arial" w:cs="Arial"/>
              </w:rPr>
              <w:t xml:space="preserve">to provide </w:t>
            </w:r>
            <w:r w:rsidR="00E021B2">
              <w:rPr>
                <w:rFonts w:ascii="Arial" w:hAnsi="Arial" w:cs="Arial"/>
              </w:rPr>
              <w:t xml:space="preserve">the items listed in </w:t>
            </w:r>
            <w:r w:rsidR="0015673B">
              <w:rPr>
                <w:rFonts w:ascii="Arial" w:hAnsi="Arial" w:cs="Arial"/>
              </w:rPr>
              <w:t xml:space="preserve">Bid Solicitation Section 3.1.3 (D) </w:t>
            </w:r>
            <w:r w:rsidR="007768BC">
              <w:rPr>
                <w:rFonts w:ascii="Arial" w:hAnsi="Arial" w:cs="Arial"/>
              </w:rPr>
              <w:t>for</w:t>
            </w:r>
            <w:r w:rsidR="00E021B2">
              <w:rPr>
                <w:rFonts w:ascii="Arial" w:hAnsi="Arial" w:cs="Arial"/>
              </w:rPr>
              <w:t xml:space="preserve"> its employees and subcontractors.  The State will provide the </w:t>
            </w:r>
            <w:r w:rsidR="007768BC" w:rsidRPr="00AB42CA">
              <w:rPr>
                <w:rFonts w:ascii="Arial" w:hAnsi="Arial" w:cs="Arial"/>
                <w:strike/>
              </w:rPr>
              <w:t>any</w:t>
            </w:r>
            <w:r w:rsidR="007768BC">
              <w:rPr>
                <w:rFonts w:ascii="Arial" w:hAnsi="Arial" w:cs="Arial"/>
              </w:rPr>
              <w:t xml:space="preserve"> required laptops/development</w:t>
            </w:r>
            <w:r w:rsidR="00826BBE">
              <w:rPr>
                <w:rFonts w:ascii="Arial" w:hAnsi="Arial" w:cs="Arial"/>
              </w:rPr>
              <w:t xml:space="preserve"> machines</w:t>
            </w:r>
            <w:r w:rsidR="00E021B2">
              <w:rPr>
                <w:rFonts w:ascii="Arial" w:hAnsi="Arial" w:cs="Arial"/>
              </w:rPr>
              <w:t xml:space="preserve"> to State employees and </w:t>
            </w:r>
            <w:r w:rsidR="000E69CA">
              <w:rPr>
                <w:rFonts w:ascii="Arial" w:hAnsi="Arial" w:cs="Arial"/>
              </w:rPr>
              <w:t xml:space="preserve">to </w:t>
            </w:r>
            <w:r w:rsidR="00726A81">
              <w:rPr>
                <w:rFonts w:ascii="Arial" w:hAnsi="Arial" w:cs="Arial"/>
              </w:rPr>
              <w:t>other {Vendor</w:t>
            </w:r>
            <w:r w:rsidR="00C02370">
              <w:rPr>
                <w:rFonts w:ascii="Arial" w:hAnsi="Arial" w:cs="Arial"/>
              </w:rPr>
              <w:t>s</w:t>
            </w:r>
            <w:r w:rsidR="008806F0">
              <w:rPr>
                <w:rFonts w:ascii="Arial" w:hAnsi="Arial" w:cs="Arial"/>
              </w:rPr>
              <w:t>’</w:t>
            </w:r>
            <w:r w:rsidR="00726A81">
              <w:rPr>
                <w:rFonts w:ascii="Arial" w:hAnsi="Arial" w:cs="Arial"/>
              </w:rPr>
              <w:t>} Contractor</w:t>
            </w:r>
            <w:r w:rsidR="008806F0">
              <w:rPr>
                <w:rFonts w:ascii="Arial" w:hAnsi="Arial" w:cs="Arial"/>
              </w:rPr>
              <w:t>’</w:t>
            </w:r>
            <w:r w:rsidR="00726A81">
              <w:rPr>
                <w:rFonts w:ascii="Arial" w:hAnsi="Arial" w:cs="Arial"/>
              </w:rPr>
              <w:t>s</w:t>
            </w:r>
            <w:r w:rsidR="000E69CA">
              <w:rPr>
                <w:rFonts w:ascii="Arial" w:hAnsi="Arial" w:cs="Arial"/>
              </w:rPr>
              <w:t xml:space="preserve"> employees</w:t>
            </w:r>
            <w:r w:rsidR="00C02370">
              <w:rPr>
                <w:rFonts w:ascii="Arial" w:hAnsi="Arial" w:cs="Arial"/>
              </w:rPr>
              <w:t xml:space="preserve"> hired through the State’s staffing Blanket P.O.</w:t>
            </w:r>
            <w:r w:rsidR="00826BBE">
              <w:rPr>
                <w:rFonts w:ascii="Arial" w:hAnsi="Arial" w:cs="Arial"/>
              </w:rPr>
              <w:t xml:space="preserve"> not </w:t>
            </w:r>
            <w:r w:rsidR="00C02370">
              <w:rPr>
                <w:rFonts w:ascii="Arial" w:hAnsi="Arial" w:cs="Arial"/>
              </w:rPr>
              <w:t xml:space="preserve">otherwise </w:t>
            </w:r>
            <w:r w:rsidR="00826BBE">
              <w:rPr>
                <w:rFonts w:ascii="Arial" w:hAnsi="Arial" w:cs="Arial"/>
              </w:rPr>
              <w:t>part of this procurement,</w:t>
            </w:r>
            <w:r w:rsidR="00726A81">
              <w:rPr>
                <w:rFonts w:ascii="Arial" w:hAnsi="Arial" w:cs="Arial"/>
              </w:rPr>
              <w:t xml:space="preserve"> including but not limited to IV&amp;V staff and technical staff.</w:t>
            </w:r>
          </w:p>
          <w:p w14:paraId="2DD6239A" w14:textId="620B2F35" w:rsidR="004A7E4B" w:rsidRDefault="004A7E4B" w:rsidP="005663AD">
            <w:pPr>
              <w:tabs>
                <w:tab w:val="left" w:pos="0"/>
              </w:tabs>
              <w:overflowPunct w:val="0"/>
              <w:autoSpaceDE w:val="0"/>
              <w:autoSpaceDN w:val="0"/>
              <w:adjustRightInd w:val="0"/>
              <w:rPr>
                <w:rFonts w:ascii="Arial" w:hAnsi="Arial" w:cs="Arial"/>
              </w:rPr>
            </w:pPr>
          </w:p>
          <w:p w14:paraId="621EECED" w14:textId="3D21C582" w:rsidR="007A68F8" w:rsidRDefault="007A68F8" w:rsidP="005663AD">
            <w:pPr>
              <w:tabs>
                <w:tab w:val="left" w:pos="0"/>
              </w:tabs>
              <w:overflowPunct w:val="0"/>
              <w:autoSpaceDE w:val="0"/>
              <w:autoSpaceDN w:val="0"/>
              <w:adjustRightInd w:val="0"/>
              <w:rPr>
                <w:rFonts w:ascii="Arial" w:hAnsi="Arial" w:cs="Arial"/>
              </w:rPr>
            </w:pPr>
            <w:r>
              <w:rPr>
                <w:rFonts w:ascii="Arial" w:hAnsi="Arial" w:cs="Arial"/>
              </w:rPr>
              <w:t>2)</w:t>
            </w:r>
            <w:r w:rsidR="001516CB">
              <w:rPr>
                <w:rFonts w:ascii="Arial" w:hAnsi="Arial" w:cs="Arial"/>
              </w:rPr>
              <w:t xml:space="preserve">  The State will procure and support </w:t>
            </w:r>
            <w:r w:rsidR="007768BC">
              <w:rPr>
                <w:rFonts w:ascii="Arial" w:hAnsi="Arial" w:cs="Arial"/>
              </w:rPr>
              <w:t xml:space="preserve">all </w:t>
            </w:r>
            <w:r w:rsidR="001516CB">
              <w:rPr>
                <w:rFonts w:ascii="Arial" w:hAnsi="Arial" w:cs="Arial"/>
              </w:rPr>
              <w:t>machines</w:t>
            </w:r>
            <w:r w:rsidR="007768BC">
              <w:rPr>
                <w:rFonts w:ascii="Arial" w:hAnsi="Arial" w:cs="Arial"/>
              </w:rPr>
              <w:t xml:space="preserve"> needed by the Agency</w:t>
            </w:r>
            <w:r w:rsidR="001516CB">
              <w:rPr>
                <w:rFonts w:ascii="Arial" w:hAnsi="Arial" w:cs="Arial"/>
              </w:rPr>
              <w:t>.</w:t>
            </w:r>
          </w:p>
          <w:p w14:paraId="56AB4D6B" w14:textId="77777777" w:rsidR="007A68F8" w:rsidRDefault="007A68F8" w:rsidP="005663AD">
            <w:pPr>
              <w:tabs>
                <w:tab w:val="left" w:pos="0"/>
              </w:tabs>
              <w:overflowPunct w:val="0"/>
              <w:autoSpaceDE w:val="0"/>
              <w:autoSpaceDN w:val="0"/>
              <w:adjustRightInd w:val="0"/>
              <w:rPr>
                <w:rFonts w:ascii="Arial" w:hAnsi="Arial" w:cs="Arial"/>
              </w:rPr>
            </w:pPr>
          </w:p>
          <w:p w14:paraId="25CDC321" w14:textId="7B4FC7F7" w:rsidR="009672DA" w:rsidRDefault="00964841" w:rsidP="009672DA">
            <w:pPr>
              <w:tabs>
                <w:tab w:val="left" w:pos="0"/>
              </w:tabs>
              <w:overflowPunct w:val="0"/>
              <w:autoSpaceDE w:val="0"/>
              <w:autoSpaceDN w:val="0"/>
              <w:adjustRightInd w:val="0"/>
              <w:rPr>
                <w:rFonts w:ascii="Arial" w:hAnsi="Arial" w:cs="Arial"/>
              </w:rPr>
            </w:pPr>
            <w:r>
              <w:rPr>
                <w:rFonts w:ascii="Arial" w:hAnsi="Arial" w:cs="Arial"/>
              </w:rPr>
              <w:t xml:space="preserve">3) </w:t>
            </w:r>
            <w:bookmarkStart w:id="1" w:name="_Hlk39823442"/>
            <w:r w:rsidR="009672DA">
              <w:rPr>
                <w:rFonts w:ascii="Arial" w:hAnsi="Arial" w:cs="Arial"/>
              </w:rPr>
              <w:t xml:space="preserve">Minimum specifications for use </w:t>
            </w:r>
            <w:r w:rsidR="008D4988">
              <w:rPr>
                <w:rFonts w:ascii="Arial" w:hAnsi="Arial" w:cs="Arial"/>
              </w:rPr>
              <w:t>of Vendor</w:t>
            </w:r>
            <w:r w:rsidR="007F34BE">
              <w:rPr>
                <w:rFonts w:ascii="Arial" w:hAnsi="Arial" w:cs="Arial"/>
              </w:rPr>
              <w:t xml:space="preserve"> {Contractor}</w:t>
            </w:r>
            <w:r w:rsidR="008D4988">
              <w:rPr>
                <w:rFonts w:ascii="Arial" w:hAnsi="Arial" w:cs="Arial"/>
              </w:rPr>
              <w:t xml:space="preserve"> machines </w:t>
            </w:r>
            <w:r w:rsidR="009672DA">
              <w:rPr>
                <w:rFonts w:ascii="Arial" w:hAnsi="Arial" w:cs="Arial"/>
              </w:rPr>
              <w:t xml:space="preserve">on the </w:t>
            </w:r>
            <w:r w:rsidR="001B10B3">
              <w:rPr>
                <w:rFonts w:ascii="Arial" w:hAnsi="Arial" w:cs="Arial"/>
              </w:rPr>
              <w:t>GSN</w:t>
            </w:r>
            <w:r w:rsidR="008D4988">
              <w:rPr>
                <w:rFonts w:ascii="Arial" w:hAnsi="Arial" w:cs="Arial"/>
              </w:rPr>
              <w:t xml:space="preserve"> include:</w:t>
            </w:r>
          </w:p>
          <w:p w14:paraId="2AD09168" w14:textId="16EC34B6" w:rsidR="00384BB4" w:rsidRDefault="00384BB4" w:rsidP="002F671C">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Current Antivirus software</w:t>
            </w:r>
          </w:p>
          <w:p w14:paraId="1E670F66" w14:textId="1946560D" w:rsidR="00384BB4" w:rsidRDefault="00384BB4" w:rsidP="002F671C">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Up-to-date operating system with all patches applied</w:t>
            </w:r>
          </w:p>
          <w:p w14:paraId="2EB6722A" w14:textId="06D282B8" w:rsidR="009672DA" w:rsidRPr="002F671C" w:rsidRDefault="002F671C" w:rsidP="002F671C">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Internet Explorer 1</w:t>
            </w:r>
            <w:r w:rsidR="007A68F8">
              <w:rPr>
                <w:rFonts w:ascii="Arial" w:hAnsi="Arial" w:cs="Arial"/>
              </w:rPr>
              <w:t>1</w:t>
            </w:r>
            <w:r>
              <w:rPr>
                <w:rFonts w:ascii="Arial" w:hAnsi="Arial" w:cs="Arial"/>
              </w:rPr>
              <w:t xml:space="preserve"> or greater</w:t>
            </w:r>
            <w:r w:rsidR="009C5124">
              <w:rPr>
                <w:rFonts w:ascii="Arial" w:hAnsi="Arial" w:cs="Arial"/>
              </w:rPr>
              <w:t xml:space="preserve"> (Internet Access)</w:t>
            </w:r>
          </w:p>
          <w:p w14:paraId="7322C69B" w14:textId="0A2D6584" w:rsidR="001A5418" w:rsidRPr="00AF2421" w:rsidRDefault="002F671C" w:rsidP="00354B33">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Micro Focus Reflection Desktop</w:t>
            </w:r>
            <w:r w:rsidR="009C5124">
              <w:rPr>
                <w:rFonts w:ascii="Arial" w:hAnsi="Arial" w:cs="Arial"/>
              </w:rPr>
              <w:t xml:space="preserve"> (Mainframe Access)</w:t>
            </w:r>
          </w:p>
          <w:bookmarkEnd w:id="1"/>
          <w:p w14:paraId="2D1D704D" w14:textId="77777777" w:rsidR="00AF2421" w:rsidRDefault="00AF2421" w:rsidP="00E021B2">
            <w:pPr>
              <w:rPr>
                <w:rFonts w:ascii="Arial" w:hAnsi="Arial" w:cs="Arial"/>
                <w:color w:val="FF0000"/>
              </w:rPr>
            </w:pPr>
          </w:p>
          <w:p w14:paraId="1089955A" w14:textId="58AFDEE1" w:rsidR="00E021B2" w:rsidRDefault="00E021B2" w:rsidP="00E021B2">
            <w:pPr>
              <w:rPr>
                <w:rFonts w:ascii="Arial" w:hAnsi="Arial" w:cs="Arial"/>
              </w:rPr>
            </w:pPr>
            <w:r w:rsidRPr="00436239">
              <w:rPr>
                <w:rFonts w:ascii="Arial" w:hAnsi="Arial" w:cs="Arial"/>
              </w:rPr>
              <w:t xml:space="preserve">For information on the standard desktop configuration see the </w:t>
            </w:r>
            <w:r w:rsidR="005C1096" w:rsidRPr="005C1096">
              <w:rPr>
                <w:rFonts w:ascii="Arial" w:hAnsi="Arial" w:cs="Arial"/>
                <w:i/>
              </w:rPr>
              <w:t>Standard Desktop Configuration &amp; High</w:t>
            </w:r>
            <w:r w:rsidR="00CC7BCE">
              <w:rPr>
                <w:rFonts w:ascii="Arial" w:hAnsi="Arial" w:cs="Arial"/>
                <w:i/>
              </w:rPr>
              <w:t>-</w:t>
            </w:r>
            <w:r w:rsidR="005C1096" w:rsidRPr="005C1096">
              <w:rPr>
                <w:rFonts w:ascii="Arial" w:hAnsi="Arial" w:cs="Arial"/>
                <w:i/>
              </w:rPr>
              <w:t>Speed Printers</w:t>
            </w:r>
            <w:r w:rsidR="005C1096">
              <w:rPr>
                <w:rFonts w:ascii="Arial" w:hAnsi="Arial" w:cs="Arial"/>
              </w:rPr>
              <w:t xml:space="preserve"> document in the Inventories section of the Bidder’s Reference Library.</w:t>
            </w:r>
          </w:p>
          <w:p w14:paraId="2D5D0B19" w14:textId="3E574CC6" w:rsidR="00D403D6" w:rsidRDefault="00D403D6" w:rsidP="00E021B2">
            <w:pPr>
              <w:rPr>
                <w:rFonts w:ascii="Arial" w:hAnsi="Arial" w:cs="Arial"/>
              </w:rPr>
            </w:pPr>
          </w:p>
          <w:p w14:paraId="36290F6A" w14:textId="4AC5287B" w:rsidR="00D403D6" w:rsidRPr="00436239" w:rsidRDefault="00D403D6" w:rsidP="00D403D6">
            <w:pPr>
              <w:tabs>
                <w:tab w:val="left" w:pos="0"/>
              </w:tabs>
              <w:overflowPunct w:val="0"/>
              <w:autoSpaceDE w:val="0"/>
              <w:autoSpaceDN w:val="0"/>
              <w:adjustRightInd w:val="0"/>
              <w:rPr>
                <w:rFonts w:ascii="Arial" w:hAnsi="Arial" w:cs="Arial"/>
              </w:rPr>
            </w:pPr>
            <w:r>
              <w:rPr>
                <w:rFonts w:ascii="Arial" w:hAnsi="Arial" w:cs="Arial"/>
              </w:rPr>
              <w:t xml:space="preserve">Please see Section 3.1.3 </w:t>
            </w:r>
            <w:r>
              <w:rPr>
                <w:rFonts w:ascii="Arial" w:hAnsi="Arial" w:cs="Arial"/>
                <w:i/>
              </w:rPr>
              <w:t>Vendor {Contractor} Logistics</w:t>
            </w:r>
            <w:r>
              <w:rPr>
                <w:rFonts w:ascii="Arial" w:hAnsi="Arial" w:cs="Arial"/>
              </w:rPr>
              <w:t xml:space="preserve"> of T3078 Revised Bid Solicitation </w:t>
            </w:r>
            <w:r w:rsidR="00DE307F">
              <w:rPr>
                <w:rFonts w:ascii="Arial" w:hAnsi="Arial" w:cs="Arial"/>
              </w:rPr>
              <w:t>10/27/2020</w:t>
            </w:r>
            <w:r>
              <w:rPr>
                <w:rFonts w:ascii="Arial" w:hAnsi="Arial" w:cs="Arial"/>
              </w:rPr>
              <w:t>.</w:t>
            </w:r>
          </w:p>
          <w:p w14:paraId="41536B38" w14:textId="4848163A" w:rsidR="00E021B2" w:rsidRPr="00AF2421" w:rsidRDefault="00E021B2" w:rsidP="00E021B2">
            <w:pPr>
              <w:rPr>
                <w:rFonts w:ascii="Arial" w:hAnsi="Arial" w:cs="Arial"/>
              </w:rPr>
            </w:pPr>
          </w:p>
        </w:tc>
      </w:tr>
      <w:tr w:rsidR="003A4794" w14:paraId="1CB42C49" w14:textId="77777777" w:rsidTr="00EE0EE6">
        <w:tc>
          <w:tcPr>
            <w:tcW w:w="877" w:type="dxa"/>
            <w:tcBorders>
              <w:top w:val="single" w:sz="4" w:space="0" w:color="auto"/>
              <w:left w:val="single" w:sz="4" w:space="0" w:color="auto"/>
              <w:bottom w:val="single" w:sz="4" w:space="0" w:color="auto"/>
              <w:right w:val="single" w:sz="4" w:space="0" w:color="auto"/>
            </w:tcBorders>
          </w:tcPr>
          <w:p w14:paraId="302F6CCE" w14:textId="72C67842" w:rsidR="003A4794" w:rsidRDefault="00770569"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66DD4C2" w14:textId="408DC8BA" w:rsidR="003A4794" w:rsidRDefault="004A7E4B" w:rsidP="005663AD">
            <w:pPr>
              <w:tabs>
                <w:tab w:val="left" w:pos="0"/>
              </w:tabs>
              <w:overflowPunct w:val="0"/>
              <w:autoSpaceDE w:val="0"/>
              <w:autoSpaceDN w:val="0"/>
              <w:adjustRightInd w:val="0"/>
              <w:jc w:val="center"/>
              <w:rPr>
                <w:rFonts w:ascii="Arial" w:hAnsi="Arial" w:cs="Arial"/>
              </w:rPr>
            </w:pPr>
            <w:r>
              <w:rPr>
                <w:rFonts w:ascii="Arial" w:hAnsi="Arial" w:cs="Arial"/>
              </w:rPr>
              <w:t>Section 3.1.3 D</w:t>
            </w:r>
          </w:p>
        </w:tc>
        <w:tc>
          <w:tcPr>
            <w:tcW w:w="7200" w:type="dxa"/>
            <w:tcBorders>
              <w:top w:val="single" w:sz="4" w:space="0" w:color="auto"/>
              <w:left w:val="single" w:sz="4" w:space="0" w:color="auto"/>
              <w:bottom w:val="single" w:sz="4" w:space="0" w:color="auto"/>
              <w:right w:val="single" w:sz="4" w:space="0" w:color="auto"/>
            </w:tcBorders>
          </w:tcPr>
          <w:p w14:paraId="2DE72D78" w14:textId="56E9A5B5" w:rsidR="003A4794" w:rsidRPr="004A7E4B" w:rsidRDefault="004A7E4B" w:rsidP="005663AD">
            <w:pPr>
              <w:tabs>
                <w:tab w:val="left" w:pos="0"/>
              </w:tabs>
              <w:overflowPunct w:val="0"/>
              <w:autoSpaceDE w:val="0"/>
              <w:autoSpaceDN w:val="0"/>
              <w:adjustRightInd w:val="0"/>
              <w:rPr>
                <w:rFonts w:ascii="Arial" w:hAnsi="Arial" w:cs="Arial"/>
                <w:b/>
              </w:rPr>
            </w:pPr>
            <w:r w:rsidRPr="004A7E4B">
              <w:rPr>
                <w:rFonts w:ascii="Arial" w:hAnsi="Arial" w:cs="Arial"/>
                <w:b/>
              </w:rPr>
              <w:t>Vendor requests that this section be clarified. Is it the State's intent to have Vendors include supporting software (Microsoft Windows, Microsoft Office) for the workstations in our pricing?</w:t>
            </w:r>
          </w:p>
          <w:p w14:paraId="5BF1CA83" w14:textId="77777777" w:rsidR="004A7E4B" w:rsidRDefault="004A7E4B" w:rsidP="005663AD">
            <w:pPr>
              <w:tabs>
                <w:tab w:val="left" w:pos="0"/>
              </w:tabs>
              <w:overflowPunct w:val="0"/>
              <w:autoSpaceDE w:val="0"/>
              <w:autoSpaceDN w:val="0"/>
              <w:adjustRightInd w:val="0"/>
              <w:rPr>
                <w:rFonts w:ascii="Arial" w:hAnsi="Arial" w:cs="Arial"/>
              </w:rPr>
            </w:pPr>
          </w:p>
          <w:p w14:paraId="7ECDCAF8" w14:textId="50C7C661" w:rsidR="00AF2421" w:rsidRDefault="00AF2421" w:rsidP="005663AD">
            <w:pPr>
              <w:tabs>
                <w:tab w:val="left" w:pos="0"/>
              </w:tabs>
              <w:overflowPunct w:val="0"/>
              <w:autoSpaceDE w:val="0"/>
              <w:autoSpaceDN w:val="0"/>
              <w:adjustRightInd w:val="0"/>
              <w:rPr>
                <w:rFonts w:ascii="Arial" w:hAnsi="Arial" w:cs="Arial"/>
              </w:rPr>
            </w:pPr>
            <w:r>
              <w:rPr>
                <w:rFonts w:ascii="Arial" w:hAnsi="Arial" w:cs="Arial"/>
              </w:rPr>
              <w:t>It is the State’s intent to have Vendors</w:t>
            </w:r>
            <w:r w:rsidR="000A36A5">
              <w:rPr>
                <w:rFonts w:ascii="Arial" w:hAnsi="Arial" w:cs="Arial"/>
              </w:rPr>
              <w:t xml:space="preserve"> {Contractors}</w:t>
            </w:r>
            <w:r>
              <w:rPr>
                <w:rFonts w:ascii="Arial" w:hAnsi="Arial" w:cs="Arial"/>
              </w:rPr>
              <w:t xml:space="preserve"> provide </w:t>
            </w:r>
            <w:r w:rsidR="0019670E">
              <w:rPr>
                <w:rFonts w:ascii="Arial" w:hAnsi="Arial" w:cs="Arial"/>
              </w:rPr>
              <w:t xml:space="preserve">development </w:t>
            </w:r>
            <w:r w:rsidR="00B84C50">
              <w:rPr>
                <w:rFonts w:ascii="Arial" w:hAnsi="Arial" w:cs="Arial"/>
              </w:rPr>
              <w:t>workstations</w:t>
            </w:r>
            <w:r w:rsidR="0019670E">
              <w:rPr>
                <w:rFonts w:ascii="Arial" w:hAnsi="Arial" w:cs="Arial"/>
              </w:rPr>
              <w:t xml:space="preserve">/laptops including </w:t>
            </w:r>
            <w:r>
              <w:rPr>
                <w:rFonts w:ascii="Arial" w:hAnsi="Arial" w:cs="Arial"/>
              </w:rPr>
              <w:t xml:space="preserve">software for all </w:t>
            </w:r>
            <w:r w:rsidR="007622EF">
              <w:rPr>
                <w:rFonts w:ascii="Arial" w:hAnsi="Arial" w:cs="Arial"/>
              </w:rPr>
              <w:t xml:space="preserve">of </w:t>
            </w:r>
            <w:r>
              <w:rPr>
                <w:rFonts w:ascii="Arial" w:hAnsi="Arial" w:cs="Arial"/>
              </w:rPr>
              <w:t>Vendor</w:t>
            </w:r>
            <w:r w:rsidR="000A36A5">
              <w:rPr>
                <w:rFonts w:ascii="Arial" w:hAnsi="Arial" w:cs="Arial"/>
              </w:rPr>
              <w:t xml:space="preserve"> {Contractor}</w:t>
            </w:r>
            <w:r>
              <w:rPr>
                <w:rFonts w:ascii="Arial" w:hAnsi="Arial" w:cs="Arial"/>
              </w:rPr>
              <w:t xml:space="preserve"> personnel including subcontractors they employ</w:t>
            </w:r>
            <w:r w:rsidR="00DE4F83">
              <w:rPr>
                <w:rFonts w:ascii="Arial" w:hAnsi="Arial" w:cs="Arial"/>
              </w:rPr>
              <w:t>.</w:t>
            </w:r>
            <w:r>
              <w:rPr>
                <w:rFonts w:ascii="Arial" w:hAnsi="Arial" w:cs="Arial"/>
              </w:rPr>
              <w:t xml:space="preserve"> </w:t>
            </w:r>
            <w:r w:rsidR="00C65930">
              <w:rPr>
                <w:rFonts w:ascii="Arial" w:hAnsi="Arial" w:cs="Arial"/>
              </w:rPr>
              <w:t>C</w:t>
            </w:r>
            <w:r>
              <w:rPr>
                <w:rFonts w:ascii="Arial" w:hAnsi="Arial" w:cs="Arial"/>
              </w:rPr>
              <w:t xml:space="preserve">osts </w:t>
            </w:r>
            <w:r w:rsidR="00C65930">
              <w:rPr>
                <w:rFonts w:ascii="Arial" w:hAnsi="Arial" w:cs="Arial"/>
              </w:rPr>
              <w:t>for Vendor</w:t>
            </w:r>
            <w:r w:rsidR="00A02544">
              <w:rPr>
                <w:rFonts w:ascii="Arial" w:hAnsi="Arial" w:cs="Arial"/>
              </w:rPr>
              <w:t>’s</w:t>
            </w:r>
            <w:r w:rsidR="00C65930">
              <w:rPr>
                <w:rFonts w:ascii="Arial" w:hAnsi="Arial" w:cs="Arial"/>
              </w:rPr>
              <w:t xml:space="preserve"> {Contractor</w:t>
            </w:r>
            <w:r w:rsidR="00A02544">
              <w:rPr>
                <w:rFonts w:ascii="Arial" w:hAnsi="Arial" w:cs="Arial"/>
              </w:rPr>
              <w:t>’s</w:t>
            </w:r>
            <w:r w:rsidR="00C65930">
              <w:rPr>
                <w:rFonts w:ascii="Arial" w:hAnsi="Arial" w:cs="Arial"/>
              </w:rPr>
              <w:t xml:space="preserve">} </w:t>
            </w:r>
            <w:r w:rsidR="00A02544">
              <w:rPr>
                <w:rFonts w:ascii="Arial" w:hAnsi="Arial" w:cs="Arial"/>
              </w:rPr>
              <w:t xml:space="preserve">subcontractor </w:t>
            </w:r>
            <w:r w:rsidR="0019670E">
              <w:rPr>
                <w:rFonts w:ascii="Arial" w:hAnsi="Arial" w:cs="Arial"/>
              </w:rPr>
              <w:t xml:space="preserve">development </w:t>
            </w:r>
            <w:r w:rsidR="00B84C50">
              <w:rPr>
                <w:rFonts w:ascii="Arial" w:hAnsi="Arial" w:cs="Arial"/>
              </w:rPr>
              <w:t>workstations</w:t>
            </w:r>
            <w:r w:rsidR="0019670E">
              <w:rPr>
                <w:rFonts w:ascii="Arial" w:hAnsi="Arial" w:cs="Arial"/>
              </w:rPr>
              <w:t xml:space="preserve"> and software </w:t>
            </w:r>
            <w:r>
              <w:rPr>
                <w:rFonts w:ascii="Arial" w:hAnsi="Arial" w:cs="Arial"/>
              </w:rPr>
              <w:t xml:space="preserve">should not be included in Appendix A – </w:t>
            </w:r>
            <w:r w:rsidRPr="008355EC">
              <w:rPr>
                <w:rFonts w:ascii="Arial" w:hAnsi="Arial" w:cs="Arial"/>
                <w:i/>
              </w:rPr>
              <w:t>Pricing Sheets</w:t>
            </w:r>
            <w:r>
              <w:rPr>
                <w:rFonts w:ascii="Arial" w:hAnsi="Arial" w:cs="Arial"/>
              </w:rPr>
              <w:t>.</w:t>
            </w:r>
          </w:p>
          <w:p w14:paraId="5E87D99C" w14:textId="5509FE11" w:rsidR="00AF2421" w:rsidRDefault="00AF2421" w:rsidP="00DE4F83">
            <w:pPr>
              <w:tabs>
                <w:tab w:val="left" w:pos="0"/>
              </w:tabs>
              <w:overflowPunct w:val="0"/>
              <w:autoSpaceDE w:val="0"/>
              <w:autoSpaceDN w:val="0"/>
              <w:adjustRightInd w:val="0"/>
              <w:rPr>
                <w:rFonts w:ascii="Arial" w:hAnsi="Arial" w:cs="Arial"/>
              </w:rPr>
            </w:pPr>
          </w:p>
        </w:tc>
      </w:tr>
      <w:tr w:rsidR="003A4794" w14:paraId="1966D5A4" w14:textId="77777777" w:rsidTr="00EE0EE6">
        <w:tc>
          <w:tcPr>
            <w:tcW w:w="877" w:type="dxa"/>
            <w:tcBorders>
              <w:top w:val="single" w:sz="4" w:space="0" w:color="auto"/>
              <w:left w:val="single" w:sz="4" w:space="0" w:color="auto"/>
              <w:bottom w:val="single" w:sz="4" w:space="0" w:color="auto"/>
              <w:right w:val="single" w:sz="4" w:space="0" w:color="auto"/>
            </w:tcBorders>
          </w:tcPr>
          <w:p w14:paraId="108B78B2" w14:textId="604CFCFA" w:rsidR="003A4794" w:rsidRDefault="003A4794" w:rsidP="005663AD">
            <w:pPr>
              <w:tabs>
                <w:tab w:val="left" w:pos="0"/>
              </w:tabs>
              <w:autoSpaceDN w:val="0"/>
              <w:jc w:val="center"/>
              <w:rPr>
                <w:rFonts w:ascii="Arial" w:hAnsi="Arial" w:cs="Arial"/>
              </w:rPr>
            </w:pPr>
            <w:r>
              <w:rPr>
                <w:rFonts w:ascii="Arial" w:hAnsi="Arial" w:cs="Arial"/>
              </w:rPr>
              <w:t>2</w:t>
            </w:r>
            <w:r w:rsidR="0077056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1A211D7" w14:textId="30508344" w:rsidR="003A4794" w:rsidRDefault="00770569" w:rsidP="005663AD">
            <w:pPr>
              <w:tabs>
                <w:tab w:val="left" w:pos="0"/>
              </w:tabs>
              <w:overflowPunct w:val="0"/>
              <w:autoSpaceDE w:val="0"/>
              <w:autoSpaceDN w:val="0"/>
              <w:adjustRightInd w:val="0"/>
              <w:jc w:val="center"/>
              <w:rPr>
                <w:rFonts w:ascii="Arial" w:hAnsi="Arial" w:cs="Arial"/>
              </w:rPr>
            </w:pPr>
            <w:r>
              <w:rPr>
                <w:rFonts w:ascii="Arial" w:hAnsi="Arial" w:cs="Arial"/>
              </w:rPr>
              <w:t>Section 3.1.4.1</w:t>
            </w:r>
          </w:p>
        </w:tc>
        <w:tc>
          <w:tcPr>
            <w:tcW w:w="7200" w:type="dxa"/>
            <w:tcBorders>
              <w:top w:val="single" w:sz="4" w:space="0" w:color="auto"/>
              <w:left w:val="single" w:sz="4" w:space="0" w:color="auto"/>
              <w:bottom w:val="single" w:sz="4" w:space="0" w:color="auto"/>
              <w:right w:val="single" w:sz="4" w:space="0" w:color="auto"/>
            </w:tcBorders>
          </w:tcPr>
          <w:p w14:paraId="476637B6" w14:textId="77777777" w:rsidR="003A4794" w:rsidRPr="00770569" w:rsidRDefault="00770569" w:rsidP="005663AD">
            <w:pPr>
              <w:tabs>
                <w:tab w:val="left" w:pos="0"/>
              </w:tabs>
              <w:overflowPunct w:val="0"/>
              <w:autoSpaceDE w:val="0"/>
              <w:autoSpaceDN w:val="0"/>
              <w:adjustRightInd w:val="0"/>
              <w:rPr>
                <w:rFonts w:ascii="Arial" w:hAnsi="Arial" w:cs="Arial"/>
                <w:b/>
              </w:rPr>
            </w:pPr>
            <w:r w:rsidRPr="00770569">
              <w:rPr>
                <w:rFonts w:ascii="Arial" w:hAnsi="Arial" w:cs="Arial"/>
                <w:b/>
              </w:rPr>
              <w:t xml:space="preserve">P. 34 Section 3.1.4.1 Under Server Setup and Configuration (COTS, database, third party software, etc.) - Server Hardware and System Software Installation, Setup and Configuration (including load balancing and failover). Did you mean to leave the box unchecked?  </w:t>
            </w:r>
          </w:p>
          <w:p w14:paraId="5004287A" w14:textId="02FCFCDC" w:rsidR="00770569" w:rsidRDefault="00770569" w:rsidP="005663AD">
            <w:pPr>
              <w:tabs>
                <w:tab w:val="left" w:pos="0"/>
              </w:tabs>
              <w:overflowPunct w:val="0"/>
              <w:autoSpaceDE w:val="0"/>
              <w:autoSpaceDN w:val="0"/>
              <w:adjustRightInd w:val="0"/>
              <w:rPr>
                <w:rFonts w:ascii="Arial" w:hAnsi="Arial" w:cs="Arial"/>
              </w:rPr>
            </w:pPr>
          </w:p>
          <w:p w14:paraId="7B508BD2" w14:textId="78237920" w:rsidR="00770569" w:rsidRDefault="00A16EC0">
            <w:pPr>
              <w:tabs>
                <w:tab w:val="left" w:pos="0"/>
              </w:tabs>
              <w:overflowPunct w:val="0"/>
              <w:autoSpaceDE w:val="0"/>
              <w:autoSpaceDN w:val="0"/>
              <w:adjustRightInd w:val="0"/>
              <w:rPr>
                <w:rFonts w:ascii="Arial" w:hAnsi="Arial" w:cs="Arial"/>
                <w:color w:val="FF0000"/>
              </w:rPr>
            </w:pPr>
            <w:r>
              <w:rPr>
                <w:rFonts w:ascii="Arial" w:hAnsi="Arial" w:cs="Arial"/>
              </w:rPr>
              <w:t>Yes</w:t>
            </w:r>
            <w:r w:rsidR="00DE4F83">
              <w:rPr>
                <w:rFonts w:ascii="Arial" w:hAnsi="Arial" w:cs="Arial"/>
              </w:rPr>
              <w:t>, the box was intentionally unchecked</w:t>
            </w:r>
            <w:r>
              <w:rPr>
                <w:rFonts w:ascii="Arial" w:hAnsi="Arial" w:cs="Arial"/>
              </w:rPr>
              <w:t xml:space="preserve">.  </w:t>
            </w:r>
            <w:r w:rsidR="00DE4F83">
              <w:rPr>
                <w:rFonts w:ascii="Arial" w:hAnsi="Arial" w:cs="Arial"/>
              </w:rPr>
              <w:t xml:space="preserve">OIT has the responsibility </w:t>
            </w:r>
            <w:r w:rsidR="007622EF">
              <w:rPr>
                <w:rFonts w:ascii="Arial" w:hAnsi="Arial" w:cs="Arial"/>
              </w:rPr>
              <w:t>for</w:t>
            </w:r>
            <w:r w:rsidR="00DE4F83">
              <w:rPr>
                <w:rFonts w:ascii="Arial" w:hAnsi="Arial" w:cs="Arial"/>
              </w:rPr>
              <w:t xml:space="preserve"> these tasks.</w:t>
            </w:r>
            <w:r w:rsidR="00717B0D">
              <w:rPr>
                <w:rFonts w:ascii="Arial" w:hAnsi="Arial" w:cs="Arial"/>
                <w:color w:val="FF0000"/>
              </w:rPr>
              <w:t xml:space="preserve">  </w:t>
            </w:r>
          </w:p>
          <w:p w14:paraId="51934264" w14:textId="71093791" w:rsidR="00AF2421" w:rsidRDefault="00AF2421">
            <w:pPr>
              <w:tabs>
                <w:tab w:val="left" w:pos="0"/>
              </w:tabs>
              <w:overflowPunct w:val="0"/>
              <w:autoSpaceDE w:val="0"/>
              <w:autoSpaceDN w:val="0"/>
              <w:adjustRightInd w:val="0"/>
              <w:rPr>
                <w:rFonts w:ascii="Arial" w:hAnsi="Arial" w:cs="Arial"/>
              </w:rPr>
            </w:pPr>
          </w:p>
        </w:tc>
      </w:tr>
      <w:tr w:rsidR="003A4794" w14:paraId="252B8B01" w14:textId="77777777" w:rsidTr="00EE0EE6">
        <w:tc>
          <w:tcPr>
            <w:tcW w:w="877" w:type="dxa"/>
            <w:tcBorders>
              <w:top w:val="single" w:sz="4" w:space="0" w:color="auto"/>
              <w:left w:val="single" w:sz="4" w:space="0" w:color="auto"/>
              <w:bottom w:val="single" w:sz="4" w:space="0" w:color="auto"/>
              <w:right w:val="single" w:sz="4" w:space="0" w:color="auto"/>
            </w:tcBorders>
          </w:tcPr>
          <w:p w14:paraId="0E90B128" w14:textId="00C4C02E" w:rsidR="003A4794" w:rsidRDefault="003A4794" w:rsidP="005663AD">
            <w:pPr>
              <w:tabs>
                <w:tab w:val="left" w:pos="0"/>
              </w:tabs>
              <w:autoSpaceDN w:val="0"/>
              <w:jc w:val="center"/>
              <w:rPr>
                <w:rFonts w:ascii="Arial" w:hAnsi="Arial" w:cs="Arial"/>
              </w:rPr>
            </w:pPr>
            <w:r>
              <w:rPr>
                <w:rFonts w:ascii="Arial" w:hAnsi="Arial" w:cs="Arial"/>
              </w:rPr>
              <w:t>2</w:t>
            </w:r>
            <w:r w:rsidR="00E37BF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FE9169C" w14:textId="064007CF" w:rsidR="003A4794" w:rsidRDefault="00770569" w:rsidP="005663AD">
            <w:pPr>
              <w:tabs>
                <w:tab w:val="left" w:pos="0"/>
              </w:tabs>
              <w:overflowPunct w:val="0"/>
              <w:autoSpaceDE w:val="0"/>
              <w:autoSpaceDN w:val="0"/>
              <w:adjustRightInd w:val="0"/>
              <w:jc w:val="center"/>
              <w:rPr>
                <w:rFonts w:ascii="Arial" w:hAnsi="Arial" w:cs="Arial"/>
              </w:rPr>
            </w:pPr>
            <w:r>
              <w:rPr>
                <w:rFonts w:ascii="Arial" w:hAnsi="Arial" w:cs="Arial"/>
              </w:rPr>
              <w:t>Section 3.1.4.1 A</w:t>
            </w:r>
          </w:p>
        </w:tc>
        <w:tc>
          <w:tcPr>
            <w:tcW w:w="7200" w:type="dxa"/>
            <w:tcBorders>
              <w:top w:val="single" w:sz="4" w:space="0" w:color="auto"/>
              <w:left w:val="single" w:sz="4" w:space="0" w:color="auto"/>
              <w:bottom w:val="single" w:sz="4" w:space="0" w:color="auto"/>
              <w:right w:val="single" w:sz="4" w:space="0" w:color="auto"/>
            </w:tcBorders>
          </w:tcPr>
          <w:p w14:paraId="7B8C5579" w14:textId="77777777" w:rsidR="003A4794" w:rsidRPr="00770569" w:rsidRDefault="00770569" w:rsidP="005663AD">
            <w:pPr>
              <w:tabs>
                <w:tab w:val="left" w:pos="0"/>
              </w:tabs>
              <w:overflowPunct w:val="0"/>
              <w:autoSpaceDE w:val="0"/>
              <w:autoSpaceDN w:val="0"/>
              <w:adjustRightInd w:val="0"/>
              <w:rPr>
                <w:rFonts w:ascii="Arial" w:hAnsi="Arial" w:cs="Arial"/>
                <w:b/>
              </w:rPr>
            </w:pPr>
            <w:r w:rsidRPr="00770569">
              <w:rPr>
                <w:rFonts w:ascii="Arial" w:hAnsi="Arial" w:cs="Arial"/>
                <w:b/>
              </w:rPr>
              <w:t>P. 33 Section 3.1.4.1.A Are there any space limitations to the available space for servers in the OIT data centers? For example, is there space for two 42U racks, four 42U racks, six 42U racks?</w:t>
            </w:r>
          </w:p>
          <w:p w14:paraId="1897522C" w14:textId="77777777" w:rsidR="00770569" w:rsidRDefault="00770569" w:rsidP="005663AD">
            <w:pPr>
              <w:tabs>
                <w:tab w:val="left" w:pos="0"/>
              </w:tabs>
              <w:overflowPunct w:val="0"/>
              <w:autoSpaceDE w:val="0"/>
              <w:autoSpaceDN w:val="0"/>
              <w:adjustRightInd w:val="0"/>
              <w:rPr>
                <w:rFonts w:ascii="Arial" w:hAnsi="Arial" w:cs="Arial"/>
              </w:rPr>
            </w:pPr>
          </w:p>
          <w:p w14:paraId="01C3C5CC" w14:textId="77777777" w:rsidR="00BD4C65" w:rsidRDefault="00915C82" w:rsidP="00BD4C65">
            <w:pPr>
              <w:rPr>
                <w:rFonts w:ascii="Arial" w:hAnsi="Arial" w:cs="Arial"/>
              </w:rPr>
            </w:pPr>
            <w:r>
              <w:rPr>
                <w:rFonts w:ascii="Arial" w:hAnsi="Arial" w:cs="Arial"/>
              </w:rPr>
              <w:t>There are no known space limitations at the State’s data centers at this time.</w:t>
            </w:r>
          </w:p>
          <w:p w14:paraId="637E3D84" w14:textId="000F6688" w:rsidR="00FD40ED" w:rsidRPr="00E40438" w:rsidRDefault="00915C82" w:rsidP="00BD4C65">
            <w:pPr>
              <w:rPr>
                <w:rFonts w:ascii="Arial" w:hAnsi="Arial" w:cs="Arial"/>
                <w:bCs/>
              </w:rPr>
            </w:pPr>
            <w:r>
              <w:rPr>
                <w:rFonts w:ascii="Arial" w:hAnsi="Arial" w:cs="Arial"/>
              </w:rPr>
              <w:t xml:space="preserve">  </w:t>
            </w:r>
          </w:p>
        </w:tc>
      </w:tr>
      <w:tr w:rsidR="003A4794" w14:paraId="193A1A9D" w14:textId="77777777" w:rsidTr="00D14857">
        <w:tc>
          <w:tcPr>
            <w:tcW w:w="877" w:type="dxa"/>
            <w:tcBorders>
              <w:top w:val="single" w:sz="4" w:space="0" w:color="auto"/>
              <w:left w:val="single" w:sz="4" w:space="0" w:color="auto"/>
              <w:bottom w:val="single" w:sz="4" w:space="0" w:color="auto"/>
              <w:right w:val="single" w:sz="4" w:space="0" w:color="auto"/>
            </w:tcBorders>
          </w:tcPr>
          <w:p w14:paraId="2B038225" w14:textId="1AEF4921" w:rsidR="003A4794" w:rsidRDefault="003A4794" w:rsidP="00D15E0C">
            <w:pPr>
              <w:tabs>
                <w:tab w:val="left" w:pos="0"/>
              </w:tabs>
              <w:autoSpaceDN w:val="0"/>
              <w:jc w:val="center"/>
              <w:rPr>
                <w:rFonts w:ascii="Arial" w:hAnsi="Arial" w:cs="Arial"/>
              </w:rPr>
            </w:pPr>
            <w:r>
              <w:rPr>
                <w:rFonts w:ascii="Arial" w:hAnsi="Arial" w:cs="Arial"/>
              </w:rPr>
              <w:lastRenderedPageBreak/>
              <w:t>2</w:t>
            </w:r>
            <w:r w:rsidR="00E37BF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0A4825C" w14:textId="10C45F9A" w:rsidR="003A4794" w:rsidRDefault="00770569" w:rsidP="00D15E0C">
            <w:pPr>
              <w:tabs>
                <w:tab w:val="left" w:pos="0"/>
              </w:tabs>
              <w:overflowPunct w:val="0"/>
              <w:autoSpaceDE w:val="0"/>
              <w:autoSpaceDN w:val="0"/>
              <w:adjustRightInd w:val="0"/>
              <w:jc w:val="center"/>
              <w:rPr>
                <w:rFonts w:ascii="Arial" w:hAnsi="Arial" w:cs="Arial"/>
              </w:rPr>
            </w:pPr>
            <w:r>
              <w:rPr>
                <w:rFonts w:ascii="Arial" w:hAnsi="Arial" w:cs="Arial"/>
              </w:rPr>
              <w:t>Section 3.1.4.2</w:t>
            </w:r>
          </w:p>
        </w:tc>
        <w:tc>
          <w:tcPr>
            <w:tcW w:w="7200" w:type="dxa"/>
            <w:tcBorders>
              <w:top w:val="single" w:sz="4" w:space="0" w:color="auto"/>
              <w:left w:val="single" w:sz="4" w:space="0" w:color="auto"/>
              <w:bottom w:val="single" w:sz="4" w:space="0" w:color="auto"/>
              <w:right w:val="single" w:sz="4" w:space="0" w:color="auto"/>
            </w:tcBorders>
          </w:tcPr>
          <w:p w14:paraId="6B6ADA11" w14:textId="77777777" w:rsidR="003A4794" w:rsidRPr="00770569" w:rsidRDefault="00770569" w:rsidP="00D15E0C">
            <w:pPr>
              <w:tabs>
                <w:tab w:val="left" w:pos="0"/>
              </w:tabs>
              <w:overflowPunct w:val="0"/>
              <w:autoSpaceDE w:val="0"/>
              <w:autoSpaceDN w:val="0"/>
              <w:adjustRightInd w:val="0"/>
              <w:rPr>
                <w:rFonts w:ascii="Arial" w:hAnsi="Arial" w:cs="Arial"/>
                <w:b/>
              </w:rPr>
            </w:pPr>
            <w:r w:rsidRPr="00770569">
              <w:rPr>
                <w:rFonts w:ascii="Arial" w:hAnsi="Arial" w:cs="Arial"/>
                <w:b/>
              </w:rPr>
              <w:t>P. 37 Section 3.1.4.2 In the early stages of the implementation would the State consider a joint vendor/state collaboration for Tier 1 Desk Support?</w:t>
            </w:r>
          </w:p>
          <w:p w14:paraId="4C629654" w14:textId="2F8C399B" w:rsidR="00770569" w:rsidRDefault="00770569" w:rsidP="005663AD">
            <w:pPr>
              <w:tabs>
                <w:tab w:val="left" w:pos="0"/>
              </w:tabs>
              <w:overflowPunct w:val="0"/>
              <w:autoSpaceDE w:val="0"/>
              <w:autoSpaceDN w:val="0"/>
              <w:adjustRightInd w:val="0"/>
              <w:rPr>
                <w:rFonts w:ascii="Arial" w:hAnsi="Arial" w:cs="Arial"/>
              </w:rPr>
            </w:pPr>
          </w:p>
          <w:p w14:paraId="14C0C712" w14:textId="7AE0889F" w:rsidR="00772BF5" w:rsidRPr="00772BF5" w:rsidRDefault="00AF2427" w:rsidP="00772BF5">
            <w:pPr>
              <w:tabs>
                <w:tab w:val="left" w:pos="0"/>
              </w:tabs>
              <w:overflowPunct w:val="0"/>
              <w:autoSpaceDE w:val="0"/>
              <w:autoSpaceDN w:val="0"/>
              <w:adjustRightInd w:val="0"/>
              <w:rPr>
                <w:rFonts w:ascii="Arial" w:hAnsi="Arial" w:cs="Arial"/>
              </w:rPr>
            </w:pPr>
            <w:r>
              <w:rPr>
                <w:rFonts w:ascii="Arial" w:hAnsi="Arial" w:cs="Arial"/>
              </w:rPr>
              <w:t xml:space="preserve">Tier 1 </w:t>
            </w:r>
            <w:r w:rsidR="00204D68">
              <w:rPr>
                <w:rFonts w:ascii="Arial" w:hAnsi="Arial" w:cs="Arial"/>
              </w:rPr>
              <w:t>H</w:t>
            </w:r>
            <w:r>
              <w:rPr>
                <w:rFonts w:ascii="Arial" w:hAnsi="Arial" w:cs="Arial"/>
              </w:rPr>
              <w:t xml:space="preserve">elp </w:t>
            </w:r>
            <w:r w:rsidR="00204D68">
              <w:rPr>
                <w:rFonts w:ascii="Arial" w:hAnsi="Arial" w:cs="Arial"/>
              </w:rPr>
              <w:t>D</w:t>
            </w:r>
            <w:r>
              <w:rPr>
                <w:rFonts w:ascii="Arial" w:hAnsi="Arial" w:cs="Arial"/>
              </w:rPr>
              <w:t>esk</w:t>
            </w:r>
            <w:r w:rsidR="00EA73A1">
              <w:rPr>
                <w:rFonts w:ascii="Arial" w:hAnsi="Arial" w:cs="Arial"/>
              </w:rPr>
              <w:t xml:space="preserve"> support is the primary responsibility of the State</w:t>
            </w:r>
            <w:r w:rsidR="00204D68">
              <w:rPr>
                <w:rFonts w:ascii="Arial" w:hAnsi="Arial" w:cs="Arial"/>
              </w:rPr>
              <w:t xml:space="preserve"> per Bid Solicitation Section 3.1.4.2</w:t>
            </w:r>
            <w:r w:rsidR="00EA73A1">
              <w:rPr>
                <w:rFonts w:ascii="Arial" w:hAnsi="Arial" w:cs="Arial"/>
              </w:rPr>
              <w:t>.</w:t>
            </w:r>
            <w:r w:rsidR="00B07FC0">
              <w:rPr>
                <w:rFonts w:ascii="Arial" w:hAnsi="Arial" w:cs="Arial"/>
              </w:rPr>
              <w:t xml:space="preserve"> </w:t>
            </w:r>
            <w:r>
              <w:rPr>
                <w:rFonts w:ascii="Arial" w:hAnsi="Arial" w:cs="Arial"/>
              </w:rPr>
              <w:t xml:space="preserve"> </w:t>
            </w:r>
            <w:r w:rsidR="00FE6E0F">
              <w:rPr>
                <w:rFonts w:ascii="Arial" w:hAnsi="Arial" w:cs="Arial"/>
              </w:rPr>
              <w:t xml:space="preserve">The State does not anticipate a joint </w:t>
            </w:r>
            <w:r w:rsidR="0057199B">
              <w:rPr>
                <w:rFonts w:ascii="Arial" w:hAnsi="Arial" w:cs="Arial"/>
              </w:rPr>
              <w:t>Vendor {Bidder}</w:t>
            </w:r>
            <w:r w:rsidR="00FE6E0F">
              <w:rPr>
                <w:rFonts w:ascii="Arial" w:hAnsi="Arial" w:cs="Arial"/>
              </w:rPr>
              <w:t>/</w:t>
            </w:r>
            <w:r w:rsidR="0057199B">
              <w:rPr>
                <w:rFonts w:ascii="Arial" w:hAnsi="Arial" w:cs="Arial"/>
              </w:rPr>
              <w:t>S</w:t>
            </w:r>
            <w:r w:rsidR="00FE6E0F">
              <w:rPr>
                <w:rFonts w:ascii="Arial" w:hAnsi="Arial" w:cs="Arial"/>
              </w:rPr>
              <w:t>tate collaboration for Tier 1 Desk Support.</w:t>
            </w:r>
          </w:p>
          <w:p w14:paraId="0229D0C1" w14:textId="4E955459" w:rsidR="00AF2427" w:rsidRDefault="00AF2427" w:rsidP="00772BF5">
            <w:pPr>
              <w:tabs>
                <w:tab w:val="left" w:pos="0"/>
              </w:tabs>
              <w:overflowPunct w:val="0"/>
              <w:autoSpaceDE w:val="0"/>
              <w:autoSpaceDN w:val="0"/>
              <w:adjustRightInd w:val="0"/>
              <w:rPr>
                <w:rFonts w:ascii="Arial" w:hAnsi="Arial" w:cs="Arial"/>
              </w:rPr>
            </w:pPr>
          </w:p>
        </w:tc>
      </w:tr>
      <w:tr w:rsidR="003A4794" w14:paraId="0803FA5E" w14:textId="77777777" w:rsidTr="00D14857">
        <w:tc>
          <w:tcPr>
            <w:tcW w:w="877" w:type="dxa"/>
            <w:tcBorders>
              <w:top w:val="single" w:sz="4" w:space="0" w:color="auto"/>
              <w:left w:val="single" w:sz="4" w:space="0" w:color="auto"/>
              <w:bottom w:val="single" w:sz="4" w:space="0" w:color="auto"/>
              <w:right w:val="single" w:sz="4" w:space="0" w:color="auto"/>
            </w:tcBorders>
          </w:tcPr>
          <w:p w14:paraId="0F7F59E3" w14:textId="68D52B10" w:rsidR="003A4794" w:rsidRDefault="003A4794" w:rsidP="005663AD">
            <w:pPr>
              <w:tabs>
                <w:tab w:val="left" w:pos="0"/>
              </w:tabs>
              <w:autoSpaceDN w:val="0"/>
              <w:jc w:val="center"/>
              <w:rPr>
                <w:rFonts w:ascii="Arial" w:hAnsi="Arial" w:cs="Arial"/>
              </w:rPr>
            </w:pPr>
            <w:r>
              <w:rPr>
                <w:rFonts w:ascii="Arial" w:hAnsi="Arial" w:cs="Arial"/>
              </w:rPr>
              <w:t>2</w:t>
            </w:r>
            <w:r w:rsidR="00E37BF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3A80ED1" w14:textId="2C7D4B1C" w:rsidR="003A4794" w:rsidRDefault="00AC7F85" w:rsidP="005663AD">
            <w:pPr>
              <w:tabs>
                <w:tab w:val="left" w:pos="0"/>
              </w:tabs>
              <w:overflowPunct w:val="0"/>
              <w:autoSpaceDE w:val="0"/>
              <w:autoSpaceDN w:val="0"/>
              <w:adjustRightInd w:val="0"/>
              <w:jc w:val="center"/>
              <w:rPr>
                <w:rFonts w:ascii="Arial" w:hAnsi="Arial" w:cs="Arial"/>
              </w:rPr>
            </w:pPr>
            <w:r>
              <w:rPr>
                <w:rFonts w:ascii="Arial" w:hAnsi="Arial" w:cs="Arial"/>
              </w:rPr>
              <w:t>Section 3.1.6</w:t>
            </w:r>
          </w:p>
        </w:tc>
        <w:tc>
          <w:tcPr>
            <w:tcW w:w="7200" w:type="dxa"/>
            <w:tcBorders>
              <w:top w:val="single" w:sz="4" w:space="0" w:color="auto"/>
              <w:left w:val="single" w:sz="4" w:space="0" w:color="auto"/>
              <w:bottom w:val="single" w:sz="4" w:space="0" w:color="auto"/>
              <w:right w:val="single" w:sz="4" w:space="0" w:color="auto"/>
            </w:tcBorders>
          </w:tcPr>
          <w:p w14:paraId="4655230D" w14:textId="6050529F" w:rsidR="003A4794" w:rsidRPr="00AC7F85" w:rsidRDefault="00AC7F85" w:rsidP="005663AD">
            <w:pPr>
              <w:tabs>
                <w:tab w:val="left" w:pos="0"/>
              </w:tabs>
              <w:overflowPunct w:val="0"/>
              <w:autoSpaceDE w:val="0"/>
              <w:autoSpaceDN w:val="0"/>
              <w:adjustRightInd w:val="0"/>
              <w:rPr>
                <w:rFonts w:ascii="Arial" w:hAnsi="Arial" w:cs="Arial"/>
                <w:b/>
              </w:rPr>
            </w:pPr>
            <w:r w:rsidRPr="00AC7F85">
              <w:rPr>
                <w:rFonts w:ascii="Arial" w:hAnsi="Arial" w:cs="Arial"/>
                <w:b/>
              </w:rPr>
              <w:t xml:space="preserve">P. 40 Section 3.1.6 The State's personnel requirements limits itself to companies with a minimum of 2 years of experience implementing a COTS system. Would the State consider changing the language for each key staff description to </w:t>
            </w:r>
            <w:r w:rsidR="008E2E2E">
              <w:rPr>
                <w:rFonts w:ascii="Arial" w:hAnsi="Arial" w:cs="Arial"/>
                <w:b/>
              </w:rPr>
              <w:t>propose system architect lead "</w:t>
            </w:r>
            <w:r w:rsidRPr="00AC7F85">
              <w:rPr>
                <w:rFonts w:ascii="Arial" w:hAnsi="Arial" w:cs="Arial"/>
                <w:b/>
              </w:rPr>
              <w:t xml:space="preserve">or adding to the requirement an equivalent of 2 years’ experience implementing a </w:t>
            </w:r>
            <w:r w:rsidR="00B84C50" w:rsidRPr="00AC7F85">
              <w:rPr>
                <w:rFonts w:ascii="Arial" w:hAnsi="Arial" w:cs="Arial"/>
                <w:b/>
              </w:rPr>
              <w:t>large-scale</w:t>
            </w:r>
            <w:r w:rsidRPr="00AC7F85">
              <w:rPr>
                <w:rFonts w:ascii="Arial" w:hAnsi="Arial" w:cs="Arial"/>
                <w:b/>
              </w:rPr>
              <w:t xml:space="preserve"> ecommerce system like MMIS or MVD?</w:t>
            </w:r>
          </w:p>
          <w:p w14:paraId="5F441FE8" w14:textId="2A5CB4DA" w:rsidR="00AC7F85" w:rsidRDefault="00AC7F85" w:rsidP="005663AD">
            <w:pPr>
              <w:tabs>
                <w:tab w:val="left" w:pos="0"/>
              </w:tabs>
              <w:overflowPunct w:val="0"/>
              <w:autoSpaceDE w:val="0"/>
              <w:autoSpaceDN w:val="0"/>
              <w:adjustRightInd w:val="0"/>
              <w:rPr>
                <w:rFonts w:ascii="Arial" w:hAnsi="Arial" w:cs="Arial"/>
              </w:rPr>
            </w:pPr>
          </w:p>
          <w:p w14:paraId="454F9CCE" w14:textId="558EBC89" w:rsidR="00D1384C" w:rsidRDefault="00C04192" w:rsidP="00D1384C">
            <w:pPr>
              <w:tabs>
                <w:tab w:val="left" w:pos="0"/>
              </w:tabs>
              <w:overflowPunct w:val="0"/>
              <w:autoSpaceDE w:val="0"/>
              <w:autoSpaceDN w:val="0"/>
              <w:adjustRightInd w:val="0"/>
              <w:rPr>
                <w:rFonts w:ascii="Arial" w:hAnsi="Arial" w:cs="Arial"/>
              </w:rPr>
            </w:pPr>
            <w:r>
              <w:rPr>
                <w:rFonts w:ascii="Arial" w:hAnsi="Arial" w:cs="Arial"/>
              </w:rPr>
              <w:t xml:space="preserve">The State rejects the proposed modification.  </w:t>
            </w:r>
            <w:r w:rsidR="009F086B">
              <w:rPr>
                <w:rFonts w:ascii="Arial" w:hAnsi="Arial" w:cs="Arial"/>
              </w:rPr>
              <w:t xml:space="preserve">The State assumes this question references the key staff descriptions of </w:t>
            </w:r>
            <w:r w:rsidR="00466C59">
              <w:rPr>
                <w:rFonts w:ascii="Arial" w:hAnsi="Arial" w:cs="Arial"/>
              </w:rPr>
              <w:t xml:space="preserve">Functional Lead and Technical Lead.  </w:t>
            </w:r>
            <w:r w:rsidR="002B3D92">
              <w:rPr>
                <w:rFonts w:ascii="Arial" w:hAnsi="Arial" w:cs="Arial"/>
              </w:rPr>
              <w:t xml:space="preserve">  </w:t>
            </w:r>
            <w:r w:rsidR="00D1384C">
              <w:rPr>
                <w:rFonts w:ascii="Arial" w:hAnsi="Arial" w:cs="Arial"/>
              </w:rPr>
              <w:t xml:space="preserve">The State considers the Vendor’s {Contractor’s} expert’s knowledge and experience of its COTS </w:t>
            </w:r>
            <w:r w:rsidR="00BD4C65">
              <w:rPr>
                <w:rFonts w:ascii="Arial" w:hAnsi="Arial" w:cs="Arial"/>
              </w:rPr>
              <w:t>solution</w:t>
            </w:r>
            <w:r w:rsidR="00D1384C">
              <w:rPr>
                <w:rFonts w:ascii="Arial" w:hAnsi="Arial" w:cs="Arial"/>
              </w:rPr>
              <w:t xml:space="preserve"> </w:t>
            </w:r>
            <w:r>
              <w:rPr>
                <w:rFonts w:ascii="Arial" w:hAnsi="Arial" w:cs="Arial"/>
              </w:rPr>
              <w:t xml:space="preserve">for </w:t>
            </w:r>
            <w:r w:rsidR="004578AD">
              <w:rPr>
                <w:rFonts w:ascii="Arial" w:hAnsi="Arial" w:cs="Arial"/>
              </w:rPr>
              <w:t>the Functional and Technical Lead</w:t>
            </w:r>
            <w:r>
              <w:rPr>
                <w:rFonts w:ascii="Arial" w:hAnsi="Arial" w:cs="Arial"/>
              </w:rPr>
              <w:t xml:space="preserve"> </w:t>
            </w:r>
            <w:r w:rsidR="00D1384C">
              <w:rPr>
                <w:rFonts w:ascii="Arial" w:hAnsi="Arial" w:cs="Arial"/>
              </w:rPr>
              <w:t>essential to the success of this implementation.</w:t>
            </w:r>
          </w:p>
          <w:p w14:paraId="052B18AC" w14:textId="208B3C28" w:rsidR="00466C59" w:rsidRDefault="001B4293" w:rsidP="005663AD">
            <w:pPr>
              <w:tabs>
                <w:tab w:val="left" w:pos="0"/>
              </w:tabs>
              <w:overflowPunct w:val="0"/>
              <w:autoSpaceDE w:val="0"/>
              <w:autoSpaceDN w:val="0"/>
              <w:adjustRightInd w:val="0"/>
              <w:rPr>
                <w:rFonts w:ascii="Arial" w:hAnsi="Arial" w:cs="Arial"/>
              </w:rPr>
            </w:pPr>
            <w:r>
              <w:rPr>
                <w:rFonts w:ascii="Arial" w:hAnsi="Arial" w:cs="Arial"/>
              </w:rPr>
              <w:t xml:space="preserve"> </w:t>
            </w:r>
            <w:r w:rsidR="00AB1F75">
              <w:rPr>
                <w:rFonts w:ascii="Arial" w:hAnsi="Arial" w:cs="Arial"/>
              </w:rPr>
              <w:t xml:space="preserve"> </w:t>
            </w:r>
            <w:r>
              <w:rPr>
                <w:rFonts w:ascii="Arial" w:hAnsi="Arial" w:cs="Arial"/>
              </w:rPr>
              <w:t xml:space="preserve"> </w:t>
            </w:r>
          </w:p>
          <w:p w14:paraId="34AC6E40" w14:textId="1DF08E3D" w:rsidR="00AB1F75" w:rsidRDefault="00286807" w:rsidP="005663AD">
            <w:pPr>
              <w:tabs>
                <w:tab w:val="left" w:pos="0"/>
              </w:tabs>
              <w:overflowPunct w:val="0"/>
              <w:autoSpaceDE w:val="0"/>
              <w:autoSpaceDN w:val="0"/>
              <w:adjustRightInd w:val="0"/>
              <w:rPr>
                <w:rFonts w:ascii="Arial" w:hAnsi="Arial" w:cs="Arial"/>
              </w:rPr>
            </w:pPr>
            <w:r>
              <w:rPr>
                <w:rFonts w:ascii="Arial" w:hAnsi="Arial" w:cs="Arial"/>
              </w:rPr>
              <w:t>T</w:t>
            </w:r>
            <w:r w:rsidR="00AB1F75">
              <w:rPr>
                <w:rFonts w:ascii="Arial" w:hAnsi="Arial" w:cs="Arial"/>
              </w:rPr>
              <w:t>he Application/System Architect Lead language</w:t>
            </w:r>
            <w:r w:rsidR="006B229F">
              <w:rPr>
                <w:rFonts w:ascii="Arial" w:hAnsi="Arial" w:cs="Arial"/>
              </w:rPr>
              <w:t xml:space="preserve"> in the first sentence of </w:t>
            </w:r>
            <w:r w:rsidR="00AB1F75">
              <w:rPr>
                <w:rFonts w:ascii="Arial" w:hAnsi="Arial" w:cs="Arial"/>
              </w:rPr>
              <w:t>item B has been changed from “shall” to “should”.</w:t>
            </w:r>
          </w:p>
          <w:p w14:paraId="308D77AE" w14:textId="77777777" w:rsidR="00C5361C" w:rsidRDefault="00C5361C" w:rsidP="005663AD">
            <w:pPr>
              <w:tabs>
                <w:tab w:val="left" w:pos="0"/>
              </w:tabs>
              <w:overflowPunct w:val="0"/>
              <w:autoSpaceDE w:val="0"/>
              <w:autoSpaceDN w:val="0"/>
              <w:adjustRightInd w:val="0"/>
              <w:rPr>
                <w:rFonts w:ascii="Arial" w:hAnsi="Arial" w:cs="Arial"/>
              </w:rPr>
            </w:pPr>
          </w:p>
          <w:p w14:paraId="6F20D51E" w14:textId="70A2E567" w:rsidR="006B229F" w:rsidRDefault="006B229F" w:rsidP="005663AD">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Section 3.1.6 </w:t>
            </w:r>
            <w:r>
              <w:rPr>
                <w:rFonts w:ascii="Arial" w:hAnsi="Arial" w:cs="Arial"/>
                <w:i/>
              </w:rPr>
              <w:t xml:space="preserve">Vendor {Contractor} Staffing Requirements </w:t>
            </w:r>
            <w:r w:rsidRPr="004F6793">
              <w:rPr>
                <w:rFonts w:ascii="Arial" w:hAnsi="Arial" w:cs="Arial"/>
              </w:rPr>
              <w:t xml:space="preserve">of the </w:t>
            </w:r>
            <w:r w:rsidR="005338E6">
              <w:rPr>
                <w:rFonts w:ascii="Arial" w:hAnsi="Arial" w:cs="Arial"/>
              </w:rPr>
              <w:t>T3078 R</w:t>
            </w:r>
            <w:r w:rsidRPr="004F6793">
              <w:rPr>
                <w:rFonts w:ascii="Arial" w:hAnsi="Arial" w:cs="Arial"/>
              </w:rPr>
              <w:t xml:space="preserve">evised Bid Solicitation </w:t>
            </w:r>
            <w:r w:rsidR="00DE307F">
              <w:rPr>
                <w:rFonts w:ascii="Arial" w:hAnsi="Arial" w:cs="Arial"/>
              </w:rPr>
              <w:t>10/27/2020</w:t>
            </w:r>
            <w:r w:rsidRPr="00040CEF">
              <w:rPr>
                <w:rFonts w:ascii="Arial" w:hAnsi="Arial" w:cs="Arial"/>
                <w:color w:val="FF0000"/>
              </w:rPr>
              <w:t>.</w:t>
            </w:r>
          </w:p>
          <w:p w14:paraId="014D27FE" w14:textId="6944861A" w:rsidR="00AF2421" w:rsidRDefault="00AF2421" w:rsidP="000D244D">
            <w:pPr>
              <w:tabs>
                <w:tab w:val="left" w:pos="0"/>
              </w:tabs>
              <w:overflowPunct w:val="0"/>
              <w:autoSpaceDE w:val="0"/>
              <w:autoSpaceDN w:val="0"/>
              <w:adjustRightInd w:val="0"/>
              <w:rPr>
                <w:rFonts w:ascii="Arial" w:hAnsi="Arial" w:cs="Arial"/>
              </w:rPr>
            </w:pPr>
          </w:p>
        </w:tc>
      </w:tr>
      <w:tr w:rsidR="003A4794" w14:paraId="4C0607EF" w14:textId="77777777" w:rsidTr="00D14857">
        <w:tc>
          <w:tcPr>
            <w:tcW w:w="877" w:type="dxa"/>
            <w:tcBorders>
              <w:top w:val="single" w:sz="4" w:space="0" w:color="auto"/>
              <w:left w:val="single" w:sz="4" w:space="0" w:color="auto"/>
              <w:bottom w:val="single" w:sz="4" w:space="0" w:color="auto"/>
              <w:right w:val="single" w:sz="4" w:space="0" w:color="auto"/>
            </w:tcBorders>
          </w:tcPr>
          <w:p w14:paraId="022C352F" w14:textId="54E1E7DE" w:rsidR="003A4794" w:rsidRDefault="003A4794" w:rsidP="005663AD">
            <w:pPr>
              <w:tabs>
                <w:tab w:val="left" w:pos="0"/>
              </w:tabs>
              <w:autoSpaceDN w:val="0"/>
              <w:jc w:val="center"/>
              <w:rPr>
                <w:rFonts w:ascii="Arial" w:hAnsi="Arial" w:cs="Arial"/>
              </w:rPr>
            </w:pPr>
            <w:r>
              <w:rPr>
                <w:rFonts w:ascii="Arial" w:hAnsi="Arial" w:cs="Arial"/>
              </w:rPr>
              <w:t>2</w:t>
            </w:r>
            <w:r w:rsidR="00E37BF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500F3B5" w14:textId="36F49337" w:rsidR="003A4794" w:rsidRDefault="00AC7F85" w:rsidP="005663AD">
            <w:pPr>
              <w:tabs>
                <w:tab w:val="left" w:pos="0"/>
              </w:tabs>
              <w:overflowPunct w:val="0"/>
              <w:autoSpaceDE w:val="0"/>
              <w:autoSpaceDN w:val="0"/>
              <w:adjustRightInd w:val="0"/>
              <w:jc w:val="center"/>
              <w:rPr>
                <w:rFonts w:ascii="Arial" w:hAnsi="Arial" w:cs="Arial"/>
              </w:rPr>
            </w:pPr>
            <w:r>
              <w:rPr>
                <w:rFonts w:ascii="Arial" w:hAnsi="Arial" w:cs="Arial"/>
              </w:rPr>
              <w:t>Section 3.1.6</w:t>
            </w:r>
          </w:p>
        </w:tc>
        <w:tc>
          <w:tcPr>
            <w:tcW w:w="7200" w:type="dxa"/>
            <w:tcBorders>
              <w:top w:val="single" w:sz="4" w:space="0" w:color="auto"/>
              <w:left w:val="single" w:sz="4" w:space="0" w:color="auto"/>
              <w:bottom w:val="single" w:sz="4" w:space="0" w:color="auto"/>
              <w:right w:val="single" w:sz="4" w:space="0" w:color="auto"/>
            </w:tcBorders>
          </w:tcPr>
          <w:p w14:paraId="019111DF" w14:textId="79890E6E" w:rsidR="006B229F" w:rsidRPr="00AC7F85" w:rsidRDefault="00AC7F85" w:rsidP="005663AD">
            <w:pPr>
              <w:tabs>
                <w:tab w:val="left" w:pos="0"/>
              </w:tabs>
              <w:overflowPunct w:val="0"/>
              <w:autoSpaceDE w:val="0"/>
              <w:autoSpaceDN w:val="0"/>
              <w:adjustRightInd w:val="0"/>
              <w:rPr>
                <w:rFonts w:ascii="Arial" w:hAnsi="Arial" w:cs="Arial"/>
                <w:b/>
              </w:rPr>
            </w:pPr>
            <w:r w:rsidRPr="00AC7F85">
              <w:rPr>
                <w:rFonts w:ascii="Arial" w:hAnsi="Arial" w:cs="Arial"/>
                <w:b/>
              </w:rPr>
              <w:t>P. 40 3.1.6 Would the State consider changing the language for each key staff description to mimic the System Architect Lead, "A minimum of two (2) years of experience implementing the COTS integrated tax product(s) being proposed is preferred."</w:t>
            </w:r>
          </w:p>
          <w:p w14:paraId="06D7A318" w14:textId="3D1B3AE1" w:rsidR="00D62AFE" w:rsidRDefault="00D62AFE" w:rsidP="005663AD">
            <w:pPr>
              <w:tabs>
                <w:tab w:val="left" w:pos="0"/>
              </w:tabs>
              <w:overflowPunct w:val="0"/>
              <w:autoSpaceDE w:val="0"/>
              <w:autoSpaceDN w:val="0"/>
              <w:adjustRightInd w:val="0"/>
              <w:rPr>
                <w:rFonts w:ascii="Arial" w:hAnsi="Arial" w:cs="Arial"/>
              </w:rPr>
            </w:pPr>
          </w:p>
          <w:p w14:paraId="151E7428" w14:textId="331714E7" w:rsidR="00AC7F85" w:rsidRDefault="007E4104" w:rsidP="005663AD">
            <w:pPr>
              <w:tabs>
                <w:tab w:val="left" w:pos="0"/>
              </w:tabs>
              <w:overflowPunct w:val="0"/>
              <w:autoSpaceDE w:val="0"/>
              <w:autoSpaceDN w:val="0"/>
              <w:adjustRightInd w:val="0"/>
              <w:rPr>
                <w:rFonts w:ascii="Arial" w:hAnsi="Arial" w:cs="Arial"/>
              </w:rPr>
            </w:pPr>
            <w:r>
              <w:rPr>
                <w:rFonts w:ascii="Arial" w:hAnsi="Arial" w:cs="Arial"/>
              </w:rPr>
              <w:t xml:space="preserve">The State rejects the proposed modification.  </w:t>
            </w:r>
            <w:r w:rsidR="005E6D4F">
              <w:rPr>
                <w:rFonts w:ascii="Arial" w:hAnsi="Arial" w:cs="Arial"/>
              </w:rPr>
              <w:t>See response to question #2</w:t>
            </w:r>
            <w:r w:rsidR="00C5361C">
              <w:rPr>
                <w:rFonts w:ascii="Arial" w:hAnsi="Arial" w:cs="Arial"/>
              </w:rPr>
              <w:t>4</w:t>
            </w:r>
            <w:r w:rsidR="005E6D4F">
              <w:rPr>
                <w:rFonts w:ascii="Arial" w:hAnsi="Arial" w:cs="Arial"/>
              </w:rPr>
              <w:t>.</w:t>
            </w:r>
          </w:p>
          <w:p w14:paraId="40926A55" w14:textId="7D6B36B3" w:rsidR="005E6D4F" w:rsidRPr="005E6D4F" w:rsidRDefault="005E6D4F" w:rsidP="005663AD">
            <w:pPr>
              <w:tabs>
                <w:tab w:val="left" w:pos="0"/>
              </w:tabs>
              <w:overflowPunct w:val="0"/>
              <w:autoSpaceDE w:val="0"/>
              <w:autoSpaceDN w:val="0"/>
              <w:adjustRightInd w:val="0"/>
              <w:rPr>
                <w:rFonts w:ascii="Arial" w:hAnsi="Arial" w:cs="Arial"/>
                <w:color w:val="FF0000"/>
              </w:rPr>
            </w:pPr>
          </w:p>
        </w:tc>
      </w:tr>
      <w:tr w:rsidR="003A4794" w14:paraId="3A75FDC8" w14:textId="77777777" w:rsidTr="00D14857">
        <w:tc>
          <w:tcPr>
            <w:tcW w:w="877" w:type="dxa"/>
            <w:tcBorders>
              <w:top w:val="single" w:sz="4" w:space="0" w:color="auto"/>
              <w:left w:val="single" w:sz="4" w:space="0" w:color="auto"/>
              <w:bottom w:val="single" w:sz="4" w:space="0" w:color="auto"/>
              <w:right w:val="single" w:sz="4" w:space="0" w:color="auto"/>
            </w:tcBorders>
          </w:tcPr>
          <w:p w14:paraId="48CF785A" w14:textId="19FB898D" w:rsidR="003A4794" w:rsidRDefault="003A4794" w:rsidP="005663AD">
            <w:pPr>
              <w:tabs>
                <w:tab w:val="left" w:pos="0"/>
              </w:tabs>
              <w:autoSpaceDN w:val="0"/>
              <w:jc w:val="center"/>
              <w:rPr>
                <w:rFonts w:ascii="Arial" w:hAnsi="Arial" w:cs="Arial"/>
              </w:rPr>
            </w:pPr>
            <w:r>
              <w:rPr>
                <w:rFonts w:ascii="Arial" w:hAnsi="Arial" w:cs="Arial"/>
              </w:rPr>
              <w:t>2</w:t>
            </w:r>
            <w:r w:rsidR="00E37BF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A48EA30" w14:textId="55B10455" w:rsidR="003A4794" w:rsidRDefault="00AC7F85" w:rsidP="005663AD">
            <w:pPr>
              <w:tabs>
                <w:tab w:val="left" w:pos="0"/>
              </w:tabs>
              <w:overflowPunct w:val="0"/>
              <w:autoSpaceDE w:val="0"/>
              <w:autoSpaceDN w:val="0"/>
              <w:adjustRightInd w:val="0"/>
              <w:jc w:val="center"/>
              <w:rPr>
                <w:rFonts w:ascii="Arial" w:hAnsi="Arial" w:cs="Arial"/>
              </w:rPr>
            </w:pPr>
            <w:r>
              <w:rPr>
                <w:rFonts w:ascii="Arial" w:hAnsi="Arial" w:cs="Arial"/>
              </w:rPr>
              <w:t>Section 3.1.6</w:t>
            </w:r>
          </w:p>
        </w:tc>
        <w:tc>
          <w:tcPr>
            <w:tcW w:w="7200" w:type="dxa"/>
            <w:tcBorders>
              <w:top w:val="single" w:sz="4" w:space="0" w:color="auto"/>
              <w:left w:val="single" w:sz="4" w:space="0" w:color="auto"/>
              <w:bottom w:val="single" w:sz="4" w:space="0" w:color="auto"/>
              <w:right w:val="single" w:sz="4" w:space="0" w:color="auto"/>
            </w:tcBorders>
          </w:tcPr>
          <w:p w14:paraId="4A243424" w14:textId="55FAE1B0" w:rsidR="003A4794" w:rsidRPr="00AC7F85" w:rsidRDefault="00AC7F85" w:rsidP="005663AD">
            <w:pPr>
              <w:tabs>
                <w:tab w:val="left" w:pos="0"/>
              </w:tabs>
              <w:overflowPunct w:val="0"/>
              <w:autoSpaceDE w:val="0"/>
              <w:autoSpaceDN w:val="0"/>
              <w:adjustRightInd w:val="0"/>
              <w:rPr>
                <w:rFonts w:ascii="Arial" w:hAnsi="Arial" w:cs="Arial"/>
                <w:b/>
              </w:rPr>
            </w:pPr>
            <w:r w:rsidRPr="00AC7F85">
              <w:rPr>
                <w:rFonts w:ascii="Arial" w:hAnsi="Arial" w:cs="Arial"/>
                <w:b/>
              </w:rPr>
              <w:t xml:space="preserve">P. 40 Section 3.1.6 Implementation of solution. See staff requirement for functional lead. The state wants this key role to have a minimum of 2 years implementing the proposed solution and be a tax and revenue SME. Can the requirement be reworded to include that the functional lead have 2 years of experience implementing various modules of an </w:t>
            </w:r>
            <w:proofErr w:type="gramStart"/>
            <w:r w:rsidRPr="00AC7F85">
              <w:rPr>
                <w:rFonts w:ascii="Arial" w:hAnsi="Arial" w:cs="Arial"/>
                <w:b/>
              </w:rPr>
              <w:t>ITS</w:t>
            </w:r>
            <w:proofErr w:type="gramEnd"/>
            <w:r w:rsidRPr="00AC7F85">
              <w:rPr>
                <w:rFonts w:ascii="Arial" w:hAnsi="Arial" w:cs="Arial"/>
                <w:b/>
              </w:rPr>
              <w:t xml:space="preserve"> that have been implemented o</w:t>
            </w:r>
            <w:r w:rsidR="00D62AFE">
              <w:rPr>
                <w:rFonts w:ascii="Arial" w:hAnsi="Arial" w:cs="Arial"/>
                <w:b/>
              </w:rPr>
              <w:t>n</w:t>
            </w:r>
            <w:r w:rsidRPr="00AC7F85">
              <w:rPr>
                <w:rFonts w:ascii="Arial" w:hAnsi="Arial" w:cs="Arial"/>
                <w:b/>
              </w:rPr>
              <w:t xml:space="preserve"> other projects?  </w:t>
            </w:r>
          </w:p>
          <w:p w14:paraId="2479648E" w14:textId="25A7C9E6" w:rsidR="007C7E06" w:rsidRDefault="007C7E06" w:rsidP="005663AD">
            <w:pPr>
              <w:tabs>
                <w:tab w:val="left" w:pos="0"/>
              </w:tabs>
              <w:overflowPunct w:val="0"/>
              <w:autoSpaceDE w:val="0"/>
              <w:autoSpaceDN w:val="0"/>
              <w:adjustRightInd w:val="0"/>
              <w:rPr>
                <w:rFonts w:ascii="Arial" w:hAnsi="Arial" w:cs="Arial"/>
              </w:rPr>
            </w:pPr>
          </w:p>
          <w:p w14:paraId="534DC888" w14:textId="047E93B4" w:rsidR="00AA34C3" w:rsidRPr="007E4104" w:rsidRDefault="00AA34C3" w:rsidP="005663AD">
            <w:pPr>
              <w:tabs>
                <w:tab w:val="left" w:pos="0"/>
              </w:tabs>
              <w:overflowPunct w:val="0"/>
              <w:autoSpaceDE w:val="0"/>
              <w:autoSpaceDN w:val="0"/>
              <w:adjustRightInd w:val="0"/>
              <w:rPr>
                <w:rFonts w:ascii="Arial" w:hAnsi="Arial" w:cs="Arial"/>
              </w:rPr>
            </w:pPr>
            <w:r>
              <w:rPr>
                <w:rFonts w:ascii="Arial" w:hAnsi="Arial" w:cs="Arial"/>
              </w:rPr>
              <w:t xml:space="preserve">The </w:t>
            </w:r>
            <w:r w:rsidR="007E4104">
              <w:rPr>
                <w:rFonts w:ascii="Arial" w:hAnsi="Arial" w:cs="Arial"/>
              </w:rPr>
              <w:t>State rejects the proposed modification</w:t>
            </w:r>
            <w:r>
              <w:rPr>
                <w:rFonts w:ascii="Arial" w:hAnsi="Arial" w:cs="Arial"/>
              </w:rPr>
              <w:t xml:space="preserve">.  The </w:t>
            </w:r>
            <w:r w:rsidR="007622EF">
              <w:rPr>
                <w:rFonts w:ascii="Arial" w:hAnsi="Arial" w:cs="Arial"/>
              </w:rPr>
              <w:t>Bid Solicitation</w:t>
            </w:r>
            <w:r>
              <w:rPr>
                <w:rFonts w:ascii="Arial" w:hAnsi="Arial" w:cs="Arial"/>
              </w:rPr>
              <w:t xml:space="preserve"> states the Functional Lead </w:t>
            </w:r>
            <w:r w:rsidR="007E4104" w:rsidRPr="007E4104">
              <w:rPr>
                <w:rFonts w:ascii="Arial" w:hAnsi="Arial" w:cs="Arial"/>
                <w:b/>
                <w:bCs/>
              </w:rPr>
              <w:t>shall</w:t>
            </w:r>
            <w:r w:rsidR="007E4104">
              <w:rPr>
                <w:rFonts w:ascii="Arial" w:hAnsi="Arial" w:cs="Arial"/>
              </w:rPr>
              <w:t xml:space="preserve"> have a </w:t>
            </w:r>
            <w:r w:rsidR="007E4104" w:rsidRPr="007E4104">
              <w:rPr>
                <w:rFonts w:ascii="Arial" w:hAnsi="Arial" w:cs="Arial"/>
                <w:szCs w:val="22"/>
              </w:rPr>
              <w:t>minimum of two (2) years of experience implementing the COTS integrated tax product(s) being proposed</w:t>
            </w:r>
            <w:r w:rsidR="007E4104">
              <w:rPr>
                <w:rFonts w:ascii="Arial" w:hAnsi="Arial" w:cs="Arial"/>
                <w:szCs w:val="22"/>
              </w:rPr>
              <w:t xml:space="preserve"> and</w:t>
            </w:r>
            <w:r w:rsidR="007E4104" w:rsidRPr="007E4104">
              <w:rPr>
                <w:rFonts w:ascii="Arial" w:hAnsi="Arial" w:cs="Arial"/>
                <w:szCs w:val="22"/>
              </w:rPr>
              <w:t xml:space="preserve"> </w:t>
            </w:r>
            <w:r w:rsidRPr="007E4104">
              <w:rPr>
                <w:rFonts w:ascii="Arial" w:hAnsi="Arial" w:cs="Arial"/>
                <w:b/>
                <w:bCs/>
              </w:rPr>
              <w:t>should</w:t>
            </w:r>
            <w:r w:rsidRPr="007E4104">
              <w:rPr>
                <w:rFonts w:ascii="Arial" w:hAnsi="Arial" w:cs="Arial"/>
              </w:rPr>
              <w:t xml:space="preserve"> be a tax and revenue SME.</w:t>
            </w:r>
          </w:p>
          <w:p w14:paraId="3A4D16F1" w14:textId="133C2DFC" w:rsidR="00D62AFE" w:rsidRDefault="00D62AFE" w:rsidP="007E4104">
            <w:pPr>
              <w:tabs>
                <w:tab w:val="left" w:pos="0"/>
              </w:tabs>
              <w:overflowPunct w:val="0"/>
              <w:autoSpaceDE w:val="0"/>
              <w:autoSpaceDN w:val="0"/>
              <w:adjustRightInd w:val="0"/>
              <w:rPr>
                <w:rFonts w:ascii="Arial" w:hAnsi="Arial" w:cs="Arial"/>
              </w:rPr>
            </w:pPr>
          </w:p>
        </w:tc>
      </w:tr>
      <w:tr w:rsidR="003A4794" w14:paraId="4A97E46D" w14:textId="77777777" w:rsidTr="00D14857">
        <w:tc>
          <w:tcPr>
            <w:tcW w:w="877" w:type="dxa"/>
            <w:tcBorders>
              <w:top w:val="single" w:sz="4" w:space="0" w:color="auto"/>
              <w:left w:val="single" w:sz="4" w:space="0" w:color="auto"/>
              <w:bottom w:val="single" w:sz="4" w:space="0" w:color="auto"/>
              <w:right w:val="single" w:sz="4" w:space="0" w:color="auto"/>
            </w:tcBorders>
          </w:tcPr>
          <w:p w14:paraId="36C57B98" w14:textId="579DDF1A" w:rsidR="003A4794" w:rsidRDefault="003A4794" w:rsidP="005663AD">
            <w:pPr>
              <w:tabs>
                <w:tab w:val="left" w:pos="0"/>
              </w:tabs>
              <w:autoSpaceDN w:val="0"/>
              <w:jc w:val="center"/>
              <w:rPr>
                <w:rFonts w:ascii="Arial" w:hAnsi="Arial" w:cs="Arial"/>
              </w:rPr>
            </w:pPr>
            <w:r>
              <w:rPr>
                <w:rFonts w:ascii="Arial" w:hAnsi="Arial" w:cs="Arial"/>
              </w:rPr>
              <w:t>2</w:t>
            </w:r>
            <w:r w:rsidR="00E37BF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12341D2" w14:textId="2FBD61CF" w:rsidR="003A4794" w:rsidRDefault="00C473F2" w:rsidP="005663AD">
            <w:pPr>
              <w:tabs>
                <w:tab w:val="left" w:pos="0"/>
              </w:tabs>
              <w:overflowPunct w:val="0"/>
              <w:autoSpaceDE w:val="0"/>
              <w:autoSpaceDN w:val="0"/>
              <w:adjustRightInd w:val="0"/>
              <w:jc w:val="center"/>
              <w:rPr>
                <w:rFonts w:ascii="Arial" w:hAnsi="Arial" w:cs="Arial"/>
              </w:rPr>
            </w:pPr>
            <w:r>
              <w:rPr>
                <w:rFonts w:ascii="Arial" w:hAnsi="Arial" w:cs="Arial"/>
              </w:rPr>
              <w:t>Section 3.3.1.2.2</w:t>
            </w:r>
          </w:p>
        </w:tc>
        <w:tc>
          <w:tcPr>
            <w:tcW w:w="7200" w:type="dxa"/>
            <w:tcBorders>
              <w:top w:val="single" w:sz="4" w:space="0" w:color="auto"/>
              <w:left w:val="single" w:sz="4" w:space="0" w:color="auto"/>
              <w:bottom w:val="single" w:sz="4" w:space="0" w:color="auto"/>
              <w:right w:val="single" w:sz="4" w:space="0" w:color="auto"/>
            </w:tcBorders>
          </w:tcPr>
          <w:p w14:paraId="1C138573" w14:textId="77777777" w:rsidR="003A4794" w:rsidRPr="00C473F2" w:rsidRDefault="00C473F2" w:rsidP="005663AD">
            <w:pPr>
              <w:tabs>
                <w:tab w:val="left" w:pos="0"/>
              </w:tabs>
              <w:overflowPunct w:val="0"/>
              <w:autoSpaceDE w:val="0"/>
              <w:autoSpaceDN w:val="0"/>
              <w:adjustRightInd w:val="0"/>
              <w:rPr>
                <w:rFonts w:ascii="Arial" w:hAnsi="Arial" w:cs="Arial"/>
                <w:b/>
              </w:rPr>
            </w:pPr>
            <w:r w:rsidRPr="00C473F2">
              <w:rPr>
                <w:rFonts w:ascii="Arial" w:hAnsi="Arial" w:cs="Arial"/>
                <w:b/>
              </w:rPr>
              <w:t xml:space="preserve">P. 43 Section 3.3.1.2.2 The State did not suggest a checkpoint after the Gap Analysis Report is created. The outputs of the Gap Analysis could potentially change scope and/or require a change order. Would there be a checkpoint at this point in the project to implement what is articulated in the change management plan, should a potential change order be </w:t>
            </w:r>
            <w:r w:rsidRPr="00C473F2">
              <w:rPr>
                <w:rFonts w:ascii="Arial" w:hAnsi="Arial" w:cs="Arial"/>
                <w:b/>
              </w:rPr>
              <w:lastRenderedPageBreak/>
              <w:t>required? Can the state articulate its expectations of a checkpoint and potential change at that stage of the project?</w:t>
            </w:r>
          </w:p>
          <w:p w14:paraId="7FDB0FA3" w14:textId="3E965D6D" w:rsidR="00C473F2" w:rsidRDefault="00C473F2" w:rsidP="005663AD">
            <w:pPr>
              <w:tabs>
                <w:tab w:val="left" w:pos="0"/>
              </w:tabs>
              <w:overflowPunct w:val="0"/>
              <w:autoSpaceDE w:val="0"/>
              <w:autoSpaceDN w:val="0"/>
              <w:adjustRightInd w:val="0"/>
              <w:rPr>
                <w:rFonts w:ascii="Arial" w:hAnsi="Arial" w:cs="Arial"/>
              </w:rPr>
            </w:pPr>
          </w:p>
          <w:p w14:paraId="278545A0" w14:textId="77777777" w:rsidR="00E26FF1" w:rsidRDefault="00E26FF1" w:rsidP="00E26FF1">
            <w:pPr>
              <w:tabs>
                <w:tab w:val="left" w:pos="0"/>
              </w:tabs>
              <w:overflowPunct w:val="0"/>
              <w:autoSpaceDE w:val="0"/>
              <w:autoSpaceDN w:val="0"/>
              <w:adjustRightInd w:val="0"/>
              <w:rPr>
                <w:rFonts w:ascii="Arial" w:hAnsi="Arial" w:cs="Arial"/>
              </w:rPr>
            </w:pPr>
            <w:r>
              <w:rPr>
                <w:rFonts w:ascii="Arial" w:hAnsi="Arial" w:cs="Arial"/>
              </w:rPr>
              <w:t>The State expects the Vendor {Contractor} will establish Gap Analysis checkpoints in its Project Management Plan.</w:t>
            </w:r>
          </w:p>
          <w:p w14:paraId="170568C0" w14:textId="77777777" w:rsidR="00E26FF1" w:rsidRDefault="00E26FF1" w:rsidP="005663AD">
            <w:pPr>
              <w:tabs>
                <w:tab w:val="left" w:pos="0"/>
              </w:tabs>
              <w:overflowPunct w:val="0"/>
              <w:autoSpaceDE w:val="0"/>
              <w:autoSpaceDN w:val="0"/>
              <w:adjustRightInd w:val="0"/>
              <w:rPr>
                <w:rFonts w:ascii="Arial" w:hAnsi="Arial" w:cs="Arial"/>
              </w:rPr>
            </w:pPr>
          </w:p>
          <w:p w14:paraId="24B532C2" w14:textId="7AEFA73D" w:rsidR="00F05F12" w:rsidRDefault="006147F2" w:rsidP="003B235D">
            <w:pPr>
              <w:tabs>
                <w:tab w:val="left" w:pos="0"/>
              </w:tabs>
              <w:overflowPunct w:val="0"/>
              <w:autoSpaceDE w:val="0"/>
              <w:autoSpaceDN w:val="0"/>
              <w:adjustRightInd w:val="0"/>
              <w:rPr>
                <w:rFonts w:ascii="Arial" w:hAnsi="Arial" w:cs="Arial"/>
              </w:rPr>
            </w:pPr>
            <w:bookmarkStart w:id="2" w:name="_Hlk39845248"/>
            <w:r>
              <w:rPr>
                <w:rFonts w:ascii="Arial" w:hAnsi="Arial" w:cs="Arial"/>
              </w:rPr>
              <w:t xml:space="preserve">The State will use the Gap Analysis Report to prioritize the gaps identified by the </w:t>
            </w:r>
            <w:r w:rsidR="00C5361C">
              <w:rPr>
                <w:rFonts w:ascii="Arial" w:hAnsi="Arial" w:cs="Arial"/>
              </w:rPr>
              <w:t xml:space="preserve">Vendor {Contractor} </w:t>
            </w:r>
            <w:r>
              <w:rPr>
                <w:rFonts w:ascii="Arial" w:hAnsi="Arial" w:cs="Arial"/>
              </w:rPr>
              <w:t xml:space="preserve">for implementation and determine if </w:t>
            </w:r>
            <w:r w:rsidR="007F039F">
              <w:rPr>
                <w:rFonts w:ascii="Arial" w:hAnsi="Arial" w:cs="Arial"/>
              </w:rPr>
              <w:t xml:space="preserve">any changes in scope are </w:t>
            </w:r>
            <w:r>
              <w:rPr>
                <w:rFonts w:ascii="Arial" w:hAnsi="Arial" w:cs="Arial"/>
              </w:rPr>
              <w:t>necessary at that stage</w:t>
            </w:r>
            <w:r w:rsidR="007F039F">
              <w:rPr>
                <w:rFonts w:ascii="Arial" w:hAnsi="Arial" w:cs="Arial"/>
              </w:rPr>
              <w:t>, or any subsequent stages</w:t>
            </w:r>
            <w:r>
              <w:rPr>
                <w:rFonts w:ascii="Arial" w:hAnsi="Arial" w:cs="Arial"/>
              </w:rPr>
              <w:t>. Any changes to requirements</w:t>
            </w:r>
            <w:r w:rsidR="007F039F">
              <w:rPr>
                <w:rFonts w:ascii="Arial" w:hAnsi="Arial" w:cs="Arial"/>
              </w:rPr>
              <w:t xml:space="preserve"> of the scope of work</w:t>
            </w:r>
            <w:r>
              <w:rPr>
                <w:rFonts w:ascii="Arial" w:hAnsi="Arial" w:cs="Arial"/>
              </w:rPr>
              <w:t xml:space="preserve"> </w:t>
            </w:r>
            <w:r w:rsidR="007F039F">
              <w:rPr>
                <w:rFonts w:ascii="Arial" w:hAnsi="Arial" w:cs="Arial"/>
              </w:rPr>
              <w:t xml:space="preserve">resulting from the Gap Analysis Report </w:t>
            </w:r>
            <w:r>
              <w:rPr>
                <w:rFonts w:ascii="Arial" w:hAnsi="Arial" w:cs="Arial"/>
              </w:rPr>
              <w:t>will be subject to the State’s Change Order Proces</w:t>
            </w:r>
            <w:r w:rsidR="00776750">
              <w:rPr>
                <w:rFonts w:ascii="Arial" w:hAnsi="Arial" w:cs="Arial"/>
              </w:rPr>
              <w:t xml:space="preserve">s referenced in Section 5.4 </w:t>
            </w:r>
            <w:r w:rsidR="00776750" w:rsidRPr="00776750">
              <w:rPr>
                <w:rFonts w:ascii="Arial" w:hAnsi="Arial" w:cs="Arial"/>
                <w:i/>
              </w:rPr>
              <w:t>Change Order</w:t>
            </w:r>
            <w:r w:rsidR="00776750">
              <w:rPr>
                <w:rFonts w:ascii="Arial" w:hAnsi="Arial" w:cs="Arial"/>
              </w:rPr>
              <w:t>.</w:t>
            </w:r>
          </w:p>
          <w:p w14:paraId="74EFBC1A" w14:textId="77777777" w:rsidR="001B0036" w:rsidRDefault="001B0036" w:rsidP="003B235D">
            <w:pPr>
              <w:tabs>
                <w:tab w:val="left" w:pos="0"/>
              </w:tabs>
              <w:overflowPunct w:val="0"/>
              <w:autoSpaceDE w:val="0"/>
              <w:autoSpaceDN w:val="0"/>
              <w:adjustRightInd w:val="0"/>
              <w:rPr>
                <w:rFonts w:ascii="Arial" w:hAnsi="Arial" w:cs="Arial"/>
              </w:rPr>
            </w:pPr>
          </w:p>
          <w:bookmarkEnd w:id="2"/>
          <w:p w14:paraId="31FEF39B" w14:textId="68707F7E" w:rsidR="00EE5237" w:rsidRDefault="00EE5237" w:rsidP="00EE5237">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Section 3.3.1.2.2 </w:t>
            </w:r>
            <w:r>
              <w:rPr>
                <w:rFonts w:ascii="Arial" w:hAnsi="Arial" w:cs="Arial"/>
                <w:i/>
              </w:rPr>
              <w:t xml:space="preserve">Requirements of Gap Analysis </w:t>
            </w:r>
            <w:r w:rsidRPr="004F6793">
              <w:rPr>
                <w:rFonts w:ascii="Arial" w:hAnsi="Arial" w:cs="Arial"/>
              </w:rPr>
              <w:t xml:space="preserve">of the </w:t>
            </w:r>
            <w:r>
              <w:rPr>
                <w:rFonts w:ascii="Arial" w:hAnsi="Arial" w:cs="Arial"/>
              </w:rPr>
              <w:t>T3078 R</w:t>
            </w:r>
            <w:r w:rsidRPr="004F6793">
              <w:rPr>
                <w:rFonts w:ascii="Arial" w:hAnsi="Arial" w:cs="Arial"/>
              </w:rPr>
              <w:t xml:space="preserve">evised Bid Solicitation </w:t>
            </w:r>
            <w:r w:rsidR="00DE307F">
              <w:rPr>
                <w:rFonts w:ascii="Arial" w:hAnsi="Arial" w:cs="Arial"/>
              </w:rPr>
              <w:t>10/27/2020.</w:t>
            </w:r>
          </w:p>
          <w:p w14:paraId="50A0F9B1" w14:textId="78EB16E9" w:rsidR="00C473F2" w:rsidRDefault="00C473F2" w:rsidP="003B235D">
            <w:pPr>
              <w:tabs>
                <w:tab w:val="left" w:pos="0"/>
              </w:tabs>
              <w:overflowPunct w:val="0"/>
              <w:autoSpaceDE w:val="0"/>
              <w:autoSpaceDN w:val="0"/>
              <w:adjustRightInd w:val="0"/>
              <w:rPr>
                <w:rFonts w:ascii="Arial" w:hAnsi="Arial" w:cs="Arial"/>
              </w:rPr>
            </w:pPr>
          </w:p>
        </w:tc>
      </w:tr>
      <w:tr w:rsidR="003A4794" w14:paraId="7ADC881E" w14:textId="77777777" w:rsidTr="00D14857">
        <w:tc>
          <w:tcPr>
            <w:tcW w:w="877" w:type="dxa"/>
            <w:tcBorders>
              <w:top w:val="single" w:sz="4" w:space="0" w:color="auto"/>
              <w:left w:val="single" w:sz="4" w:space="0" w:color="auto"/>
              <w:bottom w:val="single" w:sz="4" w:space="0" w:color="auto"/>
              <w:right w:val="single" w:sz="4" w:space="0" w:color="auto"/>
            </w:tcBorders>
          </w:tcPr>
          <w:p w14:paraId="32C4CB61" w14:textId="5E84C98D" w:rsidR="003A4794" w:rsidRDefault="003A4794" w:rsidP="005663AD">
            <w:pPr>
              <w:tabs>
                <w:tab w:val="left" w:pos="0"/>
              </w:tabs>
              <w:autoSpaceDN w:val="0"/>
              <w:jc w:val="center"/>
              <w:rPr>
                <w:rFonts w:ascii="Arial" w:hAnsi="Arial" w:cs="Arial"/>
              </w:rPr>
            </w:pPr>
            <w:r>
              <w:rPr>
                <w:rFonts w:ascii="Arial" w:hAnsi="Arial" w:cs="Arial"/>
              </w:rPr>
              <w:lastRenderedPageBreak/>
              <w:t>2</w:t>
            </w:r>
            <w:r w:rsidR="00E37BF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2BB1CE8" w14:textId="2E0AEDCE" w:rsidR="003A4794" w:rsidRDefault="00C473F2" w:rsidP="005663AD">
            <w:pPr>
              <w:tabs>
                <w:tab w:val="left" w:pos="0"/>
              </w:tabs>
              <w:overflowPunct w:val="0"/>
              <w:autoSpaceDE w:val="0"/>
              <w:autoSpaceDN w:val="0"/>
              <w:adjustRightInd w:val="0"/>
              <w:jc w:val="center"/>
              <w:rPr>
                <w:rFonts w:ascii="Arial" w:hAnsi="Arial" w:cs="Arial"/>
              </w:rPr>
            </w:pPr>
            <w:r>
              <w:rPr>
                <w:rFonts w:ascii="Arial" w:hAnsi="Arial" w:cs="Arial"/>
              </w:rPr>
              <w:t>Section 3.3.1.2.2</w:t>
            </w:r>
          </w:p>
        </w:tc>
        <w:tc>
          <w:tcPr>
            <w:tcW w:w="7200" w:type="dxa"/>
            <w:tcBorders>
              <w:top w:val="single" w:sz="4" w:space="0" w:color="auto"/>
              <w:left w:val="single" w:sz="4" w:space="0" w:color="auto"/>
              <w:bottom w:val="single" w:sz="4" w:space="0" w:color="auto"/>
              <w:right w:val="single" w:sz="4" w:space="0" w:color="auto"/>
            </w:tcBorders>
          </w:tcPr>
          <w:p w14:paraId="4E852EC3" w14:textId="77777777" w:rsidR="003A4794" w:rsidRPr="00C473F2" w:rsidRDefault="00C473F2" w:rsidP="005663AD">
            <w:pPr>
              <w:tabs>
                <w:tab w:val="left" w:pos="0"/>
              </w:tabs>
              <w:overflowPunct w:val="0"/>
              <w:autoSpaceDE w:val="0"/>
              <w:autoSpaceDN w:val="0"/>
              <w:adjustRightInd w:val="0"/>
              <w:rPr>
                <w:rFonts w:ascii="Arial" w:hAnsi="Arial" w:cs="Arial"/>
                <w:b/>
              </w:rPr>
            </w:pPr>
            <w:r w:rsidRPr="00C473F2">
              <w:rPr>
                <w:rFonts w:ascii="Arial" w:hAnsi="Arial" w:cs="Arial"/>
                <w:b/>
              </w:rPr>
              <w:t>P. 43 Section 3.3.1.2.2 Technology Gap Assessment. The state expects the Vendor to perform a technology gap assessment to determine what the state needs to modify/add to support the ITS. If the GAP analysis results in a separate state procurement to acquire the hardware/software identified in the Gap Analysis, this could potentially lead to scheduling risk and/or conflicts. Could the state articulate its role and responsibility if its procurement negatively impacts the delivery schedule of the vendor?</w:t>
            </w:r>
          </w:p>
          <w:p w14:paraId="18CDD400" w14:textId="77777777" w:rsidR="00C473F2" w:rsidRDefault="00C473F2" w:rsidP="005663AD">
            <w:pPr>
              <w:tabs>
                <w:tab w:val="left" w:pos="0"/>
              </w:tabs>
              <w:overflowPunct w:val="0"/>
              <w:autoSpaceDE w:val="0"/>
              <w:autoSpaceDN w:val="0"/>
              <w:adjustRightInd w:val="0"/>
              <w:rPr>
                <w:rFonts w:ascii="Arial" w:hAnsi="Arial" w:cs="Arial"/>
              </w:rPr>
            </w:pPr>
          </w:p>
          <w:p w14:paraId="673F67EA" w14:textId="2109B377" w:rsidR="00EE5237" w:rsidRDefault="00D53374" w:rsidP="005663AD">
            <w:pPr>
              <w:tabs>
                <w:tab w:val="left" w:pos="0"/>
              </w:tabs>
              <w:overflowPunct w:val="0"/>
              <w:autoSpaceDE w:val="0"/>
              <w:autoSpaceDN w:val="0"/>
              <w:adjustRightInd w:val="0"/>
              <w:rPr>
                <w:rFonts w:ascii="Arial" w:hAnsi="Arial" w:cs="Arial"/>
              </w:rPr>
            </w:pPr>
            <w:bookmarkStart w:id="3" w:name="_Hlk39845736"/>
            <w:bookmarkStart w:id="4" w:name="_Hlk40864752"/>
            <w:r>
              <w:rPr>
                <w:rFonts w:ascii="Arial" w:hAnsi="Arial" w:cs="Arial"/>
              </w:rPr>
              <w:t xml:space="preserve">If the Gap Analysis results indicate the need for additional hardware/software, the State will be responsible for acquiring it by any means available to the State.  The State will notify the </w:t>
            </w:r>
            <w:r w:rsidR="00776750">
              <w:rPr>
                <w:rFonts w:ascii="Arial" w:hAnsi="Arial" w:cs="Arial"/>
              </w:rPr>
              <w:t>V</w:t>
            </w:r>
            <w:r>
              <w:rPr>
                <w:rFonts w:ascii="Arial" w:hAnsi="Arial" w:cs="Arial"/>
              </w:rPr>
              <w:t>endor</w:t>
            </w:r>
            <w:r w:rsidR="00776750">
              <w:rPr>
                <w:rFonts w:ascii="Arial" w:hAnsi="Arial" w:cs="Arial"/>
              </w:rPr>
              <w:t xml:space="preserve"> {Contractor}</w:t>
            </w:r>
            <w:r>
              <w:rPr>
                <w:rFonts w:ascii="Arial" w:hAnsi="Arial" w:cs="Arial"/>
              </w:rPr>
              <w:t xml:space="preserve"> of any </w:t>
            </w:r>
            <w:r w:rsidR="00C84739">
              <w:rPr>
                <w:rFonts w:ascii="Arial" w:hAnsi="Arial" w:cs="Arial"/>
              </w:rPr>
              <w:t xml:space="preserve">resulting </w:t>
            </w:r>
            <w:r w:rsidR="00B84C50">
              <w:rPr>
                <w:rFonts w:ascii="Arial" w:hAnsi="Arial" w:cs="Arial"/>
              </w:rPr>
              <w:t>delays and</w:t>
            </w:r>
            <w:r w:rsidR="00C84739">
              <w:rPr>
                <w:rFonts w:ascii="Arial" w:hAnsi="Arial" w:cs="Arial"/>
              </w:rPr>
              <w:t xml:space="preserve"> </w:t>
            </w:r>
            <w:r>
              <w:rPr>
                <w:rFonts w:ascii="Arial" w:hAnsi="Arial" w:cs="Arial"/>
              </w:rPr>
              <w:t>will work collaboratively with the Vendor</w:t>
            </w:r>
            <w:r w:rsidR="00776750">
              <w:rPr>
                <w:rFonts w:ascii="Arial" w:hAnsi="Arial" w:cs="Arial"/>
              </w:rPr>
              <w:t xml:space="preserve"> {Contractor}</w:t>
            </w:r>
            <w:r>
              <w:rPr>
                <w:rFonts w:ascii="Arial" w:hAnsi="Arial" w:cs="Arial"/>
              </w:rPr>
              <w:t xml:space="preserve"> on adjusting the delivery schedule, as necessary.</w:t>
            </w:r>
            <w:bookmarkEnd w:id="3"/>
            <w:r w:rsidR="00C84739">
              <w:rPr>
                <w:rFonts w:ascii="Arial" w:hAnsi="Arial" w:cs="Arial"/>
              </w:rPr>
              <w:t xml:space="preserve"> </w:t>
            </w:r>
            <w:r w:rsidR="00E419BD">
              <w:rPr>
                <w:rFonts w:ascii="Arial" w:hAnsi="Arial" w:cs="Arial"/>
              </w:rPr>
              <w:t xml:space="preserve"> </w:t>
            </w:r>
            <w:bookmarkEnd w:id="4"/>
            <w:r w:rsidR="00C84739">
              <w:rPr>
                <w:rFonts w:ascii="Arial" w:hAnsi="Arial" w:cs="Arial"/>
              </w:rPr>
              <w:t xml:space="preserve">Please also see the </w:t>
            </w:r>
            <w:r w:rsidR="0056721E">
              <w:rPr>
                <w:rFonts w:ascii="Arial" w:hAnsi="Arial" w:cs="Arial"/>
              </w:rPr>
              <w:t>response</w:t>
            </w:r>
            <w:r w:rsidR="00C84739">
              <w:rPr>
                <w:rFonts w:ascii="Arial" w:hAnsi="Arial" w:cs="Arial"/>
              </w:rPr>
              <w:t xml:space="preserve"> to question #27.</w:t>
            </w:r>
          </w:p>
          <w:p w14:paraId="051DA851" w14:textId="77777777" w:rsidR="00EE5237" w:rsidRDefault="00EE5237" w:rsidP="005663AD">
            <w:pPr>
              <w:tabs>
                <w:tab w:val="left" w:pos="0"/>
              </w:tabs>
              <w:overflowPunct w:val="0"/>
              <w:autoSpaceDE w:val="0"/>
              <w:autoSpaceDN w:val="0"/>
              <w:adjustRightInd w:val="0"/>
              <w:rPr>
                <w:rFonts w:ascii="Arial" w:hAnsi="Arial" w:cs="Arial"/>
              </w:rPr>
            </w:pPr>
          </w:p>
          <w:p w14:paraId="2FA59168" w14:textId="650F52E6" w:rsidR="00EE5237" w:rsidRDefault="00EE5237" w:rsidP="00EE5237">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Section 3.3.1.2.2 </w:t>
            </w:r>
            <w:r>
              <w:rPr>
                <w:rFonts w:ascii="Arial" w:hAnsi="Arial" w:cs="Arial"/>
                <w:i/>
              </w:rPr>
              <w:t xml:space="preserve">Requirements of Gap Analysis </w:t>
            </w:r>
            <w:r w:rsidRPr="004F6793">
              <w:rPr>
                <w:rFonts w:ascii="Arial" w:hAnsi="Arial" w:cs="Arial"/>
              </w:rPr>
              <w:t xml:space="preserve">of the </w:t>
            </w:r>
            <w:r>
              <w:rPr>
                <w:rFonts w:ascii="Arial" w:hAnsi="Arial" w:cs="Arial"/>
              </w:rPr>
              <w:t>T3078 R</w:t>
            </w:r>
            <w:r w:rsidRPr="004F6793">
              <w:rPr>
                <w:rFonts w:ascii="Arial" w:hAnsi="Arial" w:cs="Arial"/>
              </w:rPr>
              <w:t xml:space="preserve">evised Bid Solicitation </w:t>
            </w:r>
            <w:r w:rsidR="00DE307F">
              <w:rPr>
                <w:rFonts w:ascii="Arial" w:hAnsi="Arial" w:cs="Arial"/>
              </w:rPr>
              <w:t>10/27/2020.</w:t>
            </w:r>
          </w:p>
          <w:p w14:paraId="1F50D3DD" w14:textId="7DC7FFEB" w:rsidR="00675861" w:rsidRDefault="00EE5237" w:rsidP="00EE5237">
            <w:pPr>
              <w:tabs>
                <w:tab w:val="left" w:pos="0"/>
              </w:tabs>
              <w:overflowPunct w:val="0"/>
              <w:autoSpaceDE w:val="0"/>
              <w:autoSpaceDN w:val="0"/>
              <w:adjustRightInd w:val="0"/>
              <w:rPr>
                <w:rFonts w:ascii="Arial" w:hAnsi="Arial" w:cs="Arial"/>
              </w:rPr>
            </w:pPr>
            <w:r>
              <w:rPr>
                <w:rFonts w:ascii="Arial" w:hAnsi="Arial" w:cs="Arial"/>
                <w:color w:val="FF0000"/>
              </w:rPr>
              <w:t xml:space="preserve"> </w:t>
            </w:r>
            <w:r w:rsidR="00D53374">
              <w:rPr>
                <w:rFonts w:ascii="Arial" w:hAnsi="Arial" w:cs="Arial"/>
              </w:rPr>
              <w:t xml:space="preserve"> </w:t>
            </w:r>
          </w:p>
        </w:tc>
      </w:tr>
      <w:tr w:rsidR="003A4794" w14:paraId="7323E865" w14:textId="77777777" w:rsidTr="00D14857">
        <w:trPr>
          <w:trHeight w:val="1277"/>
        </w:trPr>
        <w:tc>
          <w:tcPr>
            <w:tcW w:w="877" w:type="dxa"/>
            <w:tcBorders>
              <w:top w:val="single" w:sz="4" w:space="0" w:color="auto"/>
              <w:left w:val="single" w:sz="4" w:space="0" w:color="auto"/>
              <w:bottom w:val="single" w:sz="4" w:space="0" w:color="auto"/>
              <w:right w:val="single" w:sz="4" w:space="0" w:color="auto"/>
            </w:tcBorders>
          </w:tcPr>
          <w:p w14:paraId="7698DB16" w14:textId="27350FA6" w:rsidR="003A4794" w:rsidRDefault="00E37BFB" w:rsidP="005663A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6119DD11" w14:textId="5CFBF700" w:rsidR="003A4794" w:rsidRDefault="006A514A" w:rsidP="005663AD">
            <w:pPr>
              <w:tabs>
                <w:tab w:val="left" w:pos="0"/>
              </w:tabs>
              <w:overflowPunct w:val="0"/>
              <w:autoSpaceDE w:val="0"/>
              <w:autoSpaceDN w:val="0"/>
              <w:adjustRightInd w:val="0"/>
              <w:jc w:val="center"/>
              <w:rPr>
                <w:rFonts w:ascii="Arial" w:hAnsi="Arial" w:cs="Arial"/>
              </w:rPr>
            </w:pPr>
            <w:r>
              <w:rPr>
                <w:rFonts w:ascii="Arial" w:hAnsi="Arial" w:cs="Arial"/>
              </w:rPr>
              <w:t>Section 3.3.5.8</w:t>
            </w:r>
          </w:p>
        </w:tc>
        <w:tc>
          <w:tcPr>
            <w:tcW w:w="7200" w:type="dxa"/>
            <w:tcBorders>
              <w:top w:val="single" w:sz="4" w:space="0" w:color="auto"/>
              <w:left w:val="single" w:sz="4" w:space="0" w:color="auto"/>
              <w:bottom w:val="single" w:sz="4" w:space="0" w:color="auto"/>
              <w:right w:val="single" w:sz="4" w:space="0" w:color="auto"/>
            </w:tcBorders>
          </w:tcPr>
          <w:p w14:paraId="35A88B3C" w14:textId="6344EB6A" w:rsidR="00EE64F4" w:rsidRDefault="006A514A" w:rsidP="005663AD">
            <w:pPr>
              <w:tabs>
                <w:tab w:val="left" w:pos="0"/>
              </w:tabs>
              <w:overflowPunct w:val="0"/>
              <w:autoSpaceDE w:val="0"/>
              <w:autoSpaceDN w:val="0"/>
              <w:adjustRightInd w:val="0"/>
              <w:rPr>
                <w:rFonts w:ascii="Arial" w:hAnsi="Arial" w:cs="Arial"/>
                <w:b/>
              </w:rPr>
            </w:pPr>
            <w:r w:rsidRPr="006A514A">
              <w:rPr>
                <w:rFonts w:ascii="Arial" w:hAnsi="Arial" w:cs="Arial"/>
                <w:b/>
              </w:rPr>
              <w:t>P. 49 Section 3.3.5.8 Under Vendor Deliverables is the established report library referencing all of the BI associated with TDW or are they part of the 100 reports that are deliverable?</w:t>
            </w:r>
          </w:p>
          <w:p w14:paraId="22166B32" w14:textId="77777777" w:rsidR="006E0FF6" w:rsidRDefault="006E0FF6" w:rsidP="009671F0">
            <w:pPr>
              <w:tabs>
                <w:tab w:val="left" w:pos="0"/>
              </w:tabs>
              <w:overflowPunct w:val="0"/>
              <w:autoSpaceDE w:val="0"/>
              <w:autoSpaceDN w:val="0"/>
              <w:adjustRightInd w:val="0"/>
              <w:rPr>
                <w:rFonts w:ascii="Arial" w:hAnsi="Arial" w:cs="Arial"/>
              </w:rPr>
            </w:pPr>
          </w:p>
          <w:p w14:paraId="6CAFB8D8" w14:textId="67640096" w:rsidR="00CD0894" w:rsidRDefault="006A21BA" w:rsidP="009671F0">
            <w:pPr>
              <w:tabs>
                <w:tab w:val="left" w:pos="0"/>
              </w:tabs>
              <w:overflowPunct w:val="0"/>
              <w:autoSpaceDE w:val="0"/>
              <w:autoSpaceDN w:val="0"/>
              <w:adjustRightInd w:val="0"/>
              <w:rPr>
                <w:rFonts w:ascii="Arial" w:hAnsi="Arial" w:cs="Arial"/>
              </w:rPr>
            </w:pPr>
            <w:r>
              <w:rPr>
                <w:rFonts w:ascii="Arial" w:hAnsi="Arial" w:cs="Arial"/>
              </w:rPr>
              <w:t xml:space="preserve">No.  The established report library is not referencing all the BI associated with TDW.  </w:t>
            </w:r>
            <w:r w:rsidR="00CD0894">
              <w:rPr>
                <w:rFonts w:ascii="Arial" w:hAnsi="Arial" w:cs="Arial"/>
              </w:rPr>
              <w:t xml:space="preserve">Section 3.3.5 </w:t>
            </w:r>
            <w:r w:rsidR="00CD0894" w:rsidRPr="00CD0894">
              <w:rPr>
                <w:rFonts w:ascii="Arial" w:hAnsi="Arial" w:cs="Arial"/>
                <w:i/>
              </w:rPr>
              <w:t>Data Query and Reporting</w:t>
            </w:r>
            <w:r w:rsidR="00CD0894">
              <w:rPr>
                <w:rFonts w:ascii="Arial" w:hAnsi="Arial" w:cs="Arial"/>
              </w:rPr>
              <w:t xml:space="preserve"> identifies </w:t>
            </w:r>
            <w:r w:rsidR="001757A0">
              <w:rPr>
                <w:rFonts w:ascii="Arial" w:hAnsi="Arial" w:cs="Arial"/>
              </w:rPr>
              <w:t>three</w:t>
            </w:r>
            <w:r w:rsidR="00CD0894">
              <w:rPr>
                <w:rFonts w:ascii="Arial" w:hAnsi="Arial" w:cs="Arial"/>
              </w:rPr>
              <w:t xml:space="preserve"> (</w:t>
            </w:r>
            <w:r w:rsidR="001757A0">
              <w:rPr>
                <w:rFonts w:ascii="Arial" w:hAnsi="Arial" w:cs="Arial"/>
              </w:rPr>
              <w:t>3</w:t>
            </w:r>
            <w:r w:rsidR="00CD0894">
              <w:rPr>
                <w:rFonts w:ascii="Arial" w:hAnsi="Arial" w:cs="Arial"/>
              </w:rPr>
              <w:t>)</w:t>
            </w:r>
            <w:r w:rsidR="006E0FF6">
              <w:rPr>
                <w:rFonts w:ascii="Arial" w:hAnsi="Arial" w:cs="Arial"/>
              </w:rPr>
              <w:t xml:space="preserve"> categories of reports</w:t>
            </w:r>
            <w:r w:rsidR="00CD0894">
              <w:rPr>
                <w:rFonts w:ascii="Arial" w:hAnsi="Arial" w:cs="Arial"/>
              </w:rPr>
              <w:t xml:space="preserve"> (standard, dashboard, and BI/analytics)</w:t>
            </w:r>
            <w:r w:rsidR="001757A0">
              <w:rPr>
                <w:rFonts w:ascii="Arial" w:hAnsi="Arial" w:cs="Arial"/>
              </w:rPr>
              <w:t>.  The Report Inventory established during</w:t>
            </w:r>
            <w:r w:rsidR="006E0FF6">
              <w:rPr>
                <w:rFonts w:ascii="Arial" w:hAnsi="Arial" w:cs="Arial"/>
              </w:rPr>
              <w:t xml:space="preserve"> the execution of Section 3.3.1.2.1 </w:t>
            </w:r>
            <w:r w:rsidR="006E0FF6" w:rsidRPr="006E0FF6">
              <w:rPr>
                <w:rFonts w:ascii="Arial" w:hAnsi="Arial" w:cs="Arial"/>
                <w:i/>
              </w:rPr>
              <w:t>Requirements Validation</w:t>
            </w:r>
            <w:r w:rsidR="006E0FF6">
              <w:rPr>
                <w:rFonts w:ascii="Arial" w:hAnsi="Arial" w:cs="Arial"/>
                <w:i/>
              </w:rPr>
              <w:t xml:space="preserve"> </w:t>
            </w:r>
            <w:r w:rsidR="006E0FF6">
              <w:rPr>
                <w:rFonts w:ascii="Arial" w:hAnsi="Arial" w:cs="Arial"/>
              </w:rPr>
              <w:t>shall include a portion of the BI associated with the TDW and be part of the</w:t>
            </w:r>
            <w:r w:rsidR="001757A0">
              <w:rPr>
                <w:rFonts w:ascii="Arial" w:hAnsi="Arial" w:cs="Arial"/>
              </w:rPr>
              <w:t xml:space="preserve"> Vendor {Contractor} deliverable </w:t>
            </w:r>
            <w:r w:rsidR="006E0FF6">
              <w:rPr>
                <w:rFonts w:ascii="Arial" w:hAnsi="Arial" w:cs="Arial"/>
              </w:rPr>
              <w:t>to create</w:t>
            </w:r>
            <w:r w:rsidR="001757A0">
              <w:rPr>
                <w:rFonts w:ascii="Arial" w:hAnsi="Arial" w:cs="Arial"/>
              </w:rPr>
              <w:t xml:space="preserve"> (100) </w:t>
            </w:r>
            <w:r w:rsidR="006E0FF6">
              <w:rPr>
                <w:rFonts w:ascii="Arial" w:hAnsi="Arial" w:cs="Arial"/>
              </w:rPr>
              <w:t xml:space="preserve">State defined </w:t>
            </w:r>
            <w:r w:rsidR="001757A0">
              <w:rPr>
                <w:rFonts w:ascii="Arial" w:hAnsi="Arial" w:cs="Arial"/>
              </w:rPr>
              <w:t>reports</w:t>
            </w:r>
            <w:r w:rsidR="006E0FF6">
              <w:rPr>
                <w:rFonts w:ascii="Arial" w:hAnsi="Arial" w:cs="Arial"/>
              </w:rPr>
              <w:t>.</w:t>
            </w:r>
          </w:p>
          <w:p w14:paraId="28E87A10" w14:textId="2B4285E3" w:rsidR="009600C3" w:rsidRDefault="009600C3" w:rsidP="009671F0">
            <w:pPr>
              <w:tabs>
                <w:tab w:val="left" w:pos="0"/>
              </w:tabs>
              <w:overflowPunct w:val="0"/>
              <w:autoSpaceDE w:val="0"/>
              <w:autoSpaceDN w:val="0"/>
              <w:adjustRightInd w:val="0"/>
              <w:rPr>
                <w:rFonts w:ascii="Arial" w:hAnsi="Arial" w:cs="Arial"/>
              </w:rPr>
            </w:pPr>
          </w:p>
          <w:p w14:paraId="187C5592" w14:textId="38DA744C" w:rsidR="00A17E34" w:rsidRDefault="009600C3" w:rsidP="009671F0">
            <w:pPr>
              <w:tabs>
                <w:tab w:val="left" w:pos="0"/>
              </w:tabs>
              <w:overflowPunct w:val="0"/>
              <w:autoSpaceDE w:val="0"/>
              <w:autoSpaceDN w:val="0"/>
              <w:adjustRightInd w:val="0"/>
              <w:rPr>
                <w:rFonts w:ascii="Arial" w:hAnsi="Arial" w:cs="Arial"/>
              </w:rPr>
            </w:pPr>
            <w:r>
              <w:rPr>
                <w:rFonts w:ascii="Arial" w:hAnsi="Arial" w:cs="Arial"/>
              </w:rPr>
              <w:t>T</w:t>
            </w:r>
            <w:r w:rsidRPr="009600C3">
              <w:rPr>
                <w:rFonts w:ascii="Arial" w:hAnsi="Arial" w:cs="Arial"/>
              </w:rPr>
              <w:t xml:space="preserve">he definitive number of </w:t>
            </w:r>
            <w:r w:rsidR="00E33812">
              <w:rPr>
                <w:rFonts w:ascii="Arial" w:hAnsi="Arial" w:cs="Arial"/>
              </w:rPr>
              <w:t xml:space="preserve">TDW BI associated </w:t>
            </w:r>
            <w:r w:rsidRPr="009600C3">
              <w:rPr>
                <w:rFonts w:ascii="Arial" w:hAnsi="Arial" w:cs="Arial"/>
              </w:rPr>
              <w:t>reports for inclusion in the report library will be determined through c</w:t>
            </w:r>
            <w:r w:rsidR="00296F82">
              <w:rPr>
                <w:rFonts w:ascii="Arial" w:hAnsi="Arial" w:cs="Arial"/>
              </w:rPr>
              <w:t xml:space="preserve">ollaboration between the Vendor {Contractor} </w:t>
            </w:r>
            <w:r w:rsidRPr="009600C3">
              <w:rPr>
                <w:rFonts w:ascii="Arial" w:hAnsi="Arial" w:cs="Arial"/>
              </w:rPr>
              <w:t xml:space="preserve">and the State. </w:t>
            </w:r>
          </w:p>
          <w:p w14:paraId="51AB9D7C" w14:textId="113E3544" w:rsidR="00C84739" w:rsidRPr="00213D3D" w:rsidRDefault="00A17E34" w:rsidP="005D60FC">
            <w:pPr>
              <w:tabs>
                <w:tab w:val="left" w:pos="0"/>
              </w:tabs>
              <w:overflowPunct w:val="0"/>
              <w:autoSpaceDE w:val="0"/>
              <w:autoSpaceDN w:val="0"/>
              <w:adjustRightInd w:val="0"/>
              <w:rPr>
                <w:rFonts w:ascii="Arial" w:hAnsi="Arial" w:cs="Arial"/>
              </w:rPr>
            </w:pPr>
            <w:r>
              <w:rPr>
                <w:rFonts w:ascii="Arial" w:hAnsi="Arial" w:cs="Arial"/>
                <w:color w:val="000000" w:themeColor="text1"/>
              </w:rPr>
              <w:t xml:space="preserve"> </w:t>
            </w:r>
          </w:p>
        </w:tc>
      </w:tr>
      <w:tr w:rsidR="003A4794" w14:paraId="762C2E7A" w14:textId="77777777" w:rsidTr="00D14857">
        <w:tc>
          <w:tcPr>
            <w:tcW w:w="877" w:type="dxa"/>
            <w:tcBorders>
              <w:top w:val="single" w:sz="4" w:space="0" w:color="auto"/>
              <w:left w:val="single" w:sz="4" w:space="0" w:color="auto"/>
              <w:bottom w:val="single" w:sz="4" w:space="0" w:color="auto"/>
              <w:right w:val="single" w:sz="4" w:space="0" w:color="auto"/>
            </w:tcBorders>
          </w:tcPr>
          <w:p w14:paraId="0BA1EEE4" w14:textId="7D73E616" w:rsidR="003A4794" w:rsidRDefault="00E37BFB" w:rsidP="005663AD">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5E565581" w14:textId="2E60E662" w:rsidR="003A4794" w:rsidRDefault="003D4610" w:rsidP="005663AD">
            <w:pPr>
              <w:tabs>
                <w:tab w:val="left" w:pos="0"/>
              </w:tabs>
              <w:overflowPunct w:val="0"/>
              <w:autoSpaceDE w:val="0"/>
              <w:autoSpaceDN w:val="0"/>
              <w:adjustRightInd w:val="0"/>
              <w:jc w:val="center"/>
              <w:rPr>
                <w:rFonts w:ascii="Arial" w:hAnsi="Arial" w:cs="Arial"/>
              </w:rPr>
            </w:pPr>
            <w:r>
              <w:rPr>
                <w:rFonts w:ascii="Arial" w:hAnsi="Arial" w:cs="Arial"/>
              </w:rPr>
              <w:t>Section 3.3.9.1</w:t>
            </w:r>
          </w:p>
        </w:tc>
        <w:tc>
          <w:tcPr>
            <w:tcW w:w="7200" w:type="dxa"/>
            <w:tcBorders>
              <w:top w:val="single" w:sz="4" w:space="0" w:color="auto"/>
              <w:left w:val="single" w:sz="4" w:space="0" w:color="auto"/>
              <w:bottom w:val="single" w:sz="4" w:space="0" w:color="auto"/>
              <w:right w:val="single" w:sz="4" w:space="0" w:color="auto"/>
            </w:tcBorders>
          </w:tcPr>
          <w:p w14:paraId="155C7337" w14:textId="3D4272DA" w:rsidR="003A4794" w:rsidRPr="003D4610" w:rsidRDefault="006A514A" w:rsidP="005663AD">
            <w:pPr>
              <w:tabs>
                <w:tab w:val="left" w:pos="0"/>
              </w:tabs>
              <w:overflowPunct w:val="0"/>
              <w:autoSpaceDE w:val="0"/>
              <w:autoSpaceDN w:val="0"/>
              <w:adjustRightInd w:val="0"/>
              <w:rPr>
                <w:rFonts w:ascii="Arial" w:hAnsi="Arial" w:cs="Arial"/>
                <w:b/>
              </w:rPr>
            </w:pPr>
            <w:r w:rsidRPr="003D4610">
              <w:rPr>
                <w:rFonts w:ascii="Arial" w:hAnsi="Arial" w:cs="Arial"/>
                <w:b/>
              </w:rPr>
              <w:t>P. 54 Section 3.3.9.1</w:t>
            </w:r>
            <w:r w:rsidR="006C04A3">
              <w:rPr>
                <w:rFonts w:ascii="Arial" w:hAnsi="Arial" w:cs="Arial"/>
                <w:b/>
              </w:rPr>
              <w:t xml:space="preserve"> 1)</w:t>
            </w:r>
            <w:r w:rsidRPr="003D4610">
              <w:rPr>
                <w:rFonts w:ascii="Arial" w:hAnsi="Arial" w:cs="Arial"/>
                <w:b/>
              </w:rPr>
              <w:t xml:space="preserve"> Is the State requesting a set of hours throughout the contract or just for a certain period? </w:t>
            </w:r>
            <w:r w:rsidR="006C04A3">
              <w:rPr>
                <w:rFonts w:ascii="Arial" w:hAnsi="Arial" w:cs="Arial"/>
                <w:b/>
              </w:rPr>
              <w:t xml:space="preserve">2) </w:t>
            </w:r>
            <w:r w:rsidRPr="003D4610">
              <w:rPr>
                <w:rFonts w:ascii="Arial" w:hAnsi="Arial" w:cs="Arial"/>
                <w:b/>
              </w:rPr>
              <w:t xml:space="preserve">In addition, is the available hours, open to no set of number of hours used, similar to a Help Desk for training? </w:t>
            </w:r>
            <w:r w:rsidR="006C04A3">
              <w:rPr>
                <w:rFonts w:ascii="Arial" w:hAnsi="Arial" w:cs="Arial"/>
                <w:b/>
              </w:rPr>
              <w:t xml:space="preserve">3) </w:t>
            </w:r>
            <w:r w:rsidRPr="003D4610">
              <w:rPr>
                <w:rFonts w:ascii="Arial" w:hAnsi="Arial" w:cs="Arial"/>
                <w:b/>
              </w:rPr>
              <w:t>Do the hours need to be within the 8 -5 ET schedule stated earlier in the RFP?</w:t>
            </w:r>
          </w:p>
          <w:p w14:paraId="52D82D55" w14:textId="77777777" w:rsidR="006A514A" w:rsidRDefault="006A514A" w:rsidP="005663AD">
            <w:pPr>
              <w:tabs>
                <w:tab w:val="left" w:pos="0"/>
              </w:tabs>
              <w:overflowPunct w:val="0"/>
              <w:autoSpaceDE w:val="0"/>
              <w:autoSpaceDN w:val="0"/>
              <w:adjustRightInd w:val="0"/>
              <w:rPr>
                <w:rFonts w:ascii="Arial" w:hAnsi="Arial" w:cs="Arial"/>
              </w:rPr>
            </w:pPr>
          </w:p>
          <w:p w14:paraId="7FE1FC53" w14:textId="4A1F633E" w:rsidR="005027BE" w:rsidRDefault="006C04A3" w:rsidP="005663AD">
            <w:pPr>
              <w:tabs>
                <w:tab w:val="left" w:pos="0"/>
              </w:tabs>
              <w:overflowPunct w:val="0"/>
              <w:autoSpaceDE w:val="0"/>
              <w:autoSpaceDN w:val="0"/>
              <w:adjustRightInd w:val="0"/>
              <w:rPr>
                <w:rFonts w:ascii="Arial" w:hAnsi="Arial" w:cs="Arial"/>
                <w:iCs/>
              </w:rPr>
            </w:pPr>
            <w:r>
              <w:rPr>
                <w:rFonts w:ascii="Arial" w:hAnsi="Arial" w:cs="Arial"/>
              </w:rPr>
              <w:t xml:space="preserve">1) </w:t>
            </w:r>
            <w:r w:rsidR="00CB2143">
              <w:rPr>
                <w:rFonts w:ascii="Arial" w:hAnsi="Arial" w:cs="Arial"/>
              </w:rPr>
              <w:t xml:space="preserve">The State is </w:t>
            </w:r>
            <w:r w:rsidR="005D60FC">
              <w:rPr>
                <w:rFonts w:ascii="Arial" w:hAnsi="Arial" w:cs="Arial"/>
              </w:rPr>
              <w:t xml:space="preserve">not requesting a set number of hours throughout the contract.  The State is </w:t>
            </w:r>
            <w:r w:rsidR="0077299B">
              <w:rPr>
                <w:rFonts w:ascii="Arial" w:hAnsi="Arial" w:cs="Arial"/>
              </w:rPr>
              <w:t>requiring</w:t>
            </w:r>
            <w:r w:rsidR="00CB2143">
              <w:rPr>
                <w:rFonts w:ascii="Arial" w:hAnsi="Arial" w:cs="Arial"/>
              </w:rPr>
              <w:t xml:space="preserve"> training and knowledge transfer throughout the </w:t>
            </w:r>
            <w:r>
              <w:rPr>
                <w:rFonts w:ascii="Arial" w:hAnsi="Arial" w:cs="Arial"/>
              </w:rPr>
              <w:t>Blanket P.O.</w:t>
            </w:r>
            <w:r w:rsidR="00CB2143">
              <w:rPr>
                <w:rFonts w:ascii="Arial" w:hAnsi="Arial" w:cs="Arial"/>
              </w:rPr>
              <w:t xml:space="preserve"> </w:t>
            </w:r>
            <w:r w:rsidR="00F62D8C">
              <w:rPr>
                <w:rFonts w:ascii="Arial" w:hAnsi="Arial" w:cs="Arial"/>
              </w:rPr>
              <w:t xml:space="preserve">period </w:t>
            </w:r>
            <w:r w:rsidR="00CB2143">
              <w:rPr>
                <w:rFonts w:ascii="Arial" w:hAnsi="Arial" w:cs="Arial"/>
              </w:rPr>
              <w:t>to support “just in time training” for employees</w:t>
            </w:r>
            <w:r w:rsidR="005027BE">
              <w:rPr>
                <w:rFonts w:ascii="Arial" w:hAnsi="Arial" w:cs="Arial"/>
              </w:rPr>
              <w:t xml:space="preserve"> for each implementation phase.  </w:t>
            </w:r>
            <w:r w:rsidR="005D60FC">
              <w:rPr>
                <w:rFonts w:ascii="Arial" w:hAnsi="Arial" w:cs="Arial"/>
              </w:rPr>
              <w:t xml:space="preserve">It is the responsibility of the Vendor {Contractor} to define the number of hours needed within their Training and Knowledge Transfer Plan outlined in Section 3.3.9.1 </w:t>
            </w:r>
            <w:r w:rsidR="005D60FC" w:rsidRPr="004F3AD9">
              <w:rPr>
                <w:rFonts w:ascii="Arial" w:hAnsi="Arial" w:cs="Arial"/>
                <w:i/>
              </w:rPr>
              <w:t>Training and Knowledge Transfer Plan</w:t>
            </w:r>
            <w:r w:rsidR="000A536C">
              <w:rPr>
                <w:rFonts w:ascii="Arial" w:hAnsi="Arial" w:cs="Arial"/>
                <w:i/>
              </w:rPr>
              <w:t xml:space="preserve">, </w:t>
            </w:r>
            <w:r w:rsidR="000A536C">
              <w:rPr>
                <w:rFonts w:ascii="Arial" w:hAnsi="Arial" w:cs="Arial"/>
                <w:iCs/>
              </w:rPr>
              <w:t>that meet the requirements of Section 3.3.9.1.1.</w:t>
            </w:r>
          </w:p>
          <w:p w14:paraId="312F2315" w14:textId="77777777" w:rsidR="00930050" w:rsidRDefault="00930050" w:rsidP="005663AD">
            <w:pPr>
              <w:tabs>
                <w:tab w:val="left" w:pos="0"/>
              </w:tabs>
              <w:overflowPunct w:val="0"/>
              <w:autoSpaceDE w:val="0"/>
              <w:autoSpaceDN w:val="0"/>
              <w:adjustRightInd w:val="0"/>
              <w:rPr>
                <w:rFonts w:ascii="Arial" w:hAnsi="Arial" w:cs="Arial"/>
              </w:rPr>
            </w:pPr>
          </w:p>
          <w:p w14:paraId="6A7712C1" w14:textId="083FF4E9" w:rsidR="005D60FC" w:rsidRDefault="005D60FC" w:rsidP="005663AD">
            <w:pPr>
              <w:tabs>
                <w:tab w:val="left" w:pos="0"/>
              </w:tabs>
              <w:overflowPunct w:val="0"/>
              <w:autoSpaceDE w:val="0"/>
              <w:autoSpaceDN w:val="0"/>
              <w:adjustRightInd w:val="0"/>
              <w:rPr>
                <w:rFonts w:ascii="Arial" w:hAnsi="Arial" w:cs="Arial"/>
              </w:rPr>
            </w:pPr>
            <w:r>
              <w:rPr>
                <w:rFonts w:ascii="Arial" w:hAnsi="Arial" w:cs="Arial"/>
              </w:rPr>
              <w:t xml:space="preserve">2) </w:t>
            </w:r>
            <w:r w:rsidR="007718B6">
              <w:rPr>
                <w:rFonts w:ascii="Arial" w:hAnsi="Arial" w:cs="Arial"/>
              </w:rPr>
              <w:t xml:space="preserve">The State is assuming </w:t>
            </w:r>
            <w:r w:rsidR="008B3DC9">
              <w:rPr>
                <w:rFonts w:ascii="Arial" w:hAnsi="Arial" w:cs="Arial"/>
              </w:rPr>
              <w:t>the Vendor’s {Bidder’s}</w:t>
            </w:r>
            <w:r w:rsidR="007718B6">
              <w:rPr>
                <w:rFonts w:ascii="Arial" w:hAnsi="Arial" w:cs="Arial"/>
              </w:rPr>
              <w:t xml:space="preserve"> question is refe</w:t>
            </w:r>
            <w:r w:rsidR="00930050">
              <w:rPr>
                <w:rFonts w:ascii="Arial" w:hAnsi="Arial" w:cs="Arial"/>
              </w:rPr>
              <w:t>re</w:t>
            </w:r>
            <w:r w:rsidR="007718B6">
              <w:rPr>
                <w:rFonts w:ascii="Arial" w:hAnsi="Arial" w:cs="Arial"/>
              </w:rPr>
              <w:t xml:space="preserve">ncing a maximum number of </w:t>
            </w:r>
            <w:r w:rsidR="000A536C">
              <w:rPr>
                <w:rFonts w:ascii="Arial" w:hAnsi="Arial" w:cs="Arial"/>
              </w:rPr>
              <w:t xml:space="preserve">training </w:t>
            </w:r>
            <w:r w:rsidR="007718B6">
              <w:rPr>
                <w:rFonts w:ascii="Arial" w:hAnsi="Arial" w:cs="Arial"/>
              </w:rPr>
              <w:t>hours.  It is the Vendor</w:t>
            </w:r>
            <w:r w:rsidR="002374BE">
              <w:rPr>
                <w:rFonts w:ascii="Arial" w:hAnsi="Arial" w:cs="Arial"/>
              </w:rPr>
              <w:t>’s {Contractor’s}</w:t>
            </w:r>
            <w:r w:rsidR="007718B6">
              <w:rPr>
                <w:rFonts w:ascii="Arial" w:hAnsi="Arial" w:cs="Arial"/>
              </w:rPr>
              <w:t xml:space="preserve"> responsibility to propose the </w:t>
            </w:r>
            <w:r w:rsidR="000A536C">
              <w:rPr>
                <w:rFonts w:ascii="Arial" w:hAnsi="Arial" w:cs="Arial"/>
              </w:rPr>
              <w:t>number</w:t>
            </w:r>
            <w:r w:rsidR="007718B6">
              <w:rPr>
                <w:rFonts w:ascii="Arial" w:hAnsi="Arial" w:cs="Arial"/>
              </w:rPr>
              <w:t xml:space="preserve"> of hours in the Training and Knowledge Plan</w:t>
            </w:r>
            <w:r w:rsidR="000A536C">
              <w:rPr>
                <w:rFonts w:ascii="Arial" w:hAnsi="Arial" w:cs="Arial"/>
              </w:rPr>
              <w:t xml:space="preserve"> as referenced above.</w:t>
            </w:r>
          </w:p>
          <w:p w14:paraId="16C85ED7" w14:textId="36F309B7" w:rsidR="007718B6" w:rsidRDefault="007718B6" w:rsidP="005663AD">
            <w:pPr>
              <w:tabs>
                <w:tab w:val="left" w:pos="0"/>
              </w:tabs>
              <w:overflowPunct w:val="0"/>
              <w:autoSpaceDE w:val="0"/>
              <w:autoSpaceDN w:val="0"/>
              <w:adjustRightInd w:val="0"/>
              <w:rPr>
                <w:rFonts w:ascii="Arial" w:hAnsi="Arial" w:cs="Arial"/>
              </w:rPr>
            </w:pPr>
          </w:p>
          <w:p w14:paraId="24C873F2" w14:textId="0C4B49C9" w:rsidR="00930050" w:rsidRDefault="00930050" w:rsidP="005663AD">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Section 3.3.9.1 </w:t>
            </w:r>
            <w:r>
              <w:rPr>
                <w:rFonts w:ascii="Arial" w:hAnsi="Arial" w:cs="Arial"/>
                <w:i/>
              </w:rPr>
              <w:t xml:space="preserve">Training and Knowledge Transfer Plan </w:t>
            </w:r>
            <w:r w:rsidRPr="004F6793">
              <w:rPr>
                <w:rFonts w:ascii="Arial" w:hAnsi="Arial" w:cs="Arial"/>
              </w:rPr>
              <w:t xml:space="preserve">of the </w:t>
            </w:r>
            <w:r>
              <w:rPr>
                <w:rFonts w:ascii="Arial" w:hAnsi="Arial" w:cs="Arial"/>
              </w:rPr>
              <w:t>T3078 R</w:t>
            </w:r>
            <w:r w:rsidRPr="004F6793">
              <w:rPr>
                <w:rFonts w:ascii="Arial" w:hAnsi="Arial" w:cs="Arial"/>
              </w:rPr>
              <w:t xml:space="preserve">evised Bid Solicitation </w:t>
            </w:r>
            <w:r w:rsidR="00DE307F">
              <w:rPr>
                <w:rFonts w:ascii="Arial" w:hAnsi="Arial" w:cs="Arial"/>
              </w:rPr>
              <w:t>10/27/2020.</w:t>
            </w:r>
          </w:p>
          <w:p w14:paraId="7F55EB13" w14:textId="77777777" w:rsidR="005027BE" w:rsidRDefault="005027BE" w:rsidP="005663AD">
            <w:pPr>
              <w:tabs>
                <w:tab w:val="left" w:pos="0"/>
              </w:tabs>
              <w:overflowPunct w:val="0"/>
              <w:autoSpaceDE w:val="0"/>
              <w:autoSpaceDN w:val="0"/>
              <w:adjustRightInd w:val="0"/>
              <w:rPr>
                <w:rFonts w:ascii="Arial" w:hAnsi="Arial" w:cs="Arial"/>
              </w:rPr>
            </w:pPr>
          </w:p>
          <w:p w14:paraId="597A9935" w14:textId="6E06442A" w:rsidR="006A21BA" w:rsidRDefault="006C04A3" w:rsidP="005F5290">
            <w:pPr>
              <w:tabs>
                <w:tab w:val="left" w:pos="0"/>
              </w:tabs>
              <w:overflowPunct w:val="0"/>
              <w:autoSpaceDE w:val="0"/>
              <w:autoSpaceDN w:val="0"/>
              <w:adjustRightInd w:val="0"/>
              <w:rPr>
                <w:rFonts w:ascii="Arial" w:hAnsi="Arial" w:cs="Arial"/>
              </w:rPr>
            </w:pPr>
            <w:r>
              <w:rPr>
                <w:rFonts w:ascii="Arial" w:hAnsi="Arial" w:cs="Arial"/>
              </w:rPr>
              <w:t xml:space="preserve">3) </w:t>
            </w:r>
            <w:r w:rsidR="003F73BD">
              <w:rPr>
                <w:rFonts w:ascii="Arial" w:hAnsi="Arial" w:cs="Arial"/>
              </w:rPr>
              <w:t xml:space="preserve">Instructor lead </w:t>
            </w:r>
            <w:r w:rsidR="00B93520">
              <w:rPr>
                <w:rFonts w:ascii="Arial" w:hAnsi="Arial" w:cs="Arial"/>
              </w:rPr>
              <w:t>t</w:t>
            </w:r>
            <w:r w:rsidR="00222BFC">
              <w:rPr>
                <w:rFonts w:ascii="Arial" w:hAnsi="Arial" w:cs="Arial"/>
              </w:rPr>
              <w:t>raining and k</w:t>
            </w:r>
            <w:r w:rsidR="005F5290">
              <w:rPr>
                <w:rFonts w:ascii="Arial" w:hAnsi="Arial" w:cs="Arial"/>
              </w:rPr>
              <w:t xml:space="preserve">nowledge transfer </w:t>
            </w:r>
            <w:r w:rsidR="00CB2143">
              <w:rPr>
                <w:rFonts w:ascii="Arial" w:hAnsi="Arial" w:cs="Arial"/>
              </w:rPr>
              <w:t>for State employees shall be</w:t>
            </w:r>
            <w:r w:rsidR="00712741" w:rsidRPr="005027BE">
              <w:rPr>
                <w:rFonts w:ascii="Arial" w:hAnsi="Arial" w:cs="Arial"/>
              </w:rPr>
              <w:t xml:space="preserve"> between the hours of 8:00 AM to 5:00 PM EST throughout the five (5) </w:t>
            </w:r>
            <w:r w:rsidR="00675861">
              <w:rPr>
                <w:rFonts w:ascii="Arial" w:hAnsi="Arial" w:cs="Arial"/>
              </w:rPr>
              <w:t xml:space="preserve">day </w:t>
            </w:r>
            <w:r w:rsidR="00733022" w:rsidRPr="005027BE">
              <w:rPr>
                <w:rFonts w:ascii="Arial" w:hAnsi="Arial" w:cs="Arial"/>
              </w:rPr>
              <w:t>workweek</w:t>
            </w:r>
            <w:r w:rsidR="00712741" w:rsidRPr="005027BE">
              <w:rPr>
                <w:rFonts w:ascii="Arial" w:hAnsi="Arial" w:cs="Arial"/>
              </w:rPr>
              <w:t>.</w:t>
            </w:r>
            <w:r w:rsidR="003F73BD">
              <w:rPr>
                <w:rFonts w:ascii="Arial" w:hAnsi="Arial" w:cs="Arial"/>
              </w:rPr>
              <w:t xml:space="preserve"> Online</w:t>
            </w:r>
            <w:r w:rsidR="00B36895">
              <w:rPr>
                <w:rFonts w:ascii="Arial" w:hAnsi="Arial" w:cs="Arial"/>
              </w:rPr>
              <w:t>/computer</w:t>
            </w:r>
            <w:r w:rsidR="006A21BA">
              <w:rPr>
                <w:rFonts w:ascii="Arial" w:hAnsi="Arial" w:cs="Arial"/>
              </w:rPr>
              <w:t>-</w:t>
            </w:r>
            <w:r w:rsidR="00B36895">
              <w:rPr>
                <w:rFonts w:ascii="Arial" w:hAnsi="Arial" w:cs="Arial"/>
              </w:rPr>
              <w:t>based</w:t>
            </w:r>
            <w:r w:rsidR="003F73BD">
              <w:rPr>
                <w:rFonts w:ascii="Arial" w:hAnsi="Arial" w:cs="Arial"/>
              </w:rPr>
              <w:t xml:space="preserve"> training should be available 24/7.</w:t>
            </w:r>
          </w:p>
          <w:p w14:paraId="311B0F71" w14:textId="2D0183A7" w:rsidR="00EE5237" w:rsidRDefault="00EE5237" w:rsidP="005F5290">
            <w:pPr>
              <w:tabs>
                <w:tab w:val="left" w:pos="0"/>
              </w:tabs>
              <w:overflowPunct w:val="0"/>
              <w:autoSpaceDE w:val="0"/>
              <w:autoSpaceDN w:val="0"/>
              <w:adjustRightInd w:val="0"/>
              <w:rPr>
                <w:rFonts w:ascii="Arial" w:hAnsi="Arial" w:cs="Arial"/>
              </w:rPr>
            </w:pPr>
          </w:p>
        </w:tc>
      </w:tr>
      <w:tr w:rsidR="00667E28" w:rsidRPr="00667E28" w14:paraId="15932F3C" w14:textId="77777777" w:rsidTr="00D14857">
        <w:tc>
          <w:tcPr>
            <w:tcW w:w="877" w:type="dxa"/>
            <w:tcBorders>
              <w:top w:val="single" w:sz="4" w:space="0" w:color="auto"/>
              <w:left w:val="single" w:sz="4" w:space="0" w:color="auto"/>
              <w:bottom w:val="single" w:sz="4" w:space="0" w:color="auto"/>
              <w:right w:val="single" w:sz="4" w:space="0" w:color="auto"/>
            </w:tcBorders>
          </w:tcPr>
          <w:p w14:paraId="7789107B" w14:textId="036F2070" w:rsidR="003A4794" w:rsidRPr="00667E28" w:rsidRDefault="00E37BFB" w:rsidP="005663AD">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604A282E" w14:textId="76EA8CE1" w:rsidR="003A4794" w:rsidRPr="00667E28" w:rsidRDefault="003D4610" w:rsidP="005663AD">
            <w:pPr>
              <w:tabs>
                <w:tab w:val="left" w:pos="0"/>
              </w:tabs>
              <w:overflowPunct w:val="0"/>
              <w:autoSpaceDE w:val="0"/>
              <w:autoSpaceDN w:val="0"/>
              <w:adjustRightInd w:val="0"/>
              <w:jc w:val="center"/>
              <w:rPr>
                <w:rFonts w:ascii="Arial" w:hAnsi="Arial" w:cs="Arial"/>
              </w:rPr>
            </w:pPr>
            <w:r w:rsidRPr="00667E28">
              <w:rPr>
                <w:rFonts w:ascii="Arial" w:hAnsi="Arial" w:cs="Arial"/>
              </w:rPr>
              <w:t>Section 3.3.9.2</w:t>
            </w:r>
          </w:p>
        </w:tc>
        <w:tc>
          <w:tcPr>
            <w:tcW w:w="7200" w:type="dxa"/>
            <w:tcBorders>
              <w:top w:val="single" w:sz="4" w:space="0" w:color="auto"/>
              <w:left w:val="single" w:sz="4" w:space="0" w:color="auto"/>
              <w:bottom w:val="single" w:sz="4" w:space="0" w:color="auto"/>
              <w:right w:val="single" w:sz="4" w:space="0" w:color="auto"/>
            </w:tcBorders>
          </w:tcPr>
          <w:p w14:paraId="480DA308" w14:textId="593C09CE" w:rsidR="003A4794" w:rsidRPr="00667E28" w:rsidRDefault="003D4610" w:rsidP="005663AD">
            <w:pPr>
              <w:tabs>
                <w:tab w:val="left" w:pos="0"/>
              </w:tabs>
              <w:overflowPunct w:val="0"/>
              <w:autoSpaceDE w:val="0"/>
              <w:autoSpaceDN w:val="0"/>
              <w:adjustRightInd w:val="0"/>
              <w:rPr>
                <w:rFonts w:ascii="Arial" w:hAnsi="Arial" w:cs="Arial"/>
                <w:b/>
              </w:rPr>
            </w:pPr>
            <w:r w:rsidRPr="00667E28">
              <w:rPr>
                <w:rFonts w:ascii="Arial" w:hAnsi="Arial" w:cs="Arial"/>
                <w:b/>
              </w:rPr>
              <w:t xml:space="preserve">P. 55 Section 3.3.9.2 </w:t>
            </w:r>
            <w:r w:rsidR="006C04A3">
              <w:rPr>
                <w:rFonts w:ascii="Arial" w:hAnsi="Arial" w:cs="Arial"/>
                <w:b/>
              </w:rPr>
              <w:t xml:space="preserve">1) </w:t>
            </w:r>
            <w:r w:rsidRPr="00667E28">
              <w:rPr>
                <w:rFonts w:ascii="Arial" w:hAnsi="Arial" w:cs="Arial"/>
                <w:b/>
              </w:rPr>
              <w:t xml:space="preserve">For the State Project Team </w:t>
            </w:r>
            <w:r w:rsidR="00E86AD2" w:rsidRPr="00667E28">
              <w:rPr>
                <w:rFonts w:ascii="Arial" w:hAnsi="Arial" w:cs="Arial"/>
                <w:b/>
              </w:rPr>
              <w:t>definition</w:t>
            </w:r>
            <w:r w:rsidR="006C04A3">
              <w:rPr>
                <w:rFonts w:ascii="Arial" w:hAnsi="Arial" w:cs="Arial"/>
                <w:b/>
              </w:rPr>
              <w:t>:</w:t>
            </w:r>
            <w:r w:rsidR="00E86AD2" w:rsidRPr="00667E28">
              <w:rPr>
                <w:rFonts w:ascii="Arial" w:hAnsi="Arial" w:cs="Arial"/>
                <w:b/>
              </w:rPr>
              <w:t xml:space="preserve"> What</w:t>
            </w:r>
            <w:r w:rsidRPr="00667E28">
              <w:rPr>
                <w:rFonts w:ascii="Arial" w:hAnsi="Arial" w:cs="Arial"/>
                <w:b/>
              </w:rPr>
              <w:t xml:space="preserve"> type of training curriculum is expected to be delivered for the State Project Team?</w:t>
            </w:r>
            <w:r w:rsidR="006C04A3">
              <w:rPr>
                <w:rFonts w:ascii="Arial" w:hAnsi="Arial" w:cs="Arial"/>
                <w:b/>
              </w:rPr>
              <w:t xml:space="preserve"> 2)</w:t>
            </w:r>
            <w:r w:rsidRPr="00667E28">
              <w:rPr>
                <w:rFonts w:ascii="Arial" w:hAnsi="Arial" w:cs="Arial"/>
                <w:b/>
              </w:rPr>
              <w:t xml:space="preserve"> Is it how to support requirements validation, data cleansing, etc. or is it a specific type of training on each of the topics as it relates to the proposed solution?  </w:t>
            </w:r>
          </w:p>
          <w:p w14:paraId="70E7D15A" w14:textId="77777777" w:rsidR="00D61983" w:rsidRPr="00667E28" w:rsidRDefault="00D61983">
            <w:pPr>
              <w:tabs>
                <w:tab w:val="left" w:pos="0"/>
              </w:tabs>
              <w:overflowPunct w:val="0"/>
              <w:autoSpaceDE w:val="0"/>
              <w:autoSpaceDN w:val="0"/>
              <w:adjustRightInd w:val="0"/>
              <w:rPr>
                <w:rFonts w:ascii="Arial" w:hAnsi="Arial" w:cs="Arial"/>
              </w:rPr>
            </w:pPr>
          </w:p>
          <w:p w14:paraId="0239FFF2" w14:textId="362805D9" w:rsidR="00A03588" w:rsidRDefault="00733022" w:rsidP="00607685">
            <w:pPr>
              <w:tabs>
                <w:tab w:val="left" w:pos="0"/>
              </w:tabs>
              <w:overflowPunct w:val="0"/>
              <w:autoSpaceDE w:val="0"/>
              <w:autoSpaceDN w:val="0"/>
              <w:adjustRightInd w:val="0"/>
              <w:rPr>
                <w:rFonts w:ascii="Arial" w:hAnsi="Arial" w:cs="Arial"/>
              </w:rPr>
            </w:pPr>
            <w:r>
              <w:rPr>
                <w:rFonts w:ascii="Arial" w:hAnsi="Arial" w:cs="Arial"/>
              </w:rPr>
              <w:t xml:space="preserve">1) </w:t>
            </w:r>
            <w:r w:rsidR="00667E28" w:rsidRPr="00667E28">
              <w:rPr>
                <w:rFonts w:ascii="Arial" w:hAnsi="Arial" w:cs="Arial"/>
              </w:rPr>
              <w:t xml:space="preserve">The </w:t>
            </w:r>
            <w:r w:rsidR="007323AD" w:rsidRPr="00667E28">
              <w:rPr>
                <w:rFonts w:ascii="Arial" w:hAnsi="Arial" w:cs="Arial"/>
              </w:rPr>
              <w:t xml:space="preserve">State has reconsidered this requirement and removed </w:t>
            </w:r>
            <w:r w:rsidR="00D53E92" w:rsidRPr="00667E28">
              <w:rPr>
                <w:rFonts w:ascii="Arial" w:hAnsi="Arial" w:cs="Arial"/>
              </w:rPr>
              <w:t>the S</w:t>
            </w:r>
            <w:r w:rsidR="007323AD" w:rsidRPr="00667E28">
              <w:rPr>
                <w:rFonts w:ascii="Arial" w:hAnsi="Arial" w:cs="Arial"/>
              </w:rPr>
              <w:t xml:space="preserve">tate </w:t>
            </w:r>
            <w:r w:rsidR="00667E28" w:rsidRPr="00667E28">
              <w:rPr>
                <w:rFonts w:ascii="Arial" w:hAnsi="Arial" w:cs="Arial"/>
              </w:rPr>
              <w:t>Project T</w:t>
            </w:r>
            <w:r w:rsidR="007323AD" w:rsidRPr="00667E28">
              <w:rPr>
                <w:rFonts w:ascii="Arial" w:hAnsi="Arial" w:cs="Arial"/>
              </w:rPr>
              <w:t xml:space="preserve">eam </w:t>
            </w:r>
            <w:r w:rsidR="00705B81">
              <w:rPr>
                <w:rFonts w:ascii="Arial" w:hAnsi="Arial" w:cs="Arial"/>
              </w:rPr>
              <w:t>curriculum</w:t>
            </w:r>
            <w:r w:rsidR="007323AD" w:rsidRPr="00667E28">
              <w:rPr>
                <w:rFonts w:ascii="Arial" w:hAnsi="Arial" w:cs="Arial"/>
              </w:rPr>
              <w:t xml:space="preserve"> from </w:t>
            </w:r>
            <w:r w:rsidR="00705B81">
              <w:rPr>
                <w:rFonts w:ascii="Arial" w:hAnsi="Arial" w:cs="Arial"/>
              </w:rPr>
              <w:t>S</w:t>
            </w:r>
            <w:r w:rsidR="007323AD" w:rsidRPr="00667E28">
              <w:rPr>
                <w:rFonts w:ascii="Arial" w:hAnsi="Arial" w:cs="Arial"/>
              </w:rPr>
              <w:t>ection 3.3.9.2</w:t>
            </w:r>
            <w:r w:rsidR="00667E28" w:rsidRPr="00667E28">
              <w:rPr>
                <w:rFonts w:ascii="Arial" w:hAnsi="Arial" w:cs="Arial"/>
              </w:rPr>
              <w:t xml:space="preserve"> </w:t>
            </w:r>
            <w:r w:rsidR="00667E28" w:rsidRPr="00705B81">
              <w:rPr>
                <w:rFonts w:ascii="Arial" w:hAnsi="Arial" w:cs="Arial"/>
                <w:i/>
              </w:rPr>
              <w:t xml:space="preserve">Training </w:t>
            </w:r>
            <w:r w:rsidR="00705B81" w:rsidRPr="00705B81">
              <w:rPr>
                <w:rFonts w:ascii="Arial" w:hAnsi="Arial" w:cs="Arial"/>
                <w:i/>
              </w:rPr>
              <w:t>Curriculum Requirements</w:t>
            </w:r>
            <w:r w:rsidR="00667E28" w:rsidRPr="00667E28">
              <w:rPr>
                <w:rFonts w:ascii="Arial" w:hAnsi="Arial" w:cs="Arial"/>
              </w:rPr>
              <w:t>.</w:t>
            </w:r>
            <w:r w:rsidR="00607685">
              <w:rPr>
                <w:rFonts w:ascii="Arial" w:hAnsi="Arial" w:cs="Arial"/>
              </w:rPr>
              <w:t xml:space="preserve">  </w:t>
            </w:r>
          </w:p>
          <w:p w14:paraId="4CE9696A" w14:textId="0DE10121" w:rsidR="00733022" w:rsidRDefault="00733022" w:rsidP="00607685">
            <w:pPr>
              <w:tabs>
                <w:tab w:val="left" w:pos="0"/>
              </w:tabs>
              <w:overflowPunct w:val="0"/>
              <w:autoSpaceDE w:val="0"/>
              <w:autoSpaceDN w:val="0"/>
              <w:adjustRightInd w:val="0"/>
              <w:rPr>
                <w:rFonts w:ascii="Arial" w:hAnsi="Arial" w:cs="Arial"/>
              </w:rPr>
            </w:pPr>
          </w:p>
          <w:p w14:paraId="0BF50012" w14:textId="02708E23" w:rsidR="00733022" w:rsidRDefault="00733022" w:rsidP="00607685">
            <w:pPr>
              <w:tabs>
                <w:tab w:val="left" w:pos="0"/>
              </w:tabs>
              <w:overflowPunct w:val="0"/>
              <w:autoSpaceDE w:val="0"/>
              <w:autoSpaceDN w:val="0"/>
              <w:adjustRightInd w:val="0"/>
              <w:rPr>
                <w:rFonts w:ascii="Arial" w:hAnsi="Arial" w:cs="Arial"/>
              </w:rPr>
            </w:pPr>
            <w:r>
              <w:rPr>
                <w:rFonts w:ascii="Arial" w:hAnsi="Arial" w:cs="Arial"/>
              </w:rPr>
              <w:t xml:space="preserve">2) Please see the </w:t>
            </w:r>
            <w:r w:rsidR="006A21BA">
              <w:rPr>
                <w:rFonts w:ascii="Arial" w:hAnsi="Arial" w:cs="Arial"/>
              </w:rPr>
              <w:t>response</w:t>
            </w:r>
            <w:r>
              <w:rPr>
                <w:rFonts w:ascii="Arial" w:hAnsi="Arial" w:cs="Arial"/>
              </w:rPr>
              <w:t xml:space="preserve"> state</w:t>
            </w:r>
            <w:r w:rsidR="00B93520">
              <w:rPr>
                <w:rFonts w:ascii="Arial" w:hAnsi="Arial" w:cs="Arial"/>
              </w:rPr>
              <w:t>d</w:t>
            </w:r>
            <w:r>
              <w:rPr>
                <w:rFonts w:ascii="Arial" w:hAnsi="Arial" w:cs="Arial"/>
              </w:rPr>
              <w:t xml:space="preserve"> above.</w:t>
            </w:r>
          </w:p>
          <w:p w14:paraId="7952B824" w14:textId="77777777" w:rsidR="00A03588" w:rsidRDefault="00A03588" w:rsidP="00607685">
            <w:pPr>
              <w:tabs>
                <w:tab w:val="left" w:pos="0"/>
              </w:tabs>
              <w:overflowPunct w:val="0"/>
              <w:autoSpaceDE w:val="0"/>
              <w:autoSpaceDN w:val="0"/>
              <w:adjustRightInd w:val="0"/>
              <w:rPr>
                <w:rFonts w:ascii="Arial" w:hAnsi="Arial" w:cs="Arial"/>
              </w:rPr>
            </w:pPr>
          </w:p>
          <w:p w14:paraId="6466EE8B" w14:textId="6D2C1060" w:rsidR="00607685" w:rsidRDefault="00607685" w:rsidP="00607685">
            <w:pPr>
              <w:tabs>
                <w:tab w:val="left" w:pos="0"/>
              </w:tabs>
              <w:overflowPunct w:val="0"/>
              <w:autoSpaceDE w:val="0"/>
              <w:autoSpaceDN w:val="0"/>
              <w:adjustRightInd w:val="0"/>
              <w:rPr>
                <w:rFonts w:ascii="Arial" w:hAnsi="Arial" w:cs="Arial"/>
              </w:rPr>
            </w:pPr>
            <w:r>
              <w:rPr>
                <w:rFonts w:ascii="Arial" w:hAnsi="Arial" w:cs="Arial"/>
              </w:rPr>
              <w:t>Please see Section 3</w:t>
            </w:r>
            <w:r w:rsidR="004C293E">
              <w:rPr>
                <w:rFonts w:ascii="Arial" w:hAnsi="Arial" w:cs="Arial"/>
              </w:rPr>
              <w:t>.3.9</w:t>
            </w:r>
            <w:r w:rsidR="009D280C">
              <w:rPr>
                <w:rFonts w:ascii="Arial" w:hAnsi="Arial" w:cs="Arial"/>
              </w:rPr>
              <w:t>.2 A</w:t>
            </w:r>
            <w:r w:rsidR="00A54481">
              <w:rPr>
                <w:rFonts w:ascii="Arial" w:hAnsi="Arial" w:cs="Arial"/>
              </w:rPr>
              <w:t xml:space="preserve"> (6)</w:t>
            </w:r>
            <w:r w:rsidR="009D280C">
              <w:rPr>
                <w:rFonts w:ascii="Arial" w:hAnsi="Arial" w:cs="Arial"/>
              </w:rPr>
              <w:t xml:space="preserve"> and 3.3.9.2 (C)</w:t>
            </w:r>
            <w:r w:rsidR="00510BA3">
              <w:rPr>
                <w:rFonts w:ascii="Arial" w:hAnsi="Arial" w:cs="Arial"/>
              </w:rPr>
              <w:t xml:space="preserve"> </w:t>
            </w:r>
            <w:r w:rsidR="00705B81" w:rsidRPr="00705B81">
              <w:rPr>
                <w:rFonts w:ascii="Arial" w:hAnsi="Arial" w:cs="Arial"/>
                <w:i/>
              </w:rPr>
              <w:t xml:space="preserve">Training </w:t>
            </w:r>
            <w:r w:rsidR="00BF4AAE">
              <w:rPr>
                <w:rFonts w:ascii="Arial" w:hAnsi="Arial" w:cs="Arial"/>
                <w:i/>
              </w:rPr>
              <w:t>and Knowledge Transfer</w:t>
            </w:r>
            <w:r w:rsidR="00705B81">
              <w:rPr>
                <w:rFonts w:ascii="Arial" w:hAnsi="Arial" w:cs="Arial"/>
              </w:rPr>
              <w:t xml:space="preserve"> </w:t>
            </w:r>
            <w:r>
              <w:rPr>
                <w:rFonts w:ascii="Arial" w:hAnsi="Arial" w:cs="Arial"/>
              </w:rPr>
              <w:t xml:space="preserve">of </w:t>
            </w:r>
            <w:r w:rsidR="00733022">
              <w:rPr>
                <w:rFonts w:ascii="Arial" w:hAnsi="Arial" w:cs="Arial"/>
              </w:rPr>
              <w:t>T3078</w:t>
            </w:r>
            <w:r w:rsidR="00253FFB">
              <w:rPr>
                <w:rFonts w:ascii="Arial" w:hAnsi="Arial" w:cs="Arial"/>
              </w:rPr>
              <w:t xml:space="preserve"> </w:t>
            </w:r>
            <w:r>
              <w:rPr>
                <w:rFonts w:ascii="Arial" w:hAnsi="Arial" w:cs="Arial"/>
              </w:rPr>
              <w:t xml:space="preserve">Revised Bid Solicitation </w:t>
            </w:r>
            <w:r w:rsidR="00DE307F">
              <w:rPr>
                <w:rFonts w:ascii="Arial" w:hAnsi="Arial" w:cs="Arial"/>
              </w:rPr>
              <w:t>10/27/2020</w:t>
            </w:r>
            <w:r>
              <w:rPr>
                <w:rFonts w:ascii="Arial" w:hAnsi="Arial" w:cs="Arial"/>
              </w:rPr>
              <w:t>.</w:t>
            </w:r>
          </w:p>
          <w:p w14:paraId="17F46353" w14:textId="4478ABE3" w:rsidR="00795CAB" w:rsidRPr="00667E28" w:rsidRDefault="00795CAB">
            <w:pPr>
              <w:tabs>
                <w:tab w:val="left" w:pos="0"/>
              </w:tabs>
              <w:overflowPunct w:val="0"/>
              <w:autoSpaceDE w:val="0"/>
              <w:autoSpaceDN w:val="0"/>
              <w:adjustRightInd w:val="0"/>
            </w:pPr>
          </w:p>
        </w:tc>
      </w:tr>
      <w:tr w:rsidR="00667E28" w:rsidRPr="00667E28" w14:paraId="38E4FE53" w14:textId="77777777" w:rsidTr="00D14857">
        <w:tc>
          <w:tcPr>
            <w:tcW w:w="877" w:type="dxa"/>
            <w:tcBorders>
              <w:top w:val="single" w:sz="4" w:space="0" w:color="auto"/>
              <w:left w:val="single" w:sz="4" w:space="0" w:color="auto"/>
              <w:bottom w:val="single" w:sz="4" w:space="0" w:color="auto"/>
              <w:right w:val="single" w:sz="4" w:space="0" w:color="auto"/>
            </w:tcBorders>
          </w:tcPr>
          <w:p w14:paraId="22EE15AF" w14:textId="6F51089D" w:rsidR="003A4794" w:rsidRPr="00667E28" w:rsidRDefault="007323AD" w:rsidP="005663AD">
            <w:pPr>
              <w:tabs>
                <w:tab w:val="left" w:pos="0"/>
              </w:tabs>
              <w:autoSpaceDN w:val="0"/>
              <w:jc w:val="center"/>
              <w:rPr>
                <w:rFonts w:ascii="Arial" w:hAnsi="Arial" w:cs="Arial"/>
              </w:rPr>
            </w:pPr>
            <w:r w:rsidRPr="00667E28">
              <w:rPr>
                <w:rFonts w:ascii="Arial" w:hAnsi="Arial" w:cs="Arial"/>
              </w:rPr>
              <w:t>3</w:t>
            </w:r>
            <w:r w:rsidR="00E37BF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2C29CF6" w14:textId="65B3C413" w:rsidR="003A4794" w:rsidRPr="00667E28" w:rsidRDefault="003D4610" w:rsidP="005663AD">
            <w:pPr>
              <w:tabs>
                <w:tab w:val="left" w:pos="0"/>
              </w:tabs>
              <w:overflowPunct w:val="0"/>
              <w:autoSpaceDE w:val="0"/>
              <w:autoSpaceDN w:val="0"/>
              <w:adjustRightInd w:val="0"/>
              <w:jc w:val="center"/>
              <w:rPr>
                <w:rFonts w:ascii="Arial" w:hAnsi="Arial" w:cs="Arial"/>
              </w:rPr>
            </w:pPr>
            <w:r w:rsidRPr="00667E28">
              <w:rPr>
                <w:rFonts w:ascii="Arial" w:hAnsi="Arial" w:cs="Arial"/>
              </w:rPr>
              <w:t>Section 3.3.9.3</w:t>
            </w:r>
          </w:p>
        </w:tc>
        <w:tc>
          <w:tcPr>
            <w:tcW w:w="7200" w:type="dxa"/>
            <w:tcBorders>
              <w:top w:val="single" w:sz="4" w:space="0" w:color="auto"/>
              <w:left w:val="single" w:sz="4" w:space="0" w:color="auto"/>
              <w:bottom w:val="single" w:sz="4" w:space="0" w:color="auto"/>
              <w:right w:val="single" w:sz="4" w:space="0" w:color="auto"/>
            </w:tcBorders>
          </w:tcPr>
          <w:p w14:paraId="713B41E9" w14:textId="12C454A4" w:rsidR="003A4794" w:rsidRPr="00667E28" w:rsidRDefault="003D4610" w:rsidP="005663AD">
            <w:pPr>
              <w:tabs>
                <w:tab w:val="left" w:pos="0"/>
              </w:tabs>
              <w:overflowPunct w:val="0"/>
              <w:autoSpaceDE w:val="0"/>
              <w:autoSpaceDN w:val="0"/>
              <w:adjustRightInd w:val="0"/>
              <w:rPr>
                <w:rFonts w:ascii="Arial" w:hAnsi="Arial" w:cs="Arial"/>
                <w:b/>
              </w:rPr>
            </w:pPr>
            <w:r w:rsidRPr="00667E28">
              <w:rPr>
                <w:rFonts w:ascii="Arial" w:hAnsi="Arial" w:cs="Arial"/>
                <w:b/>
              </w:rPr>
              <w:t xml:space="preserve">P. 54 Section 3.3.9.3 Training Environment </w:t>
            </w:r>
            <w:r w:rsidR="005D3EFE">
              <w:rPr>
                <w:rFonts w:ascii="Arial" w:hAnsi="Arial" w:cs="Arial"/>
                <w:b/>
              </w:rPr>
              <w:t>–</w:t>
            </w:r>
            <w:r w:rsidRPr="00667E28">
              <w:rPr>
                <w:rFonts w:ascii="Arial" w:hAnsi="Arial" w:cs="Arial"/>
                <w:b/>
              </w:rPr>
              <w:t xml:space="preserve"> </w:t>
            </w:r>
            <w:r w:rsidR="005D3EFE">
              <w:rPr>
                <w:rFonts w:ascii="Arial" w:hAnsi="Arial" w:cs="Arial"/>
                <w:b/>
              </w:rPr>
              <w:t xml:space="preserve">1) </w:t>
            </w:r>
            <w:r w:rsidRPr="00667E28">
              <w:rPr>
                <w:rFonts w:ascii="Arial" w:hAnsi="Arial" w:cs="Arial"/>
                <w:b/>
              </w:rPr>
              <w:t xml:space="preserve">Will the state provide a classroom or multiple classrooms for all training sessions and will be able to access the Training Environment? </w:t>
            </w:r>
            <w:r w:rsidR="005D3EFE">
              <w:rPr>
                <w:rFonts w:ascii="Arial" w:hAnsi="Arial" w:cs="Arial"/>
                <w:b/>
              </w:rPr>
              <w:t xml:space="preserve">2) </w:t>
            </w:r>
            <w:r w:rsidRPr="00667E28">
              <w:rPr>
                <w:rFonts w:ascii="Arial" w:hAnsi="Arial" w:cs="Arial"/>
                <w:b/>
              </w:rPr>
              <w:t xml:space="preserve">How many computers will be available in each training classroom? </w:t>
            </w:r>
            <w:r w:rsidR="005D3EFE">
              <w:rPr>
                <w:rFonts w:ascii="Arial" w:hAnsi="Arial" w:cs="Arial"/>
                <w:b/>
              </w:rPr>
              <w:t xml:space="preserve">3) </w:t>
            </w:r>
            <w:r w:rsidRPr="00667E28">
              <w:rPr>
                <w:rFonts w:ascii="Arial" w:hAnsi="Arial" w:cs="Arial"/>
                <w:b/>
              </w:rPr>
              <w:t xml:space="preserve">Or how many computers can be set up in the training rooms, if the vendor/contractor is required to purchase the equipment? </w:t>
            </w:r>
            <w:r w:rsidR="005D3EFE">
              <w:rPr>
                <w:rFonts w:ascii="Arial" w:hAnsi="Arial" w:cs="Arial"/>
                <w:b/>
              </w:rPr>
              <w:t xml:space="preserve">4) </w:t>
            </w:r>
            <w:r w:rsidRPr="00667E28">
              <w:rPr>
                <w:rFonts w:ascii="Arial" w:hAnsi="Arial" w:cs="Arial"/>
                <w:b/>
              </w:rPr>
              <w:t xml:space="preserve">Is the Vendor/Contractor allowed to use any data from the state that is necessary to use for a successful training session?  </w:t>
            </w:r>
          </w:p>
          <w:p w14:paraId="3663F2B9" w14:textId="70C2893F" w:rsidR="003D4610" w:rsidRPr="00667E28" w:rsidRDefault="003D4610" w:rsidP="005663AD">
            <w:pPr>
              <w:tabs>
                <w:tab w:val="left" w:pos="0"/>
              </w:tabs>
              <w:overflowPunct w:val="0"/>
              <w:autoSpaceDE w:val="0"/>
              <w:autoSpaceDN w:val="0"/>
              <w:adjustRightInd w:val="0"/>
              <w:rPr>
                <w:rFonts w:ascii="Arial" w:hAnsi="Arial" w:cs="Arial"/>
              </w:rPr>
            </w:pPr>
          </w:p>
          <w:p w14:paraId="4ADB1EFE" w14:textId="45684780" w:rsidR="0045506D" w:rsidRPr="00667E28" w:rsidRDefault="005D3EFE" w:rsidP="005663AD">
            <w:pPr>
              <w:tabs>
                <w:tab w:val="left" w:pos="0"/>
              </w:tabs>
              <w:overflowPunct w:val="0"/>
              <w:autoSpaceDE w:val="0"/>
              <w:autoSpaceDN w:val="0"/>
              <w:adjustRightInd w:val="0"/>
              <w:rPr>
                <w:rFonts w:ascii="Arial" w:hAnsi="Arial" w:cs="Arial"/>
              </w:rPr>
            </w:pPr>
            <w:r>
              <w:rPr>
                <w:rFonts w:ascii="Arial" w:hAnsi="Arial" w:cs="Arial"/>
              </w:rPr>
              <w:t xml:space="preserve">1) </w:t>
            </w:r>
            <w:r w:rsidR="00D67CB7" w:rsidRPr="00667E28">
              <w:rPr>
                <w:rFonts w:ascii="Arial" w:hAnsi="Arial" w:cs="Arial"/>
              </w:rPr>
              <w:t>The State has multiple training rooms</w:t>
            </w:r>
            <w:r>
              <w:rPr>
                <w:rFonts w:ascii="Arial" w:hAnsi="Arial" w:cs="Arial"/>
              </w:rPr>
              <w:t xml:space="preserve"> it can provide</w:t>
            </w:r>
            <w:r w:rsidR="00D67CB7" w:rsidRPr="00667E28">
              <w:rPr>
                <w:rFonts w:ascii="Arial" w:hAnsi="Arial" w:cs="Arial"/>
              </w:rPr>
              <w:t xml:space="preserve"> with accessib</w:t>
            </w:r>
            <w:r w:rsidR="0045506D" w:rsidRPr="00667E28">
              <w:rPr>
                <w:rFonts w:ascii="Arial" w:hAnsi="Arial" w:cs="Arial"/>
              </w:rPr>
              <w:t>ility</w:t>
            </w:r>
            <w:r w:rsidR="00D67CB7" w:rsidRPr="00667E28">
              <w:rPr>
                <w:rFonts w:ascii="Arial" w:hAnsi="Arial" w:cs="Arial"/>
              </w:rPr>
              <w:t xml:space="preserve"> to the Garden State Network (GSN) and the </w:t>
            </w:r>
            <w:r w:rsidR="0045506D" w:rsidRPr="00667E28">
              <w:rPr>
                <w:rFonts w:ascii="Arial" w:hAnsi="Arial" w:cs="Arial"/>
              </w:rPr>
              <w:t>I</w:t>
            </w:r>
            <w:r w:rsidR="00D67CB7" w:rsidRPr="00667E28">
              <w:rPr>
                <w:rFonts w:ascii="Arial" w:hAnsi="Arial" w:cs="Arial"/>
              </w:rPr>
              <w:t>nternet</w:t>
            </w:r>
            <w:r w:rsidR="0045506D" w:rsidRPr="00667E28">
              <w:rPr>
                <w:rFonts w:ascii="Arial" w:hAnsi="Arial" w:cs="Arial"/>
              </w:rPr>
              <w:t xml:space="preserve">.  </w:t>
            </w:r>
          </w:p>
          <w:p w14:paraId="773508F2" w14:textId="77777777" w:rsidR="0045506D" w:rsidRPr="00667E28" w:rsidRDefault="0045506D" w:rsidP="005663AD">
            <w:pPr>
              <w:tabs>
                <w:tab w:val="left" w:pos="0"/>
              </w:tabs>
              <w:overflowPunct w:val="0"/>
              <w:autoSpaceDE w:val="0"/>
              <w:autoSpaceDN w:val="0"/>
              <w:adjustRightInd w:val="0"/>
              <w:rPr>
                <w:rFonts w:ascii="Arial" w:hAnsi="Arial" w:cs="Arial"/>
              </w:rPr>
            </w:pPr>
          </w:p>
          <w:p w14:paraId="7218382F" w14:textId="7DCDED3B" w:rsidR="00D67CB7" w:rsidRPr="00667E28" w:rsidRDefault="005D3EFE" w:rsidP="005663AD">
            <w:pPr>
              <w:tabs>
                <w:tab w:val="left" w:pos="0"/>
              </w:tabs>
              <w:overflowPunct w:val="0"/>
              <w:autoSpaceDE w:val="0"/>
              <w:autoSpaceDN w:val="0"/>
              <w:adjustRightInd w:val="0"/>
              <w:rPr>
                <w:rFonts w:ascii="Arial" w:hAnsi="Arial" w:cs="Arial"/>
              </w:rPr>
            </w:pPr>
            <w:r>
              <w:rPr>
                <w:rFonts w:ascii="Arial" w:hAnsi="Arial" w:cs="Arial"/>
              </w:rPr>
              <w:t xml:space="preserve">2 and 3) </w:t>
            </w:r>
            <w:r w:rsidR="00D67CB7" w:rsidRPr="00667E28">
              <w:rPr>
                <w:rFonts w:ascii="Arial" w:hAnsi="Arial" w:cs="Arial"/>
              </w:rPr>
              <w:t xml:space="preserve">The number of computers </w:t>
            </w:r>
            <w:r w:rsidR="0045506D" w:rsidRPr="00667E28">
              <w:rPr>
                <w:rFonts w:ascii="Arial" w:hAnsi="Arial" w:cs="Arial"/>
              </w:rPr>
              <w:t>will</w:t>
            </w:r>
            <w:r w:rsidR="00D67CB7" w:rsidRPr="00667E28">
              <w:rPr>
                <w:rFonts w:ascii="Arial" w:hAnsi="Arial" w:cs="Arial"/>
              </w:rPr>
              <w:t xml:space="preserve"> vary based on the available training facility</w:t>
            </w:r>
            <w:r w:rsidR="001A6908" w:rsidRPr="00667E28">
              <w:rPr>
                <w:rFonts w:ascii="Arial" w:hAnsi="Arial" w:cs="Arial"/>
              </w:rPr>
              <w:t xml:space="preserve">.  The </w:t>
            </w:r>
            <w:r w:rsidR="0045506D" w:rsidRPr="00667E28">
              <w:rPr>
                <w:rFonts w:ascii="Arial" w:hAnsi="Arial" w:cs="Arial"/>
              </w:rPr>
              <w:t xml:space="preserve">estimated </w:t>
            </w:r>
            <w:r w:rsidR="001A6908" w:rsidRPr="00667E28">
              <w:rPr>
                <w:rFonts w:ascii="Arial" w:hAnsi="Arial" w:cs="Arial"/>
              </w:rPr>
              <w:t xml:space="preserve">number of computers </w:t>
            </w:r>
            <w:r w:rsidR="00683AD4" w:rsidRPr="00667E28">
              <w:rPr>
                <w:rFonts w:ascii="Arial" w:hAnsi="Arial" w:cs="Arial"/>
              </w:rPr>
              <w:t>for Vendor</w:t>
            </w:r>
            <w:r w:rsidR="00E80F36">
              <w:rPr>
                <w:rFonts w:ascii="Arial" w:hAnsi="Arial" w:cs="Arial"/>
              </w:rPr>
              <w:t xml:space="preserve"> {Contractor}</w:t>
            </w:r>
            <w:r w:rsidR="00683AD4" w:rsidRPr="00667E28">
              <w:rPr>
                <w:rFonts w:ascii="Arial" w:hAnsi="Arial" w:cs="Arial"/>
              </w:rPr>
              <w:t xml:space="preserve"> led training is</w:t>
            </w:r>
            <w:r w:rsidR="00DB4998" w:rsidRPr="00667E28">
              <w:rPr>
                <w:rFonts w:ascii="Arial" w:hAnsi="Arial" w:cs="Arial"/>
              </w:rPr>
              <w:t xml:space="preserve"> </w:t>
            </w:r>
            <w:r w:rsidR="0045506D" w:rsidRPr="00667E28">
              <w:rPr>
                <w:rFonts w:ascii="Arial" w:hAnsi="Arial" w:cs="Arial"/>
              </w:rPr>
              <w:t>1</w:t>
            </w:r>
            <w:r w:rsidR="002D1EA9" w:rsidRPr="00667E28">
              <w:rPr>
                <w:rFonts w:ascii="Arial" w:hAnsi="Arial" w:cs="Arial"/>
              </w:rPr>
              <w:t>5</w:t>
            </w:r>
            <w:r w:rsidR="0045506D" w:rsidRPr="00667E28">
              <w:rPr>
                <w:rFonts w:ascii="Arial" w:hAnsi="Arial" w:cs="Arial"/>
              </w:rPr>
              <w:t xml:space="preserve"> to 20</w:t>
            </w:r>
            <w:r w:rsidR="00D67CB7" w:rsidRPr="00667E28">
              <w:rPr>
                <w:rFonts w:ascii="Arial" w:hAnsi="Arial" w:cs="Arial"/>
              </w:rPr>
              <w:t>.</w:t>
            </w:r>
            <w:r w:rsidR="0045506D" w:rsidRPr="00667E28">
              <w:rPr>
                <w:rFonts w:ascii="Arial" w:hAnsi="Arial" w:cs="Arial"/>
              </w:rPr>
              <w:t xml:space="preserve"> The Vendor</w:t>
            </w:r>
            <w:r w:rsidR="00E80F36">
              <w:rPr>
                <w:rFonts w:ascii="Arial" w:hAnsi="Arial" w:cs="Arial"/>
              </w:rPr>
              <w:t xml:space="preserve"> {Contractor}</w:t>
            </w:r>
            <w:r w:rsidR="0045506D" w:rsidRPr="00667E28">
              <w:rPr>
                <w:rFonts w:ascii="Arial" w:hAnsi="Arial" w:cs="Arial"/>
              </w:rPr>
              <w:t xml:space="preserve"> is not required to purchase training computers.</w:t>
            </w:r>
          </w:p>
          <w:p w14:paraId="7BA01FE9" w14:textId="48F528E7" w:rsidR="0045506D" w:rsidRPr="00667E28" w:rsidRDefault="0045506D" w:rsidP="005663AD">
            <w:pPr>
              <w:tabs>
                <w:tab w:val="left" w:pos="0"/>
              </w:tabs>
              <w:overflowPunct w:val="0"/>
              <w:autoSpaceDE w:val="0"/>
              <w:autoSpaceDN w:val="0"/>
              <w:adjustRightInd w:val="0"/>
              <w:rPr>
                <w:rFonts w:ascii="Arial" w:hAnsi="Arial" w:cs="Arial"/>
              </w:rPr>
            </w:pPr>
          </w:p>
          <w:p w14:paraId="535EF361" w14:textId="2577A70F" w:rsidR="00683AD4" w:rsidRPr="00667E28" w:rsidRDefault="0074774E" w:rsidP="005663AD">
            <w:pPr>
              <w:tabs>
                <w:tab w:val="left" w:pos="0"/>
              </w:tabs>
              <w:overflowPunct w:val="0"/>
              <w:autoSpaceDE w:val="0"/>
              <w:autoSpaceDN w:val="0"/>
              <w:adjustRightInd w:val="0"/>
              <w:rPr>
                <w:rFonts w:ascii="Arial" w:hAnsi="Arial" w:cs="Arial"/>
              </w:rPr>
            </w:pPr>
            <w:r>
              <w:rPr>
                <w:rFonts w:ascii="Arial" w:hAnsi="Arial" w:cs="Arial"/>
              </w:rPr>
              <w:t xml:space="preserve">4) </w:t>
            </w:r>
            <w:r w:rsidR="001E1ABE">
              <w:rPr>
                <w:rFonts w:ascii="Arial" w:hAnsi="Arial" w:cs="Arial"/>
              </w:rPr>
              <w:t xml:space="preserve">Yes, the Vendor {Contractor} is permitted to use any data from the State as long as Vendor {Contractor} adheres to defined </w:t>
            </w:r>
            <w:r w:rsidR="00506AC5">
              <w:rPr>
                <w:rFonts w:ascii="Arial" w:hAnsi="Arial" w:cs="Arial"/>
              </w:rPr>
              <w:t xml:space="preserve">data </w:t>
            </w:r>
            <w:r w:rsidR="001E1ABE">
              <w:rPr>
                <w:rFonts w:ascii="Arial" w:hAnsi="Arial" w:cs="Arial"/>
              </w:rPr>
              <w:t xml:space="preserve">security requirements.  </w:t>
            </w:r>
            <w:r w:rsidR="001E1ABE">
              <w:rPr>
                <w:rFonts w:ascii="Arial" w:hAnsi="Arial" w:cs="Arial"/>
              </w:rPr>
              <w:lastRenderedPageBreak/>
              <w:t>For example, a</w:t>
            </w:r>
            <w:r w:rsidR="0045506D" w:rsidRPr="00667E28">
              <w:rPr>
                <w:rFonts w:ascii="Arial" w:hAnsi="Arial" w:cs="Arial"/>
              </w:rPr>
              <w:t xml:space="preserve">s stated in </w:t>
            </w:r>
            <w:r w:rsidR="00916F0A">
              <w:rPr>
                <w:rFonts w:ascii="Arial" w:hAnsi="Arial" w:cs="Arial"/>
              </w:rPr>
              <w:t xml:space="preserve">Bid Solicitation </w:t>
            </w:r>
            <w:r w:rsidR="0045506D" w:rsidRPr="00667E28">
              <w:rPr>
                <w:rFonts w:ascii="Arial" w:hAnsi="Arial" w:cs="Arial"/>
              </w:rPr>
              <w:t xml:space="preserve">Section 3.3.9.3 </w:t>
            </w:r>
            <w:r w:rsidR="0045506D" w:rsidRPr="00667E28">
              <w:rPr>
                <w:rFonts w:ascii="Arial" w:hAnsi="Arial" w:cs="Arial"/>
                <w:i/>
              </w:rPr>
              <w:t>Training Environment</w:t>
            </w:r>
            <w:r w:rsidR="0045506D" w:rsidRPr="00667E28">
              <w:rPr>
                <w:rFonts w:ascii="Arial" w:hAnsi="Arial" w:cs="Arial"/>
              </w:rPr>
              <w:t>, item A, “Any non-production data extracted from production data shall employ masking or other de-identification techniques to protect sensitive data.</w:t>
            </w:r>
            <w:r w:rsidR="00DB4998" w:rsidRPr="00667E28">
              <w:rPr>
                <w:rFonts w:ascii="Arial" w:hAnsi="Arial" w:cs="Arial"/>
              </w:rPr>
              <w:t>”</w:t>
            </w:r>
          </w:p>
          <w:p w14:paraId="1F0C60A9" w14:textId="5F4E259A" w:rsidR="00675861" w:rsidRPr="00667E28" w:rsidRDefault="00675861" w:rsidP="002D1EA9">
            <w:pPr>
              <w:tabs>
                <w:tab w:val="left" w:pos="0"/>
              </w:tabs>
              <w:overflowPunct w:val="0"/>
              <w:autoSpaceDE w:val="0"/>
              <w:autoSpaceDN w:val="0"/>
              <w:adjustRightInd w:val="0"/>
              <w:rPr>
                <w:rFonts w:ascii="Arial" w:hAnsi="Arial" w:cs="Arial"/>
              </w:rPr>
            </w:pPr>
          </w:p>
        </w:tc>
      </w:tr>
      <w:tr w:rsidR="003A4794" w14:paraId="30C88240" w14:textId="77777777" w:rsidTr="00D14857">
        <w:tc>
          <w:tcPr>
            <w:tcW w:w="877" w:type="dxa"/>
            <w:tcBorders>
              <w:top w:val="single" w:sz="4" w:space="0" w:color="auto"/>
              <w:left w:val="single" w:sz="4" w:space="0" w:color="auto"/>
              <w:bottom w:val="single" w:sz="4" w:space="0" w:color="auto"/>
              <w:right w:val="single" w:sz="4" w:space="0" w:color="auto"/>
            </w:tcBorders>
          </w:tcPr>
          <w:p w14:paraId="0682CBD1" w14:textId="10EFD6BF" w:rsidR="003A4794" w:rsidRDefault="003A4794" w:rsidP="005663AD">
            <w:pPr>
              <w:tabs>
                <w:tab w:val="left" w:pos="0"/>
              </w:tabs>
              <w:autoSpaceDN w:val="0"/>
              <w:jc w:val="center"/>
              <w:rPr>
                <w:rFonts w:ascii="Arial" w:hAnsi="Arial" w:cs="Arial"/>
              </w:rPr>
            </w:pPr>
            <w:r>
              <w:rPr>
                <w:rFonts w:ascii="Arial" w:hAnsi="Arial" w:cs="Arial"/>
              </w:rPr>
              <w:lastRenderedPageBreak/>
              <w:t>3</w:t>
            </w:r>
            <w:r w:rsidR="00E37BF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2D1CB98" w14:textId="00FD0253" w:rsidR="003A4794" w:rsidRDefault="001D3629" w:rsidP="005663AD">
            <w:pPr>
              <w:tabs>
                <w:tab w:val="left" w:pos="0"/>
              </w:tabs>
              <w:overflowPunct w:val="0"/>
              <w:autoSpaceDE w:val="0"/>
              <w:autoSpaceDN w:val="0"/>
              <w:adjustRightInd w:val="0"/>
              <w:jc w:val="center"/>
              <w:rPr>
                <w:rFonts w:ascii="Arial" w:hAnsi="Arial" w:cs="Arial"/>
              </w:rPr>
            </w:pPr>
            <w:r>
              <w:rPr>
                <w:rFonts w:ascii="Arial" w:hAnsi="Arial" w:cs="Arial"/>
              </w:rPr>
              <w:t>Section 3.3.12.2 A</w:t>
            </w:r>
          </w:p>
        </w:tc>
        <w:tc>
          <w:tcPr>
            <w:tcW w:w="7200" w:type="dxa"/>
            <w:tcBorders>
              <w:top w:val="single" w:sz="4" w:space="0" w:color="auto"/>
              <w:left w:val="single" w:sz="4" w:space="0" w:color="auto"/>
              <w:bottom w:val="single" w:sz="4" w:space="0" w:color="auto"/>
              <w:right w:val="single" w:sz="4" w:space="0" w:color="auto"/>
            </w:tcBorders>
          </w:tcPr>
          <w:p w14:paraId="48ACE05A" w14:textId="386E5E55" w:rsidR="003A4794" w:rsidRDefault="003D4610" w:rsidP="005663AD">
            <w:pPr>
              <w:tabs>
                <w:tab w:val="left" w:pos="0"/>
              </w:tabs>
              <w:overflowPunct w:val="0"/>
              <w:autoSpaceDE w:val="0"/>
              <w:autoSpaceDN w:val="0"/>
              <w:adjustRightInd w:val="0"/>
              <w:rPr>
                <w:rFonts w:ascii="Arial" w:hAnsi="Arial" w:cs="Arial"/>
                <w:b/>
              </w:rPr>
            </w:pPr>
            <w:r w:rsidRPr="001D3629">
              <w:rPr>
                <w:rFonts w:ascii="Arial" w:hAnsi="Arial" w:cs="Arial"/>
                <w:b/>
              </w:rPr>
              <w:t xml:space="preserve">P. 62 Section 3.3.12.2 </w:t>
            </w:r>
            <w:r w:rsidR="008B48B0">
              <w:rPr>
                <w:rFonts w:ascii="Arial" w:hAnsi="Arial" w:cs="Arial"/>
                <w:b/>
              </w:rPr>
              <w:t xml:space="preserve">1) </w:t>
            </w:r>
            <w:r w:rsidRPr="001D3629">
              <w:rPr>
                <w:rFonts w:ascii="Arial" w:hAnsi="Arial" w:cs="Arial"/>
                <w:b/>
              </w:rPr>
              <w:t xml:space="preserve">Can the state define how many years of detail forms are expected before the prior year “generic” form </w:t>
            </w:r>
            <w:r w:rsidR="001D3629" w:rsidRPr="001D3629">
              <w:rPr>
                <w:rFonts w:ascii="Arial" w:hAnsi="Arial" w:cs="Arial"/>
                <w:b/>
              </w:rPr>
              <w:t>is used in the new system? (i.e.: define the meaning of “prior year”</w:t>
            </w:r>
            <w:r w:rsidRPr="001D3629">
              <w:rPr>
                <w:rFonts w:ascii="Arial" w:hAnsi="Arial" w:cs="Arial"/>
                <w:b/>
              </w:rPr>
              <w:t xml:space="preserve">). </w:t>
            </w:r>
            <w:r w:rsidR="008B48B0">
              <w:rPr>
                <w:rFonts w:ascii="Arial" w:hAnsi="Arial" w:cs="Arial"/>
                <w:b/>
              </w:rPr>
              <w:t xml:space="preserve">2) </w:t>
            </w:r>
            <w:r w:rsidRPr="001D3629">
              <w:rPr>
                <w:rFonts w:ascii="Arial" w:hAnsi="Arial" w:cs="Arial"/>
                <w:b/>
              </w:rPr>
              <w:t>For example, if 2019 is the current year form for Personal Income Tax, what year is considered the prior year?</w:t>
            </w:r>
          </w:p>
          <w:p w14:paraId="7D25A21D" w14:textId="77777777" w:rsidR="006A21BA" w:rsidRPr="001D3629" w:rsidRDefault="006A21BA" w:rsidP="005663AD">
            <w:pPr>
              <w:tabs>
                <w:tab w:val="left" w:pos="0"/>
              </w:tabs>
              <w:overflowPunct w:val="0"/>
              <w:autoSpaceDE w:val="0"/>
              <w:autoSpaceDN w:val="0"/>
              <w:adjustRightInd w:val="0"/>
              <w:rPr>
                <w:rFonts w:ascii="Arial" w:hAnsi="Arial" w:cs="Arial"/>
                <w:b/>
              </w:rPr>
            </w:pPr>
          </w:p>
          <w:p w14:paraId="25FCD13B" w14:textId="7B580636" w:rsidR="001D3629" w:rsidRDefault="006A21BA" w:rsidP="005663AD">
            <w:pPr>
              <w:tabs>
                <w:tab w:val="left" w:pos="0"/>
              </w:tabs>
              <w:overflowPunct w:val="0"/>
              <w:autoSpaceDE w:val="0"/>
              <w:autoSpaceDN w:val="0"/>
              <w:adjustRightInd w:val="0"/>
              <w:rPr>
                <w:rFonts w:ascii="Arial" w:hAnsi="Arial" w:cs="Arial"/>
              </w:rPr>
            </w:pPr>
            <w:r>
              <w:rPr>
                <w:rFonts w:ascii="Arial" w:hAnsi="Arial" w:cs="Arial"/>
              </w:rPr>
              <w:t>1) Based on historical filing patterns, the number of years of detail forms expected before the prior year “generic” form is used varies by tax type.  The State is open to recommendations from the Vendor {Contractor} based on experience with prior implementations.</w:t>
            </w:r>
          </w:p>
          <w:p w14:paraId="40CCDE64" w14:textId="3617BE73" w:rsidR="006A21BA" w:rsidRPr="00DC6270" w:rsidRDefault="006A21BA" w:rsidP="006A21BA">
            <w:pPr>
              <w:tabs>
                <w:tab w:val="left" w:pos="0"/>
              </w:tabs>
              <w:overflowPunct w:val="0"/>
              <w:autoSpaceDE w:val="0"/>
              <w:autoSpaceDN w:val="0"/>
              <w:adjustRightInd w:val="0"/>
              <w:rPr>
                <w:rFonts w:ascii="Arial" w:hAnsi="Arial" w:cs="Arial"/>
              </w:rPr>
            </w:pPr>
          </w:p>
          <w:p w14:paraId="68A4BA6F" w14:textId="50A76030" w:rsidR="00E9150F" w:rsidRPr="00DC6270" w:rsidRDefault="00DC6270" w:rsidP="0023527F">
            <w:pPr>
              <w:tabs>
                <w:tab w:val="left" w:pos="0"/>
              </w:tabs>
              <w:overflowPunct w:val="0"/>
              <w:autoSpaceDE w:val="0"/>
              <w:autoSpaceDN w:val="0"/>
              <w:adjustRightInd w:val="0"/>
              <w:rPr>
                <w:rFonts w:ascii="Arial" w:hAnsi="Arial" w:cs="Arial"/>
              </w:rPr>
            </w:pPr>
            <w:r w:rsidRPr="00DC6270">
              <w:rPr>
                <w:rFonts w:ascii="Arial" w:hAnsi="Arial" w:cs="Arial"/>
              </w:rPr>
              <w:t xml:space="preserve"> 2) </w:t>
            </w:r>
            <w:r w:rsidR="0010591B" w:rsidRPr="00DC6270">
              <w:rPr>
                <w:rFonts w:ascii="Arial" w:hAnsi="Arial" w:cs="Arial"/>
              </w:rPr>
              <w:t xml:space="preserve">In the absence of knowing the functionality and capabilities of a Vendor’s {Contractor’s} proposed “generic” form, the State can only provide existing taxpayer capabilities.  </w:t>
            </w:r>
            <w:r w:rsidR="004A1F20" w:rsidRPr="00DC6270">
              <w:rPr>
                <w:rFonts w:ascii="Arial" w:hAnsi="Arial" w:cs="Arial"/>
              </w:rPr>
              <w:t xml:space="preserve">Current practice supports a taxpayer’s ability to </w:t>
            </w:r>
            <w:r w:rsidR="004D2910" w:rsidRPr="00DC6270">
              <w:rPr>
                <w:rFonts w:ascii="Arial" w:hAnsi="Arial" w:cs="Arial"/>
              </w:rPr>
              <w:t xml:space="preserve">file up to </w:t>
            </w:r>
            <w:r w:rsidR="00F13C80" w:rsidRPr="00DC6270">
              <w:rPr>
                <w:rFonts w:ascii="Arial" w:hAnsi="Arial" w:cs="Arial"/>
              </w:rPr>
              <w:t>five (5)</w:t>
            </w:r>
            <w:r w:rsidR="004D2910" w:rsidRPr="00DC6270">
              <w:rPr>
                <w:rFonts w:ascii="Arial" w:hAnsi="Arial" w:cs="Arial"/>
              </w:rPr>
              <w:t xml:space="preserve"> historical years of </w:t>
            </w:r>
            <w:r w:rsidR="005E3BBE" w:rsidRPr="00DC6270">
              <w:rPr>
                <w:rFonts w:ascii="Arial" w:hAnsi="Arial" w:cs="Arial"/>
              </w:rPr>
              <w:t xml:space="preserve">electronic </w:t>
            </w:r>
            <w:r w:rsidR="004D2910" w:rsidRPr="00DC6270">
              <w:rPr>
                <w:rFonts w:ascii="Arial" w:hAnsi="Arial" w:cs="Arial"/>
              </w:rPr>
              <w:t>returns</w:t>
            </w:r>
            <w:r w:rsidR="004A1F20" w:rsidRPr="00DC6270">
              <w:rPr>
                <w:rFonts w:ascii="Arial" w:hAnsi="Arial" w:cs="Arial"/>
              </w:rPr>
              <w:t xml:space="preserve"> with </w:t>
            </w:r>
            <w:r w:rsidR="00F13C80" w:rsidRPr="00DC6270">
              <w:rPr>
                <w:rFonts w:ascii="Arial" w:hAnsi="Arial" w:cs="Arial"/>
              </w:rPr>
              <w:t>full form edit rules for most tax</w:t>
            </w:r>
            <w:r w:rsidR="004F1B0B" w:rsidRPr="00DC6270">
              <w:rPr>
                <w:rFonts w:ascii="Arial" w:hAnsi="Arial" w:cs="Arial"/>
              </w:rPr>
              <w:t>es</w:t>
            </w:r>
            <w:r w:rsidR="004A1F20" w:rsidRPr="00DC6270">
              <w:rPr>
                <w:rFonts w:ascii="Arial" w:hAnsi="Arial" w:cs="Arial"/>
              </w:rPr>
              <w:t>.</w:t>
            </w:r>
            <w:r w:rsidR="00F13C80" w:rsidRPr="00DC6270">
              <w:rPr>
                <w:rFonts w:ascii="Arial" w:hAnsi="Arial" w:cs="Arial"/>
              </w:rPr>
              <w:t xml:space="preserve">  The Vendor {Bidder} should consider this a baseline for </w:t>
            </w:r>
            <w:r w:rsidR="00B23749" w:rsidRPr="00DC6270">
              <w:rPr>
                <w:rFonts w:ascii="Arial" w:hAnsi="Arial" w:cs="Arial"/>
              </w:rPr>
              <w:t>the number of years of detail forms before a “generic” form is used in the new system.</w:t>
            </w:r>
            <w:r w:rsidR="008B48B0" w:rsidRPr="00DC6270">
              <w:rPr>
                <w:rFonts w:ascii="Arial" w:hAnsi="Arial" w:cs="Arial"/>
              </w:rPr>
              <w:t xml:space="preserve"> </w:t>
            </w:r>
          </w:p>
          <w:p w14:paraId="05FFB2F7" w14:textId="603C3A57" w:rsidR="00393398" w:rsidRDefault="00393398" w:rsidP="005663AD">
            <w:pPr>
              <w:tabs>
                <w:tab w:val="left" w:pos="0"/>
              </w:tabs>
              <w:overflowPunct w:val="0"/>
              <w:autoSpaceDE w:val="0"/>
              <w:autoSpaceDN w:val="0"/>
              <w:adjustRightInd w:val="0"/>
              <w:rPr>
                <w:rFonts w:ascii="Arial" w:hAnsi="Arial" w:cs="Arial"/>
              </w:rPr>
            </w:pPr>
          </w:p>
          <w:p w14:paraId="0196F932" w14:textId="3D5328AC" w:rsidR="00393398" w:rsidRDefault="00393398" w:rsidP="005663AD">
            <w:pPr>
              <w:tabs>
                <w:tab w:val="left" w:pos="0"/>
              </w:tabs>
              <w:overflowPunct w:val="0"/>
              <w:autoSpaceDE w:val="0"/>
              <w:autoSpaceDN w:val="0"/>
              <w:adjustRightInd w:val="0"/>
              <w:rPr>
                <w:rFonts w:ascii="Arial" w:hAnsi="Arial" w:cs="Arial"/>
              </w:rPr>
            </w:pPr>
            <w:r>
              <w:rPr>
                <w:rFonts w:ascii="Arial" w:hAnsi="Arial" w:cs="Arial"/>
              </w:rPr>
              <w:t xml:space="preserve">Section 3.3.12.2 </w:t>
            </w:r>
            <w:r w:rsidRPr="00A646A9">
              <w:rPr>
                <w:rFonts w:ascii="Arial" w:hAnsi="Arial" w:cs="Arial"/>
                <w:i/>
              </w:rPr>
              <w:t>Legacy Data Conversion Scope</w:t>
            </w:r>
            <w:r>
              <w:rPr>
                <w:rFonts w:ascii="Arial" w:hAnsi="Arial" w:cs="Arial"/>
              </w:rPr>
              <w:t xml:space="preserve"> has been modified to </w:t>
            </w:r>
            <w:r w:rsidR="00A646A9">
              <w:rPr>
                <w:rFonts w:ascii="Arial" w:hAnsi="Arial" w:cs="Arial"/>
              </w:rPr>
              <w:t>further define the number of years of tax data for conversion.</w:t>
            </w:r>
          </w:p>
          <w:p w14:paraId="3A4C29D3" w14:textId="5FEE4211" w:rsidR="00A646A9" w:rsidRDefault="00A646A9" w:rsidP="005663AD">
            <w:pPr>
              <w:tabs>
                <w:tab w:val="left" w:pos="0"/>
              </w:tabs>
              <w:overflowPunct w:val="0"/>
              <w:autoSpaceDE w:val="0"/>
              <w:autoSpaceDN w:val="0"/>
              <w:adjustRightInd w:val="0"/>
              <w:rPr>
                <w:rFonts w:ascii="Arial" w:hAnsi="Arial" w:cs="Arial"/>
              </w:rPr>
            </w:pPr>
          </w:p>
          <w:p w14:paraId="526982DB" w14:textId="594A93B1" w:rsidR="00A646A9" w:rsidRPr="00005CD8" w:rsidRDefault="009D280C" w:rsidP="005663AD">
            <w:pPr>
              <w:tabs>
                <w:tab w:val="left" w:pos="0"/>
              </w:tabs>
              <w:overflowPunct w:val="0"/>
              <w:autoSpaceDE w:val="0"/>
              <w:autoSpaceDN w:val="0"/>
              <w:adjustRightInd w:val="0"/>
              <w:rPr>
                <w:rFonts w:ascii="Arial" w:hAnsi="Arial" w:cs="Arial"/>
              </w:rPr>
            </w:pPr>
            <w:r>
              <w:rPr>
                <w:rFonts w:ascii="Arial" w:hAnsi="Arial" w:cs="Arial"/>
              </w:rPr>
              <w:t>Please s</w:t>
            </w:r>
            <w:r w:rsidR="00A646A9">
              <w:rPr>
                <w:rFonts w:ascii="Arial" w:hAnsi="Arial" w:cs="Arial"/>
              </w:rPr>
              <w:t>ee Section 3.3.12.2</w:t>
            </w:r>
            <w:r>
              <w:rPr>
                <w:rFonts w:ascii="Arial" w:hAnsi="Arial" w:cs="Arial"/>
              </w:rPr>
              <w:t xml:space="preserve"> (B)</w:t>
            </w:r>
            <w:r w:rsidR="00A646A9">
              <w:rPr>
                <w:rFonts w:ascii="Arial" w:hAnsi="Arial" w:cs="Arial"/>
              </w:rPr>
              <w:t xml:space="preserve"> </w:t>
            </w:r>
            <w:r w:rsidR="00A646A9" w:rsidRPr="00A646A9">
              <w:rPr>
                <w:rFonts w:ascii="Arial" w:hAnsi="Arial" w:cs="Arial"/>
                <w:i/>
              </w:rPr>
              <w:t>Legacy Data Conversion Scope</w:t>
            </w:r>
            <w:r w:rsidR="00A646A9">
              <w:rPr>
                <w:rFonts w:ascii="Arial" w:hAnsi="Arial" w:cs="Arial"/>
              </w:rPr>
              <w:t xml:space="preserve"> of </w:t>
            </w:r>
            <w:r w:rsidR="00B14DD7">
              <w:rPr>
                <w:rFonts w:ascii="Arial" w:hAnsi="Arial" w:cs="Arial"/>
              </w:rPr>
              <w:t xml:space="preserve">T3078 </w:t>
            </w:r>
            <w:r w:rsidR="00A646A9">
              <w:rPr>
                <w:rFonts w:ascii="Arial" w:hAnsi="Arial" w:cs="Arial"/>
              </w:rPr>
              <w:t xml:space="preserve">Revised Bid Solicitation </w:t>
            </w:r>
            <w:r w:rsidR="00DE307F">
              <w:rPr>
                <w:rFonts w:ascii="Arial" w:hAnsi="Arial" w:cs="Arial"/>
              </w:rPr>
              <w:t>10/27/2020.</w:t>
            </w:r>
          </w:p>
          <w:p w14:paraId="257C68AD" w14:textId="6F453F29" w:rsidR="00D6364F" w:rsidRDefault="00D6364F" w:rsidP="00003EEB">
            <w:pPr>
              <w:tabs>
                <w:tab w:val="left" w:pos="0"/>
              </w:tabs>
              <w:overflowPunct w:val="0"/>
              <w:autoSpaceDE w:val="0"/>
              <w:autoSpaceDN w:val="0"/>
              <w:adjustRightInd w:val="0"/>
              <w:rPr>
                <w:rFonts w:ascii="Arial" w:hAnsi="Arial" w:cs="Arial"/>
              </w:rPr>
            </w:pPr>
          </w:p>
        </w:tc>
      </w:tr>
      <w:tr w:rsidR="003A4794" w14:paraId="562B0616" w14:textId="77777777" w:rsidTr="00D14857">
        <w:tc>
          <w:tcPr>
            <w:tcW w:w="877" w:type="dxa"/>
            <w:tcBorders>
              <w:top w:val="single" w:sz="4" w:space="0" w:color="auto"/>
              <w:left w:val="single" w:sz="4" w:space="0" w:color="auto"/>
              <w:bottom w:val="single" w:sz="4" w:space="0" w:color="auto"/>
              <w:right w:val="single" w:sz="4" w:space="0" w:color="auto"/>
            </w:tcBorders>
          </w:tcPr>
          <w:p w14:paraId="09327FDC" w14:textId="235ED7D0" w:rsidR="003A4794" w:rsidRDefault="003A4794" w:rsidP="005663AD">
            <w:pPr>
              <w:tabs>
                <w:tab w:val="left" w:pos="0"/>
              </w:tabs>
              <w:autoSpaceDN w:val="0"/>
              <w:jc w:val="center"/>
              <w:rPr>
                <w:rFonts w:ascii="Arial" w:hAnsi="Arial" w:cs="Arial"/>
              </w:rPr>
            </w:pPr>
            <w:r>
              <w:rPr>
                <w:rFonts w:ascii="Arial" w:hAnsi="Arial" w:cs="Arial"/>
              </w:rPr>
              <w:t>3</w:t>
            </w:r>
            <w:r w:rsidR="00E37BF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15FDA02" w14:textId="0A159EE1" w:rsidR="003A4794" w:rsidRDefault="001D3629" w:rsidP="005663AD">
            <w:pPr>
              <w:tabs>
                <w:tab w:val="left" w:pos="0"/>
              </w:tabs>
              <w:overflowPunct w:val="0"/>
              <w:autoSpaceDE w:val="0"/>
              <w:autoSpaceDN w:val="0"/>
              <w:adjustRightInd w:val="0"/>
              <w:jc w:val="center"/>
              <w:rPr>
                <w:rFonts w:ascii="Arial" w:hAnsi="Arial" w:cs="Arial"/>
              </w:rPr>
            </w:pPr>
            <w:r>
              <w:rPr>
                <w:rFonts w:ascii="Arial" w:hAnsi="Arial" w:cs="Arial"/>
              </w:rPr>
              <w:t>Section 3.3.12.2 B</w:t>
            </w:r>
          </w:p>
        </w:tc>
        <w:tc>
          <w:tcPr>
            <w:tcW w:w="7200" w:type="dxa"/>
            <w:tcBorders>
              <w:top w:val="single" w:sz="4" w:space="0" w:color="auto"/>
              <w:left w:val="single" w:sz="4" w:space="0" w:color="auto"/>
              <w:bottom w:val="single" w:sz="4" w:space="0" w:color="auto"/>
              <w:right w:val="single" w:sz="4" w:space="0" w:color="auto"/>
            </w:tcBorders>
          </w:tcPr>
          <w:p w14:paraId="30AA73F4" w14:textId="27329A43" w:rsidR="003A4794" w:rsidRDefault="001D3629" w:rsidP="005663AD">
            <w:pPr>
              <w:tabs>
                <w:tab w:val="left" w:pos="0"/>
              </w:tabs>
              <w:overflowPunct w:val="0"/>
              <w:autoSpaceDE w:val="0"/>
              <w:autoSpaceDN w:val="0"/>
              <w:adjustRightInd w:val="0"/>
              <w:rPr>
                <w:rFonts w:ascii="Arial" w:hAnsi="Arial" w:cs="Arial"/>
                <w:b/>
              </w:rPr>
            </w:pPr>
            <w:r w:rsidRPr="001D3629">
              <w:rPr>
                <w:rFonts w:ascii="Arial" w:hAnsi="Arial" w:cs="Arial"/>
                <w:b/>
              </w:rPr>
              <w:t xml:space="preserve">P. 64 Section 3.3.12.2 3rd party TDW taxnet </w:t>
            </w:r>
            <w:r w:rsidR="0066467D" w:rsidRPr="001D3629">
              <w:rPr>
                <w:rFonts w:ascii="Arial" w:hAnsi="Arial" w:cs="Arial"/>
                <w:b/>
              </w:rPr>
              <w:t>Teradata</w:t>
            </w:r>
            <w:r w:rsidRPr="001D3629">
              <w:rPr>
                <w:rFonts w:ascii="Arial" w:hAnsi="Arial" w:cs="Arial"/>
                <w:b/>
              </w:rPr>
              <w:t xml:space="preserve"> mainframe - these data are part of the legacy conversion scope. Within this section under B.10 “the State expects these data to be converted based on BI Projects.” Is that meant to be interpreted TDW will not have a primary function? Do you want the </w:t>
            </w:r>
            <w:proofErr w:type="gramStart"/>
            <w:r w:rsidRPr="001D3629">
              <w:rPr>
                <w:rFonts w:ascii="Arial" w:hAnsi="Arial" w:cs="Arial"/>
                <w:b/>
              </w:rPr>
              <w:t>ITS</w:t>
            </w:r>
            <w:proofErr w:type="gramEnd"/>
            <w:r w:rsidRPr="001D3629">
              <w:rPr>
                <w:rFonts w:ascii="Arial" w:hAnsi="Arial" w:cs="Arial"/>
                <w:b/>
              </w:rPr>
              <w:t xml:space="preserve"> to take over all BI projects or will TDW work in conjunction with the ITS to manage the BI projects?</w:t>
            </w:r>
          </w:p>
          <w:p w14:paraId="1B09C02E" w14:textId="77777777" w:rsidR="00D6364F" w:rsidRDefault="00D6364F" w:rsidP="005663AD">
            <w:pPr>
              <w:tabs>
                <w:tab w:val="left" w:pos="0"/>
              </w:tabs>
              <w:overflowPunct w:val="0"/>
              <w:autoSpaceDE w:val="0"/>
              <w:autoSpaceDN w:val="0"/>
              <w:adjustRightInd w:val="0"/>
              <w:rPr>
                <w:rFonts w:ascii="Arial" w:hAnsi="Arial" w:cs="Arial"/>
              </w:rPr>
            </w:pPr>
          </w:p>
          <w:p w14:paraId="498E653E" w14:textId="007BF49C" w:rsidR="00741986" w:rsidRPr="00005CD8" w:rsidRDefault="00EA7349" w:rsidP="00D6364F">
            <w:pPr>
              <w:tabs>
                <w:tab w:val="left" w:pos="0"/>
              </w:tabs>
              <w:overflowPunct w:val="0"/>
              <w:autoSpaceDE w:val="0"/>
              <w:autoSpaceDN w:val="0"/>
              <w:adjustRightInd w:val="0"/>
              <w:rPr>
                <w:rFonts w:ascii="Arial" w:hAnsi="Arial" w:cs="Arial"/>
                <w:color w:val="FF0000"/>
                <w:spacing w:val="-2"/>
              </w:rPr>
            </w:pPr>
            <w:r w:rsidRPr="00005CD8">
              <w:rPr>
                <w:rFonts w:ascii="Arial" w:hAnsi="Arial" w:cs="Arial"/>
                <w:spacing w:val="-2"/>
              </w:rPr>
              <w:t xml:space="preserve">The Vendor {Bidder} should propose whether or not the TDW will have a primary function. </w:t>
            </w:r>
            <w:r w:rsidR="001B6DC9" w:rsidRPr="00005CD8">
              <w:rPr>
                <w:rFonts w:ascii="Arial" w:hAnsi="Arial" w:cs="Arial"/>
              </w:rPr>
              <w:t xml:space="preserve">As stated </w:t>
            </w:r>
            <w:r w:rsidR="00625B3C">
              <w:rPr>
                <w:rFonts w:ascii="Arial" w:hAnsi="Arial" w:cs="Arial"/>
              </w:rPr>
              <w:t xml:space="preserve">in </w:t>
            </w:r>
            <w:r w:rsidR="00495DF1" w:rsidRPr="00005CD8">
              <w:rPr>
                <w:rFonts w:ascii="Arial" w:hAnsi="Arial" w:cs="Arial"/>
              </w:rPr>
              <w:t xml:space="preserve">sub-section B, </w:t>
            </w:r>
            <w:r w:rsidR="00741986" w:rsidRPr="00005CD8">
              <w:rPr>
                <w:rFonts w:ascii="Arial" w:hAnsi="Arial" w:cs="Arial"/>
              </w:rPr>
              <w:t>Section 3.1.1</w:t>
            </w:r>
            <w:r w:rsidR="00495DF1" w:rsidRPr="00005CD8">
              <w:rPr>
                <w:rFonts w:ascii="Arial" w:hAnsi="Arial" w:cs="Arial"/>
              </w:rPr>
              <w:t xml:space="preserve"> </w:t>
            </w:r>
            <w:r w:rsidR="00CD5B84" w:rsidRPr="00005CD8">
              <w:rPr>
                <w:rFonts w:ascii="Arial" w:hAnsi="Arial" w:cs="Arial"/>
                <w:i/>
              </w:rPr>
              <w:t>Overview of Scope of Work</w:t>
            </w:r>
            <w:r w:rsidR="000F0D79" w:rsidRPr="00005CD8">
              <w:rPr>
                <w:rFonts w:ascii="Arial" w:hAnsi="Arial" w:cs="Arial"/>
              </w:rPr>
              <w:t xml:space="preserve">, </w:t>
            </w:r>
            <w:r w:rsidR="00741986" w:rsidRPr="00005CD8">
              <w:rPr>
                <w:rFonts w:ascii="Arial" w:hAnsi="Arial" w:cs="Arial"/>
              </w:rPr>
              <w:t>“</w:t>
            </w:r>
            <w:r w:rsidR="00741986" w:rsidRPr="00005CD8">
              <w:rPr>
                <w:rFonts w:ascii="Arial" w:hAnsi="Arial" w:cs="Arial"/>
                <w:spacing w:val="-2"/>
              </w:rPr>
              <w:t xml:space="preserve">The State of NJ supports a variety of technology assets and services (see the </w:t>
            </w:r>
            <w:r w:rsidR="00741986" w:rsidRPr="00005CD8">
              <w:rPr>
                <w:rFonts w:ascii="Arial" w:hAnsi="Arial" w:cs="Arial"/>
                <w:i/>
                <w:spacing w:val="-2"/>
              </w:rPr>
              <w:t>Technical Specs</w:t>
            </w:r>
            <w:r w:rsidR="00741986" w:rsidRPr="00005CD8">
              <w:rPr>
                <w:rFonts w:ascii="Arial" w:hAnsi="Arial" w:cs="Arial"/>
                <w:spacing w:val="-2"/>
              </w:rPr>
              <w:t xml:space="preserve"> section of the Bidder’s Reference Library for a diagram of the key assets supporting the tax and revenue administration). </w:t>
            </w:r>
            <w:r w:rsidR="00CD5B84" w:rsidRPr="00005CD8">
              <w:rPr>
                <w:rFonts w:ascii="Arial" w:hAnsi="Arial" w:cs="Arial"/>
                <w:spacing w:val="-2"/>
              </w:rPr>
              <w:t xml:space="preserve"> </w:t>
            </w:r>
            <w:r w:rsidR="00741986" w:rsidRPr="00005CD8">
              <w:rPr>
                <w:rFonts w:ascii="Arial" w:hAnsi="Arial" w:cs="Arial"/>
                <w:spacing w:val="-2"/>
              </w:rPr>
              <w:t>One such asset is the Taxation Data Warehouse (TDW) which is currently used for analytics, predictive models, and business intelligence reporting.  The Vendor {Bidder} shall propose the best solution for the State and its residents, leveraging the existing State assets where feasible and introducing current technology(s) where appropriate</w:t>
            </w:r>
            <w:r w:rsidR="00CD5B84" w:rsidRPr="00005CD8">
              <w:rPr>
                <w:rFonts w:ascii="Arial" w:hAnsi="Arial" w:cs="Arial"/>
                <w:spacing w:val="-2"/>
              </w:rPr>
              <w:t xml:space="preserve">.” </w:t>
            </w:r>
            <w:r w:rsidR="00741986" w:rsidRPr="00005CD8">
              <w:rPr>
                <w:rFonts w:ascii="Arial" w:hAnsi="Arial" w:cs="Arial"/>
                <w:spacing w:val="-2"/>
              </w:rPr>
              <w:t xml:space="preserve"> </w:t>
            </w:r>
          </w:p>
          <w:p w14:paraId="053B7CAF" w14:textId="420D25EA" w:rsidR="001D3629" w:rsidRDefault="001D3629" w:rsidP="00587398">
            <w:pPr>
              <w:tabs>
                <w:tab w:val="left" w:pos="0"/>
              </w:tabs>
              <w:overflowPunct w:val="0"/>
              <w:autoSpaceDE w:val="0"/>
              <w:autoSpaceDN w:val="0"/>
              <w:adjustRightInd w:val="0"/>
              <w:rPr>
                <w:rFonts w:ascii="Arial" w:hAnsi="Arial" w:cs="Arial"/>
              </w:rPr>
            </w:pPr>
          </w:p>
        </w:tc>
      </w:tr>
      <w:tr w:rsidR="003A4794" w14:paraId="1C23869C" w14:textId="77777777" w:rsidTr="00D14857">
        <w:tc>
          <w:tcPr>
            <w:tcW w:w="877" w:type="dxa"/>
            <w:tcBorders>
              <w:top w:val="single" w:sz="4" w:space="0" w:color="auto"/>
              <w:left w:val="single" w:sz="4" w:space="0" w:color="auto"/>
              <w:bottom w:val="single" w:sz="4" w:space="0" w:color="auto"/>
              <w:right w:val="single" w:sz="4" w:space="0" w:color="auto"/>
            </w:tcBorders>
          </w:tcPr>
          <w:p w14:paraId="3D19A15F" w14:textId="088A0282" w:rsidR="003A4794" w:rsidRDefault="003A4794" w:rsidP="005663AD">
            <w:pPr>
              <w:tabs>
                <w:tab w:val="left" w:pos="0"/>
              </w:tabs>
              <w:autoSpaceDN w:val="0"/>
              <w:jc w:val="center"/>
              <w:rPr>
                <w:rFonts w:ascii="Arial" w:hAnsi="Arial" w:cs="Arial"/>
              </w:rPr>
            </w:pPr>
            <w:r>
              <w:rPr>
                <w:rFonts w:ascii="Arial" w:hAnsi="Arial" w:cs="Arial"/>
              </w:rPr>
              <w:t>3</w:t>
            </w:r>
            <w:r w:rsidR="00E37BF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B509FA4" w14:textId="524C5F5A" w:rsidR="003A4794" w:rsidRDefault="001D3629" w:rsidP="005663AD">
            <w:pPr>
              <w:tabs>
                <w:tab w:val="left" w:pos="0"/>
              </w:tabs>
              <w:overflowPunct w:val="0"/>
              <w:autoSpaceDE w:val="0"/>
              <w:autoSpaceDN w:val="0"/>
              <w:adjustRightInd w:val="0"/>
              <w:jc w:val="center"/>
              <w:rPr>
                <w:rFonts w:ascii="Arial" w:hAnsi="Arial" w:cs="Arial"/>
              </w:rPr>
            </w:pPr>
            <w:r>
              <w:rPr>
                <w:rFonts w:ascii="Arial" w:hAnsi="Arial" w:cs="Arial"/>
              </w:rPr>
              <w:t>Section 3.3.12.2 (3)</w:t>
            </w:r>
          </w:p>
        </w:tc>
        <w:tc>
          <w:tcPr>
            <w:tcW w:w="7200" w:type="dxa"/>
            <w:tcBorders>
              <w:top w:val="single" w:sz="4" w:space="0" w:color="auto"/>
              <w:left w:val="single" w:sz="4" w:space="0" w:color="auto"/>
              <w:bottom w:val="single" w:sz="4" w:space="0" w:color="auto"/>
              <w:right w:val="single" w:sz="4" w:space="0" w:color="auto"/>
            </w:tcBorders>
          </w:tcPr>
          <w:p w14:paraId="29AC0B47" w14:textId="77777777" w:rsidR="003A4794" w:rsidRDefault="001D3629" w:rsidP="005663AD">
            <w:pPr>
              <w:tabs>
                <w:tab w:val="left" w:pos="0"/>
              </w:tabs>
              <w:overflowPunct w:val="0"/>
              <w:autoSpaceDE w:val="0"/>
              <w:autoSpaceDN w:val="0"/>
              <w:adjustRightInd w:val="0"/>
              <w:rPr>
                <w:rFonts w:ascii="Arial" w:hAnsi="Arial" w:cs="Arial"/>
                <w:b/>
              </w:rPr>
            </w:pPr>
            <w:r w:rsidRPr="001D3629">
              <w:rPr>
                <w:rFonts w:ascii="Arial" w:hAnsi="Arial" w:cs="Arial"/>
                <w:b/>
              </w:rPr>
              <w:t xml:space="preserve">P. 62-65 Section 3.3.12.2.3 If the bidder plans to utilize existing licenses and hardware for capabilities such as Teradata, can the government confirm that they will handle ongoing licensing, hardware, software updates and hardware upgrades?  </w:t>
            </w:r>
          </w:p>
          <w:p w14:paraId="5BFDF1AB" w14:textId="77777777" w:rsidR="001D3629" w:rsidRDefault="001D3629" w:rsidP="005663AD">
            <w:pPr>
              <w:tabs>
                <w:tab w:val="left" w:pos="0"/>
              </w:tabs>
              <w:overflowPunct w:val="0"/>
              <w:autoSpaceDE w:val="0"/>
              <w:autoSpaceDN w:val="0"/>
              <w:adjustRightInd w:val="0"/>
              <w:rPr>
                <w:rFonts w:ascii="Arial" w:hAnsi="Arial" w:cs="Arial"/>
              </w:rPr>
            </w:pPr>
          </w:p>
          <w:p w14:paraId="017574DC" w14:textId="631BB0A5" w:rsidR="00CD5B84" w:rsidRDefault="00EA7349" w:rsidP="005E75F1">
            <w:pPr>
              <w:tabs>
                <w:tab w:val="left" w:pos="0"/>
              </w:tabs>
              <w:overflowPunct w:val="0"/>
              <w:autoSpaceDE w:val="0"/>
              <w:autoSpaceDN w:val="0"/>
              <w:adjustRightInd w:val="0"/>
              <w:rPr>
                <w:rFonts w:ascii="Arial" w:hAnsi="Arial" w:cs="Arial"/>
              </w:rPr>
            </w:pPr>
            <w:r>
              <w:rPr>
                <w:rFonts w:ascii="Arial" w:hAnsi="Arial" w:cs="Arial"/>
              </w:rPr>
              <w:t>B</w:t>
            </w:r>
            <w:r w:rsidR="005E75F1" w:rsidRPr="00CD5B84">
              <w:rPr>
                <w:rFonts w:ascii="Arial" w:hAnsi="Arial" w:cs="Arial"/>
              </w:rPr>
              <w:t>ased on the Vendor</w:t>
            </w:r>
            <w:r>
              <w:rPr>
                <w:rFonts w:ascii="Arial" w:hAnsi="Arial" w:cs="Arial"/>
              </w:rPr>
              <w:t>’s</w:t>
            </w:r>
            <w:r w:rsidR="005E75F1" w:rsidRPr="00CD5B84">
              <w:rPr>
                <w:rFonts w:ascii="Arial" w:hAnsi="Arial" w:cs="Arial"/>
              </w:rPr>
              <w:t xml:space="preserve"> {Bidder</w:t>
            </w:r>
            <w:r>
              <w:rPr>
                <w:rFonts w:ascii="Arial" w:hAnsi="Arial" w:cs="Arial"/>
              </w:rPr>
              <w:t>’s</w:t>
            </w:r>
            <w:r w:rsidR="005E75F1" w:rsidRPr="00CD5B84">
              <w:rPr>
                <w:rFonts w:ascii="Arial" w:hAnsi="Arial" w:cs="Arial"/>
              </w:rPr>
              <w:t xml:space="preserve">} technical </w:t>
            </w:r>
            <w:r w:rsidR="00D2409F">
              <w:rPr>
                <w:rFonts w:ascii="Arial" w:hAnsi="Arial" w:cs="Arial"/>
              </w:rPr>
              <w:t>Quote</w:t>
            </w:r>
            <w:r>
              <w:rPr>
                <w:rFonts w:ascii="Arial" w:hAnsi="Arial" w:cs="Arial"/>
              </w:rPr>
              <w:t>, any unchanged e</w:t>
            </w:r>
            <w:r w:rsidRPr="00CD5B84">
              <w:rPr>
                <w:rFonts w:ascii="Arial" w:hAnsi="Arial" w:cs="Arial"/>
              </w:rPr>
              <w:t>xisting licenses, software, and</w:t>
            </w:r>
            <w:r>
              <w:rPr>
                <w:rFonts w:ascii="Arial" w:hAnsi="Arial" w:cs="Arial"/>
              </w:rPr>
              <w:t xml:space="preserve"> or</w:t>
            </w:r>
            <w:r w:rsidRPr="00CD5B84">
              <w:rPr>
                <w:rFonts w:ascii="Arial" w:hAnsi="Arial" w:cs="Arial"/>
              </w:rPr>
              <w:t xml:space="preserve"> hardware for State assets</w:t>
            </w:r>
            <w:r w:rsidR="005E75F1" w:rsidRPr="00CD5B84">
              <w:rPr>
                <w:rFonts w:ascii="Arial" w:hAnsi="Arial" w:cs="Arial"/>
              </w:rPr>
              <w:t xml:space="preserve"> </w:t>
            </w:r>
            <w:r w:rsidR="008C229E" w:rsidRPr="00CD5B84">
              <w:rPr>
                <w:rFonts w:ascii="Arial" w:hAnsi="Arial" w:cs="Arial"/>
              </w:rPr>
              <w:t xml:space="preserve">will continue to be </w:t>
            </w:r>
            <w:r w:rsidR="008C229E" w:rsidRPr="00CD5B84">
              <w:rPr>
                <w:rFonts w:ascii="Arial" w:hAnsi="Arial" w:cs="Arial"/>
              </w:rPr>
              <w:lastRenderedPageBreak/>
              <w:t xml:space="preserve">supported by the State.  Any changes or additions to licenses, software and hardware components needed to support the proposed solution shall be included in the comprehensive Inventory of Proposed IT Infrastructure </w:t>
            </w:r>
            <w:r>
              <w:rPr>
                <w:rFonts w:ascii="Arial" w:hAnsi="Arial" w:cs="Arial"/>
              </w:rPr>
              <w:t xml:space="preserve">as </w:t>
            </w:r>
            <w:r w:rsidR="008C229E" w:rsidRPr="00CD5B84">
              <w:rPr>
                <w:rFonts w:ascii="Arial" w:hAnsi="Arial" w:cs="Arial"/>
              </w:rPr>
              <w:t xml:space="preserve">required in </w:t>
            </w:r>
            <w:r>
              <w:rPr>
                <w:rFonts w:ascii="Arial" w:hAnsi="Arial" w:cs="Arial"/>
              </w:rPr>
              <w:t xml:space="preserve">Bid Solicitation </w:t>
            </w:r>
            <w:r w:rsidR="008C229E" w:rsidRPr="00CD5B84">
              <w:rPr>
                <w:rFonts w:ascii="Arial" w:hAnsi="Arial" w:cs="Arial"/>
              </w:rPr>
              <w:t xml:space="preserve">Section 4.4.3.1 </w:t>
            </w:r>
            <w:r w:rsidR="008C229E" w:rsidRPr="00CD5B84">
              <w:rPr>
                <w:rFonts w:ascii="Arial" w:hAnsi="Arial" w:cs="Arial"/>
                <w:i/>
              </w:rPr>
              <w:t xml:space="preserve">Management Overview and Response Instructions, </w:t>
            </w:r>
            <w:r w:rsidR="00A85C1D">
              <w:rPr>
                <w:rFonts w:ascii="Arial" w:hAnsi="Arial" w:cs="Arial"/>
                <w:i/>
              </w:rPr>
              <w:t>Vendor {Bidder} Response Instructions</w:t>
            </w:r>
            <w:r w:rsidR="008C229E" w:rsidRPr="00CD5B84">
              <w:rPr>
                <w:rFonts w:ascii="Arial" w:hAnsi="Arial" w:cs="Arial"/>
              </w:rPr>
              <w:t xml:space="preserve">, sub-section 3.3.7 </w:t>
            </w:r>
            <w:r w:rsidR="008C229E" w:rsidRPr="00CD5B84">
              <w:rPr>
                <w:rFonts w:ascii="Arial" w:hAnsi="Arial" w:cs="Arial"/>
                <w:i/>
              </w:rPr>
              <w:t>Assessments and Plans</w:t>
            </w:r>
            <w:r w:rsidR="008C229E" w:rsidRPr="00CD5B84">
              <w:rPr>
                <w:rFonts w:ascii="Arial" w:hAnsi="Arial" w:cs="Arial"/>
              </w:rPr>
              <w:t xml:space="preserve"> and </w:t>
            </w:r>
            <w:r w:rsidR="0053170F">
              <w:rPr>
                <w:rFonts w:ascii="Arial" w:hAnsi="Arial" w:cs="Arial"/>
              </w:rPr>
              <w:t>priced</w:t>
            </w:r>
            <w:r w:rsidR="0053170F" w:rsidRPr="00CD5B84">
              <w:rPr>
                <w:rFonts w:ascii="Arial" w:hAnsi="Arial" w:cs="Arial"/>
              </w:rPr>
              <w:t xml:space="preserve"> </w:t>
            </w:r>
            <w:r w:rsidR="008C229E" w:rsidRPr="00CD5B84">
              <w:rPr>
                <w:rFonts w:ascii="Arial" w:hAnsi="Arial" w:cs="Arial"/>
              </w:rPr>
              <w:t xml:space="preserve">in Appendix A – </w:t>
            </w:r>
            <w:r w:rsidR="008C229E" w:rsidRPr="00CD5B84">
              <w:rPr>
                <w:rFonts w:ascii="Arial" w:hAnsi="Arial" w:cs="Arial"/>
                <w:i/>
              </w:rPr>
              <w:t>Pricing Sheets</w:t>
            </w:r>
            <w:r w:rsidR="008C229E" w:rsidRPr="00CD5B84">
              <w:rPr>
                <w:rFonts w:ascii="Arial" w:hAnsi="Arial" w:cs="Arial"/>
              </w:rPr>
              <w:t>.</w:t>
            </w:r>
          </w:p>
          <w:p w14:paraId="7F092027" w14:textId="5D8AA9CA" w:rsidR="00D17912" w:rsidRDefault="00D17912" w:rsidP="00D721ED">
            <w:pPr>
              <w:tabs>
                <w:tab w:val="left" w:pos="0"/>
              </w:tabs>
              <w:overflowPunct w:val="0"/>
              <w:autoSpaceDE w:val="0"/>
              <w:autoSpaceDN w:val="0"/>
              <w:adjustRightInd w:val="0"/>
              <w:rPr>
                <w:rFonts w:ascii="Arial" w:hAnsi="Arial" w:cs="Arial"/>
              </w:rPr>
            </w:pPr>
          </w:p>
        </w:tc>
      </w:tr>
      <w:tr w:rsidR="003A4794" w14:paraId="209A2323" w14:textId="77777777" w:rsidTr="00D14857">
        <w:tc>
          <w:tcPr>
            <w:tcW w:w="877" w:type="dxa"/>
            <w:tcBorders>
              <w:top w:val="single" w:sz="4" w:space="0" w:color="auto"/>
              <w:left w:val="single" w:sz="4" w:space="0" w:color="auto"/>
              <w:bottom w:val="single" w:sz="4" w:space="0" w:color="auto"/>
              <w:right w:val="single" w:sz="4" w:space="0" w:color="auto"/>
            </w:tcBorders>
          </w:tcPr>
          <w:p w14:paraId="64B2E5DD" w14:textId="318EF4B1" w:rsidR="003A4794" w:rsidRDefault="003A4794" w:rsidP="005663AD">
            <w:pPr>
              <w:tabs>
                <w:tab w:val="left" w:pos="0"/>
              </w:tabs>
              <w:autoSpaceDN w:val="0"/>
              <w:jc w:val="center"/>
              <w:rPr>
                <w:rFonts w:ascii="Arial" w:hAnsi="Arial" w:cs="Arial"/>
              </w:rPr>
            </w:pPr>
            <w:r>
              <w:rPr>
                <w:rFonts w:ascii="Arial" w:hAnsi="Arial" w:cs="Arial"/>
              </w:rPr>
              <w:lastRenderedPageBreak/>
              <w:t>3</w:t>
            </w:r>
            <w:r w:rsidR="00E37BF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E2941B3" w14:textId="7BB58CC4" w:rsidR="003A4794" w:rsidRDefault="00F57752" w:rsidP="005663AD">
            <w:pPr>
              <w:tabs>
                <w:tab w:val="left" w:pos="0"/>
              </w:tabs>
              <w:overflowPunct w:val="0"/>
              <w:autoSpaceDE w:val="0"/>
              <w:autoSpaceDN w:val="0"/>
              <w:adjustRightInd w:val="0"/>
              <w:jc w:val="center"/>
              <w:rPr>
                <w:rFonts w:ascii="Arial" w:hAnsi="Arial" w:cs="Arial"/>
              </w:rPr>
            </w:pPr>
            <w:r>
              <w:rPr>
                <w:rFonts w:ascii="Arial" w:hAnsi="Arial" w:cs="Arial"/>
              </w:rPr>
              <w:t>Section 3.3.13.2.3</w:t>
            </w:r>
          </w:p>
        </w:tc>
        <w:tc>
          <w:tcPr>
            <w:tcW w:w="7200" w:type="dxa"/>
            <w:tcBorders>
              <w:top w:val="single" w:sz="4" w:space="0" w:color="auto"/>
              <w:left w:val="single" w:sz="4" w:space="0" w:color="auto"/>
              <w:bottom w:val="single" w:sz="4" w:space="0" w:color="auto"/>
              <w:right w:val="single" w:sz="4" w:space="0" w:color="auto"/>
            </w:tcBorders>
          </w:tcPr>
          <w:p w14:paraId="7D019092" w14:textId="77777777" w:rsidR="003A4794" w:rsidRPr="00F57752" w:rsidRDefault="00F57752" w:rsidP="005663AD">
            <w:pPr>
              <w:tabs>
                <w:tab w:val="left" w:pos="0"/>
              </w:tabs>
              <w:overflowPunct w:val="0"/>
              <w:autoSpaceDE w:val="0"/>
              <w:autoSpaceDN w:val="0"/>
              <w:adjustRightInd w:val="0"/>
              <w:rPr>
                <w:rFonts w:ascii="Arial" w:hAnsi="Arial" w:cs="Arial"/>
                <w:b/>
              </w:rPr>
            </w:pPr>
            <w:r w:rsidRPr="00F57752">
              <w:rPr>
                <w:rFonts w:ascii="Arial" w:hAnsi="Arial" w:cs="Arial"/>
                <w:b/>
              </w:rPr>
              <w:t>As changes are introduced in the development system, what is the cadence for releasing updates, i.e. during business hours, daily, multiple times per day, weekly, monthly, etc.?</w:t>
            </w:r>
          </w:p>
          <w:p w14:paraId="15AF10A2" w14:textId="77777777" w:rsidR="00D6364F" w:rsidRDefault="00D6364F" w:rsidP="005663AD">
            <w:pPr>
              <w:tabs>
                <w:tab w:val="left" w:pos="0"/>
              </w:tabs>
              <w:overflowPunct w:val="0"/>
              <w:autoSpaceDE w:val="0"/>
              <w:autoSpaceDN w:val="0"/>
              <w:adjustRightInd w:val="0"/>
              <w:rPr>
                <w:rFonts w:ascii="Arial" w:hAnsi="Arial" w:cs="Arial"/>
              </w:rPr>
            </w:pPr>
          </w:p>
          <w:p w14:paraId="2BF82C74" w14:textId="505CBD1A" w:rsidR="00FB079B" w:rsidRDefault="003B4DEB" w:rsidP="005663AD">
            <w:pPr>
              <w:tabs>
                <w:tab w:val="left" w:pos="0"/>
              </w:tabs>
              <w:overflowPunct w:val="0"/>
              <w:autoSpaceDE w:val="0"/>
              <w:autoSpaceDN w:val="0"/>
              <w:adjustRightInd w:val="0"/>
              <w:rPr>
                <w:rFonts w:ascii="Arial" w:hAnsi="Arial" w:cs="Arial"/>
              </w:rPr>
            </w:pPr>
            <w:r w:rsidRPr="00F12C95">
              <w:rPr>
                <w:rFonts w:ascii="Arial" w:hAnsi="Arial" w:cs="Arial"/>
              </w:rPr>
              <w:t>The Vendor</w:t>
            </w:r>
            <w:r w:rsidR="008B48B0">
              <w:rPr>
                <w:rFonts w:ascii="Arial" w:hAnsi="Arial" w:cs="Arial"/>
              </w:rPr>
              <w:t xml:space="preserve"> {Bidder}</w:t>
            </w:r>
            <w:r w:rsidRPr="00F12C95">
              <w:rPr>
                <w:rFonts w:ascii="Arial" w:hAnsi="Arial" w:cs="Arial"/>
              </w:rPr>
              <w:t xml:space="preserve"> should propose the cadence</w:t>
            </w:r>
            <w:r w:rsidR="00EA7349">
              <w:rPr>
                <w:rFonts w:ascii="Arial" w:hAnsi="Arial" w:cs="Arial"/>
              </w:rPr>
              <w:t xml:space="preserve"> or schedule</w:t>
            </w:r>
            <w:r w:rsidRPr="00F12C95">
              <w:rPr>
                <w:rFonts w:ascii="Arial" w:hAnsi="Arial" w:cs="Arial"/>
              </w:rPr>
              <w:t xml:space="preserve"> of releasing updates that support the requirements of </w:t>
            </w:r>
            <w:r w:rsidR="00EA7349">
              <w:rPr>
                <w:rFonts w:ascii="Arial" w:hAnsi="Arial" w:cs="Arial"/>
              </w:rPr>
              <w:t xml:space="preserve">Bid Solicitation </w:t>
            </w:r>
            <w:r w:rsidRPr="00F12C95">
              <w:rPr>
                <w:rFonts w:ascii="Arial" w:hAnsi="Arial" w:cs="Arial"/>
              </w:rPr>
              <w:t>Section 3.4.6.3</w:t>
            </w:r>
            <w:r w:rsidR="00F12C95">
              <w:rPr>
                <w:rFonts w:ascii="Arial" w:hAnsi="Arial" w:cs="Arial"/>
              </w:rPr>
              <w:t xml:space="preserve"> </w:t>
            </w:r>
            <w:r w:rsidR="00F12C95" w:rsidRPr="00F12C95">
              <w:rPr>
                <w:rFonts w:ascii="Arial" w:hAnsi="Arial" w:cs="Arial"/>
                <w:i/>
              </w:rPr>
              <w:t>System Availability</w:t>
            </w:r>
            <w:r w:rsidR="00FB079B">
              <w:rPr>
                <w:rFonts w:cs="Arial"/>
                <w:szCs w:val="22"/>
              </w:rPr>
              <w:t xml:space="preserve"> </w:t>
            </w:r>
            <w:r w:rsidR="00FB079B" w:rsidRPr="002C7061">
              <w:rPr>
                <w:rFonts w:ascii="Arial" w:hAnsi="Arial" w:cs="Arial"/>
              </w:rPr>
              <w:t xml:space="preserve">in their </w:t>
            </w:r>
            <w:r w:rsidR="00FB079B" w:rsidRPr="002C7061">
              <w:rPr>
                <w:rFonts w:ascii="Arial" w:hAnsi="Arial" w:cs="Arial"/>
                <w:spacing w:val="-1"/>
              </w:rPr>
              <w:t>approach</w:t>
            </w:r>
            <w:r w:rsidR="00FB079B" w:rsidRPr="002C7061">
              <w:rPr>
                <w:rFonts w:ascii="Arial" w:hAnsi="Arial" w:cs="Arial"/>
                <w:spacing w:val="26"/>
              </w:rPr>
              <w:t xml:space="preserve"> </w:t>
            </w:r>
            <w:r w:rsidR="00FB079B" w:rsidRPr="002C7061">
              <w:rPr>
                <w:rFonts w:ascii="Arial" w:hAnsi="Arial" w:cs="Arial"/>
              </w:rPr>
              <w:t>to</w:t>
            </w:r>
            <w:r w:rsidR="00FB079B" w:rsidRPr="002C7061">
              <w:rPr>
                <w:rFonts w:ascii="Arial" w:hAnsi="Arial" w:cs="Arial"/>
                <w:spacing w:val="23"/>
              </w:rPr>
              <w:t xml:space="preserve"> </w:t>
            </w:r>
            <w:r w:rsidR="00FB079B" w:rsidRPr="002C7061">
              <w:rPr>
                <w:rFonts w:ascii="Arial" w:hAnsi="Arial" w:cs="Arial"/>
                <w:spacing w:val="-1"/>
              </w:rPr>
              <w:t>measuring</w:t>
            </w:r>
            <w:r w:rsidR="00FB079B" w:rsidRPr="002C7061">
              <w:rPr>
                <w:rFonts w:ascii="Arial" w:hAnsi="Arial" w:cs="Arial"/>
                <w:spacing w:val="28"/>
              </w:rPr>
              <w:t xml:space="preserve"> </w:t>
            </w:r>
            <w:r w:rsidR="00FB079B" w:rsidRPr="002C7061">
              <w:rPr>
                <w:rFonts w:ascii="Arial" w:hAnsi="Arial" w:cs="Arial"/>
                <w:spacing w:val="-1"/>
              </w:rPr>
              <w:t>downtime and</w:t>
            </w:r>
            <w:r w:rsidR="00FB079B" w:rsidRPr="002C7061">
              <w:rPr>
                <w:rFonts w:ascii="Arial" w:hAnsi="Arial" w:cs="Arial"/>
                <w:spacing w:val="23"/>
              </w:rPr>
              <w:t xml:space="preserve"> </w:t>
            </w:r>
            <w:r w:rsidR="001D4E34">
              <w:rPr>
                <w:rFonts w:ascii="Arial" w:hAnsi="Arial" w:cs="Arial"/>
                <w:spacing w:val="23"/>
              </w:rPr>
              <w:t xml:space="preserve">its </w:t>
            </w:r>
            <w:r w:rsidR="00FB079B" w:rsidRPr="002C7061">
              <w:rPr>
                <w:rFonts w:ascii="Arial" w:hAnsi="Arial" w:cs="Arial"/>
                <w:spacing w:val="-1"/>
              </w:rPr>
              <w:t>methodology</w:t>
            </w:r>
            <w:r w:rsidR="00FB079B" w:rsidRPr="002C7061">
              <w:rPr>
                <w:rFonts w:ascii="Arial" w:hAnsi="Arial" w:cs="Arial"/>
                <w:spacing w:val="-2"/>
              </w:rPr>
              <w:t xml:space="preserve"> </w:t>
            </w:r>
            <w:r w:rsidR="00FB079B" w:rsidRPr="002C7061">
              <w:rPr>
                <w:rFonts w:ascii="Arial" w:hAnsi="Arial" w:cs="Arial"/>
              </w:rPr>
              <w:t xml:space="preserve">to </w:t>
            </w:r>
            <w:r w:rsidR="00FB079B" w:rsidRPr="002C7061">
              <w:rPr>
                <w:rFonts w:ascii="Arial" w:hAnsi="Arial" w:cs="Arial"/>
                <w:spacing w:val="-2"/>
              </w:rPr>
              <w:t>minimize</w:t>
            </w:r>
            <w:r w:rsidR="00FB079B" w:rsidRPr="002C7061">
              <w:rPr>
                <w:rFonts w:ascii="Arial" w:hAnsi="Arial" w:cs="Arial"/>
                <w:spacing w:val="3"/>
              </w:rPr>
              <w:t xml:space="preserve"> </w:t>
            </w:r>
            <w:r w:rsidR="00FB079B" w:rsidRPr="002C7061">
              <w:rPr>
                <w:rFonts w:ascii="Arial" w:hAnsi="Arial" w:cs="Arial"/>
                <w:spacing w:val="-1"/>
              </w:rPr>
              <w:t>planned</w:t>
            </w:r>
            <w:r w:rsidR="00FB079B" w:rsidRPr="002C7061">
              <w:rPr>
                <w:rFonts w:ascii="Arial" w:hAnsi="Arial" w:cs="Arial"/>
              </w:rPr>
              <w:t xml:space="preserve"> </w:t>
            </w:r>
            <w:r w:rsidR="00FB079B" w:rsidRPr="002C7061">
              <w:rPr>
                <w:rFonts w:ascii="Arial" w:hAnsi="Arial" w:cs="Arial"/>
                <w:spacing w:val="-1"/>
              </w:rPr>
              <w:t>downtime</w:t>
            </w:r>
            <w:r w:rsidR="00FB079B" w:rsidRPr="002C7061">
              <w:rPr>
                <w:rFonts w:ascii="Arial" w:hAnsi="Arial" w:cs="Arial"/>
              </w:rPr>
              <w:t xml:space="preserve"> for</w:t>
            </w:r>
            <w:r w:rsidR="00FB079B" w:rsidRPr="002C7061">
              <w:rPr>
                <w:rFonts w:ascii="Arial" w:hAnsi="Arial" w:cs="Arial"/>
                <w:spacing w:val="2"/>
              </w:rPr>
              <w:t xml:space="preserve"> </w:t>
            </w:r>
            <w:r w:rsidR="00FB079B" w:rsidRPr="002C7061">
              <w:rPr>
                <w:rFonts w:ascii="Arial" w:hAnsi="Arial" w:cs="Arial"/>
                <w:spacing w:val="-1"/>
              </w:rPr>
              <w:t>system maintenance</w:t>
            </w:r>
            <w:r w:rsidR="002C7061" w:rsidRPr="002C7061">
              <w:rPr>
                <w:rFonts w:ascii="Arial" w:hAnsi="Arial" w:cs="Arial"/>
                <w:spacing w:val="-1"/>
              </w:rPr>
              <w:t xml:space="preserve"> required in Section 3.4.6.3</w:t>
            </w:r>
            <w:r w:rsidR="00491798">
              <w:rPr>
                <w:rFonts w:ascii="Arial" w:hAnsi="Arial" w:cs="Arial"/>
                <w:spacing w:val="-1"/>
              </w:rPr>
              <w:t xml:space="preserve"> </w:t>
            </w:r>
            <w:r w:rsidR="00491798">
              <w:rPr>
                <w:rFonts w:ascii="Arial" w:hAnsi="Arial" w:cs="Arial"/>
                <w:i/>
                <w:iCs/>
                <w:spacing w:val="-1"/>
              </w:rPr>
              <w:t>System Availability</w:t>
            </w:r>
            <w:r w:rsidR="002C7061" w:rsidRPr="002C7061">
              <w:rPr>
                <w:rFonts w:ascii="Arial" w:hAnsi="Arial" w:cs="Arial"/>
                <w:spacing w:val="-1"/>
              </w:rPr>
              <w:t>.</w:t>
            </w:r>
            <w:r w:rsidR="002C7061">
              <w:rPr>
                <w:rFonts w:ascii="Arial" w:hAnsi="Arial" w:cs="Arial"/>
                <w:spacing w:val="-1"/>
              </w:rPr>
              <w:t xml:space="preserve">  </w:t>
            </w:r>
            <w:r w:rsidR="002C7061" w:rsidRPr="002C7061">
              <w:rPr>
                <w:rFonts w:ascii="Arial" w:hAnsi="Arial" w:cs="Arial"/>
                <w:spacing w:val="-1"/>
              </w:rPr>
              <w:t>Updates to a</w:t>
            </w:r>
            <w:r w:rsidR="002C7061" w:rsidRPr="002C7061">
              <w:rPr>
                <w:rFonts w:ascii="Arial" w:hAnsi="Arial" w:cs="Arial"/>
                <w:spacing w:val="-1"/>
                <w:szCs w:val="22"/>
              </w:rPr>
              <w:t>pplication software and database maintenance and/or upgrades shall be coordinated with OIT.</w:t>
            </w:r>
            <w:r w:rsidR="002C7061" w:rsidRPr="005D5EFB">
              <w:rPr>
                <w:rFonts w:cs="Arial"/>
                <w:spacing w:val="-1"/>
                <w:szCs w:val="22"/>
              </w:rPr>
              <w:t xml:space="preserve">  </w:t>
            </w:r>
          </w:p>
          <w:p w14:paraId="179CF67D" w14:textId="5B8D1052" w:rsidR="00D60C79" w:rsidRDefault="00D60C79" w:rsidP="005663AD">
            <w:pPr>
              <w:tabs>
                <w:tab w:val="left" w:pos="0"/>
              </w:tabs>
              <w:overflowPunct w:val="0"/>
              <w:autoSpaceDE w:val="0"/>
              <w:autoSpaceDN w:val="0"/>
              <w:adjustRightInd w:val="0"/>
              <w:rPr>
                <w:rFonts w:ascii="Arial" w:hAnsi="Arial" w:cs="Arial"/>
              </w:rPr>
            </w:pPr>
          </w:p>
          <w:p w14:paraId="196F2CF8" w14:textId="62FE466E" w:rsidR="00D60C79" w:rsidRDefault="00D60C79" w:rsidP="00D60C79">
            <w:pPr>
              <w:tabs>
                <w:tab w:val="left" w:pos="0"/>
              </w:tabs>
              <w:overflowPunct w:val="0"/>
              <w:autoSpaceDE w:val="0"/>
              <w:autoSpaceDN w:val="0"/>
              <w:adjustRightInd w:val="0"/>
              <w:rPr>
                <w:rFonts w:ascii="Arial" w:hAnsi="Arial" w:cs="Arial"/>
              </w:rPr>
            </w:pPr>
            <w:r>
              <w:rPr>
                <w:rFonts w:ascii="Arial" w:hAnsi="Arial" w:cs="Arial"/>
              </w:rPr>
              <w:t xml:space="preserve">Section 3.3.13.2.3 </w:t>
            </w:r>
            <w:r w:rsidRPr="00D60C79">
              <w:rPr>
                <w:rFonts w:ascii="Arial" w:hAnsi="Arial" w:cs="Arial"/>
                <w:i/>
              </w:rPr>
              <w:t>Technology Refresh/Software Release Plan</w:t>
            </w:r>
            <w:r>
              <w:rPr>
                <w:rFonts w:ascii="Arial" w:hAnsi="Arial" w:cs="Arial"/>
              </w:rPr>
              <w:t>, references a Software Release Plan to be provided by the Vendor {Contractor} during project close-out.</w:t>
            </w:r>
          </w:p>
          <w:p w14:paraId="4FE0E01F" w14:textId="228D065D" w:rsidR="00DF4350" w:rsidRDefault="00DF4350" w:rsidP="00D60C79">
            <w:pPr>
              <w:tabs>
                <w:tab w:val="left" w:pos="0"/>
              </w:tabs>
              <w:overflowPunct w:val="0"/>
              <w:autoSpaceDE w:val="0"/>
              <w:autoSpaceDN w:val="0"/>
              <w:adjustRightInd w:val="0"/>
              <w:rPr>
                <w:rFonts w:ascii="Arial" w:hAnsi="Arial" w:cs="Arial"/>
              </w:rPr>
            </w:pPr>
          </w:p>
          <w:p w14:paraId="1739DF46" w14:textId="46EF37EF" w:rsidR="00DF4350" w:rsidRDefault="00DF4350" w:rsidP="00D60C79">
            <w:pPr>
              <w:tabs>
                <w:tab w:val="left" w:pos="0"/>
              </w:tabs>
              <w:overflowPunct w:val="0"/>
              <w:autoSpaceDE w:val="0"/>
              <w:autoSpaceDN w:val="0"/>
              <w:adjustRightInd w:val="0"/>
              <w:rPr>
                <w:rFonts w:ascii="Arial" w:hAnsi="Arial" w:cs="Arial"/>
              </w:rPr>
            </w:pPr>
            <w:r>
              <w:rPr>
                <w:rFonts w:ascii="Arial" w:hAnsi="Arial" w:cs="Arial"/>
              </w:rPr>
              <w:t xml:space="preserve">Please see Sections 3.3.13.2.3 </w:t>
            </w:r>
            <w:r>
              <w:rPr>
                <w:rFonts w:ascii="Arial" w:hAnsi="Arial" w:cs="Arial"/>
                <w:i/>
              </w:rPr>
              <w:t>Technology Refresh/Software Release Plan</w:t>
            </w:r>
            <w:r w:rsidRPr="00A646A9">
              <w:rPr>
                <w:rFonts w:ascii="Arial" w:hAnsi="Arial" w:cs="Arial"/>
                <w:i/>
              </w:rPr>
              <w:t xml:space="preserve"> </w:t>
            </w:r>
            <w:r>
              <w:rPr>
                <w:rFonts w:ascii="Arial" w:hAnsi="Arial" w:cs="Arial"/>
                <w:iCs/>
              </w:rPr>
              <w:t xml:space="preserve">and 3.4.6.3 </w:t>
            </w:r>
            <w:r>
              <w:rPr>
                <w:rFonts w:ascii="Arial" w:hAnsi="Arial" w:cs="Arial"/>
                <w:i/>
              </w:rPr>
              <w:t xml:space="preserve">System Availability </w:t>
            </w:r>
            <w:r>
              <w:rPr>
                <w:rFonts w:ascii="Arial" w:hAnsi="Arial" w:cs="Arial"/>
              </w:rPr>
              <w:t xml:space="preserve">of T3078 Revised Bid Solicitation </w:t>
            </w:r>
            <w:r w:rsidR="00DE307F">
              <w:rPr>
                <w:rFonts w:ascii="Arial" w:hAnsi="Arial" w:cs="Arial"/>
              </w:rPr>
              <w:t>10/27/2020</w:t>
            </w:r>
            <w:r>
              <w:rPr>
                <w:rFonts w:ascii="Arial" w:hAnsi="Arial" w:cs="Arial"/>
              </w:rPr>
              <w:t>.</w:t>
            </w:r>
          </w:p>
          <w:p w14:paraId="4FCA57E1" w14:textId="3E008DD9" w:rsidR="00D6364F" w:rsidRDefault="00D6364F" w:rsidP="003B4DEB">
            <w:pPr>
              <w:tabs>
                <w:tab w:val="left" w:pos="0"/>
              </w:tabs>
              <w:overflowPunct w:val="0"/>
              <w:autoSpaceDE w:val="0"/>
              <w:autoSpaceDN w:val="0"/>
              <w:adjustRightInd w:val="0"/>
              <w:rPr>
                <w:rFonts w:ascii="Arial" w:hAnsi="Arial" w:cs="Arial"/>
              </w:rPr>
            </w:pPr>
          </w:p>
        </w:tc>
      </w:tr>
      <w:tr w:rsidR="003A4794" w14:paraId="015BEDF1" w14:textId="77777777" w:rsidTr="00D14857">
        <w:tc>
          <w:tcPr>
            <w:tcW w:w="877" w:type="dxa"/>
            <w:tcBorders>
              <w:top w:val="single" w:sz="4" w:space="0" w:color="auto"/>
              <w:left w:val="single" w:sz="4" w:space="0" w:color="auto"/>
              <w:bottom w:val="single" w:sz="4" w:space="0" w:color="auto"/>
              <w:right w:val="single" w:sz="4" w:space="0" w:color="auto"/>
            </w:tcBorders>
          </w:tcPr>
          <w:p w14:paraId="6F69DD5F" w14:textId="544DFE5F" w:rsidR="003A4794" w:rsidRDefault="003A4794" w:rsidP="005663AD">
            <w:pPr>
              <w:tabs>
                <w:tab w:val="left" w:pos="0"/>
              </w:tabs>
              <w:autoSpaceDN w:val="0"/>
              <w:jc w:val="center"/>
              <w:rPr>
                <w:rFonts w:ascii="Arial" w:hAnsi="Arial" w:cs="Arial"/>
              </w:rPr>
            </w:pPr>
            <w:r>
              <w:rPr>
                <w:rFonts w:ascii="Arial" w:hAnsi="Arial" w:cs="Arial"/>
              </w:rPr>
              <w:t>3</w:t>
            </w:r>
            <w:r w:rsidR="00E37BF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B5E7036" w14:textId="6A860F39" w:rsidR="003A4794" w:rsidRDefault="00F57752" w:rsidP="005663AD">
            <w:pPr>
              <w:tabs>
                <w:tab w:val="left" w:pos="0"/>
              </w:tabs>
              <w:overflowPunct w:val="0"/>
              <w:autoSpaceDE w:val="0"/>
              <w:autoSpaceDN w:val="0"/>
              <w:adjustRightInd w:val="0"/>
              <w:jc w:val="center"/>
              <w:rPr>
                <w:rFonts w:ascii="Arial" w:hAnsi="Arial" w:cs="Arial"/>
              </w:rPr>
            </w:pPr>
            <w:r>
              <w:rPr>
                <w:rFonts w:ascii="Arial" w:hAnsi="Arial" w:cs="Arial"/>
              </w:rPr>
              <w:t>Section 3.3.14</w:t>
            </w:r>
          </w:p>
        </w:tc>
        <w:tc>
          <w:tcPr>
            <w:tcW w:w="7200" w:type="dxa"/>
            <w:tcBorders>
              <w:top w:val="single" w:sz="4" w:space="0" w:color="auto"/>
              <w:left w:val="single" w:sz="4" w:space="0" w:color="auto"/>
              <w:bottom w:val="single" w:sz="4" w:space="0" w:color="auto"/>
              <w:right w:val="single" w:sz="4" w:space="0" w:color="auto"/>
            </w:tcBorders>
          </w:tcPr>
          <w:p w14:paraId="3AAF6279" w14:textId="77777777" w:rsidR="003A4794" w:rsidRPr="00F57752" w:rsidRDefault="00F57752" w:rsidP="005663AD">
            <w:pPr>
              <w:tabs>
                <w:tab w:val="left" w:pos="0"/>
              </w:tabs>
              <w:overflowPunct w:val="0"/>
              <w:autoSpaceDE w:val="0"/>
              <w:autoSpaceDN w:val="0"/>
              <w:adjustRightInd w:val="0"/>
              <w:rPr>
                <w:rFonts w:ascii="Arial" w:hAnsi="Arial" w:cs="Arial"/>
                <w:b/>
              </w:rPr>
            </w:pPr>
            <w:r w:rsidRPr="00F57752">
              <w:rPr>
                <w:rFonts w:ascii="Arial" w:hAnsi="Arial" w:cs="Arial"/>
                <w:b/>
              </w:rPr>
              <w:t xml:space="preserve">P. 119 Section 3.3.14 Is every existing BI report in the current inventory for TDW required to be migrated into the new ITS?  </w:t>
            </w:r>
          </w:p>
          <w:p w14:paraId="7D1EA9BF" w14:textId="77777777" w:rsidR="00F57752" w:rsidRDefault="00F57752" w:rsidP="005663AD">
            <w:pPr>
              <w:tabs>
                <w:tab w:val="left" w:pos="0"/>
              </w:tabs>
              <w:overflowPunct w:val="0"/>
              <w:autoSpaceDE w:val="0"/>
              <w:autoSpaceDN w:val="0"/>
              <w:adjustRightInd w:val="0"/>
              <w:rPr>
                <w:rFonts w:ascii="Arial" w:hAnsi="Arial" w:cs="Arial"/>
              </w:rPr>
            </w:pPr>
          </w:p>
          <w:p w14:paraId="2920D2C6" w14:textId="135800D1" w:rsidR="00431293" w:rsidRDefault="00C36F03" w:rsidP="005663AD">
            <w:pPr>
              <w:tabs>
                <w:tab w:val="left" w:pos="0"/>
              </w:tabs>
              <w:overflowPunct w:val="0"/>
              <w:autoSpaceDE w:val="0"/>
              <w:autoSpaceDN w:val="0"/>
              <w:adjustRightInd w:val="0"/>
              <w:rPr>
                <w:rFonts w:ascii="Arial" w:hAnsi="Arial" w:cs="Arial"/>
              </w:rPr>
            </w:pPr>
            <w:r>
              <w:rPr>
                <w:rFonts w:ascii="Arial" w:hAnsi="Arial" w:cs="Arial"/>
              </w:rPr>
              <w:t>No</w:t>
            </w:r>
            <w:r w:rsidR="00BF10DE">
              <w:rPr>
                <w:rFonts w:ascii="Arial" w:hAnsi="Arial" w:cs="Arial"/>
              </w:rPr>
              <w:t>, pl</w:t>
            </w:r>
            <w:r w:rsidR="00206B0D">
              <w:rPr>
                <w:rFonts w:ascii="Arial" w:hAnsi="Arial" w:cs="Arial"/>
              </w:rPr>
              <w:t>ease see response to Question #29.</w:t>
            </w:r>
          </w:p>
          <w:p w14:paraId="01039446" w14:textId="021B38F0" w:rsidR="007577F9" w:rsidRDefault="007577F9" w:rsidP="00206B0D">
            <w:pPr>
              <w:tabs>
                <w:tab w:val="left" w:pos="0"/>
              </w:tabs>
              <w:overflowPunct w:val="0"/>
              <w:autoSpaceDE w:val="0"/>
              <w:autoSpaceDN w:val="0"/>
              <w:adjustRightInd w:val="0"/>
              <w:rPr>
                <w:rFonts w:ascii="Arial" w:hAnsi="Arial" w:cs="Arial"/>
              </w:rPr>
            </w:pPr>
          </w:p>
        </w:tc>
      </w:tr>
      <w:tr w:rsidR="003A4794" w14:paraId="47DBCC7D" w14:textId="77777777" w:rsidTr="00D14857">
        <w:tc>
          <w:tcPr>
            <w:tcW w:w="877" w:type="dxa"/>
            <w:tcBorders>
              <w:top w:val="single" w:sz="4" w:space="0" w:color="auto"/>
              <w:left w:val="single" w:sz="4" w:space="0" w:color="auto"/>
              <w:bottom w:val="single" w:sz="4" w:space="0" w:color="auto"/>
              <w:right w:val="single" w:sz="4" w:space="0" w:color="auto"/>
            </w:tcBorders>
          </w:tcPr>
          <w:p w14:paraId="63F56376" w14:textId="3FD2878F" w:rsidR="003A4794" w:rsidRDefault="003A4794" w:rsidP="005663AD">
            <w:pPr>
              <w:tabs>
                <w:tab w:val="left" w:pos="0"/>
              </w:tabs>
              <w:autoSpaceDN w:val="0"/>
              <w:jc w:val="center"/>
              <w:rPr>
                <w:rFonts w:ascii="Arial" w:hAnsi="Arial" w:cs="Arial"/>
              </w:rPr>
            </w:pPr>
            <w:r>
              <w:rPr>
                <w:rFonts w:ascii="Arial" w:hAnsi="Arial" w:cs="Arial"/>
              </w:rPr>
              <w:t>3</w:t>
            </w:r>
            <w:r w:rsidR="00E37BF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F59E33" w14:textId="06F69A65" w:rsidR="003A4794" w:rsidRDefault="00F57752" w:rsidP="005663AD">
            <w:pPr>
              <w:tabs>
                <w:tab w:val="left" w:pos="0"/>
              </w:tabs>
              <w:overflowPunct w:val="0"/>
              <w:autoSpaceDE w:val="0"/>
              <w:autoSpaceDN w:val="0"/>
              <w:adjustRightInd w:val="0"/>
              <w:jc w:val="center"/>
              <w:rPr>
                <w:rFonts w:ascii="Arial" w:hAnsi="Arial" w:cs="Arial"/>
              </w:rPr>
            </w:pPr>
            <w:r>
              <w:rPr>
                <w:rFonts w:ascii="Arial" w:hAnsi="Arial" w:cs="Arial"/>
              </w:rPr>
              <w:t>Section 3.3.14.3</w:t>
            </w:r>
          </w:p>
        </w:tc>
        <w:tc>
          <w:tcPr>
            <w:tcW w:w="7200" w:type="dxa"/>
            <w:tcBorders>
              <w:top w:val="single" w:sz="4" w:space="0" w:color="auto"/>
              <w:left w:val="single" w:sz="4" w:space="0" w:color="auto"/>
              <w:bottom w:val="single" w:sz="4" w:space="0" w:color="auto"/>
              <w:right w:val="single" w:sz="4" w:space="0" w:color="auto"/>
            </w:tcBorders>
          </w:tcPr>
          <w:p w14:paraId="3CC1F772" w14:textId="40D5E304" w:rsidR="003A4794" w:rsidRPr="00F57752" w:rsidRDefault="00F57752" w:rsidP="005663AD">
            <w:pPr>
              <w:tabs>
                <w:tab w:val="left" w:pos="0"/>
              </w:tabs>
              <w:overflowPunct w:val="0"/>
              <w:autoSpaceDE w:val="0"/>
              <w:autoSpaceDN w:val="0"/>
              <w:adjustRightInd w:val="0"/>
              <w:rPr>
                <w:rFonts w:ascii="Arial" w:hAnsi="Arial" w:cs="Arial"/>
                <w:b/>
              </w:rPr>
            </w:pPr>
            <w:r w:rsidRPr="00F57752">
              <w:rPr>
                <w:rFonts w:ascii="Arial" w:hAnsi="Arial" w:cs="Arial"/>
                <w:b/>
              </w:rPr>
              <w:t>(Page 69 and Section 3.3.14.3 and page 116 and Requirement 3.3.14)</w:t>
            </w:r>
            <w:r w:rsidR="00793D03">
              <w:rPr>
                <w:rFonts w:ascii="Arial" w:hAnsi="Arial" w:cs="Arial"/>
                <w:b/>
              </w:rPr>
              <w:t xml:space="preserve"> 1) </w:t>
            </w:r>
            <w:r w:rsidRPr="00F57752">
              <w:rPr>
                <w:rFonts w:ascii="Arial" w:hAnsi="Arial" w:cs="Arial"/>
                <w:b/>
              </w:rPr>
              <w:t xml:space="preserve">Is it the State’s requirement to convert or recreate existing predictive analytics models into a single, supported predictive analytics environment separate from the TDW used today for such analytic models? </w:t>
            </w:r>
            <w:r w:rsidR="00793D03">
              <w:rPr>
                <w:rFonts w:ascii="Arial" w:hAnsi="Arial" w:cs="Arial"/>
                <w:b/>
              </w:rPr>
              <w:t xml:space="preserve">2) </w:t>
            </w:r>
            <w:r w:rsidRPr="00F57752">
              <w:rPr>
                <w:rFonts w:ascii="Arial" w:hAnsi="Arial" w:cs="Arial"/>
                <w:b/>
              </w:rPr>
              <w:t xml:space="preserve">Can the state provide additional information to explain the requirement to recreate existing models (increasing project risk and cost) if the TDW is to be leveraged with integration with the proposed ITS solution?  </w:t>
            </w:r>
          </w:p>
          <w:p w14:paraId="3BF13E65" w14:textId="77777777" w:rsidR="00F57752" w:rsidRDefault="00F57752" w:rsidP="005663AD">
            <w:pPr>
              <w:tabs>
                <w:tab w:val="left" w:pos="0"/>
              </w:tabs>
              <w:overflowPunct w:val="0"/>
              <w:autoSpaceDE w:val="0"/>
              <w:autoSpaceDN w:val="0"/>
              <w:adjustRightInd w:val="0"/>
              <w:rPr>
                <w:rFonts w:ascii="Arial" w:hAnsi="Arial" w:cs="Arial"/>
              </w:rPr>
            </w:pPr>
          </w:p>
          <w:p w14:paraId="039DEB48" w14:textId="54E40724" w:rsidR="00793D03" w:rsidRDefault="00793D03" w:rsidP="005663AD">
            <w:pPr>
              <w:tabs>
                <w:tab w:val="left" w:pos="0"/>
              </w:tabs>
              <w:overflowPunct w:val="0"/>
              <w:autoSpaceDE w:val="0"/>
              <w:autoSpaceDN w:val="0"/>
              <w:adjustRightInd w:val="0"/>
              <w:rPr>
                <w:rFonts w:ascii="Arial" w:hAnsi="Arial" w:cs="Arial"/>
              </w:rPr>
            </w:pPr>
            <w:r>
              <w:rPr>
                <w:rFonts w:ascii="Arial" w:hAnsi="Arial" w:cs="Arial"/>
              </w:rPr>
              <w:t xml:space="preserve">1) </w:t>
            </w:r>
            <w:r w:rsidR="00431293">
              <w:rPr>
                <w:rFonts w:ascii="Arial" w:hAnsi="Arial" w:cs="Arial"/>
              </w:rPr>
              <w:t>As per Bid Solicitation</w:t>
            </w:r>
            <w:r w:rsidR="00D42BAA" w:rsidRPr="005577F7">
              <w:rPr>
                <w:rFonts w:ascii="Arial" w:hAnsi="Arial" w:cs="Arial"/>
              </w:rPr>
              <w:t xml:space="preserve"> Section 3.3.14.3 </w:t>
            </w:r>
            <w:r w:rsidR="00D42BAA" w:rsidRPr="005577F7">
              <w:rPr>
                <w:rFonts w:ascii="Arial" w:hAnsi="Arial" w:cs="Arial"/>
                <w:i/>
              </w:rPr>
              <w:t>Predictive Analytics Models</w:t>
            </w:r>
            <w:r w:rsidR="00431293">
              <w:rPr>
                <w:rFonts w:ascii="Arial" w:hAnsi="Arial" w:cs="Arial"/>
                <w:i/>
              </w:rPr>
              <w:t>,</w:t>
            </w:r>
            <w:r w:rsidR="00D42BAA" w:rsidRPr="005577F7">
              <w:rPr>
                <w:rFonts w:ascii="Arial" w:hAnsi="Arial" w:cs="Arial"/>
              </w:rPr>
              <w:t xml:space="preserve"> the Vendor </w:t>
            </w:r>
            <w:r w:rsidR="005577F7">
              <w:rPr>
                <w:rFonts w:ascii="Arial" w:hAnsi="Arial" w:cs="Arial"/>
              </w:rPr>
              <w:t xml:space="preserve">{Contractor} </w:t>
            </w:r>
            <w:r w:rsidR="00431293">
              <w:rPr>
                <w:rFonts w:ascii="Arial" w:hAnsi="Arial" w:cs="Arial"/>
              </w:rPr>
              <w:t xml:space="preserve">shall </w:t>
            </w:r>
            <w:r w:rsidR="00D42BAA" w:rsidRPr="005577F7">
              <w:rPr>
                <w:rFonts w:ascii="Arial" w:hAnsi="Arial" w:cs="Arial"/>
              </w:rPr>
              <w:t xml:space="preserve">convert or recreate existing predictive analytics models into a single, supported predictive analytics environment and retire the </w:t>
            </w:r>
            <w:r w:rsidR="00B66096" w:rsidRPr="005577F7">
              <w:rPr>
                <w:rFonts w:ascii="Arial" w:hAnsi="Arial" w:cs="Arial"/>
              </w:rPr>
              <w:t>existing</w:t>
            </w:r>
            <w:r w:rsidR="00B700E8">
              <w:rPr>
                <w:rFonts w:ascii="Arial" w:hAnsi="Arial" w:cs="Arial"/>
              </w:rPr>
              <w:t xml:space="preserve"> </w:t>
            </w:r>
            <w:r w:rsidR="001D4E34">
              <w:rPr>
                <w:rFonts w:ascii="Arial" w:hAnsi="Arial" w:cs="Arial"/>
              </w:rPr>
              <w:t>analytics</w:t>
            </w:r>
            <w:r w:rsidR="00B66096" w:rsidRPr="005577F7">
              <w:rPr>
                <w:rFonts w:ascii="Arial" w:hAnsi="Arial" w:cs="Arial"/>
              </w:rPr>
              <w:t xml:space="preserve"> models</w:t>
            </w:r>
            <w:r w:rsidR="00B700E8">
              <w:rPr>
                <w:rFonts w:ascii="Arial" w:hAnsi="Arial" w:cs="Arial"/>
              </w:rPr>
              <w:t xml:space="preserve"> in use today</w:t>
            </w:r>
            <w:r w:rsidR="009D726C" w:rsidRPr="005577F7">
              <w:rPr>
                <w:rFonts w:ascii="Arial" w:hAnsi="Arial" w:cs="Arial"/>
              </w:rPr>
              <w:t>.</w:t>
            </w:r>
          </w:p>
          <w:p w14:paraId="5B458944" w14:textId="6CE7D2C8" w:rsidR="00793D03" w:rsidRDefault="00793D03" w:rsidP="005663AD">
            <w:pPr>
              <w:tabs>
                <w:tab w:val="left" w:pos="0"/>
              </w:tabs>
              <w:overflowPunct w:val="0"/>
              <w:autoSpaceDE w:val="0"/>
              <w:autoSpaceDN w:val="0"/>
              <w:adjustRightInd w:val="0"/>
              <w:rPr>
                <w:rFonts w:ascii="Arial" w:hAnsi="Arial" w:cs="Arial"/>
              </w:rPr>
            </w:pPr>
          </w:p>
          <w:p w14:paraId="687BA368" w14:textId="1C845BF5" w:rsidR="002A5BD6" w:rsidRDefault="002A5BD6" w:rsidP="005663AD">
            <w:pPr>
              <w:tabs>
                <w:tab w:val="left" w:pos="0"/>
              </w:tabs>
              <w:overflowPunct w:val="0"/>
              <w:autoSpaceDE w:val="0"/>
              <w:autoSpaceDN w:val="0"/>
              <w:adjustRightInd w:val="0"/>
              <w:rPr>
                <w:rFonts w:ascii="Arial" w:hAnsi="Arial" w:cs="Arial"/>
              </w:rPr>
            </w:pPr>
            <w:r>
              <w:rPr>
                <w:rFonts w:ascii="Arial" w:hAnsi="Arial" w:cs="Arial"/>
              </w:rPr>
              <w:t xml:space="preserve">2) </w:t>
            </w:r>
            <w:r w:rsidR="0077679D">
              <w:rPr>
                <w:rFonts w:ascii="Arial" w:hAnsi="Arial" w:cs="Arial"/>
              </w:rPr>
              <w:t xml:space="preserve">Current analytics models and BI Projects are constrained by the current data warehouse architecture, aged business rules and limited data sources.  The State anticipates the Vendor’s {Contractor’s} solution to allow for expanded business rules and additional data sources </w:t>
            </w:r>
            <w:r>
              <w:rPr>
                <w:rFonts w:ascii="Arial" w:hAnsi="Arial" w:cs="Arial"/>
              </w:rPr>
              <w:t xml:space="preserve">based on </w:t>
            </w:r>
            <w:r w:rsidR="001D4E34">
              <w:rPr>
                <w:rFonts w:ascii="Arial" w:hAnsi="Arial" w:cs="Arial"/>
              </w:rPr>
              <w:t xml:space="preserve">the business requirements defined in Appendix B – </w:t>
            </w:r>
            <w:r w:rsidR="001D4E34" w:rsidRPr="00BF10DE">
              <w:rPr>
                <w:rFonts w:ascii="Arial" w:hAnsi="Arial" w:cs="Arial"/>
                <w:i/>
                <w:iCs/>
              </w:rPr>
              <w:t>Business Requirements</w:t>
            </w:r>
            <w:r w:rsidR="001D4E34">
              <w:rPr>
                <w:rFonts w:ascii="Arial" w:hAnsi="Arial" w:cs="Arial"/>
              </w:rPr>
              <w:t xml:space="preserve"> and </w:t>
            </w:r>
            <w:r>
              <w:rPr>
                <w:rFonts w:ascii="Arial" w:hAnsi="Arial" w:cs="Arial"/>
              </w:rPr>
              <w:t>current best practices.</w:t>
            </w:r>
            <w:r w:rsidR="0077679D">
              <w:rPr>
                <w:rFonts w:ascii="Arial" w:hAnsi="Arial" w:cs="Arial"/>
              </w:rPr>
              <w:t xml:space="preserve">  These actions in themselves require analysis of the current models and projects to determine the best method of use in the Vendor’s {Contractor’s} proposed solution.</w:t>
            </w:r>
          </w:p>
          <w:p w14:paraId="04C2FFCB" w14:textId="23E71A02" w:rsidR="00F57752" w:rsidRDefault="00F57752" w:rsidP="00B700E8">
            <w:pPr>
              <w:tabs>
                <w:tab w:val="left" w:pos="0"/>
              </w:tabs>
              <w:overflowPunct w:val="0"/>
              <w:autoSpaceDE w:val="0"/>
              <w:autoSpaceDN w:val="0"/>
              <w:adjustRightInd w:val="0"/>
              <w:rPr>
                <w:rFonts w:ascii="Arial" w:hAnsi="Arial" w:cs="Arial"/>
              </w:rPr>
            </w:pPr>
          </w:p>
        </w:tc>
      </w:tr>
      <w:tr w:rsidR="003A4794" w14:paraId="581BCA8F" w14:textId="77777777" w:rsidTr="00D14857">
        <w:tc>
          <w:tcPr>
            <w:tcW w:w="877" w:type="dxa"/>
            <w:tcBorders>
              <w:top w:val="single" w:sz="4" w:space="0" w:color="auto"/>
              <w:left w:val="single" w:sz="4" w:space="0" w:color="auto"/>
              <w:bottom w:val="single" w:sz="4" w:space="0" w:color="auto"/>
              <w:right w:val="single" w:sz="4" w:space="0" w:color="auto"/>
            </w:tcBorders>
          </w:tcPr>
          <w:p w14:paraId="6BDA4733" w14:textId="0AA750B2" w:rsidR="003A4794" w:rsidRDefault="00E37BFB" w:rsidP="005663AD">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2FEA6158" w14:textId="3BD87FE6" w:rsidR="003A4794" w:rsidRDefault="00F57752" w:rsidP="005663AD">
            <w:pPr>
              <w:tabs>
                <w:tab w:val="left" w:pos="0"/>
              </w:tabs>
              <w:overflowPunct w:val="0"/>
              <w:autoSpaceDE w:val="0"/>
              <w:autoSpaceDN w:val="0"/>
              <w:adjustRightInd w:val="0"/>
              <w:jc w:val="center"/>
              <w:rPr>
                <w:rFonts w:ascii="Arial" w:hAnsi="Arial" w:cs="Arial"/>
              </w:rPr>
            </w:pPr>
            <w:r>
              <w:rPr>
                <w:rFonts w:ascii="Arial" w:hAnsi="Arial" w:cs="Arial"/>
              </w:rPr>
              <w:t>Section 3.3.19</w:t>
            </w:r>
          </w:p>
        </w:tc>
        <w:tc>
          <w:tcPr>
            <w:tcW w:w="7200" w:type="dxa"/>
            <w:tcBorders>
              <w:top w:val="single" w:sz="4" w:space="0" w:color="auto"/>
              <w:left w:val="single" w:sz="4" w:space="0" w:color="auto"/>
              <w:bottom w:val="single" w:sz="4" w:space="0" w:color="auto"/>
              <w:right w:val="single" w:sz="4" w:space="0" w:color="auto"/>
            </w:tcBorders>
          </w:tcPr>
          <w:p w14:paraId="3C1AF2DF" w14:textId="0E4AA12D" w:rsidR="003A4794" w:rsidRPr="001E7889" w:rsidRDefault="00F57752" w:rsidP="005663AD">
            <w:pPr>
              <w:tabs>
                <w:tab w:val="left" w:pos="0"/>
              </w:tabs>
              <w:overflowPunct w:val="0"/>
              <w:autoSpaceDE w:val="0"/>
              <w:autoSpaceDN w:val="0"/>
              <w:adjustRightInd w:val="0"/>
              <w:rPr>
                <w:rFonts w:ascii="Arial" w:hAnsi="Arial" w:cs="Arial"/>
                <w:b/>
              </w:rPr>
            </w:pPr>
            <w:r w:rsidRPr="001E7889">
              <w:rPr>
                <w:rFonts w:ascii="Arial" w:hAnsi="Arial" w:cs="Arial"/>
                <w:b/>
              </w:rPr>
              <w:t>The RFP states that vendors may propose an industry standard methodology and that there is flexibility provided in the milestones, however, the RFP lists a set amount of deliverables and requires vendors to specify the total hours and cost associated with each. Many of these milestones, tasks, and deliverables are not part of our implementation methodology, standard project deliverables, or delivery approach. Providing total hours and cost of each milestone is impractical due to the pronounced differences in th</w:t>
            </w:r>
            <w:r w:rsidR="001E7889" w:rsidRPr="001E7889">
              <w:rPr>
                <w:rFonts w:ascii="Arial" w:hAnsi="Arial" w:cs="Arial"/>
                <w:b/>
              </w:rPr>
              <w:t>e RFP’</w:t>
            </w:r>
            <w:r w:rsidRPr="001E7889">
              <w:rPr>
                <w:rFonts w:ascii="Arial" w:hAnsi="Arial" w:cs="Arial"/>
                <w:b/>
              </w:rPr>
              <w:t>s scripted project approach and our proven approach to project delivery. Will the State allow vendors to rely on and propose their proven methodologies, software, project experience, and best practices by removing the need to accommodate the milestones, tasks, and deliverables outlined in the RFP?</w:t>
            </w:r>
          </w:p>
          <w:p w14:paraId="3A57D44D" w14:textId="77777777" w:rsidR="00E77719" w:rsidRDefault="00E77719" w:rsidP="005663AD">
            <w:pPr>
              <w:tabs>
                <w:tab w:val="left" w:pos="0"/>
              </w:tabs>
              <w:overflowPunct w:val="0"/>
              <w:autoSpaceDE w:val="0"/>
              <w:autoSpaceDN w:val="0"/>
              <w:adjustRightInd w:val="0"/>
              <w:rPr>
                <w:rFonts w:ascii="Arial" w:hAnsi="Arial" w:cs="Arial"/>
              </w:rPr>
            </w:pPr>
          </w:p>
          <w:p w14:paraId="65DD9C69" w14:textId="73C32173" w:rsidR="00117CF4" w:rsidRPr="004F6793" w:rsidRDefault="00E77719" w:rsidP="005663AD">
            <w:pPr>
              <w:tabs>
                <w:tab w:val="left" w:pos="0"/>
              </w:tabs>
              <w:overflowPunct w:val="0"/>
              <w:autoSpaceDE w:val="0"/>
              <w:autoSpaceDN w:val="0"/>
              <w:adjustRightInd w:val="0"/>
              <w:rPr>
                <w:rFonts w:ascii="Arial" w:hAnsi="Arial" w:cs="Arial"/>
              </w:rPr>
            </w:pPr>
            <w:r w:rsidRPr="004F6793">
              <w:rPr>
                <w:rFonts w:ascii="Arial" w:hAnsi="Arial" w:cs="Arial"/>
              </w:rPr>
              <w:t>The State</w:t>
            </w:r>
            <w:r w:rsidR="004F751E">
              <w:rPr>
                <w:rFonts w:ascii="Arial" w:hAnsi="Arial" w:cs="Arial"/>
              </w:rPr>
              <w:t>’s p</w:t>
            </w:r>
            <w:r w:rsidR="004F751E" w:rsidRPr="004F751E">
              <w:rPr>
                <w:rFonts w:ascii="Arial" w:hAnsi="Arial" w:cs="Arial"/>
              </w:rPr>
              <w:t>roduct and service deliverables are grouped into Milestones based on a standard system development framework</w:t>
            </w:r>
            <w:r w:rsidRPr="004F6793">
              <w:rPr>
                <w:rFonts w:ascii="Arial" w:hAnsi="Arial" w:cs="Arial"/>
              </w:rPr>
              <w:t xml:space="preserve"> </w:t>
            </w:r>
            <w:r w:rsidR="004F751E">
              <w:rPr>
                <w:rFonts w:ascii="Arial" w:hAnsi="Arial" w:cs="Arial"/>
              </w:rPr>
              <w:t xml:space="preserve">so to </w:t>
            </w:r>
            <w:r w:rsidRPr="004F6793">
              <w:rPr>
                <w:rFonts w:ascii="Arial" w:hAnsi="Arial" w:cs="Arial"/>
              </w:rPr>
              <w:t>promote a fair and equitable evaluation of Vendors</w:t>
            </w:r>
            <w:r w:rsidR="004F6793">
              <w:rPr>
                <w:rFonts w:ascii="Arial" w:hAnsi="Arial" w:cs="Arial"/>
              </w:rPr>
              <w:t>’ {Bidders’}</w:t>
            </w:r>
            <w:r w:rsidRPr="004F6793">
              <w:rPr>
                <w:rFonts w:ascii="Arial" w:hAnsi="Arial" w:cs="Arial"/>
              </w:rPr>
              <w:t xml:space="preserve"> </w:t>
            </w:r>
            <w:r w:rsidR="00793D03">
              <w:rPr>
                <w:rFonts w:ascii="Arial" w:hAnsi="Arial" w:cs="Arial"/>
              </w:rPr>
              <w:t>Quotes</w:t>
            </w:r>
            <w:r w:rsidRPr="004F6793">
              <w:rPr>
                <w:rFonts w:ascii="Arial" w:hAnsi="Arial" w:cs="Arial"/>
              </w:rPr>
              <w:t>.</w:t>
            </w:r>
            <w:r w:rsidR="005D3668" w:rsidRPr="004F6793">
              <w:rPr>
                <w:rFonts w:ascii="Arial" w:hAnsi="Arial" w:cs="Arial"/>
              </w:rPr>
              <w:t xml:space="preserve"> </w:t>
            </w:r>
            <w:r w:rsidR="00117CF4" w:rsidRPr="004F6793">
              <w:rPr>
                <w:rFonts w:ascii="Arial" w:hAnsi="Arial" w:cs="Arial"/>
              </w:rPr>
              <w:t xml:space="preserve">The State recognizes that system development methodologies may vary. Section 3.3.19 </w:t>
            </w:r>
            <w:r w:rsidR="004F751E" w:rsidRPr="00BF10DE">
              <w:rPr>
                <w:rFonts w:ascii="Arial" w:hAnsi="Arial" w:cs="Arial"/>
              </w:rPr>
              <w:t>(B)</w:t>
            </w:r>
            <w:r w:rsidR="00EB1621">
              <w:rPr>
                <w:rFonts w:ascii="Arial" w:hAnsi="Arial" w:cs="Arial"/>
                <w:i/>
              </w:rPr>
              <w:t xml:space="preserve"> </w:t>
            </w:r>
            <w:r w:rsidR="00EB1621" w:rsidRPr="00EB1621">
              <w:rPr>
                <w:rFonts w:ascii="Arial" w:hAnsi="Arial" w:cs="Arial"/>
              </w:rPr>
              <w:t>is the vehicle to propose changes to the milestones, tasks, and deliverables</w:t>
            </w:r>
            <w:r w:rsidR="00EB1621">
              <w:rPr>
                <w:rFonts w:ascii="Arial" w:hAnsi="Arial" w:cs="Arial"/>
              </w:rPr>
              <w:t xml:space="preserve"> outlined in the </w:t>
            </w:r>
            <w:r w:rsidR="004F751E">
              <w:rPr>
                <w:rFonts w:ascii="Arial" w:hAnsi="Arial" w:cs="Arial"/>
              </w:rPr>
              <w:t>Bid Solicitation</w:t>
            </w:r>
            <w:r w:rsidR="00EB1621">
              <w:rPr>
                <w:rFonts w:ascii="Arial" w:hAnsi="Arial" w:cs="Arial"/>
                <w:i/>
              </w:rPr>
              <w:t xml:space="preserve">.  </w:t>
            </w:r>
            <w:r w:rsidR="00A077A2">
              <w:rPr>
                <w:rFonts w:ascii="Arial" w:hAnsi="Arial" w:cs="Arial"/>
              </w:rPr>
              <w:t xml:space="preserve"> </w:t>
            </w:r>
            <w:r w:rsidR="00EB1621">
              <w:rPr>
                <w:rFonts w:ascii="Arial" w:hAnsi="Arial" w:cs="Arial"/>
              </w:rPr>
              <w:t xml:space="preserve">Item B has been </w:t>
            </w:r>
            <w:r w:rsidR="00117CF4" w:rsidRPr="004F6793">
              <w:rPr>
                <w:rFonts w:ascii="Arial" w:hAnsi="Arial" w:cs="Arial"/>
              </w:rPr>
              <w:t>modified to state, “Though the number and definition of Milestones are set, the Vendor {Contractor} may propose within the PMP to move a deliverable(s) to a different Milestone(s)</w:t>
            </w:r>
            <w:r w:rsidR="00E23348" w:rsidRPr="004F6793">
              <w:rPr>
                <w:rFonts w:ascii="Arial" w:hAnsi="Arial" w:cs="Arial"/>
              </w:rPr>
              <w:t>, add a deliverable(s),</w:t>
            </w:r>
            <w:r w:rsidR="00117CF4" w:rsidRPr="004F6793">
              <w:rPr>
                <w:rFonts w:ascii="Arial" w:hAnsi="Arial" w:cs="Arial"/>
              </w:rPr>
              <w:t xml:space="preserve"> </w:t>
            </w:r>
            <w:r w:rsidR="00117CF4" w:rsidRPr="00A077A2">
              <w:rPr>
                <w:rFonts w:ascii="Arial" w:hAnsi="Arial" w:cs="Arial"/>
              </w:rPr>
              <w:t>or omit a deliverable(s)</w:t>
            </w:r>
            <w:r w:rsidR="00117CF4" w:rsidRPr="004F6793">
              <w:rPr>
                <w:rFonts w:ascii="Arial" w:hAnsi="Arial" w:cs="Arial"/>
              </w:rPr>
              <w:t xml:space="preserve"> in the project lifecycle to align with their system development methodology. </w:t>
            </w:r>
            <w:r w:rsidR="00B72B35" w:rsidRPr="004F6793">
              <w:rPr>
                <w:rFonts w:ascii="Arial" w:hAnsi="Arial" w:cs="Arial"/>
              </w:rPr>
              <w:t xml:space="preserve"> </w:t>
            </w:r>
            <w:r w:rsidR="00117CF4" w:rsidRPr="004F6793">
              <w:rPr>
                <w:rFonts w:ascii="Arial" w:hAnsi="Arial" w:cs="Arial"/>
              </w:rPr>
              <w:t xml:space="preserve">Any proposed variations to the defined Milestone structure shall require authorization by the SCM and may need to be addressed through the change order process.”   </w:t>
            </w:r>
          </w:p>
          <w:p w14:paraId="53AB6792" w14:textId="77777777" w:rsidR="008C229E" w:rsidRPr="004F6793" w:rsidRDefault="008C229E" w:rsidP="00EE25BF">
            <w:pPr>
              <w:tabs>
                <w:tab w:val="left" w:pos="0"/>
              </w:tabs>
              <w:overflowPunct w:val="0"/>
              <w:autoSpaceDE w:val="0"/>
              <w:autoSpaceDN w:val="0"/>
              <w:adjustRightInd w:val="0"/>
              <w:rPr>
                <w:rFonts w:ascii="Arial" w:hAnsi="Arial" w:cs="Arial"/>
              </w:rPr>
            </w:pPr>
          </w:p>
          <w:p w14:paraId="71B12281" w14:textId="0F2EE451" w:rsidR="00040CEF" w:rsidRPr="00040CEF" w:rsidRDefault="00040CEF" w:rsidP="00EE25BF">
            <w:pPr>
              <w:tabs>
                <w:tab w:val="left" w:pos="0"/>
              </w:tabs>
              <w:overflowPunct w:val="0"/>
              <w:autoSpaceDE w:val="0"/>
              <w:autoSpaceDN w:val="0"/>
              <w:adjustRightInd w:val="0"/>
              <w:rPr>
                <w:rFonts w:ascii="Arial" w:hAnsi="Arial" w:cs="Arial"/>
                <w:color w:val="FF0000"/>
              </w:rPr>
            </w:pPr>
            <w:r w:rsidRPr="004F6793">
              <w:rPr>
                <w:rFonts w:ascii="Arial" w:hAnsi="Arial" w:cs="Arial"/>
              </w:rPr>
              <w:t xml:space="preserve">Please see </w:t>
            </w:r>
            <w:r w:rsidR="00F60C03">
              <w:rPr>
                <w:rFonts w:ascii="Arial" w:hAnsi="Arial" w:cs="Arial"/>
              </w:rPr>
              <w:t xml:space="preserve">Bid Solicitation </w:t>
            </w:r>
            <w:r w:rsidRPr="004F6793">
              <w:rPr>
                <w:rFonts w:ascii="Arial" w:hAnsi="Arial" w:cs="Arial"/>
              </w:rPr>
              <w:t>Section 3.3.19</w:t>
            </w:r>
            <w:r w:rsidR="009D280C">
              <w:rPr>
                <w:rFonts w:ascii="Arial" w:hAnsi="Arial" w:cs="Arial"/>
              </w:rPr>
              <w:t xml:space="preserve"> (B)</w:t>
            </w:r>
            <w:r w:rsidR="00A077A2">
              <w:rPr>
                <w:rFonts w:ascii="Arial" w:hAnsi="Arial" w:cs="Arial"/>
              </w:rPr>
              <w:t xml:space="preserve"> </w:t>
            </w:r>
            <w:r w:rsidR="00A077A2" w:rsidRPr="00A077A2">
              <w:rPr>
                <w:rFonts w:ascii="Arial" w:hAnsi="Arial" w:cs="Arial"/>
                <w:i/>
              </w:rPr>
              <w:t>Milestones</w:t>
            </w:r>
            <w:r w:rsidRPr="004F6793">
              <w:rPr>
                <w:rFonts w:ascii="Arial" w:hAnsi="Arial" w:cs="Arial"/>
              </w:rPr>
              <w:t xml:space="preserve"> of </w:t>
            </w:r>
            <w:r w:rsidR="00134641">
              <w:rPr>
                <w:rFonts w:ascii="Arial" w:hAnsi="Arial" w:cs="Arial"/>
              </w:rPr>
              <w:t>T3078 R</w:t>
            </w:r>
            <w:r w:rsidRPr="004F6793">
              <w:rPr>
                <w:rFonts w:ascii="Arial" w:hAnsi="Arial" w:cs="Arial"/>
              </w:rPr>
              <w:t xml:space="preserve">evised Bid Solicitation </w:t>
            </w:r>
            <w:r w:rsidR="00DE307F">
              <w:rPr>
                <w:rFonts w:ascii="Arial" w:hAnsi="Arial" w:cs="Arial"/>
              </w:rPr>
              <w:t>10/27/2020</w:t>
            </w:r>
            <w:r w:rsidRPr="00040CEF">
              <w:rPr>
                <w:rFonts w:ascii="Arial" w:hAnsi="Arial" w:cs="Arial"/>
                <w:color w:val="FF0000"/>
              </w:rPr>
              <w:t>.</w:t>
            </w:r>
          </w:p>
          <w:p w14:paraId="4DA54383" w14:textId="5949F85D" w:rsidR="00040CEF" w:rsidRDefault="00040CEF" w:rsidP="00EE25BF">
            <w:pPr>
              <w:tabs>
                <w:tab w:val="left" w:pos="0"/>
              </w:tabs>
              <w:overflowPunct w:val="0"/>
              <w:autoSpaceDE w:val="0"/>
              <w:autoSpaceDN w:val="0"/>
              <w:adjustRightInd w:val="0"/>
              <w:rPr>
                <w:rFonts w:ascii="Arial" w:hAnsi="Arial" w:cs="Arial"/>
              </w:rPr>
            </w:pPr>
          </w:p>
        </w:tc>
      </w:tr>
      <w:tr w:rsidR="003A4794" w14:paraId="4B831648" w14:textId="77777777" w:rsidTr="00D14857">
        <w:tc>
          <w:tcPr>
            <w:tcW w:w="877" w:type="dxa"/>
            <w:tcBorders>
              <w:top w:val="single" w:sz="4" w:space="0" w:color="auto"/>
              <w:left w:val="single" w:sz="4" w:space="0" w:color="auto"/>
              <w:bottom w:val="single" w:sz="4" w:space="0" w:color="auto"/>
              <w:right w:val="single" w:sz="4" w:space="0" w:color="auto"/>
            </w:tcBorders>
          </w:tcPr>
          <w:p w14:paraId="38D1AED2" w14:textId="62561A89" w:rsidR="003A4794" w:rsidRDefault="003A4794" w:rsidP="005663AD">
            <w:pPr>
              <w:tabs>
                <w:tab w:val="left" w:pos="0"/>
              </w:tabs>
              <w:autoSpaceDN w:val="0"/>
              <w:jc w:val="center"/>
              <w:rPr>
                <w:rFonts w:ascii="Arial" w:hAnsi="Arial" w:cs="Arial"/>
              </w:rPr>
            </w:pPr>
            <w:r>
              <w:rPr>
                <w:rFonts w:ascii="Arial" w:hAnsi="Arial" w:cs="Arial"/>
              </w:rPr>
              <w:t>4</w:t>
            </w:r>
            <w:r w:rsidR="00E37BFB">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F2C80EF" w14:textId="4B6F82F3" w:rsidR="003A4794" w:rsidRDefault="001E7889" w:rsidP="005663AD">
            <w:pPr>
              <w:tabs>
                <w:tab w:val="left" w:pos="0"/>
              </w:tabs>
              <w:overflowPunct w:val="0"/>
              <w:autoSpaceDE w:val="0"/>
              <w:autoSpaceDN w:val="0"/>
              <w:adjustRightInd w:val="0"/>
              <w:jc w:val="center"/>
              <w:rPr>
                <w:rFonts w:ascii="Arial" w:hAnsi="Arial" w:cs="Arial"/>
              </w:rPr>
            </w:pPr>
            <w:r>
              <w:rPr>
                <w:rFonts w:ascii="Arial" w:hAnsi="Arial" w:cs="Arial"/>
              </w:rPr>
              <w:t>Section 3.3.20</w:t>
            </w:r>
          </w:p>
        </w:tc>
        <w:tc>
          <w:tcPr>
            <w:tcW w:w="7200" w:type="dxa"/>
            <w:tcBorders>
              <w:top w:val="single" w:sz="4" w:space="0" w:color="auto"/>
              <w:left w:val="single" w:sz="4" w:space="0" w:color="auto"/>
              <w:bottom w:val="single" w:sz="4" w:space="0" w:color="auto"/>
              <w:right w:val="single" w:sz="4" w:space="0" w:color="auto"/>
            </w:tcBorders>
          </w:tcPr>
          <w:p w14:paraId="50996976" w14:textId="49A7797C" w:rsidR="004446E9" w:rsidRPr="00350BDD" w:rsidRDefault="001E7889" w:rsidP="005663AD">
            <w:pPr>
              <w:tabs>
                <w:tab w:val="left" w:pos="0"/>
              </w:tabs>
              <w:overflowPunct w:val="0"/>
              <w:autoSpaceDE w:val="0"/>
              <w:autoSpaceDN w:val="0"/>
              <w:adjustRightInd w:val="0"/>
              <w:rPr>
                <w:rFonts w:ascii="Arial" w:hAnsi="Arial" w:cs="Arial"/>
                <w:b/>
              </w:rPr>
            </w:pPr>
            <w:r w:rsidRPr="001E7889">
              <w:rPr>
                <w:rFonts w:ascii="Arial" w:hAnsi="Arial" w:cs="Arial"/>
                <w:b/>
              </w:rPr>
              <w:t>Will the State allow Vendors to propose Project Closeout based on the proposed project methodology?</w:t>
            </w:r>
          </w:p>
          <w:p w14:paraId="6A5ECAAD" w14:textId="77777777" w:rsidR="00DD7B88" w:rsidRDefault="00DD7B88" w:rsidP="005663AD">
            <w:pPr>
              <w:tabs>
                <w:tab w:val="left" w:pos="0"/>
              </w:tabs>
              <w:overflowPunct w:val="0"/>
              <w:autoSpaceDE w:val="0"/>
              <w:autoSpaceDN w:val="0"/>
              <w:adjustRightInd w:val="0"/>
              <w:rPr>
                <w:rFonts w:ascii="Arial" w:hAnsi="Arial" w:cs="Arial"/>
              </w:rPr>
            </w:pPr>
          </w:p>
          <w:p w14:paraId="237E9349" w14:textId="03EE8F29" w:rsidR="00993AF5" w:rsidRDefault="00993AF5" w:rsidP="00993AF5">
            <w:pPr>
              <w:tabs>
                <w:tab w:val="left" w:pos="0"/>
              </w:tabs>
              <w:overflowPunct w:val="0"/>
              <w:autoSpaceDE w:val="0"/>
              <w:autoSpaceDN w:val="0"/>
              <w:adjustRightInd w:val="0"/>
              <w:rPr>
                <w:rFonts w:ascii="Arial" w:hAnsi="Arial" w:cs="Arial"/>
              </w:rPr>
            </w:pPr>
            <w:r>
              <w:rPr>
                <w:rFonts w:ascii="Arial" w:hAnsi="Arial" w:cs="Arial"/>
              </w:rPr>
              <w:t xml:space="preserve">The State does not accept this proposed modification; </w:t>
            </w:r>
            <w:r w:rsidRPr="00A077A2">
              <w:rPr>
                <w:rFonts w:ascii="Arial" w:hAnsi="Arial" w:cs="Arial"/>
              </w:rPr>
              <w:t xml:space="preserve">the project closeout </w:t>
            </w:r>
            <w:r>
              <w:rPr>
                <w:rFonts w:ascii="Arial" w:hAnsi="Arial" w:cs="Arial"/>
              </w:rPr>
              <w:t>criteria</w:t>
            </w:r>
            <w:r w:rsidRPr="00A077A2">
              <w:rPr>
                <w:rFonts w:ascii="Arial" w:hAnsi="Arial" w:cs="Arial"/>
              </w:rPr>
              <w:t xml:space="preserve"> as defined in Section 3.3.20 </w:t>
            </w:r>
            <w:r w:rsidRPr="00A077A2">
              <w:rPr>
                <w:rFonts w:ascii="Arial" w:hAnsi="Arial" w:cs="Arial"/>
                <w:i/>
              </w:rPr>
              <w:t>Project Closeout</w:t>
            </w:r>
            <w:r>
              <w:rPr>
                <w:rFonts w:ascii="Arial" w:hAnsi="Arial" w:cs="Arial"/>
                <w:i/>
              </w:rPr>
              <w:t xml:space="preserve">, </w:t>
            </w:r>
            <w:r w:rsidRPr="00140C15">
              <w:rPr>
                <w:rFonts w:ascii="Arial" w:hAnsi="Arial" w:cs="Arial"/>
              </w:rPr>
              <w:t>item D</w:t>
            </w:r>
            <w:r>
              <w:rPr>
                <w:rFonts w:ascii="Arial" w:hAnsi="Arial" w:cs="Arial"/>
              </w:rPr>
              <w:t>,</w:t>
            </w:r>
            <w:r w:rsidRPr="00140C15">
              <w:rPr>
                <w:rFonts w:ascii="Arial" w:hAnsi="Arial" w:cs="Arial"/>
              </w:rPr>
              <w:t xml:space="preserve"> </w:t>
            </w:r>
            <w:r w:rsidRPr="00A077A2">
              <w:rPr>
                <w:rFonts w:ascii="Arial" w:hAnsi="Arial" w:cs="Arial"/>
              </w:rPr>
              <w:t>remains as stated</w:t>
            </w:r>
            <w:r>
              <w:rPr>
                <w:rFonts w:ascii="Arial" w:hAnsi="Arial" w:cs="Arial"/>
              </w:rPr>
              <w:t>.</w:t>
            </w:r>
          </w:p>
          <w:p w14:paraId="755501A2" w14:textId="77777777" w:rsidR="00993AF5" w:rsidRDefault="00993AF5" w:rsidP="00993AF5">
            <w:pPr>
              <w:tabs>
                <w:tab w:val="left" w:pos="0"/>
              </w:tabs>
              <w:overflowPunct w:val="0"/>
              <w:autoSpaceDE w:val="0"/>
              <w:autoSpaceDN w:val="0"/>
              <w:adjustRightInd w:val="0"/>
              <w:rPr>
                <w:rFonts w:ascii="Arial" w:hAnsi="Arial" w:cs="Arial"/>
              </w:rPr>
            </w:pPr>
          </w:p>
          <w:p w14:paraId="08DAE9CA" w14:textId="4CC8F2CF" w:rsidR="00942988" w:rsidRPr="00A077A2" w:rsidRDefault="00B311A7" w:rsidP="00B311A7">
            <w:pPr>
              <w:tabs>
                <w:tab w:val="left" w:pos="0"/>
              </w:tabs>
              <w:overflowPunct w:val="0"/>
              <w:autoSpaceDE w:val="0"/>
              <w:autoSpaceDN w:val="0"/>
              <w:adjustRightInd w:val="0"/>
              <w:rPr>
                <w:rFonts w:ascii="Arial" w:hAnsi="Arial" w:cs="Arial"/>
              </w:rPr>
            </w:pPr>
            <w:r w:rsidRPr="00A077A2">
              <w:rPr>
                <w:rFonts w:ascii="Arial" w:hAnsi="Arial" w:cs="Arial"/>
              </w:rPr>
              <w:t>The Vendor</w:t>
            </w:r>
            <w:r w:rsidR="007E3F0D">
              <w:rPr>
                <w:rFonts w:ascii="Arial" w:hAnsi="Arial" w:cs="Arial"/>
              </w:rPr>
              <w:t xml:space="preserve"> {Contractor}</w:t>
            </w:r>
            <w:r w:rsidRPr="00A077A2">
              <w:rPr>
                <w:rFonts w:ascii="Arial" w:hAnsi="Arial" w:cs="Arial"/>
              </w:rPr>
              <w:t xml:space="preserve"> may propose Project Closeout activity that aligns with their proposed project methodology</w:t>
            </w:r>
            <w:r w:rsidR="0060164D" w:rsidRPr="00A077A2">
              <w:rPr>
                <w:rFonts w:ascii="Arial" w:hAnsi="Arial" w:cs="Arial"/>
              </w:rPr>
              <w:t xml:space="preserve"> </w:t>
            </w:r>
            <w:r w:rsidR="006E4CD0" w:rsidRPr="00A077A2">
              <w:rPr>
                <w:rFonts w:ascii="Arial" w:hAnsi="Arial" w:cs="Arial"/>
              </w:rPr>
              <w:t>within the Turnover Plan</w:t>
            </w:r>
            <w:r w:rsidR="007E3F0D">
              <w:rPr>
                <w:rFonts w:ascii="Arial" w:hAnsi="Arial" w:cs="Arial"/>
              </w:rPr>
              <w:t xml:space="preserve"> required in Section 3.3.13.2.1 </w:t>
            </w:r>
            <w:r w:rsidR="007E3F0D" w:rsidRPr="007E3F0D">
              <w:rPr>
                <w:rFonts w:ascii="Arial" w:hAnsi="Arial" w:cs="Arial"/>
                <w:i/>
              </w:rPr>
              <w:t>Turnover Plan</w:t>
            </w:r>
            <w:r w:rsidR="00616E31">
              <w:rPr>
                <w:rFonts w:ascii="Arial" w:hAnsi="Arial" w:cs="Arial"/>
              </w:rPr>
              <w:t xml:space="preserve">. The proposed Project Closeout activity must </w:t>
            </w:r>
            <w:r w:rsidR="006E4CD0" w:rsidRPr="00A077A2">
              <w:rPr>
                <w:rFonts w:ascii="Arial" w:hAnsi="Arial" w:cs="Arial"/>
              </w:rPr>
              <w:t xml:space="preserve">meet the </w:t>
            </w:r>
            <w:r w:rsidR="007E3F0D">
              <w:rPr>
                <w:rFonts w:ascii="Arial" w:hAnsi="Arial" w:cs="Arial"/>
              </w:rPr>
              <w:t>p</w:t>
            </w:r>
            <w:r w:rsidR="006E4CD0" w:rsidRPr="00A077A2">
              <w:rPr>
                <w:rFonts w:ascii="Arial" w:hAnsi="Arial" w:cs="Arial"/>
              </w:rPr>
              <w:t xml:space="preserve">roject </w:t>
            </w:r>
            <w:r w:rsidR="007E3F0D">
              <w:rPr>
                <w:rFonts w:ascii="Arial" w:hAnsi="Arial" w:cs="Arial"/>
              </w:rPr>
              <w:t>c</w:t>
            </w:r>
            <w:r w:rsidR="006E4CD0" w:rsidRPr="00A077A2">
              <w:rPr>
                <w:rFonts w:ascii="Arial" w:hAnsi="Arial" w:cs="Arial"/>
              </w:rPr>
              <w:t>loseout criteria.</w:t>
            </w:r>
          </w:p>
          <w:p w14:paraId="495B3813" w14:textId="6C097DF2" w:rsidR="008C229E" w:rsidRDefault="008C229E" w:rsidP="007B6EDF">
            <w:pPr>
              <w:tabs>
                <w:tab w:val="left" w:pos="0"/>
              </w:tabs>
              <w:overflowPunct w:val="0"/>
              <w:autoSpaceDE w:val="0"/>
              <w:autoSpaceDN w:val="0"/>
              <w:adjustRightInd w:val="0"/>
              <w:rPr>
                <w:rFonts w:ascii="Arial" w:hAnsi="Arial" w:cs="Arial"/>
              </w:rPr>
            </w:pPr>
          </w:p>
        </w:tc>
      </w:tr>
      <w:tr w:rsidR="003A4794" w14:paraId="38A89311" w14:textId="77777777" w:rsidTr="00D14857">
        <w:tc>
          <w:tcPr>
            <w:tcW w:w="877" w:type="dxa"/>
            <w:tcBorders>
              <w:top w:val="single" w:sz="4" w:space="0" w:color="auto"/>
              <w:left w:val="single" w:sz="4" w:space="0" w:color="auto"/>
              <w:bottom w:val="single" w:sz="4" w:space="0" w:color="auto"/>
              <w:right w:val="single" w:sz="4" w:space="0" w:color="auto"/>
            </w:tcBorders>
          </w:tcPr>
          <w:p w14:paraId="625B0B2E" w14:textId="1C44E3DF" w:rsidR="003A4794" w:rsidRDefault="003A4794" w:rsidP="005663AD">
            <w:pPr>
              <w:tabs>
                <w:tab w:val="left" w:pos="0"/>
              </w:tabs>
              <w:autoSpaceDN w:val="0"/>
              <w:jc w:val="center"/>
              <w:rPr>
                <w:rFonts w:ascii="Arial" w:hAnsi="Arial" w:cs="Arial"/>
              </w:rPr>
            </w:pPr>
            <w:r>
              <w:rPr>
                <w:rFonts w:ascii="Arial" w:hAnsi="Arial" w:cs="Arial"/>
              </w:rPr>
              <w:t>4</w:t>
            </w:r>
            <w:r w:rsidR="00E37BF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9C8E02A" w14:textId="5E319195" w:rsidR="003A4794" w:rsidRPr="00BB3E55" w:rsidRDefault="001E7889" w:rsidP="005663AD">
            <w:pPr>
              <w:tabs>
                <w:tab w:val="left" w:pos="0"/>
              </w:tabs>
              <w:overflowPunct w:val="0"/>
              <w:autoSpaceDE w:val="0"/>
              <w:autoSpaceDN w:val="0"/>
              <w:adjustRightInd w:val="0"/>
              <w:jc w:val="center"/>
              <w:rPr>
                <w:rFonts w:ascii="Arial" w:hAnsi="Arial" w:cs="Arial"/>
              </w:rPr>
            </w:pPr>
            <w:r w:rsidRPr="00BB3E55">
              <w:rPr>
                <w:rFonts w:ascii="Arial" w:hAnsi="Arial" w:cs="Arial"/>
              </w:rPr>
              <w:t>Section 3.4.1.2</w:t>
            </w:r>
          </w:p>
        </w:tc>
        <w:tc>
          <w:tcPr>
            <w:tcW w:w="7200" w:type="dxa"/>
            <w:tcBorders>
              <w:top w:val="single" w:sz="4" w:space="0" w:color="auto"/>
              <w:left w:val="single" w:sz="4" w:space="0" w:color="auto"/>
              <w:bottom w:val="single" w:sz="4" w:space="0" w:color="auto"/>
              <w:right w:val="single" w:sz="4" w:space="0" w:color="auto"/>
            </w:tcBorders>
          </w:tcPr>
          <w:p w14:paraId="7B929B9C" w14:textId="77777777" w:rsidR="003A4794" w:rsidRPr="00BB3E55" w:rsidRDefault="001E7889" w:rsidP="005663AD">
            <w:pPr>
              <w:tabs>
                <w:tab w:val="left" w:pos="0"/>
              </w:tabs>
              <w:overflowPunct w:val="0"/>
              <w:autoSpaceDE w:val="0"/>
              <w:autoSpaceDN w:val="0"/>
              <w:adjustRightInd w:val="0"/>
              <w:rPr>
                <w:rFonts w:ascii="Arial" w:hAnsi="Arial" w:cs="Arial"/>
                <w:b/>
              </w:rPr>
            </w:pPr>
            <w:r w:rsidRPr="00BB3E55">
              <w:rPr>
                <w:rFonts w:ascii="Arial" w:hAnsi="Arial" w:cs="Arial"/>
                <w:b/>
              </w:rPr>
              <w:t>The Shared IT Architecture Standard document published July 2007 indicates vendors must use the J2EE Java-centric environment(s) for deploying web-based applications. Will the State allow vendors to propose industry proven COTS solutions that are not based on Java?</w:t>
            </w:r>
          </w:p>
          <w:p w14:paraId="730E0381" w14:textId="77777777" w:rsidR="001E7889" w:rsidRPr="00BB3E55" w:rsidRDefault="001E7889" w:rsidP="005663AD">
            <w:pPr>
              <w:tabs>
                <w:tab w:val="left" w:pos="0"/>
              </w:tabs>
              <w:overflowPunct w:val="0"/>
              <w:autoSpaceDE w:val="0"/>
              <w:autoSpaceDN w:val="0"/>
              <w:adjustRightInd w:val="0"/>
              <w:rPr>
                <w:rFonts w:ascii="Arial" w:hAnsi="Arial" w:cs="Arial"/>
              </w:rPr>
            </w:pPr>
          </w:p>
          <w:p w14:paraId="7F4C6CAA" w14:textId="405490EA" w:rsidR="00A644F7" w:rsidRDefault="00A27CF3" w:rsidP="00A644F7">
            <w:pPr>
              <w:tabs>
                <w:tab w:val="left" w:pos="0"/>
              </w:tabs>
              <w:overflowPunct w:val="0"/>
              <w:autoSpaceDE w:val="0"/>
              <w:autoSpaceDN w:val="0"/>
              <w:adjustRightInd w:val="0"/>
            </w:pPr>
            <w:r w:rsidRPr="00BB3E55">
              <w:rPr>
                <w:rFonts w:ascii="Arial" w:hAnsi="Arial" w:cs="Arial"/>
              </w:rPr>
              <w:t>Yes</w:t>
            </w:r>
            <w:r w:rsidR="005847DE">
              <w:rPr>
                <w:rFonts w:ascii="Arial" w:hAnsi="Arial" w:cs="Arial"/>
              </w:rPr>
              <w:t>, the State supports multiple hosting environments</w:t>
            </w:r>
            <w:r w:rsidRPr="00BB3E55">
              <w:rPr>
                <w:rFonts w:ascii="Arial" w:hAnsi="Arial" w:cs="Arial"/>
              </w:rPr>
              <w:t xml:space="preserve">. </w:t>
            </w:r>
            <w:r w:rsidR="00A644F7" w:rsidRPr="00BB3E55">
              <w:rPr>
                <w:rFonts w:ascii="Arial" w:hAnsi="Arial" w:cs="Arial"/>
              </w:rPr>
              <w:t xml:space="preserve">Section 3.4.3.1 </w:t>
            </w:r>
            <w:r w:rsidR="00A644F7" w:rsidRPr="00BB3E55">
              <w:rPr>
                <w:rFonts w:ascii="Arial" w:hAnsi="Arial" w:cs="Arial"/>
                <w:i/>
              </w:rPr>
              <w:t xml:space="preserve">Application Hosting, </w:t>
            </w:r>
            <w:r w:rsidR="00A644F7" w:rsidRPr="00BB3E55">
              <w:rPr>
                <w:rFonts w:ascii="Arial" w:hAnsi="Arial" w:cs="Arial"/>
              </w:rPr>
              <w:t xml:space="preserve">item B, identifies two (2) State supported hosting environments, 1-J2EE and 2-Microsoft .Net.  More information on the State supported hosting environments can be found in the </w:t>
            </w:r>
            <w:r w:rsidR="00A644F7" w:rsidRPr="00BB3E55">
              <w:rPr>
                <w:rFonts w:ascii="Arial" w:hAnsi="Arial" w:cs="Arial"/>
                <w:i/>
              </w:rPr>
              <w:t>State of New Jersey Shared IT Architecture</w:t>
            </w:r>
            <w:r w:rsidR="00A644F7" w:rsidRPr="00BB3E55">
              <w:rPr>
                <w:rFonts w:ascii="Arial" w:hAnsi="Arial" w:cs="Arial"/>
              </w:rPr>
              <w:t xml:space="preserve"> document found in the Technical Specs section of</w:t>
            </w:r>
            <w:r w:rsidR="00EB4507" w:rsidRPr="00BB3E55">
              <w:rPr>
                <w:rFonts w:ascii="Arial" w:hAnsi="Arial" w:cs="Arial"/>
              </w:rPr>
              <w:t xml:space="preserve"> the Bidde</w:t>
            </w:r>
            <w:r w:rsidR="00BB3E55" w:rsidRPr="00BB3E55">
              <w:rPr>
                <w:rFonts w:ascii="Arial" w:hAnsi="Arial" w:cs="Arial"/>
              </w:rPr>
              <w:t xml:space="preserve">r’s Reference Library or also found at:  </w:t>
            </w:r>
            <w:hyperlink r:id="rId14" w:history="1">
              <w:r w:rsidR="00BB3E55" w:rsidRPr="00BB3E55">
                <w:rPr>
                  <w:rStyle w:val="Hyperlink"/>
                  <w:sz w:val="22"/>
                  <w:szCs w:val="22"/>
                </w:rPr>
                <w:t>https://www.nj.gov/it/docs/architecture/Shared_IT_Architecture.pdf</w:t>
              </w:r>
            </w:hyperlink>
            <w:r w:rsidR="00BB3E55">
              <w:rPr>
                <w:sz w:val="22"/>
                <w:szCs w:val="22"/>
              </w:rPr>
              <w:t>.</w:t>
            </w:r>
          </w:p>
          <w:p w14:paraId="55B34FB6" w14:textId="77777777" w:rsidR="00BB3E55" w:rsidRPr="00BB3E55" w:rsidRDefault="00BB3E55" w:rsidP="00A644F7">
            <w:pPr>
              <w:tabs>
                <w:tab w:val="left" w:pos="0"/>
              </w:tabs>
              <w:overflowPunct w:val="0"/>
              <w:autoSpaceDE w:val="0"/>
              <w:autoSpaceDN w:val="0"/>
              <w:adjustRightInd w:val="0"/>
              <w:rPr>
                <w:rFonts w:ascii="Arial" w:hAnsi="Arial" w:cs="Arial"/>
              </w:rPr>
            </w:pPr>
          </w:p>
          <w:p w14:paraId="217F68E0" w14:textId="56EDB1DB" w:rsidR="00A644F7" w:rsidRPr="00BB3E55" w:rsidRDefault="00A644F7" w:rsidP="00A644F7">
            <w:pPr>
              <w:tabs>
                <w:tab w:val="left" w:pos="0"/>
              </w:tabs>
              <w:overflowPunct w:val="0"/>
              <w:autoSpaceDE w:val="0"/>
              <w:autoSpaceDN w:val="0"/>
              <w:adjustRightInd w:val="0"/>
              <w:rPr>
                <w:rFonts w:ascii="Arial" w:hAnsi="Arial" w:cs="Arial"/>
              </w:rPr>
            </w:pPr>
            <w:r w:rsidRPr="00BB3E55">
              <w:rPr>
                <w:rFonts w:ascii="Arial" w:hAnsi="Arial" w:cs="Arial"/>
              </w:rPr>
              <w:lastRenderedPageBreak/>
              <w:t xml:space="preserve">The link in Section 3.4.3.1 </w:t>
            </w:r>
            <w:r w:rsidRPr="00BB3E55">
              <w:rPr>
                <w:rFonts w:ascii="Arial" w:hAnsi="Arial" w:cs="Arial"/>
                <w:i/>
              </w:rPr>
              <w:t>Application Hosting,</w:t>
            </w:r>
            <w:r w:rsidRPr="00BB3E55">
              <w:rPr>
                <w:rFonts w:ascii="Arial" w:hAnsi="Arial" w:cs="Arial"/>
              </w:rPr>
              <w:t xml:space="preserve"> item B has been redirected to the current Version 2.8 of the Shared IT Architecture document dated January 2014. </w:t>
            </w:r>
            <w:r w:rsidR="00D2409F">
              <w:rPr>
                <w:rFonts w:ascii="Arial" w:hAnsi="Arial" w:cs="Arial"/>
              </w:rPr>
              <w:t xml:space="preserve">Please see </w:t>
            </w:r>
            <w:r w:rsidR="00993AF5">
              <w:rPr>
                <w:rFonts w:ascii="Arial" w:hAnsi="Arial" w:cs="Arial"/>
              </w:rPr>
              <w:t xml:space="preserve">T3078 </w:t>
            </w:r>
            <w:r w:rsidR="00D2409F">
              <w:rPr>
                <w:rFonts w:ascii="Arial" w:hAnsi="Arial" w:cs="Arial"/>
              </w:rPr>
              <w:t xml:space="preserve">Revised Bid Solicitation </w:t>
            </w:r>
            <w:r w:rsidR="00DE307F">
              <w:rPr>
                <w:rFonts w:ascii="Arial" w:hAnsi="Arial" w:cs="Arial"/>
              </w:rPr>
              <w:t>10/27/2020</w:t>
            </w:r>
            <w:r w:rsidR="00D2409F">
              <w:rPr>
                <w:rFonts w:ascii="Arial" w:hAnsi="Arial" w:cs="Arial"/>
              </w:rPr>
              <w:t>.</w:t>
            </w:r>
          </w:p>
          <w:p w14:paraId="0A4CA026" w14:textId="620FE05B" w:rsidR="008C229E" w:rsidRPr="00BB3E55" w:rsidRDefault="008C229E" w:rsidP="002F30CA">
            <w:pPr>
              <w:tabs>
                <w:tab w:val="left" w:pos="0"/>
              </w:tabs>
              <w:overflowPunct w:val="0"/>
              <w:autoSpaceDE w:val="0"/>
              <w:autoSpaceDN w:val="0"/>
              <w:adjustRightInd w:val="0"/>
              <w:rPr>
                <w:rFonts w:ascii="Arial" w:hAnsi="Arial" w:cs="Arial"/>
              </w:rPr>
            </w:pPr>
          </w:p>
        </w:tc>
      </w:tr>
      <w:tr w:rsidR="003A4794" w14:paraId="16BFA093" w14:textId="77777777" w:rsidTr="00D14857">
        <w:tc>
          <w:tcPr>
            <w:tcW w:w="877" w:type="dxa"/>
            <w:tcBorders>
              <w:top w:val="single" w:sz="4" w:space="0" w:color="auto"/>
              <w:left w:val="single" w:sz="4" w:space="0" w:color="auto"/>
              <w:bottom w:val="single" w:sz="4" w:space="0" w:color="auto"/>
              <w:right w:val="single" w:sz="4" w:space="0" w:color="auto"/>
            </w:tcBorders>
          </w:tcPr>
          <w:p w14:paraId="2718EA6C" w14:textId="19E69D48" w:rsidR="003A4794" w:rsidRDefault="003A4794" w:rsidP="005663AD">
            <w:pPr>
              <w:tabs>
                <w:tab w:val="left" w:pos="0"/>
              </w:tabs>
              <w:autoSpaceDN w:val="0"/>
              <w:jc w:val="center"/>
              <w:rPr>
                <w:rFonts w:ascii="Arial" w:hAnsi="Arial" w:cs="Arial"/>
              </w:rPr>
            </w:pPr>
            <w:r>
              <w:rPr>
                <w:rFonts w:ascii="Arial" w:hAnsi="Arial" w:cs="Arial"/>
              </w:rPr>
              <w:lastRenderedPageBreak/>
              <w:t>4</w:t>
            </w:r>
            <w:r w:rsidR="00E37BF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1E6066F" w14:textId="0F64C092" w:rsidR="003A4794" w:rsidRDefault="000E40E7" w:rsidP="005663AD">
            <w:pPr>
              <w:tabs>
                <w:tab w:val="left" w:pos="0"/>
              </w:tabs>
              <w:overflowPunct w:val="0"/>
              <w:autoSpaceDE w:val="0"/>
              <w:autoSpaceDN w:val="0"/>
              <w:adjustRightInd w:val="0"/>
              <w:jc w:val="center"/>
              <w:rPr>
                <w:rFonts w:ascii="Arial" w:hAnsi="Arial" w:cs="Arial"/>
              </w:rPr>
            </w:pPr>
            <w:r>
              <w:rPr>
                <w:rFonts w:ascii="Arial" w:hAnsi="Arial" w:cs="Arial"/>
              </w:rPr>
              <w:t>Section 3.4.3.1 A</w:t>
            </w:r>
          </w:p>
        </w:tc>
        <w:tc>
          <w:tcPr>
            <w:tcW w:w="7200" w:type="dxa"/>
            <w:tcBorders>
              <w:top w:val="single" w:sz="4" w:space="0" w:color="auto"/>
              <w:left w:val="single" w:sz="4" w:space="0" w:color="auto"/>
              <w:bottom w:val="single" w:sz="4" w:space="0" w:color="auto"/>
              <w:right w:val="single" w:sz="4" w:space="0" w:color="auto"/>
            </w:tcBorders>
          </w:tcPr>
          <w:p w14:paraId="73EAE447" w14:textId="281738C3" w:rsidR="000E40E7" w:rsidRPr="00ED6938" w:rsidRDefault="000E40E7" w:rsidP="005663AD">
            <w:pPr>
              <w:tabs>
                <w:tab w:val="left" w:pos="0"/>
              </w:tabs>
              <w:overflowPunct w:val="0"/>
              <w:autoSpaceDE w:val="0"/>
              <w:autoSpaceDN w:val="0"/>
              <w:adjustRightInd w:val="0"/>
              <w:rPr>
                <w:rFonts w:ascii="Arial" w:hAnsi="Arial" w:cs="Arial"/>
              </w:rPr>
            </w:pPr>
            <w:r w:rsidRPr="000E40E7">
              <w:rPr>
                <w:rFonts w:ascii="Arial" w:hAnsi="Arial" w:cs="Arial"/>
                <w:b/>
              </w:rPr>
              <w:t>Page 79 and Section 3.4.3.1 A</w:t>
            </w:r>
            <w:r w:rsidR="00651A8A" w:rsidRPr="000E40E7">
              <w:rPr>
                <w:rFonts w:ascii="Arial" w:hAnsi="Arial" w:cs="Arial"/>
                <w:b/>
              </w:rPr>
              <w:t>. -</w:t>
            </w:r>
            <w:r w:rsidRPr="000E40E7">
              <w:rPr>
                <w:rFonts w:ascii="Arial" w:hAnsi="Arial" w:cs="Arial"/>
                <w:b/>
              </w:rPr>
              <w:t xml:space="preserve"> Will the State consider a cloud implementation with full access to the State for managed services to the </w:t>
            </w:r>
            <w:r w:rsidRPr="00ED6938">
              <w:rPr>
                <w:rFonts w:ascii="Arial" w:hAnsi="Arial" w:cs="Arial"/>
                <w:b/>
              </w:rPr>
              <w:t xml:space="preserve">extent desired?  </w:t>
            </w:r>
          </w:p>
          <w:p w14:paraId="7E7F8B9D" w14:textId="77777777" w:rsidR="005847DE" w:rsidRDefault="005847DE" w:rsidP="005663AD">
            <w:pPr>
              <w:tabs>
                <w:tab w:val="left" w:pos="0"/>
              </w:tabs>
              <w:overflowPunct w:val="0"/>
              <w:autoSpaceDE w:val="0"/>
              <w:autoSpaceDN w:val="0"/>
              <w:adjustRightInd w:val="0"/>
              <w:rPr>
                <w:rFonts w:ascii="Arial" w:hAnsi="Arial" w:cs="Arial"/>
              </w:rPr>
            </w:pPr>
          </w:p>
          <w:p w14:paraId="516D986F" w14:textId="7B621A56" w:rsidR="00A644F7" w:rsidRPr="00ED6938" w:rsidRDefault="005847DE" w:rsidP="005663AD">
            <w:pPr>
              <w:tabs>
                <w:tab w:val="left" w:pos="0"/>
              </w:tabs>
              <w:overflowPunct w:val="0"/>
              <w:autoSpaceDE w:val="0"/>
              <w:autoSpaceDN w:val="0"/>
              <w:adjustRightInd w:val="0"/>
              <w:rPr>
                <w:rFonts w:ascii="Arial" w:hAnsi="Arial" w:cs="Arial"/>
              </w:rPr>
            </w:pPr>
            <w:r>
              <w:rPr>
                <w:rFonts w:ascii="Arial" w:hAnsi="Arial" w:cs="Arial"/>
              </w:rPr>
              <w:t>N</w:t>
            </w:r>
            <w:r w:rsidR="0023527F">
              <w:rPr>
                <w:rFonts w:ascii="Arial" w:hAnsi="Arial" w:cs="Arial"/>
              </w:rPr>
              <w:t>o</w:t>
            </w:r>
            <w:r>
              <w:rPr>
                <w:rFonts w:ascii="Arial" w:hAnsi="Arial" w:cs="Arial"/>
              </w:rPr>
              <w:t xml:space="preserve">, the State will not consider a cloud implementation offered by the Vendor {Contractor}.  </w:t>
            </w:r>
            <w:r w:rsidR="00A644F7" w:rsidRPr="00ED6938">
              <w:rPr>
                <w:rFonts w:ascii="Arial" w:hAnsi="Arial" w:cs="Arial"/>
              </w:rPr>
              <w:t xml:space="preserve">As stated in Section 3.4.3.1 </w:t>
            </w:r>
            <w:r w:rsidR="00A644F7" w:rsidRPr="00ED6938">
              <w:rPr>
                <w:rFonts w:ascii="Arial" w:hAnsi="Arial" w:cs="Arial"/>
                <w:i/>
              </w:rPr>
              <w:t>Application Hosting</w:t>
            </w:r>
            <w:r w:rsidR="00A644F7" w:rsidRPr="00ED6938">
              <w:rPr>
                <w:rFonts w:ascii="Arial" w:hAnsi="Arial" w:cs="Arial"/>
              </w:rPr>
              <w:t xml:space="preserve">, item A, the State will provide application hosting and backup services to support the </w:t>
            </w:r>
            <w:proofErr w:type="gramStart"/>
            <w:r w:rsidR="00A644F7" w:rsidRPr="00ED6938">
              <w:rPr>
                <w:rFonts w:ascii="Arial" w:hAnsi="Arial" w:cs="Arial"/>
              </w:rPr>
              <w:t>ITS</w:t>
            </w:r>
            <w:proofErr w:type="gramEnd"/>
            <w:r w:rsidR="00A644F7" w:rsidRPr="00ED6938">
              <w:rPr>
                <w:rFonts w:ascii="Arial" w:hAnsi="Arial" w:cs="Arial"/>
              </w:rPr>
              <w:t xml:space="preserve"> at one of the State’s primary data centers or other State managed hosting service.</w:t>
            </w:r>
          </w:p>
          <w:p w14:paraId="70917197" w14:textId="21299A63" w:rsidR="008C229E" w:rsidRDefault="008C229E" w:rsidP="001D371F">
            <w:pPr>
              <w:tabs>
                <w:tab w:val="left" w:pos="0"/>
              </w:tabs>
              <w:overflowPunct w:val="0"/>
              <w:autoSpaceDE w:val="0"/>
              <w:autoSpaceDN w:val="0"/>
              <w:adjustRightInd w:val="0"/>
              <w:rPr>
                <w:rFonts w:ascii="Arial" w:hAnsi="Arial" w:cs="Arial"/>
              </w:rPr>
            </w:pPr>
          </w:p>
        </w:tc>
      </w:tr>
      <w:tr w:rsidR="003A4794" w:rsidRPr="00B90F36" w14:paraId="3FA4A333" w14:textId="77777777" w:rsidTr="00D14857">
        <w:tc>
          <w:tcPr>
            <w:tcW w:w="877" w:type="dxa"/>
            <w:tcBorders>
              <w:top w:val="single" w:sz="4" w:space="0" w:color="auto"/>
              <w:left w:val="single" w:sz="4" w:space="0" w:color="auto"/>
              <w:bottom w:val="single" w:sz="4" w:space="0" w:color="auto"/>
              <w:right w:val="single" w:sz="4" w:space="0" w:color="auto"/>
            </w:tcBorders>
          </w:tcPr>
          <w:p w14:paraId="13578C6B" w14:textId="3F2CA0A2" w:rsidR="003A4794" w:rsidRPr="00B90F36" w:rsidRDefault="003A4794" w:rsidP="005663AD">
            <w:pPr>
              <w:tabs>
                <w:tab w:val="left" w:pos="0"/>
              </w:tabs>
              <w:autoSpaceDN w:val="0"/>
              <w:jc w:val="center"/>
              <w:rPr>
                <w:rFonts w:ascii="Arial" w:hAnsi="Arial" w:cs="Arial"/>
              </w:rPr>
            </w:pPr>
            <w:r w:rsidRPr="00B90F36">
              <w:rPr>
                <w:rFonts w:ascii="Arial" w:hAnsi="Arial" w:cs="Arial"/>
              </w:rPr>
              <w:t>4</w:t>
            </w:r>
            <w:r w:rsidR="00E37BF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0B2A670" w14:textId="07B1F1D1" w:rsidR="003A4794" w:rsidRPr="00B90F36" w:rsidRDefault="001A447C" w:rsidP="005663AD">
            <w:pPr>
              <w:tabs>
                <w:tab w:val="left" w:pos="0"/>
              </w:tabs>
              <w:overflowPunct w:val="0"/>
              <w:autoSpaceDE w:val="0"/>
              <w:autoSpaceDN w:val="0"/>
              <w:adjustRightInd w:val="0"/>
              <w:jc w:val="center"/>
              <w:rPr>
                <w:rFonts w:ascii="Arial" w:hAnsi="Arial" w:cs="Arial"/>
              </w:rPr>
            </w:pPr>
            <w:r w:rsidRPr="00B90F36">
              <w:rPr>
                <w:rFonts w:ascii="Arial" w:hAnsi="Arial" w:cs="Arial"/>
              </w:rPr>
              <w:t>Section 3.4.8.4 D</w:t>
            </w:r>
          </w:p>
        </w:tc>
        <w:tc>
          <w:tcPr>
            <w:tcW w:w="7200" w:type="dxa"/>
            <w:tcBorders>
              <w:top w:val="single" w:sz="4" w:space="0" w:color="auto"/>
              <w:left w:val="single" w:sz="4" w:space="0" w:color="auto"/>
              <w:bottom w:val="single" w:sz="4" w:space="0" w:color="auto"/>
              <w:right w:val="single" w:sz="4" w:space="0" w:color="auto"/>
            </w:tcBorders>
          </w:tcPr>
          <w:p w14:paraId="10202F28" w14:textId="77777777" w:rsidR="003A4794" w:rsidRPr="00B90F36" w:rsidRDefault="001A447C" w:rsidP="005663AD">
            <w:pPr>
              <w:tabs>
                <w:tab w:val="left" w:pos="0"/>
              </w:tabs>
              <w:overflowPunct w:val="0"/>
              <w:autoSpaceDE w:val="0"/>
              <w:autoSpaceDN w:val="0"/>
              <w:adjustRightInd w:val="0"/>
              <w:rPr>
                <w:rFonts w:ascii="Arial" w:hAnsi="Arial" w:cs="Arial"/>
                <w:b/>
              </w:rPr>
            </w:pPr>
            <w:r w:rsidRPr="00B90F36">
              <w:rPr>
                <w:rFonts w:ascii="Arial" w:hAnsi="Arial" w:cs="Arial"/>
                <w:b/>
              </w:rPr>
              <w:t>Will the State clarify that Vendors are not expected to provide the VPN solution used to connect Treasury employees outside GSN?</w:t>
            </w:r>
          </w:p>
          <w:p w14:paraId="0664872A" w14:textId="77777777" w:rsidR="001A447C" w:rsidRPr="00B90F36" w:rsidRDefault="001A447C" w:rsidP="005663AD">
            <w:pPr>
              <w:tabs>
                <w:tab w:val="left" w:pos="0"/>
              </w:tabs>
              <w:overflowPunct w:val="0"/>
              <w:autoSpaceDE w:val="0"/>
              <w:autoSpaceDN w:val="0"/>
              <w:adjustRightInd w:val="0"/>
              <w:rPr>
                <w:rFonts w:ascii="Arial" w:hAnsi="Arial" w:cs="Arial"/>
              </w:rPr>
            </w:pPr>
          </w:p>
          <w:p w14:paraId="52295FA0" w14:textId="0C68FFCE" w:rsidR="00A644F7" w:rsidRPr="00B90F36" w:rsidRDefault="00A644F7" w:rsidP="00A644F7">
            <w:pPr>
              <w:tabs>
                <w:tab w:val="left" w:pos="0"/>
              </w:tabs>
              <w:overflowPunct w:val="0"/>
              <w:autoSpaceDE w:val="0"/>
              <w:autoSpaceDN w:val="0"/>
              <w:adjustRightInd w:val="0"/>
              <w:rPr>
                <w:rFonts w:ascii="Arial" w:hAnsi="Arial" w:cs="Arial"/>
              </w:rPr>
            </w:pPr>
            <w:r w:rsidRPr="00B90F36">
              <w:rPr>
                <w:rFonts w:ascii="Arial" w:hAnsi="Arial" w:cs="Arial"/>
              </w:rPr>
              <w:t>The State will provide the VPN solution used to connect Treasury employees outside the GSN</w:t>
            </w:r>
            <w:r w:rsidR="00033C57">
              <w:rPr>
                <w:rFonts w:ascii="Arial" w:hAnsi="Arial" w:cs="Arial"/>
              </w:rPr>
              <w:t>, as needed</w:t>
            </w:r>
            <w:r w:rsidRPr="00B90F36">
              <w:rPr>
                <w:rFonts w:ascii="Arial" w:hAnsi="Arial" w:cs="Arial"/>
              </w:rPr>
              <w:t>.</w:t>
            </w:r>
          </w:p>
          <w:p w14:paraId="06E3DA48" w14:textId="77777777" w:rsidR="008C229E" w:rsidRDefault="008C229E" w:rsidP="00242EA2">
            <w:pPr>
              <w:tabs>
                <w:tab w:val="left" w:pos="0"/>
              </w:tabs>
              <w:overflowPunct w:val="0"/>
              <w:autoSpaceDE w:val="0"/>
              <w:autoSpaceDN w:val="0"/>
              <w:adjustRightInd w:val="0"/>
              <w:rPr>
                <w:rFonts w:ascii="Arial" w:hAnsi="Arial" w:cs="Arial"/>
              </w:rPr>
            </w:pPr>
          </w:p>
          <w:p w14:paraId="2CB5D873" w14:textId="019CDC0D" w:rsidR="0057199B" w:rsidRPr="00564E75" w:rsidRDefault="0057199B" w:rsidP="0057199B">
            <w:pPr>
              <w:tabs>
                <w:tab w:val="left" w:pos="0"/>
              </w:tabs>
              <w:overflowPunct w:val="0"/>
              <w:autoSpaceDE w:val="0"/>
              <w:autoSpaceDN w:val="0"/>
              <w:adjustRightInd w:val="0"/>
              <w:rPr>
                <w:rFonts w:ascii="Arial" w:hAnsi="Arial" w:cs="Arial"/>
              </w:rPr>
            </w:pPr>
            <w:r>
              <w:rPr>
                <w:rFonts w:ascii="Arial" w:hAnsi="Arial" w:cs="Arial"/>
              </w:rPr>
              <w:t>Please see Section 3.4.8.4</w:t>
            </w:r>
            <w:r w:rsidRPr="00564E75">
              <w:rPr>
                <w:rFonts w:ascii="Arial" w:hAnsi="Arial" w:cs="Arial"/>
              </w:rPr>
              <w:t xml:space="preserve"> </w:t>
            </w:r>
            <w:r>
              <w:rPr>
                <w:rFonts w:ascii="Arial" w:hAnsi="Arial" w:cs="Arial"/>
              </w:rPr>
              <w:t xml:space="preserve">T3078 </w:t>
            </w:r>
            <w:r w:rsidRPr="00564E75">
              <w:rPr>
                <w:rFonts w:ascii="Arial" w:hAnsi="Arial" w:cs="Arial"/>
              </w:rPr>
              <w:t xml:space="preserve">Revised Bid Solicitation </w:t>
            </w:r>
            <w:r w:rsidR="00DE307F">
              <w:rPr>
                <w:rFonts w:ascii="Arial" w:hAnsi="Arial" w:cs="Arial"/>
              </w:rPr>
              <w:t>10/27/2020</w:t>
            </w:r>
            <w:r w:rsidRPr="00564E75">
              <w:rPr>
                <w:rFonts w:ascii="Arial" w:hAnsi="Arial" w:cs="Arial"/>
              </w:rPr>
              <w:t>.</w:t>
            </w:r>
          </w:p>
          <w:p w14:paraId="00A7C7B2" w14:textId="3652E324" w:rsidR="0057199B" w:rsidRPr="00B90F36" w:rsidRDefault="0057199B" w:rsidP="00242EA2">
            <w:pPr>
              <w:tabs>
                <w:tab w:val="left" w:pos="0"/>
              </w:tabs>
              <w:overflowPunct w:val="0"/>
              <w:autoSpaceDE w:val="0"/>
              <w:autoSpaceDN w:val="0"/>
              <w:adjustRightInd w:val="0"/>
              <w:rPr>
                <w:rFonts w:ascii="Arial" w:hAnsi="Arial" w:cs="Arial"/>
              </w:rPr>
            </w:pPr>
          </w:p>
        </w:tc>
      </w:tr>
      <w:tr w:rsidR="003A4794" w14:paraId="3D538073" w14:textId="77777777" w:rsidTr="00D14857">
        <w:tc>
          <w:tcPr>
            <w:tcW w:w="877" w:type="dxa"/>
            <w:tcBorders>
              <w:top w:val="single" w:sz="4" w:space="0" w:color="auto"/>
              <w:left w:val="single" w:sz="4" w:space="0" w:color="auto"/>
              <w:bottom w:val="single" w:sz="4" w:space="0" w:color="auto"/>
              <w:right w:val="single" w:sz="4" w:space="0" w:color="auto"/>
            </w:tcBorders>
          </w:tcPr>
          <w:p w14:paraId="2B8665EC" w14:textId="2E1B39A6" w:rsidR="003A4794" w:rsidRDefault="003A4794" w:rsidP="005663AD">
            <w:pPr>
              <w:tabs>
                <w:tab w:val="left" w:pos="0"/>
              </w:tabs>
              <w:autoSpaceDN w:val="0"/>
              <w:jc w:val="center"/>
              <w:rPr>
                <w:rFonts w:ascii="Arial" w:hAnsi="Arial" w:cs="Arial"/>
              </w:rPr>
            </w:pPr>
            <w:r>
              <w:rPr>
                <w:rFonts w:ascii="Arial" w:hAnsi="Arial" w:cs="Arial"/>
              </w:rPr>
              <w:t>4</w:t>
            </w:r>
            <w:r w:rsidR="00E37BF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E00C9B4" w14:textId="0C7F93F6" w:rsidR="003A4794" w:rsidRDefault="001A447C" w:rsidP="005663AD">
            <w:pPr>
              <w:tabs>
                <w:tab w:val="left" w:pos="0"/>
              </w:tabs>
              <w:overflowPunct w:val="0"/>
              <w:autoSpaceDE w:val="0"/>
              <w:autoSpaceDN w:val="0"/>
              <w:adjustRightInd w:val="0"/>
              <w:jc w:val="center"/>
              <w:rPr>
                <w:rFonts w:ascii="Arial" w:hAnsi="Arial" w:cs="Arial"/>
              </w:rPr>
            </w:pPr>
            <w:r>
              <w:rPr>
                <w:rFonts w:ascii="Arial" w:hAnsi="Arial" w:cs="Arial"/>
              </w:rPr>
              <w:t>Section 3.6.2</w:t>
            </w:r>
          </w:p>
        </w:tc>
        <w:tc>
          <w:tcPr>
            <w:tcW w:w="7200" w:type="dxa"/>
            <w:tcBorders>
              <w:top w:val="single" w:sz="4" w:space="0" w:color="auto"/>
              <w:left w:val="single" w:sz="4" w:space="0" w:color="auto"/>
              <w:bottom w:val="single" w:sz="4" w:space="0" w:color="auto"/>
              <w:right w:val="single" w:sz="4" w:space="0" w:color="auto"/>
            </w:tcBorders>
          </w:tcPr>
          <w:p w14:paraId="3A9BE749" w14:textId="77777777" w:rsidR="003A4794" w:rsidRPr="00564E75" w:rsidRDefault="001A447C" w:rsidP="005663AD">
            <w:pPr>
              <w:tabs>
                <w:tab w:val="left" w:pos="0"/>
              </w:tabs>
              <w:overflowPunct w:val="0"/>
              <w:autoSpaceDE w:val="0"/>
              <w:autoSpaceDN w:val="0"/>
              <w:adjustRightInd w:val="0"/>
              <w:rPr>
                <w:rFonts w:ascii="Arial" w:hAnsi="Arial" w:cs="Arial"/>
                <w:b/>
              </w:rPr>
            </w:pPr>
            <w:r w:rsidRPr="001A447C">
              <w:rPr>
                <w:rFonts w:ascii="Arial" w:hAnsi="Arial" w:cs="Arial"/>
                <w:b/>
              </w:rPr>
              <w:t xml:space="preserve">Will the State accept the following changes to 3.6.2 Compliance? The Vendor {Contractor} shall describe its </w:t>
            </w:r>
            <w:r w:rsidRPr="00564E75">
              <w:rPr>
                <w:rFonts w:ascii="Arial" w:hAnsi="Arial" w:cs="Arial"/>
                <w:b/>
              </w:rPr>
              <w:t>processes as applicable to the proposed solution to ensure its compliance with all mutually agreed upon statutory, regulatory, contractual, and internal policy obligations applicable to this Blanket P.O. Examples include but are not limited to General Data Protection Regulation (GDPR), Payment Card</w:t>
            </w:r>
            <w:r w:rsidRPr="001A447C">
              <w:rPr>
                <w:rFonts w:ascii="Arial" w:hAnsi="Arial" w:cs="Arial"/>
                <w:b/>
              </w:rPr>
              <w:t xml:space="preserve"> Industry Data Security Standard (PCI DSS), Health Insurance Portability and Accountability Act of 1996 (HIPAA), IRS-1075. Vendor {Contractor} shall </w:t>
            </w:r>
            <w:r w:rsidRPr="00564E75">
              <w:rPr>
                <w:rFonts w:ascii="Arial" w:hAnsi="Arial" w:cs="Arial"/>
                <w:b/>
              </w:rPr>
              <w:t xml:space="preserve">timely update its processes as applicable standards evolve.  </w:t>
            </w:r>
          </w:p>
          <w:p w14:paraId="1BDBAA93" w14:textId="77777777" w:rsidR="00CA5CF4" w:rsidRPr="00564E75" w:rsidRDefault="00CA5CF4">
            <w:pPr>
              <w:tabs>
                <w:tab w:val="left" w:pos="0"/>
              </w:tabs>
              <w:overflowPunct w:val="0"/>
              <w:autoSpaceDE w:val="0"/>
              <w:autoSpaceDN w:val="0"/>
              <w:adjustRightInd w:val="0"/>
              <w:rPr>
                <w:rFonts w:ascii="Arial" w:hAnsi="Arial" w:cs="Arial"/>
              </w:rPr>
            </w:pPr>
          </w:p>
          <w:p w14:paraId="610C22BC" w14:textId="77777777" w:rsidR="00A03588" w:rsidRDefault="00DF2069">
            <w:pPr>
              <w:tabs>
                <w:tab w:val="left" w:pos="0"/>
              </w:tabs>
              <w:overflowPunct w:val="0"/>
              <w:autoSpaceDE w:val="0"/>
              <w:autoSpaceDN w:val="0"/>
              <w:adjustRightInd w:val="0"/>
              <w:rPr>
                <w:rFonts w:ascii="Arial" w:hAnsi="Arial" w:cs="Arial"/>
              </w:rPr>
            </w:pPr>
            <w:r w:rsidRPr="00564E75">
              <w:rPr>
                <w:rFonts w:ascii="Arial" w:hAnsi="Arial" w:cs="Arial"/>
              </w:rPr>
              <w:t xml:space="preserve">The listed compliances are identified in a broad spectrum.  </w:t>
            </w:r>
            <w:r w:rsidR="00140C15">
              <w:rPr>
                <w:rFonts w:ascii="Arial" w:hAnsi="Arial" w:cs="Arial"/>
              </w:rPr>
              <w:t>The State</w:t>
            </w:r>
            <w:r w:rsidRPr="00564E75">
              <w:rPr>
                <w:rFonts w:ascii="Arial" w:hAnsi="Arial" w:cs="Arial"/>
              </w:rPr>
              <w:t xml:space="preserve"> agree</w:t>
            </w:r>
            <w:r w:rsidR="00140C15">
              <w:rPr>
                <w:rFonts w:ascii="Arial" w:hAnsi="Arial" w:cs="Arial"/>
              </w:rPr>
              <w:t>s</w:t>
            </w:r>
            <w:r w:rsidRPr="00564E75">
              <w:rPr>
                <w:rFonts w:ascii="Arial" w:hAnsi="Arial" w:cs="Arial"/>
              </w:rPr>
              <w:t xml:space="preserve"> that only required compliances related to the solution needs to be identified and explained. </w:t>
            </w:r>
          </w:p>
          <w:p w14:paraId="224E8E5A" w14:textId="77777777" w:rsidR="00A03588" w:rsidRDefault="00A03588">
            <w:pPr>
              <w:tabs>
                <w:tab w:val="left" w:pos="0"/>
              </w:tabs>
              <w:overflowPunct w:val="0"/>
              <w:autoSpaceDE w:val="0"/>
              <w:autoSpaceDN w:val="0"/>
              <w:adjustRightInd w:val="0"/>
              <w:rPr>
                <w:rFonts w:ascii="Arial" w:hAnsi="Arial" w:cs="Arial"/>
              </w:rPr>
            </w:pPr>
          </w:p>
          <w:p w14:paraId="4D5D8625" w14:textId="138C7FB8" w:rsidR="004372B5" w:rsidRPr="00564E75" w:rsidRDefault="00564E75">
            <w:pPr>
              <w:tabs>
                <w:tab w:val="left" w:pos="0"/>
              </w:tabs>
              <w:overflowPunct w:val="0"/>
              <w:autoSpaceDE w:val="0"/>
              <w:autoSpaceDN w:val="0"/>
              <w:adjustRightInd w:val="0"/>
              <w:rPr>
                <w:rFonts w:ascii="Arial" w:hAnsi="Arial" w:cs="Arial"/>
              </w:rPr>
            </w:pPr>
            <w:r w:rsidRPr="00564E75">
              <w:rPr>
                <w:rFonts w:ascii="Arial" w:hAnsi="Arial" w:cs="Arial"/>
              </w:rPr>
              <w:t xml:space="preserve">Please see Section 3.6.2 </w:t>
            </w:r>
            <w:r w:rsidRPr="00564E75">
              <w:rPr>
                <w:rFonts w:ascii="Arial" w:hAnsi="Arial" w:cs="Arial"/>
                <w:i/>
              </w:rPr>
              <w:t>Compliance</w:t>
            </w:r>
            <w:r w:rsidRPr="00564E75">
              <w:rPr>
                <w:rFonts w:ascii="Arial" w:hAnsi="Arial" w:cs="Arial"/>
              </w:rPr>
              <w:t xml:space="preserve"> of </w:t>
            </w:r>
            <w:r w:rsidR="005B7CC9">
              <w:rPr>
                <w:rFonts w:ascii="Arial" w:hAnsi="Arial" w:cs="Arial"/>
              </w:rPr>
              <w:t xml:space="preserve">T3078 </w:t>
            </w:r>
            <w:r w:rsidRPr="00564E75">
              <w:rPr>
                <w:rFonts w:ascii="Arial" w:hAnsi="Arial" w:cs="Arial"/>
              </w:rPr>
              <w:t xml:space="preserve">Revised Bid Solicitation </w:t>
            </w:r>
            <w:r w:rsidR="00DE307F">
              <w:rPr>
                <w:rFonts w:ascii="Arial" w:hAnsi="Arial" w:cs="Arial"/>
              </w:rPr>
              <w:t>10/27/2020</w:t>
            </w:r>
            <w:r w:rsidRPr="00564E75">
              <w:rPr>
                <w:rFonts w:ascii="Arial" w:hAnsi="Arial" w:cs="Arial"/>
              </w:rPr>
              <w:t>.</w:t>
            </w:r>
          </w:p>
          <w:p w14:paraId="5F46E1DB" w14:textId="55A7A7C2" w:rsidR="00043EE6" w:rsidRDefault="00043EE6" w:rsidP="00564E75">
            <w:pPr>
              <w:tabs>
                <w:tab w:val="left" w:pos="0"/>
              </w:tabs>
              <w:overflowPunct w:val="0"/>
              <w:autoSpaceDE w:val="0"/>
              <w:autoSpaceDN w:val="0"/>
              <w:adjustRightInd w:val="0"/>
              <w:rPr>
                <w:rFonts w:ascii="Arial" w:hAnsi="Arial" w:cs="Arial"/>
              </w:rPr>
            </w:pPr>
          </w:p>
        </w:tc>
      </w:tr>
      <w:tr w:rsidR="003A4794" w14:paraId="3D54C200" w14:textId="77777777" w:rsidTr="00D14857">
        <w:tc>
          <w:tcPr>
            <w:tcW w:w="877" w:type="dxa"/>
            <w:tcBorders>
              <w:top w:val="single" w:sz="4" w:space="0" w:color="auto"/>
              <w:left w:val="single" w:sz="4" w:space="0" w:color="auto"/>
              <w:bottom w:val="single" w:sz="4" w:space="0" w:color="auto"/>
              <w:right w:val="single" w:sz="4" w:space="0" w:color="auto"/>
            </w:tcBorders>
          </w:tcPr>
          <w:p w14:paraId="2319A373" w14:textId="657F6421" w:rsidR="003A4794" w:rsidRDefault="003A4794" w:rsidP="005663AD">
            <w:pPr>
              <w:tabs>
                <w:tab w:val="left" w:pos="0"/>
              </w:tabs>
              <w:autoSpaceDN w:val="0"/>
              <w:jc w:val="center"/>
              <w:rPr>
                <w:rFonts w:ascii="Arial" w:hAnsi="Arial" w:cs="Arial"/>
              </w:rPr>
            </w:pPr>
            <w:r>
              <w:rPr>
                <w:rFonts w:ascii="Arial" w:hAnsi="Arial" w:cs="Arial"/>
              </w:rPr>
              <w:t>4</w:t>
            </w:r>
            <w:r w:rsidR="00E37BF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9A03128" w14:textId="0B102F6C" w:rsidR="003A4794" w:rsidRDefault="005D4A70" w:rsidP="005663AD">
            <w:pPr>
              <w:tabs>
                <w:tab w:val="left" w:pos="0"/>
              </w:tabs>
              <w:overflowPunct w:val="0"/>
              <w:autoSpaceDE w:val="0"/>
              <w:autoSpaceDN w:val="0"/>
              <w:adjustRightInd w:val="0"/>
              <w:jc w:val="center"/>
              <w:rPr>
                <w:rFonts w:ascii="Arial" w:hAnsi="Arial" w:cs="Arial"/>
              </w:rPr>
            </w:pPr>
            <w:r>
              <w:rPr>
                <w:rFonts w:ascii="Arial" w:hAnsi="Arial" w:cs="Arial"/>
              </w:rPr>
              <w:t>Section 3.6.5 F</w:t>
            </w:r>
          </w:p>
        </w:tc>
        <w:tc>
          <w:tcPr>
            <w:tcW w:w="7200" w:type="dxa"/>
            <w:tcBorders>
              <w:top w:val="single" w:sz="4" w:space="0" w:color="auto"/>
              <w:left w:val="single" w:sz="4" w:space="0" w:color="auto"/>
              <w:bottom w:val="single" w:sz="4" w:space="0" w:color="auto"/>
              <w:right w:val="single" w:sz="4" w:space="0" w:color="auto"/>
            </w:tcBorders>
          </w:tcPr>
          <w:p w14:paraId="0704742E" w14:textId="77777777" w:rsidR="003A4794" w:rsidRPr="00F55F5E" w:rsidRDefault="005D4A70" w:rsidP="005663AD">
            <w:pPr>
              <w:tabs>
                <w:tab w:val="left" w:pos="0"/>
              </w:tabs>
              <w:overflowPunct w:val="0"/>
              <w:autoSpaceDE w:val="0"/>
              <w:autoSpaceDN w:val="0"/>
              <w:adjustRightInd w:val="0"/>
              <w:rPr>
                <w:rFonts w:ascii="Arial" w:hAnsi="Arial" w:cs="Arial"/>
                <w:b/>
              </w:rPr>
            </w:pPr>
            <w:r w:rsidRPr="005D4A70">
              <w:rPr>
                <w:rFonts w:ascii="Arial" w:hAnsi="Arial" w:cs="Arial"/>
                <w:b/>
              </w:rPr>
              <w:t xml:space="preserve">Vendor requests that this section be clarified. Vendor can only provide the State with notification of an actual, probable or reasonably suspected breach of </w:t>
            </w:r>
            <w:r w:rsidRPr="00140C15">
              <w:rPr>
                <w:rFonts w:ascii="Arial" w:hAnsi="Arial" w:cs="Arial"/>
                <w:b/>
              </w:rPr>
              <w:t>security after it becomes aware of the potential breach.</w:t>
            </w:r>
            <w:r w:rsidRPr="005D4A70">
              <w:rPr>
                <w:rFonts w:ascii="Arial" w:hAnsi="Arial" w:cs="Arial"/>
                <w:b/>
              </w:rPr>
              <w:t xml:space="preserve"> Further, the Vendor can only undertake remedial measures </w:t>
            </w:r>
            <w:r w:rsidRPr="00F55F5E">
              <w:rPr>
                <w:rFonts w:ascii="Arial" w:hAnsi="Arial" w:cs="Arial"/>
                <w:b/>
              </w:rPr>
              <w:t>to the extent the source of the breach is under the Vendor’s control.</w:t>
            </w:r>
          </w:p>
          <w:p w14:paraId="582519E2" w14:textId="77777777" w:rsidR="005D4A70" w:rsidRDefault="005D4A70" w:rsidP="005663AD">
            <w:pPr>
              <w:tabs>
                <w:tab w:val="left" w:pos="0"/>
              </w:tabs>
              <w:overflowPunct w:val="0"/>
              <w:autoSpaceDE w:val="0"/>
              <w:autoSpaceDN w:val="0"/>
              <w:adjustRightInd w:val="0"/>
              <w:rPr>
                <w:rFonts w:ascii="Arial" w:hAnsi="Arial" w:cs="Arial"/>
              </w:rPr>
            </w:pPr>
          </w:p>
          <w:p w14:paraId="6FD4B7D3" w14:textId="46EF9EAE" w:rsidR="00A03588" w:rsidRDefault="00BC6C86" w:rsidP="009A725E">
            <w:pPr>
              <w:overflowPunct w:val="0"/>
              <w:autoSpaceDE w:val="0"/>
              <w:autoSpaceDN w:val="0"/>
              <w:rPr>
                <w:rFonts w:ascii="Arial" w:hAnsi="Arial" w:cs="Arial"/>
              </w:rPr>
            </w:pPr>
            <w:r w:rsidRPr="00140C15">
              <w:rPr>
                <w:rFonts w:ascii="Arial" w:hAnsi="Arial" w:cs="Arial"/>
              </w:rPr>
              <w:t>We ask that the Vendor</w:t>
            </w:r>
            <w:r w:rsidR="009D280C">
              <w:rPr>
                <w:rFonts w:ascii="Arial" w:hAnsi="Arial" w:cs="Arial"/>
              </w:rPr>
              <w:t xml:space="preserve"> {Contractor}</w:t>
            </w:r>
            <w:r w:rsidRPr="00140C15">
              <w:rPr>
                <w:rFonts w:ascii="Arial" w:hAnsi="Arial" w:cs="Arial"/>
              </w:rPr>
              <w:t xml:space="preserve"> notify the state upon discovery of attempt of security breach specific to the state resources that have reached an elevated level of response. </w:t>
            </w:r>
            <w:r w:rsidR="009A725E">
              <w:rPr>
                <w:rFonts w:ascii="Arial" w:hAnsi="Arial" w:cs="Arial"/>
              </w:rPr>
              <w:t xml:space="preserve"> </w:t>
            </w:r>
          </w:p>
          <w:p w14:paraId="48CE0A56" w14:textId="77777777" w:rsidR="00A03588" w:rsidRDefault="00A03588" w:rsidP="009A725E">
            <w:pPr>
              <w:overflowPunct w:val="0"/>
              <w:autoSpaceDE w:val="0"/>
              <w:autoSpaceDN w:val="0"/>
              <w:rPr>
                <w:rFonts w:ascii="Arial" w:hAnsi="Arial" w:cs="Arial"/>
              </w:rPr>
            </w:pPr>
          </w:p>
          <w:p w14:paraId="4063B34B" w14:textId="0B19D0EE" w:rsidR="00AE04F5" w:rsidRDefault="00A644F7" w:rsidP="00D721ED">
            <w:pPr>
              <w:tabs>
                <w:tab w:val="left" w:pos="0"/>
              </w:tabs>
              <w:overflowPunct w:val="0"/>
              <w:autoSpaceDE w:val="0"/>
              <w:autoSpaceDN w:val="0"/>
              <w:adjustRightInd w:val="0"/>
              <w:rPr>
                <w:rFonts w:ascii="Arial" w:hAnsi="Arial" w:cs="Arial"/>
              </w:rPr>
            </w:pPr>
            <w:r w:rsidRPr="00140C15">
              <w:rPr>
                <w:rFonts w:ascii="Arial" w:hAnsi="Arial" w:cs="Arial"/>
              </w:rPr>
              <w:t>Please see Section 3.6.5</w:t>
            </w:r>
            <w:r w:rsidR="009D280C">
              <w:rPr>
                <w:rFonts w:ascii="Arial" w:hAnsi="Arial" w:cs="Arial"/>
              </w:rPr>
              <w:t xml:space="preserve"> (F)</w:t>
            </w:r>
            <w:r w:rsidRPr="00140C15">
              <w:rPr>
                <w:rFonts w:ascii="Arial" w:hAnsi="Arial" w:cs="Arial"/>
              </w:rPr>
              <w:t xml:space="preserve"> </w:t>
            </w:r>
            <w:r w:rsidRPr="00140C15">
              <w:rPr>
                <w:rFonts w:ascii="Arial" w:hAnsi="Arial" w:cs="Arial"/>
                <w:i/>
              </w:rPr>
              <w:t>Privacy</w:t>
            </w:r>
            <w:r w:rsidR="009A725E">
              <w:rPr>
                <w:rFonts w:ascii="Arial" w:hAnsi="Arial" w:cs="Arial"/>
                <w:i/>
              </w:rPr>
              <w:t xml:space="preserve">, </w:t>
            </w:r>
            <w:r w:rsidRPr="009A725E">
              <w:rPr>
                <w:rFonts w:ascii="Arial" w:hAnsi="Arial" w:cs="Arial"/>
              </w:rPr>
              <w:t>of</w:t>
            </w:r>
            <w:r w:rsidRPr="00140C15">
              <w:rPr>
                <w:rFonts w:ascii="Arial" w:hAnsi="Arial" w:cs="Arial"/>
              </w:rPr>
              <w:t xml:space="preserve"> the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10/27/2020</w:t>
            </w:r>
            <w:r w:rsidR="005B7CC9" w:rsidRPr="00564E75">
              <w:rPr>
                <w:rFonts w:ascii="Arial" w:hAnsi="Arial" w:cs="Arial"/>
              </w:rPr>
              <w:t>.</w:t>
            </w:r>
          </w:p>
          <w:p w14:paraId="018A9A79" w14:textId="31846D59" w:rsidR="005B7CC9" w:rsidRDefault="005B7CC9" w:rsidP="00D721ED">
            <w:pPr>
              <w:tabs>
                <w:tab w:val="left" w:pos="0"/>
              </w:tabs>
              <w:overflowPunct w:val="0"/>
              <w:autoSpaceDE w:val="0"/>
              <w:autoSpaceDN w:val="0"/>
              <w:adjustRightInd w:val="0"/>
              <w:rPr>
                <w:rFonts w:ascii="Arial" w:hAnsi="Arial" w:cs="Arial"/>
              </w:rPr>
            </w:pPr>
          </w:p>
        </w:tc>
      </w:tr>
      <w:tr w:rsidR="003A4794" w:rsidRPr="009A725E" w14:paraId="5DEC6C81" w14:textId="77777777" w:rsidTr="00D14857">
        <w:tc>
          <w:tcPr>
            <w:tcW w:w="877" w:type="dxa"/>
            <w:tcBorders>
              <w:top w:val="single" w:sz="4" w:space="0" w:color="auto"/>
              <w:left w:val="single" w:sz="4" w:space="0" w:color="auto"/>
              <w:bottom w:val="single" w:sz="4" w:space="0" w:color="auto"/>
              <w:right w:val="single" w:sz="4" w:space="0" w:color="auto"/>
            </w:tcBorders>
          </w:tcPr>
          <w:p w14:paraId="3BB181B6" w14:textId="6331231F" w:rsidR="003A4794" w:rsidRPr="009A725E" w:rsidRDefault="003A4794" w:rsidP="005663AD">
            <w:pPr>
              <w:tabs>
                <w:tab w:val="left" w:pos="0"/>
              </w:tabs>
              <w:autoSpaceDN w:val="0"/>
              <w:jc w:val="center"/>
              <w:rPr>
                <w:rFonts w:ascii="Arial" w:hAnsi="Arial" w:cs="Arial"/>
              </w:rPr>
            </w:pPr>
            <w:r w:rsidRPr="009A725E">
              <w:rPr>
                <w:rFonts w:ascii="Arial" w:hAnsi="Arial" w:cs="Arial"/>
              </w:rPr>
              <w:t>4</w:t>
            </w:r>
            <w:r w:rsidR="00E37BF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3C9E44F" w14:textId="0879148D" w:rsidR="003A4794" w:rsidRPr="009A725E" w:rsidRDefault="005D4A70" w:rsidP="005663AD">
            <w:pPr>
              <w:tabs>
                <w:tab w:val="left" w:pos="0"/>
              </w:tabs>
              <w:overflowPunct w:val="0"/>
              <w:autoSpaceDE w:val="0"/>
              <w:autoSpaceDN w:val="0"/>
              <w:adjustRightInd w:val="0"/>
              <w:jc w:val="center"/>
              <w:rPr>
                <w:rFonts w:ascii="Arial" w:hAnsi="Arial" w:cs="Arial"/>
              </w:rPr>
            </w:pPr>
            <w:r w:rsidRPr="009A725E">
              <w:rPr>
                <w:rFonts w:ascii="Arial" w:hAnsi="Arial" w:cs="Arial"/>
              </w:rPr>
              <w:t>Section 3.6.13</w:t>
            </w:r>
          </w:p>
        </w:tc>
        <w:tc>
          <w:tcPr>
            <w:tcW w:w="7200" w:type="dxa"/>
            <w:tcBorders>
              <w:top w:val="single" w:sz="4" w:space="0" w:color="auto"/>
              <w:left w:val="single" w:sz="4" w:space="0" w:color="auto"/>
              <w:bottom w:val="single" w:sz="4" w:space="0" w:color="auto"/>
              <w:right w:val="single" w:sz="4" w:space="0" w:color="auto"/>
            </w:tcBorders>
          </w:tcPr>
          <w:p w14:paraId="55775577" w14:textId="77777777" w:rsidR="003A4794" w:rsidRPr="009A725E" w:rsidRDefault="005D4A70" w:rsidP="005663AD">
            <w:pPr>
              <w:tabs>
                <w:tab w:val="left" w:pos="0"/>
              </w:tabs>
              <w:overflowPunct w:val="0"/>
              <w:autoSpaceDE w:val="0"/>
              <w:autoSpaceDN w:val="0"/>
              <w:adjustRightInd w:val="0"/>
              <w:rPr>
                <w:rFonts w:ascii="Arial" w:hAnsi="Arial" w:cs="Arial"/>
                <w:b/>
              </w:rPr>
            </w:pPr>
            <w:r w:rsidRPr="009A725E">
              <w:rPr>
                <w:rFonts w:ascii="Arial" w:hAnsi="Arial" w:cs="Arial"/>
                <w:b/>
              </w:rPr>
              <w:t xml:space="preserve">Will the State accept the following changes to 3.6.13 Internet of Things Security? The Vendor {Contractor} shall implement controls and </w:t>
            </w:r>
            <w:r w:rsidRPr="009A725E">
              <w:rPr>
                <w:rFonts w:ascii="Arial" w:hAnsi="Arial" w:cs="Arial"/>
                <w:b/>
              </w:rPr>
              <w:lastRenderedPageBreak/>
              <w:t>processes, as applicable to the proposed solution, to ensure risks are accounted for and managed in the use of Internet of Things (</w:t>
            </w:r>
            <w:proofErr w:type="spellStart"/>
            <w:r w:rsidRPr="009A725E">
              <w:rPr>
                <w:rFonts w:ascii="Arial" w:hAnsi="Arial" w:cs="Arial"/>
                <w:b/>
              </w:rPr>
              <w:t>IoT</w:t>
            </w:r>
            <w:proofErr w:type="spellEnd"/>
            <w:r w:rsidRPr="009A725E">
              <w:rPr>
                <w:rFonts w:ascii="Arial" w:hAnsi="Arial" w:cs="Arial"/>
                <w:b/>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9A725E">
              <w:rPr>
                <w:rFonts w:ascii="Arial" w:hAnsi="Arial" w:cs="Arial"/>
                <w:b/>
              </w:rPr>
              <w:t>IoT</w:t>
            </w:r>
            <w:proofErr w:type="spellEnd"/>
            <w:r w:rsidRPr="009A725E">
              <w:rPr>
                <w:rFonts w:ascii="Arial" w:hAnsi="Arial" w:cs="Arial"/>
                <w:b/>
              </w:rPr>
              <w:t xml:space="preserve">.  </w:t>
            </w:r>
          </w:p>
          <w:p w14:paraId="1B2F1964" w14:textId="77777777" w:rsidR="005D4A70" w:rsidRPr="009A725E" w:rsidRDefault="005D4A70" w:rsidP="005663AD">
            <w:pPr>
              <w:tabs>
                <w:tab w:val="left" w:pos="0"/>
              </w:tabs>
              <w:overflowPunct w:val="0"/>
              <w:autoSpaceDE w:val="0"/>
              <w:autoSpaceDN w:val="0"/>
              <w:adjustRightInd w:val="0"/>
              <w:rPr>
                <w:rFonts w:ascii="Arial" w:hAnsi="Arial" w:cs="Arial"/>
              </w:rPr>
            </w:pPr>
          </w:p>
          <w:p w14:paraId="68FC5729" w14:textId="1EE4B4C1" w:rsidR="00071AD1" w:rsidRPr="009A725E" w:rsidRDefault="00410330" w:rsidP="00A644F7">
            <w:pPr>
              <w:overflowPunct w:val="0"/>
              <w:autoSpaceDE w:val="0"/>
              <w:autoSpaceDN w:val="0"/>
              <w:rPr>
                <w:rFonts w:ascii="Arial" w:hAnsi="Arial" w:cs="Arial"/>
              </w:rPr>
            </w:pPr>
            <w:r w:rsidRPr="009A725E">
              <w:rPr>
                <w:rFonts w:ascii="Arial" w:hAnsi="Arial" w:cs="Arial"/>
              </w:rPr>
              <w:t xml:space="preserve">The State agrees to this change. Please see </w:t>
            </w:r>
            <w:r w:rsidR="00281BA4">
              <w:rPr>
                <w:rFonts w:ascii="Arial" w:hAnsi="Arial" w:cs="Arial"/>
              </w:rPr>
              <w:t xml:space="preserve">Bid Solicitation </w:t>
            </w:r>
            <w:r w:rsidRPr="009A725E">
              <w:rPr>
                <w:rFonts w:ascii="Arial" w:hAnsi="Arial" w:cs="Arial"/>
              </w:rPr>
              <w:t xml:space="preserve">Section 3.6.13 </w:t>
            </w:r>
            <w:r w:rsidR="00071AD1" w:rsidRPr="009A725E">
              <w:rPr>
                <w:rFonts w:ascii="Arial" w:hAnsi="Arial" w:cs="Arial"/>
                <w:i/>
              </w:rPr>
              <w:t xml:space="preserve">Internet of Things Security </w:t>
            </w:r>
            <w:r w:rsidRPr="009A725E">
              <w:rPr>
                <w:rFonts w:ascii="Arial" w:hAnsi="Arial" w:cs="Arial"/>
              </w:rPr>
              <w:t xml:space="preserve">of the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10/27/2020</w:t>
            </w:r>
            <w:r w:rsidR="005B7CC9" w:rsidRPr="00564E75">
              <w:rPr>
                <w:rFonts w:ascii="Arial" w:hAnsi="Arial" w:cs="Arial"/>
              </w:rPr>
              <w:t>.</w:t>
            </w:r>
          </w:p>
          <w:p w14:paraId="1348763B" w14:textId="33A8A400" w:rsidR="00405AC1" w:rsidRPr="009A725E" w:rsidRDefault="00405AC1" w:rsidP="007F7F2A">
            <w:pPr>
              <w:overflowPunct w:val="0"/>
              <w:autoSpaceDE w:val="0"/>
              <w:autoSpaceDN w:val="0"/>
              <w:rPr>
                <w:rFonts w:ascii="Arial" w:hAnsi="Arial" w:cs="Arial"/>
              </w:rPr>
            </w:pPr>
          </w:p>
        </w:tc>
      </w:tr>
      <w:tr w:rsidR="007F7F2A" w:rsidRPr="007F7F2A" w14:paraId="4C53B474" w14:textId="77777777" w:rsidTr="00D14857">
        <w:tc>
          <w:tcPr>
            <w:tcW w:w="877" w:type="dxa"/>
            <w:tcBorders>
              <w:top w:val="single" w:sz="4" w:space="0" w:color="auto"/>
              <w:left w:val="single" w:sz="4" w:space="0" w:color="auto"/>
              <w:bottom w:val="single" w:sz="4" w:space="0" w:color="auto"/>
              <w:right w:val="single" w:sz="4" w:space="0" w:color="auto"/>
            </w:tcBorders>
          </w:tcPr>
          <w:p w14:paraId="5F6359AB" w14:textId="6F1D53FF" w:rsidR="003A4794" w:rsidRPr="007F7F2A" w:rsidRDefault="003A4794" w:rsidP="005663AD">
            <w:pPr>
              <w:tabs>
                <w:tab w:val="left" w:pos="0"/>
              </w:tabs>
              <w:autoSpaceDN w:val="0"/>
              <w:jc w:val="center"/>
              <w:rPr>
                <w:rFonts w:ascii="Arial" w:hAnsi="Arial" w:cs="Arial"/>
              </w:rPr>
            </w:pPr>
            <w:r w:rsidRPr="007F7F2A">
              <w:rPr>
                <w:rFonts w:ascii="Arial" w:hAnsi="Arial" w:cs="Arial"/>
              </w:rPr>
              <w:lastRenderedPageBreak/>
              <w:t>4</w:t>
            </w:r>
            <w:r w:rsidR="00E37BF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173DC60" w14:textId="7EEA2953" w:rsidR="003A4794" w:rsidRPr="007F7F2A" w:rsidRDefault="005D4A70" w:rsidP="005663AD">
            <w:pPr>
              <w:tabs>
                <w:tab w:val="left" w:pos="0"/>
              </w:tabs>
              <w:overflowPunct w:val="0"/>
              <w:autoSpaceDE w:val="0"/>
              <w:autoSpaceDN w:val="0"/>
              <w:adjustRightInd w:val="0"/>
              <w:jc w:val="center"/>
              <w:rPr>
                <w:rFonts w:ascii="Arial" w:hAnsi="Arial" w:cs="Arial"/>
              </w:rPr>
            </w:pPr>
            <w:r w:rsidRPr="007F7F2A">
              <w:rPr>
                <w:rFonts w:ascii="Arial" w:hAnsi="Arial" w:cs="Arial"/>
              </w:rPr>
              <w:t>Section 3.6.14</w:t>
            </w:r>
          </w:p>
        </w:tc>
        <w:tc>
          <w:tcPr>
            <w:tcW w:w="7200" w:type="dxa"/>
            <w:tcBorders>
              <w:top w:val="single" w:sz="4" w:space="0" w:color="auto"/>
              <w:left w:val="single" w:sz="4" w:space="0" w:color="auto"/>
              <w:bottom w:val="single" w:sz="4" w:space="0" w:color="auto"/>
              <w:right w:val="single" w:sz="4" w:space="0" w:color="auto"/>
            </w:tcBorders>
          </w:tcPr>
          <w:p w14:paraId="49FBA9F9" w14:textId="77777777" w:rsidR="003A4794" w:rsidRPr="007F7F2A" w:rsidRDefault="005D4A70" w:rsidP="005663AD">
            <w:pPr>
              <w:tabs>
                <w:tab w:val="left" w:pos="0"/>
              </w:tabs>
              <w:overflowPunct w:val="0"/>
              <w:autoSpaceDE w:val="0"/>
              <w:autoSpaceDN w:val="0"/>
              <w:adjustRightInd w:val="0"/>
              <w:rPr>
                <w:rFonts w:ascii="Arial" w:hAnsi="Arial" w:cs="Arial"/>
                <w:b/>
              </w:rPr>
            </w:pPr>
            <w:r w:rsidRPr="007F7F2A">
              <w:rPr>
                <w:rFonts w:ascii="Arial" w:hAnsi="Arial" w:cs="Arial"/>
                <w:b/>
              </w:rPr>
              <w:t>Will the State accept the following changes to 3.6.14 Mobile Device Security? The Vendor {Contractor} shall establish administrative, technical, and physical security controls required to effectively manage the risks introduced by mobile devices used for organizational business purposes, as applicable to the proposed solution.</w:t>
            </w:r>
          </w:p>
          <w:p w14:paraId="5862BE28" w14:textId="77777777" w:rsidR="005D4A70" w:rsidRPr="007F7F2A" w:rsidRDefault="005D4A70" w:rsidP="005663AD">
            <w:pPr>
              <w:tabs>
                <w:tab w:val="left" w:pos="0"/>
              </w:tabs>
              <w:overflowPunct w:val="0"/>
              <w:autoSpaceDE w:val="0"/>
              <w:autoSpaceDN w:val="0"/>
              <w:adjustRightInd w:val="0"/>
              <w:rPr>
                <w:rFonts w:ascii="Arial" w:hAnsi="Arial" w:cs="Arial"/>
              </w:rPr>
            </w:pPr>
          </w:p>
          <w:p w14:paraId="0D344999" w14:textId="62B2CF45" w:rsidR="005D4A70" w:rsidRPr="007F7F2A" w:rsidRDefault="00410330" w:rsidP="00071AD1">
            <w:pPr>
              <w:overflowPunct w:val="0"/>
              <w:autoSpaceDE w:val="0"/>
              <w:autoSpaceDN w:val="0"/>
              <w:rPr>
                <w:rFonts w:ascii="Arial" w:hAnsi="Arial" w:cs="Arial"/>
              </w:rPr>
            </w:pPr>
            <w:r w:rsidRPr="007F7F2A">
              <w:rPr>
                <w:rFonts w:ascii="Arial" w:hAnsi="Arial" w:cs="Arial"/>
              </w:rPr>
              <w:t xml:space="preserve">The State agrees to this change. Please see Section 3.6.14 </w:t>
            </w:r>
            <w:r w:rsidR="00071AD1" w:rsidRPr="007F7F2A">
              <w:rPr>
                <w:rFonts w:ascii="Arial" w:hAnsi="Arial" w:cs="Arial"/>
                <w:i/>
              </w:rPr>
              <w:t xml:space="preserve">Mobile Device Security </w:t>
            </w:r>
            <w:r w:rsidRPr="007F7F2A">
              <w:rPr>
                <w:rFonts w:ascii="Arial" w:hAnsi="Arial" w:cs="Arial"/>
              </w:rPr>
              <w:t xml:space="preserve">of the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w:t>
            </w:r>
            <w:r w:rsidR="00DE307F" w:rsidRPr="00DE307F">
              <w:rPr>
                <w:rFonts w:ascii="Arial" w:hAnsi="Arial" w:cs="Arial"/>
              </w:rPr>
              <w:t>2020</w:t>
            </w:r>
            <w:r w:rsidR="005B7CC9" w:rsidRPr="00DE307F">
              <w:rPr>
                <w:rFonts w:ascii="Arial" w:hAnsi="Arial" w:cs="Arial"/>
              </w:rPr>
              <w:t>.</w:t>
            </w:r>
          </w:p>
          <w:p w14:paraId="54DA0DE4" w14:textId="5C83A4B7" w:rsidR="005C3B9C" w:rsidRPr="007F7F2A" w:rsidRDefault="005C3B9C" w:rsidP="007F7F2A">
            <w:pPr>
              <w:overflowPunct w:val="0"/>
              <w:autoSpaceDE w:val="0"/>
              <w:autoSpaceDN w:val="0"/>
              <w:rPr>
                <w:rFonts w:ascii="Arial" w:hAnsi="Arial" w:cs="Arial"/>
              </w:rPr>
            </w:pPr>
          </w:p>
        </w:tc>
      </w:tr>
      <w:tr w:rsidR="003A4794" w14:paraId="52B30916" w14:textId="77777777" w:rsidTr="00D14857">
        <w:tc>
          <w:tcPr>
            <w:tcW w:w="877" w:type="dxa"/>
            <w:tcBorders>
              <w:top w:val="single" w:sz="4" w:space="0" w:color="auto"/>
              <w:left w:val="single" w:sz="4" w:space="0" w:color="auto"/>
              <w:bottom w:val="single" w:sz="4" w:space="0" w:color="auto"/>
              <w:right w:val="single" w:sz="4" w:space="0" w:color="auto"/>
            </w:tcBorders>
          </w:tcPr>
          <w:p w14:paraId="1EAE8279" w14:textId="532C4184" w:rsidR="003A4794" w:rsidRDefault="003A4794" w:rsidP="005663AD">
            <w:pPr>
              <w:tabs>
                <w:tab w:val="left" w:pos="0"/>
              </w:tabs>
              <w:autoSpaceDN w:val="0"/>
              <w:jc w:val="center"/>
              <w:rPr>
                <w:rFonts w:ascii="Arial" w:hAnsi="Arial" w:cs="Arial"/>
              </w:rPr>
            </w:pPr>
            <w:r>
              <w:rPr>
                <w:rFonts w:ascii="Arial" w:hAnsi="Arial" w:cs="Arial"/>
              </w:rPr>
              <w:t>4</w:t>
            </w:r>
            <w:r w:rsidR="00E37BF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7D00D56" w14:textId="3FE6DB6D" w:rsidR="003A4794" w:rsidRDefault="005D4A70" w:rsidP="005663AD">
            <w:pPr>
              <w:tabs>
                <w:tab w:val="left" w:pos="0"/>
              </w:tabs>
              <w:overflowPunct w:val="0"/>
              <w:autoSpaceDE w:val="0"/>
              <w:autoSpaceDN w:val="0"/>
              <w:adjustRightInd w:val="0"/>
              <w:jc w:val="center"/>
              <w:rPr>
                <w:rFonts w:ascii="Arial" w:hAnsi="Arial" w:cs="Arial"/>
              </w:rPr>
            </w:pPr>
            <w:r>
              <w:rPr>
                <w:rFonts w:ascii="Arial" w:hAnsi="Arial" w:cs="Arial"/>
              </w:rPr>
              <w:t>Section 4.4.1.4 and 4.4.1.</w:t>
            </w:r>
            <w:r w:rsidR="00C35718">
              <w:rPr>
                <w:rFonts w:ascii="Arial" w:hAnsi="Arial" w:cs="Arial"/>
              </w:rPr>
              <w:t>5</w:t>
            </w:r>
          </w:p>
        </w:tc>
        <w:tc>
          <w:tcPr>
            <w:tcW w:w="7200" w:type="dxa"/>
            <w:tcBorders>
              <w:top w:val="single" w:sz="4" w:space="0" w:color="auto"/>
              <w:left w:val="single" w:sz="4" w:space="0" w:color="auto"/>
              <w:bottom w:val="single" w:sz="4" w:space="0" w:color="auto"/>
              <w:right w:val="single" w:sz="4" w:space="0" w:color="auto"/>
            </w:tcBorders>
          </w:tcPr>
          <w:p w14:paraId="575F422A" w14:textId="77777777" w:rsidR="003A4794" w:rsidRPr="007F7F2A" w:rsidRDefault="005D4A70" w:rsidP="005663AD">
            <w:pPr>
              <w:tabs>
                <w:tab w:val="left" w:pos="0"/>
              </w:tabs>
              <w:overflowPunct w:val="0"/>
              <w:autoSpaceDE w:val="0"/>
              <w:autoSpaceDN w:val="0"/>
              <w:adjustRightInd w:val="0"/>
              <w:rPr>
                <w:rFonts w:ascii="Arial" w:hAnsi="Arial" w:cs="Arial"/>
                <w:b/>
              </w:rPr>
            </w:pPr>
            <w:r w:rsidRPr="007F7F2A">
              <w:rPr>
                <w:rFonts w:ascii="Arial" w:hAnsi="Arial" w:cs="Arial"/>
                <w:b/>
              </w:rPr>
              <w:t>Are there M/WBE and/or Veteran Participation goals for this project?</w:t>
            </w:r>
          </w:p>
          <w:p w14:paraId="3ACC5FF3" w14:textId="77777777" w:rsidR="005D4A70" w:rsidRPr="007F7F2A" w:rsidRDefault="005D4A70" w:rsidP="005663AD">
            <w:pPr>
              <w:tabs>
                <w:tab w:val="left" w:pos="0"/>
              </w:tabs>
              <w:overflowPunct w:val="0"/>
              <w:autoSpaceDE w:val="0"/>
              <w:autoSpaceDN w:val="0"/>
              <w:adjustRightInd w:val="0"/>
              <w:rPr>
                <w:rFonts w:ascii="Arial" w:hAnsi="Arial" w:cs="Arial"/>
              </w:rPr>
            </w:pPr>
          </w:p>
          <w:p w14:paraId="6B47E6CD" w14:textId="36887E86" w:rsidR="00E94F4D" w:rsidRPr="00D2409F" w:rsidRDefault="00E94F4D" w:rsidP="00E94F4D">
            <w:pPr>
              <w:tabs>
                <w:tab w:val="left" w:pos="0"/>
              </w:tabs>
              <w:overflowPunct w:val="0"/>
              <w:autoSpaceDE w:val="0"/>
              <w:autoSpaceDN w:val="0"/>
              <w:adjustRightInd w:val="0"/>
              <w:rPr>
                <w:rFonts w:ascii="Arial" w:hAnsi="Arial"/>
              </w:rPr>
            </w:pPr>
            <w:r>
              <w:rPr>
                <w:rFonts w:ascii="Arial" w:hAnsi="Arial"/>
              </w:rPr>
              <w:t>No, t</w:t>
            </w:r>
            <w:r w:rsidRPr="00D2409F">
              <w:rPr>
                <w:rFonts w:ascii="Arial" w:hAnsi="Arial"/>
              </w:rPr>
              <w:t>here is no</w:t>
            </w:r>
            <w:r>
              <w:rPr>
                <w:rFonts w:ascii="Arial" w:hAnsi="Arial"/>
              </w:rPr>
              <w:t>t a</w:t>
            </w:r>
            <w:r w:rsidRPr="00D2409F">
              <w:rPr>
                <w:rFonts w:ascii="Arial" w:hAnsi="Arial"/>
              </w:rPr>
              <w:t xml:space="preserve"> goal for the Minority and Women Business Enterprises.</w:t>
            </w:r>
          </w:p>
          <w:p w14:paraId="6DB664D6" w14:textId="77777777" w:rsidR="00D034AA" w:rsidRDefault="00676D07" w:rsidP="00E94F4D">
            <w:pPr>
              <w:tabs>
                <w:tab w:val="left" w:pos="0"/>
              </w:tabs>
              <w:overflowPunct w:val="0"/>
              <w:autoSpaceDE w:val="0"/>
              <w:autoSpaceDN w:val="0"/>
              <w:adjustRightInd w:val="0"/>
              <w:rPr>
                <w:rFonts w:ascii="Arial" w:hAnsi="Arial"/>
              </w:rPr>
            </w:pPr>
            <w:r>
              <w:rPr>
                <w:rFonts w:ascii="Arial" w:hAnsi="Arial"/>
              </w:rPr>
              <w:t xml:space="preserve">Bid Solicitation </w:t>
            </w:r>
            <w:r w:rsidR="00D43B4E" w:rsidRPr="00D2409F">
              <w:rPr>
                <w:rFonts w:ascii="Arial" w:hAnsi="Arial"/>
              </w:rPr>
              <w:t>Section 4.4.1.6 provides set-aside goals for subcontracting for New Jersey Small Business Enterprises</w:t>
            </w:r>
            <w:r w:rsidR="00E94F4D">
              <w:rPr>
                <w:rFonts w:ascii="Arial" w:hAnsi="Arial"/>
              </w:rPr>
              <w:t xml:space="preserve"> (SBEs)</w:t>
            </w:r>
            <w:r w:rsidR="00D43B4E" w:rsidRPr="00D2409F">
              <w:rPr>
                <w:rFonts w:ascii="Arial" w:hAnsi="Arial"/>
              </w:rPr>
              <w:t xml:space="preserve"> and/or Disable</w:t>
            </w:r>
            <w:r w:rsidR="00F64912" w:rsidRPr="00D2409F">
              <w:rPr>
                <w:rFonts w:ascii="Arial" w:hAnsi="Arial"/>
              </w:rPr>
              <w:t>d</w:t>
            </w:r>
            <w:r w:rsidR="00D43B4E" w:rsidRPr="00D2409F">
              <w:rPr>
                <w:rFonts w:ascii="Arial" w:hAnsi="Arial"/>
              </w:rPr>
              <w:t xml:space="preserve"> Veteran</w:t>
            </w:r>
            <w:r w:rsidR="0023527F">
              <w:rPr>
                <w:rFonts w:ascii="Arial" w:hAnsi="Arial"/>
              </w:rPr>
              <w:t xml:space="preserve"> </w:t>
            </w:r>
            <w:r>
              <w:rPr>
                <w:rFonts w:ascii="Arial" w:hAnsi="Arial"/>
              </w:rPr>
              <w:t>Owned</w:t>
            </w:r>
            <w:r w:rsidR="00D43B4E" w:rsidRPr="00D2409F">
              <w:rPr>
                <w:rFonts w:ascii="Arial" w:hAnsi="Arial"/>
              </w:rPr>
              <w:t xml:space="preserve"> Business</w:t>
            </w:r>
            <w:r>
              <w:rPr>
                <w:rFonts w:ascii="Arial" w:hAnsi="Arial"/>
              </w:rPr>
              <w:t>es</w:t>
            </w:r>
            <w:r w:rsidR="00E94F4D">
              <w:rPr>
                <w:rFonts w:ascii="Arial" w:hAnsi="Arial"/>
              </w:rPr>
              <w:t xml:space="preserve"> (DVOBs)</w:t>
            </w:r>
            <w:r w:rsidR="00D43B4E" w:rsidRPr="00D2409F">
              <w:rPr>
                <w:rFonts w:ascii="Arial" w:hAnsi="Arial"/>
              </w:rPr>
              <w:t>.</w:t>
            </w:r>
          </w:p>
          <w:p w14:paraId="739C6A9D" w14:textId="6C4D54AD" w:rsidR="00E94F4D" w:rsidRPr="007F7F2A" w:rsidRDefault="00E94F4D" w:rsidP="00E94F4D">
            <w:pPr>
              <w:tabs>
                <w:tab w:val="left" w:pos="0"/>
              </w:tabs>
              <w:overflowPunct w:val="0"/>
              <w:autoSpaceDE w:val="0"/>
              <w:autoSpaceDN w:val="0"/>
              <w:adjustRightInd w:val="0"/>
              <w:rPr>
                <w:rFonts w:ascii="Arial" w:hAnsi="Arial" w:cs="Arial"/>
              </w:rPr>
            </w:pPr>
          </w:p>
        </w:tc>
      </w:tr>
      <w:tr w:rsidR="003A4794" w14:paraId="1177A23B" w14:textId="77777777" w:rsidTr="00D14857">
        <w:tc>
          <w:tcPr>
            <w:tcW w:w="877" w:type="dxa"/>
            <w:tcBorders>
              <w:top w:val="single" w:sz="4" w:space="0" w:color="auto"/>
              <w:left w:val="single" w:sz="4" w:space="0" w:color="auto"/>
              <w:bottom w:val="single" w:sz="4" w:space="0" w:color="auto"/>
              <w:right w:val="single" w:sz="4" w:space="0" w:color="auto"/>
            </w:tcBorders>
          </w:tcPr>
          <w:p w14:paraId="705358D7" w14:textId="63DA43BC" w:rsidR="003A4794" w:rsidRDefault="00E37BFB" w:rsidP="005663AD">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48841496" w14:textId="1DCF45A4" w:rsidR="003A4794" w:rsidRDefault="00E840DA" w:rsidP="005663AD">
            <w:pPr>
              <w:tabs>
                <w:tab w:val="left" w:pos="0"/>
              </w:tabs>
              <w:overflowPunct w:val="0"/>
              <w:autoSpaceDE w:val="0"/>
              <w:autoSpaceDN w:val="0"/>
              <w:adjustRightInd w:val="0"/>
              <w:jc w:val="center"/>
              <w:rPr>
                <w:rFonts w:ascii="Arial" w:hAnsi="Arial" w:cs="Arial"/>
              </w:rPr>
            </w:pPr>
            <w:r>
              <w:rPr>
                <w:rFonts w:ascii="Arial" w:hAnsi="Arial" w:cs="Arial"/>
              </w:rPr>
              <w:t>Section 4.4.3 (3.3.7)</w:t>
            </w:r>
          </w:p>
        </w:tc>
        <w:tc>
          <w:tcPr>
            <w:tcW w:w="7200" w:type="dxa"/>
            <w:tcBorders>
              <w:top w:val="single" w:sz="4" w:space="0" w:color="auto"/>
              <w:left w:val="single" w:sz="4" w:space="0" w:color="auto"/>
              <w:bottom w:val="single" w:sz="4" w:space="0" w:color="auto"/>
              <w:right w:val="single" w:sz="4" w:space="0" w:color="auto"/>
            </w:tcBorders>
          </w:tcPr>
          <w:p w14:paraId="537EF007" w14:textId="387898B1" w:rsidR="00071AD1" w:rsidRPr="00372D90" w:rsidRDefault="00E840DA" w:rsidP="00071AD1">
            <w:pPr>
              <w:tabs>
                <w:tab w:val="left" w:pos="0"/>
              </w:tabs>
              <w:overflowPunct w:val="0"/>
              <w:autoSpaceDE w:val="0"/>
              <w:autoSpaceDN w:val="0"/>
              <w:adjustRightInd w:val="0"/>
              <w:rPr>
                <w:rFonts w:ascii="Arial" w:hAnsi="Arial" w:cs="Arial"/>
                <w:b/>
              </w:rPr>
            </w:pPr>
            <w:r w:rsidRPr="00E840DA">
              <w:rPr>
                <w:rFonts w:ascii="Arial" w:hAnsi="Arial" w:cs="Arial"/>
                <w:b/>
              </w:rPr>
              <w:t>P. 110-114 Section 4.4.3/3.3.7 Can the state please provide a definitive list of systems to be retired?</w:t>
            </w:r>
          </w:p>
          <w:p w14:paraId="47CB1A51" w14:textId="77777777" w:rsidR="00071AD1" w:rsidRDefault="00071AD1" w:rsidP="00071AD1">
            <w:pPr>
              <w:tabs>
                <w:tab w:val="left" w:pos="0"/>
              </w:tabs>
              <w:overflowPunct w:val="0"/>
              <w:autoSpaceDE w:val="0"/>
              <w:autoSpaceDN w:val="0"/>
              <w:adjustRightInd w:val="0"/>
              <w:rPr>
                <w:rFonts w:ascii="Arial" w:hAnsi="Arial" w:cs="Arial"/>
              </w:rPr>
            </w:pPr>
          </w:p>
          <w:p w14:paraId="00E6A861" w14:textId="3D1B805B" w:rsidR="00071AD1" w:rsidRPr="007F7F2A" w:rsidRDefault="00D4753F" w:rsidP="00071AD1">
            <w:pPr>
              <w:tabs>
                <w:tab w:val="left" w:pos="0"/>
              </w:tabs>
              <w:overflowPunct w:val="0"/>
              <w:autoSpaceDE w:val="0"/>
              <w:autoSpaceDN w:val="0"/>
              <w:adjustRightInd w:val="0"/>
              <w:rPr>
                <w:rFonts w:ascii="Arial" w:hAnsi="Arial" w:cs="Arial"/>
              </w:rPr>
            </w:pPr>
            <w:r w:rsidRPr="007F7F2A">
              <w:rPr>
                <w:rFonts w:ascii="Arial" w:hAnsi="Arial" w:cs="Arial"/>
              </w:rPr>
              <w:t>A</w:t>
            </w:r>
            <w:r w:rsidR="00071AD1" w:rsidRPr="007F7F2A">
              <w:rPr>
                <w:rFonts w:ascii="Arial" w:hAnsi="Arial" w:cs="Arial"/>
              </w:rPr>
              <w:t xml:space="preserve"> </w:t>
            </w:r>
            <w:r w:rsidR="00676D07">
              <w:rPr>
                <w:rFonts w:ascii="Arial" w:hAnsi="Arial" w:cs="Arial"/>
              </w:rPr>
              <w:t xml:space="preserve">final </w:t>
            </w:r>
            <w:r w:rsidR="00071AD1" w:rsidRPr="007F7F2A">
              <w:rPr>
                <w:rFonts w:ascii="Arial" w:hAnsi="Arial" w:cs="Arial"/>
              </w:rPr>
              <w:t xml:space="preserve">list of systems to be retired will be established post Blanket P.O. award.  Minimally, the </w:t>
            </w:r>
            <w:r w:rsidR="00071AD1" w:rsidRPr="007F7F2A">
              <w:rPr>
                <w:rFonts w:ascii="Arial" w:hAnsi="Arial" w:cs="Arial"/>
                <w:i/>
              </w:rPr>
              <w:t xml:space="preserve">Background – TAXNET </w:t>
            </w:r>
            <w:r w:rsidR="00071AD1" w:rsidRPr="007F7F2A">
              <w:rPr>
                <w:rFonts w:ascii="Arial" w:hAnsi="Arial" w:cs="Arial"/>
              </w:rPr>
              <w:t>document</w:t>
            </w:r>
            <w:r w:rsidR="00071AD1" w:rsidRPr="007F7F2A">
              <w:rPr>
                <w:rFonts w:ascii="Arial" w:hAnsi="Arial" w:cs="Arial"/>
                <w:i/>
              </w:rPr>
              <w:t xml:space="preserve"> </w:t>
            </w:r>
            <w:r w:rsidR="00071AD1" w:rsidRPr="007F7F2A">
              <w:rPr>
                <w:rFonts w:ascii="Arial" w:hAnsi="Arial" w:cs="Arial"/>
              </w:rPr>
              <w:t>in the Technical Specs section of the Bidder’s Reference Library provides a list of the known assets to be retired at this time.</w:t>
            </w:r>
          </w:p>
          <w:p w14:paraId="0E16884D" w14:textId="134139E9" w:rsidR="00071AD1" w:rsidRDefault="00071AD1" w:rsidP="007F04E1">
            <w:pPr>
              <w:tabs>
                <w:tab w:val="left" w:pos="0"/>
              </w:tabs>
              <w:overflowPunct w:val="0"/>
              <w:autoSpaceDE w:val="0"/>
              <w:autoSpaceDN w:val="0"/>
              <w:adjustRightInd w:val="0"/>
              <w:rPr>
                <w:rFonts w:ascii="Arial" w:hAnsi="Arial" w:cs="Arial"/>
              </w:rPr>
            </w:pPr>
          </w:p>
        </w:tc>
      </w:tr>
      <w:tr w:rsidR="003A4794" w14:paraId="1CC7BDC2" w14:textId="77777777" w:rsidTr="00D14857">
        <w:tc>
          <w:tcPr>
            <w:tcW w:w="877" w:type="dxa"/>
            <w:tcBorders>
              <w:top w:val="single" w:sz="4" w:space="0" w:color="auto"/>
              <w:left w:val="single" w:sz="4" w:space="0" w:color="auto"/>
              <w:bottom w:val="single" w:sz="4" w:space="0" w:color="auto"/>
              <w:right w:val="single" w:sz="4" w:space="0" w:color="auto"/>
            </w:tcBorders>
          </w:tcPr>
          <w:p w14:paraId="2228BE21" w14:textId="47657AE2"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012C325" w14:textId="6DC4267C" w:rsidR="003A4794" w:rsidRDefault="00E840DA" w:rsidP="005663AD">
            <w:pPr>
              <w:tabs>
                <w:tab w:val="left" w:pos="0"/>
              </w:tabs>
              <w:overflowPunct w:val="0"/>
              <w:autoSpaceDE w:val="0"/>
              <w:autoSpaceDN w:val="0"/>
              <w:adjustRightInd w:val="0"/>
              <w:jc w:val="center"/>
              <w:rPr>
                <w:rFonts w:ascii="Arial" w:hAnsi="Arial" w:cs="Arial"/>
              </w:rPr>
            </w:pPr>
            <w:r>
              <w:rPr>
                <w:rFonts w:ascii="Arial" w:hAnsi="Arial" w:cs="Arial"/>
              </w:rPr>
              <w:t>Section 4.4.3 (3.3.7)</w:t>
            </w:r>
          </w:p>
        </w:tc>
        <w:tc>
          <w:tcPr>
            <w:tcW w:w="7200" w:type="dxa"/>
            <w:tcBorders>
              <w:top w:val="single" w:sz="4" w:space="0" w:color="auto"/>
              <w:left w:val="single" w:sz="4" w:space="0" w:color="auto"/>
              <w:bottom w:val="single" w:sz="4" w:space="0" w:color="auto"/>
              <w:right w:val="single" w:sz="4" w:space="0" w:color="auto"/>
            </w:tcBorders>
          </w:tcPr>
          <w:p w14:paraId="78FEB30C" w14:textId="77777777" w:rsidR="003A4794" w:rsidRPr="00DC6C57" w:rsidRDefault="00E840DA" w:rsidP="005663AD">
            <w:pPr>
              <w:tabs>
                <w:tab w:val="left" w:pos="0"/>
              </w:tabs>
              <w:overflowPunct w:val="0"/>
              <w:autoSpaceDE w:val="0"/>
              <w:autoSpaceDN w:val="0"/>
              <w:adjustRightInd w:val="0"/>
              <w:rPr>
                <w:rFonts w:ascii="Arial" w:hAnsi="Arial" w:cs="Arial"/>
                <w:b/>
              </w:rPr>
            </w:pPr>
            <w:r w:rsidRPr="00E840DA">
              <w:rPr>
                <w:rFonts w:ascii="Arial" w:hAnsi="Arial" w:cs="Arial"/>
                <w:b/>
              </w:rPr>
              <w:t xml:space="preserve">P. 110-114 Section 4.4.3/3.3.7 Can the bidder assume that existing assets </w:t>
            </w:r>
            <w:r w:rsidRPr="00DC6C57">
              <w:rPr>
                <w:rFonts w:ascii="Arial" w:hAnsi="Arial" w:cs="Arial"/>
                <w:b/>
              </w:rPr>
              <w:t xml:space="preserve">such as licenses, software, and hardware for enterprise solutions such as Teradata and SAS can be leveraged for the ITS implementation and that the government will handle the needed ongoing licensing, software and hardware components?  </w:t>
            </w:r>
          </w:p>
          <w:p w14:paraId="731EEE26" w14:textId="77777777" w:rsidR="00E840DA" w:rsidRPr="00DC6C57" w:rsidRDefault="00E840DA" w:rsidP="005663AD">
            <w:pPr>
              <w:tabs>
                <w:tab w:val="left" w:pos="0"/>
              </w:tabs>
              <w:overflowPunct w:val="0"/>
              <w:autoSpaceDE w:val="0"/>
              <w:autoSpaceDN w:val="0"/>
              <w:adjustRightInd w:val="0"/>
              <w:rPr>
                <w:rFonts w:ascii="Arial" w:hAnsi="Arial" w:cs="Arial"/>
              </w:rPr>
            </w:pPr>
          </w:p>
          <w:p w14:paraId="55984963" w14:textId="54296D6A" w:rsidR="006D6D28" w:rsidRPr="00DC6C57" w:rsidRDefault="006D6D28" w:rsidP="00071AD1">
            <w:pPr>
              <w:tabs>
                <w:tab w:val="left" w:pos="0"/>
              </w:tabs>
              <w:overflowPunct w:val="0"/>
              <w:autoSpaceDE w:val="0"/>
              <w:autoSpaceDN w:val="0"/>
              <w:adjustRightInd w:val="0"/>
              <w:rPr>
                <w:rFonts w:ascii="Arial" w:hAnsi="Arial" w:cs="Arial"/>
              </w:rPr>
            </w:pPr>
            <w:r w:rsidRPr="00DC6C57">
              <w:rPr>
                <w:rFonts w:ascii="Arial" w:hAnsi="Arial" w:cs="Arial"/>
              </w:rPr>
              <w:t xml:space="preserve">Yes. Existing assets for enterprise solutions can be leveraged for the ITS implementation. </w:t>
            </w:r>
            <w:r w:rsidR="00DC6C57">
              <w:rPr>
                <w:rFonts w:ascii="Arial" w:hAnsi="Arial" w:cs="Arial"/>
              </w:rPr>
              <w:t xml:space="preserve"> </w:t>
            </w:r>
            <w:r w:rsidR="00071AD1" w:rsidRPr="00DC6C57">
              <w:rPr>
                <w:rFonts w:ascii="Arial" w:hAnsi="Arial" w:cs="Arial"/>
              </w:rPr>
              <w:t>See response to question #3</w:t>
            </w:r>
            <w:r w:rsidR="00FD743B">
              <w:rPr>
                <w:rFonts w:ascii="Arial" w:hAnsi="Arial" w:cs="Arial"/>
              </w:rPr>
              <w:t>5</w:t>
            </w:r>
            <w:r w:rsidRPr="00DC6C57">
              <w:rPr>
                <w:rFonts w:ascii="Arial" w:hAnsi="Arial" w:cs="Arial"/>
              </w:rPr>
              <w:t xml:space="preserve"> for </w:t>
            </w:r>
            <w:r w:rsidR="00DC6C57">
              <w:rPr>
                <w:rFonts w:ascii="Arial" w:hAnsi="Arial" w:cs="Arial"/>
              </w:rPr>
              <w:t xml:space="preserve">further clarification </w:t>
            </w:r>
            <w:r w:rsidR="00C962DE">
              <w:rPr>
                <w:rFonts w:ascii="Arial" w:hAnsi="Arial" w:cs="Arial"/>
              </w:rPr>
              <w:t>regarding</w:t>
            </w:r>
            <w:r w:rsidR="00DC6C57">
              <w:rPr>
                <w:rFonts w:ascii="Arial" w:hAnsi="Arial" w:cs="Arial"/>
              </w:rPr>
              <w:t xml:space="preserve"> </w:t>
            </w:r>
            <w:r w:rsidRPr="00DC6C57">
              <w:rPr>
                <w:rFonts w:ascii="Arial" w:hAnsi="Arial" w:cs="Arial"/>
              </w:rPr>
              <w:t>ongoing licensing software and hardware co</w:t>
            </w:r>
            <w:r w:rsidR="00DC6C57">
              <w:rPr>
                <w:rFonts w:ascii="Arial" w:hAnsi="Arial" w:cs="Arial"/>
              </w:rPr>
              <w:t>mponents</w:t>
            </w:r>
            <w:r w:rsidRPr="00DC6C57">
              <w:rPr>
                <w:rFonts w:ascii="Arial" w:hAnsi="Arial" w:cs="Arial"/>
              </w:rPr>
              <w:t>.</w:t>
            </w:r>
          </w:p>
          <w:p w14:paraId="3AD51D09" w14:textId="325406C1" w:rsidR="00D17912" w:rsidRDefault="00D17912" w:rsidP="00D721ED">
            <w:pPr>
              <w:tabs>
                <w:tab w:val="left" w:pos="0"/>
              </w:tabs>
              <w:overflowPunct w:val="0"/>
              <w:autoSpaceDE w:val="0"/>
              <w:autoSpaceDN w:val="0"/>
              <w:adjustRightInd w:val="0"/>
              <w:rPr>
                <w:rFonts w:ascii="Arial" w:hAnsi="Arial" w:cs="Arial"/>
              </w:rPr>
            </w:pPr>
          </w:p>
        </w:tc>
      </w:tr>
      <w:tr w:rsidR="003A4794" w14:paraId="41D0F78B" w14:textId="77777777" w:rsidTr="00D14857">
        <w:tc>
          <w:tcPr>
            <w:tcW w:w="877" w:type="dxa"/>
            <w:tcBorders>
              <w:top w:val="single" w:sz="4" w:space="0" w:color="auto"/>
              <w:left w:val="single" w:sz="4" w:space="0" w:color="auto"/>
              <w:bottom w:val="single" w:sz="4" w:space="0" w:color="auto"/>
              <w:right w:val="single" w:sz="4" w:space="0" w:color="auto"/>
            </w:tcBorders>
          </w:tcPr>
          <w:p w14:paraId="2D781E98" w14:textId="1B28060C"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43A6B08" w14:textId="447AD026" w:rsidR="003A4794" w:rsidRPr="00FC5F90" w:rsidRDefault="00E840DA" w:rsidP="005663AD">
            <w:pPr>
              <w:tabs>
                <w:tab w:val="left" w:pos="0"/>
              </w:tabs>
              <w:overflowPunct w:val="0"/>
              <w:autoSpaceDE w:val="0"/>
              <w:autoSpaceDN w:val="0"/>
              <w:adjustRightInd w:val="0"/>
              <w:jc w:val="center"/>
              <w:rPr>
                <w:rFonts w:ascii="Arial" w:hAnsi="Arial" w:cs="Arial"/>
              </w:rPr>
            </w:pPr>
            <w:r w:rsidRPr="00FC5F90">
              <w:rPr>
                <w:rFonts w:ascii="Arial" w:hAnsi="Arial" w:cs="Arial"/>
              </w:rPr>
              <w:t>Section 4.4.3 (3.3.7)</w:t>
            </w:r>
          </w:p>
        </w:tc>
        <w:tc>
          <w:tcPr>
            <w:tcW w:w="7200" w:type="dxa"/>
            <w:tcBorders>
              <w:top w:val="single" w:sz="4" w:space="0" w:color="auto"/>
              <w:left w:val="single" w:sz="4" w:space="0" w:color="auto"/>
              <w:bottom w:val="single" w:sz="4" w:space="0" w:color="auto"/>
              <w:right w:val="single" w:sz="4" w:space="0" w:color="auto"/>
            </w:tcBorders>
          </w:tcPr>
          <w:p w14:paraId="039347E7" w14:textId="76AA742C" w:rsidR="00FC5F90" w:rsidRDefault="00E840DA" w:rsidP="0045462F">
            <w:pPr>
              <w:tabs>
                <w:tab w:val="left" w:pos="0"/>
              </w:tabs>
              <w:overflowPunct w:val="0"/>
              <w:autoSpaceDE w:val="0"/>
              <w:autoSpaceDN w:val="0"/>
              <w:adjustRightInd w:val="0"/>
              <w:rPr>
                <w:rFonts w:ascii="Arial" w:hAnsi="Arial" w:cs="Arial"/>
              </w:rPr>
            </w:pPr>
            <w:r w:rsidRPr="00FC5F90">
              <w:rPr>
                <w:rFonts w:ascii="Arial" w:hAnsi="Arial" w:cs="Arial"/>
                <w:b/>
              </w:rPr>
              <w:t>P. 110-114 Section 4.4.3/3.3.7 Could the state provide an inventory of the enterprise tools, licenses, and capabilities that are available to be leveraged by the bidder for the duration of the ITS implementation? For example, SAS, Teradata, Microsoft, etc.</w:t>
            </w:r>
          </w:p>
          <w:p w14:paraId="6A5DCEF3" w14:textId="77777777" w:rsidR="00FC5F90" w:rsidRPr="00FC5F90" w:rsidRDefault="00FC5F90" w:rsidP="0045462F">
            <w:pPr>
              <w:tabs>
                <w:tab w:val="left" w:pos="0"/>
              </w:tabs>
              <w:overflowPunct w:val="0"/>
              <w:autoSpaceDE w:val="0"/>
              <w:autoSpaceDN w:val="0"/>
              <w:adjustRightInd w:val="0"/>
              <w:rPr>
                <w:rFonts w:ascii="Arial" w:hAnsi="Arial" w:cs="Arial"/>
              </w:rPr>
            </w:pPr>
          </w:p>
          <w:p w14:paraId="50983311" w14:textId="59BB8A0D" w:rsidR="003A3EB5" w:rsidRPr="00FC5F90" w:rsidRDefault="00B82B77" w:rsidP="005D3087">
            <w:pPr>
              <w:tabs>
                <w:tab w:val="left" w:pos="0"/>
              </w:tabs>
              <w:overflowPunct w:val="0"/>
              <w:autoSpaceDE w:val="0"/>
              <w:autoSpaceDN w:val="0"/>
              <w:adjustRightInd w:val="0"/>
              <w:rPr>
                <w:rFonts w:ascii="Arial" w:hAnsi="Arial" w:cs="Arial"/>
                <w:spacing w:val="-1"/>
                <w:szCs w:val="22"/>
              </w:rPr>
            </w:pPr>
            <w:r w:rsidRPr="00FC5F90">
              <w:rPr>
                <w:rFonts w:ascii="Arial" w:hAnsi="Arial" w:cs="Arial"/>
                <w:spacing w:val="-1"/>
                <w:szCs w:val="22"/>
              </w:rPr>
              <w:t xml:space="preserve">Section 4.4.3, Subsection 3.3.7 of the Vendor {Bidder} Response Instructions states, “The Vendor {Bidder} shall provide a comprehensive Inventory of Proposed IT Infrastructure required to support the ITS, including </w:t>
            </w:r>
            <w:r w:rsidRPr="00FC5F90">
              <w:rPr>
                <w:rFonts w:ascii="Arial" w:hAnsi="Arial" w:cs="Arial"/>
                <w:color w:val="000000" w:themeColor="text1"/>
                <w:spacing w:val="-1"/>
                <w:szCs w:val="22"/>
              </w:rPr>
              <w:t>a data warehouse, if part of the proposed ITS solution</w:t>
            </w:r>
            <w:r w:rsidRPr="00FC5F90">
              <w:rPr>
                <w:rFonts w:ascii="Arial" w:hAnsi="Arial" w:cs="Arial"/>
                <w:spacing w:val="-1"/>
                <w:szCs w:val="22"/>
              </w:rPr>
              <w:t xml:space="preserve">.  The inventory shall include </w:t>
            </w:r>
            <w:r w:rsidRPr="00FC5F90">
              <w:rPr>
                <w:rFonts w:ascii="Arial" w:hAnsi="Arial" w:cs="Arial"/>
                <w:spacing w:val="-1"/>
                <w:szCs w:val="22"/>
              </w:rPr>
              <w:lastRenderedPageBreak/>
              <w:t xml:space="preserve">hardware, software, network storage, and other computer peripheral equipment, </w:t>
            </w:r>
            <w:r w:rsidRPr="00FC5F90">
              <w:rPr>
                <w:rFonts w:ascii="Arial" w:hAnsi="Arial" w:cs="Arial"/>
                <w:b/>
                <w:bCs/>
                <w:i/>
                <w:iCs/>
                <w:spacing w:val="-1"/>
                <w:szCs w:val="22"/>
              </w:rPr>
              <w:t xml:space="preserve">regardless of any existing State-owned </w:t>
            </w:r>
            <w:r w:rsidR="00914265" w:rsidRPr="00FC5F90">
              <w:rPr>
                <w:rFonts w:ascii="Arial" w:hAnsi="Arial" w:cs="Arial"/>
                <w:b/>
                <w:bCs/>
                <w:i/>
                <w:iCs/>
                <w:spacing w:val="-1"/>
                <w:szCs w:val="22"/>
              </w:rPr>
              <w:t>hardware or software</w:t>
            </w:r>
            <w:r w:rsidRPr="00FC5F90">
              <w:rPr>
                <w:rFonts w:ascii="Arial" w:hAnsi="Arial" w:cs="Arial"/>
                <w:spacing w:val="-1"/>
                <w:szCs w:val="22"/>
              </w:rPr>
              <w:t>.”</w:t>
            </w:r>
          </w:p>
          <w:p w14:paraId="00290C7E" w14:textId="23BDA3BE" w:rsidR="00770C3E" w:rsidRPr="00FC5F90" w:rsidRDefault="00770C3E" w:rsidP="009C0337">
            <w:pPr>
              <w:tabs>
                <w:tab w:val="left" w:pos="0"/>
              </w:tabs>
              <w:overflowPunct w:val="0"/>
              <w:autoSpaceDE w:val="0"/>
              <w:autoSpaceDN w:val="0"/>
              <w:adjustRightInd w:val="0"/>
              <w:rPr>
                <w:rFonts w:ascii="Arial" w:hAnsi="Arial" w:cs="Arial"/>
              </w:rPr>
            </w:pPr>
          </w:p>
        </w:tc>
      </w:tr>
      <w:tr w:rsidR="003A4794" w14:paraId="1BDC8ABE" w14:textId="77777777" w:rsidTr="00D14857">
        <w:tc>
          <w:tcPr>
            <w:tcW w:w="877" w:type="dxa"/>
            <w:tcBorders>
              <w:top w:val="single" w:sz="4" w:space="0" w:color="auto"/>
              <w:left w:val="single" w:sz="4" w:space="0" w:color="auto"/>
              <w:bottom w:val="single" w:sz="4" w:space="0" w:color="auto"/>
              <w:right w:val="single" w:sz="4" w:space="0" w:color="auto"/>
            </w:tcBorders>
          </w:tcPr>
          <w:p w14:paraId="49D02D03" w14:textId="697CBAF2" w:rsidR="003A4794" w:rsidRDefault="003A4794" w:rsidP="005663AD">
            <w:pPr>
              <w:tabs>
                <w:tab w:val="left" w:pos="0"/>
              </w:tabs>
              <w:autoSpaceDN w:val="0"/>
              <w:jc w:val="center"/>
              <w:rPr>
                <w:rFonts w:ascii="Arial" w:hAnsi="Arial" w:cs="Arial"/>
              </w:rPr>
            </w:pPr>
            <w:r>
              <w:rPr>
                <w:rFonts w:ascii="Arial" w:hAnsi="Arial" w:cs="Arial"/>
              </w:rPr>
              <w:lastRenderedPageBreak/>
              <w:t>5</w:t>
            </w:r>
            <w:r w:rsidR="00E37BF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25BA5EE" w14:textId="1C9EF655" w:rsidR="003A4794" w:rsidRDefault="00E840DA" w:rsidP="005663AD">
            <w:pPr>
              <w:tabs>
                <w:tab w:val="left" w:pos="0"/>
              </w:tabs>
              <w:overflowPunct w:val="0"/>
              <w:autoSpaceDE w:val="0"/>
              <w:autoSpaceDN w:val="0"/>
              <w:adjustRightInd w:val="0"/>
              <w:jc w:val="center"/>
              <w:rPr>
                <w:rFonts w:ascii="Arial" w:hAnsi="Arial" w:cs="Arial"/>
              </w:rPr>
            </w:pPr>
            <w:r>
              <w:rPr>
                <w:rFonts w:ascii="Arial" w:hAnsi="Arial" w:cs="Arial"/>
              </w:rPr>
              <w:t>Section 4.4.3 (3.3.7)</w:t>
            </w:r>
          </w:p>
        </w:tc>
        <w:tc>
          <w:tcPr>
            <w:tcW w:w="7200" w:type="dxa"/>
            <w:tcBorders>
              <w:top w:val="single" w:sz="4" w:space="0" w:color="auto"/>
              <w:left w:val="single" w:sz="4" w:space="0" w:color="auto"/>
              <w:bottom w:val="single" w:sz="4" w:space="0" w:color="auto"/>
              <w:right w:val="single" w:sz="4" w:space="0" w:color="auto"/>
            </w:tcBorders>
          </w:tcPr>
          <w:p w14:paraId="1F3C55C8" w14:textId="3D30CE17" w:rsidR="00837F33" w:rsidRPr="005B3F82" w:rsidRDefault="00E840DA" w:rsidP="005663AD">
            <w:pPr>
              <w:tabs>
                <w:tab w:val="left" w:pos="0"/>
              </w:tabs>
              <w:overflowPunct w:val="0"/>
              <w:autoSpaceDE w:val="0"/>
              <w:autoSpaceDN w:val="0"/>
              <w:adjustRightInd w:val="0"/>
              <w:rPr>
                <w:rFonts w:ascii="Arial" w:hAnsi="Arial" w:cs="Arial"/>
                <w:b/>
              </w:rPr>
            </w:pPr>
            <w:r w:rsidRPr="006D6892">
              <w:rPr>
                <w:rFonts w:ascii="Arial" w:hAnsi="Arial" w:cs="Arial"/>
                <w:b/>
              </w:rPr>
              <w:t xml:space="preserve">P. 110-114 Section 4.4.3/3.3.7 </w:t>
            </w:r>
            <w:r w:rsidR="00380150" w:rsidRPr="00F64912">
              <w:rPr>
                <w:rFonts w:ascii="Arial" w:hAnsi="Arial" w:cs="Arial"/>
                <w:b/>
              </w:rPr>
              <w:t>1)</w:t>
            </w:r>
            <w:r w:rsidR="00380150">
              <w:rPr>
                <w:rFonts w:ascii="Arial" w:hAnsi="Arial" w:cs="Arial"/>
                <w:b/>
              </w:rPr>
              <w:t xml:space="preserve"> </w:t>
            </w:r>
            <w:r w:rsidRPr="006D6892">
              <w:rPr>
                <w:rFonts w:ascii="Arial" w:hAnsi="Arial" w:cs="Arial"/>
                <w:b/>
              </w:rPr>
              <w:t xml:space="preserve">Are there any license/hardware expiration dates with the enterprise tools, licenses, and capabilities that the bidder needs to take into consideration for this bid? For example, can the bidder assume that there will be no gap in state provided enterprise tools, license, and capabilities? </w:t>
            </w:r>
            <w:r w:rsidR="00380150">
              <w:rPr>
                <w:rFonts w:ascii="Arial" w:hAnsi="Arial" w:cs="Arial"/>
                <w:b/>
              </w:rPr>
              <w:t xml:space="preserve">2) </w:t>
            </w:r>
            <w:r w:rsidRPr="006D6892">
              <w:rPr>
                <w:rFonts w:ascii="Arial" w:hAnsi="Arial" w:cs="Arial"/>
                <w:b/>
              </w:rPr>
              <w:t xml:space="preserve">What are the enterprise tools, licenses and capabilities </w:t>
            </w:r>
            <w:r w:rsidRPr="005B3F82">
              <w:rPr>
                <w:rFonts w:ascii="Arial" w:hAnsi="Arial" w:cs="Arial"/>
                <w:b/>
              </w:rPr>
              <w:t xml:space="preserve">that the bidder can utilize to reduce the cost to the state?  </w:t>
            </w:r>
          </w:p>
          <w:p w14:paraId="2186940A" w14:textId="77777777" w:rsidR="00837F33" w:rsidRPr="006D6892" w:rsidRDefault="00837F33" w:rsidP="005663AD">
            <w:pPr>
              <w:tabs>
                <w:tab w:val="left" w:pos="0"/>
              </w:tabs>
              <w:overflowPunct w:val="0"/>
              <w:autoSpaceDE w:val="0"/>
              <w:autoSpaceDN w:val="0"/>
              <w:adjustRightInd w:val="0"/>
              <w:rPr>
                <w:rFonts w:ascii="Arial" w:hAnsi="Arial" w:cs="Arial"/>
              </w:rPr>
            </w:pPr>
          </w:p>
          <w:p w14:paraId="27BBC259" w14:textId="251BA7A7" w:rsidR="001B2EBF" w:rsidRDefault="00380150" w:rsidP="00071AD1">
            <w:pPr>
              <w:tabs>
                <w:tab w:val="left" w:pos="0"/>
              </w:tabs>
              <w:overflowPunct w:val="0"/>
              <w:autoSpaceDE w:val="0"/>
              <w:autoSpaceDN w:val="0"/>
              <w:adjustRightInd w:val="0"/>
              <w:rPr>
                <w:rFonts w:ascii="Arial" w:hAnsi="Arial" w:cs="Arial"/>
              </w:rPr>
            </w:pPr>
            <w:r>
              <w:rPr>
                <w:rFonts w:ascii="Arial" w:hAnsi="Arial" w:cs="Arial"/>
              </w:rPr>
              <w:t>1)</w:t>
            </w:r>
            <w:r w:rsidR="00071AD1" w:rsidRPr="006D6892">
              <w:rPr>
                <w:rFonts w:ascii="Arial" w:hAnsi="Arial" w:cs="Arial"/>
              </w:rPr>
              <w:t>.</w:t>
            </w:r>
            <w:r w:rsidR="006D6892">
              <w:rPr>
                <w:rFonts w:ascii="Arial" w:hAnsi="Arial" w:cs="Arial"/>
              </w:rPr>
              <w:t xml:space="preserve"> </w:t>
            </w:r>
            <w:r w:rsidR="00FC5F90">
              <w:rPr>
                <w:rFonts w:ascii="Arial" w:hAnsi="Arial" w:cs="Arial"/>
              </w:rPr>
              <w:t>The</w:t>
            </w:r>
            <w:r w:rsidR="005D3087">
              <w:rPr>
                <w:rFonts w:ascii="Arial" w:hAnsi="Arial" w:cs="Arial"/>
              </w:rPr>
              <w:t xml:space="preserve"> Vendor {Bidder} may assume there will be no gap in State enterprise tools, licenses and capabilities, unless these tools, licenses and/or capabilities are retired as a result of the ITS implementation.</w:t>
            </w:r>
            <w:r w:rsidR="00FC5F90">
              <w:rPr>
                <w:rFonts w:ascii="Arial" w:hAnsi="Arial" w:cs="Arial"/>
              </w:rPr>
              <w:t xml:space="preserve"> Th</w:t>
            </w:r>
            <w:r w:rsidR="00FC5F90" w:rsidRPr="006D6892">
              <w:rPr>
                <w:rFonts w:ascii="Arial" w:hAnsi="Arial" w:cs="Arial"/>
              </w:rPr>
              <w:t>e Vendor {Bidder} should not take into consideration any license/hardware expiration dates with enterprise tools, licenses, and capabilities</w:t>
            </w:r>
            <w:r w:rsidR="00FC5F90">
              <w:rPr>
                <w:rFonts w:ascii="Arial" w:hAnsi="Arial" w:cs="Arial"/>
              </w:rPr>
              <w:t>.</w:t>
            </w:r>
          </w:p>
          <w:p w14:paraId="2741DBA8" w14:textId="77777777" w:rsidR="001B2EBF" w:rsidRDefault="001B2EBF" w:rsidP="00071AD1">
            <w:pPr>
              <w:tabs>
                <w:tab w:val="left" w:pos="0"/>
              </w:tabs>
              <w:overflowPunct w:val="0"/>
              <w:autoSpaceDE w:val="0"/>
              <w:autoSpaceDN w:val="0"/>
              <w:adjustRightInd w:val="0"/>
              <w:rPr>
                <w:rFonts w:ascii="Arial" w:hAnsi="Arial" w:cs="Arial"/>
              </w:rPr>
            </w:pPr>
          </w:p>
          <w:p w14:paraId="5C5DD933" w14:textId="549FC1C3" w:rsidR="005F6B63" w:rsidRDefault="00380150" w:rsidP="00071AD1">
            <w:pPr>
              <w:tabs>
                <w:tab w:val="left" w:pos="0"/>
              </w:tabs>
              <w:overflowPunct w:val="0"/>
              <w:autoSpaceDE w:val="0"/>
              <w:autoSpaceDN w:val="0"/>
              <w:adjustRightInd w:val="0"/>
              <w:rPr>
                <w:rFonts w:ascii="Arial" w:hAnsi="Arial" w:cs="Arial"/>
              </w:rPr>
            </w:pPr>
            <w:r>
              <w:rPr>
                <w:rFonts w:ascii="Arial" w:hAnsi="Arial" w:cs="Arial"/>
              </w:rPr>
              <w:t xml:space="preserve">2) </w:t>
            </w:r>
            <w:r w:rsidR="005F6B63">
              <w:rPr>
                <w:rFonts w:ascii="Arial" w:hAnsi="Arial" w:cs="Arial"/>
              </w:rPr>
              <w:t>The Vendor {Contractor} may choose to utilize the following monitoring tools as the ITS will be hosted at one of the State supported hosting facilities:</w:t>
            </w:r>
          </w:p>
          <w:p w14:paraId="4583DD42" w14:textId="77777777" w:rsidR="005F6B63" w:rsidRDefault="005F6B63" w:rsidP="005D3087">
            <w:pPr>
              <w:tabs>
                <w:tab w:val="left" w:pos="0"/>
              </w:tabs>
              <w:overflowPunct w:val="0"/>
              <w:autoSpaceDE w:val="0"/>
              <w:autoSpaceDN w:val="0"/>
              <w:adjustRightInd w:val="0"/>
              <w:rPr>
                <w:rFonts w:ascii="Arial" w:hAnsi="Arial" w:cs="Arial"/>
              </w:rPr>
            </w:pPr>
          </w:p>
          <w:p w14:paraId="0B1A4509" w14:textId="77777777" w:rsidR="001516CB" w:rsidRDefault="001516CB" w:rsidP="001516CB">
            <w:pPr>
              <w:overflowPunct w:val="0"/>
              <w:autoSpaceDE w:val="0"/>
              <w:autoSpaceDN w:val="0"/>
              <w:rPr>
                <w:rFonts w:ascii="Arial" w:hAnsi="Arial" w:cs="Arial"/>
              </w:rPr>
            </w:pPr>
            <w:r>
              <w:rPr>
                <w:rFonts w:ascii="Arial" w:hAnsi="Arial" w:cs="Arial"/>
              </w:rPr>
              <w:t>Application Server Monitoring</w:t>
            </w:r>
          </w:p>
          <w:p w14:paraId="09D72D1C" w14:textId="77777777" w:rsidR="001516CB" w:rsidRDefault="001516CB" w:rsidP="001516CB">
            <w:pPr>
              <w:overflowPunct w:val="0"/>
              <w:autoSpaceDE w:val="0"/>
              <w:autoSpaceDN w:val="0"/>
              <w:rPr>
                <w:rFonts w:ascii="Arial" w:hAnsi="Arial" w:cs="Arial"/>
              </w:rPr>
            </w:pPr>
            <w:r>
              <w:rPr>
                <w:rFonts w:ascii="Arial" w:hAnsi="Arial" w:cs="Arial"/>
              </w:rPr>
              <w:t xml:space="preserve">     </w:t>
            </w:r>
            <w:proofErr w:type="spellStart"/>
            <w:r>
              <w:rPr>
                <w:rFonts w:ascii="Arial" w:hAnsi="Arial" w:cs="Arial"/>
              </w:rPr>
              <w:t>SolarWinds</w:t>
            </w:r>
            <w:proofErr w:type="spellEnd"/>
            <w:r>
              <w:rPr>
                <w:rFonts w:ascii="Arial" w:hAnsi="Arial" w:cs="Arial"/>
              </w:rPr>
              <w:t xml:space="preserve"> monitoring software</w:t>
            </w:r>
          </w:p>
          <w:p w14:paraId="1EEA3F8D" w14:textId="77777777" w:rsidR="001516CB" w:rsidRDefault="001516CB" w:rsidP="001516CB">
            <w:pPr>
              <w:overflowPunct w:val="0"/>
              <w:autoSpaceDE w:val="0"/>
              <w:autoSpaceDN w:val="0"/>
              <w:rPr>
                <w:rFonts w:ascii="Arial" w:hAnsi="Arial" w:cs="Arial"/>
              </w:rPr>
            </w:pPr>
            <w:r>
              <w:rPr>
                <w:rFonts w:ascii="Arial" w:hAnsi="Arial" w:cs="Arial"/>
              </w:rPr>
              <w:t>Database Monitoring Tools</w:t>
            </w:r>
          </w:p>
          <w:p w14:paraId="1B94B66D" w14:textId="77777777" w:rsidR="001516CB" w:rsidRDefault="001516CB" w:rsidP="001516CB">
            <w:pPr>
              <w:overflowPunct w:val="0"/>
              <w:autoSpaceDE w:val="0"/>
              <w:autoSpaceDN w:val="0"/>
              <w:rPr>
                <w:rFonts w:ascii="Arial" w:hAnsi="Arial" w:cs="Arial"/>
              </w:rPr>
            </w:pPr>
            <w:r>
              <w:rPr>
                <w:rFonts w:ascii="Arial" w:hAnsi="Arial" w:cs="Arial"/>
              </w:rPr>
              <w:t>     SQL Server Management Studio (SSMS)</w:t>
            </w:r>
          </w:p>
          <w:p w14:paraId="332741E6" w14:textId="77777777" w:rsidR="001516CB" w:rsidRDefault="001516CB" w:rsidP="001516CB">
            <w:pPr>
              <w:overflowPunct w:val="0"/>
              <w:autoSpaceDE w:val="0"/>
              <w:autoSpaceDN w:val="0"/>
              <w:rPr>
                <w:rFonts w:ascii="Arial" w:hAnsi="Arial" w:cs="Arial"/>
              </w:rPr>
            </w:pPr>
            <w:r>
              <w:rPr>
                <w:rFonts w:ascii="Arial" w:hAnsi="Arial" w:cs="Arial"/>
              </w:rPr>
              <w:t xml:space="preserve">     </w:t>
            </w:r>
            <w:proofErr w:type="spellStart"/>
            <w:r>
              <w:rPr>
                <w:rFonts w:ascii="Arial" w:hAnsi="Arial" w:cs="Arial"/>
              </w:rPr>
              <w:t>SolarWinds</w:t>
            </w:r>
            <w:proofErr w:type="spellEnd"/>
          </w:p>
          <w:p w14:paraId="0417E748" w14:textId="77777777" w:rsidR="001516CB" w:rsidRDefault="001516CB" w:rsidP="001516CB">
            <w:pPr>
              <w:overflowPunct w:val="0"/>
              <w:autoSpaceDE w:val="0"/>
              <w:autoSpaceDN w:val="0"/>
              <w:rPr>
                <w:rFonts w:ascii="Arial" w:hAnsi="Arial" w:cs="Arial"/>
              </w:rPr>
            </w:pPr>
            <w:r>
              <w:rPr>
                <w:rFonts w:ascii="Arial" w:hAnsi="Arial" w:cs="Arial"/>
              </w:rPr>
              <w:t>     Custom T-SQL scripts</w:t>
            </w:r>
          </w:p>
          <w:p w14:paraId="241056A7" w14:textId="77777777" w:rsidR="001516CB" w:rsidRDefault="001516CB" w:rsidP="001516CB">
            <w:pPr>
              <w:overflowPunct w:val="0"/>
              <w:autoSpaceDE w:val="0"/>
              <w:autoSpaceDN w:val="0"/>
              <w:rPr>
                <w:rFonts w:ascii="Arial" w:hAnsi="Arial" w:cs="Arial"/>
              </w:rPr>
            </w:pPr>
            <w:r>
              <w:rPr>
                <w:rFonts w:ascii="Arial" w:hAnsi="Arial" w:cs="Arial"/>
              </w:rPr>
              <w:t>     Perfman, and</w:t>
            </w:r>
          </w:p>
          <w:p w14:paraId="5EDDFE7B" w14:textId="77777777" w:rsidR="003A3EB5" w:rsidRDefault="001516CB" w:rsidP="001516CB">
            <w:pPr>
              <w:overflowPunct w:val="0"/>
              <w:autoSpaceDE w:val="0"/>
              <w:autoSpaceDN w:val="0"/>
              <w:rPr>
                <w:rFonts w:ascii="Arial" w:hAnsi="Arial" w:cs="Arial"/>
              </w:rPr>
            </w:pPr>
            <w:r>
              <w:rPr>
                <w:rFonts w:ascii="Arial" w:hAnsi="Arial" w:cs="Arial"/>
              </w:rPr>
              <w:t>     SQL Server Profiler</w:t>
            </w:r>
          </w:p>
          <w:p w14:paraId="6E06AA13" w14:textId="77777777" w:rsidR="003A3EB5" w:rsidRDefault="003A3EB5" w:rsidP="001516CB">
            <w:pPr>
              <w:overflowPunct w:val="0"/>
              <w:autoSpaceDE w:val="0"/>
              <w:autoSpaceDN w:val="0"/>
              <w:rPr>
                <w:rFonts w:ascii="Arial" w:hAnsi="Arial" w:cs="Arial"/>
              </w:rPr>
            </w:pPr>
          </w:p>
          <w:p w14:paraId="21D8FF90" w14:textId="31768295" w:rsidR="001516CB" w:rsidRPr="00FC5F90" w:rsidRDefault="003A3EB5" w:rsidP="001516CB">
            <w:pPr>
              <w:overflowPunct w:val="0"/>
              <w:autoSpaceDE w:val="0"/>
              <w:autoSpaceDN w:val="0"/>
              <w:rPr>
                <w:rFonts w:ascii="Arial" w:hAnsi="Arial" w:cs="Arial"/>
              </w:rPr>
            </w:pPr>
            <w:r w:rsidRPr="00FC5F90">
              <w:rPr>
                <w:rFonts w:ascii="Arial" w:hAnsi="Arial" w:cs="Arial"/>
              </w:rPr>
              <w:t xml:space="preserve">Please refer to </w:t>
            </w:r>
            <w:r w:rsidR="007E2608" w:rsidRPr="00FC5F90">
              <w:rPr>
                <w:rFonts w:ascii="Arial" w:hAnsi="Arial" w:cs="Arial"/>
              </w:rPr>
              <w:t xml:space="preserve">the </w:t>
            </w:r>
            <w:r w:rsidR="00C86FD5" w:rsidRPr="00FC5F90">
              <w:rPr>
                <w:rFonts w:ascii="Arial" w:hAnsi="Arial" w:cs="Arial"/>
              </w:rPr>
              <w:t>Performance Monitoring and Other Licensed Software</w:t>
            </w:r>
            <w:r w:rsidR="007E2608" w:rsidRPr="00FC5F90">
              <w:rPr>
                <w:rFonts w:ascii="Arial" w:hAnsi="Arial" w:cs="Arial"/>
              </w:rPr>
              <w:t xml:space="preserve"> document</w:t>
            </w:r>
            <w:r w:rsidRPr="00FC5F90">
              <w:rPr>
                <w:rFonts w:ascii="Arial" w:hAnsi="Arial" w:cs="Arial"/>
              </w:rPr>
              <w:t xml:space="preserve"> </w:t>
            </w:r>
            <w:r w:rsidR="007E2608" w:rsidRPr="00FC5F90">
              <w:rPr>
                <w:rFonts w:ascii="Arial" w:hAnsi="Arial" w:cs="Arial"/>
              </w:rPr>
              <w:t xml:space="preserve">located in the </w:t>
            </w:r>
            <w:r w:rsidRPr="00FC5F90">
              <w:rPr>
                <w:rFonts w:ascii="Arial" w:hAnsi="Arial" w:cs="Arial"/>
              </w:rPr>
              <w:t>Bidder’s Reference Library.</w:t>
            </w:r>
          </w:p>
          <w:p w14:paraId="20F96D23" w14:textId="3AFB3D30" w:rsidR="00D17912" w:rsidRDefault="00D17912" w:rsidP="001516CB">
            <w:pPr>
              <w:ind w:left="1440"/>
              <w:rPr>
                <w:rFonts w:ascii="Arial" w:hAnsi="Arial" w:cs="Arial"/>
              </w:rPr>
            </w:pPr>
          </w:p>
        </w:tc>
      </w:tr>
      <w:tr w:rsidR="003A4794" w14:paraId="070478FF" w14:textId="77777777" w:rsidTr="00D14857">
        <w:tc>
          <w:tcPr>
            <w:tcW w:w="877" w:type="dxa"/>
            <w:tcBorders>
              <w:top w:val="single" w:sz="4" w:space="0" w:color="auto"/>
              <w:left w:val="single" w:sz="4" w:space="0" w:color="auto"/>
              <w:bottom w:val="single" w:sz="4" w:space="0" w:color="auto"/>
              <w:right w:val="single" w:sz="4" w:space="0" w:color="auto"/>
            </w:tcBorders>
          </w:tcPr>
          <w:p w14:paraId="4B52A28D" w14:textId="711CC5C8"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C32E7DF" w14:textId="3CC309AC" w:rsidR="003A4794" w:rsidRDefault="00E840DA" w:rsidP="005663AD">
            <w:pPr>
              <w:tabs>
                <w:tab w:val="left" w:pos="0"/>
              </w:tabs>
              <w:overflowPunct w:val="0"/>
              <w:autoSpaceDE w:val="0"/>
              <w:autoSpaceDN w:val="0"/>
              <w:adjustRightInd w:val="0"/>
              <w:jc w:val="center"/>
              <w:rPr>
                <w:rFonts w:ascii="Arial" w:hAnsi="Arial" w:cs="Arial"/>
              </w:rPr>
            </w:pPr>
            <w:r>
              <w:rPr>
                <w:rFonts w:ascii="Arial" w:hAnsi="Arial" w:cs="Arial"/>
              </w:rPr>
              <w:t>Section 4.4.3.1</w:t>
            </w:r>
          </w:p>
        </w:tc>
        <w:tc>
          <w:tcPr>
            <w:tcW w:w="7200" w:type="dxa"/>
            <w:tcBorders>
              <w:top w:val="single" w:sz="4" w:space="0" w:color="auto"/>
              <w:left w:val="single" w:sz="4" w:space="0" w:color="auto"/>
              <w:bottom w:val="single" w:sz="4" w:space="0" w:color="auto"/>
              <w:right w:val="single" w:sz="4" w:space="0" w:color="auto"/>
            </w:tcBorders>
          </w:tcPr>
          <w:p w14:paraId="4A735CF4" w14:textId="77777777" w:rsidR="003A4794" w:rsidRPr="00E840DA" w:rsidRDefault="00E840DA" w:rsidP="005663AD">
            <w:pPr>
              <w:tabs>
                <w:tab w:val="left" w:pos="0"/>
              </w:tabs>
              <w:overflowPunct w:val="0"/>
              <w:autoSpaceDE w:val="0"/>
              <w:autoSpaceDN w:val="0"/>
              <w:adjustRightInd w:val="0"/>
              <w:rPr>
                <w:rFonts w:ascii="Arial" w:hAnsi="Arial" w:cs="Arial"/>
                <w:b/>
              </w:rPr>
            </w:pPr>
            <w:r w:rsidRPr="00E840DA">
              <w:rPr>
                <w:rFonts w:ascii="Arial" w:hAnsi="Arial" w:cs="Arial"/>
                <w:b/>
              </w:rPr>
              <w:t>P. 101 Section 4.0 Are there any requirements or limitations on page numbers for responses or sections?</w:t>
            </w:r>
          </w:p>
          <w:p w14:paraId="75C595A2" w14:textId="77777777" w:rsidR="00E840DA" w:rsidRDefault="00E840DA" w:rsidP="005663AD">
            <w:pPr>
              <w:tabs>
                <w:tab w:val="left" w:pos="0"/>
              </w:tabs>
              <w:overflowPunct w:val="0"/>
              <w:autoSpaceDE w:val="0"/>
              <w:autoSpaceDN w:val="0"/>
              <w:adjustRightInd w:val="0"/>
              <w:rPr>
                <w:rFonts w:ascii="Arial" w:hAnsi="Arial" w:cs="Arial"/>
              </w:rPr>
            </w:pPr>
          </w:p>
          <w:p w14:paraId="71C413C0" w14:textId="787B9397" w:rsidR="00071AD1" w:rsidRDefault="00071AD1" w:rsidP="00071AD1">
            <w:pPr>
              <w:tabs>
                <w:tab w:val="left" w:pos="0"/>
              </w:tabs>
              <w:overflowPunct w:val="0"/>
              <w:autoSpaceDE w:val="0"/>
              <w:autoSpaceDN w:val="0"/>
              <w:adjustRightInd w:val="0"/>
              <w:rPr>
                <w:rFonts w:ascii="Arial" w:hAnsi="Arial" w:cs="Arial"/>
              </w:rPr>
            </w:pPr>
            <w:r>
              <w:rPr>
                <w:rFonts w:ascii="Arial" w:hAnsi="Arial" w:cs="Arial"/>
              </w:rPr>
              <w:t xml:space="preserve">There are no requirements or limitations on the number of pages for </w:t>
            </w:r>
            <w:r w:rsidR="00620948">
              <w:rPr>
                <w:rFonts w:ascii="Arial" w:hAnsi="Arial" w:cs="Arial"/>
              </w:rPr>
              <w:t xml:space="preserve">a </w:t>
            </w:r>
            <w:r>
              <w:rPr>
                <w:rFonts w:ascii="Arial" w:hAnsi="Arial" w:cs="Arial"/>
              </w:rPr>
              <w:t>Vendor</w:t>
            </w:r>
            <w:r w:rsidR="00620948">
              <w:rPr>
                <w:rFonts w:ascii="Arial" w:hAnsi="Arial" w:cs="Arial"/>
              </w:rPr>
              <w:t>’s</w:t>
            </w:r>
            <w:r>
              <w:rPr>
                <w:rFonts w:ascii="Arial" w:hAnsi="Arial" w:cs="Arial"/>
              </w:rPr>
              <w:t xml:space="preserve"> {Bidder</w:t>
            </w:r>
            <w:r w:rsidR="00620948">
              <w:rPr>
                <w:rFonts w:ascii="Arial" w:hAnsi="Arial" w:cs="Arial"/>
              </w:rPr>
              <w:t>’s</w:t>
            </w:r>
            <w:r>
              <w:rPr>
                <w:rFonts w:ascii="Arial" w:hAnsi="Arial" w:cs="Arial"/>
              </w:rPr>
              <w:t>} Quote.  The Vendor</w:t>
            </w:r>
            <w:r w:rsidR="00B2058E">
              <w:rPr>
                <w:rFonts w:ascii="Arial" w:hAnsi="Arial" w:cs="Arial"/>
              </w:rPr>
              <w:t>’s</w:t>
            </w:r>
            <w:r>
              <w:rPr>
                <w:rFonts w:ascii="Arial" w:hAnsi="Arial" w:cs="Arial"/>
              </w:rPr>
              <w:t xml:space="preserve"> {Bidder</w:t>
            </w:r>
            <w:r w:rsidR="00B2058E">
              <w:rPr>
                <w:rFonts w:ascii="Arial" w:hAnsi="Arial" w:cs="Arial"/>
              </w:rPr>
              <w:t>’s</w:t>
            </w:r>
            <w:r>
              <w:rPr>
                <w:rFonts w:ascii="Arial" w:hAnsi="Arial" w:cs="Arial"/>
              </w:rPr>
              <w:t xml:space="preserve">} </w:t>
            </w:r>
            <w:r w:rsidR="00B2058E">
              <w:rPr>
                <w:rFonts w:ascii="Arial" w:hAnsi="Arial" w:cs="Arial"/>
              </w:rPr>
              <w:t xml:space="preserve">Quote should be organized in a manner consistent with Section 4.0 outline and </w:t>
            </w:r>
            <w:r>
              <w:rPr>
                <w:rFonts w:ascii="Arial" w:hAnsi="Arial" w:cs="Arial"/>
              </w:rPr>
              <w:t xml:space="preserve">shall </w:t>
            </w:r>
            <w:r w:rsidR="005B4856">
              <w:rPr>
                <w:rFonts w:ascii="Arial" w:hAnsi="Arial" w:cs="Arial"/>
              </w:rPr>
              <w:t xml:space="preserve">be </w:t>
            </w:r>
            <w:r>
              <w:rPr>
                <w:rFonts w:ascii="Arial" w:hAnsi="Arial" w:cs="Arial"/>
              </w:rPr>
              <w:t>limit</w:t>
            </w:r>
            <w:r w:rsidR="005B4856">
              <w:rPr>
                <w:rFonts w:ascii="Arial" w:hAnsi="Arial" w:cs="Arial"/>
              </w:rPr>
              <w:t>ed</w:t>
            </w:r>
            <w:r>
              <w:rPr>
                <w:rFonts w:ascii="Arial" w:hAnsi="Arial" w:cs="Arial"/>
              </w:rPr>
              <w:t xml:space="preserve"> to the sub-sections contained in Section 4.0 </w:t>
            </w:r>
            <w:r w:rsidRPr="00071924">
              <w:rPr>
                <w:rFonts w:ascii="Arial" w:hAnsi="Arial" w:cs="Arial"/>
                <w:i/>
              </w:rPr>
              <w:t>Quote Preparation and Submission of Quote</w:t>
            </w:r>
            <w:r>
              <w:rPr>
                <w:rFonts w:ascii="Arial" w:hAnsi="Arial" w:cs="Arial"/>
              </w:rPr>
              <w:t>.</w:t>
            </w:r>
          </w:p>
          <w:p w14:paraId="07F61807" w14:textId="32EEBA60" w:rsidR="004336F5" w:rsidRDefault="004336F5" w:rsidP="0012127E">
            <w:pPr>
              <w:tabs>
                <w:tab w:val="left" w:pos="0"/>
              </w:tabs>
              <w:overflowPunct w:val="0"/>
              <w:autoSpaceDE w:val="0"/>
              <w:autoSpaceDN w:val="0"/>
              <w:adjustRightInd w:val="0"/>
              <w:rPr>
                <w:rFonts w:ascii="Arial" w:hAnsi="Arial" w:cs="Arial"/>
              </w:rPr>
            </w:pPr>
          </w:p>
        </w:tc>
      </w:tr>
      <w:tr w:rsidR="003A4794" w14:paraId="5180492D" w14:textId="77777777" w:rsidTr="00D14857">
        <w:tc>
          <w:tcPr>
            <w:tcW w:w="877" w:type="dxa"/>
            <w:tcBorders>
              <w:top w:val="single" w:sz="4" w:space="0" w:color="auto"/>
              <w:left w:val="single" w:sz="4" w:space="0" w:color="auto"/>
              <w:bottom w:val="single" w:sz="4" w:space="0" w:color="auto"/>
              <w:right w:val="single" w:sz="4" w:space="0" w:color="auto"/>
            </w:tcBorders>
          </w:tcPr>
          <w:p w14:paraId="5477C4FE" w14:textId="77DC6AC3"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1CD21DD" w14:textId="3224559E" w:rsidR="003A4794" w:rsidRDefault="00E840DA" w:rsidP="005663AD">
            <w:pPr>
              <w:tabs>
                <w:tab w:val="left" w:pos="0"/>
              </w:tabs>
              <w:overflowPunct w:val="0"/>
              <w:autoSpaceDE w:val="0"/>
              <w:autoSpaceDN w:val="0"/>
              <w:adjustRightInd w:val="0"/>
              <w:jc w:val="center"/>
              <w:rPr>
                <w:rFonts w:ascii="Arial" w:hAnsi="Arial" w:cs="Arial"/>
              </w:rPr>
            </w:pPr>
            <w:r>
              <w:rPr>
                <w:rFonts w:ascii="Arial" w:hAnsi="Arial" w:cs="Arial"/>
              </w:rPr>
              <w:t>Section 4.4.3.1</w:t>
            </w:r>
          </w:p>
        </w:tc>
        <w:tc>
          <w:tcPr>
            <w:tcW w:w="7200" w:type="dxa"/>
            <w:tcBorders>
              <w:top w:val="single" w:sz="4" w:space="0" w:color="auto"/>
              <w:left w:val="single" w:sz="4" w:space="0" w:color="auto"/>
              <w:bottom w:val="single" w:sz="4" w:space="0" w:color="auto"/>
              <w:right w:val="single" w:sz="4" w:space="0" w:color="auto"/>
            </w:tcBorders>
          </w:tcPr>
          <w:p w14:paraId="41AE15F9" w14:textId="77777777" w:rsidR="003A4794" w:rsidRPr="00E840DA" w:rsidRDefault="00E840DA" w:rsidP="005663AD">
            <w:pPr>
              <w:tabs>
                <w:tab w:val="left" w:pos="0"/>
              </w:tabs>
              <w:overflowPunct w:val="0"/>
              <w:autoSpaceDE w:val="0"/>
              <w:autoSpaceDN w:val="0"/>
              <w:adjustRightInd w:val="0"/>
              <w:rPr>
                <w:rFonts w:ascii="Arial" w:hAnsi="Arial" w:cs="Arial"/>
                <w:b/>
              </w:rPr>
            </w:pPr>
            <w:r w:rsidRPr="00E840DA">
              <w:rPr>
                <w:rFonts w:ascii="Arial" w:hAnsi="Arial" w:cs="Arial"/>
                <w:b/>
              </w:rPr>
              <w:t>P. 101 Section 4.0 A specific font type or size could not be located. Will Arial or Calibri font 11 point be acceptable?</w:t>
            </w:r>
          </w:p>
          <w:p w14:paraId="4D273F54" w14:textId="77777777" w:rsidR="00E840DA" w:rsidRDefault="00E840DA" w:rsidP="005663AD">
            <w:pPr>
              <w:tabs>
                <w:tab w:val="left" w:pos="0"/>
              </w:tabs>
              <w:overflowPunct w:val="0"/>
              <w:autoSpaceDE w:val="0"/>
              <w:autoSpaceDN w:val="0"/>
              <w:adjustRightInd w:val="0"/>
              <w:rPr>
                <w:rFonts w:ascii="Arial" w:hAnsi="Arial" w:cs="Arial"/>
              </w:rPr>
            </w:pPr>
          </w:p>
          <w:p w14:paraId="65B2E832" w14:textId="00B0E505" w:rsidR="004A1D53" w:rsidRPr="005245BA" w:rsidRDefault="004A1D53" w:rsidP="004A1D53">
            <w:pPr>
              <w:tabs>
                <w:tab w:val="left" w:pos="0"/>
              </w:tabs>
              <w:overflowPunct w:val="0"/>
              <w:autoSpaceDE w:val="0"/>
              <w:autoSpaceDN w:val="0"/>
              <w:adjustRightInd w:val="0"/>
              <w:rPr>
                <w:rFonts w:ascii="Arial" w:hAnsi="Arial" w:cs="Arial"/>
              </w:rPr>
            </w:pPr>
            <w:r w:rsidRPr="005245BA">
              <w:rPr>
                <w:rFonts w:ascii="Arial" w:hAnsi="Arial" w:cs="Arial"/>
              </w:rPr>
              <w:t>Yes.  Arial or Calibri font 11 point is acceptable.</w:t>
            </w:r>
            <w:r w:rsidR="0012127E">
              <w:rPr>
                <w:rFonts w:ascii="Arial" w:hAnsi="Arial" w:cs="Arial"/>
              </w:rPr>
              <w:t xml:space="preserve"> There is no specific font type or size requirement for a Vendor’s {Bidder’s} Quote submission.</w:t>
            </w:r>
          </w:p>
          <w:p w14:paraId="26DCE2EF" w14:textId="77777777" w:rsidR="006F1242" w:rsidRDefault="006F1242" w:rsidP="0012127E">
            <w:pPr>
              <w:tabs>
                <w:tab w:val="left" w:pos="0"/>
              </w:tabs>
              <w:overflowPunct w:val="0"/>
              <w:autoSpaceDE w:val="0"/>
              <w:autoSpaceDN w:val="0"/>
              <w:adjustRightInd w:val="0"/>
              <w:rPr>
                <w:rFonts w:ascii="Arial" w:hAnsi="Arial" w:cs="Arial"/>
              </w:rPr>
            </w:pPr>
          </w:p>
          <w:p w14:paraId="0598C9BF" w14:textId="00A72256" w:rsidR="00F54F86" w:rsidRDefault="00F54F86" w:rsidP="0012127E">
            <w:pPr>
              <w:tabs>
                <w:tab w:val="left" w:pos="0"/>
              </w:tabs>
              <w:overflowPunct w:val="0"/>
              <w:autoSpaceDE w:val="0"/>
              <w:autoSpaceDN w:val="0"/>
              <w:adjustRightInd w:val="0"/>
              <w:rPr>
                <w:rFonts w:ascii="Arial" w:hAnsi="Arial" w:cs="Arial"/>
              </w:rPr>
            </w:pPr>
          </w:p>
        </w:tc>
      </w:tr>
      <w:tr w:rsidR="003A4794" w14:paraId="7B7C341D" w14:textId="77777777" w:rsidTr="00D14857">
        <w:tc>
          <w:tcPr>
            <w:tcW w:w="877" w:type="dxa"/>
            <w:tcBorders>
              <w:top w:val="single" w:sz="4" w:space="0" w:color="auto"/>
              <w:left w:val="single" w:sz="4" w:space="0" w:color="auto"/>
              <w:bottom w:val="single" w:sz="4" w:space="0" w:color="auto"/>
              <w:right w:val="single" w:sz="4" w:space="0" w:color="auto"/>
            </w:tcBorders>
          </w:tcPr>
          <w:p w14:paraId="345999DD" w14:textId="5DF8A443"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C70858E" w14:textId="4E995B03" w:rsidR="003A4794" w:rsidRDefault="005976EC" w:rsidP="005663AD">
            <w:pPr>
              <w:tabs>
                <w:tab w:val="left" w:pos="0"/>
              </w:tabs>
              <w:overflowPunct w:val="0"/>
              <w:autoSpaceDE w:val="0"/>
              <w:autoSpaceDN w:val="0"/>
              <w:adjustRightInd w:val="0"/>
              <w:jc w:val="center"/>
              <w:rPr>
                <w:rFonts w:ascii="Arial" w:hAnsi="Arial" w:cs="Arial"/>
              </w:rPr>
            </w:pPr>
            <w:r>
              <w:rPr>
                <w:rFonts w:ascii="Arial" w:hAnsi="Arial" w:cs="Arial"/>
              </w:rPr>
              <w:t>Section 4.4.5.2 and Appendix A</w:t>
            </w:r>
          </w:p>
        </w:tc>
        <w:tc>
          <w:tcPr>
            <w:tcW w:w="7200" w:type="dxa"/>
            <w:tcBorders>
              <w:top w:val="single" w:sz="4" w:space="0" w:color="auto"/>
              <w:left w:val="single" w:sz="4" w:space="0" w:color="auto"/>
              <w:bottom w:val="single" w:sz="4" w:space="0" w:color="auto"/>
              <w:right w:val="single" w:sz="4" w:space="0" w:color="auto"/>
            </w:tcBorders>
          </w:tcPr>
          <w:p w14:paraId="63432AA9" w14:textId="010F7B06" w:rsidR="004A1D53" w:rsidRPr="005F7A83" w:rsidRDefault="005976EC" w:rsidP="004A1D53">
            <w:pPr>
              <w:tabs>
                <w:tab w:val="left" w:pos="0"/>
              </w:tabs>
              <w:overflowPunct w:val="0"/>
              <w:autoSpaceDE w:val="0"/>
              <w:autoSpaceDN w:val="0"/>
              <w:adjustRightInd w:val="0"/>
              <w:rPr>
                <w:rFonts w:ascii="Arial" w:hAnsi="Arial" w:cs="Arial"/>
                <w:b/>
              </w:rPr>
            </w:pPr>
            <w:r w:rsidRPr="005F7A83">
              <w:rPr>
                <w:rFonts w:ascii="Arial" w:hAnsi="Arial" w:cs="Arial"/>
                <w:b/>
              </w:rPr>
              <w:t>Appendix A Price Form C Can the bidder add labor categories in Price Form C - Labor Rates?</w:t>
            </w:r>
          </w:p>
          <w:p w14:paraId="7A4A2301" w14:textId="77777777" w:rsidR="000A1973" w:rsidRPr="005F7A83" w:rsidRDefault="000A1973" w:rsidP="004A1D53">
            <w:pPr>
              <w:tabs>
                <w:tab w:val="left" w:pos="0"/>
              </w:tabs>
              <w:overflowPunct w:val="0"/>
              <w:autoSpaceDE w:val="0"/>
              <w:autoSpaceDN w:val="0"/>
              <w:adjustRightInd w:val="0"/>
              <w:rPr>
                <w:rFonts w:ascii="Arial" w:hAnsi="Arial" w:cs="Arial"/>
              </w:rPr>
            </w:pPr>
          </w:p>
          <w:p w14:paraId="092DDE05" w14:textId="625C7744" w:rsidR="000A1973" w:rsidRPr="005F7A83" w:rsidRDefault="000A1973" w:rsidP="004A1D53">
            <w:pPr>
              <w:tabs>
                <w:tab w:val="left" w:pos="0"/>
              </w:tabs>
              <w:overflowPunct w:val="0"/>
              <w:autoSpaceDE w:val="0"/>
              <w:autoSpaceDN w:val="0"/>
              <w:adjustRightInd w:val="0"/>
              <w:rPr>
                <w:rFonts w:ascii="Arial" w:hAnsi="Arial" w:cs="Arial"/>
              </w:rPr>
            </w:pPr>
            <w:r w:rsidRPr="005F7A83">
              <w:rPr>
                <w:rFonts w:ascii="Arial" w:hAnsi="Arial" w:cs="Arial"/>
              </w:rPr>
              <w:t xml:space="preserve">The State assumes this question references Price Form “D” </w:t>
            </w:r>
            <w:r w:rsidRPr="005F7A83">
              <w:rPr>
                <w:rFonts w:ascii="Arial" w:hAnsi="Arial" w:cs="Arial"/>
                <w:i/>
              </w:rPr>
              <w:t>Labor Category Rates.</w:t>
            </w:r>
            <w:r w:rsidR="005F7A83">
              <w:rPr>
                <w:rFonts w:ascii="Arial" w:hAnsi="Arial" w:cs="Arial"/>
                <w:i/>
              </w:rPr>
              <w:t xml:space="preserve"> </w:t>
            </w:r>
            <w:r w:rsidRPr="005F7A83">
              <w:rPr>
                <w:rFonts w:ascii="Arial" w:hAnsi="Arial" w:cs="Arial"/>
              </w:rPr>
              <w:t xml:space="preserve"> Yes</w:t>
            </w:r>
            <w:r w:rsidR="00A53F3C">
              <w:rPr>
                <w:rFonts w:ascii="Arial" w:hAnsi="Arial" w:cs="Arial"/>
              </w:rPr>
              <w:t>, t</w:t>
            </w:r>
            <w:r w:rsidRPr="005F7A83">
              <w:rPr>
                <w:rFonts w:ascii="Arial" w:hAnsi="Arial" w:cs="Arial"/>
              </w:rPr>
              <w:t xml:space="preserve">he Vendor </w:t>
            </w:r>
            <w:r w:rsidR="005B4A88">
              <w:rPr>
                <w:rFonts w:ascii="Arial" w:hAnsi="Arial" w:cs="Arial"/>
              </w:rPr>
              <w:t xml:space="preserve">{Bidder} </w:t>
            </w:r>
            <w:r w:rsidRPr="005F7A83">
              <w:rPr>
                <w:rFonts w:ascii="Arial" w:hAnsi="Arial" w:cs="Arial"/>
              </w:rPr>
              <w:t xml:space="preserve">may insert additional relevant labor </w:t>
            </w:r>
            <w:r w:rsidR="003A3EB5">
              <w:rPr>
                <w:rFonts w:ascii="Arial" w:hAnsi="Arial" w:cs="Arial"/>
              </w:rPr>
              <w:t>titles/</w:t>
            </w:r>
            <w:r w:rsidRPr="005F7A83">
              <w:rPr>
                <w:rFonts w:ascii="Arial" w:hAnsi="Arial" w:cs="Arial"/>
              </w:rPr>
              <w:t xml:space="preserve">categories as needed. </w:t>
            </w:r>
          </w:p>
          <w:p w14:paraId="33C0835C" w14:textId="00F887AE" w:rsidR="005C3B9C" w:rsidRDefault="005C3B9C" w:rsidP="000A1973">
            <w:pPr>
              <w:tabs>
                <w:tab w:val="left" w:pos="0"/>
              </w:tabs>
              <w:overflowPunct w:val="0"/>
              <w:autoSpaceDE w:val="0"/>
              <w:autoSpaceDN w:val="0"/>
              <w:adjustRightInd w:val="0"/>
              <w:rPr>
                <w:rFonts w:ascii="Arial" w:hAnsi="Arial" w:cs="Arial"/>
              </w:rPr>
            </w:pPr>
          </w:p>
        </w:tc>
      </w:tr>
      <w:tr w:rsidR="003A4794" w14:paraId="4E86B8F5" w14:textId="77777777" w:rsidTr="00D14857">
        <w:tc>
          <w:tcPr>
            <w:tcW w:w="877" w:type="dxa"/>
            <w:tcBorders>
              <w:top w:val="single" w:sz="4" w:space="0" w:color="auto"/>
              <w:left w:val="single" w:sz="4" w:space="0" w:color="auto"/>
              <w:bottom w:val="single" w:sz="4" w:space="0" w:color="auto"/>
              <w:right w:val="single" w:sz="4" w:space="0" w:color="auto"/>
            </w:tcBorders>
          </w:tcPr>
          <w:p w14:paraId="5FC08472" w14:textId="26C28E0F" w:rsidR="003A4794" w:rsidRDefault="003A4794" w:rsidP="005663AD">
            <w:pPr>
              <w:tabs>
                <w:tab w:val="left" w:pos="0"/>
              </w:tabs>
              <w:autoSpaceDN w:val="0"/>
              <w:jc w:val="center"/>
              <w:rPr>
                <w:rFonts w:ascii="Arial" w:hAnsi="Arial" w:cs="Arial"/>
              </w:rPr>
            </w:pPr>
            <w:r>
              <w:rPr>
                <w:rFonts w:ascii="Arial" w:hAnsi="Arial" w:cs="Arial"/>
              </w:rPr>
              <w:lastRenderedPageBreak/>
              <w:t>5</w:t>
            </w:r>
            <w:r w:rsidR="00E37BF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7A6062B" w14:textId="2B3E8973" w:rsidR="003A4794" w:rsidRDefault="005976EC" w:rsidP="005663AD">
            <w:pPr>
              <w:tabs>
                <w:tab w:val="left" w:pos="0"/>
              </w:tabs>
              <w:overflowPunct w:val="0"/>
              <w:autoSpaceDE w:val="0"/>
              <w:autoSpaceDN w:val="0"/>
              <w:adjustRightInd w:val="0"/>
              <w:jc w:val="center"/>
              <w:rPr>
                <w:rFonts w:ascii="Arial" w:hAnsi="Arial" w:cs="Arial"/>
              </w:rPr>
            </w:pPr>
            <w:r>
              <w:rPr>
                <w:rFonts w:ascii="Arial" w:hAnsi="Arial" w:cs="Arial"/>
              </w:rPr>
              <w:t>Section 4.4.5.2 and Appendix A</w:t>
            </w:r>
          </w:p>
        </w:tc>
        <w:tc>
          <w:tcPr>
            <w:tcW w:w="7200" w:type="dxa"/>
            <w:tcBorders>
              <w:top w:val="single" w:sz="4" w:space="0" w:color="auto"/>
              <w:left w:val="single" w:sz="4" w:space="0" w:color="auto"/>
              <w:bottom w:val="single" w:sz="4" w:space="0" w:color="auto"/>
              <w:right w:val="single" w:sz="4" w:space="0" w:color="auto"/>
            </w:tcBorders>
          </w:tcPr>
          <w:p w14:paraId="3A2C6F0C" w14:textId="18E96A0C" w:rsidR="003A4794" w:rsidRPr="005F7A83" w:rsidRDefault="005976EC" w:rsidP="005663AD">
            <w:pPr>
              <w:tabs>
                <w:tab w:val="left" w:pos="0"/>
              </w:tabs>
              <w:overflowPunct w:val="0"/>
              <w:autoSpaceDE w:val="0"/>
              <w:autoSpaceDN w:val="0"/>
              <w:adjustRightInd w:val="0"/>
              <w:rPr>
                <w:rFonts w:ascii="Arial" w:hAnsi="Arial" w:cs="Arial"/>
                <w:b/>
              </w:rPr>
            </w:pPr>
            <w:r w:rsidRPr="005976EC">
              <w:rPr>
                <w:rFonts w:ascii="Arial" w:hAnsi="Arial" w:cs="Arial"/>
                <w:b/>
              </w:rPr>
              <w:t xml:space="preserve">Appendix A Price Form C If a labor category exists in Price Form C - </w:t>
            </w:r>
            <w:r w:rsidRPr="005F7A83">
              <w:rPr>
                <w:rFonts w:ascii="Arial" w:hAnsi="Arial" w:cs="Arial"/>
                <w:b/>
              </w:rPr>
              <w:t>Labor Rates that the bidder does not require, can they put a $0.00 to signify that it is not needed?</w:t>
            </w:r>
          </w:p>
          <w:p w14:paraId="4CDFC494" w14:textId="77777777" w:rsidR="005976EC" w:rsidRPr="005F7A83" w:rsidRDefault="005976EC" w:rsidP="005663AD">
            <w:pPr>
              <w:tabs>
                <w:tab w:val="left" w:pos="0"/>
              </w:tabs>
              <w:overflowPunct w:val="0"/>
              <w:autoSpaceDE w:val="0"/>
              <w:autoSpaceDN w:val="0"/>
              <w:adjustRightInd w:val="0"/>
              <w:rPr>
                <w:rFonts w:ascii="Arial" w:hAnsi="Arial" w:cs="Arial"/>
              </w:rPr>
            </w:pPr>
          </w:p>
          <w:p w14:paraId="30B09093" w14:textId="02FAAC51" w:rsidR="005E1C29" w:rsidRDefault="00266F8A" w:rsidP="000126FD">
            <w:pPr>
              <w:tabs>
                <w:tab w:val="left" w:pos="0"/>
              </w:tabs>
              <w:overflowPunct w:val="0"/>
              <w:autoSpaceDE w:val="0"/>
              <w:autoSpaceDN w:val="0"/>
              <w:adjustRightInd w:val="0"/>
              <w:rPr>
                <w:rFonts w:ascii="Arial" w:hAnsi="Arial" w:cs="Arial"/>
              </w:rPr>
            </w:pPr>
            <w:r w:rsidRPr="005F7A83">
              <w:rPr>
                <w:rFonts w:ascii="Arial" w:hAnsi="Arial" w:cs="Arial"/>
              </w:rPr>
              <w:t>The State assumes this question references Price Form “D”</w:t>
            </w:r>
            <w:r w:rsidR="002A6ECC" w:rsidRPr="005F7A83">
              <w:rPr>
                <w:rFonts w:ascii="Arial" w:hAnsi="Arial" w:cs="Arial"/>
              </w:rPr>
              <w:t xml:space="preserve"> </w:t>
            </w:r>
            <w:r w:rsidR="002A6ECC" w:rsidRPr="005F7A83">
              <w:rPr>
                <w:rFonts w:ascii="Arial" w:hAnsi="Arial" w:cs="Arial"/>
                <w:i/>
              </w:rPr>
              <w:t>Labor Category Rates</w:t>
            </w:r>
            <w:r w:rsidR="002A6ECC" w:rsidRPr="005F7A83">
              <w:rPr>
                <w:rFonts w:ascii="Arial" w:hAnsi="Arial" w:cs="Arial"/>
              </w:rPr>
              <w:t xml:space="preserve">. </w:t>
            </w:r>
            <w:r w:rsidR="00D12738">
              <w:rPr>
                <w:rFonts w:ascii="Arial" w:hAnsi="Arial" w:cs="Arial"/>
              </w:rPr>
              <w:t xml:space="preserve">Vendors </w:t>
            </w:r>
            <w:r w:rsidR="009D5B9F">
              <w:rPr>
                <w:rFonts w:ascii="Arial" w:hAnsi="Arial" w:cs="Arial"/>
              </w:rPr>
              <w:t xml:space="preserve">{Bidders} </w:t>
            </w:r>
            <w:r w:rsidR="00D12738">
              <w:rPr>
                <w:rFonts w:ascii="Arial" w:hAnsi="Arial" w:cs="Arial"/>
              </w:rPr>
              <w:t>cannot put a zero in</w:t>
            </w:r>
            <w:r w:rsidR="009D5B9F">
              <w:rPr>
                <w:rFonts w:ascii="Arial" w:hAnsi="Arial" w:cs="Arial"/>
              </w:rPr>
              <w:t xml:space="preserve"> a predefined</w:t>
            </w:r>
            <w:r w:rsidR="00D12738">
              <w:rPr>
                <w:rFonts w:ascii="Arial" w:hAnsi="Arial" w:cs="Arial"/>
              </w:rPr>
              <w:t xml:space="preserve"> labor category</w:t>
            </w:r>
            <w:r w:rsidR="0047167A">
              <w:rPr>
                <w:rFonts w:ascii="Arial" w:hAnsi="Arial" w:cs="Arial"/>
              </w:rPr>
              <w:t xml:space="preserve">. Description Examples have been added to Price Form D to help clarify the types of work to be performed </w:t>
            </w:r>
            <w:r w:rsidR="0020618B">
              <w:rPr>
                <w:rFonts w:ascii="Arial" w:hAnsi="Arial" w:cs="Arial"/>
              </w:rPr>
              <w:t>within</w:t>
            </w:r>
            <w:r w:rsidR="0047167A">
              <w:rPr>
                <w:rFonts w:ascii="Arial" w:hAnsi="Arial" w:cs="Arial"/>
              </w:rPr>
              <w:t xml:space="preserve"> each Labor Category, regardless of the Labor Category title.  </w:t>
            </w:r>
            <w:r w:rsidR="00CB15FE" w:rsidRPr="005F7A83">
              <w:rPr>
                <w:rFonts w:ascii="Arial" w:hAnsi="Arial" w:cs="Arial"/>
              </w:rPr>
              <w:t>The Vendor {Bidder} shall provide rates for all labor categories.</w:t>
            </w:r>
            <w:r w:rsidR="00512CDC">
              <w:rPr>
                <w:rFonts w:ascii="Arial" w:hAnsi="Arial" w:cs="Arial"/>
              </w:rPr>
              <w:t xml:space="preserve"> </w:t>
            </w:r>
            <w:r w:rsidR="005E1C29" w:rsidRPr="005F7A83">
              <w:rPr>
                <w:rFonts w:ascii="Arial" w:hAnsi="Arial" w:cs="Arial"/>
              </w:rPr>
              <w:t>The hourly rates are to be used to support future change orders, extra services outside of the Blanket P.O., and other follow-on work</w:t>
            </w:r>
            <w:r w:rsidR="00D238DB">
              <w:rPr>
                <w:rFonts w:ascii="Arial" w:hAnsi="Arial" w:cs="Arial"/>
              </w:rPr>
              <w:t>, in accordance with and pursuant to Bid Solicitation Section 5.16</w:t>
            </w:r>
            <w:r w:rsidR="005E1C29" w:rsidRPr="005F7A83">
              <w:rPr>
                <w:rFonts w:ascii="Arial" w:hAnsi="Arial" w:cs="Arial"/>
              </w:rPr>
              <w:t>.</w:t>
            </w:r>
            <w:r w:rsidR="00020A72">
              <w:rPr>
                <w:rFonts w:ascii="Arial" w:hAnsi="Arial" w:cs="Arial"/>
              </w:rPr>
              <w:t xml:space="preserve"> These rates will only apply if the Vendor {Contractor} and S</w:t>
            </w:r>
            <w:r w:rsidR="00415794">
              <w:rPr>
                <w:rFonts w:ascii="Arial" w:hAnsi="Arial" w:cs="Arial"/>
              </w:rPr>
              <w:t>tate agree to add additional work via a Change Order.</w:t>
            </w:r>
            <w:r w:rsidR="005E1C29" w:rsidRPr="005F7A83">
              <w:rPr>
                <w:rFonts w:ascii="Arial" w:hAnsi="Arial" w:cs="Arial"/>
              </w:rPr>
              <w:t xml:space="preserve"> </w:t>
            </w:r>
          </w:p>
          <w:p w14:paraId="37478A05" w14:textId="3CEB79E8" w:rsidR="00F54F86" w:rsidRDefault="00F54F86" w:rsidP="000126FD">
            <w:pPr>
              <w:tabs>
                <w:tab w:val="left" w:pos="0"/>
              </w:tabs>
              <w:overflowPunct w:val="0"/>
              <w:autoSpaceDE w:val="0"/>
              <w:autoSpaceDN w:val="0"/>
              <w:adjustRightInd w:val="0"/>
              <w:rPr>
                <w:rFonts w:ascii="Arial" w:hAnsi="Arial" w:cs="Arial"/>
              </w:rPr>
            </w:pPr>
          </w:p>
        </w:tc>
      </w:tr>
      <w:tr w:rsidR="003A4794" w14:paraId="632CC11E" w14:textId="77777777" w:rsidTr="00D14857">
        <w:tc>
          <w:tcPr>
            <w:tcW w:w="877" w:type="dxa"/>
            <w:tcBorders>
              <w:top w:val="single" w:sz="4" w:space="0" w:color="auto"/>
              <w:left w:val="single" w:sz="4" w:space="0" w:color="auto"/>
              <w:bottom w:val="single" w:sz="4" w:space="0" w:color="auto"/>
              <w:right w:val="single" w:sz="4" w:space="0" w:color="auto"/>
            </w:tcBorders>
          </w:tcPr>
          <w:p w14:paraId="350139DF" w14:textId="10D0A89F" w:rsidR="003A4794" w:rsidRDefault="003A4794" w:rsidP="005663AD">
            <w:pPr>
              <w:tabs>
                <w:tab w:val="left" w:pos="0"/>
              </w:tabs>
              <w:autoSpaceDN w:val="0"/>
              <w:jc w:val="center"/>
              <w:rPr>
                <w:rFonts w:ascii="Arial" w:hAnsi="Arial" w:cs="Arial"/>
              </w:rPr>
            </w:pPr>
            <w:r>
              <w:rPr>
                <w:rFonts w:ascii="Arial" w:hAnsi="Arial" w:cs="Arial"/>
              </w:rPr>
              <w:t>5</w:t>
            </w:r>
            <w:r w:rsidR="00E37BF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B160205" w14:textId="576C0F8F" w:rsidR="003A4794" w:rsidRDefault="005976EC" w:rsidP="005663AD">
            <w:pPr>
              <w:tabs>
                <w:tab w:val="left" w:pos="0"/>
              </w:tabs>
              <w:overflowPunct w:val="0"/>
              <w:autoSpaceDE w:val="0"/>
              <w:autoSpaceDN w:val="0"/>
              <w:adjustRightInd w:val="0"/>
              <w:jc w:val="center"/>
              <w:rPr>
                <w:rFonts w:ascii="Arial" w:hAnsi="Arial" w:cs="Arial"/>
              </w:rPr>
            </w:pPr>
            <w:r>
              <w:rPr>
                <w:rFonts w:ascii="Arial" w:hAnsi="Arial" w:cs="Arial"/>
              </w:rPr>
              <w:t>Section 4.4.5.2 and Appendix A</w:t>
            </w:r>
          </w:p>
        </w:tc>
        <w:tc>
          <w:tcPr>
            <w:tcW w:w="7200" w:type="dxa"/>
            <w:tcBorders>
              <w:top w:val="single" w:sz="4" w:space="0" w:color="auto"/>
              <w:left w:val="single" w:sz="4" w:space="0" w:color="auto"/>
              <w:bottom w:val="single" w:sz="4" w:space="0" w:color="auto"/>
              <w:right w:val="single" w:sz="4" w:space="0" w:color="auto"/>
            </w:tcBorders>
          </w:tcPr>
          <w:p w14:paraId="266A6E96" w14:textId="3614227A" w:rsidR="005976EC" w:rsidRDefault="005976EC" w:rsidP="005663AD">
            <w:pPr>
              <w:tabs>
                <w:tab w:val="left" w:pos="0"/>
              </w:tabs>
              <w:overflowPunct w:val="0"/>
              <w:autoSpaceDE w:val="0"/>
              <w:autoSpaceDN w:val="0"/>
              <w:adjustRightInd w:val="0"/>
              <w:rPr>
                <w:rFonts w:ascii="Arial" w:hAnsi="Arial" w:cs="Arial"/>
                <w:b/>
              </w:rPr>
            </w:pPr>
            <w:r w:rsidRPr="005976EC">
              <w:rPr>
                <w:rFonts w:ascii="Arial" w:hAnsi="Arial" w:cs="Arial"/>
                <w:b/>
              </w:rPr>
              <w:t>Appendix A Price Form C Should the bidder provide labor category descriptions for the provided labor categories in Price Form C- Labor Rates?</w:t>
            </w:r>
          </w:p>
          <w:p w14:paraId="3D7B82E7" w14:textId="77777777" w:rsidR="00197421" w:rsidRDefault="00197421" w:rsidP="005663AD">
            <w:pPr>
              <w:tabs>
                <w:tab w:val="left" w:pos="0"/>
              </w:tabs>
              <w:overflowPunct w:val="0"/>
              <w:autoSpaceDE w:val="0"/>
              <w:autoSpaceDN w:val="0"/>
              <w:adjustRightInd w:val="0"/>
              <w:rPr>
                <w:rFonts w:ascii="Arial" w:hAnsi="Arial" w:cs="Arial"/>
                <w:b/>
              </w:rPr>
            </w:pPr>
          </w:p>
          <w:p w14:paraId="42EA5F1B" w14:textId="3FF20FEE" w:rsidR="005E1C29" w:rsidRPr="000126FD" w:rsidRDefault="00197421" w:rsidP="005E1C29">
            <w:pPr>
              <w:tabs>
                <w:tab w:val="left" w:pos="0"/>
              </w:tabs>
              <w:overflowPunct w:val="0"/>
              <w:autoSpaceDE w:val="0"/>
              <w:autoSpaceDN w:val="0"/>
              <w:adjustRightInd w:val="0"/>
              <w:rPr>
                <w:rFonts w:ascii="Arial" w:hAnsi="Arial" w:cs="Arial"/>
              </w:rPr>
            </w:pPr>
            <w:r w:rsidRPr="000126FD">
              <w:rPr>
                <w:rFonts w:ascii="Arial" w:hAnsi="Arial" w:cs="Arial"/>
              </w:rPr>
              <w:t xml:space="preserve">The State assumes this question references Price Form “D” </w:t>
            </w:r>
            <w:r w:rsidRPr="000126FD">
              <w:rPr>
                <w:rFonts w:ascii="Arial" w:hAnsi="Arial" w:cs="Arial"/>
                <w:i/>
              </w:rPr>
              <w:t>Labor Category Rates</w:t>
            </w:r>
            <w:r w:rsidRPr="000126FD">
              <w:rPr>
                <w:rFonts w:ascii="Arial" w:hAnsi="Arial" w:cs="Arial"/>
              </w:rPr>
              <w:t xml:space="preserve">. The State has revised Price Form D to include descriptions for each labor category provided. </w:t>
            </w:r>
            <w:r w:rsidR="00DD5108">
              <w:rPr>
                <w:rFonts w:ascii="Arial" w:hAnsi="Arial" w:cs="Arial"/>
              </w:rPr>
              <w:t>Yes, t</w:t>
            </w:r>
            <w:r w:rsidR="005E1C29" w:rsidRPr="000126FD">
              <w:rPr>
                <w:rFonts w:ascii="Arial" w:hAnsi="Arial" w:cs="Arial"/>
              </w:rPr>
              <w:t xml:space="preserve">he Vendor {Bidder} should provide labor category descriptions for labor categories </w:t>
            </w:r>
            <w:r w:rsidRPr="000126FD">
              <w:rPr>
                <w:rFonts w:ascii="Arial" w:hAnsi="Arial" w:cs="Arial"/>
              </w:rPr>
              <w:t>added to</w:t>
            </w:r>
            <w:r w:rsidR="005E1C29" w:rsidRPr="000126FD">
              <w:rPr>
                <w:rFonts w:ascii="Arial" w:hAnsi="Arial" w:cs="Arial"/>
              </w:rPr>
              <w:t xml:space="preserve"> Price Form D – </w:t>
            </w:r>
            <w:r w:rsidR="005E1C29" w:rsidRPr="000126FD">
              <w:rPr>
                <w:rFonts w:ascii="Arial" w:hAnsi="Arial" w:cs="Arial"/>
                <w:i/>
              </w:rPr>
              <w:t>Labor Category Rates</w:t>
            </w:r>
            <w:r w:rsidRPr="000126FD">
              <w:rPr>
                <w:rFonts w:ascii="Arial" w:hAnsi="Arial" w:cs="Arial"/>
              </w:rPr>
              <w:t xml:space="preserve"> by the Vendor.</w:t>
            </w:r>
          </w:p>
          <w:p w14:paraId="323C2646" w14:textId="77777777" w:rsidR="005E1C29" w:rsidRDefault="005E1C29" w:rsidP="0021179B">
            <w:pPr>
              <w:tabs>
                <w:tab w:val="left" w:pos="0"/>
              </w:tabs>
              <w:overflowPunct w:val="0"/>
              <w:autoSpaceDE w:val="0"/>
              <w:autoSpaceDN w:val="0"/>
              <w:adjustRightInd w:val="0"/>
              <w:rPr>
                <w:rFonts w:ascii="Arial" w:hAnsi="Arial" w:cs="Arial"/>
              </w:rPr>
            </w:pPr>
          </w:p>
          <w:p w14:paraId="1C9CD6F7" w14:textId="1CCCB5FA" w:rsidR="00FD04B3" w:rsidRDefault="00FD04B3" w:rsidP="0021179B">
            <w:pPr>
              <w:tabs>
                <w:tab w:val="left" w:pos="0"/>
              </w:tabs>
              <w:overflowPunct w:val="0"/>
              <w:autoSpaceDE w:val="0"/>
              <w:autoSpaceDN w:val="0"/>
              <w:adjustRightInd w:val="0"/>
              <w:rPr>
                <w:rFonts w:ascii="Arial" w:hAnsi="Arial" w:cs="Arial"/>
              </w:rPr>
            </w:pPr>
            <w:r>
              <w:rPr>
                <w:rFonts w:ascii="Arial" w:hAnsi="Arial" w:cs="Arial"/>
              </w:rPr>
              <w:t xml:space="preserve">Please see Appendix A </w:t>
            </w:r>
            <w:r w:rsidRPr="00FD04B3">
              <w:rPr>
                <w:rFonts w:ascii="Arial" w:hAnsi="Arial" w:cs="Arial"/>
                <w:i/>
              </w:rPr>
              <w:t>Pricing Sheets</w:t>
            </w:r>
            <w:r>
              <w:rPr>
                <w:rFonts w:ascii="Arial" w:hAnsi="Arial" w:cs="Arial"/>
              </w:rPr>
              <w:t xml:space="preserve">, Price Form D </w:t>
            </w:r>
            <w:r w:rsidRPr="00FD04B3">
              <w:rPr>
                <w:rFonts w:ascii="Arial" w:hAnsi="Arial" w:cs="Arial"/>
                <w:i/>
              </w:rPr>
              <w:t>Labor Category Rates</w:t>
            </w:r>
            <w:r>
              <w:rPr>
                <w:rFonts w:ascii="Arial" w:hAnsi="Arial" w:cs="Arial"/>
              </w:rPr>
              <w:t xml:space="preserve"> </w:t>
            </w:r>
            <w:r w:rsidRPr="007F7F2A">
              <w:rPr>
                <w:rFonts w:ascii="Arial" w:hAnsi="Arial" w:cs="Arial"/>
              </w:rPr>
              <w:t xml:space="preserve">of the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w:t>
            </w:r>
            <w:r w:rsidR="00DE307F" w:rsidRPr="00DE307F">
              <w:rPr>
                <w:rFonts w:ascii="Arial" w:hAnsi="Arial" w:cs="Arial"/>
              </w:rPr>
              <w:t>2020</w:t>
            </w:r>
            <w:r w:rsidR="005B7CC9" w:rsidRPr="00DE307F">
              <w:rPr>
                <w:rFonts w:ascii="Arial" w:hAnsi="Arial" w:cs="Arial"/>
              </w:rPr>
              <w:t>.</w:t>
            </w:r>
          </w:p>
          <w:p w14:paraId="665843C5" w14:textId="7E65A5F6" w:rsidR="00FD04B3" w:rsidRDefault="00FD04B3" w:rsidP="0021179B">
            <w:pPr>
              <w:tabs>
                <w:tab w:val="left" w:pos="0"/>
              </w:tabs>
              <w:overflowPunct w:val="0"/>
              <w:autoSpaceDE w:val="0"/>
              <w:autoSpaceDN w:val="0"/>
              <w:adjustRightInd w:val="0"/>
              <w:rPr>
                <w:rFonts w:ascii="Arial" w:hAnsi="Arial" w:cs="Arial"/>
              </w:rPr>
            </w:pPr>
          </w:p>
        </w:tc>
      </w:tr>
      <w:tr w:rsidR="003A4794" w:rsidRPr="00597BDC" w14:paraId="1853341D" w14:textId="77777777" w:rsidTr="00D14857">
        <w:tc>
          <w:tcPr>
            <w:tcW w:w="877" w:type="dxa"/>
            <w:tcBorders>
              <w:top w:val="single" w:sz="4" w:space="0" w:color="auto"/>
              <w:left w:val="single" w:sz="4" w:space="0" w:color="auto"/>
              <w:bottom w:val="single" w:sz="4" w:space="0" w:color="auto"/>
              <w:right w:val="single" w:sz="4" w:space="0" w:color="auto"/>
            </w:tcBorders>
          </w:tcPr>
          <w:p w14:paraId="5B1F1DDE" w14:textId="2FE1A711" w:rsidR="003A4794" w:rsidRPr="00597BDC" w:rsidRDefault="003A4794" w:rsidP="005663AD">
            <w:pPr>
              <w:tabs>
                <w:tab w:val="left" w:pos="0"/>
              </w:tabs>
              <w:autoSpaceDN w:val="0"/>
              <w:jc w:val="center"/>
              <w:rPr>
                <w:rFonts w:ascii="Arial" w:hAnsi="Arial" w:cs="Arial"/>
              </w:rPr>
            </w:pPr>
            <w:r w:rsidRPr="00597BDC">
              <w:rPr>
                <w:rFonts w:ascii="Arial" w:hAnsi="Arial" w:cs="Arial"/>
              </w:rPr>
              <w:t>5</w:t>
            </w:r>
            <w:r w:rsidR="00E37BF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3C9A6BD" w14:textId="12DBE7DB" w:rsidR="003A4794" w:rsidRPr="00597BDC" w:rsidRDefault="005976EC" w:rsidP="005663AD">
            <w:pPr>
              <w:tabs>
                <w:tab w:val="left" w:pos="0"/>
              </w:tabs>
              <w:overflowPunct w:val="0"/>
              <w:autoSpaceDE w:val="0"/>
              <w:autoSpaceDN w:val="0"/>
              <w:adjustRightInd w:val="0"/>
              <w:jc w:val="center"/>
              <w:rPr>
                <w:rFonts w:ascii="Arial" w:hAnsi="Arial" w:cs="Arial"/>
              </w:rPr>
            </w:pPr>
            <w:r w:rsidRPr="00597BDC">
              <w:rPr>
                <w:rFonts w:ascii="Arial" w:hAnsi="Arial" w:cs="Arial"/>
              </w:rPr>
              <w:t>Section 4.4.5.2 and Appendix A</w:t>
            </w:r>
          </w:p>
        </w:tc>
        <w:tc>
          <w:tcPr>
            <w:tcW w:w="7200" w:type="dxa"/>
            <w:tcBorders>
              <w:top w:val="single" w:sz="4" w:space="0" w:color="auto"/>
              <w:left w:val="single" w:sz="4" w:space="0" w:color="auto"/>
              <w:bottom w:val="single" w:sz="4" w:space="0" w:color="auto"/>
              <w:right w:val="single" w:sz="4" w:space="0" w:color="auto"/>
            </w:tcBorders>
          </w:tcPr>
          <w:p w14:paraId="7344D33E" w14:textId="030F1031" w:rsidR="00BE1A12" w:rsidRPr="00597BDC" w:rsidRDefault="005976EC" w:rsidP="005663AD">
            <w:pPr>
              <w:tabs>
                <w:tab w:val="left" w:pos="0"/>
              </w:tabs>
              <w:overflowPunct w:val="0"/>
              <w:autoSpaceDE w:val="0"/>
              <w:autoSpaceDN w:val="0"/>
              <w:adjustRightInd w:val="0"/>
              <w:rPr>
                <w:rFonts w:ascii="Arial" w:hAnsi="Arial" w:cs="Arial"/>
                <w:b/>
              </w:rPr>
            </w:pPr>
            <w:r w:rsidRPr="00597BDC">
              <w:rPr>
                <w:rFonts w:ascii="Arial" w:hAnsi="Arial" w:cs="Arial"/>
                <w:b/>
              </w:rPr>
              <w:t>Will the State accept a cost narrative as a supplement to the pricing sheets? The intent of the document is to promote a clear understanding of elements covered in price and accelerate negotiations by avoiding any confusion.</w:t>
            </w:r>
          </w:p>
          <w:p w14:paraId="3DD33436" w14:textId="7BBB0E03" w:rsidR="00157E10" w:rsidRDefault="00253FFB" w:rsidP="00942823">
            <w:pPr>
              <w:rPr>
                <w:rFonts w:ascii="Arial" w:hAnsi="Arial" w:cs="Arial"/>
              </w:rPr>
            </w:pPr>
            <w:r w:rsidRPr="00253FFB">
              <w:rPr>
                <w:rFonts w:ascii="Arial" w:hAnsi="Arial" w:cs="Arial"/>
              </w:rPr>
              <w:t xml:space="preserve">   </w:t>
            </w:r>
          </w:p>
          <w:p w14:paraId="36B1A1FE" w14:textId="521572E3" w:rsidR="00157E10" w:rsidRPr="00942823" w:rsidRDefault="00157E10" w:rsidP="00157E10">
            <w:pPr>
              <w:rPr>
                <w:rFonts w:ascii="Arial" w:hAnsi="Arial" w:cs="Arial"/>
              </w:rPr>
            </w:pPr>
            <w:r w:rsidRPr="00942823">
              <w:rPr>
                <w:rFonts w:ascii="Arial" w:hAnsi="Arial" w:cs="Arial"/>
              </w:rPr>
              <w:t xml:space="preserve">Pursuant to Section 4.4.5.2 State-Supplied Price Sheet Instructions, Vendors {Bidders} shall not alter in any manner or include any attachments to State-Supplied Price Sheets. </w:t>
            </w:r>
          </w:p>
          <w:p w14:paraId="74C2C06A" w14:textId="77777777" w:rsidR="00E43A05" w:rsidRPr="00942823" w:rsidRDefault="00E43A05" w:rsidP="00157E10">
            <w:pPr>
              <w:rPr>
                <w:rFonts w:ascii="Arial" w:hAnsi="Arial" w:cs="Arial"/>
              </w:rPr>
            </w:pPr>
          </w:p>
          <w:p w14:paraId="15FEFBEA" w14:textId="77777777" w:rsidR="00E43A05" w:rsidRPr="00055ED1" w:rsidRDefault="00E43A05" w:rsidP="00E43A05">
            <w:r w:rsidRPr="00942823">
              <w:rPr>
                <w:rFonts w:ascii="Arial" w:hAnsi="Arial" w:cs="Arial"/>
              </w:rPr>
              <w:t xml:space="preserve">Vendors {Bidders} are cautioned that any additional terms contained in their Quote, including the price sheet, which conflict with the Bid Solicitation may render their entire Quote non-responsive.  See Section 4.1.   </w:t>
            </w:r>
            <w:r w:rsidRPr="00EB347F">
              <w:rPr>
                <w:rFonts w:ascii="Arial" w:hAnsi="Arial" w:cs="Arial"/>
              </w:rPr>
              <w:t xml:space="preserve">Also, there </w:t>
            </w:r>
            <w:r>
              <w:rPr>
                <w:rFonts w:ascii="Arial" w:hAnsi="Arial" w:cs="Arial"/>
              </w:rPr>
              <w:t>will be</w:t>
            </w:r>
            <w:r w:rsidRPr="00EB347F">
              <w:rPr>
                <w:rFonts w:ascii="Arial" w:hAnsi="Arial" w:cs="Arial"/>
              </w:rPr>
              <w:t xml:space="preserve"> no </w:t>
            </w:r>
            <w:r>
              <w:rPr>
                <w:rFonts w:ascii="Arial" w:hAnsi="Arial" w:cs="Arial"/>
              </w:rPr>
              <w:t>“negotiations</w:t>
            </w:r>
            <w:r w:rsidRPr="00EB347F">
              <w:rPr>
                <w:rFonts w:ascii="Arial" w:hAnsi="Arial" w:cs="Arial"/>
              </w:rPr>
              <w:t xml:space="preserve">” of the Contract between the parties after award.   The entire Agreement between the parties is specified in Section 5.1 of the Bid Solicitation, and all the Terms and Conditions are and will be the same for each Vendor {Bidder}.  Once the Question and Answer period(s) are closed, a final Revised Bid Solicitation will be released, and this is the set of Terms and Conditions that every Vendor {Bidder} should respond to.  To the extent any Vendor {Bidder} submits its Quote showing an intent or desire to negotiate Terms and Conditions, or seeking relief from the Terms and Conditions set forth in the final Revised Bid Solicitation, such Quote may be rejected as non-responsive.  </w:t>
            </w:r>
            <w:r>
              <w:rPr>
                <w:rFonts w:ascii="Arial" w:hAnsi="Arial" w:cs="Arial"/>
              </w:rPr>
              <w:t xml:space="preserve">See </w:t>
            </w:r>
            <w:r w:rsidRPr="00EB347F">
              <w:rPr>
                <w:rFonts w:ascii="Arial" w:hAnsi="Arial" w:cs="Arial"/>
                <w:u w:val="single"/>
              </w:rPr>
              <w:t>In Re MVC Surcharge</w:t>
            </w:r>
            <w:r>
              <w:rPr>
                <w:rFonts w:ascii="Arial" w:hAnsi="Arial" w:cs="Arial"/>
              </w:rPr>
              <w:t xml:space="preserve">, 2018 N.J. Super </w:t>
            </w:r>
            <w:proofErr w:type="spellStart"/>
            <w:r>
              <w:rPr>
                <w:rFonts w:ascii="Arial" w:hAnsi="Arial" w:cs="Arial"/>
              </w:rPr>
              <w:t>Unpub</w:t>
            </w:r>
            <w:proofErr w:type="spellEnd"/>
            <w:r>
              <w:rPr>
                <w:rFonts w:ascii="Arial" w:hAnsi="Arial" w:cs="Arial"/>
              </w:rPr>
              <w:t>. LEXIS 285; 2018 WL 766856.</w:t>
            </w:r>
          </w:p>
          <w:p w14:paraId="7A0E795F" w14:textId="1E09BC29" w:rsidR="001D6F51" w:rsidRPr="00597BDC" w:rsidRDefault="001D6F51" w:rsidP="008D2D87">
            <w:pPr>
              <w:tabs>
                <w:tab w:val="left" w:pos="0"/>
              </w:tabs>
              <w:overflowPunct w:val="0"/>
              <w:autoSpaceDE w:val="0"/>
              <w:autoSpaceDN w:val="0"/>
              <w:adjustRightInd w:val="0"/>
              <w:rPr>
                <w:rFonts w:ascii="Arial" w:hAnsi="Arial" w:cs="Arial"/>
              </w:rPr>
            </w:pPr>
          </w:p>
        </w:tc>
      </w:tr>
      <w:tr w:rsidR="003A4794" w14:paraId="16B5F48A" w14:textId="77777777" w:rsidTr="00D14857">
        <w:tc>
          <w:tcPr>
            <w:tcW w:w="877" w:type="dxa"/>
            <w:tcBorders>
              <w:top w:val="single" w:sz="4" w:space="0" w:color="auto"/>
              <w:left w:val="single" w:sz="4" w:space="0" w:color="auto"/>
              <w:bottom w:val="single" w:sz="4" w:space="0" w:color="auto"/>
              <w:right w:val="single" w:sz="4" w:space="0" w:color="auto"/>
            </w:tcBorders>
          </w:tcPr>
          <w:p w14:paraId="43A8F9F9" w14:textId="018F505A" w:rsidR="003A4794" w:rsidRDefault="00E37BFB" w:rsidP="005663AD">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448AA836" w14:textId="63C851DD" w:rsidR="003A4794" w:rsidRDefault="002132E3" w:rsidP="005663AD">
            <w:pPr>
              <w:tabs>
                <w:tab w:val="left" w:pos="0"/>
              </w:tabs>
              <w:overflowPunct w:val="0"/>
              <w:autoSpaceDE w:val="0"/>
              <w:autoSpaceDN w:val="0"/>
              <w:adjustRightInd w:val="0"/>
              <w:jc w:val="center"/>
              <w:rPr>
                <w:rFonts w:ascii="Arial" w:hAnsi="Arial" w:cs="Arial"/>
              </w:rPr>
            </w:pPr>
            <w:r>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26BBFB3F" w14:textId="720A31C8" w:rsidR="003A4794" w:rsidRPr="00BD1FEF" w:rsidRDefault="002132E3" w:rsidP="005663AD">
            <w:pPr>
              <w:tabs>
                <w:tab w:val="left" w:pos="0"/>
              </w:tabs>
              <w:overflowPunct w:val="0"/>
              <w:autoSpaceDE w:val="0"/>
              <w:autoSpaceDN w:val="0"/>
              <w:adjustRightInd w:val="0"/>
              <w:rPr>
                <w:rFonts w:ascii="Arial" w:hAnsi="Arial" w:cs="Arial"/>
              </w:rPr>
            </w:pPr>
            <w:r w:rsidRPr="00BD1FEF">
              <w:rPr>
                <w:rFonts w:ascii="Arial" w:hAnsi="Arial" w:cs="Arial"/>
                <w:b/>
              </w:rPr>
              <w:t xml:space="preserve">Page 128 Section 4.4.7 </w:t>
            </w:r>
            <w:r w:rsidR="000E5AF1">
              <w:rPr>
                <w:rFonts w:ascii="Arial" w:hAnsi="Arial" w:cs="Arial"/>
                <w:b/>
              </w:rPr>
              <w:t xml:space="preserve">1) </w:t>
            </w:r>
            <w:r w:rsidRPr="00BD1FEF">
              <w:rPr>
                <w:rFonts w:ascii="Arial" w:hAnsi="Arial" w:cs="Arial"/>
                <w:b/>
              </w:rPr>
              <w:t>How much time does the State anticipate giving a Vendor for oral presentations</w:t>
            </w:r>
            <w:r w:rsidR="000E5AF1">
              <w:rPr>
                <w:rFonts w:ascii="Arial" w:hAnsi="Arial" w:cs="Arial"/>
                <w:b/>
              </w:rPr>
              <w:t>?</w:t>
            </w:r>
            <w:r w:rsidRPr="00BD1FEF">
              <w:rPr>
                <w:rFonts w:ascii="Arial" w:hAnsi="Arial" w:cs="Arial"/>
                <w:b/>
              </w:rPr>
              <w:t xml:space="preserve"> </w:t>
            </w:r>
            <w:r w:rsidR="000E5AF1">
              <w:rPr>
                <w:rFonts w:ascii="Arial" w:hAnsi="Arial" w:cs="Arial"/>
                <w:b/>
              </w:rPr>
              <w:t xml:space="preserve">2) </w:t>
            </w:r>
            <w:r w:rsidRPr="00BD1FEF">
              <w:rPr>
                <w:rFonts w:ascii="Arial" w:hAnsi="Arial" w:cs="Arial"/>
                <w:b/>
              </w:rPr>
              <w:t>Is there a particular format that the State requires for the presentations</w:t>
            </w:r>
            <w:r w:rsidRPr="00EE150E">
              <w:rPr>
                <w:rFonts w:ascii="Arial" w:hAnsi="Arial" w:cs="Arial"/>
                <w:b/>
                <w:bCs/>
              </w:rPr>
              <w:t>?</w:t>
            </w:r>
          </w:p>
          <w:p w14:paraId="379504B5" w14:textId="77777777" w:rsidR="002132E3" w:rsidRPr="00BD1FEF" w:rsidRDefault="002132E3" w:rsidP="005663AD">
            <w:pPr>
              <w:tabs>
                <w:tab w:val="left" w:pos="0"/>
              </w:tabs>
              <w:overflowPunct w:val="0"/>
              <w:autoSpaceDE w:val="0"/>
              <w:autoSpaceDN w:val="0"/>
              <w:adjustRightInd w:val="0"/>
              <w:rPr>
                <w:rFonts w:ascii="Arial" w:hAnsi="Arial" w:cs="Arial"/>
              </w:rPr>
            </w:pPr>
          </w:p>
          <w:p w14:paraId="34E8FEEE" w14:textId="382ABA21" w:rsidR="005E1C29" w:rsidRPr="00BD1FEF" w:rsidRDefault="000E5AF1" w:rsidP="005E1C29">
            <w:pPr>
              <w:tabs>
                <w:tab w:val="left" w:pos="0"/>
              </w:tabs>
              <w:overflowPunct w:val="0"/>
              <w:autoSpaceDE w:val="0"/>
              <w:autoSpaceDN w:val="0"/>
              <w:adjustRightInd w:val="0"/>
              <w:rPr>
                <w:rFonts w:ascii="Arial" w:hAnsi="Arial" w:cs="Arial"/>
              </w:rPr>
            </w:pPr>
            <w:r>
              <w:rPr>
                <w:rFonts w:ascii="Arial" w:hAnsi="Arial" w:cs="Arial"/>
              </w:rPr>
              <w:t xml:space="preserve">1) </w:t>
            </w:r>
            <w:r w:rsidR="005E1C29" w:rsidRPr="00BD1FEF">
              <w:rPr>
                <w:rFonts w:ascii="Arial" w:hAnsi="Arial" w:cs="Arial"/>
              </w:rPr>
              <w:t xml:space="preserve">The State anticipates allowing </w:t>
            </w:r>
            <w:r w:rsidR="005B4A88">
              <w:rPr>
                <w:rFonts w:ascii="Arial" w:hAnsi="Arial" w:cs="Arial"/>
              </w:rPr>
              <w:t>a</w:t>
            </w:r>
            <w:r w:rsidR="005E1C29" w:rsidRPr="00BD1FEF">
              <w:rPr>
                <w:rFonts w:ascii="Arial" w:hAnsi="Arial" w:cs="Arial"/>
              </w:rPr>
              <w:t xml:space="preserve"> Vendor {Bidder} </w:t>
            </w:r>
            <w:r w:rsidR="00AA723E" w:rsidRPr="00BD1FEF">
              <w:rPr>
                <w:rFonts w:ascii="Arial" w:hAnsi="Arial" w:cs="Arial"/>
              </w:rPr>
              <w:t xml:space="preserve">up to </w:t>
            </w:r>
            <w:r w:rsidR="005E1C29" w:rsidRPr="00BD1FEF">
              <w:rPr>
                <w:rFonts w:ascii="Arial" w:hAnsi="Arial" w:cs="Arial"/>
              </w:rPr>
              <w:t>six (6) hours for oral presentations.</w:t>
            </w:r>
          </w:p>
          <w:p w14:paraId="6988C4D4" w14:textId="77777777" w:rsidR="005E1C29" w:rsidRPr="00BD1FEF" w:rsidRDefault="005E1C29" w:rsidP="005E1C29">
            <w:pPr>
              <w:tabs>
                <w:tab w:val="left" w:pos="0"/>
              </w:tabs>
              <w:overflowPunct w:val="0"/>
              <w:autoSpaceDE w:val="0"/>
              <w:autoSpaceDN w:val="0"/>
              <w:adjustRightInd w:val="0"/>
              <w:rPr>
                <w:rFonts w:ascii="Arial" w:hAnsi="Arial" w:cs="Arial"/>
              </w:rPr>
            </w:pPr>
          </w:p>
          <w:p w14:paraId="3EF3E716" w14:textId="7AE8F1C9" w:rsidR="005E1C29" w:rsidRPr="00BD1FEF" w:rsidRDefault="000E5AF1" w:rsidP="005E1C29">
            <w:pPr>
              <w:tabs>
                <w:tab w:val="left" w:pos="0"/>
              </w:tabs>
              <w:overflowPunct w:val="0"/>
              <w:autoSpaceDE w:val="0"/>
              <w:autoSpaceDN w:val="0"/>
              <w:adjustRightInd w:val="0"/>
              <w:rPr>
                <w:rFonts w:ascii="Arial" w:hAnsi="Arial" w:cs="Arial"/>
              </w:rPr>
            </w:pPr>
            <w:r>
              <w:rPr>
                <w:rFonts w:ascii="Arial" w:hAnsi="Arial" w:cs="Arial"/>
              </w:rPr>
              <w:t xml:space="preserve">2) </w:t>
            </w:r>
            <w:r w:rsidR="005E1C29" w:rsidRPr="00BD1FEF">
              <w:rPr>
                <w:rFonts w:ascii="Arial" w:hAnsi="Arial" w:cs="Arial"/>
              </w:rPr>
              <w:t>The State is expecting a</w:t>
            </w:r>
            <w:r w:rsidR="00AA723E" w:rsidRPr="00BD1FEF">
              <w:rPr>
                <w:rFonts w:ascii="Arial" w:hAnsi="Arial" w:cs="Arial"/>
              </w:rPr>
              <w:t xml:space="preserve"> visual and interactive </w:t>
            </w:r>
            <w:r w:rsidR="002F0073" w:rsidRPr="00BD1FEF">
              <w:rPr>
                <w:rFonts w:ascii="Arial" w:hAnsi="Arial" w:cs="Arial"/>
              </w:rPr>
              <w:t>demonstration</w:t>
            </w:r>
            <w:r w:rsidR="00AA723E" w:rsidRPr="00BD1FEF">
              <w:rPr>
                <w:rFonts w:ascii="Arial" w:hAnsi="Arial" w:cs="Arial"/>
              </w:rPr>
              <w:t>, most commonly conducted as a</w:t>
            </w:r>
            <w:r w:rsidR="005E1C29" w:rsidRPr="00BD1FEF">
              <w:rPr>
                <w:rFonts w:ascii="Arial" w:hAnsi="Arial" w:cs="Arial"/>
              </w:rPr>
              <w:t xml:space="preserve"> live presentation of the functions and features of the </w:t>
            </w:r>
            <w:r w:rsidR="00CF3084" w:rsidRPr="00BD1FEF">
              <w:rPr>
                <w:rFonts w:ascii="Arial" w:hAnsi="Arial" w:cs="Arial"/>
              </w:rPr>
              <w:t>Vendor</w:t>
            </w:r>
            <w:r w:rsidR="00CF3084">
              <w:rPr>
                <w:rFonts w:ascii="Arial" w:hAnsi="Arial" w:cs="Arial"/>
              </w:rPr>
              <w:t>’s</w:t>
            </w:r>
            <w:r w:rsidR="00CF3084" w:rsidRPr="00BD1FEF">
              <w:rPr>
                <w:rFonts w:ascii="Arial" w:hAnsi="Arial" w:cs="Arial"/>
              </w:rPr>
              <w:t xml:space="preserve"> {Bidder</w:t>
            </w:r>
            <w:r w:rsidR="00CF3084">
              <w:rPr>
                <w:rFonts w:ascii="Arial" w:hAnsi="Arial" w:cs="Arial"/>
              </w:rPr>
              <w:t>’s</w:t>
            </w:r>
            <w:r w:rsidR="00CF3084" w:rsidRPr="00BD1FEF">
              <w:rPr>
                <w:rFonts w:ascii="Arial" w:hAnsi="Arial" w:cs="Arial"/>
              </w:rPr>
              <w:t xml:space="preserve">} </w:t>
            </w:r>
            <w:r w:rsidR="005E1C29" w:rsidRPr="00BD1FEF">
              <w:rPr>
                <w:rFonts w:ascii="Arial" w:hAnsi="Arial" w:cs="Arial"/>
              </w:rPr>
              <w:t>proposed solution</w:t>
            </w:r>
            <w:r w:rsidR="00AA723E" w:rsidRPr="00BD1FEF">
              <w:rPr>
                <w:rFonts w:ascii="Arial" w:hAnsi="Arial" w:cs="Arial"/>
              </w:rPr>
              <w:t xml:space="preserve">. </w:t>
            </w:r>
            <w:r w:rsidR="005E1C29" w:rsidRPr="00BD1FEF">
              <w:rPr>
                <w:rFonts w:ascii="Arial" w:hAnsi="Arial" w:cs="Arial"/>
              </w:rPr>
              <w:t>The State understand</w:t>
            </w:r>
            <w:r w:rsidR="00AA723E" w:rsidRPr="00BD1FEF">
              <w:rPr>
                <w:rFonts w:ascii="Arial" w:hAnsi="Arial" w:cs="Arial"/>
              </w:rPr>
              <w:t>s</w:t>
            </w:r>
            <w:r w:rsidR="005E1C29" w:rsidRPr="00BD1FEF">
              <w:rPr>
                <w:rFonts w:ascii="Arial" w:hAnsi="Arial" w:cs="Arial"/>
              </w:rPr>
              <w:t xml:space="preserve"> that all functions and features may not be able to be demonstrated in a live presentation.  Appendix H – </w:t>
            </w:r>
            <w:r w:rsidR="005E1C29" w:rsidRPr="00BD1FEF">
              <w:rPr>
                <w:rFonts w:ascii="Arial" w:hAnsi="Arial" w:cs="Arial"/>
                <w:i/>
              </w:rPr>
              <w:t>Contents of Oral Presentation</w:t>
            </w:r>
            <w:r w:rsidR="005E1C29" w:rsidRPr="00BD1FEF">
              <w:rPr>
                <w:rFonts w:ascii="Arial" w:hAnsi="Arial" w:cs="Arial"/>
              </w:rPr>
              <w:t xml:space="preserve"> identifies the minimal content to be included in the oral presentation.</w:t>
            </w:r>
            <w:r w:rsidR="00EE150E">
              <w:rPr>
                <w:rFonts w:ascii="Arial" w:hAnsi="Arial" w:cs="Arial"/>
              </w:rPr>
              <w:t xml:space="preserve"> </w:t>
            </w:r>
            <w:bookmarkStart w:id="5" w:name="_Hlk48723070"/>
            <w:r w:rsidR="009D1678">
              <w:rPr>
                <w:rFonts w:ascii="Arial" w:hAnsi="Arial" w:cs="Arial"/>
              </w:rPr>
              <w:t>Bidders {Vendors} should be advised that, in their Oral Presentations, they should not discuss items, issues or features that are not covered specifically in the Technical Proposal</w:t>
            </w:r>
            <w:bookmarkEnd w:id="5"/>
            <w:r w:rsidR="009D1678">
              <w:rPr>
                <w:rFonts w:ascii="Arial" w:hAnsi="Arial" w:cs="Arial"/>
              </w:rPr>
              <w:t xml:space="preserve">.  </w:t>
            </w:r>
          </w:p>
          <w:p w14:paraId="166408E5" w14:textId="09D0B7FA" w:rsidR="005E1C29" w:rsidRDefault="005E1C29" w:rsidP="00DC51B5">
            <w:pPr>
              <w:tabs>
                <w:tab w:val="left" w:pos="0"/>
              </w:tabs>
              <w:overflowPunct w:val="0"/>
              <w:autoSpaceDE w:val="0"/>
              <w:autoSpaceDN w:val="0"/>
              <w:adjustRightInd w:val="0"/>
              <w:rPr>
                <w:rFonts w:ascii="Arial" w:hAnsi="Arial" w:cs="Arial"/>
              </w:rPr>
            </w:pPr>
          </w:p>
        </w:tc>
      </w:tr>
      <w:tr w:rsidR="003A4794" w14:paraId="73E9CBA7" w14:textId="77777777" w:rsidTr="00D14857">
        <w:tc>
          <w:tcPr>
            <w:tcW w:w="877" w:type="dxa"/>
            <w:tcBorders>
              <w:top w:val="single" w:sz="4" w:space="0" w:color="auto"/>
              <w:left w:val="single" w:sz="4" w:space="0" w:color="auto"/>
              <w:bottom w:val="single" w:sz="4" w:space="0" w:color="auto"/>
              <w:right w:val="single" w:sz="4" w:space="0" w:color="auto"/>
            </w:tcBorders>
          </w:tcPr>
          <w:p w14:paraId="62067642" w14:textId="0C24C27E"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CF3B405" w14:textId="3CA4D546" w:rsidR="003A4794" w:rsidRDefault="002132E3" w:rsidP="005663AD">
            <w:pPr>
              <w:tabs>
                <w:tab w:val="left" w:pos="0"/>
              </w:tabs>
              <w:overflowPunct w:val="0"/>
              <w:autoSpaceDE w:val="0"/>
              <w:autoSpaceDN w:val="0"/>
              <w:adjustRightInd w:val="0"/>
              <w:jc w:val="center"/>
              <w:rPr>
                <w:rFonts w:ascii="Arial" w:hAnsi="Arial" w:cs="Arial"/>
              </w:rPr>
            </w:pPr>
            <w:r>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186C74CE" w14:textId="77777777" w:rsidR="003A4794" w:rsidRPr="002132E3" w:rsidRDefault="002132E3" w:rsidP="005663AD">
            <w:pPr>
              <w:tabs>
                <w:tab w:val="left" w:pos="0"/>
              </w:tabs>
              <w:overflowPunct w:val="0"/>
              <w:autoSpaceDE w:val="0"/>
              <w:autoSpaceDN w:val="0"/>
              <w:adjustRightInd w:val="0"/>
              <w:rPr>
                <w:rFonts w:ascii="Arial" w:hAnsi="Arial" w:cs="Arial"/>
                <w:b/>
              </w:rPr>
            </w:pPr>
            <w:r w:rsidRPr="002132E3">
              <w:rPr>
                <w:rFonts w:ascii="Arial" w:hAnsi="Arial" w:cs="Arial"/>
                <w:b/>
              </w:rPr>
              <w:t xml:space="preserve">Pages 1-3 Appendix H Will the Vendor be able to craft a demonstration, through user stories, that would meet the requirements in Appendix H?  </w:t>
            </w:r>
          </w:p>
          <w:p w14:paraId="5E815242" w14:textId="77777777" w:rsidR="002132E3" w:rsidRDefault="002132E3" w:rsidP="005663AD">
            <w:pPr>
              <w:tabs>
                <w:tab w:val="left" w:pos="0"/>
              </w:tabs>
              <w:overflowPunct w:val="0"/>
              <w:autoSpaceDE w:val="0"/>
              <w:autoSpaceDN w:val="0"/>
              <w:adjustRightInd w:val="0"/>
              <w:rPr>
                <w:rFonts w:ascii="Arial" w:hAnsi="Arial" w:cs="Arial"/>
              </w:rPr>
            </w:pPr>
          </w:p>
          <w:p w14:paraId="0C9CAA41" w14:textId="035A5300" w:rsidR="00B03821" w:rsidRPr="00BD1FEF" w:rsidRDefault="00B03821" w:rsidP="005663AD">
            <w:pPr>
              <w:tabs>
                <w:tab w:val="left" w:pos="0"/>
              </w:tabs>
              <w:overflowPunct w:val="0"/>
              <w:autoSpaceDE w:val="0"/>
              <w:autoSpaceDN w:val="0"/>
              <w:adjustRightInd w:val="0"/>
              <w:rPr>
                <w:rFonts w:ascii="Arial" w:hAnsi="Arial" w:cs="Arial"/>
              </w:rPr>
            </w:pPr>
            <w:r w:rsidRPr="00BD1FEF">
              <w:rPr>
                <w:rFonts w:ascii="Arial" w:hAnsi="Arial" w:cs="Arial"/>
              </w:rPr>
              <w:t>It is the responsibility of the Vendor {Bidder} to decide how best to demonstrate its understanding and capability to complete the scope of work</w:t>
            </w:r>
            <w:r w:rsidR="00A85892">
              <w:rPr>
                <w:rFonts w:ascii="Arial" w:hAnsi="Arial" w:cs="Arial"/>
              </w:rPr>
              <w:t xml:space="preserve"> in its Technical Quote and</w:t>
            </w:r>
            <w:r w:rsidRPr="00BD1FEF">
              <w:rPr>
                <w:rFonts w:ascii="Arial" w:hAnsi="Arial" w:cs="Arial"/>
              </w:rPr>
              <w:t xml:space="preserve"> </w:t>
            </w:r>
            <w:r w:rsidR="00584D15">
              <w:rPr>
                <w:rFonts w:ascii="Arial" w:hAnsi="Arial" w:cs="Arial"/>
              </w:rPr>
              <w:t xml:space="preserve">during the Oral Presentation </w:t>
            </w:r>
            <w:r w:rsidRPr="00BD1FEF">
              <w:rPr>
                <w:rFonts w:ascii="Arial" w:hAnsi="Arial" w:cs="Arial"/>
              </w:rPr>
              <w:t>while adhering to the requirements of Appendix H.</w:t>
            </w:r>
          </w:p>
          <w:p w14:paraId="1C4DE8D4" w14:textId="210CFB1B" w:rsidR="005E1C29" w:rsidRDefault="005E1C29" w:rsidP="00B03821">
            <w:pPr>
              <w:tabs>
                <w:tab w:val="left" w:pos="0"/>
              </w:tabs>
              <w:overflowPunct w:val="0"/>
              <w:autoSpaceDE w:val="0"/>
              <w:autoSpaceDN w:val="0"/>
              <w:adjustRightInd w:val="0"/>
              <w:rPr>
                <w:rFonts w:ascii="Arial" w:hAnsi="Arial" w:cs="Arial"/>
              </w:rPr>
            </w:pPr>
          </w:p>
        </w:tc>
      </w:tr>
      <w:tr w:rsidR="003A4794" w14:paraId="77D1AD2A" w14:textId="77777777" w:rsidTr="00D14857">
        <w:tc>
          <w:tcPr>
            <w:tcW w:w="877" w:type="dxa"/>
            <w:tcBorders>
              <w:top w:val="single" w:sz="4" w:space="0" w:color="auto"/>
              <w:left w:val="single" w:sz="4" w:space="0" w:color="auto"/>
              <w:bottom w:val="single" w:sz="4" w:space="0" w:color="auto"/>
              <w:right w:val="single" w:sz="4" w:space="0" w:color="auto"/>
            </w:tcBorders>
          </w:tcPr>
          <w:p w14:paraId="1B7C174D" w14:textId="79460BF3"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29693A8" w14:textId="1343B80F" w:rsidR="003A4794" w:rsidRDefault="004508EE" w:rsidP="005663AD">
            <w:pPr>
              <w:tabs>
                <w:tab w:val="left" w:pos="0"/>
              </w:tabs>
              <w:overflowPunct w:val="0"/>
              <w:autoSpaceDE w:val="0"/>
              <w:autoSpaceDN w:val="0"/>
              <w:adjustRightInd w:val="0"/>
              <w:jc w:val="center"/>
              <w:rPr>
                <w:rFonts w:ascii="Arial" w:hAnsi="Arial" w:cs="Arial"/>
              </w:rPr>
            </w:pPr>
            <w:r>
              <w:rPr>
                <w:rFonts w:ascii="Arial" w:hAnsi="Arial" w:cs="Arial"/>
              </w:rPr>
              <w:t>Section 5.1</w:t>
            </w:r>
          </w:p>
        </w:tc>
        <w:tc>
          <w:tcPr>
            <w:tcW w:w="7200" w:type="dxa"/>
            <w:tcBorders>
              <w:top w:val="single" w:sz="4" w:space="0" w:color="auto"/>
              <w:left w:val="single" w:sz="4" w:space="0" w:color="auto"/>
              <w:bottom w:val="single" w:sz="4" w:space="0" w:color="auto"/>
              <w:right w:val="single" w:sz="4" w:space="0" w:color="auto"/>
            </w:tcBorders>
          </w:tcPr>
          <w:p w14:paraId="0E2137E8" w14:textId="77777777" w:rsidR="004508EE" w:rsidRPr="004508EE" w:rsidRDefault="004508EE" w:rsidP="005663AD">
            <w:pPr>
              <w:tabs>
                <w:tab w:val="left" w:pos="0"/>
              </w:tabs>
              <w:overflowPunct w:val="0"/>
              <w:autoSpaceDE w:val="0"/>
              <w:autoSpaceDN w:val="0"/>
              <w:adjustRightInd w:val="0"/>
              <w:rPr>
                <w:rFonts w:ascii="Arial" w:hAnsi="Arial" w:cs="Arial"/>
                <w:b/>
              </w:rPr>
            </w:pPr>
            <w:r w:rsidRPr="004508EE">
              <w:rPr>
                <w:rFonts w:ascii="Arial" w:hAnsi="Arial" w:cs="Arial"/>
                <w:b/>
              </w:rPr>
              <w:t>Is the State willing to consider modifying the order of precedence so that the Vendor’s Best and Final Offer and Quote take precedence over all sections of the Bid Solicitation except Section 5? Vendor’s Quote typically includes proposals, assumptions and detailed information related to how the Bidder will meet certain requirements. In the event this differs from the Bid Solicitation, the Quote that has been reviewed and accepted by the State should take precedence over the Bid Solicitation.</w:t>
            </w:r>
          </w:p>
          <w:p w14:paraId="030639EF" w14:textId="77777777" w:rsidR="004508EE" w:rsidRDefault="004508EE" w:rsidP="005663AD">
            <w:pPr>
              <w:tabs>
                <w:tab w:val="left" w:pos="0"/>
              </w:tabs>
              <w:overflowPunct w:val="0"/>
              <w:autoSpaceDE w:val="0"/>
              <w:autoSpaceDN w:val="0"/>
              <w:adjustRightInd w:val="0"/>
              <w:rPr>
                <w:rFonts w:ascii="Arial" w:hAnsi="Arial" w:cs="Arial"/>
              </w:rPr>
            </w:pPr>
          </w:p>
          <w:p w14:paraId="1B56EC68" w14:textId="56EFC5EC" w:rsidR="003A4794" w:rsidRPr="00A06BB0" w:rsidRDefault="00132E7B" w:rsidP="005663AD">
            <w:pPr>
              <w:tabs>
                <w:tab w:val="left" w:pos="0"/>
              </w:tabs>
              <w:overflowPunct w:val="0"/>
              <w:autoSpaceDE w:val="0"/>
              <w:autoSpaceDN w:val="0"/>
              <w:adjustRightInd w:val="0"/>
              <w:rPr>
                <w:rFonts w:ascii="Arial" w:hAnsi="Arial" w:cs="Arial"/>
              </w:rPr>
            </w:pPr>
            <w:r w:rsidRPr="00A06BB0">
              <w:rPr>
                <w:rFonts w:ascii="Arial" w:hAnsi="Arial" w:cs="Arial"/>
              </w:rPr>
              <w:t>The State does not accept th</w:t>
            </w:r>
            <w:r w:rsidR="00584D15">
              <w:rPr>
                <w:rFonts w:ascii="Arial" w:hAnsi="Arial" w:cs="Arial"/>
              </w:rPr>
              <w:t>is</w:t>
            </w:r>
            <w:r w:rsidR="00563144" w:rsidRPr="00A06BB0">
              <w:rPr>
                <w:rFonts w:ascii="Arial" w:hAnsi="Arial" w:cs="Arial"/>
              </w:rPr>
              <w:t xml:space="preserve"> proposed modification.  Allowing the Vendor’s {Bidder’s} Quote to take precedence over the State’s terms and conditions would not be compatible with public bidding laws.  </w:t>
            </w:r>
            <w:r w:rsidRPr="00A06BB0">
              <w:rPr>
                <w:rFonts w:ascii="Arial" w:hAnsi="Arial" w:cs="Arial"/>
              </w:rPr>
              <w:t xml:space="preserve">  </w:t>
            </w:r>
            <w:r w:rsidR="00E50A84">
              <w:rPr>
                <w:rFonts w:ascii="Arial" w:hAnsi="Arial" w:cs="Arial"/>
              </w:rPr>
              <w:t xml:space="preserve">Please see Section 4.1 – in the event that provisions of the Vendor’s {Bidder’s} Quote differ from or conflict with the Bid Solicitation, such deviations may render the Quote non-responsive.  </w:t>
            </w:r>
          </w:p>
          <w:p w14:paraId="65AB4DB9" w14:textId="264BE80B" w:rsidR="005E1C29" w:rsidRDefault="005E1C29" w:rsidP="005663AD">
            <w:pPr>
              <w:tabs>
                <w:tab w:val="left" w:pos="0"/>
              </w:tabs>
              <w:overflowPunct w:val="0"/>
              <w:autoSpaceDE w:val="0"/>
              <w:autoSpaceDN w:val="0"/>
              <w:adjustRightInd w:val="0"/>
              <w:rPr>
                <w:rFonts w:ascii="Arial" w:hAnsi="Arial" w:cs="Arial"/>
              </w:rPr>
            </w:pPr>
          </w:p>
        </w:tc>
      </w:tr>
      <w:tr w:rsidR="003A4794" w14:paraId="1E579640" w14:textId="77777777" w:rsidTr="00D14857">
        <w:tc>
          <w:tcPr>
            <w:tcW w:w="877" w:type="dxa"/>
            <w:tcBorders>
              <w:top w:val="single" w:sz="4" w:space="0" w:color="auto"/>
              <w:left w:val="single" w:sz="4" w:space="0" w:color="auto"/>
              <w:bottom w:val="single" w:sz="4" w:space="0" w:color="auto"/>
              <w:right w:val="single" w:sz="4" w:space="0" w:color="auto"/>
            </w:tcBorders>
          </w:tcPr>
          <w:p w14:paraId="793241A7" w14:textId="0F45619E"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80D99E8" w14:textId="4C144775" w:rsidR="003A4794" w:rsidRDefault="004508EE" w:rsidP="005663AD">
            <w:pPr>
              <w:tabs>
                <w:tab w:val="left" w:pos="0"/>
              </w:tabs>
              <w:overflowPunct w:val="0"/>
              <w:autoSpaceDE w:val="0"/>
              <w:autoSpaceDN w:val="0"/>
              <w:adjustRightInd w:val="0"/>
              <w:jc w:val="center"/>
              <w:rPr>
                <w:rFonts w:ascii="Arial" w:hAnsi="Arial" w:cs="Arial"/>
              </w:rPr>
            </w:pPr>
            <w:r>
              <w:rPr>
                <w:rFonts w:ascii="Arial" w:hAnsi="Arial" w:cs="Arial"/>
              </w:rPr>
              <w:t>Section 5.1</w:t>
            </w:r>
          </w:p>
        </w:tc>
        <w:tc>
          <w:tcPr>
            <w:tcW w:w="7200" w:type="dxa"/>
            <w:tcBorders>
              <w:top w:val="single" w:sz="4" w:space="0" w:color="auto"/>
              <w:left w:val="single" w:sz="4" w:space="0" w:color="auto"/>
              <w:bottom w:val="single" w:sz="4" w:space="0" w:color="auto"/>
              <w:right w:val="single" w:sz="4" w:space="0" w:color="auto"/>
            </w:tcBorders>
          </w:tcPr>
          <w:p w14:paraId="59B4127C" w14:textId="77777777" w:rsidR="004508EE" w:rsidRPr="004508EE" w:rsidRDefault="004508EE" w:rsidP="005663AD">
            <w:pPr>
              <w:tabs>
                <w:tab w:val="left" w:pos="0"/>
              </w:tabs>
              <w:overflowPunct w:val="0"/>
              <w:autoSpaceDE w:val="0"/>
              <w:autoSpaceDN w:val="0"/>
              <w:adjustRightInd w:val="0"/>
              <w:rPr>
                <w:rFonts w:ascii="Arial" w:hAnsi="Arial" w:cs="Arial"/>
                <w:b/>
              </w:rPr>
            </w:pPr>
            <w:r w:rsidRPr="004508EE">
              <w:rPr>
                <w:rFonts w:ascii="Arial" w:hAnsi="Arial" w:cs="Arial"/>
                <w:b/>
              </w:rPr>
              <w:t xml:space="preserve">(Page 129 Section 5.1) Will the State consider including a vendor’s standard software license terms in the contract order of precedence in order to define the license grant, the State’s use, and any other interests in the vendor’s proprietary software? </w:t>
            </w:r>
          </w:p>
          <w:p w14:paraId="0929229E" w14:textId="77777777" w:rsidR="004508EE" w:rsidRDefault="004508EE" w:rsidP="005663AD">
            <w:pPr>
              <w:tabs>
                <w:tab w:val="left" w:pos="0"/>
              </w:tabs>
              <w:overflowPunct w:val="0"/>
              <w:autoSpaceDE w:val="0"/>
              <w:autoSpaceDN w:val="0"/>
              <w:adjustRightInd w:val="0"/>
              <w:rPr>
                <w:rFonts w:ascii="Arial" w:hAnsi="Arial" w:cs="Arial"/>
              </w:rPr>
            </w:pPr>
          </w:p>
          <w:p w14:paraId="4CE3B6F2" w14:textId="2C7EA4A5" w:rsidR="005E1C29" w:rsidRDefault="00044BC6" w:rsidP="005663AD">
            <w:pPr>
              <w:tabs>
                <w:tab w:val="left" w:pos="0"/>
              </w:tabs>
              <w:overflowPunct w:val="0"/>
              <w:autoSpaceDE w:val="0"/>
              <w:autoSpaceDN w:val="0"/>
              <w:adjustRightInd w:val="0"/>
              <w:rPr>
                <w:rFonts w:ascii="Arial" w:hAnsi="Arial" w:cs="Arial"/>
              </w:rPr>
            </w:pPr>
            <w:r>
              <w:rPr>
                <w:rFonts w:ascii="Arial" w:hAnsi="Arial" w:cs="Arial"/>
              </w:rPr>
              <w:t xml:space="preserve">See </w:t>
            </w:r>
            <w:r w:rsidR="00010F61">
              <w:rPr>
                <w:rFonts w:ascii="Arial" w:hAnsi="Arial" w:cs="Arial"/>
              </w:rPr>
              <w:t xml:space="preserve">T3078 </w:t>
            </w:r>
            <w:r>
              <w:rPr>
                <w:rFonts w:ascii="Arial" w:hAnsi="Arial" w:cs="Arial"/>
              </w:rPr>
              <w:t xml:space="preserve">Revised Bid Solicitation </w:t>
            </w:r>
            <w:r w:rsidR="00DE307F">
              <w:rPr>
                <w:rFonts w:ascii="Arial" w:hAnsi="Arial" w:cs="Arial"/>
              </w:rPr>
              <w:t>10/27/2020</w:t>
            </w:r>
            <w:r>
              <w:rPr>
                <w:rFonts w:ascii="Arial" w:hAnsi="Arial" w:cs="Arial"/>
              </w:rPr>
              <w:t xml:space="preserve">.  However, Vendors {Bidders} are cautioned that pursuant to Section 4.1 of the Bid Solicitation, any language in the standard software terms submitted that conflicts with or contradicts any material </w:t>
            </w:r>
            <w:r w:rsidR="00E1089D">
              <w:rPr>
                <w:rFonts w:ascii="Arial" w:hAnsi="Arial" w:cs="Arial"/>
              </w:rPr>
              <w:t>portion</w:t>
            </w:r>
            <w:r>
              <w:rPr>
                <w:rFonts w:ascii="Arial" w:hAnsi="Arial" w:cs="Arial"/>
              </w:rPr>
              <w:t xml:space="preserve"> of the Bid </w:t>
            </w:r>
            <w:r w:rsidR="00E1089D">
              <w:rPr>
                <w:rFonts w:ascii="Arial" w:hAnsi="Arial" w:cs="Arial"/>
              </w:rPr>
              <w:t>Solicitation</w:t>
            </w:r>
            <w:r w:rsidR="00796E97">
              <w:rPr>
                <w:rFonts w:ascii="Arial" w:hAnsi="Arial" w:cs="Arial"/>
              </w:rPr>
              <w:t xml:space="preserve"> may</w:t>
            </w:r>
            <w:r>
              <w:rPr>
                <w:rFonts w:ascii="Arial" w:hAnsi="Arial" w:cs="Arial"/>
              </w:rPr>
              <w:t xml:space="preserve"> render the entire Quote non-responsive.   See </w:t>
            </w:r>
            <w:r w:rsidR="00E73201" w:rsidRPr="00A06BB0">
              <w:rPr>
                <w:rFonts w:ascii="Arial" w:hAnsi="Arial" w:cs="Arial"/>
                <w:u w:val="single"/>
              </w:rPr>
              <w:t xml:space="preserve">In Re: </w:t>
            </w:r>
            <w:r w:rsidR="00C00A89" w:rsidRPr="00A06BB0">
              <w:rPr>
                <w:rFonts w:ascii="Arial" w:hAnsi="Arial" w:cs="Arial"/>
                <w:u w:val="single"/>
              </w:rPr>
              <w:t>RFP 17DPP</w:t>
            </w:r>
            <w:r w:rsidR="00E1089D" w:rsidRPr="00A06BB0">
              <w:rPr>
                <w:rFonts w:ascii="Arial" w:hAnsi="Arial" w:cs="Arial"/>
                <w:u w:val="single"/>
              </w:rPr>
              <w:t>00144</w:t>
            </w:r>
            <w:r w:rsidR="00E1089D">
              <w:rPr>
                <w:rFonts w:ascii="Arial" w:hAnsi="Arial" w:cs="Arial"/>
              </w:rPr>
              <w:t>, 454 N.J. Super 527; 186 A.3d 332 (App. Div. 2018)</w:t>
            </w:r>
          </w:p>
          <w:p w14:paraId="5F154609" w14:textId="77777777" w:rsidR="00EF041D" w:rsidRDefault="00EF041D" w:rsidP="005663AD">
            <w:pPr>
              <w:tabs>
                <w:tab w:val="left" w:pos="0"/>
              </w:tabs>
              <w:overflowPunct w:val="0"/>
              <w:autoSpaceDE w:val="0"/>
              <w:autoSpaceDN w:val="0"/>
              <w:adjustRightInd w:val="0"/>
              <w:rPr>
                <w:rFonts w:ascii="Arial" w:hAnsi="Arial" w:cs="Arial"/>
              </w:rPr>
            </w:pPr>
          </w:p>
          <w:p w14:paraId="21F0F80D" w14:textId="77777777" w:rsidR="00F54F86" w:rsidRDefault="00F54F86" w:rsidP="005663AD">
            <w:pPr>
              <w:tabs>
                <w:tab w:val="left" w:pos="0"/>
              </w:tabs>
              <w:overflowPunct w:val="0"/>
              <w:autoSpaceDE w:val="0"/>
              <w:autoSpaceDN w:val="0"/>
              <w:adjustRightInd w:val="0"/>
              <w:rPr>
                <w:rFonts w:ascii="Arial" w:hAnsi="Arial" w:cs="Arial"/>
              </w:rPr>
            </w:pPr>
          </w:p>
          <w:p w14:paraId="5CD62508" w14:textId="4E2CA634" w:rsidR="00F54F86" w:rsidRDefault="00F54F86" w:rsidP="005663AD">
            <w:pPr>
              <w:tabs>
                <w:tab w:val="left" w:pos="0"/>
              </w:tabs>
              <w:overflowPunct w:val="0"/>
              <w:autoSpaceDE w:val="0"/>
              <w:autoSpaceDN w:val="0"/>
              <w:adjustRightInd w:val="0"/>
              <w:rPr>
                <w:rFonts w:ascii="Arial" w:hAnsi="Arial" w:cs="Arial"/>
              </w:rPr>
            </w:pPr>
          </w:p>
        </w:tc>
      </w:tr>
      <w:tr w:rsidR="003A4794" w14:paraId="3522D970" w14:textId="77777777" w:rsidTr="00D14857">
        <w:tc>
          <w:tcPr>
            <w:tcW w:w="877" w:type="dxa"/>
            <w:tcBorders>
              <w:top w:val="single" w:sz="4" w:space="0" w:color="auto"/>
              <w:left w:val="single" w:sz="4" w:space="0" w:color="auto"/>
              <w:bottom w:val="single" w:sz="4" w:space="0" w:color="auto"/>
              <w:right w:val="single" w:sz="4" w:space="0" w:color="auto"/>
            </w:tcBorders>
          </w:tcPr>
          <w:p w14:paraId="6711E5C4" w14:textId="73BE9315" w:rsidR="003A4794" w:rsidRDefault="004508EE" w:rsidP="005663AD">
            <w:pPr>
              <w:tabs>
                <w:tab w:val="left" w:pos="0"/>
              </w:tabs>
              <w:autoSpaceDN w:val="0"/>
              <w:jc w:val="center"/>
              <w:rPr>
                <w:rFonts w:ascii="Arial" w:hAnsi="Arial" w:cs="Arial"/>
              </w:rPr>
            </w:pPr>
            <w:r>
              <w:rPr>
                <w:rFonts w:ascii="Arial" w:hAnsi="Arial" w:cs="Arial"/>
              </w:rPr>
              <w:lastRenderedPageBreak/>
              <w:t>6</w:t>
            </w:r>
            <w:r w:rsidR="00E37BF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4A89128" w14:textId="7E7D73CF" w:rsidR="003A4794" w:rsidRDefault="004508EE" w:rsidP="005663AD">
            <w:pPr>
              <w:tabs>
                <w:tab w:val="left" w:pos="0"/>
              </w:tabs>
              <w:overflowPunct w:val="0"/>
              <w:autoSpaceDE w:val="0"/>
              <w:autoSpaceDN w:val="0"/>
              <w:adjustRightInd w:val="0"/>
              <w:jc w:val="center"/>
              <w:rPr>
                <w:rFonts w:ascii="Arial" w:hAnsi="Arial" w:cs="Arial"/>
              </w:rPr>
            </w:pPr>
            <w:r>
              <w:rPr>
                <w:rFonts w:ascii="Arial" w:hAnsi="Arial" w:cs="Arial"/>
              </w:rPr>
              <w:t>Section 5.2</w:t>
            </w:r>
          </w:p>
        </w:tc>
        <w:tc>
          <w:tcPr>
            <w:tcW w:w="7200" w:type="dxa"/>
            <w:tcBorders>
              <w:top w:val="single" w:sz="4" w:space="0" w:color="auto"/>
              <w:left w:val="single" w:sz="4" w:space="0" w:color="auto"/>
              <w:bottom w:val="single" w:sz="4" w:space="0" w:color="auto"/>
              <w:right w:val="single" w:sz="4" w:space="0" w:color="auto"/>
            </w:tcBorders>
          </w:tcPr>
          <w:p w14:paraId="3149DFE3" w14:textId="3FA2D9F2" w:rsidR="003A4794" w:rsidRPr="004508EE" w:rsidRDefault="004508EE" w:rsidP="005663AD">
            <w:pPr>
              <w:tabs>
                <w:tab w:val="left" w:pos="0"/>
              </w:tabs>
              <w:overflowPunct w:val="0"/>
              <w:autoSpaceDE w:val="0"/>
              <w:autoSpaceDN w:val="0"/>
              <w:adjustRightInd w:val="0"/>
              <w:rPr>
                <w:rFonts w:ascii="Arial" w:hAnsi="Arial" w:cs="Arial"/>
                <w:b/>
              </w:rPr>
            </w:pPr>
            <w:r w:rsidRPr="004508EE">
              <w:rPr>
                <w:rFonts w:ascii="Arial" w:hAnsi="Arial" w:cs="Arial"/>
                <w:b/>
              </w:rPr>
              <w:t>(Page 129 Section 5.2, Paragraph 2) Will the S</w:t>
            </w:r>
            <w:r w:rsidR="00E73584">
              <w:rPr>
                <w:rFonts w:ascii="Arial" w:hAnsi="Arial" w:cs="Arial"/>
                <w:b/>
              </w:rPr>
              <w:t>t</w:t>
            </w:r>
            <w:r w:rsidRPr="004508EE">
              <w:rPr>
                <w:rFonts w:ascii="Arial" w:hAnsi="Arial" w:cs="Arial"/>
                <w:b/>
              </w:rPr>
              <w:t xml:space="preserve">ate consider including the following language at the end of this section, “or as mutually agreed by the parties” to allow for the negotiation of rates in the event the State would like to extend the Contract beyond the term and the extension periods defined in the Contract?  </w:t>
            </w:r>
          </w:p>
          <w:p w14:paraId="54F5911B" w14:textId="77777777" w:rsidR="004508EE" w:rsidRDefault="004508EE" w:rsidP="005663AD">
            <w:pPr>
              <w:tabs>
                <w:tab w:val="left" w:pos="0"/>
              </w:tabs>
              <w:overflowPunct w:val="0"/>
              <w:autoSpaceDE w:val="0"/>
              <w:autoSpaceDN w:val="0"/>
              <w:adjustRightInd w:val="0"/>
              <w:rPr>
                <w:rFonts w:ascii="Arial" w:hAnsi="Arial" w:cs="Arial"/>
              </w:rPr>
            </w:pPr>
          </w:p>
          <w:p w14:paraId="1494AA32" w14:textId="1E9FE4AA" w:rsidR="00081BB0" w:rsidRPr="00A06BB0" w:rsidRDefault="00EF041D" w:rsidP="005663AD">
            <w:pPr>
              <w:tabs>
                <w:tab w:val="left" w:pos="0"/>
              </w:tabs>
              <w:overflowPunct w:val="0"/>
              <w:autoSpaceDE w:val="0"/>
              <w:autoSpaceDN w:val="0"/>
              <w:adjustRightInd w:val="0"/>
              <w:rPr>
                <w:rFonts w:ascii="Arial" w:hAnsi="Arial" w:cs="Arial"/>
              </w:rPr>
            </w:pPr>
            <w:r w:rsidRPr="00A06BB0">
              <w:rPr>
                <w:rFonts w:ascii="Arial" w:hAnsi="Arial" w:cs="Arial"/>
              </w:rPr>
              <w:t>T</w:t>
            </w:r>
            <w:r w:rsidR="00704BCE" w:rsidRPr="00A06BB0">
              <w:rPr>
                <w:rFonts w:ascii="Arial" w:hAnsi="Arial" w:cs="Arial"/>
              </w:rPr>
              <w:t>he State does not accept the proposed modification.   E</w:t>
            </w:r>
            <w:r w:rsidR="00081BB0" w:rsidRPr="00A06BB0">
              <w:rPr>
                <w:rFonts w:ascii="Arial" w:hAnsi="Arial" w:cs="Arial"/>
              </w:rPr>
              <w:t xml:space="preserve">xtensions beyond the base term of </w:t>
            </w:r>
            <w:r w:rsidR="00DF08F4">
              <w:rPr>
                <w:rFonts w:ascii="Arial" w:hAnsi="Arial" w:cs="Arial"/>
              </w:rPr>
              <w:t>five (</w:t>
            </w:r>
            <w:r w:rsidR="00081BB0" w:rsidRPr="00A06BB0">
              <w:rPr>
                <w:rFonts w:ascii="Arial" w:hAnsi="Arial" w:cs="Arial"/>
              </w:rPr>
              <w:t>5</w:t>
            </w:r>
            <w:r w:rsidR="00DF08F4">
              <w:rPr>
                <w:rFonts w:ascii="Arial" w:hAnsi="Arial" w:cs="Arial"/>
              </w:rPr>
              <w:t>)</w:t>
            </w:r>
            <w:r w:rsidR="00081BB0" w:rsidRPr="00A06BB0">
              <w:rPr>
                <w:rFonts w:ascii="Arial" w:hAnsi="Arial" w:cs="Arial"/>
              </w:rPr>
              <w:t xml:space="preserve"> years would be subject to the agreement of both parties.   The extended labor pricing in the price sheet is an attempt to forecast labor rates out to year </w:t>
            </w:r>
            <w:r w:rsidR="00DF08F4">
              <w:rPr>
                <w:rFonts w:ascii="Arial" w:hAnsi="Arial" w:cs="Arial"/>
              </w:rPr>
              <w:t>eight (</w:t>
            </w:r>
            <w:r w:rsidR="00081BB0" w:rsidRPr="00A06BB0">
              <w:rPr>
                <w:rFonts w:ascii="Arial" w:hAnsi="Arial" w:cs="Arial"/>
              </w:rPr>
              <w:t>8</w:t>
            </w:r>
            <w:r w:rsidR="00DF08F4">
              <w:rPr>
                <w:rFonts w:ascii="Arial" w:hAnsi="Arial" w:cs="Arial"/>
              </w:rPr>
              <w:t>)</w:t>
            </w:r>
            <w:r w:rsidR="00081BB0" w:rsidRPr="00A06BB0">
              <w:rPr>
                <w:rFonts w:ascii="Arial" w:hAnsi="Arial" w:cs="Arial"/>
              </w:rPr>
              <w:t xml:space="preserve">.  Vendor {Bidder} will be asked to honor those rates in the event the Blanket P.O is extended.   </w:t>
            </w:r>
            <w:r w:rsidR="00E73584" w:rsidRPr="00A06BB0">
              <w:rPr>
                <w:rFonts w:ascii="Arial" w:hAnsi="Arial" w:cs="Arial"/>
              </w:rPr>
              <w:t xml:space="preserve">Section 5.2 of the Bid Solicitation indicates that it is the State’s expectation that extension pricing would be based on prior year pricing, but Vendor {Contractor} need not agree to any extensions it cannot perform.  </w:t>
            </w:r>
            <w:r w:rsidR="00081BB0" w:rsidRPr="00A06BB0">
              <w:rPr>
                <w:rFonts w:ascii="Arial" w:hAnsi="Arial" w:cs="Arial"/>
              </w:rPr>
              <w:t>Similarly, any non-enumerated extension beyond</w:t>
            </w:r>
            <w:r w:rsidR="00DF08F4">
              <w:rPr>
                <w:rFonts w:ascii="Arial" w:hAnsi="Arial" w:cs="Arial"/>
              </w:rPr>
              <w:t xml:space="preserve"> eight</w:t>
            </w:r>
            <w:r w:rsidR="00081BB0" w:rsidRPr="00A06BB0">
              <w:rPr>
                <w:rFonts w:ascii="Arial" w:hAnsi="Arial" w:cs="Arial"/>
              </w:rPr>
              <w:t xml:space="preserve"> </w:t>
            </w:r>
            <w:r w:rsidR="00DF08F4">
              <w:rPr>
                <w:rFonts w:ascii="Arial" w:hAnsi="Arial" w:cs="Arial"/>
              </w:rPr>
              <w:t>(</w:t>
            </w:r>
            <w:r w:rsidR="00081BB0" w:rsidRPr="00A06BB0">
              <w:rPr>
                <w:rFonts w:ascii="Arial" w:hAnsi="Arial" w:cs="Arial"/>
              </w:rPr>
              <w:t>8</w:t>
            </w:r>
            <w:r w:rsidR="00DF08F4">
              <w:rPr>
                <w:rFonts w:ascii="Arial" w:hAnsi="Arial" w:cs="Arial"/>
              </w:rPr>
              <w:t>)</w:t>
            </w:r>
            <w:r w:rsidR="00081BB0" w:rsidRPr="00A06BB0">
              <w:rPr>
                <w:rFonts w:ascii="Arial" w:hAnsi="Arial" w:cs="Arial"/>
              </w:rPr>
              <w:t xml:space="preserve"> years would be subject to agreement and approval by both </w:t>
            </w:r>
            <w:r w:rsidR="00E73584">
              <w:rPr>
                <w:rFonts w:ascii="Arial" w:hAnsi="Arial" w:cs="Arial"/>
              </w:rPr>
              <w:t>the Vendor {Contractor} and the Director</w:t>
            </w:r>
            <w:r w:rsidR="00081BB0" w:rsidRPr="00A06BB0">
              <w:rPr>
                <w:rFonts w:ascii="Arial" w:hAnsi="Arial" w:cs="Arial"/>
              </w:rPr>
              <w:t xml:space="preserve">.  </w:t>
            </w:r>
          </w:p>
          <w:p w14:paraId="41D57629" w14:textId="3F28400F" w:rsidR="005E1C29" w:rsidRDefault="005E1C29" w:rsidP="005663AD">
            <w:pPr>
              <w:tabs>
                <w:tab w:val="left" w:pos="0"/>
              </w:tabs>
              <w:overflowPunct w:val="0"/>
              <w:autoSpaceDE w:val="0"/>
              <w:autoSpaceDN w:val="0"/>
              <w:adjustRightInd w:val="0"/>
              <w:rPr>
                <w:rFonts w:ascii="Arial" w:hAnsi="Arial" w:cs="Arial"/>
              </w:rPr>
            </w:pPr>
          </w:p>
        </w:tc>
      </w:tr>
      <w:tr w:rsidR="003A4794" w14:paraId="2241AED3" w14:textId="77777777" w:rsidTr="00D14857">
        <w:tc>
          <w:tcPr>
            <w:tcW w:w="877" w:type="dxa"/>
            <w:tcBorders>
              <w:top w:val="single" w:sz="4" w:space="0" w:color="auto"/>
              <w:left w:val="single" w:sz="4" w:space="0" w:color="auto"/>
              <w:bottom w:val="single" w:sz="4" w:space="0" w:color="auto"/>
              <w:right w:val="single" w:sz="4" w:space="0" w:color="auto"/>
            </w:tcBorders>
          </w:tcPr>
          <w:p w14:paraId="6F0B1C43" w14:textId="711D7EAB"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8481726" w14:textId="2D14D78B" w:rsidR="003A4794" w:rsidRDefault="004508EE" w:rsidP="005663AD">
            <w:pPr>
              <w:tabs>
                <w:tab w:val="left" w:pos="0"/>
              </w:tabs>
              <w:overflowPunct w:val="0"/>
              <w:autoSpaceDE w:val="0"/>
              <w:autoSpaceDN w:val="0"/>
              <w:adjustRightInd w:val="0"/>
              <w:jc w:val="center"/>
              <w:rPr>
                <w:rFonts w:ascii="Arial" w:hAnsi="Arial" w:cs="Arial"/>
              </w:rPr>
            </w:pPr>
            <w:r>
              <w:rPr>
                <w:rFonts w:ascii="Arial" w:hAnsi="Arial" w:cs="Arial"/>
              </w:rPr>
              <w:t>Section 5.3</w:t>
            </w:r>
          </w:p>
        </w:tc>
        <w:tc>
          <w:tcPr>
            <w:tcW w:w="7200" w:type="dxa"/>
            <w:tcBorders>
              <w:top w:val="single" w:sz="4" w:space="0" w:color="auto"/>
              <w:left w:val="single" w:sz="4" w:space="0" w:color="auto"/>
              <w:bottom w:val="single" w:sz="4" w:space="0" w:color="auto"/>
              <w:right w:val="single" w:sz="4" w:space="0" w:color="auto"/>
            </w:tcBorders>
          </w:tcPr>
          <w:p w14:paraId="2528CA3B" w14:textId="77777777" w:rsidR="003A4794" w:rsidRPr="004F79DA" w:rsidRDefault="004508EE" w:rsidP="005663AD">
            <w:pPr>
              <w:tabs>
                <w:tab w:val="left" w:pos="0"/>
              </w:tabs>
              <w:overflowPunct w:val="0"/>
              <w:autoSpaceDE w:val="0"/>
              <w:autoSpaceDN w:val="0"/>
              <w:adjustRightInd w:val="0"/>
              <w:rPr>
                <w:rFonts w:ascii="Arial" w:hAnsi="Arial" w:cs="Arial"/>
                <w:b/>
              </w:rPr>
            </w:pPr>
            <w:r w:rsidRPr="004F79DA">
              <w:rPr>
                <w:rFonts w:ascii="Arial" w:hAnsi="Arial" w:cs="Arial"/>
                <w:b/>
              </w:rPr>
              <w:t xml:space="preserve">(Page 129 Section 5.3) Will the State consider removing this term or revising this term to allow for the mutual negotiation if the terms and conditions of an additional Blanket P.O.? If not, will the state consider considerably reducing the mandatory transition period to allow the Vendor to forecast and understand and forecasts the potential costs, risks, and liabilities possible after the expiration of the term and all extensions of the Blanket P.O. under the Contract?  </w:t>
            </w:r>
          </w:p>
          <w:p w14:paraId="559C868B" w14:textId="77777777" w:rsidR="004508EE" w:rsidRDefault="004508EE" w:rsidP="005663AD">
            <w:pPr>
              <w:tabs>
                <w:tab w:val="left" w:pos="0"/>
              </w:tabs>
              <w:overflowPunct w:val="0"/>
              <w:autoSpaceDE w:val="0"/>
              <w:autoSpaceDN w:val="0"/>
              <w:adjustRightInd w:val="0"/>
              <w:rPr>
                <w:rFonts w:ascii="Arial" w:hAnsi="Arial" w:cs="Arial"/>
              </w:rPr>
            </w:pPr>
          </w:p>
          <w:p w14:paraId="2600FAC9" w14:textId="0EE4A415" w:rsidR="00EF041D" w:rsidRDefault="00B602BE" w:rsidP="00934FA5">
            <w:pPr>
              <w:tabs>
                <w:tab w:val="left" w:pos="0"/>
                <w:tab w:val="left" w:pos="1060"/>
              </w:tabs>
              <w:overflowPunct w:val="0"/>
              <w:autoSpaceDE w:val="0"/>
              <w:autoSpaceDN w:val="0"/>
              <w:adjustRightInd w:val="0"/>
              <w:rPr>
                <w:rFonts w:ascii="Arial" w:hAnsi="Arial" w:cs="Arial"/>
              </w:rPr>
            </w:pPr>
            <w:r>
              <w:rPr>
                <w:rFonts w:ascii="Arial" w:hAnsi="Arial" w:cs="Arial"/>
              </w:rPr>
              <w:t xml:space="preserve">The State does not accept this proposed modification.  In order to ensure that critical </w:t>
            </w:r>
            <w:r w:rsidR="00EF041D">
              <w:rPr>
                <w:rFonts w:ascii="Arial" w:hAnsi="Arial" w:cs="Arial"/>
              </w:rPr>
              <w:t>S</w:t>
            </w:r>
            <w:r>
              <w:rPr>
                <w:rFonts w:ascii="Arial" w:hAnsi="Arial" w:cs="Arial"/>
              </w:rPr>
              <w:t xml:space="preserve">tate systems stay operational, the State must have the option to invoke transition, should the award of the next Bid Solicitation be delayed. </w:t>
            </w:r>
            <w:r w:rsidR="00543B37">
              <w:rPr>
                <w:rFonts w:ascii="Arial" w:hAnsi="Arial" w:cs="Arial"/>
              </w:rPr>
              <w:t>The Vendor {Bidder} should take this into consideration with developing and submitting it Quote and related pricing.</w:t>
            </w:r>
            <w:r>
              <w:rPr>
                <w:rFonts w:ascii="Arial" w:hAnsi="Arial" w:cs="Arial"/>
              </w:rPr>
              <w:t xml:space="preserve"> </w:t>
            </w:r>
          </w:p>
          <w:p w14:paraId="20ACDA5C" w14:textId="5B6DFFF3" w:rsidR="005E1C29" w:rsidRDefault="00B602BE" w:rsidP="00934FA5">
            <w:pPr>
              <w:tabs>
                <w:tab w:val="left" w:pos="0"/>
                <w:tab w:val="left" w:pos="1060"/>
              </w:tabs>
              <w:overflowPunct w:val="0"/>
              <w:autoSpaceDE w:val="0"/>
              <w:autoSpaceDN w:val="0"/>
              <w:adjustRightInd w:val="0"/>
              <w:rPr>
                <w:rFonts w:ascii="Arial" w:hAnsi="Arial" w:cs="Arial"/>
              </w:rPr>
            </w:pPr>
            <w:r>
              <w:rPr>
                <w:rFonts w:ascii="Arial" w:hAnsi="Arial" w:cs="Arial"/>
              </w:rPr>
              <w:t xml:space="preserve"> </w:t>
            </w:r>
          </w:p>
        </w:tc>
      </w:tr>
      <w:tr w:rsidR="003A4794" w14:paraId="057CC032" w14:textId="77777777" w:rsidTr="00D14857">
        <w:tc>
          <w:tcPr>
            <w:tcW w:w="877" w:type="dxa"/>
            <w:tcBorders>
              <w:top w:val="single" w:sz="4" w:space="0" w:color="auto"/>
              <w:left w:val="single" w:sz="4" w:space="0" w:color="auto"/>
              <w:bottom w:val="single" w:sz="4" w:space="0" w:color="auto"/>
              <w:right w:val="single" w:sz="4" w:space="0" w:color="auto"/>
            </w:tcBorders>
          </w:tcPr>
          <w:p w14:paraId="2150BDA8" w14:textId="139151A5"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188A202" w14:textId="3CFA9E37" w:rsidR="003A4794" w:rsidRDefault="004F79DA"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5.5 </w:t>
            </w:r>
          </w:p>
        </w:tc>
        <w:tc>
          <w:tcPr>
            <w:tcW w:w="7200" w:type="dxa"/>
            <w:tcBorders>
              <w:top w:val="single" w:sz="4" w:space="0" w:color="auto"/>
              <w:left w:val="single" w:sz="4" w:space="0" w:color="auto"/>
              <w:bottom w:val="single" w:sz="4" w:space="0" w:color="auto"/>
              <w:right w:val="single" w:sz="4" w:space="0" w:color="auto"/>
            </w:tcBorders>
          </w:tcPr>
          <w:p w14:paraId="546E1436" w14:textId="77777777" w:rsidR="003A4794" w:rsidRPr="004F79DA" w:rsidRDefault="004F79DA" w:rsidP="005663AD">
            <w:pPr>
              <w:tabs>
                <w:tab w:val="left" w:pos="0"/>
              </w:tabs>
              <w:overflowPunct w:val="0"/>
              <w:autoSpaceDE w:val="0"/>
              <w:autoSpaceDN w:val="0"/>
              <w:adjustRightInd w:val="0"/>
              <w:rPr>
                <w:rFonts w:ascii="Arial" w:hAnsi="Arial" w:cs="Arial"/>
                <w:b/>
              </w:rPr>
            </w:pPr>
            <w:r w:rsidRPr="004F79DA">
              <w:rPr>
                <w:rFonts w:ascii="Arial" w:hAnsi="Arial" w:cs="Arial"/>
                <w:b/>
              </w:rPr>
              <w:t>Typically, any requirement to correct or revise errors, omissions or other deficiencies in a deliverable or service only applies during the term of a warranty period. Is the State willing to tie this requirement to the warranty period or another mutually agreed upon time frame?</w:t>
            </w:r>
          </w:p>
          <w:p w14:paraId="6FAEF013" w14:textId="77777777" w:rsidR="004F79DA" w:rsidRDefault="004F79DA" w:rsidP="005663AD">
            <w:pPr>
              <w:tabs>
                <w:tab w:val="left" w:pos="0"/>
              </w:tabs>
              <w:overflowPunct w:val="0"/>
              <w:autoSpaceDE w:val="0"/>
              <w:autoSpaceDN w:val="0"/>
              <w:adjustRightInd w:val="0"/>
              <w:rPr>
                <w:rFonts w:ascii="Arial" w:hAnsi="Arial" w:cs="Arial"/>
              </w:rPr>
            </w:pPr>
          </w:p>
          <w:p w14:paraId="4C9E3956" w14:textId="5BB802AD" w:rsidR="004F79DA" w:rsidRPr="00A06BB0" w:rsidRDefault="001A5C68" w:rsidP="005663AD">
            <w:pPr>
              <w:tabs>
                <w:tab w:val="left" w:pos="0"/>
              </w:tabs>
              <w:overflowPunct w:val="0"/>
              <w:autoSpaceDE w:val="0"/>
              <w:autoSpaceDN w:val="0"/>
              <w:adjustRightInd w:val="0"/>
              <w:rPr>
                <w:rFonts w:ascii="Arial" w:hAnsi="Arial" w:cs="Arial"/>
              </w:rPr>
            </w:pPr>
            <w:r w:rsidRPr="00A06BB0">
              <w:rPr>
                <w:rFonts w:ascii="Arial" w:hAnsi="Arial" w:cs="Arial"/>
              </w:rPr>
              <w:t xml:space="preserve">The State does not accept the proposed modification. </w:t>
            </w:r>
            <w:r w:rsidR="002A094E">
              <w:rPr>
                <w:rFonts w:ascii="Arial" w:hAnsi="Arial" w:cs="Arial"/>
              </w:rPr>
              <w:t>The</w:t>
            </w:r>
            <w:r w:rsidRPr="00A06BB0">
              <w:rPr>
                <w:rFonts w:ascii="Arial" w:hAnsi="Arial" w:cs="Arial"/>
              </w:rPr>
              <w:t xml:space="preserve"> timeline contemplated by the Bid </w:t>
            </w:r>
            <w:r w:rsidR="002B679D" w:rsidRPr="00A06BB0">
              <w:rPr>
                <w:rFonts w:ascii="Arial" w:hAnsi="Arial" w:cs="Arial"/>
              </w:rPr>
              <w:t>Solicitation</w:t>
            </w:r>
            <w:r w:rsidRPr="00A06BB0">
              <w:rPr>
                <w:rFonts w:ascii="Arial" w:hAnsi="Arial" w:cs="Arial"/>
              </w:rPr>
              <w:t xml:space="preserve"> is a period of design and implementation, followed by a longer period of operation and maintenance of the system.  The </w:t>
            </w:r>
            <w:r w:rsidR="002B679D" w:rsidRPr="00A06BB0">
              <w:rPr>
                <w:rFonts w:ascii="Arial" w:hAnsi="Arial" w:cs="Arial"/>
              </w:rPr>
              <w:t>Vendor {Contractor} will be paid for the operation and mainte</w:t>
            </w:r>
            <w:r w:rsidR="007A5FB0" w:rsidRPr="00A06BB0">
              <w:rPr>
                <w:rFonts w:ascii="Arial" w:hAnsi="Arial" w:cs="Arial"/>
              </w:rPr>
              <w:t>na</w:t>
            </w:r>
            <w:r w:rsidR="002B679D" w:rsidRPr="00A06BB0">
              <w:rPr>
                <w:rFonts w:ascii="Arial" w:hAnsi="Arial" w:cs="Arial"/>
              </w:rPr>
              <w:t>nce portion of the work as well as for the design and implementation, so any additional bug fixes or other corrections should be ongoing throughout the term of the Blanket P.O.</w:t>
            </w:r>
          </w:p>
          <w:p w14:paraId="61BC079B" w14:textId="62DC2E9B" w:rsidR="005E1C29" w:rsidRDefault="005E1C29" w:rsidP="005E4AEE">
            <w:pPr>
              <w:tabs>
                <w:tab w:val="left" w:pos="0"/>
              </w:tabs>
              <w:overflowPunct w:val="0"/>
              <w:autoSpaceDE w:val="0"/>
              <w:autoSpaceDN w:val="0"/>
              <w:adjustRightInd w:val="0"/>
              <w:rPr>
                <w:rFonts w:ascii="Arial" w:hAnsi="Arial" w:cs="Arial"/>
              </w:rPr>
            </w:pPr>
          </w:p>
        </w:tc>
      </w:tr>
      <w:tr w:rsidR="003A4794" w14:paraId="2FC12E0C" w14:textId="77777777" w:rsidTr="00D14857">
        <w:tc>
          <w:tcPr>
            <w:tcW w:w="877" w:type="dxa"/>
            <w:tcBorders>
              <w:top w:val="single" w:sz="4" w:space="0" w:color="auto"/>
              <w:left w:val="single" w:sz="4" w:space="0" w:color="auto"/>
              <w:bottom w:val="single" w:sz="4" w:space="0" w:color="auto"/>
              <w:right w:val="single" w:sz="4" w:space="0" w:color="auto"/>
            </w:tcBorders>
          </w:tcPr>
          <w:p w14:paraId="68AA5162" w14:textId="48F5F398" w:rsidR="003A4794" w:rsidRDefault="003A4794" w:rsidP="005663AD">
            <w:pPr>
              <w:tabs>
                <w:tab w:val="left" w:pos="0"/>
              </w:tabs>
              <w:autoSpaceDN w:val="0"/>
              <w:jc w:val="center"/>
              <w:rPr>
                <w:rFonts w:ascii="Arial" w:hAnsi="Arial" w:cs="Arial"/>
              </w:rPr>
            </w:pPr>
            <w:r>
              <w:rPr>
                <w:rFonts w:ascii="Arial" w:hAnsi="Arial" w:cs="Arial"/>
              </w:rPr>
              <w:t>6</w:t>
            </w:r>
            <w:r w:rsidR="00E37BF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9010E1E" w14:textId="3C7CB369" w:rsidR="003A4794" w:rsidRDefault="004F79DA" w:rsidP="005663AD">
            <w:pPr>
              <w:tabs>
                <w:tab w:val="left" w:pos="0"/>
              </w:tabs>
              <w:overflowPunct w:val="0"/>
              <w:autoSpaceDE w:val="0"/>
              <w:autoSpaceDN w:val="0"/>
              <w:adjustRightInd w:val="0"/>
              <w:jc w:val="center"/>
              <w:rPr>
                <w:rFonts w:ascii="Arial" w:hAnsi="Arial" w:cs="Arial"/>
              </w:rPr>
            </w:pPr>
            <w:r>
              <w:rPr>
                <w:rFonts w:ascii="Arial" w:hAnsi="Arial" w:cs="Arial"/>
              </w:rPr>
              <w:t>Section 5.5</w:t>
            </w:r>
          </w:p>
        </w:tc>
        <w:tc>
          <w:tcPr>
            <w:tcW w:w="7200" w:type="dxa"/>
            <w:tcBorders>
              <w:top w:val="single" w:sz="4" w:space="0" w:color="auto"/>
              <w:left w:val="single" w:sz="4" w:space="0" w:color="auto"/>
              <w:bottom w:val="single" w:sz="4" w:space="0" w:color="auto"/>
              <w:right w:val="single" w:sz="4" w:space="0" w:color="auto"/>
            </w:tcBorders>
          </w:tcPr>
          <w:p w14:paraId="0DE8E737" w14:textId="561CEB87" w:rsidR="003A4794" w:rsidRPr="004F79DA" w:rsidRDefault="004F79DA" w:rsidP="005663AD">
            <w:pPr>
              <w:tabs>
                <w:tab w:val="left" w:pos="0"/>
              </w:tabs>
              <w:overflowPunct w:val="0"/>
              <w:autoSpaceDE w:val="0"/>
              <w:autoSpaceDN w:val="0"/>
              <w:adjustRightInd w:val="0"/>
              <w:rPr>
                <w:rFonts w:ascii="Arial" w:hAnsi="Arial" w:cs="Arial"/>
                <w:b/>
              </w:rPr>
            </w:pPr>
            <w:r w:rsidRPr="004F79DA">
              <w:rPr>
                <w:rFonts w:ascii="Arial" w:hAnsi="Arial" w:cs="Arial"/>
                <w:b/>
              </w:rPr>
              <w:t xml:space="preserve">After the second sentence in paragraph 2 of Section 5.5, will the State add the following language, “in accordance with the acceptance and approval procedures in the Contract”?  </w:t>
            </w:r>
          </w:p>
          <w:p w14:paraId="2E847861" w14:textId="77777777" w:rsidR="004F79DA" w:rsidRDefault="004F79DA" w:rsidP="005663AD">
            <w:pPr>
              <w:tabs>
                <w:tab w:val="left" w:pos="0"/>
              </w:tabs>
              <w:overflowPunct w:val="0"/>
              <w:autoSpaceDE w:val="0"/>
              <w:autoSpaceDN w:val="0"/>
              <w:adjustRightInd w:val="0"/>
              <w:rPr>
                <w:rFonts w:ascii="Arial" w:hAnsi="Arial" w:cs="Arial"/>
              </w:rPr>
            </w:pPr>
          </w:p>
          <w:p w14:paraId="3A4C9744" w14:textId="4B839CE6" w:rsidR="004F79DA" w:rsidRPr="00A06BB0" w:rsidRDefault="00D97D05" w:rsidP="005663AD">
            <w:pPr>
              <w:tabs>
                <w:tab w:val="left" w:pos="0"/>
              </w:tabs>
              <w:overflowPunct w:val="0"/>
              <w:autoSpaceDE w:val="0"/>
              <w:autoSpaceDN w:val="0"/>
              <w:adjustRightInd w:val="0"/>
              <w:rPr>
                <w:rFonts w:ascii="Arial" w:hAnsi="Arial" w:cs="Arial"/>
              </w:rPr>
            </w:pPr>
            <w:r w:rsidRPr="00A06BB0">
              <w:rPr>
                <w:rFonts w:ascii="Arial" w:hAnsi="Arial" w:cs="Arial"/>
              </w:rPr>
              <w:t>The State does not accept the proposed modification.  The State believes</w:t>
            </w:r>
            <w:r w:rsidR="009C61F3" w:rsidRPr="00A06BB0">
              <w:rPr>
                <w:rFonts w:ascii="Arial" w:hAnsi="Arial" w:cs="Arial"/>
              </w:rPr>
              <w:t xml:space="preserve"> the language in</w:t>
            </w:r>
            <w:r w:rsidRPr="00A06BB0">
              <w:rPr>
                <w:rFonts w:ascii="Arial" w:hAnsi="Arial" w:cs="Arial"/>
              </w:rPr>
              <w:t xml:space="preserve"> Section 3.1.5 </w:t>
            </w:r>
            <w:r w:rsidRPr="00A06BB0">
              <w:rPr>
                <w:rFonts w:ascii="Arial" w:hAnsi="Arial" w:cs="Arial"/>
                <w:i/>
              </w:rPr>
              <w:t>Project Deliverables</w:t>
            </w:r>
            <w:r w:rsidRPr="00A06BB0">
              <w:rPr>
                <w:rFonts w:ascii="Arial" w:hAnsi="Arial" w:cs="Arial"/>
              </w:rPr>
              <w:t xml:space="preserve"> is sufficient.</w:t>
            </w:r>
          </w:p>
          <w:p w14:paraId="688775DA" w14:textId="0AC3A9E8" w:rsidR="005E1C29" w:rsidRDefault="005E1C29" w:rsidP="003E2724">
            <w:pPr>
              <w:tabs>
                <w:tab w:val="left" w:pos="0"/>
              </w:tabs>
              <w:overflowPunct w:val="0"/>
              <w:autoSpaceDE w:val="0"/>
              <w:autoSpaceDN w:val="0"/>
              <w:adjustRightInd w:val="0"/>
              <w:rPr>
                <w:rFonts w:ascii="Arial" w:hAnsi="Arial" w:cs="Arial"/>
              </w:rPr>
            </w:pPr>
          </w:p>
        </w:tc>
      </w:tr>
      <w:tr w:rsidR="003A4794" w14:paraId="749418CA" w14:textId="77777777" w:rsidTr="00D14857">
        <w:tc>
          <w:tcPr>
            <w:tcW w:w="877" w:type="dxa"/>
            <w:tcBorders>
              <w:top w:val="single" w:sz="4" w:space="0" w:color="auto"/>
              <w:left w:val="single" w:sz="4" w:space="0" w:color="auto"/>
              <w:bottom w:val="single" w:sz="4" w:space="0" w:color="auto"/>
              <w:right w:val="single" w:sz="4" w:space="0" w:color="auto"/>
            </w:tcBorders>
          </w:tcPr>
          <w:p w14:paraId="43ED4691" w14:textId="1E8EE118" w:rsidR="003A4794" w:rsidRDefault="004F79DA" w:rsidP="005663AD">
            <w:pPr>
              <w:tabs>
                <w:tab w:val="left" w:pos="0"/>
              </w:tabs>
              <w:autoSpaceDN w:val="0"/>
              <w:jc w:val="center"/>
              <w:rPr>
                <w:rFonts w:ascii="Arial" w:hAnsi="Arial" w:cs="Arial"/>
              </w:rPr>
            </w:pPr>
            <w:r>
              <w:rPr>
                <w:rFonts w:ascii="Arial" w:hAnsi="Arial" w:cs="Arial"/>
              </w:rPr>
              <w:t>6</w:t>
            </w:r>
            <w:r w:rsidR="00934FA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0B8FB7A" w14:textId="0BD8C70D" w:rsidR="003A4794" w:rsidRDefault="004F79DA" w:rsidP="005663AD">
            <w:pPr>
              <w:tabs>
                <w:tab w:val="left" w:pos="0"/>
              </w:tabs>
              <w:overflowPunct w:val="0"/>
              <w:autoSpaceDE w:val="0"/>
              <w:autoSpaceDN w:val="0"/>
              <w:adjustRightInd w:val="0"/>
              <w:jc w:val="center"/>
              <w:rPr>
                <w:rFonts w:ascii="Arial" w:hAnsi="Arial" w:cs="Arial"/>
              </w:rPr>
            </w:pPr>
            <w:r>
              <w:rPr>
                <w:rFonts w:ascii="Arial" w:hAnsi="Arial" w:cs="Arial"/>
              </w:rPr>
              <w:t>Section 5.8 A</w:t>
            </w:r>
          </w:p>
        </w:tc>
        <w:tc>
          <w:tcPr>
            <w:tcW w:w="7200" w:type="dxa"/>
            <w:tcBorders>
              <w:top w:val="single" w:sz="4" w:space="0" w:color="auto"/>
              <w:left w:val="single" w:sz="4" w:space="0" w:color="auto"/>
              <w:bottom w:val="single" w:sz="4" w:space="0" w:color="auto"/>
              <w:right w:val="single" w:sz="4" w:space="0" w:color="auto"/>
            </w:tcBorders>
          </w:tcPr>
          <w:p w14:paraId="0E32009F" w14:textId="3C511C75" w:rsidR="003A4794" w:rsidRPr="004F79DA" w:rsidRDefault="004F79DA" w:rsidP="005663AD">
            <w:pPr>
              <w:tabs>
                <w:tab w:val="left" w:pos="0"/>
              </w:tabs>
              <w:overflowPunct w:val="0"/>
              <w:autoSpaceDE w:val="0"/>
              <w:autoSpaceDN w:val="0"/>
              <w:adjustRightInd w:val="0"/>
              <w:rPr>
                <w:rFonts w:ascii="Arial" w:hAnsi="Arial" w:cs="Arial"/>
                <w:b/>
              </w:rPr>
            </w:pPr>
            <w:r w:rsidRPr="004F79DA">
              <w:rPr>
                <w:rFonts w:ascii="Arial" w:hAnsi="Arial" w:cs="Arial"/>
                <w:b/>
              </w:rPr>
              <w:t xml:space="preserve">(Page 131 Section 5.8(A) Will the State consider removing the last sentence of this section and substituting with, </w:t>
            </w:r>
            <w:r w:rsidR="00A23A89">
              <w:rPr>
                <w:rFonts w:ascii="Arial" w:hAnsi="Arial" w:cs="Arial"/>
                <w:b/>
              </w:rPr>
              <w:t>“</w:t>
            </w:r>
            <w:r w:rsidRPr="004F79DA">
              <w:rPr>
                <w:rFonts w:ascii="Arial" w:hAnsi="Arial" w:cs="Arial"/>
                <w:b/>
              </w:rPr>
              <w:t xml:space="preserve">The terms of the State’s license grant and use of Vendor’s Intellectual Property shall be governed </w:t>
            </w:r>
            <w:r w:rsidRPr="004F79DA">
              <w:rPr>
                <w:rFonts w:ascii="Arial" w:hAnsi="Arial" w:cs="Arial"/>
                <w:b/>
              </w:rPr>
              <w:lastRenderedPageBreak/>
              <w:t>by the terms of Vendor’s standard License and Maintenance Agreement, which is made part of this Blanket P.O.</w:t>
            </w:r>
            <w:r w:rsidR="00AD30A2">
              <w:rPr>
                <w:rFonts w:ascii="Arial" w:hAnsi="Arial" w:cs="Arial"/>
                <w:b/>
              </w:rPr>
              <w:t>”</w:t>
            </w:r>
            <w:r w:rsidRPr="004F79DA">
              <w:rPr>
                <w:rFonts w:ascii="Arial" w:hAnsi="Arial" w:cs="Arial"/>
                <w:b/>
              </w:rPr>
              <w:t xml:space="preserve">  </w:t>
            </w:r>
          </w:p>
          <w:p w14:paraId="6DA00F6A" w14:textId="77777777" w:rsidR="004F79DA" w:rsidRDefault="004F79DA" w:rsidP="005663AD">
            <w:pPr>
              <w:tabs>
                <w:tab w:val="left" w:pos="0"/>
              </w:tabs>
              <w:overflowPunct w:val="0"/>
              <w:autoSpaceDE w:val="0"/>
              <w:autoSpaceDN w:val="0"/>
              <w:adjustRightInd w:val="0"/>
              <w:rPr>
                <w:rFonts w:ascii="Arial" w:hAnsi="Arial" w:cs="Arial"/>
              </w:rPr>
            </w:pPr>
          </w:p>
          <w:p w14:paraId="74A48DF9" w14:textId="524A5279" w:rsidR="003113C6" w:rsidRDefault="00AD30A2" w:rsidP="005663AD">
            <w:pPr>
              <w:tabs>
                <w:tab w:val="left" w:pos="0"/>
              </w:tabs>
              <w:overflowPunct w:val="0"/>
              <w:autoSpaceDE w:val="0"/>
              <w:autoSpaceDN w:val="0"/>
              <w:adjustRightInd w:val="0"/>
              <w:rPr>
                <w:rFonts w:ascii="Arial" w:hAnsi="Arial" w:cs="Arial"/>
              </w:rPr>
            </w:pPr>
            <w:r w:rsidRPr="00A23A89">
              <w:rPr>
                <w:rFonts w:ascii="Arial" w:hAnsi="Arial" w:cs="Arial"/>
              </w:rPr>
              <w:t>The State does not accept this proposed modification. The State is not willing to agree to incorporate a Vendor’s {Bidder’s} terms and conditions into the procurement without first reviewing them.  The Vendor {Bidder} should have requested specific changes or additions to the Bid Solicitation through this Q</w:t>
            </w:r>
            <w:r w:rsidR="00DF08F4">
              <w:rPr>
                <w:rFonts w:ascii="Arial" w:hAnsi="Arial" w:cs="Arial"/>
              </w:rPr>
              <w:t>uestion and Answer</w:t>
            </w:r>
            <w:r w:rsidRPr="00A23A89">
              <w:rPr>
                <w:rFonts w:ascii="Arial" w:hAnsi="Arial" w:cs="Arial"/>
              </w:rPr>
              <w:t xml:space="preserve"> process.  </w:t>
            </w:r>
            <w:r w:rsidR="003113C6">
              <w:rPr>
                <w:rFonts w:ascii="Arial" w:hAnsi="Arial" w:cs="Arial"/>
              </w:rPr>
              <w:t xml:space="preserve">An additional round of electronic Question and Answer period will be open to Vendors {Bidders} until </w:t>
            </w:r>
            <w:r w:rsidR="00DE307F">
              <w:rPr>
                <w:rFonts w:ascii="Arial" w:hAnsi="Arial" w:cs="Arial"/>
              </w:rPr>
              <w:t>11/17/2020</w:t>
            </w:r>
            <w:r w:rsidR="003113C6">
              <w:rPr>
                <w:rFonts w:ascii="Arial" w:hAnsi="Arial" w:cs="Arial"/>
              </w:rPr>
              <w:t>.</w:t>
            </w:r>
          </w:p>
          <w:p w14:paraId="4F93C535" w14:textId="77777777" w:rsidR="003113C6" w:rsidRDefault="003113C6" w:rsidP="005663AD">
            <w:pPr>
              <w:tabs>
                <w:tab w:val="left" w:pos="0"/>
              </w:tabs>
              <w:overflowPunct w:val="0"/>
              <w:autoSpaceDE w:val="0"/>
              <w:autoSpaceDN w:val="0"/>
              <w:adjustRightInd w:val="0"/>
              <w:rPr>
                <w:rFonts w:ascii="Arial" w:hAnsi="Arial" w:cs="Arial"/>
              </w:rPr>
            </w:pPr>
          </w:p>
          <w:p w14:paraId="17DCB215" w14:textId="0152AA9B" w:rsidR="004F79DA" w:rsidRPr="00A23A89" w:rsidRDefault="003113C6" w:rsidP="005663AD">
            <w:pPr>
              <w:tabs>
                <w:tab w:val="left" w:pos="0"/>
              </w:tabs>
              <w:overflowPunct w:val="0"/>
              <w:autoSpaceDE w:val="0"/>
              <w:autoSpaceDN w:val="0"/>
              <w:adjustRightInd w:val="0"/>
              <w:rPr>
                <w:rFonts w:ascii="Arial" w:hAnsi="Arial" w:cs="Arial"/>
              </w:rPr>
            </w:pPr>
            <w:r>
              <w:rPr>
                <w:rFonts w:ascii="Arial" w:hAnsi="Arial" w:cs="Arial"/>
              </w:rPr>
              <w:t>Please also see the answer to question #62.</w:t>
            </w:r>
          </w:p>
          <w:p w14:paraId="53941FC8" w14:textId="482B53C8" w:rsidR="005E1C29" w:rsidRDefault="005E1C29" w:rsidP="005663AD">
            <w:pPr>
              <w:tabs>
                <w:tab w:val="left" w:pos="0"/>
              </w:tabs>
              <w:overflowPunct w:val="0"/>
              <w:autoSpaceDE w:val="0"/>
              <w:autoSpaceDN w:val="0"/>
              <w:adjustRightInd w:val="0"/>
              <w:rPr>
                <w:rFonts w:ascii="Arial" w:hAnsi="Arial" w:cs="Arial"/>
              </w:rPr>
            </w:pPr>
          </w:p>
        </w:tc>
      </w:tr>
      <w:tr w:rsidR="003A4794" w14:paraId="55D1B66E" w14:textId="77777777" w:rsidTr="00D14857">
        <w:tc>
          <w:tcPr>
            <w:tcW w:w="877" w:type="dxa"/>
            <w:tcBorders>
              <w:top w:val="single" w:sz="4" w:space="0" w:color="auto"/>
              <w:left w:val="single" w:sz="4" w:space="0" w:color="auto"/>
              <w:bottom w:val="single" w:sz="4" w:space="0" w:color="auto"/>
              <w:right w:val="single" w:sz="4" w:space="0" w:color="auto"/>
            </w:tcBorders>
          </w:tcPr>
          <w:p w14:paraId="1C1AFC7B" w14:textId="6A5E0525" w:rsidR="003A4794" w:rsidRDefault="00934FA5" w:rsidP="005663AD">
            <w:pPr>
              <w:tabs>
                <w:tab w:val="left" w:pos="0"/>
              </w:tabs>
              <w:autoSpaceDN w:val="0"/>
              <w:jc w:val="center"/>
              <w:rPr>
                <w:rFonts w:ascii="Arial" w:hAnsi="Arial" w:cs="Arial"/>
              </w:rPr>
            </w:pPr>
            <w:r>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5254B8E0" w14:textId="225F3126" w:rsidR="003A4794" w:rsidRDefault="006C5FC0" w:rsidP="005663AD">
            <w:pPr>
              <w:tabs>
                <w:tab w:val="left" w:pos="0"/>
              </w:tabs>
              <w:overflowPunct w:val="0"/>
              <w:autoSpaceDE w:val="0"/>
              <w:autoSpaceDN w:val="0"/>
              <w:adjustRightInd w:val="0"/>
              <w:jc w:val="center"/>
              <w:rPr>
                <w:rFonts w:ascii="Arial" w:hAnsi="Arial" w:cs="Arial"/>
              </w:rPr>
            </w:pPr>
            <w:r>
              <w:rPr>
                <w:rFonts w:ascii="Arial" w:hAnsi="Arial" w:cs="Arial"/>
              </w:rPr>
              <w:t>Section 5.8 C</w:t>
            </w:r>
          </w:p>
        </w:tc>
        <w:tc>
          <w:tcPr>
            <w:tcW w:w="7200" w:type="dxa"/>
            <w:tcBorders>
              <w:top w:val="single" w:sz="4" w:space="0" w:color="auto"/>
              <w:left w:val="single" w:sz="4" w:space="0" w:color="auto"/>
              <w:bottom w:val="single" w:sz="4" w:space="0" w:color="auto"/>
              <w:right w:val="single" w:sz="4" w:space="0" w:color="auto"/>
            </w:tcBorders>
          </w:tcPr>
          <w:p w14:paraId="07C1BBC3" w14:textId="15BDFBC7" w:rsidR="003A4794" w:rsidRPr="006C5FC0" w:rsidRDefault="006C5FC0" w:rsidP="005663AD">
            <w:pPr>
              <w:tabs>
                <w:tab w:val="left" w:pos="0"/>
              </w:tabs>
              <w:overflowPunct w:val="0"/>
              <w:autoSpaceDE w:val="0"/>
              <w:autoSpaceDN w:val="0"/>
              <w:adjustRightInd w:val="0"/>
              <w:rPr>
                <w:rFonts w:ascii="Arial" w:hAnsi="Arial" w:cs="Arial"/>
                <w:b/>
              </w:rPr>
            </w:pPr>
            <w:r w:rsidRPr="006C5FC0">
              <w:rPr>
                <w:rFonts w:ascii="Arial" w:hAnsi="Arial" w:cs="Arial"/>
                <w:b/>
              </w:rPr>
              <w:t xml:space="preserve">In order to protect the interests of all licensees of the proposed solution, will the State consider clarifying the definition of Work Product; Custom Software to read: </w:t>
            </w:r>
            <w:r w:rsidR="00AD30A2">
              <w:rPr>
                <w:rFonts w:ascii="Arial" w:hAnsi="Arial" w:cs="Arial"/>
                <w:b/>
              </w:rPr>
              <w:t>“</w:t>
            </w:r>
            <w:r w:rsidRPr="006C5FC0">
              <w:rPr>
                <w:rFonts w:ascii="Arial" w:hAnsi="Arial" w:cs="Arial"/>
                <w:b/>
              </w:rPr>
              <w:t xml:space="preserve">The State owns all Custom Software created for the sole use of the State which shall be considered </w:t>
            </w:r>
            <w:r w:rsidR="00AD30A2">
              <w:rPr>
                <w:rFonts w:ascii="Arial" w:hAnsi="Arial" w:cs="Arial"/>
                <w:b/>
              </w:rPr>
              <w:t>’</w:t>
            </w:r>
            <w:r w:rsidRPr="006C5FC0">
              <w:rPr>
                <w:rFonts w:ascii="Arial" w:hAnsi="Arial" w:cs="Arial"/>
                <w:b/>
              </w:rPr>
              <w:t>work made for hire</w:t>
            </w:r>
            <w:r w:rsidR="00AD30A2">
              <w:rPr>
                <w:rFonts w:ascii="Arial" w:hAnsi="Arial" w:cs="Arial"/>
                <w:b/>
              </w:rPr>
              <w:t>’</w:t>
            </w:r>
            <w:r w:rsidRPr="006C5FC0">
              <w:rPr>
                <w:rFonts w:ascii="Arial" w:hAnsi="Arial" w:cs="Arial"/>
                <w:b/>
              </w:rPr>
              <w:t xml:space="preserve"> i.e. the State not the Vendor (Contractor), subcontractor, or third party shall have full and complete ownership of all such Custom Software</w:t>
            </w:r>
            <w:r w:rsidR="00AD30A2" w:rsidRPr="006C5FC0">
              <w:rPr>
                <w:rFonts w:ascii="Arial" w:hAnsi="Arial" w:cs="Arial"/>
                <w:b/>
              </w:rPr>
              <w:t>.</w:t>
            </w:r>
            <w:r w:rsidR="00A23A89">
              <w:rPr>
                <w:rFonts w:ascii="Arial" w:hAnsi="Arial" w:cs="Arial"/>
                <w:b/>
              </w:rPr>
              <w:t>”</w:t>
            </w:r>
            <w:r w:rsidR="00AD30A2" w:rsidRPr="006C5FC0">
              <w:rPr>
                <w:rFonts w:ascii="Arial" w:hAnsi="Arial" w:cs="Arial"/>
                <w:b/>
              </w:rPr>
              <w:t xml:space="preserve"> </w:t>
            </w:r>
          </w:p>
          <w:p w14:paraId="26117F03" w14:textId="77777777" w:rsidR="006C5FC0" w:rsidRDefault="006C5FC0" w:rsidP="005663AD">
            <w:pPr>
              <w:tabs>
                <w:tab w:val="left" w:pos="0"/>
              </w:tabs>
              <w:overflowPunct w:val="0"/>
              <w:autoSpaceDE w:val="0"/>
              <w:autoSpaceDN w:val="0"/>
              <w:adjustRightInd w:val="0"/>
              <w:rPr>
                <w:rFonts w:ascii="Arial" w:hAnsi="Arial" w:cs="Arial"/>
              </w:rPr>
            </w:pPr>
          </w:p>
          <w:p w14:paraId="43B1D4DE" w14:textId="33F85BD2" w:rsidR="005E1C29" w:rsidRPr="00A23A89" w:rsidRDefault="00AD30A2" w:rsidP="005663AD">
            <w:pPr>
              <w:tabs>
                <w:tab w:val="left" w:pos="0"/>
              </w:tabs>
              <w:overflowPunct w:val="0"/>
              <w:autoSpaceDE w:val="0"/>
              <w:autoSpaceDN w:val="0"/>
              <w:adjustRightInd w:val="0"/>
              <w:rPr>
                <w:rFonts w:ascii="Arial" w:hAnsi="Arial" w:cs="Arial"/>
              </w:rPr>
            </w:pPr>
            <w:r w:rsidRPr="00A23A89">
              <w:rPr>
                <w:rFonts w:ascii="Arial" w:hAnsi="Arial" w:cs="Arial"/>
              </w:rPr>
              <w:t xml:space="preserve">The State does not accept this proposed modification. This additional language is </w:t>
            </w:r>
            <w:r w:rsidR="005C51EC" w:rsidRPr="00A23A89">
              <w:rPr>
                <w:rFonts w:ascii="Arial" w:hAnsi="Arial" w:cs="Arial"/>
              </w:rPr>
              <w:t>unnecessary</w:t>
            </w:r>
            <w:r w:rsidRPr="00A23A89">
              <w:rPr>
                <w:rFonts w:ascii="Arial" w:hAnsi="Arial" w:cs="Arial"/>
              </w:rPr>
              <w:t xml:space="preserve">, as the same concept is recited in paragraph C.  </w:t>
            </w:r>
          </w:p>
          <w:p w14:paraId="17453A13" w14:textId="2A845E88" w:rsidR="005E1C29" w:rsidRDefault="005E1C29" w:rsidP="005663AD">
            <w:pPr>
              <w:tabs>
                <w:tab w:val="left" w:pos="0"/>
              </w:tabs>
              <w:overflowPunct w:val="0"/>
              <w:autoSpaceDE w:val="0"/>
              <w:autoSpaceDN w:val="0"/>
              <w:adjustRightInd w:val="0"/>
              <w:rPr>
                <w:rFonts w:ascii="Arial" w:hAnsi="Arial" w:cs="Arial"/>
              </w:rPr>
            </w:pPr>
          </w:p>
        </w:tc>
      </w:tr>
      <w:tr w:rsidR="003A4794" w14:paraId="24DB6B11" w14:textId="77777777" w:rsidTr="00D14857">
        <w:tc>
          <w:tcPr>
            <w:tcW w:w="877" w:type="dxa"/>
            <w:tcBorders>
              <w:top w:val="single" w:sz="4" w:space="0" w:color="auto"/>
              <w:left w:val="single" w:sz="4" w:space="0" w:color="auto"/>
              <w:bottom w:val="single" w:sz="4" w:space="0" w:color="auto"/>
              <w:right w:val="single" w:sz="4" w:space="0" w:color="auto"/>
            </w:tcBorders>
          </w:tcPr>
          <w:p w14:paraId="61CCCCAD" w14:textId="59E75909" w:rsidR="003A4794" w:rsidRDefault="006C5FC0" w:rsidP="005663AD">
            <w:pPr>
              <w:tabs>
                <w:tab w:val="left" w:pos="0"/>
              </w:tabs>
              <w:autoSpaceDN w:val="0"/>
              <w:jc w:val="center"/>
              <w:rPr>
                <w:rFonts w:ascii="Arial" w:hAnsi="Arial" w:cs="Arial"/>
              </w:rPr>
            </w:pPr>
            <w:r>
              <w:rPr>
                <w:rFonts w:ascii="Arial" w:hAnsi="Arial" w:cs="Arial"/>
              </w:rPr>
              <w:t>7</w:t>
            </w:r>
            <w:r w:rsidR="00934FA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08D4EC48" w14:textId="034B5352" w:rsidR="003A4794" w:rsidRDefault="006C5FC0" w:rsidP="005663AD">
            <w:pPr>
              <w:tabs>
                <w:tab w:val="left" w:pos="0"/>
              </w:tabs>
              <w:overflowPunct w:val="0"/>
              <w:autoSpaceDE w:val="0"/>
              <w:autoSpaceDN w:val="0"/>
              <w:adjustRightInd w:val="0"/>
              <w:jc w:val="center"/>
              <w:rPr>
                <w:rFonts w:ascii="Arial" w:hAnsi="Arial" w:cs="Arial"/>
              </w:rPr>
            </w:pPr>
            <w:r>
              <w:rPr>
                <w:rFonts w:ascii="Arial" w:hAnsi="Arial" w:cs="Arial"/>
              </w:rPr>
              <w:t>Section 5.8 D</w:t>
            </w:r>
          </w:p>
        </w:tc>
        <w:tc>
          <w:tcPr>
            <w:tcW w:w="7200" w:type="dxa"/>
            <w:tcBorders>
              <w:top w:val="single" w:sz="4" w:space="0" w:color="auto"/>
              <w:left w:val="single" w:sz="4" w:space="0" w:color="auto"/>
              <w:bottom w:val="single" w:sz="4" w:space="0" w:color="auto"/>
              <w:right w:val="single" w:sz="4" w:space="0" w:color="auto"/>
            </w:tcBorders>
          </w:tcPr>
          <w:p w14:paraId="182F755D" w14:textId="77777777" w:rsidR="0001647C" w:rsidRDefault="006C5FC0" w:rsidP="005663AD">
            <w:pPr>
              <w:tabs>
                <w:tab w:val="left" w:pos="0"/>
              </w:tabs>
              <w:overflowPunct w:val="0"/>
              <w:autoSpaceDE w:val="0"/>
              <w:autoSpaceDN w:val="0"/>
              <w:adjustRightInd w:val="0"/>
              <w:rPr>
                <w:rFonts w:ascii="Arial" w:hAnsi="Arial" w:cs="Arial"/>
                <w:b/>
              </w:rPr>
            </w:pPr>
            <w:r w:rsidRPr="006C5FC0">
              <w:rPr>
                <w:rFonts w:ascii="Arial" w:hAnsi="Arial" w:cs="Arial"/>
                <w:b/>
              </w:rPr>
              <w:t xml:space="preserve">In order to protect the interests of all licensees of the proposed solution including associated documentation data, tools and utilities, will the State consider clarifying the definition of Work Product; Services to read: </w:t>
            </w:r>
          </w:p>
          <w:p w14:paraId="37D58DDB" w14:textId="77777777" w:rsidR="0001647C" w:rsidRDefault="0001647C" w:rsidP="005663AD">
            <w:pPr>
              <w:tabs>
                <w:tab w:val="left" w:pos="0"/>
              </w:tabs>
              <w:overflowPunct w:val="0"/>
              <w:autoSpaceDE w:val="0"/>
              <w:autoSpaceDN w:val="0"/>
              <w:adjustRightInd w:val="0"/>
              <w:rPr>
                <w:rFonts w:ascii="Arial" w:hAnsi="Arial" w:cs="Arial"/>
                <w:b/>
              </w:rPr>
            </w:pPr>
          </w:p>
          <w:p w14:paraId="014CF423" w14:textId="79764AD4" w:rsidR="003A4794" w:rsidRPr="006C5FC0" w:rsidRDefault="0001647C" w:rsidP="005663AD">
            <w:pPr>
              <w:tabs>
                <w:tab w:val="left" w:pos="0"/>
              </w:tabs>
              <w:overflowPunct w:val="0"/>
              <w:autoSpaceDE w:val="0"/>
              <w:autoSpaceDN w:val="0"/>
              <w:adjustRightInd w:val="0"/>
              <w:rPr>
                <w:rFonts w:ascii="Arial" w:hAnsi="Arial" w:cs="Arial"/>
                <w:b/>
              </w:rPr>
            </w:pPr>
            <w:r>
              <w:rPr>
                <w:rFonts w:ascii="Arial" w:hAnsi="Arial" w:cs="Arial"/>
                <w:b/>
              </w:rPr>
              <w:t>“</w:t>
            </w:r>
            <w:r w:rsidR="006C5FC0" w:rsidRPr="006C5FC0">
              <w:rPr>
                <w:rFonts w:ascii="Arial" w:hAnsi="Arial" w:cs="Arial"/>
                <w:b/>
              </w:rPr>
              <w:t>The State owns all deliverables developed for the State in the course of providing Services under the Blanket P.O</w:t>
            </w:r>
            <w:r w:rsidR="006C5FC0" w:rsidRPr="00934FA5">
              <w:rPr>
                <w:rFonts w:ascii="Arial" w:hAnsi="Arial" w:cs="Arial"/>
                <w:b/>
              </w:rPr>
              <w:t>. that are developed and provided for the sole use of the State</w:t>
            </w:r>
            <w:r w:rsidR="006C5FC0" w:rsidRPr="006C5FC0">
              <w:rPr>
                <w:rFonts w:ascii="Arial" w:hAnsi="Arial" w:cs="Arial"/>
                <w:b/>
              </w:rPr>
              <w:t xml:space="preserve">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w:t>
            </w:r>
            <w:r>
              <w:rPr>
                <w:rFonts w:ascii="Arial" w:hAnsi="Arial" w:cs="Arial"/>
                <w:b/>
              </w:rPr>
              <w:t>”</w:t>
            </w:r>
          </w:p>
          <w:p w14:paraId="69960A5E" w14:textId="77777777" w:rsidR="006C5FC0" w:rsidRDefault="006C5FC0" w:rsidP="005663AD">
            <w:pPr>
              <w:tabs>
                <w:tab w:val="left" w:pos="0"/>
              </w:tabs>
              <w:overflowPunct w:val="0"/>
              <w:autoSpaceDE w:val="0"/>
              <w:autoSpaceDN w:val="0"/>
              <w:adjustRightInd w:val="0"/>
              <w:rPr>
                <w:rFonts w:ascii="Arial" w:hAnsi="Arial" w:cs="Arial"/>
              </w:rPr>
            </w:pPr>
          </w:p>
          <w:p w14:paraId="4DE27927" w14:textId="38B06359" w:rsidR="005E1C29" w:rsidRDefault="00AD58D7" w:rsidP="005663AD">
            <w:pPr>
              <w:tabs>
                <w:tab w:val="left" w:pos="0"/>
              </w:tabs>
              <w:overflowPunct w:val="0"/>
              <w:autoSpaceDE w:val="0"/>
              <w:autoSpaceDN w:val="0"/>
              <w:adjustRightInd w:val="0"/>
              <w:rPr>
                <w:rFonts w:ascii="Arial" w:hAnsi="Arial" w:cs="Arial"/>
              </w:rPr>
            </w:pPr>
            <w:r w:rsidRPr="007F34BE">
              <w:rPr>
                <w:rFonts w:ascii="Arial" w:hAnsi="Arial" w:cs="Arial"/>
              </w:rPr>
              <w:t>The State agrees to modify the language in Section 5.8 D. Please s</w:t>
            </w:r>
            <w:r w:rsidR="002E2994" w:rsidRPr="007F34BE">
              <w:rPr>
                <w:rFonts w:ascii="Arial" w:hAnsi="Arial" w:cs="Arial"/>
              </w:rPr>
              <w:t xml:space="preserve">ee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w:t>
            </w:r>
            <w:r w:rsidR="00DE307F" w:rsidRPr="00DE307F">
              <w:rPr>
                <w:rFonts w:ascii="Arial" w:hAnsi="Arial" w:cs="Arial"/>
              </w:rPr>
              <w:t>0</w:t>
            </w:r>
            <w:r w:rsidR="005B7CC9" w:rsidRPr="00DE307F">
              <w:rPr>
                <w:rFonts w:ascii="Arial" w:hAnsi="Arial" w:cs="Arial"/>
              </w:rPr>
              <w:t>.</w:t>
            </w:r>
          </w:p>
          <w:p w14:paraId="6B793B0E" w14:textId="6E0EEE8D" w:rsidR="005B7CC9" w:rsidRDefault="005B7CC9" w:rsidP="005663AD">
            <w:pPr>
              <w:tabs>
                <w:tab w:val="left" w:pos="0"/>
              </w:tabs>
              <w:overflowPunct w:val="0"/>
              <w:autoSpaceDE w:val="0"/>
              <w:autoSpaceDN w:val="0"/>
              <w:adjustRightInd w:val="0"/>
              <w:rPr>
                <w:rFonts w:ascii="Arial" w:hAnsi="Arial" w:cs="Arial"/>
              </w:rPr>
            </w:pPr>
          </w:p>
        </w:tc>
      </w:tr>
      <w:tr w:rsidR="003A4794" w14:paraId="1A41C409" w14:textId="77777777" w:rsidTr="00D14857">
        <w:tc>
          <w:tcPr>
            <w:tcW w:w="877" w:type="dxa"/>
            <w:tcBorders>
              <w:top w:val="single" w:sz="4" w:space="0" w:color="auto"/>
              <w:left w:val="single" w:sz="4" w:space="0" w:color="auto"/>
              <w:bottom w:val="single" w:sz="4" w:space="0" w:color="auto"/>
              <w:right w:val="single" w:sz="4" w:space="0" w:color="auto"/>
            </w:tcBorders>
          </w:tcPr>
          <w:p w14:paraId="7775FA0F" w14:textId="1B4F8EA1" w:rsidR="003A4794" w:rsidRDefault="006C5FC0" w:rsidP="005663AD">
            <w:pPr>
              <w:tabs>
                <w:tab w:val="left" w:pos="0"/>
              </w:tabs>
              <w:autoSpaceDN w:val="0"/>
              <w:jc w:val="center"/>
              <w:rPr>
                <w:rFonts w:ascii="Arial" w:hAnsi="Arial" w:cs="Arial"/>
              </w:rPr>
            </w:pPr>
            <w:r>
              <w:rPr>
                <w:rFonts w:ascii="Arial" w:hAnsi="Arial" w:cs="Arial"/>
              </w:rPr>
              <w:t>7</w:t>
            </w:r>
            <w:r w:rsidR="00934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4071015" w14:textId="652164FB" w:rsidR="003A4794" w:rsidRDefault="006C5FC0" w:rsidP="005663AD">
            <w:pPr>
              <w:tabs>
                <w:tab w:val="left" w:pos="0"/>
              </w:tabs>
              <w:overflowPunct w:val="0"/>
              <w:autoSpaceDE w:val="0"/>
              <w:autoSpaceDN w:val="0"/>
              <w:adjustRightInd w:val="0"/>
              <w:jc w:val="center"/>
              <w:rPr>
                <w:rFonts w:ascii="Arial" w:hAnsi="Arial" w:cs="Arial"/>
              </w:rPr>
            </w:pPr>
            <w:r>
              <w:rPr>
                <w:rFonts w:ascii="Arial" w:hAnsi="Arial" w:cs="Arial"/>
              </w:rPr>
              <w:t>Section 5.9 B</w:t>
            </w:r>
          </w:p>
        </w:tc>
        <w:tc>
          <w:tcPr>
            <w:tcW w:w="7200" w:type="dxa"/>
            <w:tcBorders>
              <w:top w:val="single" w:sz="4" w:space="0" w:color="auto"/>
              <w:left w:val="single" w:sz="4" w:space="0" w:color="auto"/>
              <w:bottom w:val="single" w:sz="4" w:space="0" w:color="auto"/>
              <w:right w:val="single" w:sz="4" w:space="0" w:color="auto"/>
            </w:tcBorders>
          </w:tcPr>
          <w:p w14:paraId="15C7B53C" w14:textId="29CE3C26" w:rsidR="003A4794" w:rsidRPr="006C5FC0" w:rsidRDefault="006C5FC0" w:rsidP="005663AD">
            <w:pPr>
              <w:tabs>
                <w:tab w:val="left" w:pos="0"/>
              </w:tabs>
              <w:overflowPunct w:val="0"/>
              <w:autoSpaceDE w:val="0"/>
              <w:autoSpaceDN w:val="0"/>
              <w:adjustRightInd w:val="0"/>
              <w:rPr>
                <w:rFonts w:ascii="Arial" w:hAnsi="Arial" w:cs="Arial"/>
                <w:b/>
              </w:rPr>
            </w:pPr>
            <w:r w:rsidRPr="006C5FC0">
              <w:rPr>
                <w:rFonts w:ascii="Arial" w:hAnsi="Arial" w:cs="Arial"/>
                <w:b/>
              </w:rPr>
              <w:t>(Page 132 Section 5.9(B) Will the State include the following language at the end of this section, “and it is expressly understood and agreed that Vendor is a privately held company, and any financial reports submitted as a requirement under the RFP shall be considered Confidential Information, and shall not be subject to disclosure hereunder.”?</w:t>
            </w:r>
          </w:p>
          <w:p w14:paraId="67E63E64" w14:textId="77777777" w:rsidR="006C5FC0" w:rsidRDefault="006C5FC0" w:rsidP="005663AD">
            <w:pPr>
              <w:tabs>
                <w:tab w:val="left" w:pos="0"/>
              </w:tabs>
              <w:overflowPunct w:val="0"/>
              <w:autoSpaceDE w:val="0"/>
              <w:autoSpaceDN w:val="0"/>
              <w:adjustRightInd w:val="0"/>
              <w:rPr>
                <w:rFonts w:ascii="Arial" w:hAnsi="Arial" w:cs="Arial"/>
              </w:rPr>
            </w:pPr>
          </w:p>
          <w:p w14:paraId="3EE1799D" w14:textId="6767312A" w:rsidR="005E1C29" w:rsidRDefault="00B9363D" w:rsidP="005663AD">
            <w:pPr>
              <w:tabs>
                <w:tab w:val="left" w:pos="0"/>
              </w:tabs>
              <w:overflowPunct w:val="0"/>
              <w:autoSpaceDE w:val="0"/>
              <w:autoSpaceDN w:val="0"/>
              <w:adjustRightInd w:val="0"/>
              <w:rPr>
                <w:rFonts w:ascii="Arial" w:hAnsi="Arial" w:cs="Arial"/>
              </w:rPr>
            </w:pPr>
            <w:r>
              <w:rPr>
                <w:rFonts w:ascii="Arial" w:hAnsi="Arial" w:cs="Arial"/>
              </w:rPr>
              <w:t xml:space="preserve">The State agrees with the </w:t>
            </w:r>
            <w:r w:rsidR="00AD58D7">
              <w:rPr>
                <w:rFonts w:ascii="Arial" w:hAnsi="Arial" w:cs="Arial"/>
              </w:rPr>
              <w:t>proposed modification</w:t>
            </w:r>
            <w:r>
              <w:rPr>
                <w:rFonts w:ascii="Arial" w:hAnsi="Arial" w:cs="Arial"/>
              </w:rPr>
              <w:t xml:space="preserve">, however, the language is inserted in </w:t>
            </w:r>
            <w:r w:rsidR="00AD58D7">
              <w:rPr>
                <w:rFonts w:ascii="Arial" w:hAnsi="Arial" w:cs="Arial"/>
              </w:rPr>
              <w:t>S</w:t>
            </w:r>
            <w:r>
              <w:rPr>
                <w:rFonts w:ascii="Arial" w:hAnsi="Arial" w:cs="Arial"/>
              </w:rPr>
              <w:t>ection 4.4.4.6, rather than 5.9.1.1</w:t>
            </w:r>
            <w:r w:rsidR="007F3DC3">
              <w:rPr>
                <w:rFonts w:ascii="Arial" w:hAnsi="Arial" w:cs="Arial"/>
              </w:rPr>
              <w:t>.</w:t>
            </w:r>
            <w:r>
              <w:rPr>
                <w:rFonts w:ascii="Arial" w:hAnsi="Arial" w:cs="Arial"/>
              </w:rPr>
              <w:t xml:space="preserve">  </w:t>
            </w:r>
            <w:r w:rsidR="00AD58D7">
              <w:rPr>
                <w:rFonts w:ascii="Arial" w:hAnsi="Arial" w:cs="Arial"/>
              </w:rPr>
              <w:t>Please s</w:t>
            </w:r>
            <w:r>
              <w:rPr>
                <w:rFonts w:ascii="Arial" w:hAnsi="Arial" w:cs="Arial"/>
              </w:rPr>
              <w:t>ee</w:t>
            </w:r>
            <w:r w:rsidR="00AD58D7">
              <w:rPr>
                <w:rFonts w:ascii="Arial" w:hAnsi="Arial" w:cs="Arial"/>
              </w:rPr>
              <w:t xml:space="preserv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10/27/2020</w:t>
            </w:r>
            <w:r w:rsidR="005B7CC9" w:rsidRPr="00564E75">
              <w:rPr>
                <w:rFonts w:ascii="Arial" w:hAnsi="Arial" w:cs="Arial"/>
              </w:rPr>
              <w:t>.</w:t>
            </w:r>
            <w:r>
              <w:rPr>
                <w:rFonts w:ascii="Arial" w:hAnsi="Arial" w:cs="Arial"/>
              </w:rPr>
              <w:t xml:space="preserve">  </w:t>
            </w:r>
          </w:p>
          <w:p w14:paraId="1E00A835" w14:textId="5CAEF45D" w:rsidR="00AD58D7" w:rsidRDefault="00AD58D7" w:rsidP="005663AD">
            <w:pPr>
              <w:tabs>
                <w:tab w:val="left" w:pos="0"/>
              </w:tabs>
              <w:overflowPunct w:val="0"/>
              <w:autoSpaceDE w:val="0"/>
              <w:autoSpaceDN w:val="0"/>
              <w:adjustRightInd w:val="0"/>
              <w:rPr>
                <w:rFonts w:ascii="Arial" w:hAnsi="Arial" w:cs="Arial"/>
              </w:rPr>
            </w:pPr>
          </w:p>
        </w:tc>
      </w:tr>
      <w:tr w:rsidR="003A4794" w14:paraId="55A2C596" w14:textId="77777777" w:rsidTr="00D14857">
        <w:tc>
          <w:tcPr>
            <w:tcW w:w="877" w:type="dxa"/>
            <w:tcBorders>
              <w:top w:val="single" w:sz="4" w:space="0" w:color="auto"/>
              <w:left w:val="single" w:sz="4" w:space="0" w:color="auto"/>
              <w:bottom w:val="single" w:sz="4" w:space="0" w:color="auto"/>
              <w:right w:val="single" w:sz="4" w:space="0" w:color="auto"/>
            </w:tcBorders>
          </w:tcPr>
          <w:p w14:paraId="3ACEF81C" w14:textId="561F8097" w:rsidR="003A4794" w:rsidRDefault="006C5FC0" w:rsidP="005663AD">
            <w:pPr>
              <w:tabs>
                <w:tab w:val="left" w:pos="0"/>
              </w:tabs>
              <w:autoSpaceDN w:val="0"/>
              <w:jc w:val="center"/>
              <w:rPr>
                <w:rFonts w:ascii="Arial" w:hAnsi="Arial" w:cs="Arial"/>
              </w:rPr>
            </w:pPr>
            <w:r>
              <w:rPr>
                <w:rFonts w:ascii="Arial" w:hAnsi="Arial" w:cs="Arial"/>
              </w:rPr>
              <w:t>7</w:t>
            </w:r>
            <w:r w:rsidR="00934FA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1112057" w14:textId="65AD4705" w:rsidR="003A4794" w:rsidRDefault="006C5FC0" w:rsidP="005663AD">
            <w:pPr>
              <w:tabs>
                <w:tab w:val="left" w:pos="0"/>
              </w:tabs>
              <w:overflowPunct w:val="0"/>
              <w:autoSpaceDE w:val="0"/>
              <w:autoSpaceDN w:val="0"/>
              <w:adjustRightInd w:val="0"/>
              <w:jc w:val="center"/>
              <w:rPr>
                <w:rFonts w:ascii="Arial" w:hAnsi="Arial" w:cs="Arial"/>
              </w:rPr>
            </w:pPr>
            <w:r>
              <w:rPr>
                <w:rFonts w:ascii="Arial" w:hAnsi="Arial" w:cs="Arial"/>
              </w:rPr>
              <w:t>Section 5.11</w:t>
            </w:r>
          </w:p>
        </w:tc>
        <w:tc>
          <w:tcPr>
            <w:tcW w:w="7200" w:type="dxa"/>
            <w:tcBorders>
              <w:top w:val="single" w:sz="4" w:space="0" w:color="auto"/>
              <w:left w:val="single" w:sz="4" w:space="0" w:color="auto"/>
              <w:bottom w:val="single" w:sz="4" w:space="0" w:color="auto"/>
              <w:right w:val="single" w:sz="4" w:space="0" w:color="auto"/>
            </w:tcBorders>
          </w:tcPr>
          <w:p w14:paraId="2BD2E0D9" w14:textId="77777777" w:rsidR="006C5FC0" w:rsidRPr="006C5FC0" w:rsidRDefault="006C5FC0" w:rsidP="005663AD">
            <w:pPr>
              <w:tabs>
                <w:tab w:val="left" w:pos="0"/>
              </w:tabs>
              <w:overflowPunct w:val="0"/>
              <w:autoSpaceDE w:val="0"/>
              <w:autoSpaceDN w:val="0"/>
              <w:adjustRightInd w:val="0"/>
              <w:rPr>
                <w:rFonts w:ascii="Arial" w:hAnsi="Arial" w:cs="Arial"/>
                <w:b/>
              </w:rPr>
            </w:pPr>
            <w:r w:rsidRPr="006C5FC0">
              <w:rPr>
                <w:rFonts w:ascii="Arial" w:hAnsi="Arial" w:cs="Arial"/>
                <w:b/>
              </w:rPr>
              <w:t xml:space="preserve">Vendors are typically allowed to share publicly available information related to contracts with potential and current clients without prior approval. Is the State willing to consider clarifying this section to read: </w:t>
            </w:r>
            <w:r w:rsidRPr="006C5FC0">
              <w:rPr>
                <w:rFonts w:ascii="Arial" w:hAnsi="Arial" w:cs="Arial"/>
                <w:b/>
              </w:rPr>
              <w:lastRenderedPageBreak/>
              <w:t>Except for publicly available information, the Vendor (Contractor) shall not use the State’s name, logos, images or any other data or results arising from this Blanket P.O. as part of any commercial advertising without first obtaining the prior written consent of the Director.</w:t>
            </w:r>
          </w:p>
          <w:p w14:paraId="2CA2FB13" w14:textId="77777777" w:rsidR="006C5FC0" w:rsidRDefault="006C5FC0" w:rsidP="005663AD">
            <w:pPr>
              <w:tabs>
                <w:tab w:val="left" w:pos="0"/>
              </w:tabs>
              <w:overflowPunct w:val="0"/>
              <w:autoSpaceDE w:val="0"/>
              <w:autoSpaceDN w:val="0"/>
              <w:adjustRightInd w:val="0"/>
              <w:rPr>
                <w:rFonts w:ascii="Arial" w:hAnsi="Arial" w:cs="Arial"/>
              </w:rPr>
            </w:pPr>
          </w:p>
          <w:p w14:paraId="3FCC6048" w14:textId="33D491BE" w:rsidR="003A4794" w:rsidRPr="009F5E2A" w:rsidRDefault="0058166B" w:rsidP="005663AD">
            <w:pPr>
              <w:tabs>
                <w:tab w:val="left" w:pos="0"/>
              </w:tabs>
              <w:overflowPunct w:val="0"/>
              <w:autoSpaceDE w:val="0"/>
              <w:autoSpaceDN w:val="0"/>
              <w:adjustRightInd w:val="0"/>
              <w:rPr>
                <w:rFonts w:ascii="Arial" w:hAnsi="Arial" w:cs="Arial"/>
              </w:rPr>
            </w:pPr>
            <w:r w:rsidRPr="009F5E2A">
              <w:rPr>
                <w:rFonts w:ascii="Arial" w:hAnsi="Arial" w:cs="Arial"/>
              </w:rPr>
              <w:t>The State does not accept the proposed modification, as it directly contra</w:t>
            </w:r>
            <w:r w:rsidR="00415794" w:rsidRPr="009F5E2A">
              <w:rPr>
                <w:rFonts w:ascii="Arial" w:hAnsi="Arial" w:cs="Arial"/>
              </w:rPr>
              <w:t>dicts</w:t>
            </w:r>
            <w:r w:rsidRPr="009F5E2A">
              <w:rPr>
                <w:rFonts w:ascii="Arial" w:hAnsi="Arial" w:cs="Arial"/>
              </w:rPr>
              <w:t xml:space="preserve"> the prior section, </w:t>
            </w:r>
            <w:r w:rsidR="009F5E2A" w:rsidRPr="009F5E2A">
              <w:rPr>
                <w:rFonts w:ascii="Arial" w:hAnsi="Arial" w:cs="Arial"/>
              </w:rPr>
              <w:t xml:space="preserve">Section </w:t>
            </w:r>
            <w:r w:rsidRPr="009F5E2A">
              <w:rPr>
                <w:rFonts w:ascii="Arial" w:hAnsi="Arial" w:cs="Arial"/>
              </w:rPr>
              <w:t>5.10</w:t>
            </w:r>
            <w:r w:rsidR="009F5E2A">
              <w:rPr>
                <w:rFonts w:ascii="Arial" w:hAnsi="Arial" w:cs="Arial"/>
              </w:rPr>
              <w:t xml:space="preserve"> of the Bid Solicitation</w:t>
            </w:r>
            <w:r w:rsidRPr="009F5E2A">
              <w:rPr>
                <w:rFonts w:ascii="Arial" w:hAnsi="Arial" w:cs="Arial"/>
              </w:rPr>
              <w:t xml:space="preserve">.  </w:t>
            </w:r>
          </w:p>
          <w:p w14:paraId="79127F18" w14:textId="1C020E5C" w:rsidR="005E1C29" w:rsidRDefault="005E1C29" w:rsidP="005663AD">
            <w:pPr>
              <w:tabs>
                <w:tab w:val="left" w:pos="0"/>
              </w:tabs>
              <w:overflowPunct w:val="0"/>
              <w:autoSpaceDE w:val="0"/>
              <w:autoSpaceDN w:val="0"/>
              <w:adjustRightInd w:val="0"/>
              <w:rPr>
                <w:rFonts w:ascii="Arial" w:hAnsi="Arial" w:cs="Arial"/>
              </w:rPr>
            </w:pPr>
          </w:p>
        </w:tc>
      </w:tr>
      <w:tr w:rsidR="003A4794" w14:paraId="7B5D2CDD" w14:textId="77777777" w:rsidTr="00D14857">
        <w:tc>
          <w:tcPr>
            <w:tcW w:w="877" w:type="dxa"/>
            <w:tcBorders>
              <w:top w:val="single" w:sz="4" w:space="0" w:color="auto"/>
              <w:left w:val="single" w:sz="4" w:space="0" w:color="auto"/>
              <w:bottom w:val="single" w:sz="4" w:space="0" w:color="auto"/>
              <w:right w:val="single" w:sz="4" w:space="0" w:color="auto"/>
            </w:tcBorders>
          </w:tcPr>
          <w:p w14:paraId="41462270" w14:textId="11951359" w:rsidR="003A4794" w:rsidRDefault="006C5FC0" w:rsidP="005663AD">
            <w:pPr>
              <w:tabs>
                <w:tab w:val="left" w:pos="0"/>
              </w:tabs>
              <w:autoSpaceDN w:val="0"/>
              <w:jc w:val="center"/>
              <w:rPr>
                <w:rFonts w:ascii="Arial" w:hAnsi="Arial" w:cs="Arial"/>
              </w:rPr>
            </w:pPr>
            <w:r>
              <w:rPr>
                <w:rFonts w:ascii="Arial" w:hAnsi="Arial" w:cs="Arial"/>
              </w:rPr>
              <w:lastRenderedPageBreak/>
              <w:t>7</w:t>
            </w:r>
            <w:r w:rsidR="00934FA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AA3F94F" w14:textId="1131D777" w:rsidR="003A4794" w:rsidRDefault="00DC4620" w:rsidP="005663AD">
            <w:pPr>
              <w:tabs>
                <w:tab w:val="left" w:pos="0"/>
              </w:tabs>
              <w:overflowPunct w:val="0"/>
              <w:autoSpaceDE w:val="0"/>
              <w:autoSpaceDN w:val="0"/>
              <w:adjustRightInd w:val="0"/>
              <w:jc w:val="center"/>
              <w:rPr>
                <w:rFonts w:ascii="Arial" w:hAnsi="Arial" w:cs="Arial"/>
              </w:rPr>
            </w:pPr>
            <w:r>
              <w:rPr>
                <w:rFonts w:ascii="Arial" w:hAnsi="Arial" w:cs="Arial"/>
              </w:rPr>
              <w:t>Section 5.13.3</w:t>
            </w:r>
          </w:p>
        </w:tc>
        <w:tc>
          <w:tcPr>
            <w:tcW w:w="7200" w:type="dxa"/>
            <w:tcBorders>
              <w:top w:val="single" w:sz="4" w:space="0" w:color="auto"/>
              <w:left w:val="single" w:sz="4" w:space="0" w:color="auto"/>
              <w:bottom w:val="single" w:sz="4" w:space="0" w:color="auto"/>
              <w:right w:val="single" w:sz="4" w:space="0" w:color="auto"/>
            </w:tcBorders>
          </w:tcPr>
          <w:p w14:paraId="54FC5196" w14:textId="77777777" w:rsidR="0058166B" w:rsidRDefault="00DC4620" w:rsidP="005663AD">
            <w:pPr>
              <w:tabs>
                <w:tab w:val="left" w:pos="0"/>
              </w:tabs>
              <w:overflowPunct w:val="0"/>
              <w:autoSpaceDE w:val="0"/>
              <w:autoSpaceDN w:val="0"/>
              <w:adjustRightInd w:val="0"/>
              <w:rPr>
                <w:rFonts w:ascii="Arial" w:hAnsi="Arial" w:cs="Arial"/>
                <w:b/>
              </w:rPr>
            </w:pPr>
            <w:r w:rsidRPr="00DC4620">
              <w:rPr>
                <w:rFonts w:ascii="Arial" w:hAnsi="Arial" w:cs="Arial"/>
                <w:b/>
              </w:rPr>
              <w:t xml:space="preserve">Because the cost of the services being procured can vary widely and because the prices will be agreed to </w:t>
            </w:r>
            <w:proofErr w:type="spellStart"/>
            <w:proofErr w:type="gramStart"/>
            <w:r w:rsidRPr="00DC4620">
              <w:rPr>
                <w:rFonts w:ascii="Arial" w:hAnsi="Arial" w:cs="Arial"/>
                <w:b/>
              </w:rPr>
              <w:t>based</w:t>
            </w:r>
            <w:proofErr w:type="spellEnd"/>
            <w:proofErr w:type="gramEnd"/>
            <w:r w:rsidRPr="00DC4620">
              <w:rPr>
                <w:rFonts w:ascii="Arial" w:hAnsi="Arial" w:cs="Arial"/>
                <w:b/>
              </w:rPr>
              <w:t xml:space="preserve"> upon a competitive procurement process, will the State consider limiting the Vendor’s damages related to the difference in cost to the amount previously paid to the Vendor for the goods or services being replaced? Vendor proposes the following modifications to the last paragraph of Section 5.13.3.: </w:t>
            </w:r>
          </w:p>
          <w:p w14:paraId="34ADC335" w14:textId="77777777" w:rsidR="0058166B" w:rsidRDefault="0058166B" w:rsidP="005663AD">
            <w:pPr>
              <w:tabs>
                <w:tab w:val="left" w:pos="0"/>
              </w:tabs>
              <w:overflowPunct w:val="0"/>
              <w:autoSpaceDE w:val="0"/>
              <w:autoSpaceDN w:val="0"/>
              <w:adjustRightInd w:val="0"/>
              <w:rPr>
                <w:rFonts w:ascii="Arial" w:hAnsi="Arial" w:cs="Arial"/>
                <w:b/>
              </w:rPr>
            </w:pPr>
          </w:p>
          <w:p w14:paraId="09B55C9A" w14:textId="0A05BC0A" w:rsidR="003A4794" w:rsidRPr="00DC4620" w:rsidRDefault="0058166B" w:rsidP="005663AD">
            <w:pPr>
              <w:tabs>
                <w:tab w:val="left" w:pos="0"/>
              </w:tabs>
              <w:overflowPunct w:val="0"/>
              <w:autoSpaceDE w:val="0"/>
              <w:autoSpaceDN w:val="0"/>
              <w:adjustRightInd w:val="0"/>
              <w:rPr>
                <w:rFonts w:ascii="Arial" w:hAnsi="Arial" w:cs="Arial"/>
                <w:b/>
              </w:rPr>
            </w:pPr>
            <w:r>
              <w:rPr>
                <w:rFonts w:ascii="Arial" w:hAnsi="Arial" w:cs="Arial"/>
                <w:b/>
              </w:rPr>
              <w:t>“</w:t>
            </w:r>
            <w:r w:rsidR="00DC4620" w:rsidRPr="00DC4620">
              <w:rPr>
                <w:rFonts w:ascii="Arial" w:hAnsi="Arial" w:cs="Arial"/>
                <w:b/>
              </w:rPr>
              <w:t xml:space="preserve">In the event that all attempts to remediate the incident(s) of failure are exhausted and the Vendor (Contractor) has not performed an acceptable remediation of the incident(s) as determined by the State Contract Manager, then the Director may take steps to terminate this Blanket P.O. in accordance with the SSTC, authorize the delivery of Blanket P.O. by any available means, with the difference between the price paid and the defaulting Vendor’s (Contractor) price either being deducted from </w:t>
            </w:r>
            <w:r w:rsidR="00DC4620" w:rsidRPr="00BD1FEF">
              <w:rPr>
                <w:rFonts w:ascii="Arial" w:hAnsi="Arial" w:cs="Arial"/>
                <w:b/>
              </w:rPr>
              <w:t>any monies due to the defaulting Vendor (Contractor) or being an obligation of the Vendor (Contractor), as provided for in the State administrative code, or take any other action or seek any other remedies available at law or in equity. The Vendor’s (Contractor) liability for any price difference shall not exceed the amount previously paid to the Vendor (Contractor) for the specific goods or services being completed or replaced.</w:t>
            </w:r>
          </w:p>
          <w:p w14:paraId="6FB20D2D" w14:textId="77777777" w:rsidR="00DC4620" w:rsidRDefault="00DC4620" w:rsidP="005663AD">
            <w:pPr>
              <w:tabs>
                <w:tab w:val="left" w:pos="0"/>
              </w:tabs>
              <w:overflowPunct w:val="0"/>
              <w:autoSpaceDE w:val="0"/>
              <w:autoSpaceDN w:val="0"/>
              <w:adjustRightInd w:val="0"/>
              <w:rPr>
                <w:rFonts w:ascii="Arial" w:hAnsi="Arial" w:cs="Arial"/>
              </w:rPr>
            </w:pPr>
          </w:p>
          <w:p w14:paraId="1E96856C" w14:textId="2DB70123" w:rsidR="00DC4620" w:rsidRPr="009F5E2A" w:rsidRDefault="0058166B" w:rsidP="005663AD">
            <w:pPr>
              <w:tabs>
                <w:tab w:val="left" w:pos="0"/>
              </w:tabs>
              <w:overflowPunct w:val="0"/>
              <w:autoSpaceDE w:val="0"/>
              <w:autoSpaceDN w:val="0"/>
              <w:adjustRightInd w:val="0"/>
              <w:rPr>
                <w:rFonts w:ascii="Arial" w:hAnsi="Arial" w:cs="Arial"/>
              </w:rPr>
            </w:pPr>
            <w:r w:rsidRPr="009F5E2A">
              <w:rPr>
                <w:rFonts w:ascii="Arial" w:hAnsi="Arial" w:cs="Arial"/>
              </w:rPr>
              <w:t>The State does not accept this proposed modification.  Such a change would contradict the limitation of liability set forth in</w:t>
            </w:r>
            <w:r w:rsidR="0021661E">
              <w:rPr>
                <w:rFonts w:ascii="Arial" w:hAnsi="Arial" w:cs="Arial"/>
              </w:rPr>
              <w:t xml:space="preserve"> Bid Solicitation</w:t>
            </w:r>
            <w:r w:rsidRPr="009F5E2A">
              <w:rPr>
                <w:rFonts w:ascii="Arial" w:hAnsi="Arial" w:cs="Arial"/>
              </w:rPr>
              <w:t xml:space="preserve"> Section 5.17.1.  </w:t>
            </w:r>
          </w:p>
          <w:p w14:paraId="3FA01547" w14:textId="111F9775" w:rsidR="005E1C29" w:rsidRDefault="005E1C29" w:rsidP="005663AD">
            <w:pPr>
              <w:tabs>
                <w:tab w:val="left" w:pos="0"/>
              </w:tabs>
              <w:overflowPunct w:val="0"/>
              <w:autoSpaceDE w:val="0"/>
              <w:autoSpaceDN w:val="0"/>
              <w:adjustRightInd w:val="0"/>
              <w:rPr>
                <w:rFonts w:ascii="Arial" w:hAnsi="Arial" w:cs="Arial"/>
              </w:rPr>
            </w:pPr>
          </w:p>
        </w:tc>
      </w:tr>
      <w:tr w:rsidR="003A4794" w14:paraId="34786E58" w14:textId="77777777" w:rsidTr="00D14857">
        <w:tc>
          <w:tcPr>
            <w:tcW w:w="877" w:type="dxa"/>
            <w:tcBorders>
              <w:top w:val="single" w:sz="4" w:space="0" w:color="auto"/>
              <w:left w:val="single" w:sz="4" w:space="0" w:color="auto"/>
              <w:bottom w:val="single" w:sz="4" w:space="0" w:color="auto"/>
              <w:right w:val="single" w:sz="4" w:space="0" w:color="auto"/>
            </w:tcBorders>
          </w:tcPr>
          <w:p w14:paraId="38C573A2" w14:textId="1F1405CA" w:rsidR="003A4794" w:rsidRDefault="006C5FC0" w:rsidP="005663AD">
            <w:pPr>
              <w:tabs>
                <w:tab w:val="left" w:pos="0"/>
              </w:tabs>
              <w:autoSpaceDN w:val="0"/>
              <w:jc w:val="center"/>
              <w:rPr>
                <w:rFonts w:ascii="Arial" w:hAnsi="Arial" w:cs="Arial"/>
              </w:rPr>
            </w:pPr>
            <w:r>
              <w:rPr>
                <w:rFonts w:ascii="Arial" w:hAnsi="Arial" w:cs="Arial"/>
              </w:rPr>
              <w:t>7</w:t>
            </w:r>
            <w:r w:rsidR="00934FA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9F1E080" w14:textId="16EECFE8" w:rsidR="003A4794" w:rsidRDefault="00DC4620" w:rsidP="005663AD">
            <w:pPr>
              <w:tabs>
                <w:tab w:val="left" w:pos="0"/>
              </w:tabs>
              <w:overflowPunct w:val="0"/>
              <w:autoSpaceDE w:val="0"/>
              <w:autoSpaceDN w:val="0"/>
              <w:adjustRightInd w:val="0"/>
              <w:jc w:val="center"/>
              <w:rPr>
                <w:rFonts w:ascii="Arial" w:hAnsi="Arial" w:cs="Arial"/>
              </w:rPr>
            </w:pPr>
            <w:r>
              <w:rPr>
                <w:rFonts w:ascii="Arial" w:hAnsi="Arial" w:cs="Arial"/>
              </w:rPr>
              <w:t>Section 5.13.3</w:t>
            </w:r>
          </w:p>
        </w:tc>
        <w:tc>
          <w:tcPr>
            <w:tcW w:w="7200" w:type="dxa"/>
            <w:tcBorders>
              <w:top w:val="single" w:sz="4" w:space="0" w:color="auto"/>
              <w:left w:val="single" w:sz="4" w:space="0" w:color="auto"/>
              <w:bottom w:val="single" w:sz="4" w:space="0" w:color="auto"/>
              <w:right w:val="single" w:sz="4" w:space="0" w:color="auto"/>
            </w:tcBorders>
          </w:tcPr>
          <w:p w14:paraId="68B9381D" w14:textId="0399D6D5" w:rsidR="00DC4620" w:rsidRDefault="00DC4620" w:rsidP="005663AD">
            <w:pPr>
              <w:tabs>
                <w:tab w:val="left" w:pos="0"/>
              </w:tabs>
              <w:overflowPunct w:val="0"/>
              <w:autoSpaceDE w:val="0"/>
              <w:autoSpaceDN w:val="0"/>
              <w:adjustRightInd w:val="0"/>
              <w:rPr>
                <w:rFonts w:ascii="Arial" w:hAnsi="Arial" w:cs="Arial"/>
                <w:b/>
              </w:rPr>
            </w:pPr>
            <w:r w:rsidRPr="00DC4620">
              <w:rPr>
                <w:rFonts w:ascii="Arial" w:hAnsi="Arial" w:cs="Arial"/>
                <w:b/>
              </w:rPr>
              <w:t xml:space="preserve">(Page 135 Section 5.13.3) In Paragraph 2 of Section 5.13.3, the term states that a Corrective Action Plan (CAP) will require an assessment of conformity to the Blanket P.O. requirements and “industry best practices.” How will the State determine and identify such “industry best practices”? Will the State consider removing this language if no standardized best practice can be identified? </w:t>
            </w:r>
          </w:p>
          <w:p w14:paraId="3FD36AF1" w14:textId="77777777" w:rsidR="00B91B0B" w:rsidRDefault="00B91B0B" w:rsidP="005663AD">
            <w:pPr>
              <w:tabs>
                <w:tab w:val="left" w:pos="0"/>
              </w:tabs>
              <w:overflowPunct w:val="0"/>
              <w:autoSpaceDE w:val="0"/>
              <w:autoSpaceDN w:val="0"/>
              <w:adjustRightInd w:val="0"/>
              <w:rPr>
                <w:rFonts w:ascii="Arial" w:hAnsi="Arial" w:cs="Arial"/>
                <w:b/>
              </w:rPr>
            </w:pPr>
          </w:p>
          <w:p w14:paraId="66C315EB" w14:textId="323AF5D1" w:rsidR="00412B0B" w:rsidRDefault="0082790D" w:rsidP="0082790D">
            <w:pPr>
              <w:tabs>
                <w:tab w:val="left" w:pos="0"/>
              </w:tabs>
              <w:overflowPunct w:val="0"/>
              <w:autoSpaceDE w:val="0"/>
              <w:autoSpaceDN w:val="0"/>
              <w:adjustRightInd w:val="0"/>
              <w:rPr>
                <w:rFonts w:ascii="Arial" w:hAnsi="Arial" w:cs="Arial"/>
              </w:rPr>
            </w:pPr>
            <w:r>
              <w:rPr>
                <w:rFonts w:ascii="Arial" w:hAnsi="Arial" w:cs="Arial"/>
              </w:rPr>
              <w:t xml:space="preserve"> Please see T3078 </w:t>
            </w:r>
            <w:r w:rsidRPr="00564E75">
              <w:rPr>
                <w:rFonts w:ascii="Arial" w:hAnsi="Arial" w:cs="Arial"/>
              </w:rPr>
              <w:t xml:space="preserve">Revised Bid Solicitation </w:t>
            </w:r>
            <w:r w:rsidR="00DE307F">
              <w:rPr>
                <w:rFonts w:ascii="Arial" w:hAnsi="Arial" w:cs="Arial"/>
              </w:rPr>
              <w:t>10/27/</w:t>
            </w:r>
            <w:r w:rsidR="00DE307F" w:rsidRPr="00DE307F">
              <w:rPr>
                <w:rFonts w:ascii="Arial" w:hAnsi="Arial" w:cs="Arial"/>
              </w:rPr>
              <w:t>2020</w:t>
            </w:r>
            <w:r w:rsidRPr="00DE307F">
              <w:rPr>
                <w:rFonts w:ascii="Arial" w:hAnsi="Arial" w:cs="Arial"/>
              </w:rPr>
              <w:t>.</w:t>
            </w:r>
            <w:r>
              <w:rPr>
                <w:rFonts w:ascii="Arial" w:hAnsi="Arial" w:cs="Arial"/>
              </w:rPr>
              <w:t xml:space="preserve">   </w:t>
            </w:r>
          </w:p>
          <w:p w14:paraId="1F3E4F64" w14:textId="020138CC" w:rsidR="00AD58D7" w:rsidRDefault="00AD58D7" w:rsidP="0082790D">
            <w:pPr>
              <w:tabs>
                <w:tab w:val="left" w:pos="0"/>
              </w:tabs>
              <w:overflowPunct w:val="0"/>
              <w:autoSpaceDE w:val="0"/>
              <w:autoSpaceDN w:val="0"/>
              <w:adjustRightInd w:val="0"/>
              <w:rPr>
                <w:rFonts w:ascii="Arial" w:hAnsi="Arial" w:cs="Arial"/>
              </w:rPr>
            </w:pPr>
          </w:p>
        </w:tc>
      </w:tr>
      <w:tr w:rsidR="003A4794" w14:paraId="262F0F2B" w14:textId="77777777" w:rsidTr="00D14857">
        <w:tc>
          <w:tcPr>
            <w:tcW w:w="877" w:type="dxa"/>
            <w:tcBorders>
              <w:top w:val="single" w:sz="4" w:space="0" w:color="auto"/>
              <w:left w:val="single" w:sz="4" w:space="0" w:color="auto"/>
              <w:bottom w:val="single" w:sz="4" w:space="0" w:color="auto"/>
              <w:right w:val="single" w:sz="4" w:space="0" w:color="auto"/>
            </w:tcBorders>
          </w:tcPr>
          <w:p w14:paraId="08ECE350" w14:textId="5E2EE2A9" w:rsidR="003A4794" w:rsidRDefault="006C5FC0" w:rsidP="005663AD">
            <w:pPr>
              <w:tabs>
                <w:tab w:val="left" w:pos="0"/>
              </w:tabs>
              <w:autoSpaceDN w:val="0"/>
              <w:jc w:val="center"/>
              <w:rPr>
                <w:rFonts w:ascii="Arial" w:hAnsi="Arial" w:cs="Arial"/>
              </w:rPr>
            </w:pPr>
            <w:r>
              <w:rPr>
                <w:rFonts w:ascii="Arial" w:hAnsi="Arial" w:cs="Arial"/>
              </w:rPr>
              <w:t>7</w:t>
            </w:r>
            <w:r w:rsidR="00934FA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2D929A4" w14:textId="425741EC" w:rsidR="003A4794" w:rsidRDefault="00DC4620" w:rsidP="005663AD">
            <w:pPr>
              <w:tabs>
                <w:tab w:val="left" w:pos="0"/>
              </w:tabs>
              <w:overflowPunct w:val="0"/>
              <w:autoSpaceDE w:val="0"/>
              <w:autoSpaceDN w:val="0"/>
              <w:adjustRightInd w:val="0"/>
              <w:jc w:val="center"/>
              <w:rPr>
                <w:rFonts w:ascii="Arial" w:hAnsi="Arial" w:cs="Arial"/>
              </w:rPr>
            </w:pPr>
            <w:r>
              <w:rPr>
                <w:rFonts w:ascii="Arial" w:hAnsi="Arial" w:cs="Arial"/>
              </w:rPr>
              <w:t>Section 5.13.3</w:t>
            </w:r>
          </w:p>
        </w:tc>
        <w:tc>
          <w:tcPr>
            <w:tcW w:w="7200" w:type="dxa"/>
            <w:tcBorders>
              <w:top w:val="single" w:sz="4" w:space="0" w:color="auto"/>
              <w:left w:val="single" w:sz="4" w:space="0" w:color="auto"/>
              <w:bottom w:val="single" w:sz="4" w:space="0" w:color="auto"/>
              <w:right w:val="single" w:sz="4" w:space="0" w:color="auto"/>
            </w:tcBorders>
          </w:tcPr>
          <w:p w14:paraId="4EA21CFB" w14:textId="59754A71" w:rsidR="003A4794" w:rsidRDefault="00DC4620" w:rsidP="005663AD">
            <w:pPr>
              <w:tabs>
                <w:tab w:val="left" w:pos="0"/>
              </w:tabs>
              <w:overflowPunct w:val="0"/>
              <w:autoSpaceDE w:val="0"/>
              <w:autoSpaceDN w:val="0"/>
              <w:adjustRightInd w:val="0"/>
              <w:rPr>
                <w:rFonts w:ascii="Arial" w:hAnsi="Arial" w:cs="Arial"/>
                <w:b/>
              </w:rPr>
            </w:pPr>
            <w:r w:rsidRPr="00DC4620">
              <w:rPr>
                <w:rFonts w:ascii="Arial" w:hAnsi="Arial" w:cs="Arial"/>
                <w:b/>
              </w:rPr>
              <w:t xml:space="preserve">(Page 135 Section 5.13.3) Will the State remove the final sentence in paragraph 3 of Section 5.13.3 and replace with the following revised language, “At the conclusion of the schedule or timeline included in the CAP, the State Contract Manager shall determine if the incident(s) or failure to meet one or more of the defined requirements have been remediated to conform to the Blanket P.O requirements. The State Contract Manager will give notice in writing of such acceptance </w:t>
            </w:r>
            <w:r w:rsidRPr="009A2C81">
              <w:rPr>
                <w:rFonts w:ascii="Arial" w:hAnsi="Arial" w:cs="Arial"/>
                <w:b/>
              </w:rPr>
              <w:t>within 5 days of Vendor’s remediation of the incident(s) or re-delivery of any remediated item.”</w:t>
            </w:r>
            <w:r w:rsidRPr="00DC4620">
              <w:rPr>
                <w:rFonts w:ascii="Arial" w:hAnsi="Arial" w:cs="Arial"/>
                <w:b/>
              </w:rPr>
              <w:t xml:space="preserve">  </w:t>
            </w:r>
          </w:p>
          <w:p w14:paraId="03B5C784" w14:textId="77777777" w:rsidR="0021661E" w:rsidRPr="00DC4620" w:rsidRDefault="0021661E" w:rsidP="005663AD">
            <w:pPr>
              <w:tabs>
                <w:tab w:val="left" w:pos="0"/>
              </w:tabs>
              <w:overflowPunct w:val="0"/>
              <w:autoSpaceDE w:val="0"/>
              <w:autoSpaceDN w:val="0"/>
              <w:adjustRightInd w:val="0"/>
              <w:rPr>
                <w:rFonts w:ascii="Arial" w:hAnsi="Arial" w:cs="Arial"/>
                <w:b/>
              </w:rPr>
            </w:pPr>
          </w:p>
          <w:p w14:paraId="3C897CCD" w14:textId="65B8B896" w:rsidR="00AD58D7" w:rsidRDefault="007D4639" w:rsidP="007D4639">
            <w:pPr>
              <w:tabs>
                <w:tab w:val="left" w:pos="0"/>
              </w:tabs>
              <w:overflowPunct w:val="0"/>
              <w:autoSpaceDE w:val="0"/>
              <w:autoSpaceDN w:val="0"/>
              <w:adjustRightInd w:val="0"/>
              <w:rPr>
                <w:rFonts w:ascii="Arial" w:hAnsi="Arial" w:cs="Arial"/>
              </w:rPr>
            </w:pPr>
            <w:r>
              <w:rPr>
                <w:rFonts w:ascii="Arial" w:hAnsi="Arial" w:cs="Arial"/>
              </w:rPr>
              <w:t xml:space="preserve">See </w:t>
            </w:r>
            <w:r w:rsidR="00B91B0B">
              <w:rPr>
                <w:rFonts w:ascii="Arial" w:hAnsi="Arial" w:cs="Arial"/>
              </w:rPr>
              <w:t xml:space="preserve">T3078 </w:t>
            </w:r>
            <w:r>
              <w:rPr>
                <w:rFonts w:ascii="Arial" w:hAnsi="Arial" w:cs="Arial"/>
              </w:rPr>
              <w:t xml:space="preserve">Revised Bid Solicitation </w:t>
            </w:r>
            <w:r w:rsidR="00DE307F">
              <w:rPr>
                <w:rFonts w:ascii="Arial" w:hAnsi="Arial" w:cs="Arial"/>
              </w:rPr>
              <w:t>10/27/2020</w:t>
            </w:r>
            <w:r>
              <w:rPr>
                <w:rFonts w:ascii="Arial" w:hAnsi="Arial" w:cs="Arial"/>
              </w:rPr>
              <w:t xml:space="preserve">, Section 5.13.3.  </w:t>
            </w:r>
          </w:p>
          <w:p w14:paraId="601F272F" w14:textId="297D0730" w:rsidR="00B91B0B" w:rsidRDefault="00B91B0B" w:rsidP="007D4639">
            <w:pPr>
              <w:tabs>
                <w:tab w:val="left" w:pos="0"/>
              </w:tabs>
              <w:overflowPunct w:val="0"/>
              <w:autoSpaceDE w:val="0"/>
              <w:autoSpaceDN w:val="0"/>
              <w:adjustRightInd w:val="0"/>
              <w:rPr>
                <w:rFonts w:ascii="Arial" w:hAnsi="Arial" w:cs="Arial"/>
              </w:rPr>
            </w:pPr>
          </w:p>
        </w:tc>
      </w:tr>
      <w:tr w:rsidR="003A4794" w:rsidRPr="003A6378" w14:paraId="5B611619" w14:textId="77777777" w:rsidTr="00D14857">
        <w:tc>
          <w:tcPr>
            <w:tcW w:w="877" w:type="dxa"/>
            <w:tcBorders>
              <w:top w:val="single" w:sz="4" w:space="0" w:color="auto"/>
              <w:left w:val="single" w:sz="4" w:space="0" w:color="auto"/>
              <w:bottom w:val="single" w:sz="4" w:space="0" w:color="auto"/>
              <w:right w:val="single" w:sz="4" w:space="0" w:color="auto"/>
            </w:tcBorders>
          </w:tcPr>
          <w:p w14:paraId="164E75DE" w14:textId="4FC7606B" w:rsidR="003A4794" w:rsidRPr="003A6378" w:rsidRDefault="00D636C3" w:rsidP="005663AD">
            <w:pPr>
              <w:tabs>
                <w:tab w:val="left" w:pos="0"/>
              </w:tabs>
              <w:autoSpaceDN w:val="0"/>
              <w:jc w:val="center"/>
              <w:rPr>
                <w:rFonts w:ascii="Arial" w:hAnsi="Arial" w:cs="Arial"/>
              </w:rPr>
            </w:pPr>
            <w:r w:rsidRPr="003A6378">
              <w:rPr>
                <w:rFonts w:ascii="Arial" w:hAnsi="Arial" w:cs="Arial"/>
              </w:rPr>
              <w:lastRenderedPageBreak/>
              <w:t>7</w:t>
            </w:r>
            <w:r w:rsidR="00934FA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B0C81F7" w14:textId="76B79884" w:rsidR="003A4794" w:rsidRPr="003A6378" w:rsidRDefault="00D636C3" w:rsidP="005663AD">
            <w:pPr>
              <w:tabs>
                <w:tab w:val="left" w:pos="0"/>
              </w:tabs>
              <w:overflowPunct w:val="0"/>
              <w:autoSpaceDE w:val="0"/>
              <w:autoSpaceDN w:val="0"/>
              <w:adjustRightInd w:val="0"/>
              <w:jc w:val="center"/>
              <w:rPr>
                <w:rFonts w:ascii="Arial" w:hAnsi="Arial" w:cs="Arial"/>
              </w:rPr>
            </w:pPr>
            <w:r w:rsidRPr="003A6378">
              <w:rPr>
                <w:rFonts w:ascii="Arial" w:hAnsi="Arial" w:cs="Arial"/>
              </w:rPr>
              <w:t>Section 5.15</w:t>
            </w:r>
          </w:p>
        </w:tc>
        <w:tc>
          <w:tcPr>
            <w:tcW w:w="7200" w:type="dxa"/>
            <w:tcBorders>
              <w:top w:val="single" w:sz="4" w:space="0" w:color="auto"/>
              <w:left w:val="single" w:sz="4" w:space="0" w:color="auto"/>
              <w:bottom w:val="single" w:sz="4" w:space="0" w:color="auto"/>
              <w:right w:val="single" w:sz="4" w:space="0" w:color="auto"/>
            </w:tcBorders>
          </w:tcPr>
          <w:p w14:paraId="0B2E0B6A" w14:textId="77777777" w:rsidR="003A4794" w:rsidRPr="003A6378" w:rsidRDefault="00D636C3" w:rsidP="005663AD">
            <w:pPr>
              <w:tabs>
                <w:tab w:val="left" w:pos="0"/>
              </w:tabs>
              <w:overflowPunct w:val="0"/>
              <w:autoSpaceDE w:val="0"/>
              <w:autoSpaceDN w:val="0"/>
              <w:adjustRightInd w:val="0"/>
              <w:rPr>
                <w:rFonts w:ascii="Arial" w:hAnsi="Arial" w:cs="Arial"/>
                <w:b/>
              </w:rPr>
            </w:pPr>
            <w:r w:rsidRPr="003A6378">
              <w:rPr>
                <w:rFonts w:ascii="Arial" w:hAnsi="Arial" w:cs="Arial"/>
                <w:b/>
              </w:rPr>
              <w:t>Vendor is concerned that the terms for releasing the retainage are unclear. Will the State consider releasing the retainage related to each release sixty (60) days after that release is placed into production?</w:t>
            </w:r>
          </w:p>
          <w:p w14:paraId="3CA0A917" w14:textId="77777777" w:rsidR="00782CD0" w:rsidRPr="003A6378" w:rsidRDefault="00782CD0" w:rsidP="005663AD">
            <w:pPr>
              <w:tabs>
                <w:tab w:val="left" w:pos="0"/>
              </w:tabs>
              <w:overflowPunct w:val="0"/>
              <w:autoSpaceDE w:val="0"/>
              <w:autoSpaceDN w:val="0"/>
              <w:adjustRightInd w:val="0"/>
              <w:rPr>
                <w:rFonts w:ascii="Arial" w:hAnsi="Arial" w:cs="Arial"/>
              </w:rPr>
            </w:pPr>
          </w:p>
          <w:p w14:paraId="6A36B5D4" w14:textId="36A93151" w:rsidR="0062088E" w:rsidRPr="003A6378" w:rsidRDefault="007F3DC3" w:rsidP="005663AD">
            <w:pPr>
              <w:tabs>
                <w:tab w:val="left" w:pos="0"/>
              </w:tabs>
              <w:overflowPunct w:val="0"/>
              <w:autoSpaceDE w:val="0"/>
              <w:autoSpaceDN w:val="0"/>
              <w:adjustRightInd w:val="0"/>
              <w:rPr>
                <w:rFonts w:ascii="Arial" w:hAnsi="Arial" w:cs="Arial"/>
              </w:rPr>
            </w:pPr>
            <w:r>
              <w:rPr>
                <w:rFonts w:ascii="Arial" w:hAnsi="Arial" w:cs="Arial"/>
              </w:rPr>
              <w:t xml:space="preserve">Please see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10/27/2020</w:t>
            </w:r>
            <w:r w:rsidR="005B7CC9" w:rsidRPr="00564E75">
              <w:rPr>
                <w:rFonts w:ascii="Arial" w:hAnsi="Arial" w:cs="Arial"/>
              </w:rPr>
              <w:t>.</w:t>
            </w:r>
            <w:r w:rsidR="005B7CC9">
              <w:rPr>
                <w:rFonts w:ascii="Arial" w:hAnsi="Arial" w:cs="Arial"/>
              </w:rPr>
              <w:t xml:space="preserve">  </w:t>
            </w:r>
            <w:r w:rsidR="0090605B">
              <w:rPr>
                <w:rFonts w:ascii="Arial" w:hAnsi="Arial" w:cs="Arial"/>
              </w:rPr>
              <w:t xml:space="preserve">  </w:t>
            </w:r>
          </w:p>
          <w:p w14:paraId="09E2C30A" w14:textId="4FEA6E77" w:rsidR="00D636C3" w:rsidRPr="003A6378" w:rsidRDefault="00765BE6" w:rsidP="005663AD">
            <w:pPr>
              <w:tabs>
                <w:tab w:val="left" w:pos="0"/>
              </w:tabs>
              <w:overflowPunct w:val="0"/>
              <w:autoSpaceDE w:val="0"/>
              <w:autoSpaceDN w:val="0"/>
              <w:adjustRightInd w:val="0"/>
              <w:rPr>
                <w:rFonts w:ascii="Arial" w:hAnsi="Arial" w:cs="Arial"/>
              </w:rPr>
            </w:pPr>
            <w:r w:rsidRPr="003A6378">
              <w:rPr>
                <w:rFonts w:ascii="Arial" w:hAnsi="Arial" w:cs="Arial"/>
              </w:rPr>
              <w:t xml:space="preserve">   </w:t>
            </w:r>
          </w:p>
        </w:tc>
      </w:tr>
      <w:tr w:rsidR="003A4794" w14:paraId="42A28A28" w14:textId="77777777" w:rsidTr="00D14857">
        <w:tc>
          <w:tcPr>
            <w:tcW w:w="877" w:type="dxa"/>
            <w:tcBorders>
              <w:top w:val="single" w:sz="4" w:space="0" w:color="auto"/>
              <w:left w:val="single" w:sz="4" w:space="0" w:color="auto"/>
              <w:bottom w:val="single" w:sz="4" w:space="0" w:color="auto"/>
              <w:right w:val="single" w:sz="4" w:space="0" w:color="auto"/>
            </w:tcBorders>
          </w:tcPr>
          <w:p w14:paraId="1F88C1FF" w14:textId="6181469A" w:rsidR="003A4794" w:rsidRDefault="00D636C3" w:rsidP="005663AD">
            <w:pPr>
              <w:tabs>
                <w:tab w:val="left" w:pos="0"/>
              </w:tabs>
              <w:autoSpaceDN w:val="0"/>
              <w:jc w:val="center"/>
              <w:rPr>
                <w:rFonts w:ascii="Arial" w:hAnsi="Arial" w:cs="Arial"/>
              </w:rPr>
            </w:pPr>
            <w:r>
              <w:rPr>
                <w:rFonts w:ascii="Arial" w:hAnsi="Arial" w:cs="Arial"/>
              </w:rPr>
              <w:t>7</w:t>
            </w:r>
            <w:r w:rsidR="00934FA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C8706E3" w14:textId="669C1D57" w:rsidR="003A4794" w:rsidRDefault="00D636C3" w:rsidP="005663AD">
            <w:pPr>
              <w:tabs>
                <w:tab w:val="left" w:pos="0"/>
              </w:tabs>
              <w:overflowPunct w:val="0"/>
              <w:autoSpaceDE w:val="0"/>
              <w:autoSpaceDN w:val="0"/>
              <w:adjustRightInd w:val="0"/>
              <w:jc w:val="center"/>
              <w:rPr>
                <w:rFonts w:ascii="Arial" w:hAnsi="Arial" w:cs="Arial"/>
              </w:rPr>
            </w:pPr>
            <w:r>
              <w:rPr>
                <w:rFonts w:ascii="Arial" w:hAnsi="Arial" w:cs="Arial"/>
              </w:rPr>
              <w:t>Section 5.15</w:t>
            </w:r>
          </w:p>
        </w:tc>
        <w:tc>
          <w:tcPr>
            <w:tcW w:w="7200" w:type="dxa"/>
            <w:tcBorders>
              <w:top w:val="single" w:sz="4" w:space="0" w:color="auto"/>
              <w:left w:val="single" w:sz="4" w:space="0" w:color="auto"/>
              <w:bottom w:val="single" w:sz="4" w:space="0" w:color="auto"/>
              <w:right w:val="single" w:sz="4" w:space="0" w:color="auto"/>
            </w:tcBorders>
          </w:tcPr>
          <w:p w14:paraId="0FB74FD0" w14:textId="77777777" w:rsidR="003A4794" w:rsidRPr="00D636C3" w:rsidRDefault="00D636C3" w:rsidP="005663AD">
            <w:pPr>
              <w:tabs>
                <w:tab w:val="left" w:pos="0"/>
              </w:tabs>
              <w:overflowPunct w:val="0"/>
              <w:autoSpaceDE w:val="0"/>
              <w:autoSpaceDN w:val="0"/>
              <w:adjustRightInd w:val="0"/>
              <w:rPr>
                <w:rFonts w:ascii="Arial" w:hAnsi="Arial" w:cs="Arial"/>
                <w:b/>
              </w:rPr>
            </w:pPr>
            <w:r w:rsidRPr="00D636C3">
              <w:rPr>
                <w:rFonts w:ascii="Arial" w:hAnsi="Arial" w:cs="Arial"/>
                <w:b/>
              </w:rPr>
              <w:t>(Page 135 Section 5.15) Will the State consider removing this term as there is no statutory requirement for a retainage for the type and nature of services provided pursuant to the procurement?</w:t>
            </w:r>
          </w:p>
          <w:p w14:paraId="151D343B" w14:textId="77777777" w:rsidR="00D636C3" w:rsidRDefault="00D636C3" w:rsidP="005663AD">
            <w:pPr>
              <w:tabs>
                <w:tab w:val="left" w:pos="0"/>
              </w:tabs>
              <w:overflowPunct w:val="0"/>
              <w:autoSpaceDE w:val="0"/>
              <w:autoSpaceDN w:val="0"/>
              <w:adjustRightInd w:val="0"/>
              <w:rPr>
                <w:rFonts w:ascii="Arial" w:hAnsi="Arial" w:cs="Arial"/>
              </w:rPr>
            </w:pPr>
          </w:p>
          <w:p w14:paraId="3D5C42C2" w14:textId="0A4FB9E7" w:rsidR="00997AA7" w:rsidRPr="00760B04" w:rsidRDefault="0052181F" w:rsidP="005663AD">
            <w:pPr>
              <w:tabs>
                <w:tab w:val="left" w:pos="0"/>
              </w:tabs>
              <w:overflowPunct w:val="0"/>
              <w:autoSpaceDE w:val="0"/>
              <w:autoSpaceDN w:val="0"/>
              <w:adjustRightInd w:val="0"/>
              <w:rPr>
                <w:rFonts w:ascii="Arial" w:hAnsi="Arial" w:cs="Arial"/>
              </w:rPr>
            </w:pPr>
            <w:r>
              <w:rPr>
                <w:rFonts w:ascii="Arial" w:hAnsi="Arial" w:cs="Arial"/>
              </w:rPr>
              <w:t xml:space="preserve">The State does not accept the proposed modification. The State wishes to have the additional security and control over the process which retainage can provide.  </w:t>
            </w:r>
          </w:p>
          <w:p w14:paraId="43202119" w14:textId="2A83A96B" w:rsidR="005C3B9C" w:rsidRDefault="005C3B9C" w:rsidP="00594BF8">
            <w:pPr>
              <w:tabs>
                <w:tab w:val="left" w:pos="0"/>
              </w:tabs>
              <w:overflowPunct w:val="0"/>
              <w:autoSpaceDE w:val="0"/>
              <w:autoSpaceDN w:val="0"/>
              <w:adjustRightInd w:val="0"/>
              <w:rPr>
                <w:rFonts w:ascii="Arial" w:hAnsi="Arial" w:cs="Arial"/>
              </w:rPr>
            </w:pPr>
          </w:p>
        </w:tc>
      </w:tr>
      <w:tr w:rsidR="003A4794" w14:paraId="29DB83A0" w14:textId="77777777" w:rsidTr="00D14857">
        <w:tc>
          <w:tcPr>
            <w:tcW w:w="877" w:type="dxa"/>
            <w:tcBorders>
              <w:top w:val="single" w:sz="4" w:space="0" w:color="auto"/>
              <w:left w:val="single" w:sz="4" w:space="0" w:color="auto"/>
              <w:bottom w:val="single" w:sz="4" w:space="0" w:color="auto"/>
              <w:right w:val="single" w:sz="4" w:space="0" w:color="auto"/>
            </w:tcBorders>
          </w:tcPr>
          <w:p w14:paraId="01F417E2" w14:textId="377E7A0E" w:rsidR="003A4794" w:rsidRDefault="00D636C3" w:rsidP="005663AD">
            <w:pPr>
              <w:tabs>
                <w:tab w:val="left" w:pos="0"/>
              </w:tabs>
              <w:autoSpaceDN w:val="0"/>
              <w:jc w:val="center"/>
              <w:rPr>
                <w:rFonts w:ascii="Arial" w:hAnsi="Arial" w:cs="Arial"/>
              </w:rPr>
            </w:pPr>
            <w:r>
              <w:rPr>
                <w:rFonts w:ascii="Arial" w:hAnsi="Arial" w:cs="Arial"/>
              </w:rPr>
              <w:t>7</w:t>
            </w:r>
            <w:r w:rsidR="00934FA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C44DA37" w14:textId="426F8F8F" w:rsidR="003A4794" w:rsidRDefault="00D636C3" w:rsidP="005663AD">
            <w:pPr>
              <w:tabs>
                <w:tab w:val="left" w:pos="0"/>
              </w:tabs>
              <w:overflowPunct w:val="0"/>
              <w:autoSpaceDE w:val="0"/>
              <w:autoSpaceDN w:val="0"/>
              <w:adjustRightInd w:val="0"/>
              <w:jc w:val="center"/>
              <w:rPr>
                <w:rFonts w:ascii="Arial" w:hAnsi="Arial" w:cs="Arial"/>
              </w:rPr>
            </w:pPr>
            <w:r>
              <w:rPr>
                <w:rFonts w:ascii="Arial" w:hAnsi="Arial" w:cs="Arial"/>
              </w:rPr>
              <w:t>Section 5.16</w:t>
            </w:r>
          </w:p>
        </w:tc>
        <w:tc>
          <w:tcPr>
            <w:tcW w:w="7200" w:type="dxa"/>
            <w:tcBorders>
              <w:top w:val="single" w:sz="4" w:space="0" w:color="auto"/>
              <w:left w:val="single" w:sz="4" w:space="0" w:color="auto"/>
              <w:bottom w:val="single" w:sz="4" w:space="0" w:color="auto"/>
              <w:right w:val="single" w:sz="4" w:space="0" w:color="auto"/>
            </w:tcBorders>
          </w:tcPr>
          <w:p w14:paraId="4BA6B6C4" w14:textId="77777777" w:rsidR="003A4794" w:rsidRPr="00D636C3" w:rsidRDefault="00D636C3" w:rsidP="005663AD">
            <w:pPr>
              <w:tabs>
                <w:tab w:val="left" w:pos="0"/>
              </w:tabs>
              <w:overflowPunct w:val="0"/>
              <w:autoSpaceDE w:val="0"/>
              <w:autoSpaceDN w:val="0"/>
              <w:adjustRightInd w:val="0"/>
              <w:rPr>
                <w:rFonts w:ascii="Arial" w:hAnsi="Arial" w:cs="Arial"/>
                <w:b/>
              </w:rPr>
            </w:pPr>
            <w:r w:rsidRPr="00D636C3">
              <w:rPr>
                <w:rFonts w:ascii="Arial" w:hAnsi="Arial" w:cs="Arial"/>
                <w:b/>
              </w:rPr>
              <w:t xml:space="preserve">(Page 136 Section 5.16) Will the State consider revising the first sentence of paragraph 2 of the section as follows: “In the event the Vendor, in its sole discretion agrees to perform any additional work or special projects proposed by the State, the Vendor will present a written Quote to perform the additional work to the State Contract Manager.”?  </w:t>
            </w:r>
          </w:p>
          <w:p w14:paraId="398DC210" w14:textId="77777777" w:rsidR="00D636C3" w:rsidRDefault="00D636C3" w:rsidP="005663AD">
            <w:pPr>
              <w:tabs>
                <w:tab w:val="left" w:pos="0"/>
              </w:tabs>
              <w:overflowPunct w:val="0"/>
              <w:autoSpaceDE w:val="0"/>
              <w:autoSpaceDN w:val="0"/>
              <w:adjustRightInd w:val="0"/>
              <w:rPr>
                <w:rFonts w:ascii="Arial" w:hAnsi="Arial" w:cs="Arial"/>
              </w:rPr>
            </w:pPr>
          </w:p>
          <w:p w14:paraId="5B47F601" w14:textId="1B0C8B71" w:rsidR="00FB1FAF" w:rsidRDefault="0052181F" w:rsidP="005663AD">
            <w:pPr>
              <w:tabs>
                <w:tab w:val="left" w:pos="0"/>
              </w:tabs>
              <w:overflowPunct w:val="0"/>
              <w:autoSpaceDE w:val="0"/>
              <w:autoSpaceDN w:val="0"/>
              <w:adjustRightInd w:val="0"/>
              <w:rPr>
                <w:rFonts w:ascii="Arial" w:hAnsi="Arial" w:cs="Arial"/>
              </w:rPr>
            </w:pPr>
            <w:r>
              <w:rPr>
                <w:rFonts w:ascii="Arial" w:hAnsi="Arial" w:cs="Arial"/>
              </w:rPr>
              <w:t xml:space="preserve">The State does not accept the proposed modification. The Vendor {Contractor} cannot have the sole discretion to undertake additional work or special projects. The current wording is more appropriate. </w:t>
            </w:r>
          </w:p>
          <w:p w14:paraId="48741F24" w14:textId="1153EA16" w:rsidR="005C3B9C" w:rsidRDefault="0052181F" w:rsidP="005663AD">
            <w:pPr>
              <w:tabs>
                <w:tab w:val="left" w:pos="0"/>
              </w:tabs>
              <w:overflowPunct w:val="0"/>
              <w:autoSpaceDE w:val="0"/>
              <w:autoSpaceDN w:val="0"/>
              <w:adjustRightInd w:val="0"/>
              <w:rPr>
                <w:rFonts w:ascii="Arial" w:hAnsi="Arial" w:cs="Arial"/>
              </w:rPr>
            </w:pPr>
            <w:r>
              <w:rPr>
                <w:rFonts w:ascii="Arial" w:hAnsi="Arial" w:cs="Arial"/>
              </w:rPr>
              <w:t xml:space="preserve"> </w:t>
            </w:r>
          </w:p>
        </w:tc>
      </w:tr>
      <w:tr w:rsidR="003A4794" w14:paraId="0A9AA585" w14:textId="77777777" w:rsidTr="00D14857">
        <w:tc>
          <w:tcPr>
            <w:tcW w:w="877" w:type="dxa"/>
            <w:tcBorders>
              <w:top w:val="single" w:sz="4" w:space="0" w:color="auto"/>
              <w:left w:val="single" w:sz="4" w:space="0" w:color="auto"/>
              <w:bottom w:val="single" w:sz="4" w:space="0" w:color="auto"/>
              <w:right w:val="single" w:sz="4" w:space="0" w:color="auto"/>
            </w:tcBorders>
          </w:tcPr>
          <w:p w14:paraId="11FBB420" w14:textId="0A1D4B73" w:rsidR="003A4794" w:rsidRDefault="00934FA5" w:rsidP="005663AD">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0039F157" w14:textId="4B2EC67B" w:rsidR="003A4794" w:rsidRDefault="00D636C3" w:rsidP="005663AD">
            <w:pPr>
              <w:tabs>
                <w:tab w:val="left" w:pos="0"/>
              </w:tabs>
              <w:overflowPunct w:val="0"/>
              <w:autoSpaceDE w:val="0"/>
              <w:autoSpaceDN w:val="0"/>
              <w:adjustRightInd w:val="0"/>
              <w:jc w:val="center"/>
              <w:rPr>
                <w:rFonts w:ascii="Arial" w:hAnsi="Arial" w:cs="Arial"/>
              </w:rPr>
            </w:pPr>
            <w:r>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7A3BEC00" w14:textId="0F48A1D6" w:rsidR="003A4794" w:rsidRPr="00CC4965" w:rsidRDefault="00D636C3" w:rsidP="005663AD">
            <w:pPr>
              <w:tabs>
                <w:tab w:val="left" w:pos="0"/>
              </w:tabs>
              <w:overflowPunct w:val="0"/>
              <w:autoSpaceDE w:val="0"/>
              <w:autoSpaceDN w:val="0"/>
              <w:adjustRightInd w:val="0"/>
              <w:rPr>
                <w:rFonts w:ascii="Arial" w:hAnsi="Arial" w:cs="Arial"/>
                <w:b/>
              </w:rPr>
            </w:pPr>
            <w:r w:rsidRPr="00CC4965">
              <w:rPr>
                <w:rFonts w:ascii="Arial" w:hAnsi="Arial" w:cs="Arial"/>
                <w:b/>
              </w:rPr>
              <w:t xml:space="preserve">Vendor is concerned about the limit on liability provision. We cannot put all of our clients at risk by accepting an unusually high limit on liability in one contract. Will the State consider modifying the current limit as proposed below “5.17.1 LIMITATION OF LIABILITY a. The Vendor {Contractor}’s liability to the State for actual, direct damages resulting from the Vendor {Contractor}’s performance or non-performance of, or in any manner related to, this Blanket P.O. for any and all claims that arise during the implementation project, shall be limited in the aggregate to 100% of the fees paid to Vendor {Contractor} during that time period. For any claim that arises during a maintenance and support year, the Vendor (Contractor)’s liability shall be limited to the annual value of the contract during the year the claim arose, except that such limitation of liability shall not apply to the following: </w:t>
            </w:r>
            <w:proofErr w:type="spellStart"/>
            <w:r w:rsidRPr="00CC4965">
              <w:rPr>
                <w:rFonts w:ascii="Arial" w:hAnsi="Arial" w:cs="Arial"/>
                <w:b/>
              </w:rPr>
              <w:t>i</w:t>
            </w:r>
            <w:proofErr w:type="spellEnd"/>
            <w:r w:rsidRPr="00CC4965">
              <w:rPr>
                <w:rFonts w:ascii="Arial" w:hAnsi="Arial" w:cs="Arial"/>
                <w:b/>
              </w:rPr>
              <w:t>. The Vendor {Contractor}'s indemnification obligations as described in the SSTC Section 4.1; and ii. The Vendor {Contractor}’s breach of its obligations of confidentiality described in Bid Solicitation Section 5.9.1 which are limited separately; and b. The Vendor {Contractor} shall not be liable for consequential or incidental damages. c. The Vendor’s (Contractor) liability for damages related to any data breach or security incident shall be limited to the extent Vendor (Contractor) caused the data breach or security incident up to the amount covered by Vendor’s (Contractor) insurance subject to the limit required herein.”</w:t>
            </w:r>
          </w:p>
          <w:p w14:paraId="75DB0EBE" w14:textId="77777777" w:rsidR="00D636C3" w:rsidRDefault="00D636C3" w:rsidP="005663AD">
            <w:pPr>
              <w:tabs>
                <w:tab w:val="left" w:pos="0"/>
              </w:tabs>
              <w:overflowPunct w:val="0"/>
              <w:autoSpaceDE w:val="0"/>
              <w:autoSpaceDN w:val="0"/>
              <w:adjustRightInd w:val="0"/>
              <w:rPr>
                <w:rFonts w:ascii="Arial" w:hAnsi="Arial" w:cs="Arial"/>
              </w:rPr>
            </w:pPr>
          </w:p>
          <w:p w14:paraId="3D728A71" w14:textId="2C3F35D2" w:rsidR="00FB1FAF" w:rsidRDefault="0052181F" w:rsidP="0052181F">
            <w:pPr>
              <w:tabs>
                <w:tab w:val="left" w:pos="0"/>
              </w:tabs>
              <w:overflowPunct w:val="0"/>
              <w:autoSpaceDE w:val="0"/>
              <w:autoSpaceDN w:val="0"/>
              <w:adjustRightInd w:val="0"/>
              <w:rPr>
                <w:rFonts w:ascii="Arial" w:hAnsi="Arial" w:cs="Arial"/>
              </w:rPr>
            </w:pPr>
            <w:r>
              <w:rPr>
                <w:rFonts w:ascii="Arial" w:hAnsi="Arial" w:cs="Arial"/>
              </w:rPr>
              <w:t xml:space="preserve">The State does not accept the proposed modification. The State believes that the current figure of 150% is not excessive or unusually high. </w:t>
            </w:r>
          </w:p>
          <w:p w14:paraId="49EC558C" w14:textId="05843F06" w:rsidR="00D163F2" w:rsidRDefault="0052181F" w:rsidP="0052181F">
            <w:pPr>
              <w:tabs>
                <w:tab w:val="left" w:pos="0"/>
              </w:tabs>
              <w:overflowPunct w:val="0"/>
              <w:autoSpaceDE w:val="0"/>
              <w:autoSpaceDN w:val="0"/>
              <w:adjustRightInd w:val="0"/>
              <w:rPr>
                <w:rFonts w:ascii="Arial" w:hAnsi="Arial" w:cs="Arial"/>
              </w:rPr>
            </w:pPr>
            <w:r>
              <w:rPr>
                <w:rFonts w:ascii="Arial" w:hAnsi="Arial" w:cs="Arial"/>
              </w:rPr>
              <w:t xml:space="preserve"> </w:t>
            </w:r>
          </w:p>
        </w:tc>
      </w:tr>
      <w:tr w:rsidR="003A4794" w14:paraId="2450A48D" w14:textId="77777777" w:rsidTr="00D14857">
        <w:tc>
          <w:tcPr>
            <w:tcW w:w="877" w:type="dxa"/>
            <w:tcBorders>
              <w:top w:val="single" w:sz="4" w:space="0" w:color="auto"/>
              <w:left w:val="single" w:sz="4" w:space="0" w:color="auto"/>
              <w:bottom w:val="single" w:sz="4" w:space="0" w:color="auto"/>
              <w:right w:val="single" w:sz="4" w:space="0" w:color="auto"/>
            </w:tcBorders>
          </w:tcPr>
          <w:p w14:paraId="409679A4" w14:textId="20E41E85" w:rsidR="003A4794" w:rsidRDefault="004C53AC" w:rsidP="005663AD">
            <w:pPr>
              <w:tabs>
                <w:tab w:val="left" w:pos="0"/>
              </w:tabs>
              <w:autoSpaceDN w:val="0"/>
              <w:jc w:val="center"/>
              <w:rPr>
                <w:rFonts w:ascii="Arial" w:hAnsi="Arial" w:cs="Arial"/>
              </w:rPr>
            </w:pPr>
            <w:r>
              <w:rPr>
                <w:rFonts w:ascii="Arial" w:hAnsi="Arial" w:cs="Arial"/>
              </w:rPr>
              <w:t>8</w:t>
            </w:r>
            <w:r w:rsidR="00934FA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67C55441" w14:textId="7208D7DA" w:rsidR="003A4794" w:rsidRDefault="00CC4965" w:rsidP="005663AD">
            <w:pPr>
              <w:tabs>
                <w:tab w:val="left" w:pos="0"/>
              </w:tabs>
              <w:overflowPunct w:val="0"/>
              <w:autoSpaceDE w:val="0"/>
              <w:autoSpaceDN w:val="0"/>
              <w:adjustRightInd w:val="0"/>
              <w:jc w:val="center"/>
              <w:rPr>
                <w:rFonts w:ascii="Arial" w:hAnsi="Arial" w:cs="Arial"/>
              </w:rPr>
            </w:pPr>
            <w:r>
              <w:rPr>
                <w:rFonts w:ascii="Arial" w:hAnsi="Arial" w:cs="Arial"/>
              </w:rPr>
              <w:t>Section 5.17.1 C</w:t>
            </w:r>
          </w:p>
        </w:tc>
        <w:tc>
          <w:tcPr>
            <w:tcW w:w="7200" w:type="dxa"/>
            <w:tcBorders>
              <w:top w:val="single" w:sz="4" w:space="0" w:color="auto"/>
              <w:left w:val="single" w:sz="4" w:space="0" w:color="auto"/>
              <w:bottom w:val="single" w:sz="4" w:space="0" w:color="auto"/>
              <w:right w:val="single" w:sz="4" w:space="0" w:color="auto"/>
            </w:tcBorders>
          </w:tcPr>
          <w:p w14:paraId="65428EB4" w14:textId="77777777" w:rsidR="00C35494" w:rsidRDefault="00CC4965" w:rsidP="005663AD">
            <w:pPr>
              <w:tabs>
                <w:tab w:val="left" w:pos="0"/>
              </w:tabs>
              <w:overflowPunct w:val="0"/>
              <w:autoSpaceDE w:val="0"/>
              <w:autoSpaceDN w:val="0"/>
              <w:adjustRightInd w:val="0"/>
              <w:rPr>
                <w:rFonts w:ascii="Arial" w:hAnsi="Arial" w:cs="Arial"/>
                <w:b/>
              </w:rPr>
            </w:pPr>
            <w:r w:rsidRPr="00CC4965">
              <w:rPr>
                <w:rFonts w:ascii="Arial" w:hAnsi="Arial" w:cs="Arial"/>
                <w:b/>
              </w:rPr>
              <w:t xml:space="preserve">Vendor is concerned that the indemnification obligations related to intellectual property infringement impose too much of a burden on Vendor. Will the State consider modifying the language as follows? </w:t>
            </w:r>
          </w:p>
          <w:p w14:paraId="38C6F92D" w14:textId="77777777" w:rsidR="00C35494" w:rsidRDefault="00C35494" w:rsidP="005663AD">
            <w:pPr>
              <w:tabs>
                <w:tab w:val="left" w:pos="0"/>
              </w:tabs>
              <w:overflowPunct w:val="0"/>
              <w:autoSpaceDE w:val="0"/>
              <w:autoSpaceDN w:val="0"/>
              <w:adjustRightInd w:val="0"/>
              <w:rPr>
                <w:rFonts w:ascii="Arial" w:hAnsi="Arial" w:cs="Arial"/>
                <w:b/>
              </w:rPr>
            </w:pPr>
          </w:p>
          <w:p w14:paraId="5AD39A6F" w14:textId="48F554A8" w:rsidR="003A4794" w:rsidRPr="00CC4965" w:rsidRDefault="00C35494" w:rsidP="005663AD">
            <w:pPr>
              <w:tabs>
                <w:tab w:val="left" w:pos="0"/>
              </w:tabs>
              <w:overflowPunct w:val="0"/>
              <w:autoSpaceDE w:val="0"/>
              <w:autoSpaceDN w:val="0"/>
              <w:adjustRightInd w:val="0"/>
              <w:rPr>
                <w:rFonts w:ascii="Arial" w:hAnsi="Arial" w:cs="Arial"/>
                <w:b/>
              </w:rPr>
            </w:pPr>
            <w:r>
              <w:rPr>
                <w:rFonts w:ascii="Arial" w:hAnsi="Arial" w:cs="Arial"/>
                <w:b/>
              </w:rPr>
              <w:t>“</w:t>
            </w:r>
            <w:r w:rsidR="00CC4965" w:rsidRPr="00CC4965">
              <w:rPr>
                <w:rFonts w:ascii="Arial" w:hAnsi="Arial" w:cs="Arial"/>
                <w:b/>
              </w:rPr>
              <w:t>c. Notwithstanding the foregoing, Vendor {Contractor} has no obligation or liability for any claim or suit concerning third party Intellectual Property Rights arising from: (1) the State’s unauthorized combination, operation, or use of a product supplied under this Blanket P.O. with any product, device, or Software not supplied by Vendor {Contractor}; (2) the State’s unauthorized alteration or modification of any product supplied under this Blanket P.O.; (3) the Vendor’s {Contractor’s} compliance with the State’s designs, specifications, requests, or instructions ; or (4) the State’s failure to promptly implement a required update or modification to the product provided by Vendor {Contractor}</w:t>
            </w:r>
            <w:r>
              <w:rPr>
                <w:rFonts w:ascii="Arial" w:hAnsi="Arial" w:cs="Arial"/>
                <w:b/>
              </w:rPr>
              <w:t>”</w:t>
            </w:r>
            <w:r w:rsidR="00CC4965" w:rsidRPr="00CC4965">
              <w:rPr>
                <w:rFonts w:ascii="Arial" w:hAnsi="Arial" w:cs="Arial"/>
                <w:b/>
              </w:rPr>
              <w:t>;</w:t>
            </w:r>
          </w:p>
          <w:p w14:paraId="742A4FA9" w14:textId="3C1FC276" w:rsidR="00CC4965" w:rsidRPr="00760B04" w:rsidRDefault="00CC4965">
            <w:pPr>
              <w:tabs>
                <w:tab w:val="left" w:pos="0"/>
              </w:tabs>
              <w:overflowPunct w:val="0"/>
              <w:autoSpaceDE w:val="0"/>
              <w:autoSpaceDN w:val="0"/>
              <w:adjustRightInd w:val="0"/>
              <w:rPr>
                <w:rFonts w:ascii="Arial" w:hAnsi="Arial" w:cs="Arial"/>
                <w:color w:val="C00000"/>
              </w:rPr>
            </w:pPr>
          </w:p>
          <w:p w14:paraId="224A4AAC" w14:textId="77777777" w:rsidR="005C3B9C" w:rsidRDefault="00C35494">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  The language omitted is necessary</w:t>
            </w:r>
            <w:r w:rsidR="00C9603E">
              <w:rPr>
                <w:rFonts w:ascii="Arial" w:hAnsi="Arial" w:cs="Arial"/>
              </w:rPr>
              <w:t xml:space="preserve"> and appropriate</w:t>
            </w:r>
            <w:r>
              <w:rPr>
                <w:rFonts w:ascii="Arial" w:hAnsi="Arial" w:cs="Arial"/>
              </w:rPr>
              <w:t xml:space="preserve">, since the Vendor {Contractor}, upon being informed of the State’s designs or specifications, should have a duty to warn the State if the Vendor {Contractor} knows that following the State’s designs or specifications will result in infringement.  </w:t>
            </w:r>
          </w:p>
          <w:p w14:paraId="183E2CFD" w14:textId="6DE5C1D7" w:rsidR="00FB1FAF" w:rsidRDefault="00FB1FAF">
            <w:pPr>
              <w:tabs>
                <w:tab w:val="left" w:pos="0"/>
              </w:tabs>
              <w:overflowPunct w:val="0"/>
              <w:autoSpaceDE w:val="0"/>
              <w:autoSpaceDN w:val="0"/>
              <w:adjustRightInd w:val="0"/>
              <w:rPr>
                <w:rFonts w:ascii="Arial" w:hAnsi="Arial" w:cs="Arial"/>
              </w:rPr>
            </w:pPr>
          </w:p>
        </w:tc>
      </w:tr>
      <w:tr w:rsidR="003A4794" w14:paraId="7881AE55" w14:textId="77777777" w:rsidTr="00D14857">
        <w:tc>
          <w:tcPr>
            <w:tcW w:w="877" w:type="dxa"/>
            <w:tcBorders>
              <w:top w:val="single" w:sz="4" w:space="0" w:color="auto"/>
              <w:left w:val="single" w:sz="4" w:space="0" w:color="auto"/>
              <w:bottom w:val="single" w:sz="4" w:space="0" w:color="auto"/>
              <w:right w:val="single" w:sz="4" w:space="0" w:color="auto"/>
            </w:tcBorders>
          </w:tcPr>
          <w:p w14:paraId="3403FF95" w14:textId="6A73A071" w:rsidR="003A4794" w:rsidRDefault="004C53AC" w:rsidP="005663AD">
            <w:pPr>
              <w:tabs>
                <w:tab w:val="left" w:pos="0"/>
              </w:tabs>
              <w:autoSpaceDN w:val="0"/>
              <w:jc w:val="center"/>
              <w:rPr>
                <w:rFonts w:ascii="Arial" w:hAnsi="Arial" w:cs="Arial"/>
              </w:rPr>
            </w:pPr>
            <w:r>
              <w:rPr>
                <w:rFonts w:ascii="Arial" w:hAnsi="Arial" w:cs="Arial"/>
              </w:rPr>
              <w:lastRenderedPageBreak/>
              <w:t>8</w:t>
            </w:r>
            <w:r w:rsidR="00934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870C163" w14:textId="2E337C33" w:rsidR="003A4794" w:rsidRDefault="00CC4965" w:rsidP="005663AD">
            <w:pPr>
              <w:tabs>
                <w:tab w:val="left" w:pos="0"/>
              </w:tabs>
              <w:overflowPunct w:val="0"/>
              <w:autoSpaceDE w:val="0"/>
              <w:autoSpaceDN w:val="0"/>
              <w:adjustRightInd w:val="0"/>
              <w:jc w:val="center"/>
              <w:rPr>
                <w:rFonts w:ascii="Arial" w:hAnsi="Arial" w:cs="Arial"/>
              </w:rPr>
            </w:pPr>
            <w:r>
              <w:rPr>
                <w:rFonts w:ascii="Arial" w:hAnsi="Arial" w:cs="Arial"/>
              </w:rPr>
              <w:t>Section 5.17.1 D</w:t>
            </w:r>
          </w:p>
        </w:tc>
        <w:tc>
          <w:tcPr>
            <w:tcW w:w="7200" w:type="dxa"/>
            <w:tcBorders>
              <w:top w:val="single" w:sz="4" w:space="0" w:color="auto"/>
              <w:left w:val="single" w:sz="4" w:space="0" w:color="auto"/>
              <w:bottom w:val="single" w:sz="4" w:space="0" w:color="auto"/>
              <w:right w:val="single" w:sz="4" w:space="0" w:color="auto"/>
            </w:tcBorders>
          </w:tcPr>
          <w:p w14:paraId="251B118B" w14:textId="77777777" w:rsidR="0015707F" w:rsidRDefault="00CC4965" w:rsidP="005663AD">
            <w:pPr>
              <w:tabs>
                <w:tab w:val="left" w:pos="0"/>
              </w:tabs>
              <w:overflowPunct w:val="0"/>
              <w:autoSpaceDE w:val="0"/>
              <w:autoSpaceDN w:val="0"/>
              <w:adjustRightInd w:val="0"/>
              <w:rPr>
                <w:rFonts w:ascii="Arial" w:hAnsi="Arial" w:cs="Arial"/>
                <w:b/>
              </w:rPr>
            </w:pPr>
            <w:r w:rsidRPr="00CC4965">
              <w:rPr>
                <w:rFonts w:ascii="Arial" w:hAnsi="Arial" w:cs="Arial"/>
                <w:b/>
              </w:rPr>
              <w:t xml:space="preserve">Vendor is concerned that the indemnification obligations may require Vendor to be responsible for damages caused by the State or an unrelated third party. Will the State consider the following modifications to the language? </w:t>
            </w:r>
          </w:p>
          <w:p w14:paraId="5CB50128" w14:textId="77777777" w:rsidR="0015707F" w:rsidRDefault="0015707F" w:rsidP="005663AD">
            <w:pPr>
              <w:tabs>
                <w:tab w:val="left" w:pos="0"/>
              </w:tabs>
              <w:overflowPunct w:val="0"/>
              <w:autoSpaceDE w:val="0"/>
              <w:autoSpaceDN w:val="0"/>
              <w:adjustRightInd w:val="0"/>
              <w:rPr>
                <w:rFonts w:ascii="Arial" w:hAnsi="Arial" w:cs="Arial"/>
                <w:b/>
              </w:rPr>
            </w:pPr>
          </w:p>
          <w:p w14:paraId="37AE5461" w14:textId="3A474F2B" w:rsidR="003A4794" w:rsidRPr="00CC4965" w:rsidRDefault="00CC4965" w:rsidP="005663AD">
            <w:pPr>
              <w:tabs>
                <w:tab w:val="left" w:pos="0"/>
              </w:tabs>
              <w:overflowPunct w:val="0"/>
              <w:autoSpaceDE w:val="0"/>
              <w:autoSpaceDN w:val="0"/>
              <w:adjustRightInd w:val="0"/>
              <w:rPr>
                <w:rFonts w:ascii="Arial" w:hAnsi="Arial" w:cs="Arial"/>
                <w:b/>
              </w:rPr>
            </w:pPr>
            <w:r w:rsidRPr="00CC4965">
              <w:rPr>
                <w:rFonts w:ascii="Arial" w:hAnsi="Arial" w:cs="Arial"/>
                <w:b/>
              </w:rPr>
              <w:t>“Vendor {Contractor} will be relieved of its responsibilities under Subsection 4.1(a)(</w:t>
            </w:r>
            <w:proofErr w:type="spellStart"/>
            <w:r w:rsidRPr="00CC4965">
              <w:rPr>
                <w:rFonts w:ascii="Arial" w:hAnsi="Arial" w:cs="Arial"/>
                <w:b/>
              </w:rPr>
              <w:t>i</w:t>
            </w:r>
            <w:proofErr w:type="spellEnd"/>
            <w:r w:rsidRPr="00CC4965">
              <w:rPr>
                <w:rFonts w:ascii="Arial" w:hAnsi="Arial" w:cs="Arial"/>
                <w:b/>
              </w:rPr>
              <w:t>) and (ii) for any claims made by an unaffiliated third party to the extent that such claims arise from the actions or omissions of the State, its officers, employees or agents or any unrelated third party.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Subsection 4.1(a</w:t>
            </w:r>
            <w:proofErr w:type="gramStart"/>
            <w:r w:rsidRPr="00CC4965">
              <w:rPr>
                <w:rFonts w:ascii="Arial" w:hAnsi="Arial" w:cs="Arial"/>
                <w:b/>
              </w:rPr>
              <w:t>)(</w:t>
            </w:r>
            <w:proofErr w:type="spellStart"/>
            <w:proofErr w:type="gramEnd"/>
            <w:r w:rsidRPr="00CC4965">
              <w:rPr>
                <w:rFonts w:ascii="Arial" w:hAnsi="Arial" w:cs="Arial"/>
                <w:b/>
              </w:rPr>
              <w:t>i</w:t>
            </w:r>
            <w:proofErr w:type="spellEnd"/>
            <w:r w:rsidRPr="00CC4965">
              <w:rPr>
                <w:rFonts w:ascii="Arial" w:hAnsi="Arial" w:cs="Arial"/>
                <w:b/>
              </w:rPr>
              <w:t xml:space="preserve">) and (ii) which results in an unaffiliated third party claim. This is Vendor’s {Contractor’s} exclusive remedy for these claims; “ </w:t>
            </w:r>
          </w:p>
          <w:p w14:paraId="140A6442" w14:textId="77777777" w:rsidR="00CC4965" w:rsidRDefault="00CC4965" w:rsidP="005663AD">
            <w:pPr>
              <w:tabs>
                <w:tab w:val="left" w:pos="0"/>
              </w:tabs>
              <w:overflowPunct w:val="0"/>
              <w:autoSpaceDE w:val="0"/>
              <w:autoSpaceDN w:val="0"/>
              <w:adjustRightInd w:val="0"/>
              <w:rPr>
                <w:rFonts w:ascii="Arial" w:hAnsi="Arial" w:cs="Arial"/>
              </w:rPr>
            </w:pPr>
          </w:p>
          <w:p w14:paraId="320D7FB9" w14:textId="27453319" w:rsidR="00B64DFE" w:rsidRDefault="0015707F" w:rsidP="0015707F">
            <w:pPr>
              <w:tabs>
                <w:tab w:val="left" w:pos="0"/>
              </w:tabs>
              <w:overflowPunct w:val="0"/>
              <w:autoSpaceDE w:val="0"/>
              <w:autoSpaceDN w:val="0"/>
              <w:adjustRightInd w:val="0"/>
              <w:rPr>
                <w:rFonts w:ascii="Arial" w:hAnsi="Arial" w:cs="Arial"/>
              </w:rPr>
            </w:pPr>
            <w:r>
              <w:rPr>
                <w:rFonts w:ascii="Arial" w:hAnsi="Arial" w:cs="Arial"/>
              </w:rPr>
              <w:t xml:space="preserve">The State does not accept the proposed modification. Adding language about unrelated third parties confuses the issues.  This paragraph is meant to protect the Vendor {Contractor} from liability that arises from the State’s own actions.  It was not intended to protect the Vendor {Contractor} from third party liability.  </w:t>
            </w:r>
          </w:p>
          <w:p w14:paraId="38B7A6AB" w14:textId="0573443D" w:rsidR="00FB1FAF" w:rsidRDefault="00FB1FAF" w:rsidP="0015707F">
            <w:pPr>
              <w:tabs>
                <w:tab w:val="left" w:pos="0"/>
              </w:tabs>
              <w:overflowPunct w:val="0"/>
              <w:autoSpaceDE w:val="0"/>
              <w:autoSpaceDN w:val="0"/>
              <w:adjustRightInd w:val="0"/>
              <w:rPr>
                <w:rFonts w:ascii="Arial" w:hAnsi="Arial" w:cs="Arial"/>
              </w:rPr>
            </w:pPr>
          </w:p>
        </w:tc>
      </w:tr>
      <w:tr w:rsidR="003A4794" w14:paraId="5DF43433" w14:textId="77777777" w:rsidTr="00D14857">
        <w:tc>
          <w:tcPr>
            <w:tcW w:w="877" w:type="dxa"/>
            <w:tcBorders>
              <w:top w:val="single" w:sz="4" w:space="0" w:color="auto"/>
              <w:left w:val="single" w:sz="4" w:space="0" w:color="auto"/>
              <w:bottom w:val="single" w:sz="4" w:space="0" w:color="auto"/>
              <w:right w:val="single" w:sz="4" w:space="0" w:color="auto"/>
            </w:tcBorders>
          </w:tcPr>
          <w:p w14:paraId="370BFDD0" w14:textId="70DEFDDE" w:rsidR="003A4794" w:rsidRDefault="004C53AC" w:rsidP="005663AD">
            <w:pPr>
              <w:tabs>
                <w:tab w:val="left" w:pos="0"/>
              </w:tabs>
              <w:autoSpaceDN w:val="0"/>
              <w:jc w:val="center"/>
              <w:rPr>
                <w:rFonts w:ascii="Arial" w:hAnsi="Arial" w:cs="Arial"/>
              </w:rPr>
            </w:pPr>
            <w:r>
              <w:rPr>
                <w:rFonts w:ascii="Arial" w:hAnsi="Arial" w:cs="Arial"/>
              </w:rPr>
              <w:t>8</w:t>
            </w:r>
            <w:r w:rsidR="00934FA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214D779" w14:textId="5FB52E7A" w:rsidR="003A4794" w:rsidRDefault="00CC4965" w:rsidP="005663AD">
            <w:pPr>
              <w:tabs>
                <w:tab w:val="left" w:pos="0"/>
              </w:tabs>
              <w:overflowPunct w:val="0"/>
              <w:autoSpaceDE w:val="0"/>
              <w:autoSpaceDN w:val="0"/>
              <w:adjustRightInd w:val="0"/>
              <w:jc w:val="center"/>
              <w:rPr>
                <w:rFonts w:ascii="Arial" w:hAnsi="Arial" w:cs="Arial"/>
              </w:rPr>
            </w:pPr>
            <w:r>
              <w:rPr>
                <w:rFonts w:ascii="Arial" w:hAnsi="Arial" w:cs="Arial"/>
              </w:rPr>
              <w:t>Section 5.17.3</w:t>
            </w:r>
          </w:p>
        </w:tc>
        <w:tc>
          <w:tcPr>
            <w:tcW w:w="7200" w:type="dxa"/>
            <w:tcBorders>
              <w:top w:val="single" w:sz="4" w:space="0" w:color="auto"/>
              <w:left w:val="single" w:sz="4" w:space="0" w:color="auto"/>
              <w:bottom w:val="single" w:sz="4" w:space="0" w:color="auto"/>
              <w:right w:val="single" w:sz="4" w:space="0" w:color="auto"/>
            </w:tcBorders>
          </w:tcPr>
          <w:p w14:paraId="3878DA7F" w14:textId="77777777" w:rsidR="003A4794" w:rsidRPr="00CC4965" w:rsidRDefault="00CC4965" w:rsidP="005663AD">
            <w:pPr>
              <w:tabs>
                <w:tab w:val="left" w:pos="0"/>
              </w:tabs>
              <w:overflowPunct w:val="0"/>
              <w:autoSpaceDE w:val="0"/>
              <w:autoSpaceDN w:val="0"/>
              <w:adjustRightInd w:val="0"/>
              <w:rPr>
                <w:rFonts w:ascii="Arial" w:hAnsi="Arial" w:cs="Arial"/>
                <w:b/>
              </w:rPr>
            </w:pPr>
            <w:r w:rsidRPr="00CC4965">
              <w:rPr>
                <w:rFonts w:ascii="Arial" w:hAnsi="Arial" w:cs="Arial"/>
                <w:b/>
              </w:rPr>
              <w:t xml:space="preserve">Vendor is concerned that the Performance Guarantees included in this Section may not be applicable to the types of services or goods being requested by the State or proposed by the Vendor. Will the State consider negotiating these guarantees and the duration of these guarantees with the successful Vendor once the types of goods and services to be provided are determined?  </w:t>
            </w:r>
          </w:p>
          <w:p w14:paraId="1C37B763" w14:textId="5B03D260" w:rsidR="00CC4965" w:rsidRDefault="00CC4965" w:rsidP="005663AD">
            <w:pPr>
              <w:tabs>
                <w:tab w:val="left" w:pos="0"/>
              </w:tabs>
              <w:overflowPunct w:val="0"/>
              <w:autoSpaceDE w:val="0"/>
              <w:autoSpaceDN w:val="0"/>
              <w:adjustRightInd w:val="0"/>
              <w:rPr>
                <w:rFonts w:ascii="Arial" w:hAnsi="Arial" w:cs="Arial"/>
                <w:color w:val="FF0000"/>
              </w:rPr>
            </w:pPr>
          </w:p>
          <w:p w14:paraId="73AF085A" w14:textId="770E56B7" w:rsidR="00501CB4" w:rsidRDefault="009F0F02" w:rsidP="009F0F02">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 Vendor {Contractor} should specify which provisions it wishes to change and propose new language during the Q</w:t>
            </w:r>
            <w:r w:rsidR="00DF08F4">
              <w:rPr>
                <w:rFonts w:ascii="Arial" w:hAnsi="Arial" w:cs="Arial"/>
              </w:rPr>
              <w:t>uestion and Answer</w:t>
            </w:r>
            <w:r>
              <w:rPr>
                <w:rFonts w:ascii="Arial" w:hAnsi="Arial" w:cs="Arial"/>
              </w:rPr>
              <w:t xml:space="preserve"> process. The State cannot agree to negotiate a portion of the Bid Solicitation following award.  </w:t>
            </w:r>
          </w:p>
          <w:p w14:paraId="7C2197DF" w14:textId="4EA6941B" w:rsidR="003113C6" w:rsidRDefault="003113C6" w:rsidP="009F0F02">
            <w:pPr>
              <w:tabs>
                <w:tab w:val="left" w:pos="0"/>
              </w:tabs>
              <w:overflowPunct w:val="0"/>
              <w:autoSpaceDE w:val="0"/>
              <w:autoSpaceDN w:val="0"/>
              <w:adjustRightInd w:val="0"/>
              <w:rPr>
                <w:rFonts w:ascii="Arial" w:hAnsi="Arial" w:cs="Arial"/>
              </w:rPr>
            </w:pPr>
          </w:p>
          <w:p w14:paraId="678C9CC2" w14:textId="02ABD870" w:rsidR="003113C6" w:rsidRDefault="003113C6" w:rsidP="009F0F02">
            <w:pPr>
              <w:tabs>
                <w:tab w:val="left" w:pos="0"/>
              </w:tabs>
              <w:overflowPunct w:val="0"/>
              <w:autoSpaceDE w:val="0"/>
              <w:autoSpaceDN w:val="0"/>
              <w:adjustRightInd w:val="0"/>
              <w:rPr>
                <w:rFonts w:ascii="Arial" w:hAnsi="Arial" w:cs="Arial"/>
              </w:rPr>
            </w:pPr>
            <w:r>
              <w:rPr>
                <w:rFonts w:ascii="Arial" w:hAnsi="Arial" w:cs="Arial"/>
              </w:rPr>
              <w:t xml:space="preserve">An additional round of </w:t>
            </w:r>
            <w:r w:rsidR="00B91B0B">
              <w:rPr>
                <w:rFonts w:ascii="Arial" w:hAnsi="Arial" w:cs="Arial"/>
              </w:rPr>
              <w:t>E</w:t>
            </w:r>
            <w:r>
              <w:rPr>
                <w:rFonts w:ascii="Arial" w:hAnsi="Arial" w:cs="Arial"/>
              </w:rPr>
              <w:t xml:space="preserve">lectronic Question and Answer period will be open to all Vendors {Bidders} until </w:t>
            </w:r>
            <w:r w:rsidR="00DE307F">
              <w:rPr>
                <w:rFonts w:ascii="Arial" w:hAnsi="Arial" w:cs="Arial"/>
              </w:rPr>
              <w:t>11/17/2020</w:t>
            </w:r>
            <w:r>
              <w:rPr>
                <w:rFonts w:ascii="Arial" w:hAnsi="Arial" w:cs="Arial"/>
              </w:rPr>
              <w:t>.</w:t>
            </w:r>
          </w:p>
          <w:p w14:paraId="549B1EAA" w14:textId="785BC55A" w:rsidR="00FB1FAF" w:rsidRDefault="00FB1FAF" w:rsidP="009F0F02">
            <w:pPr>
              <w:tabs>
                <w:tab w:val="left" w:pos="0"/>
              </w:tabs>
              <w:overflowPunct w:val="0"/>
              <w:autoSpaceDE w:val="0"/>
              <w:autoSpaceDN w:val="0"/>
              <w:adjustRightInd w:val="0"/>
              <w:rPr>
                <w:rFonts w:ascii="Arial" w:hAnsi="Arial" w:cs="Arial"/>
              </w:rPr>
            </w:pPr>
          </w:p>
        </w:tc>
      </w:tr>
      <w:tr w:rsidR="003A4794" w14:paraId="0A4CD83B" w14:textId="77777777" w:rsidTr="00D14857">
        <w:tc>
          <w:tcPr>
            <w:tcW w:w="877" w:type="dxa"/>
            <w:tcBorders>
              <w:top w:val="single" w:sz="4" w:space="0" w:color="auto"/>
              <w:left w:val="single" w:sz="4" w:space="0" w:color="auto"/>
              <w:bottom w:val="single" w:sz="4" w:space="0" w:color="auto"/>
              <w:right w:val="single" w:sz="4" w:space="0" w:color="auto"/>
            </w:tcBorders>
          </w:tcPr>
          <w:p w14:paraId="637DC0C5" w14:textId="6FE36091" w:rsidR="003A4794" w:rsidRDefault="003A4794" w:rsidP="005663AD">
            <w:pPr>
              <w:tabs>
                <w:tab w:val="left" w:pos="0"/>
              </w:tabs>
              <w:autoSpaceDN w:val="0"/>
              <w:jc w:val="center"/>
              <w:rPr>
                <w:rFonts w:ascii="Arial" w:hAnsi="Arial" w:cs="Arial"/>
              </w:rPr>
            </w:pPr>
            <w:r>
              <w:rPr>
                <w:rFonts w:ascii="Arial" w:hAnsi="Arial" w:cs="Arial"/>
              </w:rPr>
              <w:lastRenderedPageBreak/>
              <w:t>8</w:t>
            </w:r>
            <w:r w:rsidR="00934FA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A59337C" w14:textId="3E1BA2BF" w:rsidR="003A4794" w:rsidRDefault="00CC4965" w:rsidP="005663AD">
            <w:pPr>
              <w:tabs>
                <w:tab w:val="left" w:pos="0"/>
              </w:tabs>
              <w:overflowPunct w:val="0"/>
              <w:autoSpaceDE w:val="0"/>
              <w:autoSpaceDN w:val="0"/>
              <w:adjustRightInd w:val="0"/>
              <w:jc w:val="center"/>
              <w:rPr>
                <w:rFonts w:ascii="Arial" w:hAnsi="Arial" w:cs="Arial"/>
              </w:rPr>
            </w:pPr>
            <w:r>
              <w:rPr>
                <w:rFonts w:ascii="Arial" w:hAnsi="Arial" w:cs="Arial"/>
              </w:rPr>
              <w:t>Section 5.18</w:t>
            </w:r>
          </w:p>
        </w:tc>
        <w:tc>
          <w:tcPr>
            <w:tcW w:w="7200" w:type="dxa"/>
            <w:tcBorders>
              <w:top w:val="single" w:sz="4" w:space="0" w:color="auto"/>
              <w:left w:val="single" w:sz="4" w:space="0" w:color="auto"/>
              <w:bottom w:val="single" w:sz="4" w:space="0" w:color="auto"/>
              <w:right w:val="single" w:sz="4" w:space="0" w:color="auto"/>
            </w:tcBorders>
          </w:tcPr>
          <w:p w14:paraId="7730727E" w14:textId="1A05654D" w:rsidR="009F0F02" w:rsidRDefault="00CC4965" w:rsidP="005663AD">
            <w:pPr>
              <w:tabs>
                <w:tab w:val="left" w:pos="0"/>
              </w:tabs>
              <w:overflowPunct w:val="0"/>
              <w:autoSpaceDE w:val="0"/>
              <w:autoSpaceDN w:val="0"/>
              <w:adjustRightInd w:val="0"/>
              <w:rPr>
                <w:rFonts w:ascii="Arial" w:hAnsi="Arial" w:cs="Arial"/>
                <w:b/>
              </w:rPr>
            </w:pPr>
            <w:r w:rsidRPr="004C53AC">
              <w:rPr>
                <w:rFonts w:ascii="Arial" w:hAnsi="Arial" w:cs="Arial"/>
                <w:b/>
              </w:rPr>
              <w:t xml:space="preserve">Vendor’s proposed software is capable of being configured to meet most accessibility requirements; however, Vendor cannot guarantee that the system as implemented will comply with the State’s accessibility policies because implementation decisions made by the State can impact such compliance. Vendor anticipates working with the State to ensure that the system is compliant to the extent possible. Will the State consider modifying this section as </w:t>
            </w:r>
            <w:r w:rsidR="00B84C50" w:rsidRPr="004C53AC">
              <w:rPr>
                <w:rFonts w:ascii="Arial" w:hAnsi="Arial" w:cs="Arial"/>
                <w:b/>
              </w:rPr>
              <w:t>follows?</w:t>
            </w:r>
            <w:r w:rsidRPr="004C53AC">
              <w:rPr>
                <w:rFonts w:ascii="Arial" w:hAnsi="Arial" w:cs="Arial"/>
                <w:b/>
              </w:rPr>
              <w:t xml:space="preserve"> </w:t>
            </w:r>
          </w:p>
          <w:p w14:paraId="24C29C9D" w14:textId="77777777" w:rsidR="009F0F02" w:rsidRDefault="009F0F02" w:rsidP="005663AD">
            <w:pPr>
              <w:tabs>
                <w:tab w:val="left" w:pos="0"/>
              </w:tabs>
              <w:overflowPunct w:val="0"/>
              <w:autoSpaceDE w:val="0"/>
              <w:autoSpaceDN w:val="0"/>
              <w:adjustRightInd w:val="0"/>
              <w:rPr>
                <w:rFonts w:ascii="Arial" w:hAnsi="Arial" w:cs="Arial"/>
                <w:b/>
              </w:rPr>
            </w:pPr>
          </w:p>
          <w:p w14:paraId="55D582C1" w14:textId="3DE5678F" w:rsidR="003A4794" w:rsidRDefault="00CC4965" w:rsidP="005663AD">
            <w:pPr>
              <w:tabs>
                <w:tab w:val="left" w:pos="0"/>
              </w:tabs>
              <w:overflowPunct w:val="0"/>
              <w:autoSpaceDE w:val="0"/>
              <w:autoSpaceDN w:val="0"/>
              <w:adjustRightInd w:val="0"/>
              <w:rPr>
                <w:rFonts w:ascii="Arial" w:hAnsi="Arial" w:cs="Arial"/>
                <w:b/>
              </w:rPr>
            </w:pPr>
            <w:r w:rsidRPr="004C53AC">
              <w:rPr>
                <w:rFonts w:ascii="Arial" w:hAnsi="Arial" w:cs="Arial"/>
                <w:b/>
              </w:rPr>
              <w:t xml:space="preserve">“The Vendor {Contractor} and the State shall be jointly responsible to meet the established and testable standards Level AA of the Web Content Accessibility Guidelines 2.0 (WCAG) per the Revised Standard in Section 508 of the Rehabilitation Act of 1973 for any web-based systems. The Vendor and the State will mutually agree upon an approach for resolving any operational deficiencies the State reports regarding the accessibility of content available on its products or through its services for the duration of the contract.”  </w:t>
            </w:r>
          </w:p>
          <w:p w14:paraId="25BD7072" w14:textId="376F3EC8" w:rsidR="00501CB4" w:rsidRPr="00760B04" w:rsidRDefault="00501CB4" w:rsidP="00501CB4">
            <w:pPr>
              <w:tabs>
                <w:tab w:val="left" w:pos="0"/>
              </w:tabs>
              <w:overflowPunct w:val="0"/>
              <w:autoSpaceDE w:val="0"/>
              <w:autoSpaceDN w:val="0"/>
              <w:adjustRightInd w:val="0"/>
              <w:rPr>
                <w:rFonts w:ascii="Arial" w:hAnsi="Arial" w:cs="Arial"/>
                <w:color w:val="C00000"/>
              </w:rPr>
            </w:pPr>
          </w:p>
          <w:p w14:paraId="75D4EAE2" w14:textId="00FC8FF1" w:rsidR="00FB1FAF" w:rsidRDefault="009F0F02" w:rsidP="00501CB4">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 The State is not a software developer or interface designer, therefore it cannot agree to be jointly responsible for creating software that meets accessibility requirements. The Vendor</w:t>
            </w:r>
            <w:r w:rsidR="00B0483F">
              <w:rPr>
                <w:rFonts w:ascii="Arial" w:hAnsi="Arial" w:cs="Arial"/>
              </w:rPr>
              <w:t xml:space="preserve"> {Contractor}</w:t>
            </w:r>
            <w:r>
              <w:rPr>
                <w:rFonts w:ascii="Arial" w:hAnsi="Arial" w:cs="Arial"/>
              </w:rPr>
              <w:t xml:space="preserve"> is the expert, and the Vendor {Contractor} is in the best pos</w:t>
            </w:r>
            <w:r w:rsidR="00FB1FAF">
              <w:rPr>
                <w:rFonts w:ascii="Arial" w:hAnsi="Arial" w:cs="Arial"/>
              </w:rPr>
              <w:t>i</w:t>
            </w:r>
            <w:r>
              <w:rPr>
                <w:rFonts w:ascii="Arial" w:hAnsi="Arial" w:cs="Arial"/>
              </w:rPr>
              <w:t xml:space="preserve">tion to control the software interface so as to meet legal accessibility requirements. </w:t>
            </w:r>
          </w:p>
          <w:p w14:paraId="7B1907CA" w14:textId="35BEDA99" w:rsidR="00B64DFE" w:rsidRDefault="009F0F02" w:rsidP="00501CB4">
            <w:pPr>
              <w:tabs>
                <w:tab w:val="left" w:pos="0"/>
              </w:tabs>
              <w:overflowPunct w:val="0"/>
              <w:autoSpaceDE w:val="0"/>
              <w:autoSpaceDN w:val="0"/>
              <w:adjustRightInd w:val="0"/>
              <w:rPr>
                <w:rFonts w:ascii="Arial" w:hAnsi="Arial" w:cs="Arial"/>
              </w:rPr>
            </w:pPr>
            <w:r>
              <w:rPr>
                <w:rFonts w:ascii="Arial" w:hAnsi="Arial" w:cs="Arial"/>
              </w:rPr>
              <w:t xml:space="preserve"> </w:t>
            </w:r>
          </w:p>
        </w:tc>
      </w:tr>
      <w:tr w:rsidR="003A4794" w14:paraId="01471339" w14:textId="77777777" w:rsidTr="00D14857">
        <w:tc>
          <w:tcPr>
            <w:tcW w:w="877" w:type="dxa"/>
            <w:tcBorders>
              <w:top w:val="single" w:sz="4" w:space="0" w:color="auto"/>
              <w:left w:val="single" w:sz="4" w:space="0" w:color="auto"/>
              <w:bottom w:val="single" w:sz="4" w:space="0" w:color="auto"/>
              <w:right w:val="single" w:sz="4" w:space="0" w:color="auto"/>
            </w:tcBorders>
          </w:tcPr>
          <w:p w14:paraId="22F97131" w14:textId="742ACE5D" w:rsidR="003A4794" w:rsidRDefault="003A4794" w:rsidP="005663AD">
            <w:pPr>
              <w:tabs>
                <w:tab w:val="left" w:pos="0"/>
              </w:tabs>
              <w:autoSpaceDN w:val="0"/>
              <w:jc w:val="center"/>
              <w:rPr>
                <w:rFonts w:ascii="Arial" w:hAnsi="Arial" w:cs="Arial"/>
              </w:rPr>
            </w:pPr>
            <w:r>
              <w:rPr>
                <w:rFonts w:ascii="Arial" w:hAnsi="Arial" w:cs="Arial"/>
              </w:rPr>
              <w:t>8</w:t>
            </w:r>
            <w:r w:rsidR="00934FA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6782384" w14:textId="4F8AA658" w:rsidR="003A4794" w:rsidRDefault="00E11E8B" w:rsidP="005663AD">
            <w:pPr>
              <w:tabs>
                <w:tab w:val="left" w:pos="0"/>
              </w:tabs>
              <w:overflowPunct w:val="0"/>
              <w:autoSpaceDE w:val="0"/>
              <w:autoSpaceDN w:val="0"/>
              <w:adjustRightInd w:val="0"/>
              <w:jc w:val="center"/>
              <w:rPr>
                <w:rFonts w:ascii="Arial" w:hAnsi="Arial" w:cs="Arial"/>
              </w:rPr>
            </w:pPr>
            <w:r>
              <w:rPr>
                <w:rFonts w:ascii="Arial" w:hAnsi="Arial" w:cs="Arial"/>
              </w:rPr>
              <w:t>Sections 6.7 and 6.8</w:t>
            </w:r>
          </w:p>
        </w:tc>
        <w:tc>
          <w:tcPr>
            <w:tcW w:w="7200" w:type="dxa"/>
            <w:tcBorders>
              <w:top w:val="single" w:sz="4" w:space="0" w:color="auto"/>
              <w:left w:val="single" w:sz="4" w:space="0" w:color="auto"/>
              <w:bottom w:val="single" w:sz="4" w:space="0" w:color="auto"/>
              <w:right w:val="single" w:sz="4" w:space="0" w:color="auto"/>
            </w:tcBorders>
          </w:tcPr>
          <w:p w14:paraId="2027B905" w14:textId="77777777" w:rsidR="0057199B" w:rsidRDefault="00E11E8B" w:rsidP="005663AD">
            <w:pPr>
              <w:tabs>
                <w:tab w:val="left" w:pos="0"/>
              </w:tabs>
              <w:overflowPunct w:val="0"/>
              <w:autoSpaceDE w:val="0"/>
              <w:autoSpaceDN w:val="0"/>
              <w:adjustRightInd w:val="0"/>
              <w:rPr>
                <w:rFonts w:ascii="Arial" w:hAnsi="Arial" w:cs="Arial"/>
                <w:b/>
              </w:rPr>
            </w:pPr>
            <w:r w:rsidRPr="00FE582F">
              <w:rPr>
                <w:rFonts w:ascii="Arial" w:hAnsi="Arial" w:cs="Arial"/>
                <w:b/>
              </w:rPr>
              <w:t>Pages 144-146 Section 6.7 &amp; 6.8 Thank you for providing the evaluation criteria</w:t>
            </w:r>
            <w:r w:rsidR="0057199B">
              <w:rPr>
                <w:rFonts w:ascii="Arial" w:hAnsi="Arial" w:cs="Arial"/>
                <w:b/>
              </w:rPr>
              <w:t xml:space="preserve">. </w:t>
            </w:r>
          </w:p>
          <w:p w14:paraId="0F82EA37" w14:textId="77777777" w:rsidR="0057199B" w:rsidRDefault="0057199B" w:rsidP="005663AD">
            <w:pPr>
              <w:tabs>
                <w:tab w:val="left" w:pos="0"/>
              </w:tabs>
              <w:overflowPunct w:val="0"/>
              <w:autoSpaceDE w:val="0"/>
              <w:autoSpaceDN w:val="0"/>
              <w:adjustRightInd w:val="0"/>
              <w:rPr>
                <w:rFonts w:ascii="Arial" w:hAnsi="Arial" w:cs="Arial"/>
                <w:b/>
              </w:rPr>
            </w:pPr>
          </w:p>
          <w:p w14:paraId="1C92DCAD" w14:textId="0E60799A" w:rsidR="003A4794" w:rsidRPr="00FE582F" w:rsidRDefault="0057199B" w:rsidP="005663AD">
            <w:pPr>
              <w:tabs>
                <w:tab w:val="left" w:pos="0"/>
              </w:tabs>
              <w:overflowPunct w:val="0"/>
              <w:autoSpaceDE w:val="0"/>
              <w:autoSpaceDN w:val="0"/>
              <w:adjustRightInd w:val="0"/>
              <w:rPr>
                <w:rFonts w:ascii="Arial" w:hAnsi="Arial" w:cs="Arial"/>
                <w:b/>
              </w:rPr>
            </w:pPr>
            <w:r>
              <w:rPr>
                <w:rFonts w:ascii="Arial" w:hAnsi="Arial" w:cs="Arial"/>
                <w:b/>
              </w:rPr>
              <w:t>1) W</w:t>
            </w:r>
            <w:r w:rsidR="00E11E8B" w:rsidRPr="00FE582F">
              <w:rPr>
                <w:rFonts w:ascii="Arial" w:hAnsi="Arial" w:cs="Arial"/>
                <w:b/>
              </w:rPr>
              <w:t xml:space="preserve">ould the State be willing to provide the individual scoring for each section, as well as the total score that will be used for scoring bids? </w:t>
            </w:r>
          </w:p>
          <w:p w14:paraId="2E06E458" w14:textId="77777777" w:rsidR="00E11E8B" w:rsidRDefault="00E11E8B" w:rsidP="005663AD">
            <w:pPr>
              <w:tabs>
                <w:tab w:val="left" w:pos="0"/>
              </w:tabs>
              <w:overflowPunct w:val="0"/>
              <w:autoSpaceDE w:val="0"/>
              <w:autoSpaceDN w:val="0"/>
              <w:adjustRightInd w:val="0"/>
              <w:rPr>
                <w:rFonts w:ascii="Arial" w:hAnsi="Arial" w:cs="Arial"/>
              </w:rPr>
            </w:pPr>
          </w:p>
          <w:p w14:paraId="72E8FD46" w14:textId="12FE7DD8" w:rsidR="00501CB4" w:rsidRDefault="00B0483F" w:rsidP="00501CB4">
            <w:pPr>
              <w:tabs>
                <w:tab w:val="left" w:pos="0"/>
              </w:tabs>
              <w:overflowPunct w:val="0"/>
              <w:autoSpaceDE w:val="0"/>
              <w:autoSpaceDN w:val="0"/>
              <w:adjustRightInd w:val="0"/>
              <w:rPr>
                <w:rFonts w:ascii="Arial" w:hAnsi="Arial" w:cs="Arial"/>
              </w:rPr>
            </w:pPr>
            <w:r w:rsidRPr="007F34BE">
              <w:rPr>
                <w:rFonts w:ascii="Arial" w:hAnsi="Arial" w:cs="Arial"/>
              </w:rPr>
              <w:t>Th</w:t>
            </w:r>
            <w:r w:rsidR="00FB1FAF" w:rsidRPr="007F34BE">
              <w:rPr>
                <w:rFonts w:ascii="Arial" w:hAnsi="Arial" w:cs="Arial"/>
              </w:rPr>
              <w:t>is</w:t>
            </w:r>
            <w:r w:rsidRPr="007F34BE">
              <w:rPr>
                <w:rFonts w:ascii="Arial" w:hAnsi="Arial" w:cs="Arial"/>
              </w:rPr>
              <w:t xml:space="preserve"> information is kept confidential until Notice of Award.  </w:t>
            </w:r>
          </w:p>
          <w:p w14:paraId="482E7639" w14:textId="311A0B45" w:rsidR="0057199B" w:rsidRDefault="0057199B" w:rsidP="00501CB4">
            <w:pPr>
              <w:tabs>
                <w:tab w:val="left" w:pos="0"/>
              </w:tabs>
              <w:overflowPunct w:val="0"/>
              <w:autoSpaceDE w:val="0"/>
              <w:autoSpaceDN w:val="0"/>
              <w:adjustRightInd w:val="0"/>
              <w:rPr>
                <w:rFonts w:ascii="Arial" w:hAnsi="Arial" w:cs="Arial"/>
              </w:rPr>
            </w:pPr>
          </w:p>
          <w:p w14:paraId="4F2F2D5B" w14:textId="62445D61" w:rsidR="0057199B" w:rsidRDefault="0057199B" w:rsidP="00501CB4">
            <w:pPr>
              <w:tabs>
                <w:tab w:val="left" w:pos="0"/>
              </w:tabs>
              <w:overflowPunct w:val="0"/>
              <w:autoSpaceDE w:val="0"/>
              <w:autoSpaceDN w:val="0"/>
              <w:adjustRightInd w:val="0"/>
              <w:rPr>
                <w:rFonts w:ascii="Arial" w:hAnsi="Arial" w:cs="Arial"/>
                <w:b/>
              </w:rPr>
            </w:pPr>
            <w:r w:rsidRPr="00D07DC0">
              <w:rPr>
                <w:rFonts w:ascii="Arial" w:hAnsi="Arial" w:cs="Arial"/>
                <w:b/>
              </w:rPr>
              <w:t>2)</w:t>
            </w:r>
            <w:r>
              <w:rPr>
                <w:rFonts w:ascii="Arial" w:hAnsi="Arial" w:cs="Arial"/>
              </w:rPr>
              <w:t xml:space="preserve"> </w:t>
            </w:r>
            <w:r w:rsidRPr="00FE582F">
              <w:rPr>
                <w:rFonts w:ascii="Arial" w:hAnsi="Arial" w:cs="Arial"/>
                <w:b/>
              </w:rPr>
              <w:t>Also, would the State provide information on how vendor’s prices will be evaluated against each other?</w:t>
            </w:r>
          </w:p>
          <w:p w14:paraId="73BF324B" w14:textId="2135D3A6" w:rsidR="0057199B" w:rsidRDefault="0057199B" w:rsidP="00501CB4">
            <w:pPr>
              <w:tabs>
                <w:tab w:val="left" w:pos="0"/>
              </w:tabs>
              <w:overflowPunct w:val="0"/>
              <w:autoSpaceDE w:val="0"/>
              <w:autoSpaceDN w:val="0"/>
              <w:adjustRightInd w:val="0"/>
              <w:rPr>
                <w:rFonts w:ascii="Arial" w:hAnsi="Arial" w:cs="Arial"/>
                <w:b/>
              </w:rPr>
            </w:pPr>
          </w:p>
          <w:p w14:paraId="29054D24" w14:textId="0AD91715" w:rsidR="0057199B" w:rsidRPr="00D07DC0" w:rsidRDefault="00B91B0B" w:rsidP="00501CB4">
            <w:pPr>
              <w:tabs>
                <w:tab w:val="left" w:pos="0"/>
              </w:tabs>
              <w:overflowPunct w:val="0"/>
              <w:autoSpaceDE w:val="0"/>
              <w:autoSpaceDN w:val="0"/>
              <w:adjustRightInd w:val="0"/>
              <w:rPr>
                <w:rFonts w:ascii="Arial" w:hAnsi="Arial" w:cs="Arial"/>
              </w:rPr>
            </w:pPr>
            <w:r>
              <w:rPr>
                <w:rFonts w:ascii="Arial" w:hAnsi="Arial" w:cs="Arial"/>
              </w:rPr>
              <w:t>Please the answer to question</w:t>
            </w:r>
            <w:r w:rsidR="0057199B" w:rsidRPr="00D07DC0">
              <w:rPr>
                <w:rFonts w:ascii="Arial" w:hAnsi="Arial" w:cs="Arial"/>
              </w:rPr>
              <w:t xml:space="preserve"> above. </w:t>
            </w:r>
          </w:p>
          <w:p w14:paraId="59F75A11" w14:textId="0069948C" w:rsidR="00B64DFE" w:rsidRDefault="00B64DFE" w:rsidP="00B64DFE">
            <w:pPr>
              <w:tabs>
                <w:tab w:val="left" w:pos="0"/>
              </w:tabs>
              <w:overflowPunct w:val="0"/>
              <w:autoSpaceDE w:val="0"/>
              <w:autoSpaceDN w:val="0"/>
              <w:adjustRightInd w:val="0"/>
              <w:rPr>
                <w:rFonts w:ascii="Arial" w:hAnsi="Arial" w:cs="Arial"/>
              </w:rPr>
            </w:pPr>
          </w:p>
        </w:tc>
      </w:tr>
      <w:tr w:rsidR="003A4794" w14:paraId="046B816B" w14:textId="77777777" w:rsidTr="00D14857">
        <w:tc>
          <w:tcPr>
            <w:tcW w:w="877" w:type="dxa"/>
            <w:tcBorders>
              <w:top w:val="single" w:sz="4" w:space="0" w:color="auto"/>
              <w:left w:val="single" w:sz="4" w:space="0" w:color="auto"/>
              <w:bottom w:val="single" w:sz="4" w:space="0" w:color="auto"/>
              <w:right w:val="single" w:sz="4" w:space="0" w:color="auto"/>
            </w:tcBorders>
          </w:tcPr>
          <w:p w14:paraId="0B9D4D6E" w14:textId="293BC05F" w:rsidR="003A4794" w:rsidRDefault="003A4794" w:rsidP="005663AD">
            <w:pPr>
              <w:tabs>
                <w:tab w:val="left" w:pos="0"/>
              </w:tabs>
              <w:autoSpaceDN w:val="0"/>
              <w:jc w:val="center"/>
              <w:rPr>
                <w:rFonts w:ascii="Arial" w:hAnsi="Arial" w:cs="Arial"/>
              </w:rPr>
            </w:pPr>
            <w:r>
              <w:rPr>
                <w:rFonts w:ascii="Arial" w:hAnsi="Arial" w:cs="Arial"/>
              </w:rPr>
              <w:t>8</w:t>
            </w:r>
            <w:r w:rsidR="00934FA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CB03879" w14:textId="63B9E929" w:rsidR="003A4794" w:rsidRDefault="00FE582F" w:rsidP="005663AD">
            <w:pPr>
              <w:tabs>
                <w:tab w:val="left" w:pos="0"/>
              </w:tabs>
              <w:overflowPunct w:val="0"/>
              <w:autoSpaceDE w:val="0"/>
              <w:autoSpaceDN w:val="0"/>
              <w:adjustRightInd w:val="0"/>
              <w:jc w:val="center"/>
              <w:rPr>
                <w:rFonts w:ascii="Arial" w:hAnsi="Arial" w:cs="Arial"/>
              </w:rPr>
            </w:pPr>
            <w:r>
              <w:rPr>
                <w:rFonts w:ascii="Arial" w:hAnsi="Arial" w:cs="Arial"/>
              </w:rPr>
              <w:t>Section 6.7.1</w:t>
            </w:r>
          </w:p>
        </w:tc>
        <w:tc>
          <w:tcPr>
            <w:tcW w:w="7200" w:type="dxa"/>
            <w:tcBorders>
              <w:top w:val="single" w:sz="4" w:space="0" w:color="auto"/>
              <w:left w:val="single" w:sz="4" w:space="0" w:color="auto"/>
              <w:bottom w:val="single" w:sz="4" w:space="0" w:color="auto"/>
              <w:right w:val="single" w:sz="4" w:space="0" w:color="auto"/>
            </w:tcBorders>
          </w:tcPr>
          <w:p w14:paraId="34C97FDE" w14:textId="77777777" w:rsidR="003A4794" w:rsidRPr="00FE582F" w:rsidRDefault="00FE582F" w:rsidP="005663AD">
            <w:pPr>
              <w:tabs>
                <w:tab w:val="left" w:pos="0"/>
              </w:tabs>
              <w:overflowPunct w:val="0"/>
              <w:autoSpaceDE w:val="0"/>
              <w:autoSpaceDN w:val="0"/>
              <w:adjustRightInd w:val="0"/>
              <w:rPr>
                <w:rFonts w:ascii="Arial" w:hAnsi="Arial" w:cs="Arial"/>
                <w:b/>
              </w:rPr>
            </w:pPr>
            <w:r w:rsidRPr="00FE582F">
              <w:rPr>
                <w:rFonts w:ascii="Arial" w:hAnsi="Arial" w:cs="Arial"/>
                <w:b/>
              </w:rPr>
              <w:t>Can the State provide the scoring (points or percentage) weight for each area?</w:t>
            </w:r>
          </w:p>
          <w:p w14:paraId="26BF67E3" w14:textId="77777777" w:rsidR="00FE582F" w:rsidRPr="007F34BE" w:rsidRDefault="00FE582F" w:rsidP="005663AD">
            <w:pPr>
              <w:tabs>
                <w:tab w:val="left" w:pos="0"/>
              </w:tabs>
              <w:overflowPunct w:val="0"/>
              <w:autoSpaceDE w:val="0"/>
              <w:autoSpaceDN w:val="0"/>
              <w:adjustRightInd w:val="0"/>
              <w:rPr>
                <w:rFonts w:ascii="Arial" w:hAnsi="Arial" w:cs="Arial"/>
              </w:rPr>
            </w:pPr>
          </w:p>
          <w:p w14:paraId="48DBBCE3" w14:textId="77777777" w:rsidR="00B64DFE" w:rsidRPr="007F34BE" w:rsidRDefault="00B0483F">
            <w:pPr>
              <w:tabs>
                <w:tab w:val="left" w:pos="0"/>
              </w:tabs>
              <w:overflowPunct w:val="0"/>
              <w:autoSpaceDE w:val="0"/>
              <w:autoSpaceDN w:val="0"/>
              <w:adjustRightInd w:val="0"/>
              <w:rPr>
                <w:rFonts w:ascii="Arial" w:hAnsi="Arial" w:cs="Arial"/>
              </w:rPr>
            </w:pPr>
            <w:r w:rsidRPr="007F34BE">
              <w:rPr>
                <w:rFonts w:ascii="Arial" w:hAnsi="Arial" w:cs="Arial"/>
              </w:rPr>
              <w:t>Th</w:t>
            </w:r>
            <w:r w:rsidR="00FB1FAF" w:rsidRPr="007F34BE">
              <w:rPr>
                <w:rFonts w:ascii="Arial" w:hAnsi="Arial" w:cs="Arial"/>
              </w:rPr>
              <w:t>is</w:t>
            </w:r>
            <w:r w:rsidRPr="007F34BE">
              <w:rPr>
                <w:rFonts w:ascii="Arial" w:hAnsi="Arial" w:cs="Arial"/>
              </w:rPr>
              <w:t xml:space="preserve"> information is kept confidential until Notice of Award. </w:t>
            </w:r>
          </w:p>
          <w:p w14:paraId="7F7346AE" w14:textId="02CE8BF4" w:rsidR="007F34BE" w:rsidRDefault="007F34BE">
            <w:pPr>
              <w:tabs>
                <w:tab w:val="left" w:pos="0"/>
              </w:tabs>
              <w:overflowPunct w:val="0"/>
              <w:autoSpaceDE w:val="0"/>
              <w:autoSpaceDN w:val="0"/>
              <w:adjustRightInd w:val="0"/>
              <w:rPr>
                <w:rFonts w:ascii="Arial" w:hAnsi="Arial" w:cs="Arial"/>
              </w:rPr>
            </w:pPr>
          </w:p>
        </w:tc>
      </w:tr>
      <w:tr w:rsidR="003A4794" w14:paraId="1D008C00" w14:textId="77777777" w:rsidTr="00D14857">
        <w:tc>
          <w:tcPr>
            <w:tcW w:w="877" w:type="dxa"/>
            <w:tcBorders>
              <w:top w:val="single" w:sz="4" w:space="0" w:color="auto"/>
              <w:left w:val="single" w:sz="4" w:space="0" w:color="auto"/>
              <w:bottom w:val="single" w:sz="4" w:space="0" w:color="auto"/>
              <w:right w:val="single" w:sz="4" w:space="0" w:color="auto"/>
            </w:tcBorders>
          </w:tcPr>
          <w:p w14:paraId="63647730" w14:textId="744FC1D1" w:rsidR="003A4794" w:rsidRDefault="003A4794" w:rsidP="005663AD">
            <w:pPr>
              <w:tabs>
                <w:tab w:val="left" w:pos="0"/>
              </w:tabs>
              <w:autoSpaceDN w:val="0"/>
              <w:jc w:val="center"/>
              <w:rPr>
                <w:rFonts w:ascii="Arial" w:hAnsi="Arial" w:cs="Arial"/>
              </w:rPr>
            </w:pPr>
            <w:r>
              <w:rPr>
                <w:rFonts w:ascii="Arial" w:hAnsi="Arial" w:cs="Arial"/>
              </w:rPr>
              <w:t>8</w:t>
            </w:r>
            <w:r w:rsidR="00934FA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03D4CDF" w14:textId="017D1010" w:rsidR="003A4794" w:rsidRDefault="00C17884" w:rsidP="005663AD">
            <w:pPr>
              <w:tabs>
                <w:tab w:val="left" w:pos="0"/>
              </w:tabs>
              <w:overflowPunct w:val="0"/>
              <w:autoSpaceDE w:val="0"/>
              <w:autoSpaceDN w:val="0"/>
              <w:adjustRightInd w:val="0"/>
              <w:jc w:val="center"/>
              <w:rPr>
                <w:rFonts w:ascii="Arial" w:hAnsi="Arial" w:cs="Arial"/>
              </w:rPr>
            </w:pPr>
            <w:r>
              <w:rPr>
                <w:rFonts w:ascii="Arial" w:hAnsi="Arial" w:cs="Arial"/>
              </w:rPr>
              <w:t>Section 7.1.2 and 9.3.6</w:t>
            </w:r>
          </w:p>
        </w:tc>
        <w:tc>
          <w:tcPr>
            <w:tcW w:w="7200" w:type="dxa"/>
            <w:tcBorders>
              <w:top w:val="single" w:sz="4" w:space="0" w:color="auto"/>
              <w:left w:val="single" w:sz="4" w:space="0" w:color="auto"/>
              <w:bottom w:val="single" w:sz="4" w:space="0" w:color="auto"/>
              <w:right w:val="single" w:sz="4" w:space="0" w:color="auto"/>
            </w:tcBorders>
          </w:tcPr>
          <w:p w14:paraId="1609E1CB" w14:textId="5082868D" w:rsidR="003A4794" w:rsidRPr="00C17884" w:rsidRDefault="00C17884" w:rsidP="005663AD">
            <w:pPr>
              <w:tabs>
                <w:tab w:val="left" w:pos="0"/>
              </w:tabs>
              <w:overflowPunct w:val="0"/>
              <w:autoSpaceDE w:val="0"/>
              <w:autoSpaceDN w:val="0"/>
              <w:adjustRightInd w:val="0"/>
              <w:rPr>
                <w:rFonts w:ascii="Arial" w:hAnsi="Arial" w:cs="Arial"/>
                <w:b/>
              </w:rPr>
            </w:pPr>
            <w:r w:rsidRPr="00C17884">
              <w:rPr>
                <w:rFonts w:ascii="Arial" w:hAnsi="Arial" w:cs="Arial"/>
                <w:b/>
              </w:rPr>
              <w:t xml:space="preserve">Would the State please specify the scenarios where a request to perform work </w:t>
            </w:r>
            <w:r w:rsidR="00B84C50" w:rsidRPr="00C17884">
              <w:rPr>
                <w:rFonts w:ascii="Arial" w:hAnsi="Arial" w:cs="Arial"/>
                <w:b/>
              </w:rPr>
              <w:t>offshore</w:t>
            </w:r>
            <w:r w:rsidRPr="00C17884">
              <w:rPr>
                <w:rFonts w:ascii="Arial" w:hAnsi="Arial" w:cs="Arial"/>
                <w:b/>
              </w:rPr>
              <w:t xml:space="preserve"> would not be granted?</w:t>
            </w:r>
          </w:p>
          <w:p w14:paraId="5E0AD0C9" w14:textId="5DD5768D" w:rsidR="00C17884" w:rsidRPr="00760B04" w:rsidRDefault="00C17884" w:rsidP="005663AD">
            <w:pPr>
              <w:tabs>
                <w:tab w:val="left" w:pos="0"/>
              </w:tabs>
              <w:overflowPunct w:val="0"/>
              <w:autoSpaceDE w:val="0"/>
              <w:autoSpaceDN w:val="0"/>
              <w:adjustRightInd w:val="0"/>
              <w:rPr>
                <w:rFonts w:ascii="Arial" w:hAnsi="Arial" w:cs="Arial"/>
                <w:color w:val="C00000"/>
              </w:rPr>
            </w:pPr>
          </w:p>
          <w:p w14:paraId="2BBA02AA" w14:textId="77777777" w:rsidR="00FB1FAF" w:rsidRPr="007F34BE" w:rsidRDefault="00B0483F" w:rsidP="005663AD">
            <w:pPr>
              <w:tabs>
                <w:tab w:val="left" w:pos="0"/>
              </w:tabs>
              <w:overflowPunct w:val="0"/>
              <w:autoSpaceDE w:val="0"/>
              <w:autoSpaceDN w:val="0"/>
              <w:adjustRightInd w:val="0"/>
              <w:rPr>
                <w:rFonts w:ascii="Arial" w:hAnsi="Arial" w:cs="Arial"/>
              </w:rPr>
            </w:pPr>
            <w:r w:rsidRPr="007F34BE">
              <w:rPr>
                <w:rFonts w:ascii="Arial" w:hAnsi="Arial" w:cs="Arial"/>
              </w:rPr>
              <w:t xml:space="preserve">The State cannot interpret the Statute at issue, nor can it offer legal advice. </w:t>
            </w:r>
          </w:p>
          <w:p w14:paraId="6ABAD815" w14:textId="531A1C3C" w:rsidR="00B64DFE" w:rsidRPr="00B64DFE" w:rsidRDefault="00B0483F" w:rsidP="005663AD">
            <w:pPr>
              <w:tabs>
                <w:tab w:val="left" w:pos="0"/>
              </w:tabs>
              <w:overflowPunct w:val="0"/>
              <w:autoSpaceDE w:val="0"/>
              <w:autoSpaceDN w:val="0"/>
              <w:adjustRightInd w:val="0"/>
              <w:rPr>
                <w:rFonts w:ascii="Arial" w:hAnsi="Arial" w:cs="Arial"/>
                <w:color w:val="FF0000"/>
              </w:rPr>
            </w:pPr>
            <w:r>
              <w:rPr>
                <w:rFonts w:ascii="Arial" w:hAnsi="Arial" w:cs="Arial"/>
                <w:color w:val="FF0000"/>
              </w:rPr>
              <w:t xml:space="preserve"> </w:t>
            </w:r>
          </w:p>
        </w:tc>
      </w:tr>
      <w:tr w:rsidR="00460F88" w14:paraId="2E9CD66B" w14:textId="77777777" w:rsidTr="00D14857">
        <w:tc>
          <w:tcPr>
            <w:tcW w:w="877" w:type="dxa"/>
            <w:tcBorders>
              <w:top w:val="single" w:sz="4" w:space="0" w:color="auto"/>
              <w:left w:val="single" w:sz="4" w:space="0" w:color="auto"/>
              <w:bottom w:val="single" w:sz="4" w:space="0" w:color="auto"/>
              <w:right w:val="single" w:sz="4" w:space="0" w:color="auto"/>
            </w:tcBorders>
          </w:tcPr>
          <w:p w14:paraId="75CB3098" w14:textId="32CB6FCE" w:rsidR="00460F88" w:rsidRDefault="00460F88" w:rsidP="005663AD">
            <w:pPr>
              <w:tabs>
                <w:tab w:val="left" w:pos="0"/>
              </w:tabs>
              <w:autoSpaceDN w:val="0"/>
              <w:jc w:val="center"/>
              <w:rPr>
                <w:rFonts w:ascii="Arial" w:hAnsi="Arial" w:cs="Arial"/>
              </w:rPr>
            </w:pPr>
            <w:r>
              <w:rPr>
                <w:rFonts w:ascii="Arial" w:hAnsi="Arial" w:cs="Arial"/>
              </w:rPr>
              <w:t>8</w:t>
            </w:r>
            <w:r w:rsidR="00934FA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F143B9F" w14:textId="7CE94DAB" w:rsidR="00460F88" w:rsidRDefault="00460F88" w:rsidP="005663AD">
            <w:pPr>
              <w:tabs>
                <w:tab w:val="left" w:pos="0"/>
              </w:tabs>
              <w:overflowPunct w:val="0"/>
              <w:autoSpaceDE w:val="0"/>
              <w:autoSpaceDN w:val="0"/>
              <w:adjustRightInd w:val="0"/>
              <w:jc w:val="center"/>
              <w:rPr>
                <w:rFonts w:ascii="Arial" w:hAnsi="Arial" w:cs="Arial"/>
              </w:rPr>
            </w:pPr>
            <w:r>
              <w:rPr>
                <w:rFonts w:ascii="Arial" w:hAnsi="Arial" w:cs="Arial"/>
              </w:rPr>
              <w:t>Section 7.1.2 and 9.3.6</w:t>
            </w:r>
          </w:p>
        </w:tc>
        <w:tc>
          <w:tcPr>
            <w:tcW w:w="7200" w:type="dxa"/>
            <w:tcBorders>
              <w:top w:val="single" w:sz="4" w:space="0" w:color="auto"/>
              <w:left w:val="single" w:sz="4" w:space="0" w:color="auto"/>
              <w:bottom w:val="single" w:sz="4" w:space="0" w:color="auto"/>
              <w:right w:val="single" w:sz="4" w:space="0" w:color="auto"/>
            </w:tcBorders>
          </w:tcPr>
          <w:p w14:paraId="4DA6E9D3" w14:textId="77777777" w:rsidR="00460F88"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Will the State consider offshore development efforts while retaining data in the U.S.?</w:t>
            </w:r>
          </w:p>
          <w:p w14:paraId="5FF8A867" w14:textId="631D34B9" w:rsidR="00460F88" w:rsidRPr="00760B04" w:rsidRDefault="00460F88" w:rsidP="005663AD">
            <w:pPr>
              <w:tabs>
                <w:tab w:val="left" w:pos="0"/>
              </w:tabs>
              <w:overflowPunct w:val="0"/>
              <w:autoSpaceDE w:val="0"/>
              <w:autoSpaceDN w:val="0"/>
              <w:adjustRightInd w:val="0"/>
              <w:rPr>
                <w:rFonts w:ascii="Arial" w:hAnsi="Arial" w:cs="Arial"/>
                <w:color w:val="C00000"/>
              </w:rPr>
            </w:pPr>
          </w:p>
          <w:p w14:paraId="6AD46367" w14:textId="77777777" w:rsidR="00B64DFE" w:rsidRDefault="00E86613" w:rsidP="005663AD">
            <w:pPr>
              <w:tabs>
                <w:tab w:val="left" w:pos="0"/>
              </w:tabs>
              <w:overflowPunct w:val="0"/>
              <w:autoSpaceDE w:val="0"/>
              <w:autoSpaceDN w:val="0"/>
              <w:adjustRightInd w:val="0"/>
              <w:rPr>
                <w:rFonts w:ascii="Arial" w:hAnsi="Arial" w:cs="Arial"/>
                <w:color w:val="FF0000"/>
              </w:rPr>
            </w:pPr>
            <w:r w:rsidRPr="007F34BE">
              <w:rPr>
                <w:rFonts w:ascii="Arial" w:hAnsi="Arial" w:cs="Arial"/>
              </w:rPr>
              <w:t>The State cannot interpret the Statute at issue, nor can it offer legal advice.</w:t>
            </w:r>
          </w:p>
          <w:p w14:paraId="163FF4BE" w14:textId="15153D11" w:rsidR="00FB1FAF" w:rsidRPr="00C17884" w:rsidRDefault="00FB1FAF" w:rsidP="005663AD">
            <w:pPr>
              <w:tabs>
                <w:tab w:val="left" w:pos="0"/>
              </w:tabs>
              <w:overflowPunct w:val="0"/>
              <w:autoSpaceDE w:val="0"/>
              <w:autoSpaceDN w:val="0"/>
              <w:adjustRightInd w:val="0"/>
              <w:rPr>
                <w:rFonts w:ascii="Arial" w:hAnsi="Arial" w:cs="Arial"/>
                <w:b/>
              </w:rPr>
            </w:pPr>
          </w:p>
        </w:tc>
      </w:tr>
      <w:tr w:rsidR="003A4794" w14:paraId="2A94C129" w14:textId="77777777" w:rsidTr="00D14857">
        <w:tc>
          <w:tcPr>
            <w:tcW w:w="877" w:type="dxa"/>
            <w:tcBorders>
              <w:top w:val="single" w:sz="4" w:space="0" w:color="auto"/>
              <w:left w:val="single" w:sz="4" w:space="0" w:color="auto"/>
              <w:bottom w:val="single" w:sz="4" w:space="0" w:color="auto"/>
              <w:right w:val="single" w:sz="4" w:space="0" w:color="auto"/>
            </w:tcBorders>
          </w:tcPr>
          <w:p w14:paraId="4A4E52D0" w14:textId="418CF57F" w:rsidR="003A4794" w:rsidRDefault="003A08D1" w:rsidP="005663AD">
            <w:pPr>
              <w:tabs>
                <w:tab w:val="left" w:pos="0"/>
              </w:tabs>
              <w:autoSpaceDN w:val="0"/>
              <w:jc w:val="center"/>
              <w:rPr>
                <w:rFonts w:ascii="Arial" w:hAnsi="Arial" w:cs="Arial"/>
              </w:rPr>
            </w:pPr>
            <w:r>
              <w:rPr>
                <w:rFonts w:ascii="Arial" w:hAnsi="Arial" w:cs="Arial"/>
              </w:rPr>
              <w:lastRenderedPageBreak/>
              <w:t>8</w:t>
            </w:r>
            <w:r w:rsidR="00934FA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9CBDC24" w14:textId="386C126D" w:rsidR="003A4794" w:rsidRDefault="00C17884" w:rsidP="005663AD">
            <w:pPr>
              <w:tabs>
                <w:tab w:val="left" w:pos="0"/>
              </w:tabs>
              <w:overflowPunct w:val="0"/>
              <w:autoSpaceDE w:val="0"/>
              <w:autoSpaceDN w:val="0"/>
              <w:adjustRightInd w:val="0"/>
              <w:jc w:val="center"/>
              <w:rPr>
                <w:rFonts w:ascii="Arial" w:hAnsi="Arial" w:cs="Arial"/>
              </w:rPr>
            </w:pPr>
            <w:r>
              <w:rPr>
                <w:rFonts w:ascii="Arial" w:hAnsi="Arial" w:cs="Arial"/>
              </w:rPr>
              <w:t>Section 7.1.3</w:t>
            </w:r>
          </w:p>
        </w:tc>
        <w:tc>
          <w:tcPr>
            <w:tcW w:w="7200" w:type="dxa"/>
            <w:tcBorders>
              <w:top w:val="single" w:sz="4" w:space="0" w:color="auto"/>
              <w:left w:val="single" w:sz="4" w:space="0" w:color="auto"/>
              <w:bottom w:val="single" w:sz="4" w:space="0" w:color="auto"/>
              <w:right w:val="single" w:sz="4" w:space="0" w:color="auto"/>
            </w:tcBorders>
          </w:tcPr>
          <w:p w14:paraId="4DFD0507" w14:textId="43D5D633" w:rsidR="00C17884" w:rsidRDefault="00E86613" w:rsidP="005663AD">
            <w:pPr>
              <w:tabs>
                <w:tab w:val="left" w:pos="0"/>
              </w:tabs>
              <w:overflowPunct w:val="0"/>
              <w:autoSpaceDE w:val="0"/>
              <w:autoSpaceDN w:val="0"/>
              <w:adjustRightInd w:val="0"/>
              <w:rPr>
                <w:rFonts w:ascii="Arial" w:hAnsi="Arial" w:cs="Arial"/>
                <w:b/>
              </w:rPr>
            </w:pPr>
            <w:r>
              <w:rPr>
                <w:rFonts w:ascii="Arial" w:hAnsi="Arial" w:cs="Arial"/>
                <w:b/>
              </w:rPr>
              <w:t>Vendor</w:t>
            </w:r>
            <w:r w:rsidR="00FB1FAF">
              <w:rPr>
                <w:rFonts w:ascii="Arial" w:hAnsi="Arial" w:cs="Arial"/>
                <w:b/>
              </w:rPr>
              <w:t xml:space="preserve"> </w:t>
            </w:r>
            <w:r w:rsidR="00C17884" w:rsidRPr="00C17884">
              <w:rPr>
                <w:rFonts w:ascii="Arial" w:hAnsi="Arial" w:cs="Arial"/>
                <w:b/>
              </w:rPr>
              <w:t>has an EEO-1 certificate from the Office of Federal Contract Compliance. Will that suffice for proof of Affirmative Action compliance?</w:t>
            </w:r>
          </w:p>
          <w:p w14:paraId="0E07BFB6" w14:textId="77777777" w:rsidR="00F2620C" w:rsidRDefault="00F2620C" w:rsidP="005663AD">
            <w:pPr>
              <w:tabs>
                <w:tab w:val="left" w:pos="0"/>
              </w:tabs>
              <w:overflowPunct w:val="0"/>
              <w:autoSpaceDE w:val="0"/>
              <w:autoSpaceDN w:val="0"/>
              <w:adjustRightInd w:val="0"/>
              <w:rPr>
                <w:rFonts w:ascii="Arial" w:hAnsi="Arial" w:cs="Arial"/>
              </w:rPr>
            </w:pPr>
          </w:p>
          <w:p w14:paraId="1C569BB3" w14:textId="1C190F70" w:rsidR="008C7FC1" w:rsidRDefault="008C7FC1" w:rsidP="00F7708A">
            <w:pPr>
              <w:tabs>
                <w:tab w:val="left" w:pos="0"/>
              </w:tabs>
              <w:overflowPunct w:val="0"/>
              <w:autoSpaceDE w:val="0"/>
              <w:autoSpaceDN w:val="0"/>
              <w:adjustRightInd w:val="0"/>
              <w:rPr>
                <w:rFonts w:ascii="Arial" w:hAnsi="Arial" w:cs="Arial"/>
              </w:rPr>
            </w:pPr>
            <w:r>
              <w:rPr>
                <w:rFonts w:ascii="Arial" w:hAnsi="Arial" w:cs="Arial"/>
              </w:rPr>
              <w:t>An EEO-1 C</w:t>
            </w:r>
            <w:r w:rsidR="009F5E2A">
              <w:rPr>
                <w:rFonts w:ascii="Arial" w:hAnsi="Arial" w:cs="Arial"/>
              </w:rPr>
              <w:t>ertificate from the Office of Federal Contract Compliance is acceptable</w:t>
            </w:r>
            <w:r w:rsidR="00E86613">
              <w:rPr>
                <w:rFonts w:ascii="Arial" w:hAnsi="Arial" w:cs="Arial"/>
              </w:rPr>
              <w:t xml:space="preserve">. </w:t>
            </w:r>
            <w:r>
              <w:rPr>
                <w:rFonts w:ascii="Arial" w:hAnsi="Arial" w:cs="Arial"/>
              </w:rPr>
              <w:t xml:space="preserve">However, this certificate is only valid for one (1) year. </w:t>
            </w:r>
          </w:p>
          <w:p w14:paraId="59E49BE2" w14:textId="77777777" w:rsidR="008C7FC1" w:rsidRDefault="008C7FC1" w:rsidP="00F7708A">
            <w:pPr>
              <w:tabs>
                <w:tab w:val="left" w:pos="0"/>
              </w:tabs>
              <w:overflowPunct w:val="0"/>
              <w:autoSpaceDE w:val="0"/>
              <w:autoSpaceDN w:val="0"/>
              <w:adjustRightInd w:val="0"/>
              <w:rPr>
                <w:rFonts w:ascii="Arial" w:hAnsi="Arial" w:cs="Arial"/>
              </w:rPr>
            </w:pPr>
          </w:p>
          <w:p w14:paraId="7CEDB2EA" w14:textId="19A5E545" w:rsidR="00B64DFE" w:rsidRDefault="00E86613" w:rsidP="00F7708A">
            <w:pPr>
              <w:tabs>
                <w:tab w:val="left" w:pos="0"/>
              </w:tabs>
              <w:overflowPunct w:val="0"/>
              <w:autoSpaceDE w:val="0"/>
              <w:autoSpaceDN w:val="0"/>
              <w:adjustRightInd w:val="0"/>
              <w:rPr>
                <w:rFonts w:ascii="Arial" w:hAnsi="Arial" w:cs="Arial"/>
              </w:rPr>
            </w:pPr>
            <w:r>
              <w:rPr>
                <w:rFonts w:ascii="Arial" w:hAnsi="Arial" w:cs="Arial"/>
              </w:rPr>
              <w:t xml:space="preserve">As the Bid </w:t>
            </w:r>
            <w:r w:rsidR="00FB1FAF">
              <w:rPr>
                <w:rFonts w:ascii="Arial" w:hAnsi="Arial" w:cs="Arial"/>
              </w:rPr>
              <w:t>Solicitation</w:t>
            </w:r>
            <w:r>
              <w:rPr>
                <w:rFonts w:ascii="Arial" w:hAnsi="Arial" w:cs="Arial"/>
              </w:rPr>
              <w:t xml:space="preserve"> states, the Vendor {Bidder} must submit a New Jersey Certificate of Employee Information Report, or a Federal Letter of Approval.</w:t>
            </w:r>
            <w:r w:rsidR="00F7708A">
              <w:rPr>
                <w:rFonts w:ascii="Arial" w:hAnsi="Arial" w:cs="Arial"/>
              </w:rPr>
              <w:t xml:space="preserve">  If the Vendor {Bidder} does not have one</w:t>
            </w:r>
            <w:r w:rsidR="008C7FC1">
              <w:rPr>
                <w:rFonts w:ascii="Arial" w:hAnsi="Arial" w:cs="Arial"/>
              </w:rPr>
              <w:t xml:space="preserve"> (1)</w:t>
            </w:r>
            <w:r w:rsidR="00F7708A">
              <w:rPr>
                <w:rFonts w:ascii="Arial" w:hAnsi="Arial" w:cs="Arial"/>
              </w:rPr>
              <w:t xml:space="preserve"> of the two</w:t>
            </w:r>
            <w:r w:rsidR="008C7FC1">
              <w:rPr>
                <w:rFonts w:ascii="Arial" w:hAnsi="Arial" w:cs="Arial"/>
              </w:rPr>
              <w:t xml:space="preserve"> (2)</w:t>
            </w:r>
            <w:r w:rsidR="00F7708A">
              <w:rPr>
                <w:rFonts w:ascii="Arial" w:hAnsi="Arial" w:cs="Arial"/>
              </w:rPr>
              <w:t xml:space="preserve"> specified documents, it </w:t>
            </w:r>
            <w:r>
              <w:rPr>
                <w:rFonts w:ascii="Arial" w:hAnsi="Arial" w:cs="Arial"/>
              </w:rPr>
              <w:t>needs to complete and submit the required form</w:t>
            </w:r>
            <w:r w:rsidR="00415794">
              <w:rPr>
                <w:rFonts w:ascii="Arial" w:hAnsi="Arial" w:cs="Arial"/>
              </w:rPr>
              <w:t xml:space="preserve"> which can be found at </w:t>
            </w:r>
            <w:hyperlink r:id="rId15" w:history="1">
              <w:r w:rsidR="00415794" w:rsidRPr="00415794">
                <w:rPr>
                  <w:color w:val="0000FF"/>
                  <w:u w:val="single"/>
                </w:rPr>
                <w:t>https://www.nj.gov/treasury/purchase/forms.shtml</w:t>
              </w:r>
            </w:hyperlink>
            <w:r w:rsidR="00415794">
              <w:rPr>
                <w:rFonts w:ascii="Arial" w:hAnsi="Arial" w:cs="Arial"/>
              </w:rPr>
              <w:t xml:space="preserve"> </w:t>
            </w:r>
            <w:r>
              <w:rPr>
                <w:rFonts w:ascii="Arial" w:hAnsi="Arial" w:cs="Arial"/>
              </w:rPr>
              <w:t xml:space="preserve">  </w:t>
            </w:r>
          </w:p>
          <w:p w14:paraId="5CC91E1A" w14:textId="6125A9BD" w:rsidR="00FB1FAF" w:rsidRDefault="00FB1FAF" w:rsidP="00F7708A">
            <w:pPr>
              <w:tabs>
                <w:tab w:val="left" w:pos="0"/>
              </w:tabs>
              <w:overflowPunct w:val="0"/>
              <w:autoSpaceDE w:val="0"/>
              <w:autoSpaceDN w:val="0"/>
              <w:adjustRightInd w:val="0"/>
              <w:rPr>
                <w:rFonts w:ascii="Arial" w:hAnsi="Arial" w:cs="Arial"/>
              </w:rPr>
            </w:pPr>
          </w:p>
        </w:tc>
      </w:tr>
      <w:tr w:rsidR="003A4794" w14:paraId="4D0E0A26" w14:textId="77777777" w:rsidTr="00D14857">
        <w:tc>
          <w:tcPr>
            <w:tcW w:w="877" w:type="dxa"/>
            <w:tcBorders>
              <w:top w:val="single" w:sz="4" w:space="0" w:color="auto"/>
              <w:left w:val="single" w:sz="4" w:space="0" w:color="auto"/>
              <w:bottom w:val="single" w:sz="4" w:space="0" w:color="auto"/>
              <w:right w:val="single" w:sz="4" w:space="0" w:color="auto"/>
            </w:tcBorders>
          </w:tcPr>
          <w:p w14:paraId="59D20DFC" w14:textId="04DA0113" w:rsidR="003A4794" w:rsidRDefault="00934FA5" w:rsidP="005663AD">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6A6F6D50" w14:textId="2505FE5A" w:rsidR="003A4794" w:rsidRDefault="00460F88" w:rsidP="005663AD">
            <w:pPr>
              <w:tabs>
                <w:tab w:val="left" w:pos="0"/>
              </w:tabs>
              <w:overflowPunct w:val="0"/>
              <w:autoSpaceDE w:val="0"/>
              <w:autoSpaceDN w:val="0"/>
              <w:adjustRightInd w:val="0"/>
              <w:jc w:val="center"/>
              <w:rPr>
                <w:rFonts w:ascii="Arial" w:hAnsi="Arial" w:cs="Arial"/>
              </w:rPr>
            </w:pPr>
            <w:r>
              <w:rPr>
                <w:rFonts w:ascii="Arial" w:hAnsi="Arial" w:cs="Arial"/>
              </w:rPr>
              <w:t>Section 7.4</w:t>
            </w:r>
          </w:p>
        </w:tc>
        <w:tc>
          <w:tcPr>
            <w:tcW w:w="7200" w:type="dxa"/>
            <w:tcBorders>
              <w:top w:val="single" w:sz="4" w:space="0" w:color="auto"/>
              <w:left w:val="single" w:sz="4" w:space="0" w:color="auto"/>
              <w:bottom w:val="single" w:sz="4" w:space="0" w:color="auto"/>
              <w:right w:val="single" w:sz="4" w:space="0" w:color="auto"/>
            </w:tcBorders>
          </w:tcPr>
          <w:p w14:paraId="1CB7344B" w14:textId="0E52C0D2" w:rsidR="003A4794" w:rsidRPr="00460F88"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Performance security in the amount of 15% of contract value is cost prohibitive and excessive considering that the project is delivered in phases and includes software, services, and infrastructure. A high-value security will result in increased cost to the State and may prevent otherwise qualified vendors from responding. Additionally, there are other provisions in the contract that protect the State from loss or project under performance. Will the State reduce the amount of the performance security to 5% of the value of a vendor’s implementation services to allow otherwise qualified vendors to submit a proposal? Will the State be willing to limit the performance security to implementation services and not the entire contract term as currently stated?</w:t>
            </w:r>
          </w:p>
          <w:p w14:paraId="36510092" w14:textId="5AE465CC" w:rsidR="00460F88" w:rsidRDefault="00460F88" w:rsidP="005663AD">
            <w:pPr>
              <w:tabs>
                <w:tab w:val="left" w:pos="0"/>
              </w:tabs>
              <w:overflowPunct w:val="0"/>
              <w:autoSpaceDE w:val="0"/>
              <w:autoSpaceDN w:val="0"/>
              <w:adjustRightInd w:val="0"/>
              <w:rPr>
                <w:rFonts w:ascii="Arial" w:hAnsi="Arial" w:cs="Arial"/>
              </w:rPr>
            </w:pPr>
          </w:p>
          <w:p w14:paraId="3E2249C2" w14:textId="77777777" w:rsidR="000578F0" w:rsidRDefault="00760B04" w:rsidP="005663AD">
            <w:pPr>
              <w:tabs>
                <w:tab w:val="left" w:pos="0"/>
              </w:tabs>
              <w:overflowPunct w:val="0"/>
              <w:autoSpaceDE w:val="0"/>
              <w:autoSpaceDN w:val="0"/>
              <w:adjustRightInd w:val="0"/>
              <w:rPr>
                <w:rFonts w:ascii="Arial" w:hAnsi="Arial" w:cs="Arial"/>
              </w:rPr>
            </w:pPr>
            <w:r>
              <w:rPr>
                <w:rFonts w:ascii="Arial" w:hAnsi="Arial" w:cs="Arial"/>
              </w:rPr>
              <w:t xml:space="preserve">The State has considered this request and has reduced Performance Security by limiting performance security to Implementation </w:t>
            </w:r>
            <w:r w:rsidR="009B3F44">
              <w:rPr>
                <w:rFonts w:ascii="Arial" w:hAnsi="Arial" w:cs="Arial"/>
              </w:rPr>
              <w:t>S</w:t>
            </w:r>
            <w:r>
              <w:rPr>
                <w:rFonts w:ascii="Arial" w:hAnsi="Arial" w:cs="Arial"/>
              </w:rPr>
              <w:t>ervices only.</w:t>
            </w:r>
            <w:r w:rsidR="005B3F82">
              <w:rPr>
                <w:rFonts w:ascii="Arial" w:hAnsi="Arial" w:cs="Arial"/>
              </w:rPr>
              <w:t xml:space="preserve">  </w:t>
            </w:r>
          </w:p>
          <w:p w14:paraId="22368990" w14:textId="77777777" w:rsidR="000578F0" w:rsidRDefault="000578F0" w:rsidP="005663AD">
            <w:pPr>
              <w:tabs>
                <w:tab w:val="left" w:pos="0"/>
              </w:tabs>
              <w:overflowPunct w:val="0"/>
              <w:autoSpaceDE w:val="0"/>
              <w:autoSpaceDN w:val="0"/>
              <w:adjustRightInd w:val="0"/>
              <w:rPr>
                <w:rFonts w:ascii="Arial" w:hAnsi="Arial" w:cs="Arial"/>
              </w:rPr>
            </w:pPr>
          </w:p>
          <w:p w14:paraId="7E2DAFE9" w14:textId="7846037D" w:rsidR="005B7CC9" w:rsidRDefault="005B3F82" w:rsidP="00760B04">
            <w:pPr>
              <w:tabs>
                <w:tab w:val="left" w:pos="0"/>
              </w:tabs>
              <w:overflowPunct w:val="0"/>
              <w:autoSpaceDE w:val="0"/>
              <w:autoSpaceDN w:val="0"/>
              <w:adjustRightInd w:val="0"/>
              <w:rPr>
                <w:rFonts w:ascii="Arial" w:hAnsi="Arial" w:cs="Arial"/>
              </w:rPr>
            </w:pPr>
            <w:r w:rsidRPr="007F7F2A">
              <w:rPr>
                <w:rFonts w:ascii="Arial" w:hAnsi="Arial" w:cs="Arial"/>
              </w:rPr>
              <w:t xml:space="preserve">Please see Section </w:t>
            </w:r>
            <w:r>
              <w:rPr>
                <w:rFonts w:ascii="Arial" w:hAnsi="Arial" w:cs="Arial"/>
              </w:rPr>
              <w:t>7.4</w:t>
            </w:r>
            <w:r w:rsidRPr="007F7F2A">
              <w:rPr>
                <w:rFonts w:ascii="Arial" w:hAnsi="Arial" w:cs="Arial"/>
              </w:rPr>
              <w:t xml:space="preserve"> </w:t>
            </w:r>
            <w:r>
              <w:rPr>
                <w:rFonts w:ascii="Arial" w:hAnsi="Arial" w:cs="Arial"/>
                <w:i/>
              </w:rPr>
              <w:t>Performance</w:t>
            </w:r>
            <w:r w:rsidRPr="007F7F2A">
              <w:rPr>
                <w:rFonts w:ascii="Arial" w:hAnsi="Arial" w:cs="Arial"/>
                <w:i/>
              </w:rPr>
              <w:t xml:space="preserve"> Security </w:t>
            </w:r>
            <w:r w:rsidRPr="007F7F2A">
              <w:rPr>
                <w:rFonts w:ascii="Arial" w:hAnsi="Arial" w:cs="Arial"/>
              </w:rPr>
              <w:t xml:space="preserve">of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w:t>
            </w:r>
            <w:r w:rsidR="00DE307F" w:rsidRPr="00DE307F">
              <w:rPr>
                <w:rFonts w:ascii="Arial" w:hAnsi="Arial" w:cs="Arial"/>
              </w:rPr>
              <w:t>2020</w:t>
            </w:r>
            <w:r w:rsidR="005B7CC9" w:rsidRPr="00DE307F">
              <w:rPr>
                <w:rFonts w:ascii="Arial" w:hAnsi="Arial" w:cs="Arial"/>
              </w:rPr>
              <w:t>.</w:t>
            </w:r>
            <w:r w:rsidR="005B7CC9">
              <w:rPr>
                <w:rFonts w:ascii="Arial" w:hAnsi="Arial" w:cs="Arial"/>
              </w:rPr>
              <w:t xml:space="preserve">  </w:t>
            </w:r>
          </w:p>
          <w:p w14:paraId="4FC17E10" w14:textId="3F6631D0" w:rsidR="00B64DFE" w:rsidRDefault="00B64DFE" w:rsidP="00760B04">
            <w:pPr>
              <w:tabs>
                <w:tab w:val="left" w:pos="0"/>
              </w:tabs>
              <w:overflowPunct w:val="0"/>
              <w:autoSpaceDE w:val="0"/>
              <w:autoSpaceDN w:val="0"/>
              <w:adjustRightInd w:val="0"/>
              <w:rPr>
                <w:rFonts w:ascii="Arial" w:hAnsi="Arial" w:cs="Arial"/>
              </w:rPr>
            </w:pPr>
          </w:p>
        </w:tc>
      </w:tr>
      <w:tr w:rsidR="003A4794" w14:paraId="0406CCA5" w14:textId="77777777" w:rsidTr="00D14857">
        <w:tc>
          <w:tcPr>
            <w:tcW w:w="877" w:type="dxa"/>
            <w:tcBorders>
              <w:top w:val="single" w:sz="4" w:space="0" w:color="auto"/>
              <w:left w:val="single" w:sz="4" w:space="0" w:color="auto"/>
              <w:bottom w:val="single" w:sz="4" w:space="0" w:color="auto"/>
              <w:right w:val="single" w:sz="4" w:space="0" w:color="auto"/>
            </w:tcBorders>
          </w:tcPr>
          <w:p w14:paraId="01314F7F" w14:textId="3A67E1F6" w:rsidR="003A4794" w:rsidRDefault="003A4794" w:rsidP="005663AD">
            <w:pPr>
              <w:tabs>
                <w:tab w:val="left" w:pos="0"/>
              </w:tabs>
              <w:autoSpaceDN w:val="0"/>
              <w:jc w:val="center"/>
              <w:rPr>
                <w:rFonts w:ascii="Arial" w:hAnsi="Arial" w:cs="Arial"/>
              </w:rPr>
            </w:pPr>
            <w:r>
              <w:rPr>
                <w:rFonts w:ascii="Arial" w:hAnsi="Arial" w:cs="Arial"/>
              </w:rPr>
              <w:t>9</w:t>
            </w:r>
            <w:r w:rsidR="00934FA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BC36FF6" w14:textId="58D1B056" w:rsidR="003A4794" w:rsidRDefault="00460F88" w:rsidP="005663AD">
            <w:pPr>
              <w:tabs>
                <w:tab w:val="left" w:pos="0"/>
              </w:tabs>
              <w:overflowPunct w:val="0"/>
              <w:autoSpaceDE w:val="0"/>
              <w:autoSpaceDN w:val="0"/>
              <w:adjustRightInd w:val="0"/>
              <w:jc w:val="center"/>
              <w:rPr>
                <w:rFonts w:ascii="Arial" w:hAnsi="Arial" w:cs="Arial"/>
              </w:rPr>
            </w:pPr>
            <w:r>
              <w:rPr>
                <w:rFonts w:ascii="Arial" w:hAnsi="Arial" w:cs="Arial"/>
              </w:rPr>
              <w:t>Section 9.5.4</w:t>
            </w:r>
          </w:p>
        </w:tc>
        <w:tc>
          <w:tcPr>
            <w:tcW w:w="7200" w:type="dxa"/>
            <w:tcBorders>
              <w:top w:val="single" w:sz="4" w:space="0" w:color="auto"/>
              <w:left w:val="single" w:sz="4" w:space="0" w:color="auto"/>
              <w:bottom w:val="single" w:sz="4" w:space="0" w:color="auto"/>
              <w:right w:val="single" w:sz="4" w:space="0" w:color="auto"/>
            </w:tcBorders>
          </w:tcPr>
          <w:p w14:paraId="62321C76" w14:textId="125436FC" w:rsidR="00F7708A"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Vendor is concerned about the Director having the final </w:t>
            </w:r>
            <w:r w:rsidR="00B84C50" w:rsidRPr="00460F88">
              <w:rPr>
                <w:rFonts w:ascii="Arial" w:hAnsi="Arial" w:cs="Arial"/>
                <w:b/>
              </w:rPr>
              <w:t>decision-making</w:t>
            </w:r>
            <w:r w:rsidRPr="00460F88">
              <w:rPr>
                <w:rFonts w:ascii="Arial" w:hAnsi="Arial" w:cs="Arial"/>
                <w:b/>
              </w:rPr>
              <w:t xml:space="preserve"> ability related to adjustments of contract price. Will the State consider modifying this section so that contract price adjustments must be mutually agreed upon? </w:t>
            </w:r>
          </w:p>
          <w:p w14:paraId="2E5D05EA" w14:textId="77777777" w:rsidR="00F7708A" w:rsidRDefault="00F7708A" w:rsidP="005663AD">
            <w:pPr>
              <w:tabs>
                <w:tab w:val="left" w:pos="0"/>
              </w:tabs>
              <w:overflowPunct w:val="0"/>
              <w:autoSpaceDE w:val="0"/>
              <w:autoSpaceDN w:val="0"/>
              <w:adjustRightInd w:val="0"/>
              <w:rPr>
                <w:rFonts w:ascii="Arial" w:hAnsi="Arial" w:cs="Arial"/>
                <w:b/>
              </w:rPr>
            </w:pPr>
          </w:p>
          <w:p w14:paraId="715C38B7" w14:textId="77777777" w:rsidR="00F7708A"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Vendor has proposed modifications below: </w:t>
            </w:r>
          </w:p>
          <w:p w14:paraId="617ABFCD" w14:textId="77777777" w:rsidR="00F7708A" w:rsidRDefault="00F7708A" w:rsidP="005663AD">
            <w:pPr>
              <w:tabs>
                <w:tab w:val="left" w:pos="0"/>
              </w:tabs>
              <w:overflowPunct w:val="0"/>
              <w:autoSpaceDE w:val="0"/>
              <w:autoSpaceDN w:val="0"/>
              <w:adjustRightInd w:val="0"/>
              <w:rPr>
                <w:rFonts w:ascii="Arial" w:hAnsi="Arial" w:cs="Arial"/>
                <w:b/>
              </w:rPr>
            </w:pPr>
          </w:p>
          <w:p w14:paraId="4B092094" w14:textId="77777777" w:rsidR="007331C3"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5.4 STATE’S OPTION TO REDUCE SCOPE OF WORK </w:t>
            </w:r>
          </w:p>
          <w:p w14:paraId="26FA9548" w14:textId="77777777" w:rsidR="007331C3"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27640A9" w14:textId="77777777" w:rsidR="007331C3" w:rsidRDefault="007331C3" w:rsidP="005663AD">
            <w:pPr>
              <w:tabs>
                <w:tab w:val="left" w:pos="0"/>
              </w:tabs>
              <w:overflowPunct w:val="0"/>
              <w:autoSpaceDE w:val="0"/>
              <w:autoSpaceDN w:val="0"/>
              <w:adjustRightInd w:val="0"/>
              <w:rPr>
                <w:rFonts w:ascii="Arial" w:hAnsi="Arial" w:cs="Arial"/>
                <w:b/>
              </w:rPr>
            </w:pPr>
          </w:p>
          <w:p w14:paraId="329FBD96" w14:textId="77777777" w:rsidR="007331C3"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and </w:t>
            </w:r>
          </w:p>
          <w:p w14:paraId="1351CE61" w14:textId="77777777" w:rsidR="007331C3" w:rsidRDefault="007331C3" w:rsidP="005663AD">
            <w:pPr>
              <w:tabs>
                <w:tab w:val="left" w:pos="0"/>
              </w:tabs>
              <w:overflowPunct w:val="0"/>
              <w:autoSpaceDE w:val="0"/>
              <w:autoSpaceDN w:val="0"/>
              <w:adjustRightInd w:val="0"/>
              <w:rPr>
                <w:rFonts w:ascii="Arial" w:hAnsi="Arial" w:cs="Arial"/>
                <w:b/>
              </w:rPr>
            </w:pPr>
          </w:p>
          <w:p w14:paraId="3A028B81" w14:textId="1CC02B82" w:rsidR="003A4794" w:rsidRPr="00460F88" w:rsidRDefault="00460F88" w:rsidP="005663AD">
            <w:pPr>
              <w:tabs>
                <w:tab w:val="left" w:pos="0"/>
              </w:tabs>
              <w:overflowPunct w:val="0"/>
              <w:autoSpaceDE w:val="0"/>
              <w:autoSpaceDN w:val="0"/>
              <w:adjustRightInd w:val="0"/>
              <w:rPr>
                <w:rFonts w:ascii="Arial" w:hAnsi="Arial" w:cs="Arial"/>
                <w:b/>
              </w:rPr>
            </w:pPr>
            <w:r w:rsidRPr="00460F88">
              <w:rPr>
                <w:rFonts w:ascii="Arial" w:hAnsi="Arial" w:cs="Arial"/>
                <w:b/>
              </w:rPr>
              <w:t xml:space="preserve">B. If the contractor has undertaken any work effort toward a deliverable, task or subtask that is being changed or eliminated such that it would </w:t>
            </w:r>
            <w:r w:rsidRPr="00460F88">
              <w:rPr>
                <w:rFonts w:ascii="Arial" w:hAnsi="Arial" w:cs="Arial"/>
                <w:b/>
              </w:rPr>
              <w:lastRenderedPageBreak/>
              <w:t xml:space="preserve">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parties shall negotiate the adjusted contract price.  </w:t>
            </w:r>
          </w:p>
          <w:p w14:paraId="36FE3144" w14:textId="77777777" w:rsidR="00460F88" w:rsidRDefault="00460F88" w:rsidP="005663AD">
            <w:pPr>
              <w:tabs>
                <w:tab w:val="left" w:pos="0"/>
              </w:tabs>
              <w:overflowPunct w:val="0"/>
              <w:autoSpaceDE w:val="0"/>
              <w:autoSpaceDN w:val="0"/>
              <w:adjustRightInd w:val="0"/>
              <w:rPr>
                <w:rFonts w:ascii="Arial" w:hAnsi="Arial" w:cs="Arial"/>
              </w:rPr>
            </w:pPr>
          </w:p>
          <w:p w14:paraId="5FB527F2" w14:textId="104AA5DC" w:rsidR="007331C3" w:rsidRPr="009F5E2A" w:rsidRDefault="007331C3" w:rsidP="005663AD">
            <w:pPr>
              <w:tabs>
                <w:tab w:val="left" w:pos="0"/>
              </w:tabs>
              <w:overflowPunct w:val="0"/>
              <w:autoSpaceDE w:val="0"/>
              <w:autoSpaceDN w:val="0"/>
              <w:adjustRightInd w:val="0"/>
              <w:rPr>
                <w:rFonts w:ascii="Arial" w:hAnsi="Arial" w:cs="Arial"/>
              </w:rPr>
            </w:pPr>
            <w:r w:rsidRPr="009F5E2A">
              <w:rPr>
                <w:rFonts w:ascii="Arial" w:hAnsi="Arial" w:cs="Arial"/>
              </w:rPr>
              <w:t>The State does not accept the proposed modification</w:t>
            </w:r>
            <w:r w:rsidR="00253CDC">
              <w:rPr>
                <w:rFonts w:ascii="Arial" w:hAnsi="Arial" w:cs="Arial"/>
              </w:rPr>
              <w:t>s</w:t>
            </w:r>
            <w:r w:rsidRPr="009F5E2A">
              <w:rPr>
                <w:rFonts w:ascii="Arial" w:hAnsi="Arial" w:cs="Arial"/>
              </w:rPr>
              <w:t>. The process contemplates negotiation between the State and the Vendor {Contractor}</w:t>
            </w:r>
            <w:r w:rsidR="00396B05" w:rsidRPr="009F5E2A">
              <w:rPr>
                <w:rFonts w:ascii="Arial" w:hAnsi="Arial" w:cs="Arial"/>
              </w:rPr>
              <w:t>.  But if the parties cannot agree on price adjustments, the</w:t>
            </w:r>
            <w:r w:rsidR="00FB1FAF" w:rsidRPr="009F5E2A">
              <w:rPr>
                <w:rFonts w:ascii="Arial" w:hAnsi="Arial" w:cs="Arial"/>
              </w:rPr>
              <w:t xml:space="preserve"> Blanket P.O.</w:t>
            </w:r>
            <w:r w:rsidR="00396B05" w:rsidRPr="009F5E2A">
              <w:rPr>
                <w:rFonts w:ascii="Arial" w:hAnsi="Arial" w:cs="Arial"/>
              </w:rPr>
              <w:t xml:space="preserve"> needs to have a quick and simple mechanism to resolve the issue.  Simply omitting the language regarding the Director’s ability to set prices in the event the parties ar</w:t>
            </w:r>
            <w:r w:rsidR="001F61A5" w:rsidRPr="009F5E2A">
              <w:rPr>
                <w:rFonts w:ascii="Arial" w:hAnsi="Arial" w:cs="Arial"/>
              </w:rPr>
              <w:t>e</w:t>
            </w:r>
            <w:r w:rsidR="00396B05" w:rsidRPr="009F5E2A">
              <w:rPr>
                <w:rFonts w:ascii="Arial" w:hAnsi="Arial" w:cs="Arial"/>
              </w:rPr>
              <w:t xml:space="preserve"> unable to agree removes this quick and simple mechanism of resolving these disagreements.  </w:t>
            </w:r>
          </w:p>
          <w:p w14:paraId="73AB0C61" w14:textId="797B4763" w:rsidR="00B64DFE" w:rsidRDefault="00B64DFE" w:rsidP="007331C3">
            <w:pPr>
              <w:tabs>
                <w:tab w:val="left" w:pos="0"/>
              </w:tabs>
              <w:overflowPunct w:val="0"/>
              <w:autoSpaceDE w:val="0"/>
              <w:autoSpaceDN w:val="0"/>
              <w:adjustRightInd w:val="0"/>
              <w:rPr>
                <w:rFonts w:ascii="Arial" w:hAnsi="Arial" w:cs="Arial"/>
              </w:rPr>
            </w:pPr>
          </w:p>
        </w:tc>
      </w:tr>
      <w:tr w:rsidR="003A4794" w14:paraId="1FBEA2DB" w14:textId="77777777" w:rsidTr="00D14857">
        <w:tc>
          <w:tcPr>
            <w:tcW w:w="877" w:type="dxa"/>
            <w:tcBorders>
              <w:top w:val="single" w:sz="4" w:space="0" w:color="auto"/>
              <w:left w:val="single" w:sz="4" w:space="0" w:color="auto"/>
              <w:bottom w:val="single" w:sz="4" w:space="0" w:color="auto"/>
              <w:right w:val="single" w:sz="4" w:space="0" w:color="auto"/>
            </w:tcBorders>
          </w:tcPr>
          <w:p w14:paraId="1F4DA3C9" w14:textId="47DB73DC" w:rsidR="003A4794" w:rsidRDefault="003A4794" w:rsidP="005663AD">
            <w:pPr>
              <w:tabs>
                <w:tab w:val="left" w:pos="0"/>
              </w:tabs>
              <w:autoSpaceDN w:val="0"/>
              <w:jc w:val="center"/>
              <w:rPr>
                <w:rFonts w:ascii="Arial" w:hAnsi="Arial" w:cs="Arial"/>
              </w:rPr>
            </w:pPr>
            <w:r>
              <w:rPr>
                <w:rFonts w:ascii="Arial" w:hAnsi="Arial" w:cs="Arial"/>
              </w:rPr>
              <w:lastRenderedPageBreak/>
              <w:t>9</w:t>
            </w:r>
            <w:r w:rsidR="00934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0910694" w14:textId="1024C394" w:rsidR="003A4794" w:rsidRDefault="008301FB" w:rsidP="005663AD">
            <w:pPr>
              <w:tabs>
                <w:tab w:val="left" w:pos="0"/>
              </w:tabs>
              <w:overflowPunct w:val="0"/>
              <w:autoSpaceDE w:val="0"/>
              <w:autoSpaceDN w:val="0"/>
              <w:adjustRightInd w:val="0"/>
              <w:jc w:val="center"/>
              <w:rPr>
                <w:rFonts w:ascii="Arial" w:hAnsi="Arial" w:cs="Arial"/>
              </w:rPr>
            </w:pPr>
            <w:r>
              <w:rPr>
                <w:rFonts w:ascii="Arial" w:hAnsi="Arial" w:cs="Arial"/>
              </w:rPr>
              <w:t>Section 9.5.5</w:t>
            </w:r>
          </w:p>
        </w:tc>
        <w:tc>
          <w:tcPr>
            <w:tcW w:w="7200" w:type="dxa"/>
            <w:tcBorders>
              <w:top w:val="single" w:sz="4" w:space="0" w:color="auto"/>
              <w:left w:val="single" w:sz="4" w:space="0" w:color="auto"/>
              <w:bottom w:val="single" w:sz="4" w:space="0" w:color="auto"/>
              <w:right w:val="single" w:sz="4" w:space="0" w:color="auto"/>
            </w:tcBorders>
          </w:tcPr>
          <w:p w14:paraId="3F48C4F6" w14:textId="5317E3B7" w:rsidR="001F61A5" w:rsidRDefault="00460F88"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Vendor is concerned about the Director having the final </w:t>
            </w:r>
            <w:r w:rsidR="00B84C50" w:rsidRPr="008301FB">
              <w:rPr>
                <w:rFonts w:ascii="Arial" w:hAnsi="Arial" w:cs="Arial"/>
                <w:b/>
              </w:rPr>
              <w:t>decision-making</w:t>
            </w:r>
            <w:r w:rsidRPr="008301FB">
              <w:rPr>
                <w:rFonts w:ascii="Arial" w:hAnsi="Arial" w:cs="Arial"/>
                <w:b/>
              </w:rPr>
              <w:t xml:space="preserve"> ability related to adjustments of contract price. Will the State consider modifying this section so that contract price adjustments must be mutually agreed upon? </w:t>
            </w:r>
          </w:p>
          <w:p w14:paraId="723AEB90" w14:textId="77777777" w:rsidR="001F61A5" w:rsidRDefault="001F61A5" w:rsidP="005663AD">
            <w:pPr>
              <w:tabs>
                <w:tab w:val="left" w:pos="0"/>
              </w:tabs>
              <w:overflowPunct w:val="0"/>
              <w:autoSpaceDE w:val="0"/>
              <w:autoSpaceDN w:val="0"/>
              <w:adjustRightInd w:val="0"/>
              <w:rPr>
                <w:rFonts w:ascii="Arial" w:hAnsi="Arial" w:cs="Arial"/>
                <w:b/>
              </w:rPr>
            </w:pPr>
          </w:p>
          <w:p w14:paraId="7FFE4D7C" w14:textId="77777777" w:rsidR="001F61A5" w:rsidRDefault="00460F88"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Vendor has proposed modifications below: 5.5 Change in Law </w:t>
            </w:r>
          </w:p>
          <w:p w14:paraId="4A729C99" w14:textId="77777777" w:rsidR="001F61A5" w:rsidRDefault="001F61A5" w:rsidP="005663AD">
            <w:pPr>
              <w:tabs>
                <w:tab w:val="left" w:pos="0"/>
              </w:tabs>
              <w:overflowPunct w:val="0"/>
              <w:autoSpaceDE w:val="0"/>
              <w:autoSpaceDN w:val="0"/>
              <w:adjustRightInd w:val="0"/>
              <w:rPr>
                <w:rFonts w:ascii="Arial" w:hAnsi="Arial" w:cs="Arial"/>
                <w:b/>
              </w:rPr>
            </w:pPr>
          </w:p>
          <w:p w14:paraId="07B2FC88" w14:textId="77777777" w:rsidR="00D93AC0" w:rsidRDefault="00460F88"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1565220" w14:textId="77777777" w:rsidR="00D93AC0" w:rsidRDefault="00D93AC0" w:rsidP="005663AD">
            <w:pPr>
              <w:tabs>
                <w:tab w:val="left" w:pos="0"/>
              </w:tabs>
              <w:overflowPunct w:val="0"/>
              <w:autoSpaceDE w:val="0"/>
              <w:autoSpaceDN w:val="0"/>
              <w:adjustRightInd w:val="0"/>
              <w:rPr>
                <w:rFonts w:ascii="Arial" w:hAnsi="Arial" w:cs="Arial"/>
                <w:b/>
              </w:rPr>
            </w:pPr>
          </w:p>
          <w:p w14:paraId="5A3FBDE4" w14:textId="77777777" w:rsidR="00D93AC0" w:rsidRDefault="00460F88"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parties shall negotiate the adjusted contract price; and </w:t>
            </w:r>
          </w:p>
          <w:p w14:paraId="1C5C9A26" w14:textId="77777777" w:rsidR="00D93AC0" w:rsidRDefault="00D93AC0" w:rsidP="005663AD">
            <w:pPr>
              <w:tabs>
                <w:tab w:val="left" w:pos="0"/>
              </w:tabs>
              <w:overflowPunct w:val="0"/>
              <w:autoSpaceDE w:val="0"/>
              <w:autoSpaceDN w:val="0"/>
              <w:adjustRightInd w:val="0"/>
              <w:rPr>
                <w:rFonts w:ascii="Arial" w:hAnsi="Arial" w:cs="Arial"/>
                <w:b/>
              </w:rPr>
            </w:pPr>
          </w:p>
          <w:p w14:paraId="5E3FEEAB" w14:textId="2AB27C70" w:rsidR="003A4794" w:rsidRPr="008301FB" w:rsidRDefault="00460F88" w:rsidP="005663AD">
            <w:pPr>
              <w:tabs>
                <w:tab w:val="left" w:pos="0"/>
              </w:tabs>
              <w:overflowPunct w:val="0"/>
              <w:autoSpaceDE w:val="0"/>
              <w:autoSpaceDN w:val="0"/>
              <w:adjustRightInd w:val="0"/>
              <w:rPr>
                <w:rFonts w:ascii="Arial" w:hAnsi="Arial" w:cs="Arial"/>
                <w:b/>
              </w:rPr>
            </w:pPr>
            <w:r w:rsidRPr="008301FB">
              <w:rPr>
                <w:rFonts w:ascii="Arial" w:hAnsi="Arial" w:cs="Arial"/>
                <w:b/>
              </w:rPr>
              <w:t>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parties shall negotiate the adjusted contract price.</w:t>
            </w:r>
          </w:p>
          <w:p w14:paraId="29A65EA1" w14:textId="77777777" w:rsidR="00460F88" w:rsidRDefault="00460F88" w:rsidP="005663AD">
            <w:pPr>
              <w:tabs>
                <w:tab w:val="left" w:pos="0"/>
              </w:tabs>
              <w:overflowPunct w:val="0"/>
              <w:autoSpaceDE w:val="0"/>
              <w:autoSpaceDN w:val="0"/>
              <w:adjustRightInd w:val="0"/>
              <w:rPr>
                <w:rFonts w:ascii="Arial" w:hAnsi="Arial" w:cs="Arial"/>
              </w:rPr>
            </w:pPr>
          </w:p>
          <w:p w14:paraId="77E9662B" w14:textId="07499BF1" w:rsidR="00460F88" w:rsidRPr="009F5E2A" w:rsidRDefault="001F61A5" w:rsidP="005663AD">
            <w:pPr>
              <w:tabs>
                <w:tab w:val="left" w:pos="0"/>
              </w:tabs>
              <w:overflowPunct w:val="0"/>
              <w:autoSpaceDE w:val="0"/>
              <w:autoSpaceDN w:val="0"/>
              <w:adjustRightInd w:val="0"/>
              <w:rPr>
                <w:rFonts w:ascii="Arial" w:hAnsi="Arial" w:cs="Arial"/>
              </w:rPr>
            </w:pPr>
            <w:r w:rsidRPr="009F5E2A">
              <w:rPr>
                <w:rFonts w:ascii="Arial" w:hAnsi="Arial" w:cs="Arial"/>
              </w:rPr>
              <w:t xml:space="preserve">The State does not accept the proposed modifications. As above, the current language contemplates negotiation by the parties to arrive at a resolution.   However, if the parties are not able to </w:t>
            </w:r>
            <w:r w:rsidR="00F23DD0" w:rsidRPr="009F5E2A">
              <w:rPr>
                <w:rFonts w:ascii="Arial" w:hAnsi="Arial" w:cs="Arial"/>
              </w:rPr>
              <w:t>resolve</w:t>
            </w:r>
            <w:r w:rsidRPr="009F5E2A">
              <w:rPr>
                <w:rFonts w:ascii="Arial" w:hAnsi="Arial" w:cs="Arial"/>
              </w:rPr>
              <w:t xml:space="preserve"> the </w:t>
            </w:r>
            <w:r w:rsidR="00F23DD0" w:rsidRPr="009F5E2A">
              <w:rPr>
                <w:rFonts w:ascii="Arial" w:hAnsi="Arial" w:cs="Arial"/>
              </w:rPr>
              <w:t xml:space="preserve">issue through negotiation, there must be a fall back, last resort method of resolving the disagreement that is quick and simple. For issues such as reasonable compensation for scope changes tied to changes in law, the State believes that the Director should have the ability to quickly and simply resolve disputes if the parties cannot agree.  </w:t>
            </w:r>
          </w:p>
          <w:p w14:paraId="56B603DA" w14:textId="4E7F86C4" w:rsidR="00B64DFE" w:rsidRDefault="00B64DFE" w:rsidP="005663AD">
            <w:pPr>
              <w:tabs>
                <w:tab w:val="left" w:pos="0"/>
              </w:tabs>
              <w:overflowPunct w:val="0"/>
              <w:autoSpaceDE w:val="0"/>
              <w:autoSpaceDN w:val="0"/>
              <w:adjustRightInd w:val="0"/>
              <w:rPr>
                <w:rFonts w:ascii="Arial" w:hAnsi="Arial" w:cs="Arial"/>
              </w:rPr>
            </w:pPr>
          </w:p>
        </w:tc>
      </w:tr>
      <w:tr w:rsidR="00934FA5" w14:paraId="15A110B1" w14:textId="77777777" w:rsidTr="00D14857">
        <w:tc>
          <w:tcPr>
            <w:tcW w:w="877" w:type="dxa"/>
            <w:tcBorders>
              <w:top w:val="single" w:sz="4" w:space="0" w:color="auto"/>
              <w:left w:val="single" w:sz="4" w:space="0" w:color="auto"/>
              <w:bottom w:val="single" w:sz="4" w:space="0" w:color="auto"/>
              <w:right w:val="single" w:sz="4" w:space="0" w:color="auto"/>
            </w:tcBorders>
          </w:tcPr>
          <w:p w14:paraId="47A1BB7C" w14:textId="6EF66879" w:rsidR="00934FA5" w:rsidRDefault="00934FA5" w:rsidP="005663AD">
            <w:pPr>
              <w:tabs>
                <w:tab w:val="left" w:pos="0"/>
              </w:tabs>
              <w:autoSpaceDN w:val="0"/>
              <w:jc w:val="center"/>
              <w:rPr>
                <w:rFonts w:ascii="Arial" w:hAnsi="Arial" w:cs="Arial"/>
              </w:rPr>
            </w:pPr>
            <w:r>
              <w:rPr>
                <w:rFonts w:ascii="Arial" w:hAnsi="Arial" w:cs="Arial"/>
              </w:rPr>
              <w:lastRenderedPageBreak/>
              <w:t>92</w:t>
            </w:r>
          </w:p>
        </w:tc>
        <w:tc>
          <w:tcPr>
            <w:tcW w:w="2160" w:type="dxa"/>
            <w:tcBorders>
              <w:top w:val="single" w:sz="4" w:space="0" w:color="auto"/>
              <w:left w:val="single" w:sz="4" w:space="0" w:color="auto"/>
              <w:bottom w:val="single" w:sz="4" w:space="0" w:color="auto"/>
              <w:right w:val="single" w:sz="4" w:space="0" w:color="auto"/>
            </w:tcBorders>
          </w:tcPr>
          <w:p w14:paraId="22A24C5B" w14:textId="77777777" w:rsidR="00934FA5" w:rsidRDefault="00934FA5"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2F5932" w14:textId="77777777" w:rsidR="00934FA5" w:rsidRDefault="00934FA5" w:rsidP="00934FA5">
            <w:pPr>
              <w:tabs>
                <w:tab w:val="left" w:pos="0"/>
              </w:tabs>
              <w:overflowPunct w:val="0"/>
              <w:autoSpaceDE w:val="0"/>
              <w:autoSpaceDN w:val="0"/>
              <w:adjustRightInd w:val="0"/>
              <w:rPr>
                <w:rFonts w:ascii="Arial" w:hAnsi="Arial" w:cs="Arial"/>
                <w:b/>
              </w:rPr>
            </w:pPr>
            <w:r w:rsidRPr="004F79DA">
              <w:rPr>
                <w:rFonts w:ascii="Arial" w:hAnsi="Arial" w:cs="Arial"/>
                <w:b/>
              </w:rPr>
              <w:t xml:space="preserve">(Page 161 Section 5.6) Will the State consider the following revisions to the third sentence in section 5.6, “The contractor shall resume work upon the date specified in the stop order, or upon such other date as the State Contract Manager may thereafter direct in writing, where such date shall not exceed one hundred eighty (180) days after the issuance of the stop order. For stop orders exceeding one hundred eighty days, the contractor may propose updated cost, schedule, or other terms to account for the changed circumstances caused by the stop order which the parties shall negotiate in good faith. If the parties are unable to agree such terms, contractor may, in its sole discretion terminate the contract”?  </w:t>
            </w:r>
          </w:p>
          <w:p w14:paraId="767D946C" w14:textId="77777777" w:rsidR="00934FA5" w:rsidRPr="004F79DA" w:rsidRDefault="00934FA5" w:rsidP="00934FA5">
            <w:pPr>
              <w:tabs>
                <w:tab w:val="left" w:pos="0"/>
              </w:tabs>
              <w:overflowPunct w:val="0"/>
              <w:autoSpaceDE w:val="0"/>
              <w:autoSpaceDN w:val="0"/>
              <w:adjustRightInd w:val="0"/>
              <w:rPr>
                <w:rFonts w:ascii="Arial" w:hAnsi="Arial" w:cs="Arial"/>
                <w:b/>
              </w:rPr>
            </w:pPr>
          </w:p>
          <w:p w14:paraId="57314719" w14:textId="77777777" w:rsidR="00934FA5" w:rsidRDefault="00934FA5" w:rsidP="00056363">
            <w:pPr>
              <w:tabs>
                <w:tab w:val="left" w:pos="0"/>
              </w:tabs>
              <w:overflowPunct w:val="0"/>
              <w:autoSpaceDE w:val="0"/>
              <w:autoSpaceDN w:val="0"/>
              <w:adjustRightInd w:val="0"/>
              <w:rPr>
                <w:rFonts w:ascii="Arial" w:hAnsi="Arial" w:cs="Arial"/>
              </w:rPr>
            </w:pPr>
            <w:r>
              <w:rPr>
                <w:rFonts w:ascii="Arial" w:hAnsi="Arial" w:cs="Arial"/>
              </w:rPr>
              <w:t>The State does not accept the proposed modification.</w:t>
            </w:r>
          </w:p>
          <w:p w14:paraId="4757FD66" w14:textId="4525D38B" w:rsidR="004E7718" w:rsidRPr="008301FB" w:rsidRDefault="004E7718" w:rsidP="00056363">
            <w:pPr>
              <w:tabs>
                <w:tab w:val="left" w:pos="0"/>
              </w:tabs>
              <w:overflowPunct w:val="0"/>
              <w:autoSpaceDE w:val="0"/>
              <w:autoSpaceDN w:val="0"/>
              <w:adjustRightInd w:val="0"/>
              <w:rPr>
                <w:rFonts w:ascii="Arial" w:hAnsi="Arial" w:cs="Arial"/>
                <w:b/>
              </w:rPr>
            </w:pPr>
          </w:p>
        </w:tc>
      </w:tr>
      <w:tr w:rsidR="003A4794" w14:paraId="1D532031" w14:textId="77777777" w:rsidTr="00D14857">
        <w:tc>
          <w:tcPr>
            <w:tcW w:w="877" w:type="dxa"/>
            <w:tcBorders>
              <w:top w:val="single" w:sz="4" w:space="0" w:color="auto"/>
              <w:left w:val="single" w:sz="4" w:space="0" w:color="auto"/>
              <w:bottom w:val="single" w:sz="4" w:space="0" w:color="auto"/>
              <w:right w:val="single" w:sz="4" w:space="0" w:color="auto"/>
            </w:tcBorders>
          </w:tcPr>
          <w:p w14:paraId="74CBE9A1" w14:textId="00C170D8" w:rsidR="003A4794" w:rsidRDefault="003A4794" w:rsidP="005663AD">
            <w:pPr>
              <w:tabs>
                <w:tab w:val="left" w:pos="0"/>
              </w:tabs>
              <w:autoSpaceDN w:val="0"/>
              <w:jc w:val="center"/>
              <w:rPr>
                <w:rFonts w:ascii="Arial" w:hAnsi="Arial" w:cs="Arial"/>
              </w:rPr>
            </w:pPr>
            <w:r>
              <w:rPr>
                <w:rFonts w:ascii="Arial" w:hAnsi="Arial" w:cs="Arial"/>
              </w:rPr>
              <w:t>9</w:t>
            </w:r>
            <w:r w:rsidR="003A08D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DCEB4D5" w14:textId="48F88E6C" w:rsidR="003A4794" w:rsidRDefault="008301FB" w:rsidP="005663AD">
            <w:pPr>
              <w:tabs>
                <w:tab w:val="left" w:pos="0"/>
              </w:tabs>
              <w:overflowPunct w:val="0"/>
              <w:autoSpaceDE w:val="0"/>
              <w:autoSpaceDN w:val="0"/>
              <w:adjustRightInd w:val="0"/>
              <w:jc w:val="center"/>
              <w:rPr>
                <w:rFonts w:ascii="Arial" w:hAnsi="Arial" w:cs="Arial"/>
              </w:rPr>
            </w:pPr>
            <w:r>
              <w:rPr>
                <w:rFonts w:ascii="Arial" w:hAnsi="Arial" w:cs="Arial"/>
              </w:rPr>
              <w:t>Section 9.</w:t>
            </w:r>
            <w:r w:rsidR="00D93AC0">
              <w:rPr>
                <w:rFonts w:ascii="Arial" w:hAnsi="Arial" w:cs="Arial"/>
              </w:rPr>
              <w:t>6</w:t>
            </w:r>
          </w:p>
        </w:tc>
        <w:tc>
          <w:tcPr>
            <w:tcW w:w="7200" w:type="dxa"/>
            <w:tcBorders>
              <w:top w:val="single" w:sz="4" w:space="0" w:color="auto"/>
              <w:left w:val="single" w:sz="4" w:space="0" w:color="auto"/>
              <w:bottom w:val="single" w:sz="4" w:space="0" w:color="auto"/>
              <w:right w:val="single" w:sz="4" w:space="0" w:color="auto"/>
            </w:tcBorders>
          </w:tcPr>
          <w:p w14:paraId="12F978E1" w14:textId="77777777" w:rsidR="00D93AC0" w:rsidRDefault="008301FB"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Vendor is concerned about the Director having the final decision making ability related to adjustments of contract price. Will the State consider modifying this section so that contract price adjustments must be mutually agreed upon? </w:t>
            </w:r>
          </w:p>
          <w:p w14:paraId="4C1F5DB2" w14:textId="77777777" w:rsidR="00D93AC0" w:rsidRDefault="00D93AC0" w:rsidP="005663AD">
            <w:pPr>
              <w:tabs>
                <w:tab w:val="left" w:pos="0"/>
              </w:tabs>
              <w:overflowPunct w:val="0"/>
              <w:autoSpaceDE w:val="0"/>
              <w:autoSpaceDN w:val="0"/>
              <w:adjustRightInd w:val="0"/>
              <w:rPr>
                <w:rFonts w:ascii="Arial" w:hAnsi="Arial" w:cs="Arial"/>
                <w:b/>
              </w:rPr>
            </w:pPr>
          </w:p>
          <w:p w14:paraId="2A86901B" w14:textId="77777777" w:rsidR="00D93AC0" w:rsidRDefault="008301FB" w:rsidP="005663AD">
            <w:pPr>
              <w:tabs>
                <w:tab w:val="left" w:pos="0"/>
              </w:tabs>
              <w:overflowPunct w:val="0"/>
              <w:autoSpaceDE w:val="0"/>
              <w:autoSpaceDN w:val="0"/>
              <w:adjustRightInd w:val="0"/>
              <w:rPr>
                <w:rFonts w:ascii="Arial" w:hAnsi="Arial" w:cs="Arial"/>
                <w:b/>
              </w:rPr>
            </w:pPr>
            <w:r w:rsidRPr="008301FB">
              <w:rPr>
                <w:rFonts w:ascii="Arial" w:hAnsi="Arial" w:cs="Arial"/>
                <w:b/>
              </w:rPr>
              <w:t xml:space="preserve">Vendor has proposed modifications below: 5.6 SUSPENSION OF WORK </w:t>
            </w:r>
          </w:p>
          <w:p w14:paraId="5E93011D" w14:textId="77777777" w:rsidR="00D93AC0" w:rsidRDefault="00D93AC0" w:rsidP="005663AD">
            <w:pPr>
              <w:tabs>
                <w:tab w:val="left" w:pos="0"/>
              </w:tabs>
              <w:overflowPunct w:val="0"/>
              <w:autoSpaceDE w:val="0"/>
              <w:autoSpaceDN w:val="0"/>
              <w:adjustRightInd w:val="0"/>
              <w:rPr>
                <w:rFonts w:ascii="Arial" w:hAnsi="Arial" w:cs="Arial"/>
                <w:b/>
              </w:rPr>
            </w:pPr>
          </w:p>
          <w:p w14:paraId="0BC365B9" w14:textId="4F45A42D" w:rsidR="003A4794" w:rsidRDefault="008301FB" w:rsidP="005663AD">
            <w:pPr>
              <w:tabs>
                <w:tab w:val="left" w:pos="0"/>
              </w:tabs>
              <w:overflowPunct w:val="0"/>
              <w:autoSpaceDE w:val="0"/>
              <w:autoSpaceDN w:val="0"/>
              <w:adjustRightInd w:val="0"/>
              <w:rPr>
                <w:rFonts w:ascii="Arial" w:hAnsi="Arial" w:cs="Arial"/>
                <w:b/>
              </w:rPr>
            </w:pPr>
            <w:r w:rsidRPr="008301FB">
              <w:rPr>
                <w:rFonts w:ascii="Arial" w:hAnsi="Arial" w:cs="Arial"/>
                <w:b/>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parties shall negotiate an equitable adjustment, if any is required, to the contract price. The contractor shall provide whatever information that Director may require related to the equitable adjustment.</w:t>
            </w:r>
          </w:p>
          <w:p w14:paraId="3DB82572" w14:textId="77777777" w:rsidR="000754B8" w:rsidRPr="008301FB" w:rsidRDefault="000754B8" w:rsidP="005663AD">
            <w:pPr>
              <w:tabs>
                <w:tab w:val="left" w:pos="0"/>
              </w:tabs>
              <w:overflowPunct w:val="0"/>
              <w:autoSpaceDE w:val="0"/>
              <w:autoSpaceDN w:val="0"/>
              <w:adjustRightInd w:val="0"/>
              <w:rPr>
                <w:rFonts w:ascii="Arial" w:hAnsi="Arial" w:cs="Arial"/>
                <w:b/>
              </w:rPr>
            </w:pPr>
          </w:p>
          <w:p w14:paraId="5001873E" w14:textId="41B85235" w:rsidR="008301FB" w:rsidRPr="000133F6" w:rsidRDefault="00D93AC0" w:rsidP="005663AD">
            <w:pPr>
              <w:tabs>
                <w:tab w:val="left" w:pos="0"/>
              </w:tabs>
              <w:overflowPunct w:val="0"/>
              <w:autoSpaceDE w:val="0"/>
              <w:autoSpaceDN w:val="0"/>
              <w:adjustRightInd w:val="0"/>
              <w:rPr>
                <w:rFonts w:ascii="Arial" w:hAnsi="Arial" w:cs="Arial"/>
              </w:rPr>
            </w:pPr>
            <w:r w:rsidRPr="000133F6">
              <w:rPr>
                <w:rFonts w:ascii="Arial" w:hAnsi="Arial" w:cs="Arial"/>
              </w:rPr>
              <w:t xml:space="preserve">The State does not accept the proposed modifications.  See responses to </w:t>
            </w:r>
            <w:r w:rsidR="00253CDC">
              <w:rPr>
                <w:rFonts w:ascii="Arial" w:hAnsi="Arial" w:cs="Arial"/>
              </w:rPr>
              <w:t>q</w:t>
            </w:r>
            <w:r w:rsidR="00AD113C" w:rsidRPr="000133F6">
              <w:rPr>
                <w:rFonts w:ascii="Arial" w:hAnsi="Arial" w:cs="Arial"/>
              </w:rPr>
              <w:t>uestions</w:t>
            </w:r>
            <w:r w:rsidRPr="000133F6">
              <w:rPr>
                <w:rFonts w:ascii="Arial" w:hAnsi="Arial" w:cs="Arial"/>
              </w:rPr>
              <w:t xml:space="preserve"> </w:t>
            </w:r>
            <w:r w:rsidR="004B6D2F">
              <w:rPr>
                <w:rFonts w:ascii="Arial" w:hAnsi="Arial" w:cs="Arial"/>
              </w:rPr>
              <w:t>#</w:t>
            </w:r>
            <w:r w:rsidRPr="000133F6">
              <w:rPr>
                <w:rFonts w:ascii="Arial" w:hAnsi="Arial" w:cs="Arial"/>
              </w:rPr>
              <w:t xml:space="preserve">91 and </w:t>
            </w:r>
            <w:r w:rsidR="004B6D2F">
              <w:rPr>
                <w:rFonts w:ascii="Arial" w:hAnsi="Arial" w:cs="Arial"/>
              </w:rPr>
              <w:t>#</w:t>
            </w:r>
            <w:r w:rsidRPr="000133F6">
              <w:rPr>
                <w:rFonts w:ascii="Arial" w:hAnsi="Arial" w:cs="Arial"/>
              </w:rPr>
              <w:t xml:space="preserve">92 above.  </w:t>
            </w:r>
          </w:p>
          <w:p w14:paraId="0DFC2639" w14:textId="108F009D" w:rsidR="00B64DFE" w:rsidRDefault="00B64DFE" w:rsidP="005663AD">
            <w:pPr>
              <w:tabs>
                <w:tab w:val="left" w:pos="0"/>
              </w:tabs>
              <w:overflowPunct w:val="0"/>
              <w:autoSpaceDE w:val="0"/>
              <w:autoSpaceDN w:val="0"/>
              <w:adjustRightInd w:val="0"/>
              <w:rPr>
                <w:rFonts w:ascii="Arial" w:hAnsi="Arial" w:cs="Arial"/>
              </w:rPr>
            </w:pPr>
          </w:p>
        </w:tc>
      </w:tr>
      <w:tr w:rsidR="003A4794" w14:paraId="57788142" w14:textId="77777777" w:rsidTr="00D14857">
        <w:tc>
          <w:tcPr>
            <w:tcW w:w="877" w:type="dxa"/>
            <w:tcBorders>
              <w:top w:val="single" w:sz="4" w:space="0" w:color="auto"/>
              <w:left w:val="single" w:sz="4" w:space="0" w:color="auto"/>
              <w:bottom w:val="single" w:sz="4" w:space="0" w:color="auto"/>
              <w:right w:val="single" w:sz="4" w:space="0" w:color="auto"/>
            </w:tcBorders>
          </w:tcPr>
          <w:p w14:paraId="52DF7BDA" w14:textId="6F23AD39" w:rsidR="003A4794" w:rsidRDefault="003A4794" w:rsidP="005663AD">
            <w:pPr>
              <w:tabs>
                <w:tab w:val="left" w:pos="0"/>
              </w:tabs>
              <w:autoSpaceDN w:val="0"/>
              <w:jc w:val="center"/>
              <w:rPr>
                <w:rFonts w:ascii="Arial" w:hAnsi="Arial" w:cs="Arial"/>
              </w:rPr>
            </w:pPr>
            <w:r>
              <w:rPr>
                <w:rFonts w:ascii="Arial" w:hAnsi="Arial" w:cs="Arial"/>
              </w:rPr>
              <w:t>9</w:t>
            </w:r>
            <w:r w:rsidR="003A08D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29F4185" w14:textId="6F5C2A17" w:rsidR="003A4794" w:rsidRDefault="008301FB" w:rsidP="005663AD">
            <w:pPr>
              <w:tabs>
                <w:tab w:val="left" w:pos="0"/>
              </w:tabs>
              <w:overflowPunct w:val="0"/>
              <w:autoSpaceDE w:val="0"/>
              <w:autoSpaceDN w:val="0"/>
              <w:adjustRightInd w:val="0"/>
              <w:jc w:val="center"/>
              <w:rPr>
                <w:rFonts w:ascii="Arial" w:hAnsi="Arial" w:cs="Arial"/>
              </w:rPr>
            </w:pPr>
            <w:r>
              <w:rPr>
                <w:rFonts w:ascii="Arial" w:hAnsi="Arial" w:cs="Arial"/>
              </w:rPr>
              <w:t>Section 9.5.12</w:t>
            </w:r>
          </w:p>
        </w:tc>
        <w:tc>
          <w:tcPr>
            <w:tcW w:w="7200" w:type="dxa"/>
            <w:tcBorders>
              <w:top w:val="single" w:sz="4" w:space="0" w:color="auto"/>
              <w:left w:val="single" w:sz="4" w:space="0" w:color="auto"/>
              <w:bottom w:val="single" w:sz="4" w:space="0" w:color="auto"/>
              <w:right w:val="single" w:sz="4" w:space="0" w:color="auto"/>
            </w:tcBorders>
          </w:tcPr>
          <w:p w14:paraId="321B37AE" w14:textId="4F40F39F" w:rsidR="00D93AC0" w:rsidRDefault="0051299D" w:rsidP="005663AD">
            <w:pPr>
              <w:tabs>
                <w:tab w:val="left" w:pos="0"/>
              </w:tabs>
              <w:overflowPunct w:val="0"/>
              <w:autoSpaceDE w:val="0"/>
              <w:autoSpaceDN w:val="0"/>
              <w:adjustRightInd w:val="0"/>
              <w:rPr>
                <w:rFonts w:ascii="Arial" w:hAnsi="Arial" w:cs="Arial"/>
                <w:b/>
              </w:rPr>
            </w:pPr>
            <w:r>
              <w:rPr>
                <w:rFonts w:ascii="Arial" w:hAnsi="Arial" w:cs="Arial"/>
                <w:b/>
              </w:rPr>
              <w:t>A</w:t>
            </w:r>
            <w:r w:rsidR="00AD113C">
              <w:rPr>
                <w:rFonts w:ascii="Arial" w:hAnsi="Arial" w:cs="Arial"/>
                <w:b/>
              </w:rPr>
              <w:t xml:space="preserve">) </w:t>
            </w:r>
            <w:r w:rsidR="008301FB" w:rsidRPr="008301FB">
              <w:rPr>
                <w:rFonts w:ascii="Arial" w:hAnsi="Arial" w:cs="Arial"/>
                <w:b/>
              </w:rPr>
              <w:t xml:space="preserve">Vendor is concerned that the Delivery Requirements included in this Section may not be applicable to the types of services or goods being requested by the State or proposed by the Vendor. Will the State consider negotiating these requirements with the successful Vendor once the types of goods and services to be provided are determined? </w:t>
            </w:r>
          </w:p>
          <w:p w14:paraId="0AB76C74" w14:textId="77777777" w:rsidR="00D93AC0" w:rsidRDefault="00D93AC0" w:rsidP="005663AD">
            <w:pPr>
              <w:tabs>
                <w:tab w:val="left" w:pos="0"/>
              </w:tabs>
              <w:overflowPunct w:val="0"/>
              <w:autoSpaceDE w:val="0"/>
              <w:autoSpaceDN w:val="0"/>
              <w:adjustRightInd w:val="0"/>
              <w:rPr>
                <w:rFonts w:ascii="Arial" w:hAnsi="Arial" w:cs="Arial"/>
                <w:b/>
              </w:rPr>
            </w:pPr>
          </w:p>
          <w:p w14:paraId="375D9A92" w14:textId="3B576F2D" w:rsidR="00D93AC0" w:rsidRPr="00D93AC0" w:rsidRDefault="00D93AC0" w:rsidP="005663AD">
            <w:pPr>
              <w:tabs>
                <w:tab w:val="left" w:pos="0"/>
              </w:tabs>
              <w:overflowPunct w:val="0"/>
              <w:autoSpaceDE w:val="0"/>
              <w:autoSpaceDN w:val="0"/>
              <w:adjustRightInd w:val="0"/>
              <w:rPr>
                <w:rFonts w:ascii="Arial" w:hAnsi="Arial" w:cs="Arial"/>
                <w:b/>
              </w:rPr>
            </w:pPr>
            <w:r w:rsidRPr="00287636">
              <w:rPr>
                <w:rFonts w:ascii="Arial" w:hAnsi="Arial" w:cs="Arial"/>
              </w:rPr>
              <w:t xml:space="preserve">The State cannot negotiate terms and </w:t>
            </w:r>
            <w:r w:rsidR="00AD113C" w:rsidRPr="00AD113C">
              <w:rPr>
                <w:rFonts w:ascii="Arial" w:hAnsi="Arial" w:cs="Arial"/>
              </w:rPr>
              <w:t>conditions</w:t>
            </w:r>
            <w:r w:rsidRPr="00287636">
              <w:rPr>
                <w:rFonts w:ascii="Arial" w:hAnsi="Arial" w:cs="Arial"/>
              </w:rPr>
              <w:t xml:space="preserve"> following award.  This </w:t>
            </w:r>
            <w:r w:rsidR="00253CDC">
              <w:rPr>
                <w:rFonts w:ascii="Arial" w:hAnsi="Arial" w:cs="Arial"/>
              </w:rPr>
              <w:t>S</w:t>
            </w:r>
            <w:r w:rsidRPr="00287636">
              <w:rPr>
                <w:rFonts w:ascii="Arial" w:hAnsi="Arial" w:cs="Arial"/>
              </w:rPr>
              <w:t>ection</w:t>
            </w:r>
            <w:r w:rsidR="00253CDC">
              <w:rPr>
                <w:rFonts w:ascii="Arial" w:hAnsi="Arial" w:cs="Arial"/>
              </w:rPr>
              <w:t xml:space="preserve"> of the NJ SSTC</w:t>
            </w:r>
            <w:r>
              <w:rPr>
                <w:rFonts w:ascii="Arial" w:hAnsi="Arial" w:cs="Arial"/>
                <w:b/>
              </w:rPr>
              <w:t xml:space="preserve"> </w:t>
            </w:r>
            <w:r w:rsidRPr="00287636">
              <w:rPr>
                <w:rFonts w:ascii="Arial" w:hAnsi="Arial" w:cs="Arial"/>
              </w:rPr>
              <w:t>is intended to cover all contracts that the State engages in, so there are parts of it that do not apply to certain contracts such as this one.</w:t>
            </w:r>
            <w:r>
              <w:rPr>
                <w:rFonts w:ascii="Arial" w:hAnsi="Arial" w:cs="Arial"/>
                <w:b/>
              </w:rPr>
              <w:t xml:space="preserve">  </w:t>
            </w:r>
            <w:r w:rsidRPr="00D93AC0">
              <w:rPr>
                <w:rFonts w:ascii="Arial" w:hAnsi="Arial" w:cs="Arial"/>
                <w:b/>
              </w:rPr>
              <w:t xml:space="preserve"> </w:t>
            </w:r>
          </w:p>
          <w:p w14:paraId="6DB8BA17" w14:textId="77777777" w:rsidR="00D93AC0" w:rsidRDefault="00D93AC0" w:rsidP="005663AD">
            <w:pPr>
              <w:tabs>
                <w:tab w:val="left" w:pos="0"/>
              </w:tabs>
              <w:overflowPunct w:val="0"/>
              <w:autoSpaceDE w:val="0"/>
              <w:autoSpaceDN w:val="0"/>
              <w:adjustRightInd w:val="0"/>
              <w:rPr>
                <w:rFonts w:ascii="Arial" w:hAnsi="Arial" w:cs="Arial"/>
                <w:b/>
              </w:rPr>
            </w:pPr>
          </w:p>
          <w:p w14:paraId="195E434F" w14:textId="35FFC4B4" w:rsidR="00D93AC0" w:rsidRDefault="0051299D" w:rsidP="005663AD">
            <w:pPr>
              <w:tabs>
                <w:tab w:val="left" w:pos="0"/>
              </w:tabs>
              <w:overflowPunct w:val="0"/>
              <w:autoSpaceDE w:val="0"/>
              <w:autoSpaceDN w:val="0"/>
              <w:adjustRightInd w:val="0"/>
              <w:rPr>
                <w:rFonts w:ascii="Arial" w:hAnsi="Arial" w:cs="Arial"/>
                <w:b/>
              </w:rPr>
            </w:pPr>
            <w:r>
              <w:rPr>
                <w:rFonts w:ascii="Arial" w:hAnsi="Arial" w:cs="Arial"/>
                <w:b/>
              </w:rPr>
              <w:t>B</w:t>
            </w:r>
            <w:r w:rsidR="00AD113C">
              <w:rPr>
                <w:rFonts w:ascii="Arial" w:hAnsi="Arial" w:cs="Arial"/>
                <w:b/>
              </w:rPr>
              <w:t xml:space="preserve">) </w:t>
            </w:r>
            <w:r w:rsidR="008301FB" w:rsidRPr="008301FB">
              <w:rPr>
                <w:rFonts w:ascii="Arial" w:hAnsi="Arial" w:cs="Arial"/>
                <w:b/>
              </w:rPr>
              <w:t xml:space="preserve">Further, will the State consider limiting the Vendor’s liability for the difference in price to the amount previously paid to the Vendor for the goods or services being replaced? Vendor has proposed alternate language below: </w:t>
            </w:r>
          </w:p>
          <w:p w14:paraId="7CC90D60" w14:textId="77777777" w:rsidR="00D93AC0" w:rsidRDefault="00D93AC0" w:rsidP="005663AD">
            <w:pPr>
              <w:tabs>
                <w:tab w:val="left" w:pos="0"/>
              </w:tabs>
              <w:overflowPunct w:val="0"/>
              <w:autoSpaceDE w:val="0"/>
              <w:autoSpaceDN w:val="0"/>
              <w:adjustRightInd w:val="0"/>
              <w:rPr>
                <w:rFonts w:ascii="Arial" w:hAnsi="Arial" w:cs="Arial"/>
                <w:b/>
              </w:rPr>
            </w:pPr>
          </w:p>
          <w:p w14:paraId="0849AF77" w14:textId="3E848402" w:rsidR="003A4794" w:rsidRPr="008301FB" w:rsidRDefault="008301FB" w:rsidP="0051299D">
            <w:pPr>
              <w:overflowPunct w:val="0"/>
              <w:autoSpaceDE w:val="0"/>
              <w:autoSpaceDN w:val="0"/>
              <w:adjustRightInd w:val="0"/>
              <w:ind w:left="523"/>
              <w:jc w:val="both"/>
              <w:rPr>
                <w:rFonts w:ascii="Arial" w:hAnsi="Arial" w:cs="Arial"/>
                <w:b/>
              </w:rPr>
            </w:pPr>
            <w:r w:rsidRPr="008301FB">
              <w:rPr>
                <w:rFonts w:ascii="Arial" w:hAnsi="Arial" w:cs="Arial"/>
                <w:b/>
              </w:rPr>
              <w:lastRenderedPageBreak/>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However, the contractor’s liability for the price difference shall be limited to the amount previously paid to the contractor for the material or service being completed or replaced.</w:t>
            </w:r>
          </w:p>
          <w:p w14:paraId="26666A83" w14:textId="77777777" w:rsidR="0051299D" w:rsidRDefault="0051299D" w:rsidP="005663AD">
            <w:pPr>
              <w:tabs>
                <w:tab w:val="left" w:pos="0"/>
              </w:tabs>
              <w:overflowPunct w:val="0"/>
              <w:autoSpaceDE w:val="0"/>
              <w:autoSpaceDN w:val="0"/>
              <w:adjustRightInd w:val="0"/>
              <w:rPr>
                <w:rFonts w:ascii="Arial" w:hAnsi="Arial" w:cs="Arial"/>
              </w:rPr>
            </w:pPr>
          </w:p>
          <w:p w14:paraId="65AE26AB" w14:textId="1740A77F" w:rsidR="008301FB" w:rsidRPr="000133F6" w:rsidRDefault="00BE0CC3" w:rsidP="005663AD">
            <w:pPr>
              <w:tabs>
                <w:tab w:val="left" w:pos="0"/>
              </w:tabs>
              <w:overflowPunct w:val="0"/>
              <w:autoSpaceDE w:val="0"/>
              <w:autoSpaceDN w:val="0"/>
              <w:adjustRightInd w:val="0"/>
              <w:rPr>
                <w:rFonts w:ascii="Arial" w:hAnsi="Arial" w:cs="Arial"/>
              </w:rPr>
            </w:pPr>
            <w:r w:rsidRPr="000133F6">
              <w:rPr>
                <w:rFonts w:ascii="Arial" w:hAnsi="Arial" w:cs="Arial"/>
              </w:rPr>
              <w:t>The State does not accept the proposed modification.   A standard measure of damages in breach of contract cases is the difference in price between the breached contract and the replacement contract.  The State is not willing to limit its damages in the manner suggested by the Vendor {Bidder} in this instance.  Furthermore, the new limitation of liability clause set forth in</w:t>
            </w:r>
            <w:r w:rsidR="00253CDC">
              <w:rPr>
                <w:rFonts w:ascii="Arial" w:hAnsi="Arial" w:cs="Arial"/>
              </w:rPr>
              <w:t xml:space="preserve"> Bid Solicitation</w:t>
            </w:r>
            <w:r w:rsidRPr="000133F6">
              <w:rPr>
                <w:rFonts w:ascii="Arial" w:hAnsi="Arial" w:cs="Arial"/>
              </w:rPr>
              <w:t xml:space="preserve"> Section 5.17.1 sets a higher limit.   </w:t>
            </w:r>
          </w:p>
          <w:p w14:paraId="12A177AA" w14:textId="5ABF6CB3" w:rsidR="00B64DFE" w:rsidRDefault="00B64DFE" w:rsidP="005663AD">
            <w:pPr>
              <w:tabs>
                <w:tab w:val="left" w:pos="0"/>
              </w:tabs>
              <w:overflowPunct w:val="0"/>
              <w:autoSpaceDE w:val="0"/>
              <w:autoSpaceDN w:val="0"/>
              <w:adjustRightInd w:val="0"/>
              <w:rPr>
                <w:rFonts w:ascii="Arial" w:hAnsi="Arial" w:cs="Arial"/>
              </w:rPr>
            </w:pPr>
          </w:p>
        </w:tc>
      </w:tr>
      <w:tr w:rsidR="003A4794" w14:paraId="2DDA7923" w14:textId="77777777" w:rsidTr="00D14857">
        <w:tc>
          <w:tcPr>
            <w:tcW w:w="877" w:type="dxa"/>
            <w:tcBorders>
              <w:top w:val="single" w:sz="4" w:space="0" w:color="auto"/>
              <w:left w:val="single" w:sz="4" w:space="0" w:color="auto"/>
              <w:bottom w:val="single" w:sz="4" w:space="0" w:color="auto"/>
              <w:right w:val="single" w:sz="4" w:space="0" w:color="auto"/>
            </w:tcBorders>
          </w:tcPr>
          <w:p w14:paraId="3A81BEE3" w14:textId="6307BB37" w:rsidR="003A4794" w:rsidRDefault="003A4794" w:rsidP="005663AD">
            <w:pPr>
              <w:tabs>
                <w:tab w:val="left" w:pos="0"/>
              </w:tabs>
              <w:autoSpaceDN w:val="0"/>
              <w:jc w:val="center"/>
              <w:rPr>
                <w:rFonts w:ascii="Arial" w:hAnsi="Arial" w:cs="Arial"/>
              </w:rPr>
            </w:pPr>
            <w:r>
              <w:rPr>
                <w:rFonts w:ascii="Arial" w:hAnsi="Arial" w:cs="Arial"/>
              </w:rPr>
              <w:lastRenderedPageBreak/>
              <w:t>9</w:t>
            </w:r>
            <w:r w:rsidR="003A08D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E84CDAE" w14:textId="056B3DA4" w:rsidR="003A4794" w:rsidRDefault="008301FB" w:rsidP="005663AD">
            <w:pPr>
              <w:tabs>
                <w:tab w:val="left" w:pos="0"/>
              </w:tabs>
              <w:overflowPunct w:val="0"/>
              <w:autoSpaceDE w:val="0"/>
              <w:autoSpaceDN w:val="0"/>
              <w:adjustRightInd w:val="0"/>
              <w:jc w:val="center"/>
              <w:rPr>
                <w:rFonts w:ascii="Arial" w:hAnsi="Arial" w:cs="Arial"/>
              </w:rPr>
            </w:pPr>
            <w:r>
              <w:rPr>
                <w:rFonts w:ascii="Arial" w:hAnsi="Arial" w:cs="Arial"/>
              </w:rPr>
              <w:t>Section 9.6.2</w:t>
            </w:r>
          </w:p>
        </w:tc>
        <w:tc>
          <w:tcPr>
            <w:tcW w:w="7200" w:type="dxa"/>
            <w:tcBorders>
              <w:top w:val="single" w:sz="4" w:space="0" w:color="auto"/>
              <w:left w:val="single" w:sz="4" w:space="0" w:color="auto"/>
              <w:bottom w:val="single" w:sz="4" w:space="0" w:color="auto"/>
              <w:right w:val="single" w:sz="4" w:space="0" w:color="auto"/>
            </w:tcBorders>
          </w:tcPr>
          <w:p w14:paraId="1BBB9967" w14:textId="77777777" w:rsidR="003A4794" w:rsidRPr="008301FB" w:rsidRDefault="008301FB" w:rsidP="005663AD">
            <w:pPr>
              <w:tabs>
                <w:tab w:val="left" w:pos="0"/>
              </w:tabs>
              <w:overflowPunct w:val="0"/>
              <w:autoSpaceDE w:val="0"/>
              <w:autoSpaceDN w:val="0"/>
              <w:adjustRightInd w:val="0"/>
              <w:rPr>
                <w:rFonts w:ascii="Arial" w:hAnsi="Arial" w:cs="Arial"/>
                <w:b/>
              </w:rPr>
            </w:pPr>
            <w:r w:rsidRPr="008301FB">
              <w:rPr>
                <w:rFonts w:ascii="Arial" w:hAnsi="Arial" w:cs="Arial"/>
                <w:b/>
              </w:rPr>
              <w:t>Vendor requests that this section be clarified to reflect that in the event that the State becomes required to pay taxes that a buyer of goods would pay, like a sales tax, or the goods or services provided under this contract become subject to a transaction tax, the State will be responsible for this cost. Vendor has proposed a modification to this section below: 6.2 Tax Charges The State of New Jersey is exempt from State sales or use taxes and Federal excise taxes. Therefore, price quotations must not include such taxes. The State's Federal Excise Tax Exemption number is 22-75-0050K. In the event that the State becomes required to pay taxes that a buyer of goods or services would pay, like a sales tax, or the goods or Services provided under this Contract become subject to a transaction tax, the State will either pay the tax or reimburse the Vendor for payment of such taxes.</w:t>
            </w:r>
          </w:p>
          <w:p w14:paraId="203973E5" w14:textId="77777777" w:rsidR="008301FB" w:rsidRDefault="008301FB" w:rsidP="005663AD">
            <w:pPr>
              <w:tabs>
                <w:tab w:val="left" w:pos="0"/>
              </w:tabs>
              <w:overflowPunct w:val="0"/>
              <w:autoSpaceDE w:val="0"/>
              <w:autoSpaceDN w:val="0"/>
              <w:adjustRightInd w:val="0"/>
              <w:rPr>
                <w:rFonts w:ascii="Arial" w:hAnsi="Arial" w:cs="Arial"/>
              </w:rPr>
            </w:pPr>
          </w:p>
          <w:p w14:paraId="5046BDAE" w14:textId="6FAD3BA8" w:rsidR="00B64DFE" w:rsidRDefault="00F2620C" w:rsidP="009D730D">
            <w:pPr>
              <w:tabs>
                <w:tab w:val="left" w:pos="0"/>
              </w:tabs>
              <w:overflowPunct w:val="0"/>
              <w:autoSpaceDE w:val="0"/>
              <w:autoSpaceDN w:val="0"/>
              <w:adjustRightInd w:val="0"/>
              <w:rPr>
                <w:rFonts w:ascii="Arial" w:hAnsi="Arial" w:cs="Arial"/>
              </w:rPr>
            </w:pPr>
            <w:r>
              <w:rPr>
                <w:rFonts w:ascii="Arial" w:hAnsi="Arial" w:cs="Arial"/>
              </w:rPr>
              <w:t>Please s</w:t>
            </w:r>
            <w:r w:rsidR="009D730D">
              <w:rPr>
                <w:rFonts w:ascii="Arial" w:hAnsi="Arial" w:cs="Arial"/>
              </w:rPr>
              <w:t>ee</w:t>
            </w:r>
            <w:r>
              <w:rPr>
                <w:rFonts w:ascii="Arial" w:hAnsi="Arial" w:cs="Arial"/>
              </w:rPr>
              <w:t xml:space="preserve"> Section 5.17.</w:t>
            </w:r>
            <w:r w:rsidR="007C0F96">
              <w:rPr>
                <w:rFonts w:ascii="Arial" w:hAnsi="Arial" w:cs="Arial"/>
              </w:rPr>
              <w:t xml:space="preserve">5 </w:t>
            </w:r>
            <w:r>
              <w:rPr>
                <w:rFonts w:ascii="Arial" w:hAnsi="Arial" w:cs="Arial"/>
              </w:rPr>
              <w:t>of the</w:t>
            </w:r>
            <w:r w:rsidR="009D730D">
              <w:rPr>
                <w:rFonts w:ascii="Arial" w:hAnsi="Arial" w:cs="Arial"/>
              </w:rPr>
              <w:t xml:space="preserve"> </w:t>
            </w:r>
            <w:r w:rsidR="005B7CC9">
              <w:rPr>
                <w:rFonts w:ascii="Arial" w:hAnsi="Arial" w:cs="Arial"/>
              </w:rPr>
              <w:t xml:space="preserve">T3078 </w:t>
            </w:r>
            <w:r w:rsidR="005B7CC9" w:rsidRPr="00564E75">
              <w:rPr>
                <w:rFonts w:ascii="Arial" w:hAnsi="Arial" w:cs="Arial"/>
              </w:rPr>
              <w:t xml:space="preserve">Revised Bid Solicitation </w:t>
            </w:r>
            <w:r w:rsidR="00DE307F">
              <w:rPr>
                <w:rFonts w:ascii="Arial" w:hAnsi="Arial" w:cs="Arial"/>
              </w:rPr>
              <w:t>10/27/2020</w:t>
            </w:r>
            <w:r w:rsidR="005B7CC9" w:rsidRPr="00564E75">
              <w:rPr>
                <w:rFonts w:ascii="Arial" w:hAnsi="Arial" w:cs="Arial"/>
              </w:rPr>
              <w:t>.</w:t>
            </w:r>
            <w:r w:rsidR="005B7CC9">
              <w:rPr>
                <w:rFonts w:ascii="Arial" w:hAnsi="Arial" w:cs="Arial"/>
              </w:rPr>
              <w:t xml:space="preserve">  </w:t>
            </w:r>
          </w:p>
          <w:p w14:paraId="67D33D10" w14:textId="50AE7837" w:rsidR="007F34BE" w:rsidRDefault="007F34BE" w:rsidP="009D730D">
            <w:pPr>
              <w:tabs>
                <w:tab w:val="left" w:pos="0"/>
              </w:tabs>
              <w:overflowPunct w:val="0"/>
              <w:autoSpaceDE w:val="0"/>
              <w:autoSpaceDN w:val="0"/>
              <w:adjustRightInd w:val="0"/>
              <w:rPr>
                <w:rFonts w:ascii="Arial" w:hAnsi="Arial" w:cs="Arial"/>
              </w:rPr>
            </w:pPr>
          </w:p>
        </w:tc>
      </w:tr>
    </w:tbl>
    <w:p w14:paraId="7D7811FB" w14:textId="1C959897" w:rsidR="00921B85" w:rsidRPr="00921B85" w:rsidRDefault="00921B85" w:rsidP="00C770D1">
      <w:pPr>
        <w:pStyle w:val="ListParagraph"/>
        <w:tabs>
          <w:tab w:val="left" w:pos="0"/>
        </w:tabs>
        <w:rPr>
          <w:rFonts w:ascii="Arial" w:hAnsi="Arial" w:cs="Arial"/>
        </w:rPr>
      </w:pPr>
    </w:p>
    <w:sectPr w:rsidR="00921B85" w:rsidRPr="00921B85" w:rsidSect="00403B4B">
      <w:footerReference w:type="default" r:id="rId16"/>
      <w:headerReference w:type="first" r:id="rId17"/>
      <w:footerReference w:type="first" r:id="rId18"/>
      <w:pgSz w:w="12240" w:h="15840" w:code="1"/>
      <w:pgMar w:top="1440" w:right="1354" w:bottom="1440" w:left="1166"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E627F4" w16cex:dateUtc="2020-08-18T14:12:00Z"/>
  <w16cex:commentExtensible w16cex:durableId="232AE3FD" w16cex:dateUtc="2020-10-09T1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AC2948" w16cid:durableId="232ADF9C"/>
  <w16cid:commentId w16cid:paraId="3EE95B3D" w16cid:durableId="22E4D4C3"/>
  <w16cid:commentId w16cid:paraId="1CB748EF" w16cid:durableId="22E4D4C4"/>
  <w16cid:commentId w16cid:paraId="64B0C2C0" w16cid:durableId="22E4D4C5"/>
  <w16cid:commentId w16cid:paraId="0DAB0966" w16cid:durableId="22F354A9"/>
  <w16cid:commentId w16cid:paraId="2D67E87B" w16cid:durableId="22E4D4C6"/>
  <w16cid:commentId w16cid:paraId="53A0B60A" w16cid:durableId="22E4D4C7"/>
  <w16cid:commentId w16cid:paraId="5B0CD9C8" w16cid:durableId="22F354AC"/>
  <w16cid:commentId w16cid:paraId="257F0476" w16cid:durableId="232ADFA4"/>
  <w16cid:commentId w16cid:paraId="6CE17E09" w16cid:durableId="232ADFA5"/>
  <w16cid:commentId w16cid:paraId="295592A5" w16cid:durableId="232ADFA6"/>
  <w16cid:commentId w16cid:paraId="0630888D" w16cid:durableId="22E4D4C8"/>
  <w16cid:commentId w16cid:paraId="636BD3AA" w16cid:durableId="22E4D4C9"/>
  <w16cid:commentId w16cid:paraId="7CEF6964" w16cid:durableId="22E4D4CA"/>
  <w16cid:commentId w16cid:paraId="6F4D9D41" w16cid:durableId="22F354B0"/>
  <w16cid:commentId w16cid:paraId="7A90EC3D" w16cid:durableId="232ADFAB"/>
  <w16cid:commentId w16cid:paraId="10A5EE45" w16cid:durableId="232ADFAC"/>
  <w16cid:commentId w16cid:paraId="5E5F19C8" w16cid:durableId="22E4D4CB"/>
  <w16cid:commentId w16cid:paraId="29E5EF1C" w16cid:durableId="22E627F4"/>
  <w16cid:commentId w16cid:paraId="4864F22D" w16cid:durableId="22E4D4CC"/>
  <w16cid:commentId w16cid:paraId="747FA254" w16cid:durableId="22E4D4CD"/>
  <w16cid:commentId w16cid:paraId="3D6E1EC1" w16cid:durableId="22E4D4CE"/>
  <w16cid:commentId w16cid:paraId="263F6FB1" w16cid:durableId="22E4D4CF"/>
  <w16cid:commentId w16cid:paraId="275E46ED" w16cid:durableId="22E4D4D0"/>
  <w16cid:commentId w16cid:paraId="532EFD7A" w16cid:durableId="232ADFB4"/>
  <w16cid:commentId w16cid:paraId="6A52ED03" w16cid:durableId="232AE3F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1E236" w14:textId="77777777" w:rsidR="009E55A0" w:rsidRDefault="009E55A0">
      <w:r>
        <w:separator/>
      </w:r>
    </w:p>
  </w:endnote>
  <w:endnote w:type="continuationSeparator" w:id="0">
    <w:p w14:paraId="77896079" w14:textId="77777777" w:rsidR="009E55A0" w:rsidRDefault="009E5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39412FC" w:rsidR="009E55A0" w:rsidRDefault="009E55A0">
        <w:pPr>
          <w:pStyle w:val="Footer"/>
          <w:jc w:val="center"/>
        </w:pPr>
        <w:r>
          <w:fldChar w:fldCharType="begin"/>
        </w:r>
        <w:r>
          <w:instrText xml:space="preserve"> PAGE   \* MERGEFORMAT </w:instrText>
        </w:r>
        <w:r>
          <w:fldChar w:fldCharType="separate"/>
        </w:r>
        <w:r w:rsidR="00A767F8">
          <w:rPr>
            <w:noProof/>
          </w:rPr>
          <w:t>20</w:t>
        </w:r>
        <w:r>
          <w:rPr>
            <w:noProof/>
          </w:rPr>
          <w:fldChar w:fldCharType="end"/>
        </w:r>
      </w:p>
    </w:sdtContent>
  </w:sdt>
  <w:p w14:paraId="03C6B4B1" w14:textId="77777777" w:rsidR="009E55A0" w:rsidRDefault="009E55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E55A0" w:rsidRDefault="009E55A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E55A0" w:rsidRPr="003048CF" w:rsidRDefault="009E55A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E55A0" w:rsidRPr="003048CF" w:rsidRDefault="009E55A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D1EB3" w14:textId="77777777" w:rsidR="009E55A0" w:rsidRDefault="009E55A0">
      <w:r>
        <w:separator/>
      </w:r>
    </w:p>
  </w:footnote>
  <w:footnote w:type="continuationSeparator" w:id="0">
    <w:p w14:paraId="04F1CF75" w14:textId="77777777" w:rsidR="009E55A0" w:rsidRDefault="009E5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55A0" w14:paraId="0F26F833" w14:textId="77777777" w:rsidTr="005976EC">
      <w:trPr>
        <w:trHeight w:val="1080"/>
        <w:jc w:val="center"/>
      </w:trPr>
      <w:tc>
        <w:tcPr>
          <w:tcW w:w="2880" w:type="dxa"/>
        </w:tcPr>
        <w:p w14:paraId="3BD5B027" w14:textId="77777777" w:rsidR="009E55A0" w:rsidRDefault="009E55A0" w:rsidP="00E242AB"/>
      </w:tc>
      <w:tc>
        <w:tcPr>
          <w:tcW w:w="5760" w:type="dxa"/>
          <w:vAlign w:val="center"/>
        </w:tcPr>
        <w:p w14:paraId="0FD38982" w14:textId="77777777" w:rsidR="009E55A0" w:rsidRDefault="009E55A0"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E55A0" w:rsidRDefault="009E55A0" w:rsidP="00E242AB"/>
      </w:tc>
    </w:tr>
    <w:tr w:rsidR="009E55A0" w14:paraId="1D957A5A" w14:textId="77777777" w:rsidTr="005976EC">
      <w:trPr>
        <w:trHeight w:val="893"/>
        <w:jc w:val="center"/>
      </w:trPr>
      <w:tc>
        <w:tcPr>
          <w:tcW w:w="2880" w:type="dxa"/>
          <w:vAlign w:val="bottom"/>
        </w:tcPr>
        <w:p w14:paraId="650C8355" w14:textId="77777777" w:rsidR="009E55A0" w:rsidRPr="00DE79FE" w:rsidRDefault="009E55A0" w:rsidP="00E242AB">
          <w:pPr>
            <w:jc w:val="center"/>
            <w:rPr>
              <w:smallCaps/>
              <w:color w:val="000080"/>
            </w:rPr>
          </w:pPr>
          <w:r w:rsidRPr="00DE79FE">
            <w:rPr>
              <w:smallCaps/>
              <w:color w:val="000080"/>
            </w:rPr>
            <w:t>Philip D. Murphy</w:t>
          </w:r>
        </w:p>
        <w:p w14:paraId="2C1746AC" w14:textId="77777777" w:rsidR="009E55A0" w:rsidRPr="006359DD" w:rsidRDefault="009E55A0" w:rsidP="00E242AB">
          <w:pPr>
            <w:jc w:val="center"/>
          </w:pPr>
          <w:r w:rsidRPr="00DE79FE">
            <w:rPr>
              <w:i/>
              <w:color w:val="000080"/>
            </w:rPr>
            <w:t>Governor</w:t>
          </w:r>
        </w:p>
      </w:tc>
      <w:tc>
        <w:tcPr>
          <w:tcW w:w="5760" w:type="dxa"/>
          <w:vMerge w:val="restart"/>
          <w:vAlign w:val="center"/>
        </w:tcPr>
        <w:p w14:paraId="13FEF274" w14:textId="77777777" w:rsidR="009E55A0" w:rsidRPr="00952B78" w:rsidRDefault="009E55A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E55A0" w:rsidRPr="00CD2155" w:rsidRDefault="009E55A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E55A0" w:rsidRPr="00CD2155" w:rsidRDefault="009E55A0" w:rsidP="00E242AB">
          <w:pPr>
            <w:jc w:val="center"/>
            <w:rPr>
              <w:smallCaps/>
              <w:color w:val="000080"/>
            </w:rPr>
          </w:pPr>
          <w:r w:rsidRPr="00CD2155">
            <w:rPr>
              <w:smallCaps/>
              <w:color w:val="000080"/>
            </w:rPr>
            <w:t>Division of Purchase and Property</w:t>
          </w:r>
        </w:p>
        <w:p w14:paraId="64DDCFCA" w14:textId="77777777" w:rsidR="009E55A0" w:rsidRPr="00CD2155" w:rsidRDefault="009E55A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E55A0" w:rsidRPr="00CD2155" w:rsidRDefault="009E55A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E55A0" w:rsidRPr="00CD2155" w:rsidRDefault="009E55A0" w:rsidP="00E242AB">
          <w:pPr>
            <w:jc w:val="center"/>
            <w:rPr>
              <w:smallCaps/>
              <w:color w:val="000080"/>
            </w:rPr>
          </w:pPr>
          <w:r>
            <w:rPr>
              <w:smallCaps/>
              <w:color w:val="000080"/>
            </w:rPr>
            <w:t>P. O. Box 230</w:t>
          </w:r>
        </w:p>
        <w:p w14:paraId="1656A4E5" w14:textId="77777777" w:rsidR="009E55A0" w:rsidRPr="006359DD" w:rsidRDefault="009E55A0" w:rsidP="00E242AB">
          <w:pPr>
            <w:jc w:val="center"/>
            <w:rPr>
              <w:noProof/>
            </w:rPr>
          </w:pPr>
          <w:r>
            <w:rPr>
              <w:smallCaps/>
              <w:color w:val="000080"/>
            </w:rPr>
            <w:t>Trenton, New Jersey 08625-0230</w:t>
          </w:r>
        </w:p>
      </w:tc>
      <w:tc>
        <w:tcPr>
          <w:tcW w:w="2880" w:type="dxa"/>
          <w:vAlign w:val="bottom"/>
        </w:tcPr>
        <w:p w14:paraId="1500AFD3" w14:textId="77777777" w:rsidR="009E55A0" w:rsidRPr="006359DD" w:rsidRDefault="009E55A0" w:rsidP="00E242AB">
          <w:pPr>
            <w:jc w:val="center"/>
            <w:rPr>
              <w:smallCaps/>
              <w:color w:val="000080"/>
            </w:rPr>
          </w:pPr>
          <w:r>
            <w:rPr>
              <w:smallCaps/>
              <w:color w:val="000080"/>
            </w:rPr>
            <w:t>Elizabeth Maher Muoio</w:t>
          </w:r>
        </w:p>
        <w:p w14:paraId="5665E1D5" w14:textId="2CBD8897" w:rsidR="009E55A0" w:rsidRPr="006359DD" w:rsidRDefault="009E55A0" w:rsidP="00E242AB">
          <w:pPr>
            <w:jc w:val="center"/>
          </w:pPr>
          <w:r w:rsidRPr="006359DD">
            <w:rPr>
              <w:i/>
              <w:color w:val="000080"/>
            </w:rPr>
            <w:t>State Treasurer</w:t>
          </w:r>
        </w:p>
      </w:tc>
    </w:tr>
    <w:tr w:rsidR="009E55A0" w14:paraId="4315D963" w14:textId="77777777" w:rsidTr="005976EC">
      <w:trPr>
        <w:trHeight w:val="892"/>
        <w:jc w:val="center"/>
      </w:trPr>
      <w:tc>
        <w:tcPr>
          <w:tcW w:w="2880" w:type="dxa"/>
          <w:vAlign w:val="bottom"/>
        </w:tcPr>
        <w:p w14:paraId="0A839D99" w14:textId="77777777" w:rsidR="009E55A0" w:rsidRPr="006359DD" w:rsidRDefault="009E55A0"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E55A0" w:rsidRPr="006359DD" w:rsidRDefault="009E55A0" w:rsidP="00E242AB">
          <w:pPr>
            <w:jc w:val="center"/>
          </w:pPr>
          <w:r w:rsidRPr="006359DD">
            <w:rPr>
              <w:i/>
              <w:color w:val="000080"/>
            </w:rPr>
            <w:t>Lt. Governor</w:t>
          </w:r>
        </w:p>
      </w:tc>
      <w:tc>
        <w:tcPr>
          <w:tcW w:w="5760" w:type="dxa"/>
          <w:vMerge/>
        </w:tcPr>
        <w:p w14:paraId="51AFA167" w14:textId="77777777" w:rsidR="009E55A0" w:rsidRPr="006359DD" w:rsidRDefault="009E55A0"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E55A0" w:rsidRPr="006359DD" w:rsidRDefault="009E55A0" w:rsidP="00E242AB">
          <w:pPr>
            <w:jc w:val="center"/>
            <w:rPr>
              <w:smallCaps/>
              <w:color w:val="000080"/>
            </w:rPr>
          </w:pPr>
          <w:r w:rsidRPr="006359DD">
            <w:rPr>
              <w:smallCaps/>
              <w:color w:val="000080"/>
            </w:rPr>
            <w:t>Maurice A. Griffin</w:t>
          </w:r>
        </w:p>
        <w:p w14:paraId="1488118C" w14:textId="77777777" w:rsidR="009E55A0" w:rsidRPr="006359DD" w:rsidRDefault="009E55A0" w:rsidP="00E242AB">
          <w:pPr>
            <w:jc w:val="center"/>
          </w:pPr>
          <w:r w:rsidRPr="006359DD">
            <w:rPr>
              <w:i/>
              <w:color w:val="000080"/>
            </w:rPr>
            <w:t>Acting Director</w:t>
          </w:r>
        </w:p>
      </w:tc>
    </w:tr>
    <w:tr w:rsidR="009E55A0" w14:paraId="15BC600F" w14:textId="77777777" w:rsidTr="005976EC">
      <w:trPr>
        <w:jc w:val="center"/>
      </w:trPr>
      <w:tc>
        <w:tcPr>
          <w:tcW w:w="2880" w:type="dxa"/>
        </w:tcPr>
        <w:p w14:paraId="38418747" w14:textId="77777777" w:rsidR="009E55A0" w:rsidRPr="006359DD" w:rsidRDefault="009E55A0" w:rsidP="00E242AB"/>
      </w:tc>
      <w:tc>
        <w:tcPr>
          <w:tcW w:w="5760" w:type="dxa"/>
        </w:tcPr>
        <w:p w14:paraId="44EF803D" w14:textId="77777777" w:rsidR="009E55A0" w:rsidRPr="00CD2155" w:rsidRDefault="009E55A0"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E55A0" w:rsidRPr="006359DD" w:rsidRDefault="009E55A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E55A0" w:rsidRPr="006359DD" w:rsidRDefault="009E55A0" w:rsidP="00E242AB"/>
      </w:tc>
    </w:tr>
  </w:tbl>
  <w:p w14:paraId="03C6B4BB" w14:textId="017E7320" w:rsidR="009E55A0" w:rsidRDefault="009E55A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460" w:hanging="360"/>
      </w:pPr>
      <w:rPr>
        <w:rFonts w:ascii="Symbol" w:hAnsi="Symbol" w:cs="Symbol"/>
        <w:b w:val="0"/>
        <w:bCs w:val="0"/>
        <w:w w:val="100"/>
        <w:sz w:val="22"/>
        <w:szCs w:val="22"/>
      </w:rPr>
    </w:lvl>
    <w:lvl w:ilvl="1">
      <w:numFmt w:val="bullet"/>
      <w:lvlText w:val="o"/>
      <w:lvlJc w:val="left"/>
      <w:pPr>
        <w:ind w:left="820" w:hanging="360"/>
      </w:pPr>
      <w:rPr>
        <w:rFonts w:ascii="Courier New" w:hAnsi="Courier New" w:cs="Courier New"/>
        <w:b w:val="0"/>
        <w:bCs w:val="0"/>
        <w:w w:val="100"/>
        <w:sz w:val="22"/>
        <w:szCs w:val="22"/>
      </w:rPr>
    </w:lvl>
    <w:lvl w:ilvl="2">
      <w:numFmt w:val="bullet"/>
      <w:lvlText w:val="-"/>
      <w:lvlJc w:val="left"/>
      <w:pPr>
        <w:ind w:left="1540" w:hanging="360"/>
      </w:pPr>
      <w:rPr>
        <w:rFonts w:ascii="Times New Roman" w:hAnsi="Times New Roman" w:cs="Times New Roman"/>
        <w:b w:val="0"/>
        <w:bCs w:val="0"/>
        <w:w w:val="100"/>
        <w:sz w:val="22"/>
        <w:szCs w:val="22"/>
      </w:rPr>
    </w:lvl>
    <w:lvl w:ilvl="3">
      <w:numFmt w:val="bullet"/>
      <w:lvlText w:val="•"/>
      <w:lvlJc w:val="left"/>
      <w:pPr>
        <w:ind w:left="2450" w:hanging="360"/>
      </w:pPr>
    </w:lvl>
    <w:lvl w:ilvl="4">
      <w:numFmt w:val="bullet"/>
      <w:lvlText w:val="•"/>
      <w:lvlJc w:val="left"/>
      <w:pPr>
        <w:ind w:left="3360" w:hanging="360"/>
      </w:pPr>
    </w:lvl>
    <w:lvl w:ilvl="5">
      <w:numFmt w:val="bullet"/>
      <w:lvlText w:val="•"/>
      <w:lvlJc w:val="left"/>
      <w:pPr>
        <w:ind w:left="4270" w:hanging="360"/>
      </w:pPr>
    </w:lvl>
    <w:lvl w:ilvl="6">
      <w:numFmt w:val="bullet"/>
      <w:lvlText w:val="•"/>
      <w:lvlJc w:val="left"/>
      <w:pPr>
        <w:ind w:left="5180" w:hanging="360"/>
      </w:pPr>
    </w:lvl>
    <w:lvl w:ilvl="7">
      <w:numFmt w:val="bullet"/>
      <w:lvlText w:val="•"/>
      <w:lvlJc w:val="left"/>
      <w:pPr>
        <w:ind w:left="6090" w:hanging="360"/>
      </w:pPr>
    </w:lvl>
    <w:lvl w:ilvl="8">
      <w:numFmt w:val="bullet"/>
      <w:lvlText w:val="•"/>
      <w:lvlJc w:val="left"/>
      <w:pPr>
        <w:ind w:left="7000" w:hanging="360"/>
      </w:pPr>
    </w:lvl>
  </w:abstractNum>
  <w:abstractNum w:abstractNumId="1" w15:restartNumberingAfterBreak="0">
    <w:nsid w:val="00000403"/>
    <w:multiLevelType w:val="multilevel"/>
    <w:tmpl w:val="00000886"/>
    <w:lvl w:ilvl="0">
      <w:numFmt w:val="bullet"/>
      <w:lvlText w:val=""/>
      <w:lvlJc w:val="left"/>
      <w:pPr>
        <w:ind w:left="460" w:hanging="360"/>
      </w:pPr>
      <w:rPr>
        <w:rFonts w:ascii="Symbol" w:hAnsi="Symbol" w:cs="Symbol"/>
        <w:b w:val="0"/>
        <w:bCs w:val="0"/>
        <w:w w:val="100"/>
        <w:sz w:val="22"/>
        <w:szCs w:val="22"/>
      </w:rPr>
    </w:lvl>
    <w:lvl w:ilvl="1">
      <w:numFmt w:val="bullet"/>
      <w:lvlText w:val="o"/>
      <w:lvlJc w:val="left"/>
      <w:pPr>
        <w:ind w:left="1000" w:hanging="360"/>
      </w:pPr>
      <w:rPr>
        <w:rFonts w:ascii="Courier New" w:hAnsi="Courier New" w:cs="Courier New"/>
        <w:b w:val="0"/>
        <w:bCs w:val="0"/>
        <w:w w:val="100"/>
        <w:sz w:val="22"/>
        <w:szCs w:val="22"/>
      </w:rPr>
    </w:lvl>
    <w:lvl w:ilvl="2">
      <w:numFmt w:val="bullet"/>
      <w:lvlText w:val="•"/>
      <w:lvlJc w:val="left"/>
      <w:pPr>
        <w:ind w:left="1868" w:hanging="360"/>
      </w:pPr>
    </w:lvl>
    <w:lvl w:ilvl="3">
      <w:numFmt w:val="bullet"/>
      <w:lvlText w:val="•"/>
      <w:lvlJc w:val="left"/>
      <w:pPr>
        <w:ind w:left="2737" w:hanging="360"/>
      </w:pPr>
    </w:lvl>
    <w:lvl w:ilvl="4">
      <w:numFmt w:val="bullet"/>
      <w:lvlText w:val="•"/>
      <w:lvlJc w:val="left"/>
      <w:pPr>
        <w:ind w:left="3606" w:hanging="360"/>
      </w:pPr>
    </w:lvl>
    <w:lvl w:ilvl="5">
      <w:numFmt w:val="bullet"/>
      <w:lvlText w:val="•"/>
      <w:lvlJc w:val="left"/>
      <w:pPr>
        <w:ind w:left="4475" w:hanging="360"/>
      </w:pPr>
    </w:lvl>
    <w:lvl w:ilvl="6">
      <w:numFmt w:val="bullet"/>
      <w:lvlText w:val="•"/>
      <w:lvlJc w:val="left"/>
      <w:pPr>
        <w:ind w:left="5344" w:hanging="360"/>
      </w:pPr>
    </w:lvl>
    <w:lvl w:ilvl="7">
      <w:numFmt w:val="bullet"/>
      <w:lvlText w:val="•"/>
      <w:lvlJc w:val="left"/>
      <w:pPr>
        <w:ind w:left="6213" w:hanging="360"/>
      </w:pPr>
    </w:lvl>
    <w:lvl w:ilvl="8">
      <w:numFmt w:val="bullet"/>
      <w:lvlText w:val="•"/>
      <w:lvlJc w:val="left"/>
      <w:pPr>
        <w:ind w:left="7082" w:hanging="360"/>
      </w:pPr>
    </w:lvl>
  </w:abstractNum>
  <w:abstractNum w:abstractNumId="2" w15:restartNumberingAfterBreak="0">
    <w:nsid w:val="02F52C3A"/>
    <w:multiLevelType w:val="hybridMultilevel"/>
    <w:tmpl w:val="D248B9DC"/>
    <w:lvl w:ilvl="0" w:tplc="BEC0813C">
      <w:start w:val="3"/>
      <w:numFmt w:val="bullet"/>
      <w:lvlText w:val="-"/>
      <w:lvlJc w:val="left"/>
      <w:pPr>
        <w:ind w:left="720" w:hanging="360"/>
      </w:pPr>
      <w:rPr>
        <w:rFonts w:ascii="Arial" w:eastAsia="Times New Roman" w:hAnsi="Arial"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43B7B"/>
    <w:multiLevelType w:val="hybridMultilevel"/>
    <w:tmpl w:val="1DEC591E"/>
    <w:lvl w:ilvl="0" w:tplc="2F26210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A4FBE"/>
    <w:multiLevelType w:val="hybridMultilevel"/>
    <w:tmpl w:val="F2622B90"/>
    <w:lvl w:ilvl="0" w:tplc="BEC0813C">
      <w:start w:val="3"/>
      <w:numFmt w:val="bullet"/>
      <w:lvlText w:val="-"/>
      <w:lvlJc w:val="left"/>
      <w:pPr>
        <w:ind w:left="1440" w:hanging="360"/>
      </w:pPr>
      <w:rPr>
        <w:rFonts w:ascii="Arial" w:eastAsia="Times New Roman" w:hAnsi="Arial"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BAB183C"/>
    <w:multiLevelType w:val="hybridMultilevel"/>
    <w:tmpl w:val="D926495E"/>
    <w:lvl w:ilvl="0" w:tplc="F96C4DD2">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C55EC"/>
    <w:multiLevelType w:val="hybridMultilevel"/>
    <w:tmpl w:val="28D011C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C22F9F"/>
    <w:multiLevelType w:val="hybridMultilevel"/>
    <w:tmpl w:val="3BA6D5C2"/>
    <w:lvl w:ilvl="0" w:tplc="BEC0813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3275EA"/>
    <w:multiLevelType w:val="hybridMultilevel"/>
    <w:tmpl w:val="A206300A"/>
    <w:lvl w:ilvl="0" w:tplc="04090001">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716366"/>
    <w:multiLevelType w:val="hybridMultilevel"/>
    <w:tmpl w:val="0BD2E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5119CC"/>
    <w:multiLevelType w:val="hybridMultilevel"/>
    <w:tmpl w:val="87F4171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FAB1A95"/>
    <w:multiLevelType w:val="hybridMultilevel"/>
    <w:tmpl w:val="C28E429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8"/>
  </w:num>
  <w:num w:numId="3">
    <w:abstractNumId w:val="6"/>
  </w:num>
  <w:num w:numId="4">
    <w:abstractNumId w:val="10"/>
  </w:num>
  <w:num w:numId="5">
    <w:abstractNumId w:val="1"/>
  </w:num>
  <w:num w:numId="6">
    <w:abstractNumId w:val="0"/>
  </w:num>
  <w:num w:numId="7">
    <w:abstractNumId w:val="3"/>
  </w:num>
  <w:num w:numId="8">
    <w:abstractNumId w:val="9"/>
  </w:num>
  <w:num w:numId="9">
    <w:abstractNumId w:val="2"/>
  </w:num>
  <w:num w:numId="10">
    <w:abstractNumId w:val="11"/>
  </w:num>
  <w:num w:numId="11">
    <w:abstractNumId w:val="5"/>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A3E"/>
    <w:rsid w:val="00002712"/>
    <w:rsid w:val="00002D41"/>
    <w:rsid w:val="00002E44"/>
    <w:rsid w:val="0000330C"/>
    <w:rsid w:val="00003978"/>
    <w:rsid w:val="00003EEB"/>
    <w:rsid w:val="00005722"/>
    <w:rsid w:val="00005CD8"/>
    <w:rsid w:val="0000716A"/>
    <w:rsid w:val="00007A8C"/>
    <w:rsid w:val="00007B5E"/>
    <w:rsid w:val="000105AF"/>
    <w:rsid w:val="00010E3A"/>
    <w:rsid w:val="00010F61"/>
    <w:rsid w:val="000123AE"/>
    <w:rsid w:val="000126FD"/>
    <w:rsid w:val="0001317C"/>
    <w:rsid w:val="000133F6"/>
    <w:rsid w:val="0001647C"/>
    <w:rsid w:val="000178AC"/>
    <w:rsid w:val="00017E0E"/>
    <w:rsid w:val="000208C3"/>
    <w:rsid w:val="00020A72"/>
    <w:rsid w:val="00025A29"/>
    <w:rsid w:val="00025DFE"/>
    <w:rsid w:val="00026A2A"/>
    <w:rsid w:val="00033C57"/>
    <w:rsid w:val="000351FD"/>
    <w:rsid w:val="00040CEF"/>
    <w:rsid w:val="00041F79"/>
    <w:rsid w:val="000427C9"/>
    <w:rsid w:val="00043EE6"/>
    <w:rsid w:val="0004455E"/>
    <w:rsid w:val="00044BC6"/>
    <w:rsid w:val="0004676D"/>
    <w:rsid w:val="0004741C"/>
    <w:rsid w:val="00047D91"/>
    <w:rsid w:val="00052193"/>
    <w:rsid w:val="00052433"/>
    <w:rsid w:val="00053646"/>
    <w:rsid w:val="00053A41"/>
    <w:rsid w:val="000555F2"/>
    <w:rsid w:val="00056363"/>
    <w:rsid w:val="000565EA"/>
    <w:rsid w:val="000578F0"/>
    <w:rsid w:val="0006149B"/>
    <w:rsid w:val="0006318D"/>
    <w:rsid w:val="000639B7"/>
    <w:rsid w:val="00065CDD"/>
    <w:rsid w:val="00071AD1"/>
    <w:rsid w:val="00073780"/>
    <w:rsid w:val="000754B8"/>
    <w:rsid w:val="000771A7"/>
    <w:rsid w:val="00080562"/>
    <w:rsid w:val="00081BB0"/>
    <w:rsid w:val="00082204"/>
    <w:rsid w:val="000851CD"/>
    <w:rsid w:val="00087AC7"/>
    <w:rsid w:val="0009071F"/>
    <w:rsid w:val="000927FD"/>
    <w:rsid w:val="00092937"/>
    <w:rsid w:val="00093D63"/>
    <w:rsid w:val="000A0659"/>
    <w:rsid w:val="000A1062"/>
    <w:rsid w:val="000A1973"/>
    <w:rsid w:val="000A36A5"/>
    <w:rsid w:val="000A536C"/>
    <w:rsid w:val="000A65B1"/>
    <w:rsid w:val="000A6F3A"/>
    <w:rsid w:val="000B05F5"/>
    <w:rsid w:val="000B3F88"/>
    <w:rsid w:val="000B48DE"/>
    <w:rsid w:val="000B6158"/>
    <w:rsid w:val="000B6221"/>
    <w:rsid w:val="000B6B8B"/>
    <w:rsid w:val="000C3964"/>
    <w:rsid w:val="000C3BF6"/>
    <w:rsid w:val="000C46B9"/>
    <w:rsid w:val="000C4FF6"/>
    <w:rsid w:val="000C6738"/>
    <w:rsid w:val="000C7991"/>
    <w:rsid w:val="000D0811"/>
    <w:rsid w:val="000D1C1C"/>
    <w:rsid w:val="000D244D"/>
    <w:rsid w:val="000D62A4"/>
    <w:rsid w:val="000D69A7"/>
    <w:rsid w:val="000E0A31"/>
    <w:rsid w:val="000E2E55"/>
    <w:rsid w:val="000E3091"/>
    <w:rsid w:val="000E40E7"/>
    <w:rsid w:val="000E4622"/>
    <w:rsid w:val="000E4795"/>
    <w:rsid w:val="000E5AF1"/>
    <w:rsid w:val="000E69CA"/>
    <w:rsid w:val="000F0A84"/>
    <w:rsid w:val="000F0BC2"/>
    <w:rsid w:val="000F0D56"/>
    <w:rsid w:val="000F0D79"/>
    <w:rsid w:val="000F21AF"/>
    <w:rsid w:val="000F2A89"/>
    <w:rsid w:val="000F32B9"/>
    <w:rsid w:val="000F47CD"/>
    <w:rsid w:val="000F7839"/>
    <w:rsid w:val="0010047C"/>
    <w:rsid w:val="00100CB4"/>
    <w:rsid w:val="00101851"/>
    <w:rsid w:val="00101B86"/>
    <w:rsid w:val="001036B6"/>
    <w:rsid w:val="0010591B"/>
    <w:rsid w:val="00105DEA"/>
    <w:rsid w:val="001130EC"/>
    <w:rsid w:val="001138FB"/>
    <w:rsid w:val="00114046"/>
    <w:rsid w:val="00116F03"/>
    <w:rsid w:val="00117823"/>
    <w:rsid w:val="00117CF4"/>
    <w:rsid w:val="0012127E"/>
    <w:rsid w:val="001236A1"/>
    <w:rsid w:val="00126232"/>
    <w:rsid w:val="001265C6"/>
    <w:rsid w:val="00131A5B"/>
    <w:rsid w:val="00132E7B"/>
    <w:rsid w:val="00134641"/>
    <w:rsid w:val="00140C15"/>
    <w:rsid w:val="001432B9"/>
    <w:rsid w:val="001516CB"/>
    <w:rsid w:val="00152D9A"/>
    <w:rsid w:val="00152F98"/>
    <w:rsid w:val="0015334B"/>
    <w:rsid w:val="00153863"/>
    <w:rsid w:val="00155474"/>
    <w:rsid w:val="0015673B"/>
    <w:rsid w:val="0015707F"/>
    <w:rsid w:val="00157E10"/>
    <w:rsid w:val="00160413"/>
    <w:rsid w:val="00160E56"/>
    <w:rsid w:val="00166A5D"/>
    <w:rsid w:val="00172FE5"/>
    <w:rsid w:val="001757A0"/>
    <w:rsid w:val="001774F9"/>
    <w:rsid w:val="001808B1"/>
    <w:rsid w:val="001816E2"/>
    <w:rsid w:val="00183733"/>
    <w:rsid w:val="00185481"/>
    <w:rsid w:val="001909DC"/>
    <w:rsid w:val="00192EEE"/>
    <w:rsid w:val="0019362F"/>
    <w:rsid w:val="00194239"/>
    <w:rsid w:val="00194DDF"/>
    <w:rsid w:val="0019670E"/>
    <w:rsid w:val="00196F4C"/>
    <w:rsid w:val="00197421"/>
    <w:rsid w:val="001A2AF5"/>
    <w:rsid w:val="001A33D4"/>
    <w:rsid w:val="001A447C"/>
    <w:rsid w:val="001A4A99"/>
    <w:rsid w:val="001A5418"/>
    <w:rsid w:val="001A5C68"/>
    <w:rsid w:val="001A6908"/>
    <w:rsid w:val="001A7696"/>
    <w:rsid w:val="001A7990"/>
    <w:rsid w:val="001B0036"/>
    <w:rsid w:val="001B10B3"/>
    <w:rsid w:val="001B2EBF"/>
    <w:rsid w:val="001B4293"/>
    <w:rsid w:val="001B6DC9"/>
    <w:rsid w:val="001B7193"/>
    <w:rsid w:val="001C0C12"/>
    <w:rsid w:val="001C252E"/>
    <w:rsid w:val="001D1ABC"/>
    <w:rsid w:val="001D2617"/>
    <w:rsid w:val="001D3629"/>
    <w:rsid w:val="001D371F"/>
    <w:rsid w:val="001D4E34"/>
    <w:rsid w:val="001D6F51"/>
    <w:rsid w:val="001E1788"/>
    <w:rsid w:val="001E1ABE"/>
    <w:rsid w:val="001E21F8"/>
    <w:rsid w:val="001E3A1A"/>
    <w:rsid w:val="001E4D0D"/>
    <w:rsid w:val="001E7889"/>
    <w:rsid w:val="001F34F3"/>
    <w:rsid w:val="001F61A5"/>
    <w:rsid w:val="001F77DE"/>
    <w:rsid w:val="001F7B59"/>
    <w:rsid w:val="002005C1"/>
    <w:rsid w:val="0020158F"/>
    <w:rsid w:val="0020175D"/>
    <w:rsid w:val="00202F19"/>
    <w:rsid w:val="00204D68"/>
    <w:rsid w:val="0020618B"/>
    <w:rsid w:val="00206B0D"/>
    <w:rsid w:val="00206E6A"/>
    <w:rsid w:val="00207277"/>
    <w:rsid w:val="00211777"/>
    <w:rsid w:val="0021179B"/>
    <w:rsid w:val="002132E3"/>
    <w:rsid w:val="002134AD"/>
    <w:rsid w:val="00213D3D"/>
    <w:rsid w:val="00214FE6"/>
    <w:rsid w:val="00215A79"/>
    <w:rsid w:val="0021661E"/>
    <w:rsid w:val="002227E0"/>
    <w:rsid w:val="00222BFC"/>
    <w:rsid w:val="00224448"/>
    <w:rsid w:val="00225682"/>
    <w:rsid w:val="00230A47"/>
    <w:rsid w:val="00233A90"/>
    <w:rsid w:val="0023527F"/>
    <w:rsid w:val="002374BE"/>
    <w:rsid w:val="00240380"/>
    <w:rsid w:val="002420F8"/>
    <w:rsid w:val="00242521"/>
    <w:rsid w:val="00242EA2"/>
    <w:rsid w:val="00243D26"/>
    <w:rsid w:val="002445EA"/>
    <w:rsid w:val="00245B3E"/>
    <w:rsid w:val="00253CDC"/>
    <w:rsid w:val="00253FFB"/>
    <w:rsid w:val="002563BD"/>
    <w:rsid w:val="00257D6E"/>
    <w:rsid w:val="00260851"/>
    <w:rsid w:val="00260AB1"/>
    <w:rsid w:val="00261419"/>
    <w:rsid w:val="002625B6"/>
    <w:rsid w:val="002638A5"/>
    <w:rsid w:val="00266F8A"/>
    <w:rsid w:val="00267D4B"/>
    <w:rsid w:val="0027051E"/>
    <w:rsid w:val="00271544"/>
    <w:rsid w:val="00271C0B"/>
    <w:rsid w:val="00271F89"/>
    <w:rsid w:val="002745C5"/>
    <w:rsid w:val="00277135"/>
    <w:rsid w:val="002779B1"/>
    <w:rsid w:val="00281BA4"/>
    <w:rsid w:val="002826A7"/>
    <w:rsid w:val="00284E49"/>
    <w:rsid w:val="00285BF3"/>
    <w:rsid w:val="00286807"/>
    <w:rsid w:val="00287636"/>
    <w:rsid w:val="002909FB"/>
    <w:rsid w:val="002917B9"/>
    <w:rsid w:val="002933BB"/>
    <w:rsid w:val="00294922"/>
    <w:rsid w:val="002958AE"/>
    <w:rsid w:val="00296F82"/>
    <w:rsid w:val="0029753C"/>
    <w:rsid w:val="002A094E"/>
    <w:rsid w:val="002A1F03"/>
    <w:rsid w:val="002A2446"/>
    <w:rsid w:val="002A2E84"/>
    <w:rsid w:val="002A33DF"/>
    <w:rsid w:val="002A3CE6"/>
    <w:rsid w:val="002A54AD"/>
    <w:rsid w:val="002A5BD6"/>
    <w:rsid w:val="002A6ECC"/>
    <w:rsid w:val="002A775E"/>
    <w:rsid w:val="002A7772"/>
    <w:rsid w:val="002B23C1"/>
    <w:rsid w:val="002B3725"/>
    <w:rsid w:val="002B3D92"/>
    <w:rsid w:val="002B679D"/>
    <w:rsid w:val="002B68D2"/>
    <w:rsid w:val="002C1484"/>
    <w:rsid w:val="002C54B7"/>
    <w:rsid w:val="002C6F97"/>
    <w:rsid w:val="002C7061"/>
    <w:rsid w:val="002D1EA9"/>
    <w:rsid w:val="002D73D3"/>
    <w:rsid w:val="002E0F4D"/>
    <w:rsid w:val="002E2994"/>
    <w:rsid w:val="002E4152"/>
    <w:rsid w:val="002E567D"/>
    <w:rsid w:val="002E696A"/>
    <w:rsid w:val="002F0073"/>
    <w:rsid w:val="002F09BF"/>
    <w:rsid w:val="002F1449"/>
    <w:rsid w:val="002F30CA"/>
    <w:rsid w:val="002F6701"/>
    <w:rsid w:val="002F671C"/>
    <w:rsid w:val="00300EF8"/>
    <w:rsid w:val="003048CF"/>
    <w:rsid w:val="003054F7"/>
    <w:rsid w:val="00305B6D"/>
    <w:rsid w:val="003069D9"/>
    <w:rsid w:val="00306D27"/>
    <w:rsid w:val="003113C6"/>
    <w:rsid w:val="0031175A"/>
    <w:rsid w:val="00312447"/>
    <w:rsid w:val="00312903"/>
    <w:rsid w:val="00312D7D"/>
    <w:rsid w:val="003143B1"/>
    <w:rsid w:val="00322697"/>
    <w:rsid w:val="00326DC4"/>
    <w:rsid w:val="0032707C"/>
    <w:rsid w:val="00330F56"/>
    <w:rsid w:val="00331F49"/>
    <w:rsid w:val="003325A7"/>
    <w:rsid w:val="00332B94"/>
    <w:rsid w:val="00332E88"/>
    <w:rsid w:val="00334355"/>
    <w:rsid w:val="003368EB"/>
    <w:rsid w:val="00336E30"/>
    <w:rsid w:val="00337060"/>
    <w:rsid w:val="0034077D"/>
    <w:rsid w:val="0034222F"/>
    <w:rsid w:val="00342A4E"/>
    <w:rsid w:val="00343C1D"/>
    <w:rsid w:val="00344C46"/>
    <w:rsid w:val="00346FD8"/>
    <w:rsid w:val="00350BDD"/>
    <w:rsid w:val="00351443"/>
    <w:rsid w:val="00351C3A"/>
    <w:rsid w:val="00352620"/>
    <w:rsid w:val="00353E79"/>
    <w:rsid w:val="00354B33"/>
    <w:rsid w:val="00355D13"/>
    <w:rsid w:val="0035615D"/>
    <w:rsid w:val="00360C08"/>
    <w:rsid w:val="00361A5E"/>
    <w:rsid w:val="00364A22"/>
    <w:rsid w:val="003671CD"/>
    <w:rsid w:val="00367D99"/>
    <w:rsid w:val="00372C16"/>
    <w:rsid w:val="00372D90"/>
    <w:rsid w:val="00373EF6"/>
    <w:rsid w:val="00374EC3"/>
    <w:rsid w:val="0037646A"/>
    <w:rsid w:val="00380150"/>
    <w:rsid w:val="00380776"/>
    <w:rsid w:val="00383F57"/>
    <w:rsid w:val="00384BB4"/>
    <w:rsid w:val="0039054F"/>
    <w:rsid w:val="00391187"/>
    <w:rsid w:val="00391DE8"/>
    <w:rsid w:val="00392B83"/>
    <w:rsid w:val="00393398"/>
    <w:rsid w:val="003957F3"/>
    <w:rsid w:val="0039648D"/>
    <w:rsid w:val="00396537"/>
    <w:rsid w:val="00396B05"/>
    <w:rsid w:val="003A08D1"/>
    <w:rsid w:val="003A161B"/>
    <w:rsid w:val="003A35C1"/>
    <w:rsid w:val="003A3EB5"/>
    <w:rsid w:val="003A4794"/>
    <w:rsid w:val="003A6378"/>
    <w:rsid w:val="003A76EC"/>
    <w:rsid w:val="003B1D63"/>
    <w:rsid w:val="003B235D"/>
    <w:rsid w:val="003B4D3E"/>
    <w:rsid w:val="003B4DEB"/>
    <w:rsid w:val="003C26EF"/>
    <w:rsid w:val="003C4FC0"/>
    <w:rsid w:val="003D02FC"/>
    <w:rsid w:val="003D3608"/>
    <w:rsid w:val="003D4610"/>
    <w:rsid w:val="003D747D"/>
    <w:rsid w:val="003E10B8"/>
    <w:rsid w:val="003E22F6"/>
    <w:rsid w:val="003E25C5"/>
    <w:rsid w:val="003E2724"/>
    <w:rsid w:val="003E5023"/>
    <w:rsid w:val="003E53FC"/>
    <w:rsid w:val="003E6F02"/>
    <w:rsid w:val="003E6FE8"/>
    <w:rsid w:val="003F0065"/>
    <w:rsid w:val="003F0B43"/>
    <w:rsid w:val="003F2A90"/>
    <w:rsid w:val="003F2C61"/>
    <w:rsid w:val="003F73BD"/>
    <w:rsid w:val="003F73CD"/>
    <w:rsid w:val="003F7837"/>
    <w:rsid w:val="00403B4B"/>
    <w:rsid w:val="00405AC1"/>
    <w:rsid w:val="00410330"/>
    <w:rsid w:val="0041094F"/>
    <w:rsid w:val="00412612"/>
    <w:rsid w:val="00412B0B"/>
    <w:rsid w:val="0041397A"/>
    <w:rsid w:val="00413BA2"/>
    <w:rsid w:val="004153C8"/>
    <w:rsid w:val="00415794"/>
    <w:rsid w:val="00417A2E"/>
    <w:rsid w:val="0042122A"/>
    <w:rsid w:val="00421C26"/>
    <w:rsid w:val="00422BB4"/>
    <w:rsid w:val="00425D39"/>
    <w:rsid w:val="00426215"/>
    <w:rsid w:val="004264F3"/>
    <w:rsid w:val="00431293"/>
    <w:rsid w:val="004315E8"/>
    <w:rsid w:val="00432517"/>
    <w:rsid w:val="004336F5"/>
    <w:rsid w:val="004355EF"/>
    <w:rsid w:val="00436239"/>
    <w:rsid w:val="0043667E"/>
    <w:rsid w:val="00436C73"/>
    <w:rsid w:val="00436D34"/>
    <w:rsid w:val="00437030"/>
    <w:rsid w:val="004372B5"/>
    <w:rsid w:val="00437BC9"/>
    <w:rsid w:val="00441571"/>
    <w:rsid w:val="00442749"/>
    <w:rsid w:val="00443168"/>
    <w:rsid w:val="004446E9"/>
    <w:rsid w:val="00446F52"/>
    <w:rsid w:val="00447B39"/>
    <w:rsid w:val="004508EE"/>
    <w:rsid w:val="0045462F"/>
    <w:rsid w:val="0045506D"/>
    <w:rsid w:val="00455C6B"/>
    <w:rsid w:val="00456FD0"/>
    <w:rsid w:val="004578AD"/>
    <w:rsid w:val="00460F88"/>
    <w:rsid w:val="00462DB3"/>
    <w:rsid w:val="00466C59"/>
    <w:rsid w:val="004713A0"/>
    <w:rsid w:val="004714A7"/>
    <w:rsid w:val="0047167A"/>
    <w:rsid w:val="00476106"/>
    <w:rsid w:val="004774ED"/>
    <w:rsid w:val="00484E00"/>
    <w:rsid w:val="00487305"/>
    <w:rsid w:val="004903A6"/>
    <w:rsid w:val="00490B0F"/>
    <w:rsid w:val="00491798"/>
    <w:rsid w:val="00493A0D"/>
    <w:rsid w:val="00495DF1"/>
    <w:rsid w:val="004968D2"/>
    <w:rsid w:val="004A0576"/>
    <w:rsid w:val="004A121D"/>
    <w:rsid w:val="004A1D53"/>
    <w:rsid w:val="004A1F20"/>
    <w:rsid w:val="004A2701"/>
    <w:rsid w:val="004A7DA7"/>
    <w:rsid w:val="004A7E4B"/>
    <w:rsid w:val="004B1655"/>
    <w:rsid w:val="004B2718"/>
    <w:rsid w:val="004B3189"/>
    <w:rsid w:val="004B50EE"/>
    <w:rsid w:val="004B5256"/>
    <w:rsid w:val="004B6D2F"/>
    <w:rsid w:val="004C13A5"/>
    <w:rsid w:val="004C293E"/>
    <w:rsid w:val="004C2AE9"/>
    <w:rsid w:val="004C417C"/>
    <w:rsid w:val="004C53AC"/>
    <w:rsid w:val="004D166C"/>
    <w:rsid w:val="004D2910"/>
    <w:rsid w:val="004D39D6"/>
    <w:rsid w:val="004D39D7"/>
    <w:rsid w:val="004D39E0"/>
    <w:rsid w:val="004D42CB"/>
    <w:rsid w:val="004D77C8"/>
    <w:rsid w:val="004D7D44"/>
    <w:rsid w:val="004E086B"/>
    <w:rsid w:val="004E32C5"/>
    <w:rsid w:val="004E4B71"/>
    <w:rsid w:val="004E4F6A"/>
    <w:rsid w:val="004E725B"/>
    <w:rsid w:val="004E7718"/>
    <w:rsid w:val="004F1B0B"/>
    <w:rsid w:val="004F34D4"/>
    <w:rsid w:val="004F3AD9"/>
    <w:rsid w:val="004F3C89"/>
    <w:rsid w:val="004F404D"/>
    <w:rsid w:val="004F542C"/>
    <w:rsid w:val="004F5D51"/>
    <w:rsid w:val="004F6793"/>
    <w:rsid w:val="004F6A12"/>
    <w:rsid w:val="004F751E"/>
    <w:rsid w:val="004F79DA"/>
    <w:rsid w:val="00501CB4"/>
    <w:rsid w:val="00502120"/>
    <w:rsid w:val="005027BE"/>
    <w:rsid w:val="00503393"/>
    <w:rsid w:val="00503CA2"/>
    <w:rsid w:val="00506A9E"/>
    <w:rsid w:val="00506AC5"/>
    <w:rsid w:val="00510BA3"/>
    <w:rsid w:val="0051299D"/>
    <w:rsid w:val="00512CDC"/>
    <w:rsid w:val="00513216"/>
    <w:rsid w:val="00515936"/>
    <w:rsid w:val="005175DC"/>
    <w:rsid w:val="00520601"/>
    <w:rsid w:val="0052181F"/>
    <w:rsid w:val="005236C7"/>
    <w:rsid w:val="005245BA"/>
    <w:rsid w:val="00525B79"/>
    <w:rsid w:val="005261C2"/>
    <w:rsid w:val="005265BF"/>
    <w:rsid w:val="005271D3"/>
    <w:rsid w:val="0053146E"/>
    <w:rsid w:val="0053170F"/>
    <w:rsid w:val="0053372D"/>
    <w:rsid w:val="005338E6"/>
    <w:rsid w:val="00533A0D"/>
    <w:rsid w:val="005373A7"/>
    <w:rsid w:val="00537B5F"/>
    <w:rsid w:val="00541B55"/>
    <w:rsid w:val="005421EA"/>
    <w:rsid w:val="00543B37"/>
    <w:rsid w:val="00546110"/>
    <w:rsid w:val="0054794A"/>
    <w:rsid w:val="00550060"/>
    <w:rsid w:val="00550B23"/>
    <w:rsid w:val="00551E60"/>
    <w:rsid w:val="00554EB1"/>
    <w:rsid w:val="005577F7"/>
    <w:rsid w:val="00560578"/>
    <w:rsid w:val="00562915"/>
    <w:rsid w:val="00563144"/>
    <w:rsid w:val="005646F0"/>
    <w:rsid w:val="00564E75"/>
    <w:rsid w:val="005654E0"/>
    <w:rsid w:val="005663AD"/>
    <w:rsid w:val="00566D70"/>
    <w:rsid w:val="0056721E"/>
    <w:rsid w:val="00567F16"/>
    <w:rsid w:val="005709E7"/>
    <w:rsid w:val="0057199B"/>
    <w:rsid w:val="00572009"/>
    <w:rsid w:val="00572C7C"/>
    <w:rsid w:val="00572F24"/>
    <w:rsid w:val="005748C4"/>
    <w:rsid w:val="0057661C"/>
    <w:rsid w:val="0058166B"/>
    <w:rsid w:val="0058187A"/>
    <w:rsid w:val="0058245D"/>
    <w:rsid w:val="005840EA"/>
    <w:rsid w:val="005847DE"/>
    <w:rsid w:val="00584D15"/>
    <w:rsid w:val="00585908"/>
    <w:rsid w:val="0058635F"/>
    <w:rsid w:val="00587398"/>
    <w:rsid w:val="00590283"/>
    <w:rsid w:val="0059062A"/>
    <w:rsid w:val="00591C18"/>
    <w:rsid w:val="00593628"/>
    <w:rsid w:val="00594BF8"/>
    <w:rsid w:val="00594C54"/>
    <w:rsid w:val="00595893"/>
    <w:rsid w:val="005976EC"/>
    <w:rsid w:val="00597BDC"/>
    <w:rsid w:val="005A38F8"/>
    <w:rsid w:val="005A4CE2"/>
    <w:rsid w:val="005B3F82"/>
    <w:rsid w:val="005B4856"/>
    <w:rsid w:val="005B4A88"/>
    <w:rsid w:val="005B7B28"/>
    <w:rsid w:val="005B7CC9"/>
    <w:rsid w:val="005C1096"/>
    <w:rsid w:val="005C20F4"/>
    <w:rsid w:val="005C3B9C"/>
    <w:rsid w:val="005C51EC"/>
    <w:rsid w:val="005C5E69"/>
    <w:rsid w:val="005C7482"/>
    <w:rsid w:val="005D1356"/>
    <w:rsid w:val="005D1FD3"/>
    <w:rsid w:val="005D2372"/>
    <w:rsid w:val="005D3087"/>
    <w:rsid w:val="005D3668"/>
    <w:rsid w:val="005D3EFE"/>
    <w:rsid w:val="005D4A70"/>
    <w:rsid w:val="005D5F8B"/>
    <w:rsid w:val="005D60FC"/>
    <w:rsid w:val="005D66F5"/>
    <w:rsid w:val="005D6C0D"/>
    <w:rsid w:val="005E089E"/>
    <w:rsid w:val="005E1C29"/>
    <w:rsid w:val="005E2B68"/>
    <w:rsid w:val="005E3AEA"/>
    <w:rsid w:val="005E3BBE"/>
    <w:rsid w:val="005E4AEE"/>
    <w:rsid w:val="005E6D4F"/>
    <w:rsid w:val="005E75F1"/>
    <w:rsid w:val="005E7D9D"/>
    <w:rsid w:val="005F3A74"/>
    <w:rsid w:val="005F4C79"/>
    <w:rsid w:val="005F50AC"/>
    <w:rsid w:val="005F5290"/>
    <w:rsid w:val="005F67CB"/>
    <w:rsid w:val="005F67F7"/>
    <w:rsid w:val="005F6B63"/>
    <w:rsid w:val="005F7A83"/>
    <w:rsid w:val="005F7D1B"/>
    <w:rsid w:val="00600D47"/>
    <w:rsid w:val="0060164D"/>
    <w:rsid w:val="00601DFB"/>
    <w:rsid w:val="00602582"/>
    <w:rsid w:val="00604F76"/>
    <w:rsid w:val="006057E4"/>
    <w:rsid w:val="00607685"/>
    <w:rsid w:val="00607EBA"/>
    <w:rsid w:val="00610AAA"/>
    <w:rsid w:val="00610ADE"/>
    <w:rsid w:val="006147F2"/>
    <w:rsid w:val="00616E31"/>
    <w:rsid w:val="0062088E"/>
    <w:rsid w:val="00620948"/>
    <w:rsid w:val="00624EAB"/>
    <w:rsid w:val="00625B3C"/>
    <w:rsid w:val="0063135C"/>
    <w:rsid w:val="00636892"/>
    <w:rsid w:val="00646784"/>
    <w:rsid w:val="006468B2"/>
    <w:rsid w:val="00646BFB"/>
    <w:rsid w:val="00651A8A"/>
    <w:rsid w:val="00652294"/>
    <w:rsid w:val="00653C7E"/>
    <w:rsid w:val="00654D85"/>
    <w:rsid w:val="00655205"/>
    <w:rsid w:val="0066467D"/>
    <w:rsid w:val="00666C62"/>
    <w:rsid w:val="00667E28"/>
    <w:rsid w:val="00670997"/>
    <w:rsid w:val="00670FCB"/>
    <w:rsid w:val="00673429"/>
    <w:rsid w:val="00675861"/>
    <w:rsid w:val="00676D07"/>
    <w:rsid w:val="00681E23"/>
    <w:rsid w:val="00682A3F"/>
    <w:rsid w:val="00683AD4"/>
    <w:rsid w:val="006848B7"/>
    <w:rsid w:val="00691937"/>
    <w:rsid w:val="006A21BA"/>
    <w:rsid w:val="006A3DE5"/>
    <w:rsid w:val="006A44CF"/>
    <w:rsid w:val="006A514A"/>
    <w:rsid w:val="006B229F"/>
    <w:rsid w:val="006B2F44"/>
    <w:rsid w:val="006B3711"/>
    <w:rsid w:val="006B3833"/>
    <w:rsid w:val="006B3882"/>
    <w:rsid w:val="006B40E8"/>
    <w:rsid w:val="006C04A3"/>
    <w:rsid w:val="006C125C"/>
    <w:rsid w:val="006C3670"/>
    <w:rsid w:val="006C37AB"/>
    <w:rsid w:val="006C4A1B"/>
    <w:rsid w:val="006C5427"/>
    <w:rsid w:val="006C5FC0"/>
    <w:rsid w:val="006D2967"/>
    <w:rsid w:val="006D4D6C"/>
    <w:rsid w:val="006D646C"/>
    <w:rsid w:val="006D6892"/>
    <w:rsid w:val="006D6D28"/>
    <w:rsid w:val="006D6EE7"/>
    <w:rsid w:val="006E0684"/>
    <w:rsid w:val="006E0FF6"/>
    <w:rsid w:val="006E25CA"/>
    <w:rsid w:val="006E26A9"/>
    <w:rsid w:val="006E2B58"/>
    <w:rsid w:val="006E3069"/>
    <w:rsid w:val="006E4CD0"/>
    <w:rsid w:val="006E5B4D"/>
    <w:rsid w:val="006E6A30"/>
    <w:rsid w:val="006E6FF8"/>
    <w:rsid w:val="006E79D3"/>
    <w:rsid w:val="006F1242"/>
    <w:rsid w:val="006F1729"/>
    <w:rsid w:val="006F3680"/>
    <w:rsid w:val="006F6974"/>
    <w:rsid w:val="006F7B6F"/>
    <w:rsid w:val="00703F19"/>
    <w:rsid w:val="007045FA"/>
    <w:rsid w:val="00704BCE"/>
    <w:rsid w:val="00705B81"/>
    <w:rsid w:val="00707C3B"/>
    <w:rsid w:val="00712741"/>
    <w:rsid w:val="0071384F"/>
    <w:rsid w:val="00715D01"/>
    <w:rsid w:val="00717311"/>
    <w:rsid w:val="00717B0D"/>
    <w:rsid w:val="00720769"/>
    <w:rsid w:val="00720851"/>
    <w:rsid w:val="00721BC8"/>
    <w:rsid w:val="00723B56"/>
    <w:rsid w:val="00724406"/>
    <w:rsid w:val="00724BF4"/>
    <w:rsid w:val="00726A81"/>
    <w:rsid w:val="0073230C"/>
    <w:rsid w:val="007323AD"/>
    <w:rsid w:val="00733022"/>
    <w:rsid w:val="007331C3"/>
    <w:rsid w:val="00735E2A"/>
    <w:rsid w:val="00741986"/>
    <w:rsid w:val="0074214D"/>
    <w:rsid w:val="007424CC"/>
    <w:rsid w:val="00746573"/>
    <w:rsid w:val="0074774E"/>
    <w:rsid w:val="007577F9"/>
    <w:rsid w:val="00760B04"/>
    <w:rsid w:val="007622EF"/>
    <w:rsid w:val="0076366E"/>
    <w:rsid w:val="0076524A"/>
    <w:rsid w:val="00765A27"/>
    <w:rsid w:val="00765BE6"/>
    <w:rsid w:val="007677A8"/>
    <w:rsid w:val="00770569"/>
    <w:rsid w:val="00770ADF"/>
    <w:rsid w:val="00770C3E"/>
    <w:rsid w:val="007718B6"/>
    <w:rsid w:val="0077299B"/>
    <w:rsid w:val="00772BF5"/>
    <w:rsid w:val="007735C9"/>
    <w:rsid w:val="00773701"/>
    <w:rsid w:val="00773DCF"/>
    <w:rsid w:val="007749DB"/>
    <w:rsid w:val="00776521"/>
    <w:rsid w:val="00776750"/>
    <w:rsid w:val="0077679D"/>
    <w:rsid w:val="007768BC"/>
    <w:rsid w:val="00776D84"/>
    <w:rsid w:val="00780679"/>
    <w:rsid w:val="00781901"/>
    <w:rsid w:val="007826CD"/>
    <w:rsid w:val="00782CD0"/>
    <w:rsid w:val="00782D83"/>
    <w:rsid w:val="00785AFC"/>
    <w:rsid w:val="00790DF8"/>
    <w:rsid w:val="00791681"/>
    <w:rsid w:val="00793D03"/>
    <w:rsid w:val="00795CAB"/>
    <w:rsid w:val="00796E97"/>
    <w:rsid w:val="00797342"/>
    <w:rsid w:val="007A173B"/>
    <w:rsid w:val="007A1C6A"/>
    <w:rsid w:val="007A2DE4"/>
    <w:rsid w:val="007A5014"/>
    <w:rsid w:val="007A544B"/>
    <w:rsid w:val="007A5F35"/>
    <w:rsid w:val="007A5FB0"/>
    <w:rsid w:val="007A6877"/>
    <w:rsid w:val="007A68F8"/>
    <w:rsid w:val="007A6B77"/>
    <w:rsid w:val="007A7858"/>
    <w:rsid w:val="007B1C76"/>
    <w:rsid w:val="007B35D4"/>
    <w:rsid w:val="007B45C6"/>
    <w:rsid w:val="007B5C45"/>
    <w:rsid w:val="007B6752"/>
    <w:rsid w:val="007B6EDF"/>
    <w:rsid w:val="007B7C4F"/>
    <w:rsid w:val="007C06FF"/>
    <w:rsid w:val="007C0F96"/>
    <w:rsid w:val="007C1CA2"/>
    <w:rsid w:val="007C254C"/>
    <w:rsid w:val="007C2585"/>
    <w:rsid w:val="007C2835"/>
    <w:rsid w:val="007C31B3"/>
    <w:rsid w:val="007C3B8D"/>
    <w:rsid w:val="007C49E1"/>
    <w:rsid w:val="007C56B3"/>
    <w:rsid w:val="007C56C0"/>
    <w:rsid w:val="007C7E06"/>
    <w:rsid w:val="007D1020"/>
    <w:rsid w:val="007D1D98"/>
    <w:rsid w:val="007D21BB"/>
    <w:rsid w:val="007D29E3"/>
    <w:rsid w:val="007D36D1"/>
    <w:rsid w:val="007D4639"/>
    <w:rsid w:val="007E042A"/>
    <w:rsid w:val="007E14D8"/>
    <w:rsid w:val="007E2608"/>
    <w:rsid w:val="007E2D30"/>
    <w:rsid w:val="007E3F0D"/>
    <w:rsid w:val="007E4104"/>
    <w:rsid w:val="007E56C8"/>
    <w:rsid w:val="007E6279"/>
    <w:rsid w:val="007F039F"/>
    <w:rsid w:val="007F04E1"/>
    <w:rsid w:val="007F09D3"/>
    <w:rsid w:val="007F1E56"/>
    <w:rsid w:val="007F2315"/>
    <w:rsid w:val="007F34BE"/>
    <w:rsid w:val="007F3DC3"/>
    <w:rsid w:val="007F4F30"/>
    <w:rsid w:val="007F75A7"/>
    <w:rsid w:val="007F7D3C"/>
    <w:rsid w:val="007F7F2A"/>
    <w:rsid w:val="008014D8"/>
    <w:rsid w:val="00803F25"/>
    <w:rsid w:val="0080402D"/>
    <w:rsid w:val="008049AC"/>
    <w:rsid w:val="00804A53"/>
    <w:rsid w:val="008062EE"/>
    <w:rsid w:val="008137DB"/>
    <w:rsid w:val="00813B65"/>
    <w:rsid w:val="00815E0F"/>
    <w:rsid w:val="00815E39"/>
    <w:rsid w:val="0081682A"/>
    <w:rsid w:val="00816EA4"/>
    <w:rsid w:val="0082019A"/>
    <w:rsid w:val="00822471"/>
    <w:rsid w:val="00822F76"/>
    <w:rsid w:val="00826BBE"/>
    <w:rsid w:val="0082790D"/>
    <w:rsid w:val="008301FB"/>
    <w:rsid w:val="00832914"/>
    <w:rsid w:val="00832D01"/>
    <w:rsid w:val="0083483A"/>
    <w:rsid w:val="008355EC"/>
    <w:rsid w:val="008364AA"/>
    <w:rsid w:val="00836E11"/>
    <w:rsid w:val="00837F33"/>
    <w:rsid w:val="00842B9D"/>
    <w:rsid w:val="00847DB4"/>
    <w:rsid w:val="00852C60"/>
    <w:rsid w:val="00855A7D"/>
    <w:rsid w:val="008571D5"/>
    <w:rsid w:val="00863429"/>
    <w:rsid w:val="008668D7"/>
    <w:rsid w:val="00867C82"/>
    <w:rsid w:val="00871101"/>
    <w:rsid w:val="00871865"/>
    <w:rsid w:val="00877AE1"/>
    <w:rsid w:val="00877E54"/>
    <w:rsid w:val="008806F0"/>
    <w:rsid w:val="00883737"/>
    <w:rsid w:val="00884C9E"/>
    <w:rsid w:val="008869C1"/>
    <w:rsid w:val="00887BE1"/>
    <w:rsid w:val="0089001A"/>
    <w:rsid w:val="008918DF"/>
    <w:rsid w:val="008949D4"/>
    <w:rsid w:val="008A197F"/>
    <w:rsid w:val="008A2872"/>
    <w:rsid w:val="008A2F69"/>
    <w:rsid w:val="008B1039"/>
    <w:rsid w:val="008B3DC9"/>
    <w:rsid w:val="008B3F0A"/>
    <w:rsid w:val="008B48B0"/>
    <w:rsid w:val="008C097A"/>
    <w:rsid w:val="008C2148"/>
    <w:rsid w:val="008C229E"/>
    <w:rsid w:val="008C2DE1"/>
    <w:rsid w:val="008C6B39"/>
    <w:rsid w:val="008C7FC1"/>
    <w:rsid w:val="008D10F5"/>
    <w:rsid w:val="008D2D87"/>
    <w:rsid w:val="008D3A86"/>
    <w:rsid w:val="008D4988"/>
    <w:rsid w:val="008D59A3"/>
    <w:rsid w:val="008D5C79"/>
    <w:rsid w:val="008E1684"/>
    <w:rsid w:val="008E2E2E"/>
    <w:rsid w:val="008E50C7"/>
    <w:rsid w:val="008E7874"/>
    <w:rsid w:val="008F14A0"/>
    <w:rsid w:val="008F4FA7"/>
    <w:rsid w:val="008F72AB"/>
    <w:rsid w:val="008F74D9"/>
    <w:rsid w:val="008F75E9"/>
    <w:rsid w:val="009005ED"/>
    <w:rsid w:val="009027CF"/>
    <w:rsid w:val="00903D1B"/>
    <w:rsid w:val="0090605B"/>
    <w:rsid w:val="009105E4"/>
    <w:rsid w:val="0091092B"/>
    <w:rsid w:val="00911144"/>
    <w:rsid w:val="00911F07"/>
    <w:rsid w:val="00912B25"/>
    <w:rsid w:val="00913E7A"/>
    <w:rsid w:val="00914265"/>
    <w:rsid w:val="0091592E"/>
    <w:rsid w:val="00915C82"/>
    <w:rsid w:val="00916F0A"/>
    <w:rsid w:val="00917A01"/>
    <w:rsid w:val="00921B85"/>
    <w:rsid w:val="009225CB"/>
    <w:rsid w:val="00922819"/>
    <w:rsid w:val="00923829"/>
    <w:rsid w:val="00923970"/>
    <w:rsid w:val="00923C13"/>
    <w:rsid w:val="00924985"/>
    <w:rsid w:val="00930050"/>
    <w:rsid w:val="009311A2"/>
    <w:rsid w:val="009316B5"/>
    <w:rsid w:val="00932E80"/>
    <w:rsid w:val="00934725"/>
    <w:rsid w:val="00934FA5"/>
    <w:rsid w:val="009364A4"/>
    <w:rsid w:val="0093676D"/>
    <w:rsid w:val="009369D0"/>
    <w:rsid w:val="00936BE9"/>
    <w:rsid w:val="00942823"/>
    <w:rsid w:val="00942988"/>
    <w:rsid w:val="009439C0"/>
    <w:rsid w:val="009450BD"/>
    <w:rsid w:val="00951369"/>
    <w:rsid w:val="00952ED3"/>
    <w:rsid w:val="0095308D"/>
    <w:rsid w:val="00954320"/>
    <w:rsid w:val="00954529"/>
    <w:rsid w:val="009600C3"/>
    <w:rsid w:val="00961024"/>
    <w:rsid w:val="0096107E"/>
    <w:rsid w:val="0096227D"/>
    <w:rsid w:val="00963B9C"/>
    <w:rsid w:val="00964841"/>
    <w:rsid w:val="00967189"/>
    <w:rsid w:val="009671F0"/>
    <w:rsid w:val="009672DA"/>
    <w:rsid w:val="00970FB0"/>
    <w:rsid w:val="00974FC7"/>
    <w:rsid w:val="0097619A"/>
    <w:rsid w:val="00977C42"/>
    <w:rsid w:val="00980AC4"/>
    <w:rsid w:val="00990CED"/>
    <w:rsid w:val="00990EB1"/>
    <w:rsid w:val="009921BE"/>
    <w:rsid w:val="00992EB4"/>
    <w:rsid w:val="00993884"/>
    <w:rsid w:val="00993AF5"/>
    <w:rsid w:val="0099739C"/>
    <w:rsid w:val="00997AA7"/>
    <w:rsid w:val="009A27D2"/>
    <w:rsid w:val="009A2C81"/>
    <w:rsid w:val="009A3A22"/>
    <w:rsid w:val="009A725E"/>
    <w:rsid w:val="009B0336"/>
    <w:rsid w:val="009B2787"/>
    <w:rsid w:val="009B34E9"/>
    <w:rsid w:val="009B3D12"/>
    <w:rsid w:val="009B3F44"/>
    <w:rsid w:val="009B63E6"/>
    <w:rsid w:val="009C0337"/>
    <w:rsid w:val="009C0858"/>
    <w:rsid w:val="009C287E"/>
    <w:rsid w:val="009C3B06"/>
    <w:rsid w:val="009C4E02"/>
    <w:rsid w:val="009C5124"/>
    <w:rsid w:val="009C53BC"/>
    <w:rsid w:val="009C550A"/>
    <w:rsid w:val="009C5DFD"/>
    <w:rsid w:val="009C61F3"/>
    <w:rsid w:val="009C76AA"/>
    <w:rsid w:val="009D1678"/>
    <w:rsid w:val="009D198D"/>
    <w:rsid w:val="009D2175"/>
    <w:rsid w:val="009D280C"/>
    <w:rsid w:val="009D29C0"/>
    <w:rsid w:val="009D5B9F"/>
    <w:rsid w:val="009D676C"/>
    <w:rsid w:val="009D726C"/>
    <w:rsid w:val="009D730D"/>
    <w:rsid w:val="009E4310"/>
    <w:rsid w:val="009E55A0"/>
    <w:rsid w:val="009F086B"/>
    <w:rsid w:val="009F0F02"/>
    <w:rsid w:val="009F1316"/>
    <w:rsid w:val="009F13BA"/>
    <w:rsid w:val="009F4E10"/>
    <w:rsid w:val="009F527D"/>
    <w:rsid w:val="009F5D96"/>
    <w:rsid w:val="009F5E2A"/>
    <w:rsid w:val="00A0058E"/>
    <w:rsid w:val="00A0094A"/>
    <w:rsid w:val="00A0222F"/>
    <w:rsid w:val="00A02297"/>
    <w:rsid w:val="00A02544"/>
    <w:rsid w:val="00A03588"/>
    <w:rsid w:val="00A05AAF"/>
    <w:rsid w:val="00A06BB0"/>
    <w:rsid w:val="00A077A2"/>
    <w:rsid w:val="00A16C1E"/>
    <w:rsid w:val="00A16EC0"/>
    <w:rsid w:val="00A17E34"/>
    <w:rsid w:val="00A21127"/>
    <w:rsid w:val="00A22703"/>
    <w:rsid w:val="00A233DA"/>
    <w:rsid w:val="00A2393A"/>
    <w:rsid w:val="00A23A89"/>
    <w:rsid w:val="00A252E7"/>
    <w:rsid w:val="00A27CF3"/>
    <w:rsid w:val="00A30216"/>
    <w:rsid w:val="00A33865"/>
    <w:rsid w:val="00A359F1"/>
    <w:rsid w:val="00A36274"/>
    <w:rsid w:val="00A36788"/>
    <w:rsid w:val="00A40774"/>
    <w:rsid w:val="00A42B02"/>
    <w:rsid w:val="00A42ED9"/>
    <w:rsid w:val="00A44151"/>
    <w:rsid w:val="00A4420A"/>
    <w:rsid w:val="00A4633B"/>
    <w:rsid w:val="00A469F3"/>
    <w:rsid w:val="00A47DD8"/>
    <w:rsid w:val="00A51E71"/>
    <w:rsid w:val="00A527F9"/>
    <w:rsid w:val="00A52A41"/>
    <w:rsid w:val="00A5349C"/>
    <w:rsid w:val="00A53F3C"/>
    <w:rsid w:val="00A54481"/>
    <w:rsid w:val="00A54E91"/>
    <w:rsid w:val="00A56E1C"/>
    <w:rsid w:val="00A57351"/>
    <w:rsid w:val="00A574AA"/>
    <w:rsid w:val="00A6113F"/>
    <w:rsid w:val="00A644F7"/>
    <w:rsid w:val="00A646A9"/>
    <w:rsid w:val="00A70AB2"/>
    <w:rsid w:val="00A72AC2"/>
    <w:rsid w:val="00A753F3"/>
    <w:rsid w:val="00A767F8"/>
    <w:rsid w:val="00A77041"/>
    <w:rsid w:val="00A77458"/>
    <w:rsid w:val="00A77DF4"/>
    <w:rsid w:val="00A8091E"/>
    <w:rsid w:val="00A84407"/>
    <w:rsid w:val="00A84B37"/>
    <w:rsid w:val="00A8549A"/>
    <w:rsid w:val="00A85892"/>
    <w:rsid w:val="00A85C1D"/>
    <w:rsid w:val="00A86F2E"/>
    <w:rsid w:val="00A923F6"/>
    <w:rsid w:val="00A93117"/>
    <w:rsid w:val="00A94FD8"/>
    <w:rsid w:val="00A967F4"/>
    <w:rsid w:val="00AA20A7"/>
    <w:rsid w:val="00AA2293"/>
    <w:rsid w:val="00AA2C37"/>
    <w:rsid w:val="00AA34C3"/>
    <w:rsid w:val="00AA3920"/>
    <w:rsid w:val="00AA723E"/>
    <w:rsid w:val="00AB1F75"/>
    <w:rsid w:val="00AB42CA"/>
    <w:rsid w:val="00AB4E88"/>
    <w:rsid w:val="00AB56D8"/>
    <w:rsid w:val="00AB72B8"/>
    <w:rsid w:val="00AB7969"/>
    <w:rsid w:val="00AC0827"/>
    <w:rsid w:val="00AC7F85"/>
    <w:rsid w:val="00AD03D4"/>
    <w:rsid w:val="00AD113C"/>
    <w:rsid w:val="00AD267A"/>
    <w:rsid w:val="00AD30A2"/>
    <w:rsid w:val="00AD3D3C"/>
    <w:rsid w:val="00AD58D7"/>
    <w:rsid w:val="00AD67B2"/>
    <w:rsid w:val="00AD6AA2"/>
    <w:rsid w:val="00AD7AE7"/>
    <w:rsid w:val="00AE0135"/>
    <w:rsid w:val="00AE04F5"/>
    <w:rsid w:val="00AE5D26"/>
    <w:rsid w:val="00AE600C"/>
    <w:rsid w:val="00AE6184"/>
    <w:rsid w:val="00AE7234"/>
    <w:rsid w:val="00AF1B61"/>
    <w:rsid w:val="00AF1E01"/>
    <w:rsid w:val="00AF2421"/>
    <w:rsid w:val="00AF2427"/>
    <w:rsid w:val="00AF6E44"/>
    <w:rsid w:val="00B014C1"/>
    <w:rsid w:val="00B031E4"/>
    <w:rsid w:val="00B03821"/>
    <w:rsid w:val="00B0483F"/>
    <w:rsid w:val="00B07FC0"/>
    <w:rsid w:val="00B1392F"/>
    <w:rsid w:val="00B1476A"/>
    <w:rsid w:val="00B14DD7"/>
    <w:rsid w:val="00B2058E"/>
    <w:rsid w:val="00B22ADA"/>
    <w:rsid w:val="00B23749"/>
    <w:rsid w:val="00B2575D"/>
    <w:rsid w:val="00B2669F"/>
    <w:rsid w:val="00B269C5"/>
    <w:rsid w:val="00B311A7"/>
    <w:rsid w:val="00B31657"/>
    <w:rsid w:val="00B31C97"/>
    <w:rsid w:val="00B345C1"/>
    <w:rsid w:val="00B349E1"/>
    <w:rsid w:val="00B364AC"/>
    <w:rsid w:val="00B36895"/>
    <w:rsid w:val="00B371E2"/>
    <w:rsid w:val="00B3763D"/>
    <w:rsid w:val="00B40D90"/>
    <w:rsid w:val="00B40FCE"/>
    <w:rsid w:val="00B432C3"/>
    <w:rsid w:val="00B4720D"/>
    <w:rsid w:val="00B47A4B"/>
    <w:rsid w:val="00B50000"/>
    <w:rsid w:val="00B50744"/>
    <w:rsid w:val="00B54579"/>
    <w:rsid w:val="00B54C13"/>
    <w:rsid w:val="00B555FD"/>
    <w:rsid w:val="00B55897"/>
    <w:rsid w:val="00B55EB8"/>
    <w:rsid w:val="00B602BE"/>
    <w:rsid w:val="00B60985"/>
    <w:rsid w:val="00B64DFE"/>
    <w:rsid w:val="00B65919"/>
    <w:rsid w:val="00B66096"/>
    <w:rsid w:val="00B664C5"/>
    <w:rsid w:val="00B67F9C"/>
    <w:rsid w:val="00B700E8"/>
    <w:rsid w:val="00B70782"/>
    <w:rsid w:val="00B7192C"/>
    <w:rsid w:val="00B72B35"/>
    <w:rsid w:val="00B73D34"/>
    <w:rsid w:val="00B73DF0"/>
    <w:rsid w:val="00B74874"/>
    <w:rsid w:val="00B819BC"/>
    <w:rsid w:val="00B82B77"/>
    <w:rsid w:val="00B842BD"/>
    <w:rsid w:val="00B844F7"/>
    <w:rsid w:val="00B84C50"/>
    <w:rsid w:val="00B84D32"/>
    <w:rsid w:val="00B90F36"/>
    <w:rsid w:val="00B91B0B"/>
    <w:rsid w:val="00B92AC8"/>
    <w:rsid w:val="00B93520"/>
    <w:rsid w:val="00B93581"/>
    <w:rsid w:val="00B9363D"/>
    <w:rsid w:val="00B9391C"/>
    <w:rsid w:val="00B93FCA"/>
    <w:rsid w:val="00B94666"/>
    <w:rsid w:val="00B9553E"/>
    <w:rsid w:val="00BA0564"/>
    <w:rsid w:val="00BA525C"/>
    <w:rsid w:val="00BA5808"/>
    <w:rsid w:val="00BB07A3"/>
    <w:rsid w:val="00BB3E55"/>
    <w:rsid w:val="00BC06E7"/>
    <w:rsid w:val="00BC200F"/>
    <w:rsid w:val="00BC21C1"/>
    <w:rsid w:val="00BC4289"/>
    <w:rsid w:val="00BC495B"/>
    <w:rsid w:val="00BC4F10"/>
    <w:rsid w:val="00BC6928"/>
    <w:rsid w:val="00BC6C86"/>
    <w:rsid w:val="00BC7C61"/>
    <w:rsid w:val="00BD1FEF"/>
    <w:rsid w:val="00BD2165"/>
    <w:rsid w:val="00BD217B"/>
    <w:rsid w:val="00BD378C"/>
    <w:rsid w:val="00BD4C65"/>
    <w:rsid w:val="00BD5717"/>
    <w:rsid w:val="00BD61D6"/>
    <w:rsid w:val="00BD693F"/>
    <w:rsid w:val="00BD792D"/>
    <w:rsid w:val="00BE0CC3"/>
    <w:rsid w:val="00BE173D"/>
    <w:rsid w:val="00BE1A12"/>
    <w:rsid w:val="00BE1F7F"/>
    <w:rsid w:val="00BF10DE"/>
    <w:rsid w:val="00BF4AAE"/>
    <w:rsid w:val="00BF4F99"/>
    <w:rsid w:val="00BF5170"/>
    <w:rsid w:val="00BF5C51"/>
    <w:rsid w:val="00BF6981"/>
    <w:rsid w:val="00C00A89"/>
    <w:rsid w:val="00C017C0"/>
    <w:rsid w:val="00C021F8"/>
    <w:rsid w:val="00C02370"/>
    <w:rsid w:val="00C037C9"/>
    <w:rsid w:val="00C04192"/>
    <w:rsid w:val="00C04752"/>
    <w:rsid w:val="00C05187"/>
    <w:rsid w:val="00C06423"/>
    <w:rsid w:val="00C12204"/>
    <w:rsid w:val="00C12A48"/>
    <w:rsid w:val="00C12E1D"/>
    <w:rsid w:val="00C16006"/>
    <w:rsid w:val="00C162F6"/>
    <w:rsid w:val="00C16D64"/>
    <w:rsid w:val="00C17884"/>
    <w:rsid w:val="00C235BB"/>
    <w:rsid w:val="00C23C56"/>
    <w:rsid w:val="00C25171"/>
    <w:rsid w:val="00C25445"/>
    <w:rsid w:val="00C26FB8"/>
    <w:rsid w:val="00C31ECF"/>
    <w:rsid w:val="00C3252F"/>
    <w:rsid w:val="00C34732"/>
    <w:rsid w:val="00C34AEB"/>
    <w:rsid w:val="00C35494"/>
    <w:rsid w:val="00C354C7"/>
    <w:rsid w:val="00C35718"/>
    <w:rsid w:val="00C361F3"/>
    <w:rsid w:val="00C36704"/>
    <w:rsid w:val="00C36BBB"/>
    <w:rsid w:val="00C36F03"/>
    <w:rsid w:val="00C41CB6"/>
    <w:rsid w:val="00C45AB4"/>
    <w:rsid w:val="00C473F2"/>
    <w:rsid w:val="00C47498"/>
    <w:rsid w:val="00C47924"/>
    <w:rsid w:val="00C514F4"/>
    <w:rsid w:val="00C5361C"/>
    <w:rsid w:val="00C56198"/>
    <w:rsid w:val="00C564E7"/>
    <w:rsid w:val="00C56FC9"/>
    <w:rsid w:val="00C60DC5"/>
    <w:rsid w:val="00C6231E"/>
    <w:rsid w:val="00C64002"/>
    <w:rsid w:val="00C65930"/>
    <w:rsid w:val="00C6738C"/>
    <w:rsid w:val="00C705CC"/>
    <w:rsid w:val="00C71426"/>
    <w:rsid w:val="00C72744"/>
    <w:rsid w:val="00C7385A"/>
    <w:rsid w:val="00C75BD7"/>
    <w:rsid w:val="00C76DA4"/>
    <w:rsid w:val="00C770D1"/>
    <w:rsid w:val="00C77D83"/>
    <w:rsid w:val="00C80AE0"/>
    <w:rsid w:val="00C82D03"/>
    <w:rsid w:val="00C83977"/>
    <w:rsid w:val="00C84739"/>
    <w:rsid w:val="00C8499D"/>
    <w:rsid w:val="00C85544"/>
    <w:rsid w:val="00C86177"/>
    <w:rsid w:val="00C86EFC"/>
    <w:rsid w:val="00C86FD5"/>
    <w:rsid w:val="00C9073B"/>
    <w:rsid w:val="00C927FF"/>
    <w:rsid w:val="00C93D30"/>
    <w:rsid w:val="00C94470"/>
    <w:rsid w:val="00C94EC1"/>
    <w:rsid w:val="00C9603E"/>
    <w:rsid w:val="00C962DE"/>
    <w:rsid w:val="00C96741"/>
    <w:rsid w:val="00CA26A8"/>
    <w:rsid w:val="00CA5514"/>
    <w:rsid w:val="00CA5CF4"/>
    <w:rsid w:val="00CA62BC"/>
    <w:rsid w:val="00CB15FE"/>
    <w:rsid w:val="00CB2143"/>
    <w:rsid w:val="00CB6DA3"/>
    <w:rsid w:val="00CC2CBB"/>
    <w:rsid w:val="00CC4770"/>
    <w:rsid w:val="00CC4965"/>
    <w:rsid w:val="00CC7BCE"/>
    <w:rsid w:val="00CD0894"/>
    <w:rsid w:val="00CD16D5"/>
    <w:rsid w:val="00CD2FC5"/>
    <w:rsid w:val="00CD5B84"/>
    <w:rsid w:val="00CD68B4"/>
    <w:rsid w:val="00CE0129"/>
    <w:rsid w:val="00CE0638"/>
    <w:rsid w:val="00CE1914"/>
    <w:rsid w:val="00CE1A2B"/>
    <w:rsid w:val="00CF3084"/>
    <w:rsid w:val="00CF3D21"/>
    <w:rsid w:val="00CF5FA0"/>
    <w:rsid w:val="00CF618F"/>
    <w:rsid w:val="00D02A6B"/>
    <w:rsid w:val="00D034AA"/>
    <w:rsid w:val="00D03FBF"/>
    <w:rsid w:val="00D057E9"/>
    <w:rsid w:val="00D066E4"/>
    <w:rsid w:val="00D07DC0"/>
    <w:rsid w:val="00D12738"/>
    <w:rsid w:val="00D13782"/>
    <w:rsid w:val="00D1384C"/>
    <w:rsid w:val="00D14857"/>
    <w:rsid w:val="00D15E0C"/>
    <w:rsid w:val="00D163F2"/>
    <w:rsid w:val="00D16CBE"/>
    <w:rsid w:val="00D17912"/>
    <w:rsid w:val="00D2037F"/>
    <w:rsid w:val="00D20428"/>
    <w:rsid w:val="00D211BE"/>
    <w:rsid w:val="00D238DB"/>
    <w:rsid w:val="00D23B93"/>
    <w:rsid w:val="00D23BF2"/>
    <w:rsid w:val="00D2409F"/>
    <w:rsid w:val="00D256AA"/>
    <w:rsid w:val="00D26172"/>
    <w:rsid w:val="00D27DEE"/>
    <w:rsid w:val="00D31CC6"/>
    <w:rsid w:val="00D33B5E"/>
    <w:rsid w:val="00D359F4"/>
    <w:rsid w:val="00D37821"/>
    <w:rsid w:val="00D403D6"/>
    <w:rsid w:val="00D42BAA"/>
    <w:rsid w:val="00D4309F"/>
    <w:rsid w:val="00D4322B"/>
    <w:rsid w:val="00D43B4E"/>
    <w:rsid w:val="00D4636F"/>
    <w:rsid w:val="00D4753F"/>
    <w:rsid w:val="00D53374"/>
    <w:rsid w:val="00D53E92"/>
    <w:rsid w:val="00D55DDC"/>
    <w:rsid w:val="00D60C79"/>
    <w:rsid w:val="00D61983"/>
    <w:rsid w:val="00D62AFE"/>
    <w:rsid w:val="00D6364F"/>
    <w:rsid w:val="00D636C3"/>
    <w:rsid w:val="00D667A2"/>
    <w:rsid w:val="00D67CB7"/>
    <w:rsid w:val="00D705AB"/>
    <w:rsid w:val="00D721ED"/>
    <w:rsid w:val="00D738B8"/>
    <w:rsid w:val="00D75306"/>
    <w:rsid w:val="00D77F5A"/>
    <w:rsid w:val="00D816C6"/>
    <w:rsid w:val="00D81EDB"/>
    <w:rsid w:val="00D844A7"/>
    <w:rsid w:val="00D867FC"/>
    <w:rsid w:val="00D87E0A"/>
    <w:rsid w:val="00D91263"/>
    <w:rsid w:val="00D91B32"/>
    <w:rsid w:val="00D92823"/>
    <w:rsid w:val="00D93AC0"/>
    <w:rsid w:val="00D954DC"/>
    <w:rsid w:val="00D97D05"/>
    <w:rsid w:val="00DA1852"/>
    <w:rsid w:val="00DA5C52"/>
    <w:rsid w:val="00DB2837"/>
    <w:rsid w:val="00DB3A86"/>
    <w:rsid w:val="00DB4998"/>
    <w:rsid w:val="00DB4A5D"/>
    <w:rsid w:val="00DC1B75"/>
    <w:rsid w:val="00DC2E90"/>
    <w:rsid w:val="00DC36D9"/>
    <w:rsid w:val="00DC4620"/>
    <w:rsid w:val="00DC51B5"/>
    <w:rsid w:val="00DC5C99"/>
    <w:rsid w:val="00DC6270"/>
    <w:rsid w:val="00DC6C57"/>
    <w:rsid w:val="00DC6DFA"/>
    <w:rsid w:val="00DC72EC"/>
    <w:rsid w:val="00DD1CC0"/>
    <w:rsid w:val="00DD23B0"/>
    <w:rsid w:val="00DD3D69"/>
    <w:rsid w:val="00DD40E6"/>
    <w:rsid w:val="00DD5108"/>
    <w:rsid w:val="00DD519D"/>
    <w:rsid w:val="00DD6116"/>
    <w:rsid w:val="00DD7B88"/>
    <w:rsid w:val="00DE307F"/>
    <w:rsid w:val="00DE3790"/>
    <w:rsid w:val="00DE4F83"/>
    <w:rsid w:val="00DF08F4"/>
    <w:rsid w:val="00DF176C"/>
    <w:rsid w:val="00DF2069"/>
    <w:rsid w:val="00DF3686"/>
    <w:rsid w:val="00DF3FFF"/>
    <w:rsid w:val="00DF4350"/>
    <w:rsid w:val="00DF4E98"/>
    <w:rsid w:val="00E001C4"/>
    <w:rsid w:val="00E00C4D"/>
    <w:rsid w:val="00E021B2"/>
    <w:rsid w:val="00E02CE6"/>
    <w:rsid w:val="00E02D77"/>
    <w:rsid w:val="00E05456"/>
    <w:rsid w:val="00E067C8"/>
    <w:rsid w:val="00E06A35"/>
    <w:rsid w:val="00E06D55"/>
    <w:rsid w:val="00E1089D"/>
    <w:rsid w:val="00E11E8B"/>
    <w:rsid w:val="00E1253F"/>
    <w:rsid w:val="00E14372"/>
    <w:rsid w:val="00E14B7B"/>
    <w:rsid w:val="00E23348"/>
    <w:rsid w:val="00E24218"/>
    <w:rsid w:val="00E242AB"/>
    <w:rsid w:val="00E247EB"/>
    <w:rsid w:val="00E25539"/>
    <w:rsid w:val="00E25BF6"/>
    <w:rsid w:val="00E2620E"/>
    <w:rsid w:val="00E26FF1"/>
    <w:rsid w:val="00E328D1"/>
    <w:rsid w:val="00E333EC"/>
    <w:rsid w:val="00E33812"/>
    <w:rsid w:val="00E35E58"/>
    <w:rsid w:val="00E37BFB"/>
    <w:rsid w:val="00E40438"/>
    <w:rsid w:val="00E41855"/>
    <w:rsid w:val="00E419BD"/>
    <w:rsid w:val="00E424ED"/>
    <w:rsid w:val="00E43790"/>
    <w:rsid w:val="00E43A05"/>
    <w:rsid w:val="00E4652C"/>
    <w:rsid w:val="00E50A84"/>
    <w:rsid w:val="00E51436"/>
    <w:rsid w:val="00E527AF"/>
    <w:rsid w:val="00E55676"/>
    <w:rsid w:val="00E556A0"/>
    <w:rsid w:val="00E61D3A"/>
    <w:rsid w:val="00E63B1C"/>
    <w:rsid w:val="00E64894"/>
    <w:rsid w:val="00E64C53"/>
    <w:rsid w:val="00E65597"/>
    <w:rsid w:val="00E663D9"/>
    <w:rsid w:val="00E671AD"/>
    <w:rsid w:val="00E67791"/>
    <w:rsid w:val="00E73201"/>
    <w:rsid w:val="00E73584"/>
    <w:rsid w:val="00E76D94"/>
    <w:rsid w:val="00E76F39"/>
    <w:rsid w:val="00E773A5"/>
    <w:rsid w:val="00E77719"/>
    <w:rsid w:val="00E77D5B"/>
    <w:rsid w:val="00E807AD"/>
    <w:rsid w:val="00E80DB5"/>
    <w:rsid w:val="00E80DFE"/>
    <w:rsid w:val="00E80F36"/>
    <w:rsid w:val="00E840DA"/>
    <w:rsid w:val="00E84366"/>
    <w:rsid w:val="00E846DC"/>
    <w:rsid w:val="00E8608B"/>
    <w:rsid w:val="00E86613"/>
    <w:rsid w:val="00E86AD2"/>
    <w:rsid w:val="00E90D91"/>
    <w:rsid w:val="00E9150F"/>
    <w:rsid w:val="00E92150"/>
    <w:rsid w:val="00E92A2E"/>
    <w:rsid w:val="00E92ADD"/>
    <w:rsid w:val="00E92D5D"/>
    <w:rsid w:val="00E945C1"/>
    <w:rsid w:val="00E94F4D"/>
    <w:rsid w:val="00E9639C"/>
    <w:rsid w:val="00E97321"/>
    <w:rsid w:val="00E97A41"/>
    <w:rsid w:val="00EA06FB"/>
    <w:rsid w:val="00EA1E76"/>
    <w:rsid w:val="00EA220F"/>
    <w:rsid w:val="00EA330C"/>
    <w:rsid w:val="00EA6669"/>
    <w:rsid w:val="00EA7349"/>
    <w:rsid w:val="00EA73A1"/>
    <w:rsid w:val="00EB1621"/>
    <w:rsid w:val="00EB2102"/>
    <w:rsid w:val="00EB365B"/>
    <w:rsid w:val="00EB3E79"/>
    <w:rsid w:val="00EB4507"/>
    <w:rsid w:val="00EB557F"/>
    <w:rsid w:val="00EB6F4E"/>
    <w:rsid w:val="00EB7B9F"/>
    <w:rsid w:val="00EC1407"/>
    <w:rsid w:val="00EC1A31"/>
    <w:rsid w:val="00EC506A"/>
    <w:rsid w:val="00EC5F73"/>
    <w:rsid w:val="00ED225D"/>
    <w:rsid w:val="00ED3B68"/>
    <w:rsid w:val="00ED46A4"/>
    <w:rsid w:val="00ED4C70"/>
    <w:rsid w:val="00ED4D0C"/>
    <w:rsid w:val="00ED5961"/>
    <w:rsid w:val="00ED6938"/>
    <w:rsid w:val="00EE0EE6"/>
    <w:rsid w:val="00EE150E"/>
    <w:rsid w:val="00EE25BF"/>
    <w:rsid w:val="00EE31B0"/>
    <w:rsid w:val="00EE3C0E"/>
    <w:rsid w:val="00EE5237"/>
    <w:rsid w:val="00EE5A81"/>
    <w:rsid w:val="00EE64F4"/>
    <w:rsid w:val="00EE6663"/>
    <w:rsid w:val="00EF041D"/>
    <w:rsid w:val="00EF789C"/>
    <w:rsid w:val="00EF7D4E"/>
    <w:rsid w:val="00F01BE1"/>
    <w:rsid w:val="00F037A6"/>
    <w:rsid w:val="00F043D3"/>
    <w:rsid w:val="00F04C63"/>
    <w:rsid w:val="00F04E69"/>
    <w:rsid w:val="00F05D01"/>
    <w:rsid w:val="00F05F12"/>
    <w:rsid w:val="00F075EF"/>
    <w:rsid w:val="00F07BAD"/>
    <w:rsid w:val="00F102E1"/>
    <w:rsid w:val="00F11E78"/>
    <w:rsid w:val="00F1261E"/>
    <w:rsid w:val="00F12B31"/>
    <w:rsid w:val="00F12C95"/>
    <w:rsid w:val="00F13C80"/>
    <w:rsid w:val="00F16D27"/>
    <w:rsid w:val="00F20F52"/>
    <w:rsid w:val="00F23DD0"/>
    <w:rsid w:val="00F25A8A"/>
    <w:rsid w:val="00F25E99"/>
    <w:rsid w:val="00F2620C"/>
    <w:rsid w:val="00F31EA0"/>
    <w:rsid w:val="00F3434F"/>
    <w:rsid w:val="00F34973"/>
    <w:rsid w:val="00F3550B"/>
    <w:rsid w:val="00F3640B"/>
    <w:rsid w:val="00F36C4A"/>
    <w:rsid w:val="00F37C36"/>
    <w:rsid w:val="00F401B4"/>
    <w:rsid w:val="00F40A08"/>
    <w:rsid w:val="00F46272"/>
    <w:rsid w:val="00F4639E"/>
    <w:rsid w:val="00F47276"/>
    <w:rsid w:val="00F47DAD"/>
    <w:rsid w:val="00F52E4E"/>
    <w:rsid w:val="00F5441E"/>
    <w:rsid w:val="00F5457E"/>
    <w:rsid w:val="00F54F86"/>
    <w:rsid w:val="00F55F5E"/>
    <w:rsid w:val="00F57752"/>
    <w:rsid w:val="00F6021F"/>
    <w:rsid w:val="00F60C03"/>
    <w:rsid w:val="00F60ED9"/>
    <w:rsid w:val="00F6258F"/>
    <w:rsid w:val="00F62D8C"/>
    <w:rsid w:val="00F63854"/>
    <w:rsid w:val="00F64912"/>
    <w:rsid w:val="00F732E3"/>
    <w:rsid w:val="00F75EFF"/>
    <w:rsid w:val="00F764D7"/>
    <w:rsid w:val="00F7708A"/>
    <w:rsid w:val="00F83F46"/>
    <w:rsid w:val="00F87604"/>
    <w:rsid w:val="00F94D2B"/>
    <w:rsid w:val="00F96478"/>
    <w:rsid w:val="00F97BC4"/>
    <w:rsid w:val="00FA0A5A"/>
    <w:rsid w:val="00FA0C08"/>
    <w:rsid w:val="00FA1383"/>
    <w:rsid w:val="00FA59AD"/>
    <w:rsid w:val="00FA60B0"/>
    <w:rsid w:val="00FA7242"/>
    <w:rsid w:val="00FB079B"/>
    <w:rsid w:val="00FB1FAF"/>
    <w:rsid w:val="00FB2462"/>
    <w:rsid w:val="00FB29D6"/>
    <w:rsid w:val="00FB3AFF"/>
    <w:rsid w:val="00FB6B05"/>
    <w:rsid w:val="00FB7285"/>
    <w:rsid w:val="00FC1190"/>
    <w:rsid w:val="00FC41C9"/>
    <w:rsid w:val="00FC529C"/>
    <w:rsid w:val="00FC5798"/>
    <w:rsid w:val="00FC5F90"/>
    <w:rsid w:val="00FC707B"/>
    <w:rsid w:val="00FC7CD7"/>
    <w:rsid w:val="00FC7EA4"/>
    <w:rsid w:val="00FD04B3"/>
    <w:rsid w:val="00FD140C"/>
    <w:rsid w:val="00FD2277"/>
    <w:rsid w:val="00FD2D77"/>
    <w:rsid w:val="00FD3A7D"/>
    <w:rsid w:val="00FD40ED"/>
    <w:rsid w:val="00FD743B"/>
    <w:rsid w:val="00FE04CA"/>
    <w:rsid w:val="00FE1865"/>
    <w:rsid w:val="00FE51ED"/>
    <w:rsid w:val="00FE582F"/>
    <w:rsid w:val="00FE5AC5"/>
    <w:rsid w:val="00FE5FFF"/>
    <w:rsid w:val="00FE6E0F"/>
    <w:rsid w:val="00FE70D5"/>
    <w:rsid w:val="00FF0FFB"/>
    <w:rsid w:val="00FF6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889026E2-7CED-47BF-8ABA-D427CB9D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99B"/>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Subtitle">
    <w:name w:val="Subtitle"/>
    <w:basedOn w:val="Normal"/>
    <w:next w:val="Normal"/>
    <w:link w:val="SubtitleChar"/>
    <w:qFormat/>
    <w:rsid w:val="00D2042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20428"/>
    <w:rPr>
      <w:rFonts w:asciiTheme="minorHAnsi" w:eastAsiaTheme="minorEastAsia" w:hAnsiTheme="minorHAnsi" w:cstheme="minorBidi"/>
      <w:color w:val="5A5A5A" w:themeColor="text1" w:themeTint="A5"/>
      <w:spacing w:val="15"/>
      <w:sz w:val="22"/>
      <w:szCs w:val="22"/>
    </w:rPr>
  </w:style>
  <w:style w:type="character" w:styleId="Hyperlink">
    <w:name w:val="Hyperlink"/>
    <w:uiPriority w:val="99"/>
    <w:rsid w:val="00BB3E55"/>
    <w:rPr>
      <w:color w:val="0000FF"/>
      <w:u w:val="single"/>
    </w:rPr>
  </w:style>
  <w:style w:type="character" w:styleId="FollowedHyperlink">
    <w:name w:val="FollowedHyperlink"/>
    <w:basedOn w:val="DefaultParagraphFont"/>
    <w:semiHidden/>
    <w:unhideWhenUsed/>
    <w:rsid w:val="00BB3E55"/>
    <w:rPr>
      <w:color w:val="800080" w:themeColor="followedHyperlink"/>
      <w:u w:val="single"/>
    </w:rPr>
  </w:style>
  <w:style w:type="paragraph" w:styleId="BodyText">
    <w:name w:val="Body Text"/>
    <w:basedOn w:val="Normal"/>
    <w:link w:val="BodyTextChar"/>
    <w:uiPriority w:val="1"/>
    <w:qFormat/>
    <w:rsid w:val="001B2EBF"/>
    <w:pPr>
      <w:autoSpaceDE w:val="0"/>
      <w:autoSpaceDN w:val="0"/>
      <w:adjustRightInd w:val="0"/>
      <w:spacing w:line="253" w:lineRule="exact"/>
      <w:ind w:left="1540" w:hanging="361"/>
    </w:pPr>
    <w:rPr>
      <w:rFonts w:ascii="Arial" w:hAnsi="Arial" w:cs="Arial"/>
      <w:sz w:val="22"/>
      <w:szCs w:val="22"/>
    </w:rPr>
  </w:style>
  <w:style w:type="character" w:customStyle="1" w:styleId="BodyTextChar">
    <w:name w:val="Body Text Char"/>
    <w:basedOn w:val="DefaultParagraphFont"/>
    <w:link w:val="BodyText"/>
    <w:uiPriority w:val="1"/>
    <w:rsid w:val="001B2EBF"/>
    <w:rPr>
      <w:rFonts w:ascii="Arial" w:hAnsi="Arial" w:cs="Arial"/>
      <w:sz w:val="22"/>
      <w:szCs w:val="22"/>
    </w:rPr>
  </w:style>
  <w:style w:type="paragraph" w:customStyle="1" w:styleId="Default">
    <w:name w:val="Default"/>
    <w:rsid w:val="00CF618F"/>
    <w:pPr>
      <w:autoSpaceDE w:val="0"/>
      <w:autoSpaceDN w:val="0"/>
      <w:adjustRightInd w:val="0"/>
    </w:pPr>
    <w:rPr>
      <w:rFonts w:ascii="Arial" w:hAnsi="Arial" w:cs="Arial"/>
      <w:color w:val="000000"/>
      <w:sz w:val="24"/>
      <w:szCs w:val="24"/>
    </w:rPr>
  </w:style>
  <w:style w:type="character" w:styleId="Emphasis">
    <w:name w:val="Emphasis"/>
    <w:basedOn w:val="DefaultParagraphFont"/>
    <w:qFormat/>
    <w:rsid w:val="00CF618F"/>
    <w:rPr>
      <w:i/>
      <w:iCs/>
    </w:rPr>
  </w:style>
  <w:style w:type="paragraph" w:styleId="Revision">
    <w:name w:val="Revision"/>
    <w:hidden/>
    <w:uiPriority w:val="99"/>
    <w:semiHidden/>
    <w:rsid w:val="00921B85"/>
  </w:style>
  <w:style w:type="character" w:styleId="IntenseEmphasis">
    <w:name w:val="Intense Emphasis"/>
    <w:basedOn w:val="DefaultParagraphFont"/>
    <w:uiPriority w:val="21"/>
    <w:qFormat/>
    <w:rsid w:val="00351C3A"/>
    <w:rPr>
      <w:b/>
      <w:bCs/>
      <w:i/>
      <w:iCs/>
      <w:color w:val="4F81BD" w:themeColor="accent1"/>
    </w:rPr>
  </w:style>
  <w:style w:type="paragraph" w:styleId="BodyTextIndent2">
    <w:name w:val="Body Text Indent 2"/>
    <w:basedOn w:val="Normal"/>
    <w:link w:val="BodyTextIndent2Char"/>
    <w:semiHidden/>
    <w:unhideWhenUsed/>
    <w:rsid w:val="00A17E34"/>
    <w:pPr>
      <w:spacing w:after="120" w:line="480" w:lineRule="auto"/>
      <w:ind w:left="360"/>
    </w:pPr>
  </w:style>
  <w:style w:type="character" w:customStyle="1" w:styleId="BodyTextIndent2Char">
    <w:name w:val="Body Text Indent 2 Char"/>
    <w:basedOn w:val="DefaultParagraphFont"/>
    <w:link w:val="BodyTextIndent2"/>
    <w:semiHidden/>
    <w:rsid w:val="00A17E34"/>
  </w:style>
  <w:style w:type="character" w:customStyle="1" w:styleId="ListParagraphChar">
    <w:name w:val="List Paragraph Char"/>
    <w:aliases w:val="Bullet List Char,numbered Char,FooterText Char"/>
    <w:link w:val="ListParagraph"/>
    <w:uiPriority w:val="34"/>
    <w:locked/>
    <w:rsid w:val="00391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319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2357464">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8538738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74578143">
      <w:bodyDiv w:val="1"/>
      <w:marLeft w:val="0"/>
      <w:marRight w:val="0"/>
      <w:marTop w:val="0"/>
      <w:marBottom w:val="0"/>
      <w:divBdr>
        <w:top w:val="none" w:sz="0" w:space="0" w:color="auto"/>
        <w:left w:val="none" w:sz="0" w:space="0" w:color="auto"/>
        <w:bottom w:val="none" w:sz="0" w:space="0" w:color="auto"/>
        <w:right w:val="none" w:sz="0" w:space="0" w:color="auto"/>
      </w:divBdr>
    </w:div>
    <w:div w:id="893933559">
      <w:bodyDiv w:val="1"/>
      <w:marLeft w:val="0"/>
      <w:marRight w:val="0"/>
      <w:marTop w:val="0"/>
      <w:marBottom w:val="0"/>
      <w:divBdr>
        <w:top w:val="none" w:sz="0" w:space="0" w:color="auto"/>
        <w:left w:val="none" w:sz="0" w:space="0" w:color="auto"/>
        <w:bottom w:val="none" w:sz="0" w:space="0" w:color="auto"/>
        <w:right w:val="none" w:sz="0" w:space="0" w:color="auto"/>
      </w:divBdr>
    </w:div>
    <w:div w:id="1239897767">
      <w:bodyDiv w:val="1"/>
      <w:marLeft w:val="0"/>
      <w:marRight w:val="0"/>
      <w:marTop w:val="0"/>
      <w:marBottom w:val="0"/>
      <w:divBdr>
        <w:top w:val="none" w:sz="0" w:space="0" w:color="auto"/>
        <w:left w:val="none" w:sz="0" w:space="0" w:color="auto"/>
        <w:bottom w:val="none" w:sz="0" w:space="0" w:color="auto"/>
        <w:right w:val="none" w:sz="0" w:space="0" w:color="auto"/>
      </w:divBdr>
    </w:div>
    <w:div w:id="127933764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261452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yperlink" Target="https://www.nj.gov/treasury/purchase/forms.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it/docs/architecture/Shared_IT_Architectur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A5770A6-9571-4979-BA2F-86EA4E51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27</Pages>
  <Words>11787</Words>
  <Characters>64584</Characters>
  <Application>Microsoft Office Word</Application>
  <DocSecurity>0</DocSecurity>
  <Lines>538</Lines>
  <Paragraphs>152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VanVliet, Barbara</cp:lastModifiedBy>
  <cp:revision>3</cp:revision>
  <cp:lastPrinted>2020-08-18T12:18:00Z</cp:lastPrinted>
  <dcterms:created xsi:type="dcterms:W3CDTF">2020-10-27T12:44:00Z</dcterms:created>
  <dcterms:modified xsi:type="dcterms:W3CDTF">2020-10-27T12:46:00Z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