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7665B05" w:rsidR="00364A22" w:rsidRPr="0093576F" w:rsidRDefault="0046276F" w:rsidP="00456FD0">
      <w:pPr>
        <w:pStyle w:val="Heading3"/>
        <w:keepNext w:val="0"/>
        <w:jc w:val="center"/>
        <w:rPr>
          <w:rFonts w:ascii="Arial" w:hAnsi="Arial" w:cs="Arial"/>
          <w:b/>
          <w:sz w:val="22"/>
          <w:szCs w:val="22"/>
        </w:rPr>
      </w:pPr>
      <w:r>
        <w:rPr>
          <w:rFonts w:ascii="Arial" w:hAnsi="Arial" w:cs="Arial"/>
          <w:b/>
          <w:sz w:val="22"/>
          <w:szCs w:val="22"/>
        </w:rPr>
        <w:t>March 0</w:t>
      </w:r>
      <w:r w:rsidR="00BA62EF">
        <w:rPr>
          <w:rFonts w:ascii="Arial" w:hAnsi="Arial" w:cs="Arial"/>
          <w:b/>
          <w:sz w:val="22"/>
          <w:szCs w:val="22"/>
        </w:rPr>
        <w:t>5</w:t>
      </w:r>
      <w:r w:rsidR="00123B50" w:rsidRPr="0093576F">
        <w:rPr>
          <w:rFonts w:ascii="Arial" w:hAnsi="Arial" w:cs="Arial"/>
          <w:b/>
          <w:sz w:val="22"/>
          <w:szCs w:val="22"/>
        </w:rPr>
        <w:t>, 2021</w:t>
      </w:r>
    </w:p>
    <w:p w14:paraId="03C6B40E" w14:textId="77777777" w:rsidR="00364A22" w:rsidRPr="0093576F" w:rsidRDefault="00364A22" w:rsidP="00364A22">
      <w:pPr>
        <w:rPr>
          <w:rFonts w:ascii="Arial" w:hAnsi="Arial" w:cs="Arial"/>
          <w:sz w:val="22"/>
          <w:szCs w:val="22"/>
        </w:rPr>
      </w:pPr>
    </w:p>
    <w:p w14:paraId="03C6B40F" w14:textId="77777777" w:rsidR="00364A22" w:rsidRPr="0093576F" w:rsidRDefault="00364A22" w:rsidP="00364A22">
      <w:pPr>
        <w:rPr>
          <w:rFonts w:ascii="Arial" w:hAnsi="Arial" w:cs="Arial"/>
          <w:sz w:val="22"/>
          <w:szCs w:val="22"/>
        </w:rPr>
      </w:pPr>
    </w:p>
    <w:p w14:paraId="03C6B410" w14:textId="2D7A6313" w:rsidR="007D1D98" w:rsidRPr="0093576F" w:rsidRDefault="007D1D98" w:rsidP="007D1D98">
      <w:pPr>
        <w:tabs>
          <w:tab w:val="left" w:pos="0"/>
        </w:tabs>
        <w:outlineLvl w:val="0"/>
        <w:rPr>
          <w:rFonts w:ascii="Arial" w:hAnsi="Arial" w:cs="Arial"/>
          <w:b/>
          <w:sz w:val="22"/>
          <w:szCs w:val="22"/>
        </w:rPr>
      </w:pPr>
      <w:r w:rsidRPr="0093576F">
        <w:rPr>
          <w:rFonts w:ascii="Arial" w:hAnsi="Arial" w:cs="Arial"/>
          <w:b/>
          <w:sz w:val="22"/>
          <w:szCs w:val="22"/>
        </w:rPr>
        <w:t>To:</w:t>
      </w:r>
      <w:r w:rsidR="008918DF" w:rsidRPr="0093576F">
        <w:rPr>
          <w:rFonts w:ascii="Arial" w:hAnsi="Arial" w:cs="Arial"/>
          <w:b/>
          <w:sz w:val="22"/>
          <w:szCs w:val="22"/>
        </w:rPr>
        <w:tab/>
      </w:r>
      <w:r w:rsidRPr="0093576F">
        <w:rPr>
          <w:rFonts w:ascii="Arial" w:hAnsi="Arial" w:cs="Arial"/>
          <w:b/>
          <w:sz w:val="22"/>
          <w:szCs w:val="22"/>
        </w:rPr>
        <w:t xml:space="preserve">All Interested Vendors {Bidders} </w:t>
      </w:r>
    </w:p>
    <w:p w14:paraId="03C6B411" w14:textId="77777777" w:rsidR="007D1D98" w:rsidRPr="0093576F" w:rsidRDefault="007D1D98" w:rsidP="007D1D98">
      <w:pPr>
        <w:rPr>
          <w:rFonts w:ascii="Arial" w:hAnsi="Arial" w:cs="Arial"/>
          <w:sz w:val="22"/>
          <w:szCs w:val="22"/>
        </w:rPr>
      </w:pPr>
    </w:p>
    <w:p w14:paraId="03C6B412" w14:textId="77777777" w:rsidR="007D1D98" w:rsidRPr="0093576F" w:rsidRDefault="007D1D98" w:rsidP="007D1D98">
      <w:pPr>
        <w:tabs>
          <w:tab w:val="left" w:pos="0"/>
        </w:tabs>
        <w:rPr>
          <w:rFonts w:ascii="Arial" w:hAnsi="Arial" w:cs="Arial"/>
          <w:sz w:val="22"/>
          <w:szCs w:val="22"/>
        </w:rPr>
      </w:pPr>
    </w:p>
    <w:p w14:paraId="03C6B413" w14:textId="1439CD54" w:rsidR="007D1D98" w:rsidRPr="0093576F" w:rsidRDefault="00721BC8" w:rsidP="007D1D98">
      <w:pPr>
        <w:pStyle w:val="Heading2"/>
        <w:keepNext w:val="0"/>
        <w:widowControl w:val="0"/>
        <w:tabs>
          <w:tab w:val="left" w:pos="0"/>
        </w:tabs>
        <w:rPr>
          <w:rFonts w:ascii="Arial" w:hAnsi="Arial" w:cs="Arial"/>
          <w:sz w:val="22"/>
          <w:szCs w:val="22"/>
        </w:rPr>
      </w:pPr>
      <w:r w:rsidRPr="0093576F">
        <w:rPr>
          <w:rFonts w:ascii="Arial" w:hAnsi="Arial" w:cs="Arial"/>
          <w:sz w:val="22"/>
          <w:szCs w:val="22"/>
        </w:rPr>
        <w:t>Re:</w:t>
      </w:r>
      <w:r w:rsidR="008918DF" w:rsidRPr="0093576F">
        <w:rPr>
          <w:rFonts w:ascii="Arial" w:hAnsi="Arial" w:cs="Arial"/>
          <w:sz w:val="22"/>
          <w:szCs w:val="22"/>
        </w:rPr>
        <w:tab/>
      </w:r>
      <w:r w:rsidRPr="0093576F">
        <w:rPr>
          <w:rFonts w:ascii="Arial" w:hAnsi="Arial" w:cs="Arial"/>
          <w:sz w:val="22"/>
          <w:szCs w:val="22"/>
        </w:rPr>
        <w:t xml:space="preserve">Bid Solicitation # </w:t>
      </w:r>
      <w:r w:rsidR="00503393" w:rsidRPr="0093576F">
        <w:rPr>
          <w:rFonts w:ascii="Arial" w:hAnsi="Arial" w:cs="Arial"/>
          <w:sz w:val="22"/>
          <w:szCs w:val="22"/>
        </w:rPr>
        <w:t>20DPP00441</w:t>
      </w:r>
    </w:p>
    <w:p w14:paraId="6F83CB5D" w14:textId="1E532FA4" w:rsidR="008918DF" w:rsidRPr="0093576F" w:rsidRDefault="00503393" w:rsidP="008918DF">
      <w:pPr>
        <w:ind w:firstLine="720"/>
        <w:rPr>
          <w:rFonts w:ascii="Arial" w:hAnsi="Arial" w:cs="Arial"/>
          <w:b/>
          <w:sz w:val="22"/>
          <w:szCs w:val="22"/>
        </w:rPr>
      </w:pPr>
      <w:r w:rsidRPr="0093576F">
        <w:rPr>
          <w:rFonts w:ascii="Arial" w:hAnsi="Arial" w:cs="Arial"/>
          <w:b/>
          <w:sz w:val="22"/>
          <w:szCs w:val="22"/>
        </w:rPr>
        <w:t>Integrated Tax System</w:t>
      </w:r>
    </w:p>
    <w:p w14:paraId="07CF3D59" w14:textId="5A944EE0" w:rsidR="003B4D3E" w:rsidRPr="0093576F" w:rsidRDefault="003B4D3E" w:rsidP="003B4D3E">
      <w:pPr>
        <w:tabs>
          <w:tab w:val="left" w:pos="0"/>
        </w:tabs>
        <w:outlineLvl w:val="0"/>
        <w:rPr>
          <w:rFonts w:ascii="Arial" w:hAnsi="Arial" w:cs="Arial"/>
          <w:i/>
          <w:color w:val="A6A6A6" w:themeColor="background1" w:themeShade="A6"/>
          <w:sz w:val="22"/>
          <w:szCs w:val="22"/>
        </w:rPr>
      </w:pPr>
    </w:p>
    <w:p w14:paraId="3471264C" w14:textId="29B68403" w:rsidR="003B4D3E" w:rsidRPr="0093576F" w:rsidRDefault="003B4D3E" w:rsidP="003B4D3E">
      <w:pPr>
        <w:tabs>
          <w:tab w:val="left" w:pos="0"/>
        </w:tabs>
        <w:outlineLvl w:val="0"/>
        <w:rPr>
          <w:rFonts w:ascii="Arial" w:hAnsi="Arial" w:cs="Arial"/>
          <w:i/>
          <w:color w:val="A6A6A6" w:themeColor="background1" w:themeShade="A6"/>
          <w:sz w:val="22"/>
          <w:szCs w:val="22"/>
        </w:rPr>
      </w:pPr>
      <w:r w:rsidRPr="0093576F">
        <w:rPr>
          <w:rFonts w:ascii="Arial" w:hAnsi="Arial" w:cs="Arial"/>
          <w:i/>
          <w:color w:val="A6A6A6" w:themeColor="background1" w:themeShade="A6"/>
          <w:sz w:val="22"/>
          <w:szCs w:val="22"/>
        </w:rPr>
        <w:tab/>
        <w:t xml:space="preserve">Quote Submission Due Date: </w:t>
      </w:r>
      <w:r w:rsidR="004A1ED6">
        <w:rPr>
          <w:rFonts w:ascii="Arial" w:hAnsi="Arial" w:cs="Arial"/>
          <w:i/>
          <w:color w:val="A6A6A6" w:themeColor="background1" w:themeShade="A6"/>
          <w:sz w:val="22"/>
          <w:szCs w:val="22"/>
        </w:rPr>
        <w:t>03/02/21</w:t>
      </w:r>
      <w:r w:rsidR="00123B50" w:rsidRPr="0093576F">
        <w:rPr>
          <w:rFonts w:ascii="Arial" w:hAnsi="Arial" w:cs="Arial"/>
          <w:b/>
          <w:bCs/>
          <w:color w:val="FF0000"/>
          <w:sz w:val="22"/>
          <w:szCs w:val="22"/>
        </w:rPr>
        <w:t xml:space="preserve"> </w:t>
      </w:r>
      <w:r w:rsidRPr="0093576F">
        <w:rPr>
          <w:rFonts w:ascii="Arial" w:hAnsi="Arial" w:cs="Arial"/>
          <w:i/>
          <w:color w:val="A6A6A6" w:themeColor="background1" w:themeShade="A6"/>
          <w:sz w:val="22"/>
          <w:szCs w:val="22"/>
        </w:rPr>
        <w:t xml:space="preserve">(2:00 p.m. Eastern Time) </w:t>
      </w:r>
    </w:p>
    <w:p w14:paraId="73D6F677" w14:textId="71CCCD29" w:rsidR="003B4D3E" w:rsidRPr="0093576F" w:rsidRDefault="003B4D3E" w:rsidP="4587A5BF">
      <w:pPr>
        <w:tabs>
          <w:tab w:val="left" w:pos="0"/>
        </w:tabs>
        <w:outlineLvl w:val="0"/>
        <w:rPr>
          <w:rFonts w:ascii="Arial" w:hAnsi="Arial" w:cs="Arial"/>
          <w:b/>
          <w:bCs/>
          <w:color w:val="FF0000"/>
          <w:sz w:val="22"/>
          <w:szCs w:val="22"/>
        </w:rPr>
      </w:pPr>
      <w:r w:rsidRPr="0093576F">
        <w:rPr>
          <w:rFonts w:ascii="Arial" w:hAnsi="Arial" w:cs="Arial"/>
          <w:b/>
          <w:color w:val="FF0000"/>
          <w:sz w:val="22"/>
          <w:szCs w:val="22"/>
        </w:rPr>
        <w:tab/>
      </w:r>
      <w:r w:rsidRPr="0093576F">
        <w:rPr>
          <w:rFonts w:ascii="Arial" w:hAnsi="Arial" w:cs="Arial"/>
          <w:b/>
          <w:bCs/>
          <w:color w:val="FF0000"/>
          <w:sz w:val="22"/>
          <w:szCs w:val="22"/>
        </w:rPr>
        <w:t xml:space="preserve">NEW REVISED Quote Submission Due Date: </w:t>
      </w:r>
      <w:r w:rsidR="00C25445" w:rsidRPr="00BA62EF">
        <w:rPr>
          <w:rFonts w:ascii="Arial" w:hAnsi="Arial" w:cs="Arial"/>
          <w:b/>
          <w:bCs/>
          <w:color w:val="FF0000"/>
          <w:sz w:val="22"/>
          <w:szCs w:val="22"/>
        </w:rPr>
        <w:t>0</w:t>
      </w:r>
      <w:r w:rsidR="004A1ED6" w:rsidRPr="00BA62EF">
        <w:rPr>
          <w:rFonts w:ascii="Arial" w:hAnsi="Arial" w:cs="Arial"/>
          <w:b/>
          <w:bCs/>
          <w:color w:val="FF0000"/>
          <w:sz w:val="22"/>
          <w:szCs w:val="22"/>
        </w:rPr>
        <w:t>4/06</w:t>
      </w:r>
      <w:r w:rsidR="00BA62EF" w:rsidRPr="00BA62EF">
        <w:rPr>
          <w:rFonts w:ascii="Arial" w:hAnsi="Arial" w:cs="Arial"/>
          <w:b/>
          <w:bCs/>
          <w:color w:val="FF0000"/>
          <w:sz w:val="22"/>
          <w:szCs w:val="22"/>
        </w:rPr>
        <w:t>/</w:t>
      </w:r>
      <w:r w:rsidR="00C25445" w:rsidRPr="00BA62EF">
        <w:rPr>
          <w:rFonts w:ascii="Arial" w:hAnsi="Arial" w:cs="Arial"/>
          <w:b/>
          <w:bCs/>
          <w:color w:val="FF0000"/>
          <w:sz w:val="22"/>
          <w:szCs w:val="22"/>
        </w:rPr>
        <w:t>21</w:t>
      </w:r>
      <w:r w:rsidR="008E2E2E" w:rsidRPr="0093576F">
        <w:rPr>
          <w:rFonts w:ascii="Arial" w:hAnsi="Arial" w:cs="Arial"/>
          <w:b/>
          <w:bCs/>
          <w:color w:val="FF0000"/>
          <w:sz w:val="22"/>
          <w:szCs w:val="22"/>
        </w:rPr>
        <w:t xml:space="preserve"> </w:t>
      </w:r>
      <w:r w:rsidRPr="0093576F">
        <w:rPr>
          <w:rFonts w:ascii="Arial" w:hAnsi="Arial" w:cs="Arial"/>
          <w:b/>
          <w:bCs/>
          <w:color w:val="FF0000"/>
          <w:sz w:val="22"/>
          <w:szCs w:val="22"/>
        </w:rPr>
        <w:t xml:space="preserve">(2:00 p.m. Eastern Time) </w:t>
      </w:r>
    </w:p>
    <w:p w14:paraId="414B3AF9" w14:textId="35D00150" w:rsidR="003069D9" w:rsidRPr="0093576F" w:rsidRDefault="003069D9" w:rsidP="003B4D3E">
      <w:pPr>
        <w:tabs>
          <w:tab w:val="left" w:pos="0"/>
        </w:tabs>
        <w:outlineLvl w:val="0"/>
        <w:rPr>
          <w:sz w:val="22"/>
          <w:szCs w:val="22"/>
        </w:rPr>
      </w:pPr>
    </w:p>
    <w:p w14:paraId="03C6B419" w14:textId="29604F59" w:rsidR="007D1D98" w:rsidRPr="0093576F" w:rsidRDefault="007D1D98" w:rsidP="007D1D98">
      <w:pPr>
        <w:pStyle w:val="Heading1"/>
        <w:keepNext w:val="0"/>
        <w:tabs>
          <w:tab w:val="left" w:pos="0"/>
        </w:tabs>
        <w:rPr>
          <w:rFonts w:ascii="Arial" w:hAnsi="Arial" w:cs="Arial"/>
          <w:i w:val="0"/>
          <w:sz w:val="22"/>
          <w:szCs w:val="22"/>
        </w:rPr>
      </w:pPr>
      <w:r w:rsidRPr="0093576F">
        <w:rPr>
          <w:rFonts w:ascii="Arial" w:hAnsi="Arial" w:cs="Arial"/>
          <w:i w:val="0"/>
          <w:sz w:val="22"/>
          <w:szCs w:val="22"/>
        </w:rPr>
        <w:t>Bid Amendment #</w:t>
      </w:r>
      <w:r w:rsidR="004A1ED6">
        <w:rPr>
          <w:rFonts w:ascii="Arial" w:hAnsi="Arial" w:cs="Arial"/>
          <w:i w:val="0"/>
          <w:sz w:val="22"/>
          <w:szCs w:val="22"/>
        </w:rPr>
        <w:t>8</w:t>
      </w:r>
    </w:p>
    <w:p w14:paraId="03C6B41A" w14:textId="77777777" w:rsidR="00364A22" w:rsidRPr="0093576F" w:rsidRDefault="00364A22" w:rsidP="00364A22">
      <w:pPr>
        <w:tabs>
          <w:tab w:val="left" w:pos="0"/>
        </w:tabs>
        <w:rPr>
          <w:rFonts w:ascii="Arial" w:hAnsi="Arial" w:cs="Arial"/>
          <w:sz w:val="22"/>
          <w:szCs w:val="22"/>
        </w:rPr>
      </w:pPr>
    </w:p>
    <w:p w14:paraId="03C6B41B" w14:textId="77777777" w:rsidR="00364A22" w:rsidRPr="0093576F" w:rsidRDefault="00364A22" w:rsidP="00364A22">
      <w:pPr>
        <w:tabs>
          <w:tab w:val="left" w:pos="0"/>
        </w:tabs>
        <w:rPr>
          <w:rFonts w:ascii="Arial" w:hAnsi="Arial" w:cs="Arial"/>
          <w:sz w:val="22"/>
          <w:szCs w:val="22"/>
        </w:rPr>
      </w:pPr>
    </w:p>
    <w:p w14:paraId="03C6B41C" w14:textId="63D1E4B4" w:rsidR="00A233DA" w:rsidRPr="0093576F" w:rsidRDefault="007D1D98" w:rsidP="008918DF">
      <w:pPr>
        <w:tabs>
          <w:tab w:val="left" w:pos="0"/>
        </w:tabs>
        <w:jc w:val="both"/>
        <w:rPr>
          <w:rFonts w:ascii="Arial" w:hAnsi="Arial" w:cs="Arial"/>
          <w:sz w:val="22"/>
          <w:szCs w:val="22"/>
        </w:rPr>
      </w:pPr>
      <w:r w:rsidRPr="0093576F">
        <w:rPr>
          <w:rFonts w:ascii="Arial" w:hAnsi="Arial" w:cs="Arial"/>
          <w:sz w:val="22"/>
          <w:szCs w:val="22"/>
        </w:rPr>
        <w:t>The following constitutes Bid Amendment #</w:t>
      </w:r>
      <w:r w:rsidR="004A1ED6">
        <w:rPr>
          <w:rFonts w:ascii="Arial" w:hAnsi="Arial" w:cs="Arial"/>
          <w:sz w:val="22"/>
          <w:szCs w:val="22"/>
        </w:rPr>
        <w:t>8</w:t>
      </w:r>
      <w:r w:rsidRPr="0093576F">
        <w:rPr>
          <w:rFonts w:ascii="Arial" w:hAnsi="Arial" w:cs="Arial"/>
          <w:sz w:val="22"/>
          <w:szCs w:val="22"/>
        </w:rPr>
        <w:t xml:space="preserve"> to the above referenced </w:t>
      </w:r>
      <w:r w:rsidR="00502120" w:rsidRPr="0093576F">
        <w:rPr>
          <w:rFonts w:ascii="Arial" w:hAnsi="Arial" w:cs="Arial"/>
          <w:sz w:val="22"/>
          <w:szCs w:val="22"/>
        </w:rPr>
        <w:t>Bid S</w:t>
      </w:r>
      <w:r w:rsidR="002420F8" w:rsidRPr="0093576F">
        <w:rPr>
          <w:rFonts w:ascii="Arial" w:hAnsi="Arial" w:cs="Arial"/>
          <w:sz w:val="22"/>
          <w:szCs w:val="22"/>
        </w:rPr>
        <w:t>olicitation</w:t>
      </w:r>
      <w:r w:rsidR="00260851" w:rsidRPr="0093576F">
        <w:rPr>
          <w:rFonts w:ascii="Arial" w:hAnsi="Arial" w:cs="Arial"/>
          <w:sz w:val="22"/>
          <w:szCs w:val="22"/>
        </w:rPr>
        <w:t>:</w:t>
      </w:r>
    </w:p>
    <w:p w14:paraId="03C6B41D" w14:textId="77777777" w:rsidR="00A233DA" w:rsidRPr="0093576F" w:rsidRDefault="007D1D98" w:rsidP="008918DF">
      <w:pPr>
        <w:tabs>
          <w:tab w:val="left" w:pos="0"/>
        </w:tabs>
        <w:jc w:val="both"/>
        <w:rPr>
          <w:rFonts w:ascii="Arial" w:hAnsi="Arial" w:cs="Arial"/>
          <w:sz w:val="22"/>
          <w:szCs w:val="22"/>
        </w:rPr>
      </w:pPr>
      <w:r w:rsidRPr="0093576F">
        <w:rPr>
          <w:rFonts w:ascii="Arial" w:hAnsi="Arial" w:cs="Arial"/>
          <w:sz w:val="22"/>
          <w:szCs w:val="22"/>
        </w:rPr>
        <w:t xml:space="preserve">  </w:t>
      </w:r>
    </w:p>
    <w:p w14:paraId="503F7DB8" w14:textId="0600497B" w:rsidR="00462DB3" w:rsidRPr="0093576F" w:rsidRDefault="004B3189" w:rsidP="00A767F8">
      <w:pPr>
        <w:pStyle w:val="ListParagraph"/>
        <w:numPr>
          <w:ilvl w:val="0"/>
          <w:numId w:val="6"/>
        </w:numPr>
        <w:tabs>
          <w:tab w:val="left" w:pos="0"/>
        </w:tabs>
        <w:spacing w:before="120"/>
        <w:contextualSpacing w:val="0"/>
        <w:jc w:val="both"/>
        <w:rPr>
          <w:rFonts w:ascii="Arial" w:hAnsi="Arial" w:cs="Arial"/>
          <w:sz w:val="22"/>
          <w:szCs w:val="22"/>
        </w:rPr>
      </w:pPr>
      <w:r w:rsidRPr="0093576F">
        <w:rPr>
          <w:rFonts w:ascii="Arial" w:hAnsi="Arial" w:cs="Arial"/>
          <w:sz w:val="22"/>
          <w:szCs w:val="22"/>
        </w:rPr>
        <w:t>Answers</w:t>
      </w:r>
      <w:r w:rsidR="00EB2102" w:rsidRPr="0093576F">
        <w:rPr>
          <w:rFonts w:ascii="Arial" w:hAnsi="Arial" w:cs="Arial"/>
          <w:sz w:val="22"/>
          <w:szCs w:val="22"/>
        </w:rPr>
        <w:t xml:space="preserve"> to</w:t>
      </w:r>
      <w:r w:rsidRPr="0093576F">
        <w:rPr>
          <w:rFonts w:ascii="Arial" w:hAnsi="Arial" w:cs="Arial"/>
          <w:sz w:val="22"/>
          <w:szCs w:val="22"/>
        </w:rPr>
        <w:t xml:space="preserve"> electronic</w:t>
      </w:r>
      <w:r w:rsidR="00EB2102" w:rsidRPr="0093576F">
        <w:rPr>
          <w:rFonts w:ascii="Arial" w:hAnsi="Arial" w:cs="Arial"/>
          <w:sz w:val="22"/>
          <w:szCs w:val="22"/>
        </w:rPr>
        <w:t xml:space="preserve"> questions</w:t>
      </w:r>
      <w:r w:rsidR="008B175E" w:rsidRPr="0093576F">
        <w:rPr>
          <w:rFonts w:ascii="Arial" w:hAnsi="Arial" w:cs="Arial"/>
          <w:sz w:val="22"/>
          <w:szCs w:val="22"/>
        </w:rPr>
        <w:t xml:space="preserve"> submitted during the second</w:t>
      </w:r>
      <w:r w:rsidRPr="0093576F">
        <w:rPr>
          <w:rFonts w:ascii="Arial" w:hAnsi="Arial" w:cs="Arial"/>
          <w:sz w:val="22"/>
          <w:szCs w:val="22"/>
        </w:rPr>
        <w:t xml:space="preserve"> round of the </w:t>
      </w:r>
      <w:r w:rsidR="004B6D2F" w:rsidRPr="0093576F">
        <w:rPr>
          <w:rFonts w:ascii="Arial" w:hAnsi="Arial" w:cs="Arial"/>
          <w:sz w:val="22"/>
          <w:szCs w:val="22"/>
        </w:rPr>
        <w:t>Electronic Question and Answer p</w:t>
      </w:r>
      <w:r w:rsidRPr="0093576F">
        <w:rPr>
          <w:rFonts w:ascii="Arial" w:hAnsi="Arial" w:cs="Arial"/>
          <w:sz w:val="22"/>
          <w:szCs w:val="22"/>
        </w:rPr>
        <w:t>eriod;</w:t>
      </w:r>
      <w:r w:rsidR="00260851" w:rsidRPr="0093576F">
        <w:rPr>
          <w:rFonts w:ascii="Arial" w:hAnsi="Arial" w:cs="Arial"/>
          <w:sz w:val="22"/>
          <w:szCs w:val="22"/>
        </w:rPr>
        <w:t xml:space="preserve"> </w:t>
      </w:r>
    </w:p>
    <w:p w14:paraId="7457ED11" w14:textId="3A73184A" w:rsidR="0042122A" w:rsidRPr="0093576F" w:rsidRDefault="0042122A" w:rsidP="00A767F8">
      <w:pPr>
        <w:pStyle w:val="ListParagraph"/>
        <w:numPr>
          <w:ilvl w:val="0"/>
          <w:numId w:val="6"/>
        </w:numPr>
        <w:tabs>
          <w:tab w:val="left" w:pos="0"/>
        </w:tabs>
        <w:spacing w:before="120"/>
        <w:contextualSpacing w:val="0"/>
        <w:jc w:val="both"/>
        <w:rPr>
          <w:rFonts w:ascii="Arial" w:hAnsi="Arial" w:cs="Arial"/>
          <w:sz w:val="22"/>
          <w:szCs w:val="22"/>
        </w:rPr>
      </w:pPr>
      <w:r w:rsidRPr="0093576F">
        <w:rPr>
          <w:rFonts w:ascii="Arial" w:hAnsi="Arial" w:cs="Arial"/>
          <w:sz w:val="22"/>
          <w:szCs w:val="22"/>
        </w:rPr>
        <w:t xml:space="preserve">Please note that for all additions, deletions, clarifications and modifications to the Bid Solicitation, please refer to T3078 Revised Bid Solicitation </w:t>
      </w:r>
      <w:r w:rsidR="00BA62EF">
        <w:rPr>
          <w:rFonts w:ascii="Arial" w:hAnsi="Arial" w:cs="Arial"/>
          <w:sz w:val="22"/>
          <w:szCs w:val="22"/>
        </w:rPr>
        <w:t>03.05.</w:t>
      </w:r>
      <w:r w:rsidRPr="0093576F">
        <w:rPr>
          <w:rFonts w:ascii="Arial" w:hAnsi="Arial" w:cs="Arial"/>
          <w:sz w:val="22"/>
          <w:szCs w:val="22"/>
        </w:rPr>
        <w:t>2</w:t>
      </w:r>
      <w:r w:rsidR="00853570" w:rsidRPr="0093576F">
        <w:rPr>
          <w:rFonts w:ascii="Arial" w:hAnsi="Arial" w:cs="Arial"/>
          <w:sz w:val="22"/>
          <w:szCs w:val="22"/>
        </w:rPr>
        <w:t>1</w:t>
      </w:r>
      <w:r w:rsidRPr="0093576F">
        <w:rPr>
          <w:rFonts w:ascii="Arial" w:hAnsi="Arial" w:cs="Arial"/>
          <w:sz w:val="22"/>
          <w:szCs w:val="22"/>
        </w:rPr>
        <w:t xml:space="preserve">. </w:t>
      </w:r>
    </w:p>
    <w:p w14:paraId="63500072" w14:textId="0C85CFCB" w:rsidR="0042122A" w:rsidRDefault="0042122A" w:rsidP="00A767F8">
      <w:pPr>
        <w:pStyle w:val="ListParagraph"/>
        <w:numPr>
          <w:ilvl w:val="0"/>
          <w:numId w:val="6"/>
        </w:numPr>
        <w:tabs>
          <w:tab w:val="left" w:pos="0"/>
        </w:tabs>
        <w:spacing w:before="120"/>
        <w:contextualSpacing w:val="0"/>
        <w:jc w:val="both"/>
        <w:rPr>
          <w:rFonts w:ascii="Arial" w:hAnsi="Arial" w:cs="Arial"/>
          <w:sz w:val="22"/>
          <w:szCs w:val="22"/>
        </w:rPr>
      </w:pPr>
      <w:r w:rsidRPr="0093576F">
        <w:rPr>
          <w:rFonts w:ascii="Arial" w:hAnsi="Arial" w:cs="Arial"/>
          <w:sz w:val="22"/>
          <w:szCs w:val="22"/>
        </w:rPr>
        <w:t xml:space="preserve">Please note that for all additions, deletions, clarifications and modifications to the Price Sheet, please refer to T3078 Appendix A- State Supplied Price Sheet REVISED. </w:t>
      </w:r>
    </w:p>
    <w:p w14:paraId="0481688E" w14:textId="3EC91B6F" w:rsidR="00944AA2" w:rsidRDefault="00502321" w:rsidP="00A767F8">
      <w:pPr>
        <w:pStyle w:val="ListParagraph"/>
        <w:numPr>
          <w:ilvl w:val="0"/>
          <w:numId w:val="6"/>
        </w:numPr>
        <w:tabs>
          <w:tab w:val="left" w:pos="0"/>
        </w:tabs>
        <w:spacing w:before="120"/>
        <w:contextualSpacing w:val="0"/>
        <w:jc w:val="both"/>
        <w:rPr>
          <w:rFonts w:ascii="Arial" w:hAnsi="Arial" w:cs="Arial"/>
          <w:sz w:val="22"/>
          <w:szCs w:val="22"/>
        </w:rPr>
      </w:pPr>
      <w:r>
        <w:rPr>
          <w:rFonts w:ascii="Arial" w:hAnsi="Arial" w:cs="Arial"/>
          <w:sz w:val="22"/>
          <w:szCs w:val="22"/>
        </w:rPr>
        <w:t>Updates to</w:t>
      </w:r>
      <w:bookmarkStart w:id="0" w:name="_GoBack"/>
      <w:bookmarkEnd w:id="0"/>
      <w:r w:rsidR="00944AA2">
        <w:rPr>
          <w:rFonts w:ascii="Arial" w:hAnsi="Arial" w:cs="Arial"/>
          <w:sz w:val="22"/>
          <w:szCs w:val="22"/>
        </w:rPr>
        <w:t xml:space="preserve"> T3078 Appendix E – NJ Division of Taxation Organizational Chart REVISED and T3078 Bid Solicitation Checklist REVISED.</w:t>
      </w:r>
    </w:p>
    <w:p w14:paraId="03C6B41F" w14:textId="77777777" w:rsidR="00A233DA" w:rsidRPr="0093576F" w:rsidRDefault="00A233DA" w:rsidP="008918DF">
      <w:pPr>
        <w:tabs>
          <w:tab w:val="left" w:pos="0"/>
        </w:tabs>
        <w:jc w:val="both"/>
        <w:rPr>
          <w:rFonts w:ascii="Arial" w:hAnsi="Arial" w:cs="Arial"/>
          <w:sz w:val="22"/>
          <w:szCs w:val="22"/>
        </w:rPr>
      </w:pPr>
    </w:p>
    <w:p w14:paraId="1BCBE611" w14:textId="7DE37E6A" w:rsidR="00105DEA" w:rsidRPr="0093576F" w:rsidRDefault="00105DEA" w:rsidP="00105DEA">
      <w:pPr>
        <w:jc w:val="both"/>
        <w:rPr>
          <w:sz w:val="22"/>
          <w:szCs w:val="22"/>
        </w:rPr>
      </w:pPr>
      <w:r w:rsidRPr="0093576F">
        <w:rPr>
          <w:rFonts w:ascii="Arial" w:hAnsi="Arial" w:cs="Arial"/>
          <w:b/>
          <w:bCs/>
          <w:sz w:val="22"/>
          <w:szCs w:val="22"/>
        </w:rPr>
        <w:t>The Bid Solicitation has been modified due to the COVID-19 virus outbreak and the declaration by the World Health Organization of a global pandemic and Governor Murphy’s Executive Orders declaring a Public Health Emergency and State of Emergency</w:t>
      </w:r>
      <w:r w:rsidRPr="0093576F">
        <w:rPr>
          <w:sz w:val="22"/>
          <w:szCs w:val="22"/>
        </w:rPr>
        <w:t xml:space="preserve">. </w:t>
      </w:r>
      <w:r w:rsidRPr="0093576F">
        <w:rPr>
          <w:rFonts w:ascii="Arial" w:hAnsi="Arial" w:cs="Arial"/>
          <w:sz w:val="22"/>
          <w:szCs w:val="22"/>
        </w:rPr>
        <w:t xml:space="preserve">Please note that for all additions, deletions, clarifications and modifications to the State-Supplied Price Sheet and Bid Solicitation, please refer to </w:t>
      </w:r>
      <w:r w:rsidRPr="0093576F">
        <w:rPr>
          <w:rFonts w:ascii="Arial" w:hAnsi="Arial" w:cs="Arial"/>
          <w:b/>
          <w:sz w:val="22"/>
          <w:szCs w:val="22"/>
        </w:rPr>
        <w:t xml:space="preserve">T3078 Revised Bid Solicitation </w:t>
      </w:r>
      <w:r w:rsidR="00BA62EF">
        <w:rPr>
          <w:rFonts w:ascii="Arial" w:hAnsi="Arial" w:cs="Arial"/>
          <w:sz w:val="22"/>
          <w:szCs w:val="22"/>
        </w:rPr>
        <w:t>03.05.</w:t>
      </w:r>
      <w:r w:rsidR="00BA62EF" w:rsidRPr="0093576F">
        <w:rPr>
          <w:rFonts w:ascii="Arial" w:hAnsi="Arial" w:cs="Arial"/>
          <w:sz w:val="22"/>
          <w:szCs w:val="22"/>
        </w:rPr>
        <w:t>21</w:t>
      </w:r>
      <w:r w:rsidRPr="0093576F">
        <w:rPr>
          <w:rFonts w:ascii="Arial" w:hAnsi="Arial" w:cs="Arial"/>
          <w:b/>
          <w:sz w:val="22"/>
          <w:szCs w:val="22"/>
        </w:rPr>
        <w:t>.</w:t>
      </w:r>
      <w:r w:rsidRPr="0093576F">
        <w:rPr>
          <w:rFonts w:ascii="Arial" w:hAnsi="Arial" w:cs="Arial"/>
          <w:sz w:val="22"/>
          <w:szCs w:val="22"/>
        </w:rPr>
        <w:t xml:space="preserve"> Failure to submit a technical and price Quote in response to the revised documents may render the Vendor {Bidder} non-responsive. </w:t>
      </w:r>
    </w:p>
    <w:p w14:paraId="7845E9AC" w14:textId="77777777" w:rsidR="00105DEA" w:rsidRPr="0093576F" w:rsidRDefault="00105DEA" w:rsidP="00105DEA">
      <w:pPr>
        <w:tabs>
          <w:tab w:val="left" w:pos="0"/>
        </w:tabs>
        <w:jc w:val="both"/>
        <w:rPr>
          <w:rFonts w:ascii="Arial" w:hAnsi="Arial" w:cs="Arial"/>
          <w:sz w:val="22"/>
          <w:szCs w:val="22"/>
        </w:rPr>
      </w:pPr>
    </w:p>
    <w:p w14:paraId="2D2260F9" w14:textId="77777777" w:rsidR="00105DEA" w:rsidRPr="0093576F" w:rsidRDefault="00105DEA" w:rsidP="00105DEA">
      <w:pPr>
        <w:tabs>
          <w:tab w:val="left" w:pos="0"/>
        </w:tabs>
        <w:jc w:val="both"/>
        <w:rPr>
          <w:rFonts w:ascii="Arial" w:hAnsi="Arial" w:cs="Arial"/>
          <w:sz w:val="22"/>
          <w:szCs w:val="22"/>
        </w:rPr>
      </w:pPr>
      <w:r w:rsidRPr="0093576F">
        <w:rPr>
          <w:rFonts w:ascii="Arial" w:hAnsi="Arial" w:cs="Arial"/>
          <w:sz w:val="22"/>
          <w:szCs w:val="22"/>
        </w:rPr>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1AEF031B" w14:textId="77777777" w:rsidR="00105DEA" w:rsidRPr="0093576F" w:rsidRDefault="00105DEA" w:rsidP="00105DEA">
      <w:pPr>
        <w:tabs>
          <w:tab w:val="left" w:pos="0"/>
        </w:tabs>
        <w:jc w:val="both"/>
        <w:rPr>
          <w:rFonts w:ascii="Arial" w:hAnsi="Arial" w:cs="Arial"/>
          <w:sz w:val="22"/>
          <w:szCs w:val="22"/>
        </w:rPr>
      </w:pPr>
    </w:p>
    <w:p w14:paraId="03C6B425" w14:textId="36942FD0" w:rsidR="00364A22" w:rsidRPr="0093576F" w:rsidRDefault="00105DEA" w:rsidP="008918DF">
      <w:pPr>
        <w:tabs>
          <w:tab w:val="left" w:pos="0"/>
        </w:tabs>
        <w:jc w:val="both"/>
        <w:rPr>
          <w:rFonts w:ascii="Arial" w:hAnsi="Arial" w:cs="Arial"/>
          <w:sz w:val="22"/>
          <w:szCs w:val="22"/>
        </w:rPr>
      </w:pPr>
      <w:r w:rsidRPr="0093576F">
        <w:rPr>
          <w:rFonts w:ascii="Arial" w:hAnsi="Arial" w:cs="Arial"/>
          <w:sz w:val="22"/>
          <w:szCs w:val="22"/>
        </w:rPr>
        <w:t>All other instructions, terms, and conditions of the Bid Solicitation shall remain the same.</w:t>
      </w: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7519A72" w:rsidR="008918DF" w:rsidRPr="0093576F" w:rsidRDefault="008918DF" w:rsidP="008918DF">
      <w:pPr>
        <w:pStyle w:val="Heading2"/>
        <w:keepNext w:val="0"/>
        <w:widowControl w:val="0"/>
        <w:tabs>
          <w:tab w:val="left" w:pos="0"/>
        </w:tabs>
        <w:jc w:val="center"/>
        <w:rPr>
          <w:rFonts w:ascii="Arial" w:hAnsi="Arial" w:cs="Arial"/>
          <w:sz w:val="22"/>
        </w:rPr>
      </w:pPr>
      <w:r w:rsidRPr="0093576F">
        <w:rPr>
          <w:rFonts w:ascii="Arial" w:hAnsi="Arial" w:cs="Arial"/>
          <w:sz w:val="22"/>
        </w:rPr>
        <w:lastRenderedPageBreak/>
        <w:t>Bid Solicitation #</w:t>
      </w:r>
      <w:r w:rsidR="004E4B71" w:rsidRPr="0093576F">
        <w:rPr>
          <w:rFonts w:ascii="Arial" w:hAnsi="Arial" w:cs="Arial"/>
          <w:sz w:val="22"/>
        </w:rPr>
        <w:t>20DPP00441</w:t>
      </w:r>
    </w:p>
    <w:p w14:paraId="41F946E0" w14:textId="2E11E67F" w:rsidR="008918DF" w:rsidRPr="0093576F" w:rsidRDefault="004E4B71" w:rsidP="008918DF">
      <w:pPr>
        <w:jc w:val="center"/>
        <w:rPr>
          <w:rFonts w:ascii="Arial" w:hAnsi="Arial" w:cs="Arial"/>
          <w:b/>
          <w:sz w:val="22"/>
        </w:rPr>
      </w:pPr>
      <w:r w:rsidRPr="0093576F">
        <w:rPr>
          <w:rFonts w:ascii="Arial" w:hAnsi="Arial" w:cs="Arial"/>
          <w:b/>
          <w:sz w:val="22"/>
        </w:rPr>
        <w:t>Integrated Tax System</w:t>
      </w:r>
    </w:p>
    <w:p w14:paraId="03C6B429" w14:textId="77777777" w:rsidR="00364A22" w:rsidRPr="0093576F" w:rsidRDefault="00364A22" w:rsidP="007D1D98">
      <w:pPr>
        <w:tabs>
          <w:tab w:val="left" w:pos="0"/>
        </w:tabs>
        <w:jc w:val="center"/>
        <w:outlineLvl w:val="0"/>
        <w:rPr>
          <w:rFonts w:ascii="Arial" w:hAnsi="Arial" w:cs="Arial"/>
          <w:b/>
          <w:sz w:val="22"/>
        </w:rPr>
      </w:pPr>
    </w:p>
    <w:p w14:paraId="03C6B42A" w14:textId="77777777" w:rsidR="00364A22" w:rsidRPr="0093576F" w:rsidRDefault="00364A22" w:rsidP="00364A22">
      <w:pPr>
        <w:pStyle w:val="Heading4"/>
        <w:tabs>
          <w:tab w:val="left" w:pos="0"/>
        </w:tabs>
        <w:rPr>
          <w:rFonts w:ascii="Arial" w:hAnsi="Arial" w:cs="Arial"/>
          <w:b/>
          <w:i/>
          <w:sz w:val="22"/>
          <w:u w:val="single"/>
        </w:rPr>
      </w:pPr>
      <w:r w:rsidRPr="0093576F">
        <w:rPr>
          <w:rFonts w:ascii="Arial" w:hAnsi="Arial" w:cs="Arial"/>
          <w:b/>
          <w:sz w:val="22"/>
        </w:rPr>
        <w:t>Answers to Questions</w:t>
      </w:r>
    </w:p>
    <w:p w14:paraId="03C6B42B" w14:textId="77777777" w:rsidR="00364A22" w:rsidRPr="0093576F" w:rsidRDefault="00364A22" w:rsidP="00364A22">
      <w:pPr>
        <w:tabs>
          <w:tab w:val="left" w:pos="0"/>
        </w:tabs>
        <w:rPr>
          <w:rFonts w:ascii="Arial" w:hAnsi="Arial" w:cs="Arial"/>
          <w:sz w:val="22"/>
        </w:rPr>
      </w:pPr>
    </w:p>
    <w:p w14:paraId="50BE403D" w14:textId="03AFD46D" w:rsidR="007E56C8" w:rsidRPr="0093576F" w:rsidRDefault="003069D9" w:rsidP="00ED3B68">
      <w:pPr>
        <w:tabs>
          <w:tab w:val="left" w:pos="0"/>
        </w:tabs>
        <w:jc w:val="both"/>
        <w:rPr>
          <w:rFonts w:ascii="Arial" w:hAnsi="Arial" w:cs="Arial"/>
          <w:sz w:val="22"/>
        </w:rPr>
      </w:pPr>
      <w:r w:rsidRPr="0093576F">
        <w:rPr>
          <w:rFonts w:ascii="Arial" w:hAnsi="Arial" w:cs="Arial"/>
          <w:sz w:val="22"/>
        </w:rPr>
        <w:t>Where applicable, e</w:t>
      </w:r>
      <w:r w:rsidR="007E56C8" w:rsidRPr="0093576F">
        <w:rPr>
          <w:rFonts w:ascii="Arial" w:hAnsi="Arial" w:cs="Arial"/>
          <w:sz w:val="22"/>
        </w:rPr>
        <w:t>ach question reference</w:t>
      </w:r>
      <w:r w:rsidRPr="0093576F">
        <w:rPr>
          <w:rFonts w:ascii="Arial" w:hAnsi="Arial" w:cs="Arial"/>
          <w:sz w:val="22"/>
        </w:rPr>
        <w:t>s</w:t>
      </w:r>
      <w:r w:rsidR="007E56C8" w:rsidRPr="0093576F">
        <w:rPr>
          <w:rFonts w:ascii="Arial" w:hAnsi="Arial" w:cs="Arial"/>
          <w:sz w:val="22"/>
        </w:rPr>
        <w:t xml:space="preserve"> the appropriate Bid Solicitation section</w:t>
      </w:r>
      <w:r w:rsidRPr="0093576F">
        <w:rPr>
          <w:rFonts w:ascii="Arial" w:hAnsi="Arial" w:cs="Arial"/>
          <w:sz w:val="22"/>
        </w:rPr>
        <w:t>.</w:t>
      </w:r>
      <w:r w:rsidR="007E56C8" w:rsidRPr="0093576F">
        <w:rPr>
          <w:rFonts w:ascii="Arial" w:hAnsi="Arial" w:cs="Arial"/>
          <w:sz w:val="22"/>
        </w:rPr>
        <w:t xml:space="preserve"> </w:t>
      </w:r>
    </w:p>
    <w:p w14:paraId="03C6B42D" w14:textId="1B88A1DF" w:rsidR="00721BC8" w:rsidRDefault="00721BC8" w:rsidP="00721BC8">
      <w:pPr>
        <w:tabs>
          <w:tab w:val="left" w:pos="0"/>
        </w:tabs>
        <w:rPr>
          <w:rFonts w:ascii="Arial" w:hAnsi="Arial" w:cs="Arial"/>
        </w:rPr>
      </w:pPr>
    </w:p>
    <w:tbl>
      <w:tblPr>
        <w:tblW w:w="1023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4587A5BF">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5C25F4" w:rsidRPr="00BE769B" w14:paraId="17F5DA98"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1D26CBE4"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468ACBC" w14:textId="15204721"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Amendment #5 - Cover Page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255872C" w14:textId="77777777" w:rsidR="005C25F4" w:rsidRPr="002D652E" w:rsidRDefault="005C25F4" w:rsidP="1E892949">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Due to new due date for proposals of 01/15/2021, please confirm the State anticipates mobilization of the project to start in Q2 of 2021?</w:t>
            </w:r>
          </w:p>
          <w:p w14:paraId="762F4FB7" w14:textId="77777777" w:rsidR="005C25F4" w:rsidRPr="00BE769B" w:rsidRDefault="005C25F4" w:rsidP="1E892949">
            <w:pPr>
              <w:tabs>
                <w:tab w:val="left" w:pos="0"/>
              </w:tabs>
              <w:overflowPunct w:val="0"/>
              <w:autoSpaceDE w:val="0"/>
              <w:autoSpaceDN w:val="0"/>
              <w:adjustRightInd w:val="0"/>
              <w:rPr>
                <w:rFonts w:ascii="Arial" w:hAnsi="Arial" w:cs="Arial"/>
                <w:sz w:val="22"/>
                <w:szCs w:val="22"/>
              </w:rPr>
            </w:pPr>
          </w:p>
          <w:p w14:paraId="57D237F0" w14:textId="0BA3AFD6" w:rsidR="005C25F4" w:rsidRPr="00BE769B" w:rsidRDefault="17DA8D22" w:rsidP="1E892949">
            <w:pPr>
              <w:tabs>
                <w:tab w:val="left" w:pos="0"/>
              </w:tabs>
              <w:overflowPunct w:val="0"/>
              <w:autoSpaceDE w:val="0"/>
              <w:autoSpaceDN w:val="0"/>
              <w:adjustRightInd w:val="0"/>
              <w:rPr>
                <w:rFonts w:ascii="Arial" w:eastAsia="Arial" w:hAnsi="Arial" w:cs="Arial"/>
                <w:sz w:val="22"/>
                <w:szCs w:val="22"/>
              </w:rPr>
            </w:pPr>
            <w:r w:rsidRPr="00BE769B">
              <w:rPr>
                <w:rFonts w:ascii="Arial" w:eastAsia="Arial" w:hAnsi="Arial" w:cs="Arial"/>
                <w:sz w:val="22"/>
                <w:szCs w:val="22"/>
              </w:rPr>
              <w:t xml:space="preserve">The State anticipates the </w:t>
            </w:r>
            <w:r w:rsidR="10DF2A18" w:rsidRPr="00BE769B">
              <w:rPr>
                <w:rFonts w:ascii="Arial" w:eastAsia="Arial" w:hAnsi="Arial" w:cs="Arial"/>
                <w:sz w:val="22"/>
                <w:szCs w:val="22"/>
              </w:rPr>
              <w:t>Vendor’s {</w:t>
            </w:r>
            <w:r w:rsidRPr="00BE769B">
              <w:rPr>
                <w:rFonts w:ascii="Arial" w:eastAsia="Arial" w:hAnsi="Arial" w:cs="Arial"/>
                <w:sz w:val="22"/>
                <w:szCs w:val="22"/>
              </w:rPr>
              <w:t>Contractor’s</w:t>
            </w:r>
            <w:r w:rsidR="6F2079DC" w:rsidRPr="00BE769B">
              <w:rPr>
                <w:rFonts w:ascii="Arial" w:eastAsia="Arial" w:hAnsi="Arial" w:cs="Arial"/>
                <w:sz w:val="22"/>
                <w:szCs w:val="22"/>
              </w:rPr>
              <w:t>}</w:t>
            </w:r>
            <w:r w:rsidRPr="00BE769B">
              <w:rPr>
                <w:rFonts w:ascii="Arial" w:eastAsia="Arial" w:hAnsi="Arial" w:cs="Arial"/>
                <w:sz w:val="22"/>
                <w:szCs w:val="22"/>
              </w:rPr>
              <w:t xml:space="preserve"> mobilization to take place after the second quarter of 2021.</w:t>
            </w:r>
          </w:p>
          <w:p w14:paraId="6EB7B05D" w14:textId="6C6FF1BB" w:rsidR="005C25F4" w:rsidRPr="00BE769B" w:rsidRDefault="005C25F4" w:rsidP="1E892949">
            <w:pPr>
              <w:tabs>
                <w:tab w:val="left" w:pos="0"/>
              </w:tabs>
              <w:overflowPunct w:val="0"/>
              <w:autoSpaceDE w:val="0"/>
              <w:autoSpaceDN w:val="0"/>
              <w:adjustRightInd w:val="0"/>
              <w:rPr>
                <w:rFonts w:ascii="Arial" w:eastAsia="Arial" w:hAnsi="Arial" w:cs="Arial"/>
                <w:b/>
                <w:bCs/>
                <w:sz w:val="22"/>
                <w:szCs w:val="22"/>
                <w:u w:val="single"/>
              </w:rPr>
            </w:pPr>
          </w:p>
        </w:tc>
      </w:tr>
      <w:tr w:rsidR="005C25F4" w:rsidRPr="00BE769B" w14:paraId="795EB4E1"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4DCFC7F8"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7374B43" w14:textId="1F1D535D"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Amendment #5 - Question 59</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313E9A8" w14:textId="77777777" w:rsidR="005C25F4" w:rsidRPr="002D652E" w:rsidRDefault="005C25F4" w:rsidP="1E892949">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Question #59 states: “The State is expecting a visual and interactive demonstration, most commonly conducted as a live presentation of the functions and features of the Vendor’s {Bidder’s} proposed solution.” Is the State still considering an onsite demonstration, or will it be determined next year depending on the pandemic situation? Is there an anticipated timeline when the State might want this demonstration (i.e., a specific number of weeks after response submission)?</w:t>
            </w:r>
          </w:p>
          <w:p w14:paraId="6DF7A7D2" w14:textId="77777777" w:rsidR="005C25F4" w:rsidRPr="00BE769B" w:rsidRDefault="005C25F4" w:rsidP="1E892949">
            <w:pPr>
              <w:tabs>
                <w:tab w:val="left" w:pos="0"/>
              </w:tabs>
              <w:overflowPunct w:val="0"/>
              <w:autoSpaceDE w:val="0"/>
              <w:autoSpaceDN w:val="0"/>
              <w:adjustRightInd w:val="0"/>
              <w:rPr>
                <w:rFonts w:ascii="Arial" w:hAnsi="Arial" w:cs="Arial"/>
                <w:sz w:val="22"/>
                <w:szCs w:val="22"/>
              </w:rPr>
            </w:pPr>
          </w:p>
          <w:p w14:paraId="6D66696C" w14:textId="461116F1" w:rsidR="008708A7" w:rsidRPr="00BE769B" w:rsidRDefault="3779A27C" w:rsidP="1E892949">
            <w:pPr>
              <w:pStyle w:val="ListParagraph"/>
              <w:numPr>
                <w:ilvl w:val="0"/>
                <w:numId w:val="19"/>
              </w:numPr>
              <w:tabs>
                <w:tab w:val="left" w:pos="0"/>
              </w:tabs>
              <w:overflowPunct w:val="0"/>
              <w:autoSpaceDE w:val="0"/>
              <w:autoSpaceDN w:val="0"/>
              <w:adjustRightInd w:val="0"/>
              <w:rPr>
                <w:rFonts w:ascii="Arial" w:hAnsi="Arial" w:cs="Arial"/>
                <w:color w:val="000000" w:themeColor="text1"/>
                <w:sz w:val="22"/>
                <w:szCs w:val="22"/>
                <w:u w:val="single"/>
              </w:rPr>
            </w:pPr>
            <w:r w:rsidRPr="00BE769B">
              <w:rPr>
                <w:rFonts w:ascii="Arial" w:eastAsia="Arial" w:hAnsi="Arial" w:cs="Arial"/>
                <w:sz w:val="22"/>
                <w:szCs w:val="22"/>
              </w:rPr>
              <w:t xml:space="preserve">The State is still considering an onsite demonstration of Vendors’ </w:t>
            </w:r>
            <w:r w:rsidR="36835153" w:rsidRPr="00BE769B">
              <w:rPr>
                <w:rFonts w:ascii="Arial" w:eastAsia="Arial" w:hAnsi="Arial" w:cs="Arial"/>
                <w:sz w:val="22"/>
                <w:szCs w:val="22"/>
              </w:rPr>
              <w:t xml:space="preserve">{Contractor’s} </w:t>
            </w:r>
            <w:r w:rsidRPr="00BE769B">
              <w:rPr>
                <w:rFonts w:ascii="Arial" w:eastAsia="Arial" w:hAnsi="Arial" w:cs="Arial"/>
                <w:sz w:val="22"/>
                <w:szCs w:val="22"/>
              </w:rPr>
              <w:t>proposed solutions, provided COVID-19 protocols can be applied to ensure a safe environment for all attendees.  However, the State may ask Vendors</w:t>
            </w:r>
            <w:r w:rsidR="7C7024EE" w:rsidRPr="00BE769B">
              <w:rPr>
                <w:rFonts w:ascii="Arial" w:eastAsia="Arial" w:hAnsi="Arial" w:cs="Arial"/>
                <w:sz w:val="22"/>
                <w:szCs w:val="22"/>
              </w:rPr>
              <w:t xml:space="preserve"> {Contractors}</w:t>
            </w:r>
            <w:r w:rsidRPr="00BE769B">
              <w:rPr>
                <w:rFonts w:ascii="Arial" w:eastAsia="Arial" w:hAnsi="Arial" w:cs="Arial"/>
                <w:sz w:val="22"/>
                <w:szCs w:val="22"/>
              </w:rPr>
              <w:t xml:space="preserve"> to demonstrate proposed solutions through a virtual meeting platform if it is deemed necessary or is required in accordance with Executive Orders and all applicable Federal and State guidelines.</w:t>
            </w:r>
          </w:p>
          <w:p w14:paraId="1DA779A2" w14:textId="3E086D3B" w:rsidR="008708A7" w:rsidRPr="00BE769B" w:rsidRDefault="008708A7" w:rsidP="1E892949">
            <w:pPr>
              <w:tabs>
                <w:tab w:val="left" w:pos="0"/>
              </w:tabs>
              <w:overflowPunct w:val="0"/>
              <w:autoSpaceDE w:val="0"/>
              <w:autoSpaceDN w:val="0"/>
              <w:adjustRightInd w:val="0"/>
              <w:ind w:left="360"/>
              <w:rPr>
                <w:rFonts w:ascii="Arial" w:hAnsi="Arial" w:cs="Arial"/>
                <w:sz w:val="22"/>
                <w:szCs w:val="22"/>
              </w:rPr>
            </w:pPr>
          </w:p>
          <w:p w14:paraId="6D73C5BB" w14:textId="7D2F2D39" w:rsidR="008708A7" w:rsidRPr="00BE769B" w:rsidRDefault="034513A8" w:rsidP="1E892949">
            <w:pPr>
              <w:pStyle w:val="ListParagraph"/>
              <w:numPr>
                <w:ilvl w:val="0"/>
                <w:numId w:val="19"/>
              </w:numPr>
              <w:tabs>
                <w:tab w:val="left" w:pos="0"/>
              </w:tabs>
              <w:overflowPunct w:val="0"/>
              <w:autoSpaceDE w:val="0"/>
              <w:autoSpaceDN w:val="0"/>
              <w:adjustRightInd w:val="0"/>
              <w:rPr>
                <w:rFonts w:ascii="Arial" w:hAnsi="Arial" w:cs="Arial"/>
                <w:color w:val="000000" w:themeColor="text1"/>
                <w:sz w:val="22"/>
                <w:szCs w:val="22"/>
              </w:rPr>
            </w:pPr>
            <w:r w:rsidRPr="00BE769B">
              <w:rPr>
                <w:rFonts w:ascii="Arial" w:hAnsi="Arial" w:cs="Arial"/>
                <w:sz w:val="22"/>
                <w:szCs w:val="22"/>
              </w:rPr>
              <w:t>The State anticipates</w:t>
            </w:r>
            <w:r w:rsidR="008708A7" w:rsidRPr="00BE769B">
              <w:rPr>
                <w:rFonts w:ascii="Arial" w:hAnsi="Arial" w:cs="Arial"/>
                <w:sz w:val="22"/>
                <w:szCs w:val="22"/>
              </w:rPr>
              <w:t xml:space="preserve"> the demonstration will take place approximately </w:t>
            </w:r>
            <w:r w:rsidR="6A4F386E" w:rsidRPr="00BE769B">
              <w:rPr>
                <w:rFonts w:ascii="Arial" w:hAnsi="Arial" w:cs="Arial"/>
                <w:sz w:val="22"/>
                <w:szCs w:val="22"/>
              </w:rPr>
              <w:t>eight (</w:t>
            </w:r>
            <w:r w:rsidR="00FD1D77" w:rsidRPr="00BE769B">
              <w:rPr>
                <w:rFonts w:ascii="Arial" w:hAnsi="Arial" w:cs="Arial"/>
                <w:sz w:val="22"/>
                <w:szCs w:val="22"/>
              </w:rPr>
              <w:t>8</w:t>
            </w:r>
            <w:r w:rsidR="0709A01A" w:rsidRPr="00BE769B">
              <w:rPr>
                <w:rFonts w:ascii="Arial" w:hAnsi="Arial" w:cs="Arial"/>
                <w:sz w:val="22"/>
                <w:szCs w:val="22"/>
              </w:rPr>
              <w:t>)</w:t>
            </w:r>
            <w:r w:rsidR="00FD1D77" w:rsidRPr="00BE769B">
              <w:rPr>
                <w:rFonts w:ascii="Arial" w:hAnsi="Arial" w:cs="Arial"/>
                <w:sz w:val="22"/>
                <w:szCs w:val="22"/>
              </w:rPr>
              <w:t xml:space="preserve"> to </w:t>
            </w:r>
            <w:r w:rsidR="381E3CE2" w:rsidRPr="00BE769B">
              <w:rPr>
                <w:rFonts w:ascii="Arial" w:hAnsi="Arial" w:cs="Arial"/>
                <w:sz w:val="22"/>
                <w:szCs w:val="22"/>
              </w:rPr>
              <w:t>ten (</w:t>
            </w:r>
            <w:r w:rsidR="00FD1D77" w:rsidRPr="00BE769B">
              <w:rPr>
                <w:rFonts w:ascii="Arial" w:hAnsi="Arial" w:cs="Arial"/>
                <w:sz w:val="22"/>
                <w:szCs w:val="22"/>
              </w:rPr>
              <w:t>10</w:t>
            </w:r>
            <w:r w:rsidR="7B1E1D25" w:rsidRPr="00BE769B">
              <w:rPr>
                <w:rFonts w:ascii="Arial" w:hAnsi="Arial" w:cs="Arial"/>
                <w:sz w:val="22"/>
                <w:szCs w:val="22"/>
              </w:rPr>
              <w:t>)</w:t>
            </w:r>
            <w:r w:rsidR="00FD1D77" w:rsidRPr="00BE769B">
              <w:rPr>
                <w:rFonts w:ascii="Arial" w:hAnsi="Arial" w:cs="Arial"/>
                <w:sz w:val="22"/>
                <w:szCs w:val="22"/>
              </w:rPr>
              <w:t xml:space="preserve"> weeks after </w:t>
            </w:r>
            <w:r w:rsidR="27B0FF53" w:rsidRPr="00BE769B">
              <w:rPr>
                <w:rFonts w:ascii="Arial" w:hAnsi="Arial" w:cs="Arial"/>
                <w:sz w:val="22"/>
                <w:szCs w:val="22"/>
              </w:rPr>
              <w:t>Bid</w:t>
            </w:r>
            <w:r w:rsidR="00FD1D77" w:rsidRPr="00BE769B">
              <w:rPr>
                <w:rFonts w:ascii="Arial" w:hAnsi="Arial" w:cs="Arial"/>
                <w:sz w:val="22"/>
                <w:szCs w:val="22"/>
              </w:rPr>
              <w:t xml:space="preserve"> submission.</w:t>
            </w:r>
          </w:p>
          <w:p w14:paraId="5F4F1ED5" w14:textId="44D784FF" w:rsidR="005C25F4" w:rsidRPr="00BE769B" w:rsidRDefault="005C25F4" w:rsidP="1E892949">
            <w:pPr>
              <w:tabs>
                <w:tab w:val="left" w:pos="0"/>
              </w:tabs>
              <w:overflowPunct w:val="0"/>
              <w:autoSpaceDE w:val="0"/>
              <w:autoSpaceDN w:val="0"/>
              <w:adjustRightInd w:val="0"/>
              <w:rPr>
                <w:rFonts w:ascii="Arial" w:hAnsi="Arial" w:cs="Arial"/>
                <w:sz w:val="22"/>
                <w:szCs w:val="22"/>
              </w:rPr>
            </w:pPr>
          </w:p>
        </w:tc>
      </w:tr>
      <w:tr w:rsidR="005C25F4" w:rsidRPr="00BE769B" w14:paraId="55D4900E"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414E2455"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DD4AFD0" w14:textId="64FDE401"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1.3.6 Pre-Quote Document Review</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B20EAD4" w14:textId="77777777" w:rsidR="005C25F4" w:rsidRPr="002D652E" w:rsidRDefault="005C25F4" w:rsidP="1E892949">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The name of the Contracting Officer has been changed in the following: “The Intent to Bid letter and signed non-disclosure agreement(s) shall be submitted via email to barbara.vanvliet@treas.nj.gov” Are vendors required to resubmit the Intent to Bid letter and NDAs if they have already been submitted to the previous Contracting Officer, Joseph Woodside?</w:t>
            </w:r>
          </w:p>
          <w:p w14:paraId="38DDB982" w14:textId="77777777" w:rsidR="005C25F4" w:rsidRPr="00BE769B" w:rsidRDefault="005C25F4" w:rsidP="1E892949">
            <w:pPr>
              <w:tabs>
                <w:tab w:val="left" w:pos="0"/>
              </w:tabs>
              <w:overflowPunct w:val="0"/>
              <w:autoSpaceDE w:val="0"/>
              <w:autoSpaceDN w:val="0"/>
              <w:adjustRightInd w:val="0"/>
              <w:rPr>
                <w:rFonts w:ascii="Arial" w:hAnsi="Arial" w:cs="Arial"/>
                <w:sz w:val="22"/>
                <w:szCs w:val="22"/>
              </w:rPr>
            </w:pPr>
          </w:p>
          <w:p w14:paraId="2D2278AF" w14:textId="0A5981D0" w:rsidR="005C25F4" w:rsidRPr="00BE769B" w:rsidRDefault="13D09EB4" w:rsidP="1E892949">
            <w:pPr>
              <w:tabs>
                <w:tab w:val="left" w:pos="0"/>
              </w:tabs>
              <w:overflowPunct w:val="0"/>
              <w:autoSpaceDE w:val="0"/>
              <w:autoSpaceDN w:val="0"/>
              <w:adjustRightInd w:val="0"/>
              <w:rPr>
                <w:rFonts w:ascii="Arial" w:eastAsia="Arial" w:hAnsi="Arial" w:cs="Arial"/>
                <w:sz w:val="22"/>
                <w:szCs w:val="22"/>
                <w:u w:val="single"/>
              </w:rPr>
            </w:pPr>
            <w:r w:rsidRPr="00BE769B">
              <w:rPr>
                <w:rFonts w:ascii="Arial" w:eastAsia="Arial" w:hAnsi="Arial" w:cs="Arial"/>
                <w:sz w:val="22"/>
                <w:szCs w:val="22"/>
              </w:rPr>
              <w:t>Vendors who submitted the Intent to Bid letter and Non-Disclosure Agreements prior to the change in Contracting Officer are not required to resubmit those items.</w:t>
            </w:r>
          </w:p>
          <w:p w14:paraId="13699DB9" w14:textId="2E3D864F" w:rsidR="005C25F4" w:rsidRPr="00BE769B" w:rsidRDefault="005C25F4" w:rsidP="1E892949">
            <w:pPr>
              <w:tabs>
                <w:tab w:val="left" w:pos="0"/>
              </w:tabs>
              <w:overflowPunct w:val="0"/>
              <w:autoSpaceDE w:val="0"/>
              <w:autoSpaceDN w:val="0"/>
              <w:adjustRightInd w:val="0"/>
              <w:rPr>
                <w:rFonts w:ascii="Arial" w:hAnsi="Arial" w:cs="Arial"/>
                <w:sz w:val="22"/>
                <w:szCs w:val="22"/>
              </w:rPr>
            </w:pPr>
          </w:p>
        </w:tc>
      </w:tr>
      <w:tr w:rsidR="005C25F4" w:rsidRPr="00BE769B" w14:paraId="40A9ED75"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6A75EB9"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DE9BFCA" w14:textId="2DC08A97"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3.1.1 B  Overview of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E9186E4" w14:textId="77777777" w:rsidR="005C25F4" w:rsidRPr="002D652E" w:rsidRDefault="005C25F4" w:rsidP="1E892949">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 xml:space="preserve">Is the state using TDW as a requirement with regulatory compliance in mind (e.g., records retention) and could the state </w:t>
            </w:r>
            <w:r w:rsidRPr="002D652E">
              <w:rPr>
                <w:rFonts w:ascii="Arial" w:hAnsi="Arial" w:cs="Arial"/>
                <w:b/>
                <w:sz w:val="22"/>
                <w:szCs w:val="22"/>
              </w:rPr>
              <w:lastRenderedPageBreak/>
              <w:t>describe why TDW</w:t>
            </w:r>
            <w:r w:rsidRPr="00BE769B">
              <w:rPr>
                <w:rFonts w:ascii="Arial" w:hAnsi="Arial" w:cs="Arial"/>
                <w:sz w:val="22"/>
                <w:szCs w:val="22"/>
              </w:rPr>
              <w:t xml:space="preserve"> </w:t>
            </w:r>
            <w:r w:rsidRPr="002D652E">
              <w:rPr>
                <w:rFonts w:ascii="Arial" w:hAnsi="Arial" w:cs="Arial"/>
                <w:b/>
                <w:sz w:val="22"/>
                <w:szCs w:val="22"/>
              </w:rPr>
              <w:t xml:space="preserve">would be necessary if the new </w:t>
            </w:r>
            <w:proofErr w:type="gramStart"/>
            <w:r w:rsidRPr="002D652E">
              <w:rPr>
                <w:rFonts w:ascii="Arial" w:hAnsi="Arial" w:cs="Arial"/>
                <w:b/>
                <w:sz w:val="22"/>
                <w:szCs w:val="22"/>
              </w:rPr>
              <w:t>ITS is</w:t>
            </w:r>
            <w:proofErr w:type="gramEnd"/>
            <w:r w:rsidRPr="002D652E">
              <w:rPr>
                <w:rFonts w:ascii="Arial" w:hAnsi="Arial" w:cs="Arial"/>
                <w:b/>
                <w:sz w:val="22"/>
                <w:szCs w:val="22"/>
              </w:rPr>
              <w:t xml:space="preserve"> compliant with all the requirements of the Solicitation?</w:t>
            </w:r>
          </w:p>
          <w:p w14:paraId="3FF0AFF8" w14:textId="77777777" w:rsidR="005C25F4" w:rsidRPr="00BE769B" w:rsidRDefault="005C25F4" w:rsidP="1E892949">
            <w:pPr>
              <w:tabs>
                <w:tab w:val="left" w:pos="0"/>
              </w:tabs>
              <w:overflowPunct w:val="0"/>
              <w:autoSpaceDE w:val="0"/>
              <w:autoSpaceDN w:val="0"/>
              <w:adjustRightInd w:val="0"/>
              <w:rPr>
                <w:rFonts w:ascii="Arial" w:hAnsi="Arial" w:cs="Arial"/>
                <w:sz w:val="22"/>
                <w:szCs w:val="22"/>
              </w:rPr>
            </w:pPr>
          </w:p>
          <w:p w14:paraId="05CAFE7D" w14:textId="61FFB7F7" w:rsidR="005C25F4" w:rsidRPr="00BE769B" w:rsidRDefault="00BB25B0" w:rsidP="1E892949">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t xml:space="preserve">The State is not using TDW as a requirement in this bid solicitation.  As stated in </w:t>
            </w:r>
            <w:r w:rsidR="00B54738">
              <w:rPr>
                <w:rFonts w:ascii="Arial" w:hAnsi="Arial" w:cs="Arial"/>
                <w:sz w:val="22"/>
                <w:szCs w:val="22"/>
              </w:rPr>
              <w:t xml:space="preserve">Bid Solicitation </w:t>
            </w:r>
            <w:r w:rsidRPr="00BE769B">
              <w:rPr>
                <w:rFonts w:ascii="Arial" w:hAnsi="Arial" w:cs="Arial"/>
                <w:sz w:val="22"/>
                <w:szCs w:val="22"/>
              </w:rPr>
              <w:t xml:space="preserve">Section 3.1.1, “The Vendor {Bidder} shall propose the best solution for the State and its residents, leveraging the existing State assets where feasible and introducing current technology(s) where appropriate.”  </w:t>
            </w:r>
            <w:r w:rsidR="1CDF319B" w:rsidRPr="00BE769B">
              <w:rPr>
                <w:rFonts w:ascii="Arial" w:eastAsia="Arial" w:hAnsi="Arial" w:cs="Arial"/>
                <w:sz w:val="22"/>
                <w:szCs w:val="22"/>
              </w:rPr>
              <w:t xml:space="preserve">TDW is a State asset which a Vendor </w:t>
            </w:r>
            <w:r w:rsidR="346FF301" w:rsidRPr="00BE769B">
              <w:rPr>
                <w:rFonts w:ascii="Arial" w:eastAsia="Arial" w:hAnsi="Arial" w:cs="Arial"/>
                <w:sz w:val="22"/>
                <w:szCs w:val="22"/>
              </w:rPr>
              <w:t xml:space="preserve">{Bidder} </w:t>
            </w:r>
            <w:r w:rsidR="1CDF319B" w:rsidRPr="00BE769B">
              <w:rPr>
                <w:rFonts w:ascii="Arial" w:eastAsia="Arial" w:hAnsi="Arial" w:cs="Arial"/>
                <w:sz w:val="22"/>
                <w:szCs w:val="22"/>
              </w:rPr>
              <w:t>may or may not choose to use in its proposed solution.</w:t>
            </w:r>
          </w:p>
          <w:p w14:paraId="3B6F8764" w14:textId="3C9296E2" w:rsidR="005C25F4" w:rsidRPr="00BE769B" w:rsidRDefault="005C25F4" w:rsidP="1E892949">
            <w:pPr>
              <w:tabs>
                <w:tab w:val="left" w:pos="0"/>
              </w:tabs>
              <w:overflowPunct w:val="0"/>
              <w:autoSpaceDE w:val="0"/>
              <w:autoSpaceDN w:val="0"/>
              <w:adjustRightInd w:val="0"/>
              <w:rPr>
                <w:rFonts w:ascii="Arial" w:hAnsi="Arial" w:cs="Arial"/>
                <w:sz w:val="22"/>
                <w:szCs w:val="22"/>
              </w:rPr>
            </w:pPr>
          </w:p>
        </w:tc>
      </w:tr>
      <w:tr w:rsidR="005C25F4" w:rsidRPr="00BE769B" w14:paraId="46876852"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2076B15"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lastRenderedPageBreak/>
              <w:t>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1A3ECB5" w14:textId="71AC09A3"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3.1.1 B  Overview of Scope of Work</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FFAB004" w14:textId="77777777" w:rsidR="005C25F4" w:rsidRPr="002D652E" w:rsidRDefault="005C25F4" w:rsidP="00853323">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Can the state list examples of how TDW is being used outside of BI projects, Predictive Analytics, and standard BI projects tracking applications?</w:t>
            </w:r>
          </w:p>
          <w:p w14:paraId="7F3F88C1" w14:textId="474D984D"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236EE140" w14:textId="48A921FA" w:rsidR="00505814" w:rsidRPr="00BE769B" w:rsidRDefault="63D28605" w:rsidP="4E624AC7">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t xml:space="preserve">Examples of </w:t>
            </w:r>
            <w:r w:rsidR="002A553F">
              <w:rPr>
                <w:rFonts w:ascii="Arial" w:hAnsi="Arial" w:cs="Arial"/>
                <w:sz w:val="22"/>
                <w:szCs w:val="22"/>
              </w:rPr>
              <w:t xml:space="preserve">the </w:t>
            </w:r>
            <w:r w:rsidR="540CBB0C" w:rsidRPr="00BE769B">
              <w:rPr>
                <w:rFonts w:ascii="Arial" w:hAnsi="Arial" w:cs="Arial"/>
                <w:sz w:val="22"/>
                <w:szCs w:val="22"/>
              </w:rPr>
              <w:t xml:space="preserve">use of </w:t>
            </w:r>
            <w:r w:rsidRPr="00BE769B">
              <w:rPr>
                <w:rFonts w:ascii="Arial" w:hAnsi="Arial" w:cs="Arial"/>
                <w:sz w:val="22"/>
                <w:szCs w:val="22"/>
              </w:rPr>
              <w:t>t</w:t>
            </w:r>
            <w:r w:rsidR="00505814" w:rsidRPr="00BE769B">
              <w:rPr>
                <w:rFonts w:ascii="Arial" w:hAnsi="Arial" w:cs="Arial"/>
                <w:sz w:val="22"/>
                <w:szCs w:val="22"/>
              </w:rPr>
              <w:t>he TDW</w:t>
            </w:r>
            <w:r w:rsidR="002A553F">
              <w:rPr>
                <w:rFonts w:ascii="Arial" w:hAnsi="Arial" w:cs="Arial"/>
                <w:sz w:val="22"/>
                <w:szCs w:val="22"/>
              </w:rPr>
              <w:t xml:space="preserve"> outside of BI projects, Predictive Analytics, and standard BI projects tracking applications</w:t>
            </w:r>
            <w:r w:rsidR="00505814" w:rsidRPr="00BE769B">
              <w:rPr>
                <w:rFonts w:ascii="Arial" w:hAnsi="Arial" w:cs="Arial"/>
                <w:sz w:val="22"/>
                <w:szCs w:val="22"/>
              </w:rPr>
              <w:t xml:space="preserve"> </w:t>
            </w:r>
            <w:r w:rsidR="5A0615C4" w:rsidRPr="00BE769B">
              <w:rPr>
                <w:rFonts w:ascii="Arial" w:hAnsi="Arial" w:cs="Arial"/>
                <w:sz w:val="22"/>
                <w:szCs w:val="22"/>
              </w:rPr>
              <w:t>include</w:t>
            </w:r>
            <w:r w:rsidR="0B770029" w:rsidRPr="00BE769B">
              <w:rPr>
                <w:rFonts w:ascii="Arial" w:hAnsi="Arial" w:cs="Arial"/>
                <w:sz w:val="22"/>
                <w:szCs w:val="22"/>
              </w:rPr>
              <w:t>:</w:t>
            </w:r>
          </w:p>
          <w:p w14:paraId="1345F394" w14:textId="3BECAAB6" w:rsidR="00505814" w:rsidRPr="00BE769B" w:rsidRDefault="3AF3F70B" w:rsidP="4E624AC7">
            <w:pPr>
              <w:pStyle w:val="ListParagraph"/>
              <w:numPr>
                <w:ilvl w:val="0"/>
                <w:numId w:val="5"/>
              </w:numPr>
              <w:tabs>
                <w:tab w:val="left" w:pos="0"/>
              </w:tabs>
              <w:overflowPunct w:val="0"/>
              <w:autoSpaceDE w:val="0"/>
              <w:autoSpaceDN w:val="0"/>
              <w:adjustRightInd w:val="0"/>
              <w:rPr>
                <w:rFonts w:ascii="Arial" w:eastAsia="Arial" w:hAnsi="Arial" w:cs="Arial"/>
                <w:sz w:val="22"/>
                <w:szCs w:val="22"/>
              </w:rPr>
            </w:pPr>
            <w:r w:rsidRPr="00BE769B">
              <w:rPr>
                <w:rFonts w:ascii="Arial" w:hAnsi="Arial" w:cs="Arial"/>
                <w:sz w:val="22"/>
                <w:szCs w:val="22"/>
              </w:rPr>
              <w:t>Q</w:t>
            </w:r>
            <w:r w:rsidR="00505814" w:rsidRPr="00BE769B">
              <w:rPr>
                <w:rFonts w:ascii="Arial" w:hAnsi="Arial" w:cs="Arial"/>
                <w:sz w:val="22"/>
                <w:szCs w:val="22"/>
              </w:rPr>
              <w:t xml:space="preserve">uery and reporting </w:t>
            </w:r>
            <w:r w:rsidR="004C76C1">
              <w:rPr>
                <w:rFonts w:ascii="Arial" w:hAnsi="Arial" w:cs="Arial"/>
                <w:sz w:val="22"/>
                <w:szCs w:val="22"/>
              </w:rPr>
              <w:t xml:space="preserve">and data requests </w:t>
            </w:r>
            <w:r w:rsidR="00505814" w:rsidRPr="00BE769B">
              <w:rPr>
                <w:rFonts w:ascii="Arial" w:hAnsi="Arial" w:cs="Arial"/>
                <w:sz w:val="22"/>
                <w:szCs w:val="22"/>
              </w:rPr>
              <w:t>using SQL and Business Objects</w:t>
            </w:r>
            <w:r w:rsidR="529A21E9" w:rsidRPr="00BE769B">
              <w:rPr>
                <w:rFonts w:ascii="Arial" w:hAnsi="Arial" w:cs="Arial"/>
                <w:sz w:val="22"/>
                <w:szCs w:val="22"/>
              </w:rPr>
              <w:t>;</w:t>
            </w:r>
          </w:p>
          <w:p w14:paraId="06D88F87" w14:textId="0DFF37B7" w:rsidR="00505814" w:rsidRPr="00BE769B" w:rsidRDefault="203E375E" w:rsidP="1E892949">
            <w:pPr>
              <w:pStyle w:val="ListParagraph"/>
              <w:numPr>
                <w:ilvl w:val="0"/>
                <w:numId w:val="5"/>
              </w:numPr>
              <w:tabs>
                <w:tab w:val="left" w:pos="0"/>
              </w:tabs>
              <w:overflowPunct w:val="0"/>
              <w:autoSpaceDE w:val="0"/>
              <w:autoSpaceDN w:val="0"/>
              <w:adjustRightInd w:val="0"/>
              <w:rPr>
                <w:rFonts w:ascii="Arial" w:eastAsia="Arial" w:hAnsi="Arial" w:cs="Arial"/>
                <w:sz w:val="22"/>
                <w:szCs w:val="22"/>
              </w:rPr>
            </w:pPr>
            <w:r w:rsidRPr="00BE769B">
              <w:rPr>
                <w:rFonts w:ascii="Arial" w:hAnsi="Arial" w:cs="Arial"/>
                <w:sz w:val="22"/>
                <w:szCs w:val="22"/>
              </w:rPr>
              <w:t>S</w:t>
            </w:r>
            <w:r w:rsidR="00505814" w:rsidRPr="00BE769B">
              <w:rPr>
                <w:rFonts w:ascii="Arial" w:hAnsi="Arial" w:cs="Arial"/>
                <w:sz w:val="22"/>
                <w:szCs w:val="22"/>
              </w:rPr>
              <w:t>erves as a repository for 3</w:t>
            </w:r>
            <w:r w:rsidR="00505814" w:rsidRPr="00BE769B">
              <w:rPr>
                <w:rFonts w:ascii="Arial" w:hAnsi="Arial" w:cs="Arial"/>
                <w:sz w:val="22"/>
                <w:szCs w:val="22"/>
                <w:vertAlign w:val="superscript"/>
              </w:rPr>
              <w:t>rd</w:t>
            </w:r>
            <w:r w:rsidR="00505814" w:rsidRPr="00BE769B">
              <w:rPr>
                <w:rFonts w:ascii="Arial" w:hAnsi="Arial" w:cs="Arial"/>
                <w:sz w:val="22"/>
                <w:szCs w:val="22"/>
              </w:rPr>
              <w:t xml:space="preserve"> party data (IRS, State, and Other Agency)</w:t>
            </w:r>
            <w:r w:rsidR="5834B769" w:rsidRPr="00BE769B">
              <w:rPr>
                <w:rFonts w:ascii="Arial" w:hAnsi="Arial" w:cs="Arial"/>
                <w:sz w:val="22"/>
                <w:szCs w:val="22"/>
              </w:rPr>
              <w:t>; and</w:t>
            </w:r>
            <w:r w:rsidR="024EC27F" w:rsidRPr="00BE769B">
              <w:rPr>
                <w:rFonts w:ascii="Arial" w:hAnsi="Arial" w:cs="Arial"/>
                <w:sz w:val="22"/>
                <w:szCs w:val="22"/>
              </w:rPr>
              <w:t>,</w:t>
            </w:r>
          </w:p>
          <w:p w14:paraId="7F820867" w14:textId="1B894306" w:rsidR="76C0A52E" w:rsidRPr="00BE769B" w:rsidRDefault="76C0A52E" w:rsidP="1E892949">
            <w:pPr>
              <w:pStyle w:val="ListParagraph"/>
              <w:numPr>
                <w:ilvl w:val="0"/>
                <w:numId w:val="5"/>
              </w:numPr>
              <w:rPr>
                <w:rFonts w:ascii="Arial" w:eastAsia="Arial" w:hAnsi="Arial" w:cs="Arial"/>
                <w:sz w:val="22"/>
                <w:szCs w:val="22"/>
              </w:rPr>
            </w:pPr>
            <w:r w:rsidRPr="00BE769B">
              <w:rPr>
                <w:rFonts w:ascii="Arial" w:hAnsi="Arial" w:cs="Arial"/>
                <w:sz w:val="22"/>
                <w:szCs w:val="22"/>
              </w:rPr>
              <w:t>Create</w:t>
            </w:r>
            <w:r w:rsidR="002A553F">
              <w:rPr>
                <w:rFonts w:ascii="Arial" w:hAnsi="Arial" w:cs="Arial"/>
                <w:sz w:val="22"/>
                <w:szCs w:val="22"/>
              </w:rPr>
              <w:t>s</w:t>
            </w:r>
            <w:r w:rsidRPr="00BE769B">
              <w:rPr>
                <w:rFonts w:ascii="Arial" w:hAnsi="Arial" w:cs="Arial"/>
                <w:sz w:val="22"/>
                <w:szCs w:val="22"/>
              </w:rPr>
              <w:t xml:space="preserve"> datasets for taxpayer billing and return mail tracking</w:t>
            </w:r>
            <w:r w:rsidR="70214D79" w:rsidRPr="00BE769B">
              <w:rPr>
                <w:rFonts w:ascii="Arial" w:hAnsi="Arial" w:cs="Arial"/>
                <w:sz w:val="22"/>
                <w:szCs w:val="22"/>
              </w:rPr>
              <w:t>.</w:t>
            </w:r>
          </w:p>
          <w:p w14:paraId="08BC9AB3" w14:textId="0B6CAA30" w:rsidR="005C25F4" w:rsidRPr="00BE769B" w:rsidRDefault="005C25F4" w:rsidP="1E892949">
            <w:pPr>
              <w:tabs>
                <w:tab w:val="left" w:pos="0"/>
              </w:tabs>
              <w:overflowPunct w:val="0"/>
              <w:autoSpaceDE w:val="0"/>
              <w:autoSpaceDN w:val="0"/>
              <w:adjustRightInd w:val="0"/>
              <w:rPr>
                <w:rFonts w:ascii="Arial" w:hAnsi="Arial" w:cs="Arial"/>
                <w:sz w:val="22"/>
                <w:szCs w:val="22"/>
              </w:rPr>
            </w:pPr>
          </w:p>
        </w:tc>
      </w:tr>
      <w:tr w:rsidR="005C25F4" w:rsidRPr="00BE769B" w14:paraId="0A72C17E"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3B9E5F8"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DB84AE4" w14:textId="1223B336"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3.1.3 (B) Vendor {Contractor} Logistics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E9EEAAA" w14:textId="77777777" w:rsidR="005C25F4" w:rsidRPr="002D652E" w:rsidRDefault="005C25F4" w:rsidP="00853323">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The requirement states that “The Vendor {Contractor} Project Manager shall be required to work on-site full time throughout the project. The Vendor’s {Contractor’s} other key project staff should work on-site during the following phases, as required by the State” and it concludes with “Due to COVID-19, the Vendor {Contractor} shall be prepared to conduct all or most of the required scope remotely when possible or required in accordance with Executive Orders and all applicable Federal and State guidelines.” There appears to be a conflict between these two statements. Could the State clarify the remote work policy for key personnel?</w:t>
            </w:r>
          </w:p>
          <w:p w14:paraId="319D89F9" w14:textId="2C1353B9"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0A4E67B4" w14:textId="124F77AD" w:rsidR="00034695" w:rsidRPr="00BE769B" w:rsidDel="00034695" w:rsidRDefault="1B8578A8" w:rsidP="4E624AC7">
            <w:pPr>
              <w:tabs>
                <w:tab w:val="left" w:pos="0"/>
              </w:tabs>
              <w:overflowPunct w:val="0"/>
              <w:autoSpaceDE w:val="0"/>
              <w:autoSpaceDN w:val="0"/>
              <w:adjustRightInd w:val="0"/>
              <w:rPr>
                <w:rFonts w:ascii="Arial" w:hAnsi="Arial" w:cs="Arial"/>
                <w:sz w:val="22"/>
                <w:szCs w:val="22"/>
              </w:rPr>
            </w:pPr>
            <w:r w:rsidRPr="00BE769B">
              <w:rPr>
                <w:rFonts w:ascii="Arial" w:eastAsia="Arial" w:hAnsi="Arial" w:cs="Arial"/>
                <w:sz w:val="22"/>
                <w:szCs w:val="22"/>
              </w:rPr>
              <w:t>The Vendor</w:t>
            </w:r>
            <w:r w:rsidR="00F53ED4" w:rsidRPr="00BE769B">
              <w:rPr>
                <w:rFonts w:ascii="Arial" w:eastAsia="Arial" w:hAnsi="Arial" w:cs="Arial"/>
                <w:sz w:val="22"/>
                <w:szCs w:val="22"/>
              </w:rPr>
              <w:t>’s</w:t>
            </w:r>
            <w:r w:rsidRPr="00BE769B">
              <w:rPr>
                <w:rFonts w:ascii="Arial" w:eastAsia="Arial" w:hAnsi="Arial" w:cs="Arial"/>
                <w:sz w:val="22"/>
                <w:szCs w:val="22"/>
              </w:rPr>
              <w:t xml:space="preserve"> {Contractor</w:t>
            </w:r>
            <w:r w:rsidR="701F8716" w:rsidRPr="00BE769B">
              <w:rPr>
                <w:rFonts w:ascii="Arial" w:eastAsia="Arial" w:hAnsi="Arial" w:cs="Arial"/>
                <w:sz w:val="22"/>
                <w:szCs w:val="22"/>
              </w:rPr>
              <w:t>’s</w:t>
            </w:r>
            <w:r w:rsidRPr="00BE769B">
              <w:rPr>
                <w:rFonts w:ascii="Arial" w:eastAsia="Arial" w:hAnsi="Arial" w:cs="Arial"/>
                <w:sz w:val="22"/>
                <w:szCs w:val="22"/>
              </w:rPr>
              <w:t xml:space="preserve">} Project Manager and key personnel are required to work on-site as stated in </w:t>
            </w:r>
            <w:r w:rsidR="006778B7">
              <w:rPr>
                <w:rFonts w:ascii="Arial" w:eastAsia="Arial" w:hAnsi="Arial" w:cs="Arial"/>
                <w:sz w:val="22"/>
                <w:szCs w:val="22"/>
              </w:rPr>
              <w:t xml:space="preserve">Bid Solicitation </w:t>
            </w:r>
            <w:r w:rsidRPr="00BE769B">
              <w:rPr>
                <w:rFonts w:ascii="Arial" w:eastAsia="Arial" w:hAnsi="Arial" w:cs="Arial"/>
                <w:sz w:val="22"/>
                <w:szCs w:val="22"/>
              </w:rPr>
              <w:t>Section 3.1.3</w:t>
            </w:r>
            <w:r w:rsidR="763E67DC" w:rsidRPr="00BE769B">
              <w:rPr>
                <w:rFonts w:ascii="Arial" w:eastAsia="Arial" w:hAnsi="Arial" w:cs="Arial"/>
                <w:sz w:val="22"/>
                <w:szCs w:val="22"/>
              </w:rPr>
              <w:t>,</w:t>
            </w:r>
            <w:r w:rsidRPr="00BE769B">
              <w:rPr>
                <w:rFonts w:ascii="Arial" w:eastAsia="Arial" w:hAnsi="Arial" w:cs="Arial"/>
                <w:sz w:val="22"/>
                <w:szCs w:val="22"/>
              </w:rPr>
              <w:t xml:space="preserve"> provided COVID-19 protocols can be applied to ensure a safe working environment.</w:t>
            </w:r>
            <w:r w:rsidR="4198688D" w:rsidRPr="00BE769B">
              <w:rPr>
                <w:rFonts w:ascii="Arial" w:eastAsia="Arial" w:hAnsi="Arial" w:cs="Arial"/>
                <w:sz w:val="22"/>
                <w:szCs w:val="22"/>
              </w:rPr>
              <w:t xml:space="preserve"> </w:t>
            </w:r>
            <w:r w:rsidR="74D1C9FC" w:rsidRPr="00BE769B">
              <w:rPr>
                <w:rFonts w:ascii="Arial" w:eastAsia="Arial" w:hAnsi="Arial" w:cs="Arial"/>
                <w:sz w:val="22"/>
                <w:szCs w:val="22"/>
              </w:rPr>
              <w:t xml:space="preserve"> </w:t>
            </w:r>
            <w:r w:rsidR="4ADEE94F" w:rsidRPr="00BE769B">
              <w:rPr>
                <w:rFonts w:ascii="Arial" w:hAnsi="Arial" w:cs="Arial"/>
                <w:sz w:val="22"/>
                <w:szCs w:val="22"/>
              </w:rPr>
              <w:t>H</w:t>
            </w:r>
            <w:r w:rsidR="2ADEA9C6" w:rsidRPr="00BE769B">
              <w:rPr>
                <w:rFonts w:ascii="Arial" w:hAnsi="Arial" w:cs="Arial"/>
                <w:sz w:val="22"/>
                <w:szCs w:val="22"/>
              </w:rPr>
              <w:t>o</w:t>
            </w:r>
            <w:r w:rsidR="4ADEE94F" w:rsidRPr="00BE769B">
              <w:rPr>
                <w:rFonts w:ascii="Arial" w:hAnsi="Arial" w:cs="Arial"/>
                <w:sz w:val="22"/>
                <w:szCs w:val="22"/>
              </w:rPr>
              <w:t xml:space="preserve">wever, </w:t>
            </w:r>
            <w:r w:rsidR="00034695" w:rsidRPr="00BE769B">
              <w:rPr>
                <w:rFonts w:ascii="Arial" w:hAnsi="Arial" w:cs="Arial"/>
                <w:sz w:val="22"/>
                <w:szCs w:val="22"/>
              </w:rPr>
              <w:t>Executive Orders and all applicable Federal and State guidelines</w:t>
            </w:r>
            <w:r w:rsidR="62CA2816" w:rsidRPr="00BE769B">
              <w:rPr>
                <w:rFonts w:ascii="Arial" w:hAnsi="Arial" w:cs="Arial"/>
                <w:sz w:val="22"/>
                <w:szCs w:val="22"/>
              </w:rPr>
              <w:t xml:space="preserve"> regarding COVID-19</w:t>
            </w:r>
            <w:r w:rsidR="549F2A0F" w:rsidRPr="00BE769B">
              <w:rPr>
                <w:rFonts w:ascii="Arial" w:hAnsi="Arial" w:cs="Arial"/>
                <w:sz w:val="22"/>
                <w:szCs w:val="22"/>
              </w:rPr>
              <w:t xml:space="preserve"> may require key personnel to work remotely.</w:t>
            </w:r>
            <w:r w:rsidR="72052A64" w:rsidRPr="00BE769B">
              <w:rPr>
                <w:rFonts w:ascii="Arial" w:hAnsi="Arial" w:cs="Arial"/>
                <w:sz w:val="22"/>
                <w:szCs w:val="22"/>
              </w:rPr>
              <w:t xml:space="preserve">  </w:t>
            </w:r>
            <w:r w:rsidR="4E624AC7" w:rsidRPr="00BE769B">
              <w:rPr>
                <w:rFonts w:ascii="Arial" w:hAnsi="Arial" w:cs="Arial"/>
                <w:sz w:val="22"/>
                <w:szCs w:val="22"/>
              </w:rPr>
              <w:t>The State expects the Vendor {Contractor} to be flexible in performing the requirements of the scope of work on-site or remotely</w:t>
            </w:r>
            <w:r w:rsidR="6AB63EFC" w:rsidRPr="00BE769B">
              <w:rPr>
                <w:rFonts w:ascii="Arial" w:hAnsi="Arial" w:cs="Arial"/>
                <w:sz w:val="22"/>
                <w:szCs w:val="22"/>
              </w:rPr>
              <w:t>.</w:t>
            </w:r>
          </w:p>
          <w:p w14:paraId="421DC09B" w14:textId="5A81F19C" w:rsidR="005C25F4" w:rsidRPr="00BE769B" w:rsidRDefault="005C25F4" w:rsidP="1E892949">
            <w:pPr>
              <w:tabs>
                <w:tab w:val="left" w:pos="0"/>
              </w:tabs>
              <w:overflowPunct w:val="0"/>
              <w:autoSpaceDE w:val="0"/>
              <w:autoSpaceDN w:val="0"/>
              <w:adjustRightInd w:val="0"/>
              <w:rPr>
                <w:rFonts w:ascii="Arial" w:hAnsi="Arial" w:cs="Arial"/>
                <w:sz w:val="22"/>
                <w:szCs w:val="22"/>
              </w:rPr>
            </w:pPr>
          </w:p>
        </w:tc>
      </w:tr>
      <w:tr w:rsidR="005C25F4" w:rsidRPr="00BE769B" w14:paraId="10BD50D8"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6F75C7AD"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47A2DF0" w14:textId="669C6EF0"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3.1.3 Vendor {Contractor} Logistics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A58EDFE" w14:textId="77777777" w:rsidR="005C25F4" w:rsidRPr="002D652E" w:rsidRDefault="005C25F4" w:rsidP="00853323">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We understand the preference for remote work during these unprecedented times. Does the State intend to provide any office space for the selected vendor?</w:t>
            </w:r>
          </w:p>
          <w:p w14:paraId="60AEE5F7"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52314E0A" w14:textId="50A900BD" w:rsidR="005C25F4" w:rsidRPr="00BE769B" w:rsidRDefault="00034695" w:rsidP="00853323">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lastRenderedPageBreak/>
              <w:t xml:space="preserve">The State intends to provide </w:t>
            </w:r>
            <w:r w:rsidR="00DB2DFC">
              <w:rPr>
                <w:rFonts w:ascii="Arial" w:hAnsi="Arial" w:cs="Arial"/>
                <w:sz w:val="22"/>
                <w:szCs w:val="22"/>
              </w:rPr>
              <w:t xml:space="preserve">only on-site </w:t>
            </w:r>
            <w:r w:rsidRPr="00BE769B">
              <w:rPr>
                <w:rFonts w:ascii="Arial" w:hAnsi="Arial" w:cs="Arial"/>
                <w:sz w:val="22"/>
                <w:szCs w:val="22"/>
              </w:rPr>
              <w:t xml:space="preserve">office space for the </w:t>
            </w:r>
            <w:r w:rsidR="1B0820CD" w:rsidRPr="00BE769B">
              <w:rPr>
                <w:rFonts w:ascii="Arial" w:hAnsi="Arial" w:cs="Arial"/>
                <w:sz w:val="22"/>
                <w:szCs w:val="22"/>
              </w:rPr>
              <w:t>V</w:t>
            </w:r>
            <w:r w:rsidRPr="00BE769B">
              <w:rPr>
                <w:rFonts w:ascii="Arial" w:hAnsi="Arial" w:cs="Arial"/>
                <w:sz w:val="22"/>
                <w:szCs w:val="22"/>
              </w:rPr>
              <w:t>endor</w:t>
            </w:r>
            <w:r w:rsidR="58197D98" w:rsidRPr="00BE769B">
              <w:rPr>
                <w:rFonts w:ascii="Arial" w:hAnsi="Arial" w:cs="Arial"/>
                <w:sz w:val="22"/>
                <w:szCs w:val="22"/>
              </w:rPr>
              <w:t xml:space="preserve"> {Contractor}</w:t>
            </w:r>
            <w:r w:rsidRPr="00BE769B">
              <w:rPr>
                <w:rFonts w:ascii="Arial" w:hAnsi="Arial" w:cs="Arial"/>
                <w:sz w:val="22"/>
                <w:szCs w:val="22"/>
              </w:rPr>
              <w:t>.</w:t>
            </w:r>
          </w:p>
          <w:p w14:paraId="6EDC4FE4" w14:textId="77777777" w:rsidR="00034695" w:rsidRDefault="00034695" w:rsidP="00853323">
            <w:pPr>
              <w:tabs>
                <w:tab w:val="left" w:pos="0"/>
              </w:tabs>
              <w:overflowPunct w:val="0"/>
              <w:autoSpaceDE w:val="0"/>
              <w:autoSpaceDN w:val="0"/>
              <w:adjustRightInd w:val="0"/>
              <w:rPr>
                <w:rFonts w:ascii="Arial" w:hAnsi="Arial" w:cs="Arial"/>
                <w:sz w:val="22"/>
                <w:szCs w:val="22"/>
              </w:rPr>
            </w:pPr>
          </w:p>
          <w:p w14:paraId="6CC072D2" w14:textId="10F8D9BA" w:rsidR="00DB2DFC" w:rsidRPr="00BE769B" w:rsidRDefault="00DB2DFC" w:rsidP="00DB2DFC">
            <w:pPr>
              <w:rPr>
                <w:rFonts w:ascii="Arial" w:hAnsi="Arial" w:cs="Arial"/>
                <w:sz w:val="22"/>
                <w:szCs w:val="22"/>
              </w:rPr>
            </w:pPr>
            <w:r w:rsidRPr="00BE769B">
              <w:rPr>
                <w:rFonts w:ascii="Arial" w:hAnsi="Arial" w:cs="Arial"/>
                <w:sz w:val="22"/>
                <w:szCs w:val="22"/>
              </w:rPr>
              <w:t>Please refer to response</w:t>
            </w:r>
            <w:r>
              <w:rPr>
                <w:rFonts w:ascii="Arial" w:hAnsi="Arial" w:cs="Arial"/>
                <w:sz w:val="22"/>
                <w:szCs w:val="22"/>
              </w:rPr>
              <w:t xml:space="preserve"> to Question #6</w:t>
            </w:r>
            <w:r w:rsidRPr="00BE769B">
              <w:rPr>
                <w:rFonts w:ascii="Arial" w:hAnsi="Arial" w:cs="Arial"/>
                <w:sz w:val="22"/>
                <w:szCs w:val="22"/>
              </w:rPr>
              <w:t>.</w:t>
            </w:r>
          </w:p>
          <w:p w14:paraId="2E410DDB" w14:textId="19AF22F2" w:rsidR="00DB2DFC" w:rsidRPr="00BE769B" w:rsidRDefault="00DB2DFC" w:rsidP="00853323">
            <w:pPr>
              <w:tabs>
                <w:tab w:val="left" w:pos="0"/>
              </w:tabs>
              <w:overflowPunct w:val="0"/>
              <w:autoSpaceDE w:val="0"/>
              <w:autoSpaceDN w:val="0"/>
              <w:adjustRightInd w:val="0"/>
              <w:rPr>
                <w:rFonts w:ascii="Arial" w:hAnsi="Arial" w:cs="Arial"/>
                <w:sz w:val="22"/>
                <w:szCs w:val="22"/>
              </w:rPr>
            </w:pPr>
          </w:p>
        </w:tc>
      </w:tr>
      <w:tr w:rsidR="005C25F4" w:rsidRPr="00BE769B" w14:paraId="0C1CBCAB"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49D3307B"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lastRenderedPageBreak/>
              <w:t>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5F7B97F" w14:textId="472E802D"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3.1.5.3 (B) Deliverable Acceptance Process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DF8144A" w14:textId="77777777" w:rsidR="005C25F4" w:rsidRPr="002D652E" w:rsidRDefault="005C25F4" w:rsidP="00853323">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The Solicitation is not clear that the ten (10) business days for review and validate start on the day of, or day after, submission of the deliverable by the Vendor. Similarly with (C), (D), and (E).</w:t>
            </w:r>
          </w:p>
          <w:p w14:paraId="112F41D6"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19637967" w14:textId="2F38D36B" w:rsidR="005C25F4" w:rsidRPr="00BE769B" w:rsidRDefault="009F53BC" w:rsidP="4E624AC7">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t>Please see Section 3.1.5.3</w:t>
            </w:r>
            <w:r w:rsidR="004C196E">
              <w:rPr>
                <w:rFonts w:ascii="Arial" w:hAnsi="Arial" w:cs="Arial"/>
                <w:sz w:val="22"/>
                <w:szCs w:val="22"/>
              </w:rPr>
              <w:t xml:space="preserve"> (B)</w:t>
            </w:r>
            <w:r w:rsidRPr="00BE769B">
              <w:rPr>
                <w:rFonts w:ascii="Arial" w:hAnsi="Arial" w:cs="Arial"/>
                <w:sz w:val="22"/>
                <w:szCs w:val="22"/>
              </w:rPr>
              <w:t xml:space="preserve"> </w:t>
            </w:r>
            <w:r>
              <w:rPr>
                <w:rFonts w:ascii="Arial" w:hAnsi="Arial" w:cs="Arial"/>
                <w:sz w:val="22"/>
                <w:szCs w:val="22"/>
              </w:rPr>
              <w:t xml:space="preserve">of </w:t>
            </w:r>
            <w:r w:rsidRPr="00853570">
              <w:rPr>
                <w:rFonts w:ascii="Arial" w:hAnsi="Arial" w:cs="Arial"/>
                <w:sz w:val="22"/>
                <w:szCs w:val="22"/>
              </w:rPr>
              <w:t xml:space="preserve">T3078 Revised Bid Solicitation </w:t>
            </w:r>
            <w:r w:rsidR="00BA62EF">
              <w:rPr>
                <w:rFonts w:ascii="Arial" w:hAnsi="Arial" w:cs="Arial"/>
                <w:sz w:val="22"/>
                <w:szCs w:val="22"/>
              </w:rPr>
              <w:t>03.05.</w:t>
            </w:r>
            <w:r w:rsidR="00BA62EF" w:rsidRPr="0093576F">
              <w:rPr>
                <w:rFonts w:ascii="Arial" w:hAnsi="Arial" w:cs="Arial"/>
                <w:sz w:val="22"/>
                <w:szCs w:val="22"/>
              </w:rPr>
              <w:t>21</w:t>
            </w:r>
            <w:r w:rsidRPr="00BE769B">
              <w:rPr>
                <w:rFonts w:ascii="Arial" w:hAnsi="Arial" w:cs="Arial"/>
                <w:sz w:val="22"/>
                <w:szCs w:val="22"/>
              </w:rPr>
              <w:t>.</w:t>
            </w:r>
            <w:r>
              <w:rPr>
                <w:rFonts w:ascii="Arial" w:hAnsi="Arial" w:cs="Arial"/>
                <w:sz w:val="22"/>
                <w:szCs w:val="22"/>
              </w:rPr>
              <w:t xml:space="preserve"> </w:t>
            </w:r>
            <w:r w:rsidR="00BD7817" w:rsidRPr="00BE769B">
              <w:rPr>
                <w:rFonts w:ascii="Arial" w:hAnsi="Arial" w:cs="Arial"/>
                <w:sz w:val="22"/>
                <w:szCs w:val="22"/>
              </w:rPr>
              <w:t xml:space="preserve">The SPM will review and validate the deliverable and return any comments for revision of the deliverable within ten (10) business days from the </w:t>
            </w:r>
            <w:r w:rsidR="00E11262" w:rsidRPr="00BE769B">
              <w:rPr>
                <w:rFonts w:ascii="Arial" w:hAnsi="Arial" w:cs="Arial"/>
                <w:sz w:val="22"/>
                <w:szCs w:val="22"/>
              </w:rPr>
              <w:t xml:space="preserve">date </w:t>
            </w:r>
            <w:r w:rsidR="00567B3C" w:rsidRPr="00BE769B">
              <w:rPr>
                <w:rFonts w:ascii="Arial" w:hAnsi="Arial" w:cs="Arial"/>
                <w:sz w:val="22"/>
                <w:szCs w:val="22"/>
              </w:rPr>
              <w:t xml:space="preserve">after </w:t>
            </w:r>
            <w:r w:rsidR="004B6958" w:rsidRPr="00BE769B">
              <w:rPr>
                <w:rFonts w:ascii="Arial" w:hAnsi="Arial" w:cs="Arial"/>
                <w:sz w:val="22"/>
                <w:szCs w:val="22"/>
              </w:rPr>
              <w:t>receipt</w:t>
            </w:r>
            <w:r w:rsidR="00BD7817" w:rsidRPr="00BE769B">
              <w:rPr>
                <w:rFonts w:ascii="Arial" w:hAnsi="Arial" w:cs="Arial"/>
                <w:sz w:val="22"/>
                <w:szCs w:val="22"/>
              </w:rPr>
              <w:t xml:space="preserve"> of </w:t>
            </w:r>
            <w:r w:rsidR="00567B3C" w:rsidRPr="00BE769B">
              <w:rPr>
                <w:rFonts w:ascii="Arial" w:hAnsi="Arial" w:cs="Arial"/>
                <w:sz w:val="22"/>
                <w:szCs w:val="22"/>
              </w:rPr>
              <w:t xml:space="preserve">the </w:t>
            </w:r>
            <w:r w:rsidR="00BD7817" w:rsidRPr="00BE769B">
              <w:rPr>
                <w:rFonts w:ascii="Arial" w:hAnsi="Arial" w:cs="Arial"/>
                <w:sz w:val="22"/>
                <w:szCs w:val="22"/>
              </w:rPr>
              <w:t>deliverable.</w:t>
            </w:r>
            <w:r w:rsidR="00E11262" w:rsidRPr="00BE769B">
              <w:rPr>
                <w:rFonts w:ascii="Arial" w:hAnsi="Arial" w:cs="Arial"/>
                <w:sz w:val="22"/>
                <w:szCs w:val="22"/>
              </w:rPr>
              <w:t xml:space="preserve">  </w:t>
            </w:r>
          </w:p>
          <w:p w14:paraId="5AE03A67" w14:textId="672D6871" w:rsidR="00BD7817" w:rsidRPr="00BE769B" w:rsidRDefault="00BD7817" w:rsidP="1E892949">
            <w:pPr>
              <w:tabs>
                <w:tab w:val="left" w:pos="0"/>
              </w:tabs>
              <w:overflowPunct w:val="0"/>
              <w:autoSpaceDE w:val="0"/>
              <w:autoSpaceDN w:val="0"/>
              <w:adjustRightInd w:val="0"/>
              <w:rPr>
                <w:rFonts w:ascii="Arial" w:hAnsi="Arial" w:cs="Arial"/>
                <w:sz w:val="22"/>
                <w:szCs w:val="22"/>
              </w:rPr>
            </w:pPr>
          </w:p>
          <w:p w14:paraId="61EEC30D" w14:textId="6DB971CD" w:rsidR="00034695" w:rsidRPr="00BE769B" w:rsidRDefault="61E47E99" w:rsidP="00EF3369">
            <w:pPr>
              <w:pStyle w:val="ListParagraph"/>
              <w:numPr>
                <w:ilvl w:val="0"/>
                <w:numId w:val="26"/>
              </w:numPr>
              <w:spacing w:line="259" w:lineRule="auto"/>
              <w:rPr>
                <w:rFonts w:ascii="Arial" w:eastAsia="Arial" w:hAnsi="Arial" w:cs="Arial"/>
                <w:sz w:val="22"/>
                <w:szCs w:val="22"/>
              </w:rPr>
            </w:pPr>
            <w:r w:rsidRPr="00BE769B">
              <w:rPr>
                <w:rFonts w:ascii="Arial" w:eastAsia="Arial" w:hAnsi="Arial" w:cs="Arial"/>
                <w:sz w:val="22"/>
                <w:szCs w:val="22"/>
              </w:rPr>
              <w:t xml:space="preserve">Item C </w:t>
            </w:r>
            <w:r w:rsidR="2A62F6BE" w:rsidRPr="00BE769B">
              <w:rPr>
                <w:rFonts w:ascii="Arial" w:eastAsia="Arial" w:hAnsi="Arial" w:cs="Arial"/>
                <w:sz w:val="22"/>
                <w:szCs w:val="22"/>
              </w:rPr>
              <w:t>- The</w:t>
            </w:r>
            <w:r w:rsidRPr="00BE769B">
              <w:rPr>
                <w:rFonts w:ascii="Arial" w:eastAsia="Arial" w:hAnsi="Arial" w:cs="Arial"/>
                <w:sz w:val="22"/>
                <w:szCs w:val="22"/>
              </w:rPr>
              <w:t xml:space="preserve"> </w:t>
            </w:r>
            <w:r w:rsidR="362A977C" w:rsidRPr="00BE769B">
              <w:rPr>
                <w:rFonts w:ascii="Arial" w:eastAsia="Arial" w:hAnsi="Arial" w:cs="Arial"/>
                <w:sz w:val="22"/>
                <w:szCs w:val="22"/>
              </w:rPr>
              <w:t>five (</w:t>
            </w:r>
            <w:r w:rsidRPr="00BE769B">
              <w:rPr>
                <w:rFonts w:ascii="Arial" w:eastAsia="Arial" w:hAnsi="Arial" w:cs="Arial"/>
                <w:sz w:val="22"/>
                <w:szCs w:val="22"/>
              </w:rPr>
              <w:t>5</w:t>
            </w:r>
            <w:r w:rsidR="5AC5F7B5" w:rsidRPr="00BE769B">
              <w:rPr>
                <w:rFonts w:ascii="Arial" w:eastAsia="Arial" w:hAnsi="Arial" w:cs="Arial"/>
                <w:sz w:val="22"/>
                <w:szCs w:val="22"/>
              </w:rPr>
              <w:t>)</w:t>
            </w:r>
            <w:r w:rsidRPr="00BE769B">
              <w:rPr>
                <w:rFonts w:ascii="Arial" w:eastAsia="Arial" w:hAnsi="Arial" w:cs="Arial"/>
                <w:sz w:val="22"/>
                <w:szCs w:val="22"/>
              </w:rPr>
              <w:t xml:space="preserve"> </w:t>
            </w:r>
            <w:r w:rsidR="2D9233E9" w:rsidRPr="00BE769B">
              <w:rPr>
                <w:rFonts w:ascii="Arial" w:eastAsia="Arial" w:hAnsi="Arial" w:cs="Arial"/>
                <w:sz w:val="22"/>
                <w:szCs w:val="22"/>
              </w:rPr>
              <w:t xml:space="preserve">business </w:t>
            </w:r>
            <w:r w:rsidRPr="00BE769B">
              <w:rPr>
                <w:rFonts w:ascii="Arial" w:eastAsia="Arial" w:hAnsi="Arial" w:cs="Arial"/>
                <w:sz w:val="22"/>
                <w:szCs w:val="22"/>
              </w:rPr>
              <w:t xml:space="preserve">day period begins </w:t>
            </w:r>
            <w:r w:rsidR="668DE028" w:rsidRPr="00BE769B">
              <w:rPr>
                <w:rFonts w:ascii="Arial" w:eastAsia="Arial" w:hAnsi="Arial" w:cs="Arial"/>
                <w:sz w:val="22"/>
                <w:szCs w:val="22"/>
              </w:rPr>
              <w:t xml:space="preserve">the </w:t>
            </w:r>
            <w:r w:rsidRPr="00BE769B">
              <w:rPr>
                <w:rFonts w:ascii="Arial" w:eastAsia="Arial" w:hAnsi="Arial" w:cs="Arial"/>
                <w:sz w:val="22"/>
                <w:szCs w:val="22"/>
              </w:rPr>
              <w:t xml:space="preserve">day after </w:t>
            </w:r>
            <w:r w:rsidR="261031F7" w:rsidRPr="00BE769B">
              <w:rPr>
                <w:rFonts w:ascii="Arial" w:eastAsia="Arial" w:hAnsi="Arial" w:cs="Arial"/>
                <w:sz w:val="22"/>
                <w:szCs w:val="22"/>
              </w:rPr>
              <w:t xml:space="preserve">receipt of the </w:t>
            </w:r>
            <w:r w:rsidRPr="00BE769B">
              <w:rPr>
                <w:rFonts w:ascii="Arial" w:eastAsia="Arial" w:hAnsi="Arial" w:cs="Arial"/>
                <w:sz w:val="22"/>
                <w:szCs w:val="22"/>
              </w:rPr>
              <w:t>return</w:t>
            </w:r>
            <w:r w:rsidR="7FBAF5F2" w:rsidRPr="00BE769B">
              <w:rPr>
                <w:rFonts w:ascii="Arial" w:eastAsia="Arial" w:hAnsi="Arial" w:cs="Arial"/>
                <w:sz w:val="22"/>
                <w:szCs w:val="22"/>
              </w:rPr>
              <w:t>ed</w:t>
            </w:r>
            <w:r w:rsidRPr="00BE769B">
              <w:rPr>
                <w:rFonts w:ascii="Arial" w:eastAsia="Arial" w:hAnsi="Arial" w:cs="Arial"/>
                <w:sz w:val="22"/>
                <w:szCs w:val="22"/>
              </w:rPr>
              <w:t xml:space="preserve"> deliverable to Vendor</w:t>
            </w:r>
            <w:r w:rsidR="1E2F6590" w:rsidRPr="00BE769B">
              <w:rPr>
                <w:rFonts w:ascii="Arial" w:eastAsia="Arial" w:hAnsi="Arial" w:cs="Arial"/>
                <w:sz w:val="22"/>
                <w:szCs w:val="22"/>
              </w:rPr>
              <w:t xml:space="preserve"> {Contractor}</w:t>
            </w:r>
            <w:r w:rsidRPr="00BE769B">
              <w:rPr>
                <w:rFonts w:ascii="Arial" w:eastAsia="Arial" w:hAnsi="Arial" w:cs="Arial"/>
                <w:sz w:val="22"/>
                <w:szCs w:val="22"/>
              </w:rPr>
              <w:t xml:space="preserve">. </w:t>
            </w:r>
          </w:p>
          <w:p w14:paraId="291DAD1B" w14:textId="62B3CE15" w:rsidR="00034695" w:rsidRPr="00BE769B" w:rsidRDefault="61E47E99" w:rsidP="00EF3369">
            <w:pPr>
              <w:pStyle w:val="ListParagraph"/>
              <w:numPr>
                <w:ilvl w:val="0"/>
                <w:numId w:val="26"/>
              </w:numPr>
              <w:tabs>
                <w:tab w:val="left" w:pos="0"/>
              </w:tabs>
              <w:overflowPunct w:val="0"/>
              <w:autoSpaceDE w:val="0"/>
              <w:autoSpaceDN w:val="0"/>
              <w:adjustRightInd w:val="0"/>
              <w:rPr>
                <w:rFonts w:ascii="Arial" w:eastAsia="Arial" w:hAnsi="Arial" w:cs="Arial"/>
                <w:sz w:val="22"/>
                <w:szCs w:val="22"/>
              </w:rPr>
            </w:pPr>
            <w:r w:rsidRPr="00BE769B">
              <w:rPr>
                <w:rFonts w:ascii="Arial" w:eastAsia="Arial" w:hAnsi="Arial" w:cs="Arial"/>
                <w:sz w:val="22"/>
                <w:szCs w:val="22"/>
              </w:rPr>
              <w:t xml:space="preserve">Item D </w:t>
            </w:r>
            <w:r w:rsidR="03694702" w:rsidRPr="00BE769B">
              <w:rPr>
                <w:rFonts w:ascii="Arial" w:eastAsia="Arial" w:hAnsi="Arial" w:cs="Arial"/>
                <w:sz w:val="22"/>
                <w:szCs w:val="22"/>
              </w:rPr>
              <w:t xml:space="preserve">- The SPM will forward the revised deliverable to the SCM within five (5) business days </w:t>
            </w:r>
            <w:r w:rsidR="33C47F01" w:rsidRPr="00BE769B">
              <w:rPr>
                <w:rFonts w:ascii="Arial" w:eastAsia="Arial" w:hAnsi="Arial" w:cs="Arial"/>
                <w:sz w:val="22"/>
                <w:szCs w:val="22"/>
              </w:rPr>
              <w:t>of acceptance</w:t>
            </w:r>
            <w:r w:rsidR="03694702" w:rsidRPr="00BE769B">
              <w:rPr>
                <w:rFonts w:ascii="Arial" w:eastAsia="Arial" w:hAnsi="Arial" w:cs="Arial"/>
                <w:sz w:val="22"/>
                <w:szCs w:val="22"/>
              </w:rPr>
              <w:t xml:space="preserve">. </w:t>
            </w:r>
          </w:p>
          <w:p w14:paraId="7EA29D6E" w14:textId="2833B024" w:rsidR="00034695" w:rsidRPr="00BE769B" w:rsidRDefault="61E47E99" w:rsidP="00EF3369">
            <w:pPr>
              <w:pStyle w:val="ListParagraph"/>
              <w:numPr>
                <w:ilvl w:val="0"/>
                <w:numId w:val="26"/>
              </w:numPr>
              <w:tabs>
                <w:tab w:val="left" w:pos="0"/>
              </w:tabs>
              <w:overflowPunct w:val="0"/>
              <w:autoSpaceDE w:val="0"/>
              <w:autoSpaceDN w:val="0"/>
              <w:adjustRightInd w:val="0"/>
              <w:rPr>
                <w:rFonts w:ascii="Arial" w:eastAsia="Arial" w:hAnsi="Arial" w:cs="Arial"/>
                <w:sz w:val="22"/>
                <w:szCs w:val="22"/>
              </w:rPr>
            </w:pPr>
            <w:r w:rsidRPr="00BE769B">
              <w:rPr>
                <w:rFonts w:ascii="Arial" w:eastAsia="Arial" w:hAnsi="Arial" w:cs="Arial"/>
                <w:sz w:val="22"/>
                <w:szCs w:val="22"/>
              </w:rPr>
              <w:t xml:space="preserve">Item E </w:t>
            </w:r>
            <w:r w:rsidR="4228306D" w:rsidRPr="00BE769B">
              <w:rPr>
                <w:rFonts w:ascii="Arial" w:eastAsia="Arial" w:hAnsi="Arial" w:cs="Arial"/>
                <w:sz w:val="22"/>
                <w:szCs w:val="22"/>
              </w:rPr>
              <w:t xml:space="preserve">- </w:t>
            </w:r>
            <w:r w:rsidR="23867484" w:rsidRPr="00BE769B">
              <w:rPr>
                <w:rFonts w:ascii="Arial" w:eastAsia="Arial" w:hAnsi="Arial" w:cs="Arial"/>
                <w:sz w:val="22"/>
                <w:szCs w:val="22"/>
              </w:rPr>
              <w:t>The SCM will issue to the Vendor {Contractor} a notice of acceptance or rejection of the deliverable within three (3) business days from the day after receipt of deliverable</w:t>
            </w:r>
            <w:r w:rsidRPr="00BE769B">
              <w:rPr>
                <w:rFonts w:ascii="Arial" w:eastAsia="Arial" w:hAnsi="Arial" w:cs="Arial"/>
                <w:sz w:val="22"/>
                <w:szCs w:val="22"/>
              </w:rPr>
              <w:t>.</w:t>
            </w:r>
          </w:p>
          <w:p w14:paraId="1EEBD6B1" w14:textId="1DE078D5" w:rsidR="00034695" w:rsidRPr="00BE769B" w:rsidRDefault="61E47E99" w:rsidP="00EF3369">
            <w:pPr>
              <w:pStyle w:val="ListParagraph"/>
              <w:numPr>
                <w:ilvl w:val="0"/>
                <w:numId w:val="26"/>
              </w:numPr>
              <w:rPr>
                <w:rFonts w:ascii="Arial" w:eastAsia="Arial" w:hAnsi="Arial" w:cs="Arial"/>
                <w:sz w:val="22"/>
                <w:szCs w:val="22"/>
              </w:rPr>
            </w:pPr>
            <w:r w:rsidRPr="00BE769B">
              <w:rPr>
                <w:rFonts w:ascii="Arial" w:eastAsia="Arial" w:hAnsi="Arial" w:cs="Arial"/>
                <w:sz w:val="22"/>
                <w:szCs w:val="22"/>
              </w:rPr>
              <w:t xml:space="preserve">Item F </w:t>
            </w:r>
            <w:r w:rsidR="699B9D28" w:rsidRPr="00BE769B">
              <w:rPr>
                <w:rFonts w:ascii="Arial" w:eastAsia="Arial" w:hAnsi="Arial" w:cs="Arial"/>
                <w:sz w:val="22"/>
                <w:szCs w:val="22"/>
              </w:rPr>
              <w:t xml:space="preserve">- </w:t>
            </w:r>
            <w:r w:rsidR="7456B89D" w:rsidRPr="00BE769B">
              <w:rPr>
                <w:rFonts w:ascii="Arial" w:eastAsia="Arial" w:hAnsi="Arial" w:cs="Arial"/>
                <w:color w:val="000000" w:themeColor="text1"/>
                <w:sz w:val="22"/>
                <w:szCs w:val="22"/>
              </w:rPr>
              <w:t>Within thirty (30)</w:t>
            </w:r>
            <w:r w:rsidR="7456B89D" w:rsidRPr="00BE769B">
              <w:rPr>
                <w:rFonts w:ascii="Arial" w:eastAsia="Arial" w:hAnsi="Arial" w:cs="Arial"/>
                <w:sz w:val="22"/>
                <w:szCs w:val="22"/>
              </w:rPr>
              <w:t xml:space="preserve"> cal</w:t>
            </w:r>
            <w:r w:rsidR="7F9E7F5D" w:rsidRPr="00BE769B">
              <w:rPr>
                <w:rFonts w:ascii="Arial" w:eastAsia="Arial" w:hAnsi="Arial" w:cs="Arial"/>
                <w:sz w:val="22"/>
                <w:szCs w:val="22"/>
              </w:rPr>
              <w:t>e</w:t>
            </w:r>
            <w:r w:rsidR="7456B89D" w:rsidRPr="00BE769B">
              <w:rPr>
                <w:rFonts w:ascii="Arial" w:eastAsia="Arial" w:hAnsi="Arial" w:cs="Arial"/>
                <w:sz w:val="22"/>
                <w:szCs w:val="22"/>
              </w:rPr>
              <w:t>ndar days of acceptance by the SCM, the Vendor {Contractor} should submit an invoice for payment.</w:t>
            </w:r>
          </w:p>
          <w:p w14:paraId="042C4155" w14:textId="10B5304D" w:rsidR="00034695" w:rsidRPr="00BE769B" w:rsidRDefault="00034695" w:rsidP="1E892949">
            <w:pPr>
              <w:tabs>
                <w:tab w:val="left" w:pos="0"/>
              </w:tabs>
              <w:overflowPunct w:val="0"/>
              <w:autoSpaceDE w:val="0"/>
              <w:autoSpaceDN w:val="0"/>
              <w:adjustRightInd w:val="0"/>
              <w:ind w:left="360" w:hanging="360"/>
              <w:rPr>
                <w:rFonts w:ascii="Arial" w:eastAsia="Arial" w:hAnsi="Arial" w:cs="Arial"/>
                <w:color w:val="000000" w:themeColor="text1"/>
                <w:sz w:val="22"/>
                <w:szCs w:val="22"/>
              </w:rPr>
            </w:pPr>
          </w:p>
          <w:p w14:paraId="4B941CAB" w14:textId="1BE8CB92" w:rsidR="00034695" w:rsidRPr="00BE769B" w:rsidRDefault="00034695" w:rsidP="009F53BC">
            <w:pPr>
              <w:tabs>
                <w:tab w:val="left" w:pos="0"/>
              </w:tabs>
              <w:overflowPunct w:val="0"/>
              <w:autoSpaceDE w:val="0"/>
              <w:autoSpaceDN w:val="0"/>
              <w:adjustRightInd w:val="0"/>
              <w:rPr>
                <w:rFonts w:ascii="Arial" w:hAnsi="Arial" w:cs="Arial"/>
                <w:sz w:val="22"/>
                <w:szCs w:val="22"/>
              </w:rPr>
            </w:pPr>
          </w:p>
        </w:tc>
      </w:tr>
      <w:tr w:rsidR="005C25F4" w:rsidRPr="00BE769B" w14:paraId="2C9CAF57"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457E98DA"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4BACDE5" w14:textId="02FAE9FF"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3.1.5.3 (D)(E) Deliverable Acceptance Process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EEF9EB2" w14:textId="70945803" w:rsidR="005C25F4" w:rsidRPr="002D652E" w:rsidRDefault="005C25F4" w:rsidP="00853323">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The Solicitation does not provide the number of days the SCM has to review an approved deliverable by the SPM. This could cause unnecessary and unintended delays in the Vendor's ability to invoice for SPM approved Milestones and Deliverables. Would the state consider a 3 business day period or declare some other definitive number of business days for the SCM to issue the notice of acceptance?</w:t>
            </w:r>
          </w:p>
          <w:p w14:paraId="06016E71" w14:textId="7FF6A88F" w:rsidR="002F0CE2" w:rsidRPr="00BE769B" w:rsidRDefault="002F0CE2" w:rsidP="00853323">
            <w:pPr>
              <w:tabs>
                <w:tab w:val="left" w:pos="0"/>
              </w:tabs>
              <w:overflowPunct w:val="0"/>
              <w:autoSpaceDE w:val="0"/>
              <w:autoSpaceDN w:val="0"/>
              <w:adjustRightInd w:val="0"/>
              <w:rPr>
                <w:rFonts w:ascii="Arial" w:hAnsi="Arial" w:cs="Arial"/>
                <w:sz w:val="22"/>
                <w:szCs w:val="22"/>
              </w:rPr>
            </w:pPr>
          </w:p>
          <w:p w14:paraId="52526F88" w14:textId="456E754B" w:rsidR="6B8D86AE" w:rsidRPr="00BE769B" w:rsidRDefault="6B8D86AE" w:rsidP="4E624AC7">
            <w:pPr>
              <w:rPr>
                <w:rFonts w:ascii="Arial" w:hAnsi="Arial" w:cs="Arial"/>
                <w:sz w:val="22"/>
                <w:szCs w:val="22"/>
              </w:rPr>
            </w:pPr>
            <w:r w:rsidRPr="00BE769B">
              <w:rPr>
                <w:rFonts w:ascii="Arial" w:hAnsi="Arial" w:cs="Arial"/>
                <w:sz w:val="22"/>
                <w:szCs w:val="22"/>
              </w:rPr>
              <w:t>Please refer to response to Question #8.</w:t>
            </w:r>
          </w:p>
          <w:p w14:paraId="2D7996D8" w14:textId="635FC312" w:rsidR="005C25F4" w:rsidRPr="00BE769B" w:rsidRDefault="005C25F4" w:rsidP="1E892949">
            <w:pPr>
              <w:tabs>
                <w:tab w:val="left" w:pos="0"/>
              </w:tabs>
              <w:overflowPunct w:val="0"/>
              <w:autoSpaceDE w:val="0"/>
              <w:autoSpaceDN w:val="0"/>
              <w:adjustRightInd w:val="0"/>
              <w:rPr>
                <w:rFonts w:ascii="Arial" w:hAnsi="Arial" w:cs="Arial"/>
                <w:sz w:val="22"/>
                <w:szCs w:val="22"/>
              </w:rPr>
            </w:pPr>
          </w:p>
        </w:tc>
      </w:tr>
      <w:tr w:rsidR="005C25F4" w:rsidRPr="00BE769B" w14:paraId="0A90B0E2"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11FF7267"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10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FD48C13" w14:textId="2B073196"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3.1.5.3 Deliverable Acceptance Process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E061352" w14:textId="77777777" w:rsidR="005C25F4" w:rsidRPr="002D652E" w:rsidRDefault="005C25F4" w:rsidP="00853323">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The Solicitation is not clear on how many days the SPM may review and validate a deliverable if the Vendor is to re-submit corrections within five (5) business days (step (C)).</w:t>
            </w:r>
          </w:p>
          <w:p w14:paraId="5A2003BC"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32A6B458" w14:textId="1A04F963" w:rsidR="005C25F4" w:rsidRPr="00BE769B" w:rsidRDefault="00FA2264" w:rsidP="00853323">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t xml:space="preserve">Please refer to response to </w:t>
            </w:r>
            <w:r w:rsidR="006E4DF6" w:rsidRPr="00BE769B">
              <w:rPr>
                <w:rFonts w:ascii="Arial" w:hAnsi="Arial" w:cs="Arial"/>
                <w:sz w:val="22"/>
                <w:szCs w:val="22"/>
              </w:rPr>
              <w:t>Q</w:t>
            </w:r>
            <w:r w:rsidRPr="00BE769B">
              <w:rPr>
                <w:rFonts w:ascii="Arial" w:hAnsi="Arial" w:cs="Arial"/>
                <w:sz w:val="22"/>
                <w:szCs w:val="22"/>
              </w:rPr>
              <w:t>uestion</w:t>
            </w:r>
            <w:r w:rsidR="2AA7B300" w:rsidRPr="00BE769B">
              <w:rPr>
                <w:rFonts w:ascii="Arial" w:hAnsi="Arial" w:cs="Arial"/>
                <w:sz w:val="22"/>
                <w:szCs w:val="22"/>
              </w:rPr>
              <w:t xml:space="preserve"> #</w:t>
            </w:r>
            <w:r w:rsidRPr="00BE769B">
              <w:rPr>
                <w:rFonts w:ascii="Arial" w:hAnsi="Arial" w:cs="Arial"/>
                <w:sz w:val="22"/>
                <w:szCs w:val="22"/>
              </w:rPr>
              <w:t>8.</w:t>
            </w:r>
          </w:p>
          <w:p w14:paraId="680E6049" w14:textId="46AB807E" w:rsidR="005C25F4" w:rsidRPr="00BE769B" w:rsidRDefault="005C25F4" w:rsidP="00853323">
            <w:pPr>
              <w:tabs>
                <w:tab w:val="left" w:pos="0"/>
              </w:tabs>
              <w:overflowPunct w:val="0"/>
              <w:autoSpaceDE w:val="0"/>
              <w:autoSpaceDN w:val="0"/>
              <w:adjustRightInd w:val="0"/>
              <w:rPr>
                <w:rFonts w:ascii="Arial" w:hAnsi="Arial" w:cs="Arial"/>
                <w:sz w:val="22"/>
                <w:szCs w:val="22"/>
              </w:rPr>
            </w:pPr>
          </w:p>
        </w:tc>
      </w:tr>
      <w:tr w:rsidR="005C25F4" w:rsidRPr="00BE769B" w14:paraId="4F2398E9"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6BDE71D7"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11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FC23798" w14:textId="73965D30"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3.1.5.3 Deliverable Acceptance Process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A81FCA9" w14:textId="77777777" w:rsidR="005C25F4" w:rsidRPr="002D652E" w:rsidRDefault="005C25F4" w:rsidP="00853323">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Would the state modify this process so that written deliverable defects are categorized as “critical” or “editorial” and allow for the acceptance of the deliverable for invoicing purposes if the Milestone or Deliverable is free of any critical defects? For example, under the current process, the SPM could hold up acceptance of a major Milestone or Deliverable for a very small typographical error, delaying the ability for the Vendor to invoice.</w:t>
            </w:r>
          </w:p>
          <w:p w14:paraId="17C6D3E9"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41BC566E" w14:textId="34D05EA2" w:rsidR="005C25F4" w:rsidRPr="008A5ED3" w:rsidRDefault="6A8DE752" w:rsidP="1E892949">
            <w:pPr>
              <w:tabs>
                <w:tab w:val="left" w:pos="0"/>
              </w:tabs>
              <w:overflowPunct w:val="0"/>
              <w:autoSpaceDE w:val="0"/>
              <w:autoSpaceDN w:val="0"/>
              <w:adjustRightInd w:val="0"/>
              <w:rPr>
                <w:rFonts w:ascii="Arial" w:hAnsi="Arial" w:cs="Arial"/>
                <w:i/>
                <w:iCs/>
                <w:sz w:val="22"/>
                <w:szCs w:val="22"/>
              </w:rPr>
            </w:pPr>
            <w:r w:rsidRPr="00BE769B">
              <w:rPr>
                <w:rFonts w:ascii="Arial" w:hAnsi="Arial" w:cs="Arial"/>
                <w:sz w:val="22"/>
                <w:szCs w:val="22"/>
              </w:rPr>
              <w:t xml:space="preserve">The State rejects the proposed modification.  </w:t>
            </w:r>
            <w:r w:rsidR="004C574A" w:rsidRPr="00BE769B">
              <w:rPr>
                <w:rFonts w:ascii="Arial" w:hAnsi="Arial" w:cs="Arial"/>
                <w:sz w:val="22"/>
                <w:szCs w:val="22"/>
              </w:rPr>
              <w:t xml:space="preserve">Written deliverables </w:t>
            </w:r>
            <w:r w:rsidR="60CA3B90" w:rsidRPr="00BE769B">
              <w:rPr>
                <w:rFonts w:ascii="Arial" w:hAnsi="Arial" w:cs="Arial"/>
                <w:sz w:val="22"/>
                <w:szCs w:val="22"/>
              </w:rPr>
              <w:t xml:space="preserve">must </w:t>
            </w:r>
            <w:r w:rsidR="004C574A" w:rsidRPr="00BE769B">
              <w:rPr>
                <w:rFonts w:ascii="Arial" w:hAnsi="Arial" w:cs="Arial"/>
                <w:sz w:val="22"/>
                <w:szCs w:val="22"/>
              </w:rPr>
              <w:t xml:space="preserve">meet the requirements </w:t>
            </w:r>
            <w:r w:rsidR="384EBB5B" w:rsidRPr="00BE769B">
              <w:rPr>
                <w:rFonts w:ascii="Arial" w:hAnsi="Arial" w:cs="Arial"/>
                <w:sz w:val="22"/>
                <w:szCs w:val="22"/>
              </w:rPr>
              <w:t xml:space="preserve">as stated in </w:t>
            </w:r>
            <w:r w:rsidR="006778B7">
              <w:rPr>
                <w:rFonts w:ascii="Arial" w:hAnsi="Arial" w:cs="Arial"/>
                <w:sz w:val="22"/>
                <w:szCs w:val="22"/>
              </w:rPr>
              <w:t xml:space="preserve">Bid Solicitation </w:t>
            </w:r>
            <w:r w:rsidR="384EBB5B" w:rsidRPr="00BE769B">
              <w:rPr>
                <w:rFonts w:ascii="Arial" w:hAnsi="Arial" w:cs="Arial"/>
                <w:sz w:val="22"/>
                <w:szCs w:val="22"/>
              </w:rPr>
              <w:t>Section 3.1.5.1</w:t>
            </w:r>
            <w:r w:rsidR="249FF087" w:rsidRPr="008A5ED3">
              <w:rPr>
                <w:rFonts w:ascii="Arial" w:hAnsi="Arial" w:cs="Arial"/>
                <w:i/>
                <w:iCs/>
                <w:sz w:val="22"/>
                <w:szCs w:val="22"/>
              </w:rPr>
              <w:t>.</w:t>
            </w:r>
          </w:p>
          <w:p w14:paraId="68DBB109" w14:textId="4794B4B5" w:rsidR="005C25F4" w:rsidRPr="00BE769B" w:rsidRDefault="005C25F4" w:rsidP="1E892949">
            <w:pPr>
              <w:tabs>
                <w:tab w:val="left" w:pos="0"/>
              </w:tabs>
              <w:overflowPunct w:val="0"/>
              <w:autoSpaceDE w:val="0"/>
              <w:autoSpaceDN w:val="0"/>
              <w:adjustRightInd w:val="0"/>
              <w:rPr>
                <w:rFonts w:ascii="Arial" w:hAnsi="Arial" w:cs="Arial"/>
                <w:sz w:val="22"/>
                <w:szCs w:val="22"/>
              </w:rPr>
            </w:pPr>
          </w:p>
        </w:tc>
      </w:tr>
      <w:tr w:rsidR="005C25F4" w:rsidRPr="00BE769B" w14:paraId="4851A0B2"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23ADF90A"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lastRenderedPageBreak/>
              <w:t>12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437B8AA" w14:textId="1B442C0C"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3.3.9.2 Training Curriculum Requirements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15A8C3F" w14:textId="77777777" w:rsidR="005C25F4" w:rsidRPr="002D652E" w:rsidRDefault="005C25F4" w:rsidP="00853323">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RFP Section 3.3.9.2, pg. 56: In Section 3.3.9.2 Training Curriculum Requirements, the State removed references to the State Project Team. Please confirm the State expects to make State, Taxation, and OIT SMEs available to receive knowledge transfer, review and accept deliverables, and deliver and receive training for the duration of the Blanket P.O.</w:t>
            </w:r>
          </w:p>
          <w:p w14:paraId="29C31618"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32BFB1FE" w14:textId="1832CBDD" w:rsidR="005C25F4" w:rsidRPr="00BE769B" w:rsidRDefault="00F23462" w:rsidP="1E892949">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t>The State expects to make</w:t>
            </w:r>
            <w:r w:rsidR="00E208A5">
              <w:rPr>
                <w:rFonts w:ascii="Arial" w:hAnsi="Arial" w:cs="Arial"/>
                <w:sz w:val="22"/>
                <w:szCs w:val="22"/>
              </w:rPr>
              <w:t xml:space="preserve"> </w:t>
            </w:r>
            <w:r w:rsidRPr="00BE769B">
              <w:rPr>
                <w:rFonts w:ascii="Arial" w:hAnsi="Arial" w:cs="Arial"/>
                <w:sz w:val="22"/>
                <w:szCs w:val="22"/>
              </w:rPr>
              <w:t xml:space="preserve">Taxation, </w:t>
            </w:r>
            <w:r w:rsidR="003F51A7" w:rsidRPr="00BE769B">
              <w:rPr>
                <w:rFonts w:ascii="Arial" w:hAnsi="Arial" w:cs="Arial"/>
                <w:sz w:val="22"/>
                <w:szCs w:val="22"/>
              </w:rPr>
              <w:t xml:space="preserve">DORES, </w:t>
            </w:r>
            <w:r w:rsidRPr="00BE769B">
              <w:rPr>
                <w:rFonts w:ascii="Arial" w:hAnsi="Arial" w:cs="Arial"/>
                <w:sz w:val="22"/>
                <w:szCs w:val="22"/>
              </w:rPr>
              <w:t>and OIT SME’s available to receive knowledge transfer, review and accept deliverables and deliver and receive training for the duration of the Blanket P.O.</w:t>
            </w:r>
          </w:p>
          <w:p w14:paraId="48B44F43" w14:textId="0C59F014" w:rsidR="005C25F4" w:rsidRPr="00BE769B" w:rsidRDefault="005C25F4" w:rsidP="1E892949">
            <w:pPr>
              <w:tabs>
                <w:tab w:val="left" w:pos="0"/>
              </w:tabs>
              <w:overflowPunct w:val="0"/>
              <w:autoSpaceDE w:val="0"/>
              <w:autoSpaceDN w:val="0"/>
              <w:adjustRightInd w:val="0"/>
              <w:rPr>
                <w:rFonts w:ascii="Arial" w:hAnsi="Arial" w:cs="Arial"/>
                <w:sz w:val="22"/>
                <w:szCs w:val="22"/>
              </w:rPr>
            </w:pPr>
          </w:p>
        </w:tc>
      </w:tr>
      <w:tr w:rsidR="005C25F4" w:rsidRPr="00BE769B" w14:paraId="154F151E"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7E8EA0F4"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13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0C1BE1B" w14:textId="2200FEA2"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 xml:space="preserve">Section 3.3.15.2 (A) Installation and Configuration of Hardware and Software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B3561F9" w14:textId="77777777" w:rsidR="005C25F4" w:rsidRPr="002D652E" w:rsidRDefault="005C25F4" w:rsidP="00853323">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The State says that OIT will be responsible for the installation, setup and configuration of the hardware infrastructure (e.g., servers, storage). OIT will provide system administration services and be responsible for installing system software up to and including the operating system(s), establishing network connectivity, and connecting the application servers to the SAN environment(s). Would the State consider allowing the vendor to install/configure virtualization and OS software to prior to the system software installation?</w:t>
            </w:r>
          </w:p>
          <w:p w14:paraId="69FC4E1E"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5027E73D" w14:textId="77777777" w:rsidR="00123B50" w:rsidRPr="00123B50" w:rsidRDefault="00123B50" w:rsidP="00123B50">
            <w:pPr>
              <w:tabs>
                <w:tab w:val="left" w:pos="0"/>
              </w:tabs>
              <w:overflowPunct w:val="0"/>
              <w:autoSpaceDE w:val="0"/>
              <w:autoSpaceDN w:val="0"/>
              <w:adjustRightInd w:val="0"/>
              <w:rPr>
                <w:rFonts w:ascii="Arial" w:hAnsi="Arial" w:cs="Arial"/>
                <w:sz w:val="22"/>
                <w:szCs w:val="22"/>
              </w:rPr>
            </w:pPr>
            <w:r w:rsidRPr="00123B50">
              <w:rPr>
                <w:rFonts w:ascii="Arial" w:hAnsi="Arial" w:cs="Arial"/>
                <w:sz w:val="22"/>
                <w:szCs w:val="22"/>
              </w:rPr>
              <w:t>Since the adoption and implementation of IT Consolidation (EO225), NJOIT has recommended that all Agencies and 3</w:t>
            </w:r>
            <w:r w:rsidRPr="00123B50">
              <w:rPr>
                <w:rFonts w:ascii="Arial" w:hAnsi="Arial" w:cs="Arial"/>
                <w:sz w:val="22"/>
                <w:szCs w:val="22"/>
                <w:vertAlign w:val="superscript"/>
              </w:rPr>
              <w:t>rd</w:t>
            </w:r>
            <w:r w:rsidRPr="00123B50">
              <w:rPr>
                <w:rFonts w:ascii="Arial" w:hAnsi="Arial" w:cs="Arial"/>
                <w:sz w:val="22"/>
                <w:szCs w:val="22"/>
              </w:rPr>
              <w:t xml:space="preserve"> Party Vendors {Contractors} host applications and services on NJOIT Shared Infrastructure. NJOIT provides infrastructure and operations services to support the environment, Data Center Networking, Virtualization, IaaS, PaaS, Storage, Data Backup and Archiving. NJOIT will work with Vendor {Contractor} to ensure the network and supporting hosting infrastructure meets all system and application requirements for capacity, performance and security.  </w:t>
            </w:r>
          </w:p>
          <w:p w14:paraId="108D29DF" w14:textId="77777777" w:rsidR="00123B50" w:rsidRDefault="00123B50" w:rsidP="002D652E">
            <w:pPr>
              <w:tabs>
                <w:tab w:val="left" w:pos="0"/>
              </w:tabs>
              <w:overflowPunct w:val="0"/>
              <w:autoSpaceDE w:val="0"/>
              <w:autoSpaceDN w:val="0"/>
              <w:adjustRightInd w:val="0"/>
              <w:rPr>
                <w:rFonts w:ascii="Arial" w:hAnsi="Arial" w:cs="Arial"/>
                <w:color w:val="FF0000"/>
                <w:sz w:val="22"/>
                <w:szCs w:val="22"/>
              </w:rPr>
            </w:pPr>
          </w:p>
          <w:p w14:paraId="63A6E940" w14:textId="6454D99B" w:rsidR="002D652E" w:rsidRPr="00BE769B" w:rsidRDefault="002D652E" w:rsidP="002D652E">
            <w:pPr>
              <w:tabs>
                <w:tab w:val="left" w:pos="0"/>
              </w:tabs>
              <w:overflowPunct w:val="0"/>
              <w:autoSpaceDE w:val="0"/>
              <w:autoSpaceDN w:val="0"/>
              <w:adjustRightInd w:val="0"/>
              <w:rPr>
                <w:rFonts w:ascii="Arial" w:hAnsi="Arial" w:cs="Arial"/>
                <w:sz w:val="22"/>
                <w:szCs w:val="22"/>
              </w:rPr>
            </w:pPr>
          </w:p>
        </w:tc>
      </w:tr>
      <w:tr w:rsidR="005C25F4" w:rsidRPr="00BE769B" w14:paraId="77FDA8AD"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15E9E3B6"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14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8D17F5B" w14:textId="31598BC3"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 xml:space="preserve">Section 3.3.15.2 (A) Installation and Configuration of Hardware and Software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35395E0" w14:textId="77777777" w:rsidR="005C25F4" w:rsidRPr="002D652E" w:rsidRDefault="005C25F4" w:rsidP="00853323">
            <w:pPr>
              <w:tabs>
                <w:tab w:val="left" w:pos="0"/>
              </w:tabs>
              <w:overflowPunct w:val="0"/>
              <w:autoSpaceDE w:val="0"/>
              <w:autoSpaceDN w:val="0"/>
              <w:adjustRightInd w:val="0"/>
              <w:rPr>
                <w:rFonts w:ascii="Arial" w:hAnsi="Arial" w:cs="Arial"/>
                <w:b/>
                <w:sz w:val="22"/>
                <w:szCs w:val="22"/>
              </w:rPr>
            </w:pPr>
            <w:r w:rsidRPr="002D652E">
              <w:rPr>
                <w:rFonts w:ascii="Arial" w:hAnsi="Arial" w:cs="Arial"/>
                <w:b/>
                <w:sz w:val="22"/>
                <w:szCs w:val="22"/>
              </w:rPr>
              <w:t>Would the State allow delivery of pre-built system appliance assuming the rack and wiring specs meet NJ Shared IT standards?</w:t>
            </w:r>
          </w:p>
          <w:p w14:paraId="18DBEFA0" w14:textId="77777777" w:rsidR="0026135A" w:rsidRDefault="0026135A" w:rsidP="00123B50">
            <w:pPr>
              <w:tabs>
                <w:tab w:val="left" w:pos="0"/>
              </w:tabs>
              <w:overflowPunct w:val="0"/>
              <w:autoSpaceDE w:val="0"/>
              <w:autoSpaceDN w:val="0"/>
              <w:adjustRightInd w:val="0"/>
              <w:rPr>
                <w:rFonts w:ascii="Arial" w:hAnsi="Arial" w:cs="Arial"/>
                <w:sz w:val="22"/>
                <w:szCs w:val="22"/>
              </w:rPr>
            </w:pPr>
          </w:p>
          <w:p w14:paraId="1E4E5C0F" w14:textId="256E706E" w:rsidR="0026135A" w:rsidRDefault="0026135A" w:rsidP="00123B50">
            <w:pPr>
              <w:tabs>
                <w:tab w:val="left" w:pos="0"/>
              </w:tabs>
              <w:overflowPunct w:val="0"/>
              <w:autoSpaceDE w:val="0"/>
              <w:autoSpaceDN w:val="0"/>
              <w:adjustRightInd w:val="0"/>
              <w:rPr>
                <w:rFonts w:ascii="Arial" w:hAnsi="Arial" w:cs="Arial"/>
                <w:sz w:val="22"/>
                <w:szCs w:val="22"/>
              </w:rPr>
            </w:pPr>
            <w:r>
              <w:rPr>
                <w:rFonts w:ascii="Arial" w:hAnsi="Arial" w:cs="Arial"/>
                <w:sz w:val="22"/>
                <w:szCs w:val="22"/>
              </w:rPr>
              <w:t xml:space="preserve">The State may allow delivery of a prebuilt system appliance, however, the final determination will be made through the State’s formal System Architecture Review. </w:t>
            </w:r>
          </w:p>
          <w:p w14:paraId="062C670B" w14:textId="77777777" w:rsidR="0026135A" w:rsidRDefault="0026135A" w:rsidP="00123B50">
            <w:pPr>
              <w:tabs>
                <w:tab w:val="left" w:pos="0"/>
              </w:tabs>
              <w:overflowPunct w:val="0"/>
              <w:autoSpaceDE w:val="0"/>
              <w:autoSpaceDN w:val="0"/>
              <w:adjustRightInd w:val="0"/>
              <w:rPr>
                <w:rFonts w:ascii="Arial" w:hAnsi="Arial" w:cs="Arial"/>
                <w:sz w:val="22"/>
                <w:szCs w:val="22"/>
              </w:rPr>
            </w:pPr>
          </w:p>
          <w:p w14:paraId="4593C012" w14:textId="7E07C898" w:rsidR="0026135A" w:rsidRPr="00BE769B" w:rsidRDefault="0026135A" w:rsidP="0026135A">
            <w:pPr>
              <w:rPr>
                <w:rFonts w:ascii="Arial" w:hAnsi="Arial" w:cs="Arial"/>
                <w:sz w:val="22"/>
                <w:szCs w:val="22"/>
              </w:rPr>
            </w:pPr>
            <w:r w:rsidRPr="00BE769B">
              <w:rPr>
                <w:rFonts w:ascii="Arial" w:hAnsi="Arial" w:cs="Arial"/>
                <w:sz w:val="22"/>
                <w:szCs w:val="22"/>
              </w:rPr>
              <w:t xml:space="preserve">Please refer to </w:t>
            </w:r>
            <w:r>
              <w:rPr>
                <w:rFonts w:ascii="Arial" w:hAnsi="Arial" w:cs="Arial"/>
                <w:sz w:val="22"/>
                <w:szCs w:val="22"/>
              </w:rPr>
              <w:t>Bid Solicitation Section 3.4.1.1.</w:t>
            </w:r>
          </w:p>
          <w:p w14:paraId="6D1CB873" w14:textId="4BB73C35" w:rsidR="00123B50" w:rsidRPr="00123B50" w:rsidRDefault="00123B50" w:rsidP="00123B50">
            <w:pPr>
              <w:tabs>
                <w:tab w:val="left" w:pos="0"/>
              </w:tabs>
              <w:overflowPunct w:val="0"/>
              <w:autoSpaceDE w:val="0"/>
              <w:autoSpaceDN w:val="0"/>
              <w:adjustRightInd w:val="0"/>
              <w:rPr>
                <w:rFonts w:ascii="Arial" w:hAnsi="Arial" w:cs="Arial"/>
                <w:sz w:val="22"/>
                <w:szCs w:val="22"/>
              </w:rPr>
            </w:pPr>
            <w:r w:rsidRPr="00123B50">
              <w:rPr>
                <w:rFonts w:ascii="Arial" w:hAnsi="Arial" w:cs="Arial"/>
                <w:sz w:val="22"/>
                <w:szCs w:val="22"/>
              </w:rPr>
              <w:t xml:space="preserve"> </w:t>
            </w:r>
          </w:p>
          <w:p w14:paraId="5981EE47" w14:textId="77777777" w:rsidR="00535B24" w:rsidRDefault="00535B24" w:rsidP="00535B24">
            <w:pPr>
              <w:tabs>
                <w:tab w:val="left" w:pos="0"/>
              </w:tabs>
              <w:overflowPunct w:val="0"/>
              <w:autoSpaceDE w:val="0"/>
              <w:autoSpaceDN w:val="0"/>
              <w:adjustRightInd w:val="0"/>
              <w:rPr>
                <w:rFonts w:ascii="Arial" w:hAnsi="Arial" w:cs="Arial"/>
                <w:sz w:val="22"/>
                <w:szCs w:val="22"/>
              </w:rPr>
            </w:pPr>
          </w:p>
          <w:p w14:paraId="280F8F6A" w14:textId="382AB581" w:rsidR="00CB657F" w:rsidRPr="00BE769B" w:rsidRDefault="00CB657F" w:rsidP="00535B24">
            <w:pPr>
              <w:tabs>
                <w:tab w:val="left" w:pos="0"/>
              </w:tabs>
              <w:overflowPunct w:val="0"/>
              <w:autoSpaceDE w:val="0"/>
              <w:autoSpaceDN w:val="0"/>
              <w:adjustRightInd w:val="0"/>
              <w:rPr>
                <w:rFonts w:ascii="Arial" w:hAnsi="Arial" w:cs="Arial"/>
                <w:sz w:val="22"/>
                <w:szCs w:val="22"/>
              </w:rPr>
            </w:pPr>
          </w:p>
        </w:tc>
      </w:tr>
      <w:tr w:rsidR="005C25F4" w:rsidRPr="00BE769B" w14:paraId="37F8CF69"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93CE683"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lastRenderedPageBreak/>
              <w:t>15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0641E90" w14:textId="1A2DA660"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3.3.19 Milestones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4547788" w14:textId="77777777" w:rsidR="005C25F4" w:rsidRPr="003C687B" w:rsidRDefault="005C25F4" w:rsidP="00853323">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Can the state confirm that the original Appendix A- Pricing Sheet will be the sole component for evaluation of price, regardless of whether a Vendor {Contractor} proposes within the PMP to move a deliverable(s) to a different Milestone(s)?</w:t>
            </w:r>
          </w:p>
          <w:p w14:paraId="177A8143"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7C229CD1" w14:textId="62D676B2" w:rsidR="005C25F4" w:rsidRPr="00BE769B" w:rsidRDefault="008C45D1" w:rsidP="4E624AC7">
            <w:pPr>
              <w:tabs>
                <w:tab w:val="left" w:pos="0"/>
              </w:tabs>
              <w:overflowPunct w:val="0"/>
              <w:autoSpaceDE w:val="0"/>
              <w:autoSpaceDN w:val="0"/>
              <w:adjustRightInd w:val="0"/>
              <w:rPr>
                <w:rFonts w:ascii="Arial" w:hAnsi="Arial" w:cs="Arial"/>
                <w:sz w:val="22"/>
                <w:szCs w:val="22"/>
              </w:rPr>
            </w:pPr>
            <w:r>
              <w:rPr>
                <w:rFonts w:ascii="Arial" w:hAnsi="Arial" w:cs="Arial"/>
                <w:sz w:val="22"/>
                <w:szCs w:val="22"/>
              </w:rPr>
              <w:t xml:space="preserve">Please see </w:t>
            </w:r>
            <w:r w:rsidR="00AA47FC" w:rsidRPr="008C45D1">
              <w:rPr>
                <w:rFonts w:ascii="Arial" w:hAnsi="Arial" w:cs="Arial"/>
                <w:sz w:val="22"/>
                <w:szCs w:val="22"/>
              </w:rPr>
              <w:t xml:space="preserve">Appendix A – </w:t>
            </w:r>
            <w:r w:rsidR="00AA47FC" w:rsidRPr="008C45D1">
              <w:rPr>
                <w:rFonts w:ascii="Arial" w:hAnsi="Arial" w:cs="Arial"/>
                <w:iCs/>
                <w:sz w:val="22"/>
                <w:szCs w:val="22"/>
              </w:rPr>
              <w:t>State Supplied Price Sheet</w:t>
            </w:r>
            <w:r w:rsidRPr="008C45D1">
              <w:rPr>
                <w:rFonts w:ascii="Arial" w:hAnsi="Arial" w:cs="Arial"/>
                <w:iCs/>
                <w:sz w:val="22"/>
                <w:szCs w:val="22"/>
              </w:rPr>
              <w:t xml:space="preserve"> Revised. This</w:t>
            </w:r>
            <w:r w:rsidR="00AA47FC" w:rsidRPr="00BE769B">
              <w:rPr>
                <w:rFonts w:ascii="Arial" w:hAnsi="Arial" w:cs="Arial"/>
                <w:sz w:val="22"/>
                <w:szCs w:val="22"/>
              </w:rPr>
              <w:t xml:space="preserve"> will be the sole component for evaluation of price.</w:t>
            </w:r>
            <w:r w:rsidR="006778B7">
              <w:rPr>
                <w:rFonts w:ascii="Arial" w:hAnsi="Arial" w:cs="Arial"/>
                <w:sz w:val="22"/>
                <w:szCs w:val="22"/>
              </w:rPr>
              <w:t xml:space="preserve">  </w:t>
            </w:r>
          </w:p>
          <w:p w14:paraId="6BF52E29" w14:textId="02983995" w:rsidR="005C25F4" w:rsidRPr="00BE769B" w:rsidRDefault="005C25F4" w:rsidP="4E624AC7">
            <w:pPr>
              <w:tabs>
                <w:tab w:val="left" w:pos="0"/>
              </w:tabs>
              <w:overflowPunct w:val="0"/>
              <w:autoSpaceDE w:val="0"/>
              <w:autoSpaceDN w:val="0"/>
              <w:adjustRightInd w:val="0"/>
              <w:rPr>
                <w:rFonts w:ascii="Arial" w:hAnsi="Arial" w:cs="Arial"/>
                <w:sz w:val="22"/>
                <w:szCs w:val="22"/>
              </w:rPr>
            </w:pPr>
          </w:p>
        </w:tc>
      </w:tr>
      <w:tr w:rsidR="005C25F4" w:rsidRPr="00BE769B" w14:paraId="338F4FC0"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F39B401"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16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3BB616E" w14:textId="46B1D0A3"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3.3.19 Milestones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E9DDC73" w14:textId="77777777" w:rsidR="005C25F4" w:rsidRPr="003C687B" w:rsidRDefault="005C25F4" w:rsidP="00853323">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Will the state consider dropping the modification to Item B that states Item B has been modified to state, Though the number and definition of Milestones are set, the Vendor {Contractor} may propose within the PMP to move a deliverable(s) to a different Milestone(s), add a deliverable(s), or omit a deliverable(s) in the project lifecycle to align with their system development methodology. Any proposed variations to the defined Milestone structure shall require authorization by the SCM and may need to be addressed through the change order process. If not, will the state confirm that these modifications proposed in the PMP will not be included in the evaluation/scoring criteria of the proposal?</w:t>
            </w:r>
          </w:p>
          <w:p w14:paraId="791EFC71" w14:textId="573B192D"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71175BEC" w14:textId="26ECFA17" w:rsidR="00AC13C4" w:rsidRDefault="00646FD2" w:rsidP="00AC13C4">
            <w:pPr>
              <w:pStyle w:val="ListParagraph"/>
              <w:numPr>
                <w:ilvl w:val="0"/>
                <w:numId w:val="39"/>
              </w:numPr>
              <w:tabs>
                <w:tab w:val="left" w:pos="0"/>
              </w:tabs>
              <w:overflowPunct w:val="0"/>
              <w:autoSpaceDE w:val="0"/>
              <w:autoSpaceDN w:val="0"/>
              <w:adjustRightInd w:val="0"/>
              <w:rPr>
                <w:rFonts w:ascii="Arial" w:hAnsi="Arial" w:cs="Arial"/>
                <w:sz w:val="22"/>
                <w:szCs w:val="22"/>
              </w:rPr>
            </w:pPr>
            <w:r>
              <w:rPr>
                <w:rFonts w:ascii="Arial" w:hAnsi="Arial" w:cs="Arial"/>
                <w:sz w:val="22"/>
                <w:szCs w:val="22"/>
              </w:rPr>
              <w:t xml:space="preserve">Bid </w:t>
            </w:r>
            <w:r w:rsidR="008749C5">
              <w:rPr>
                <w:rFonts w:ascii="Arial" w:hAnsi="Arial" w:cs="Arial"/>
                <w:sz w:val="22"/>
                <w:szCs w:val="22"/>
              </w:rPr>
              <w:t xml:space="preserve">Solicitation </w:t>
            </w:r>
            <w:r w:rsidR="00AC13C4" w:rsidRPr="009F0AB4">
              <w:rPr>
                <w:rFonts w:ascii="Arial" w:hAnsi="Arial" w:cs="Arial"/>
                <w:sz w:val="22"/>
                <w:szCs w:val="22"/>
              </w:rPr>
              <w:t>Section</w:t>
            </w:r>
            <w:r>
              <w:rPr>
                <w:rFonts w:ascii="Arial" w:hAnsi="Arial" w:cs="Arial"/>
                <w:sz w:val="22"/>
                <w:szCs w:val="22"/>
              </w:rPr>
              <w:t xml:space="preserve">s 3.3 Tasks, Deliverables and Milestones, 3.3.1.1 Project Initiation, and </w:t>
            </w:r>
            <w:r w:rsidR="00AC13C4" w:rsidRPr="009F0AB4">
              <w:rPr>
                <w:rFonts w:ascii="Arial" w:hAnsi="Arial" w:cs="Arial"/>
                <w:sz w:val="22"/>
                <w:szCs w:val="22"/>
              </w:rPr>
              <w:t>3.3.19</w:t>
            </w:r>
            <w:r w:rsidR="00AC13C4">
              <w:rPr>
                <w:rFonts w:ascii="Arial" w:hAnsi="Arial" w:cs="Arial"/>
                <w:sz w:val="22"/>
                <w:szCs w:val="22"/>
              </w:rPr>
              <w:t xml:space="preserve"> </w:t>
            </w:r>
            <w:r>
              <w:rPr>
                <w:rFonts w:ascii="Arial" w:hAnsi="Arial" w:cs="Arial"/>
                <w:sz w:val="22"/>
                <w:szCs w:val="22"/>
              </w:rPr>
              <w:t>Payment have</w:t>
            </w:r>
            <w:r w:rsidR="00AC13C4">
              <w:rPr>
                <w:rFonts w:ascii="Arial" w:hAnsi="Arial" w:cs="Arial"/>
                <w:sz w:val="22"/>
                <w:szCs w:val="22"/>
              </w:rPr>
              <w:t xml:space="preserve"> been modified to </w:t>
            </w:r>
            <w:r w:rsidR="0099556C">
              <w:rPr>
                <w:rFonts w:ascii="Arial" w:hAnsi="Arial" w:cs="Arial"/>
                <w:sz w:val="22"/>
                <w:szCs w:val="22"/>
              </w:rPr>
              <w:t>clarify the post-award PMP approval process</w:t>
            </w:r>
            <w:r w:rsidR="00AC13C4">
              <w:rPr>
                <w:rFonts w:ascii="Arial" w:hAnsi="Arial" w:cs="Arial"/>
                <w:sz w:val="22"/>
                <w:szCs w:val="22"/>
              </w:rPr>
              <w:t>.</w:t>
            </w:r>
          </w:p>
          <w:p w14:paraId="282E5EED" w14:textId="77777777" w:rsidR="00AC13C4" w:rsidRPr="006E322F" w:rsidRDefault="00AC13C4" w:rsidP="00AC13C4">
            <w:pPr>
              <w:pStyle w:val="ListParagraph"/>
              <w:tabs>
                <w:tab w:val="left" w:pos="0"/>
              </w:tabs>
              <w:overflowPunct w:val="0"/>
              <w:autoSpaceDE w:val="0"/>
              <w:autoSpaceDN w:val="0"/>
              <w:adjustRightInd w:val="0"/>
              <w:ind w:left="360"/>
              <w:rPr>
                <w:rFonts w:ascii="Arial" w:hAnsi="Arial" w:cs="Arial"/>
                <w:sz w:val="22"/>
                <w:szCs w:val="22"/>
              </w:rPr>
            </w:pPr>
          </w:p>
          <w:p w14:paraId="15FC7D0C" w14:textId="2C31A534" w:rsidR="00AC13C4" w:rsidRPr="009F0AB4" w:rsidRDefault="00AC13C4" w:rsidP="00AC13C4">
            <w:pPr>
              <w:pStyle w:val="ListParagraph"/>
              <w:numPr>
                <w:ilvl w:val="0"/>
                <w:numId w:val="39"/>
              </w:numPr>
              <w:tabs>
                <w:tab w:val="left" w:pos="0"/>
              </w:tabs>
              <w:overflowPunct w:val="0"/>
              <w:autoSpaceDE w:val="0"/>
              <w:autoSpaceDN w:val="0"/>
              <w:adjustRightInd w:val="0"/>
              <w:rPr>
                <w:rFonts w:ascii="Arial" w:hAnsi="Arial" w:cs="Arial"/>
                <w:sz w:val="22"/>
                <w:szCs w:val="22"/>
              </w:rPr>
            </w:pPr>
            <w:r w:rsidRPr="009F0AB4">
              <w:rPr>
                <w:rFonts w:ascii="Arial" w:eastAsia="Arial" w:hAnsi="Arial" w:cs="Arial"/>
                <w:sz w:val="22"/>
                <w:szCs w:val="22"/>
              </w:rPr>
              <w:t xml:space="preserve">The PMP referenced in </w:t>
            </w:r>
            <w:r w:rsidR="0099556C">
              <w:rPr>
                <w:rFonts w:ascii="Arial" w:eastAsia="Arial" w:hAnsi="Arial" w:cs="Arial"/>
                <w:sz w:val="22"/>
                <w:szCs w:val="22"/>
              </w:rPr>
              <w:t xml:space="preserve">revised Bid Solicitation </w:t>
            </w:r>
            <w:r w:rsidRPr="009F0AB4">
              <w:rPr>
                <w:rFonts w:ascii="Arial" w:eastAsia="Arial" w:hAnsi="Arial" w:cs="Arial"/>
                <w:sz w:val="22"/>
                <w:szCs w:val="22"/>
              </w:rPr>
              <w:t>Section 3.3.1</w:t>
            </w:r>
            <w:r w:rsidR="008749C5">
              <w:rPr>
                <w:rFonts w:ascii="Arial" w:eastAsia="Arial" w:hAnsi="Arial" w:cs="Arial"/>
                <w:sz w:val="22"/>
                <w:szCs w:val="22"/>
              </w:rPr>
              <w:t>.1</w:t>
            </w:r>
            <w:r w:rsidRPr="009F0AB4">
              <w:rPr>
                <w:rFonts w:ascii="Arial" w:eastAsia="Arial" w:hAnsi="Arial" w:cs="Arial"/>
                <w:i/>
                <w:iCs/>
                <w:sz w:val="22"/>
                <w:szCs w:val="22"/>
              </w:rPr>
              <w:t>,</w:t>
            </w:r>
            <w:r w:rsidRPr="009F0AB4">
              <w:rPr>
                <w:rFonts w:ascii="Arial" w:eastAsia="Arial" w:hAnsi="Arial" w:cs="Arial"/>
                <w:sz w:val="22"/>
                <w:szCs w:val="22"/>
              </w:rPr>
              <w:t xml:space="preserve"> is a deliverable defined in Section 3.3.2.1 of Section 3.0, and is required of the Vendor {Contractor} after the Blanket P.O. is awarded.  Therefore, it is not included </w:t>
            </w:r>
            <w:r>
              <w:rPr>
                <w:rFonts w:ascii="Arial" w:eastAsia="Arial" w:hAnsi="Arial" w:cs="Arial"/>
                <w:sz w:val="22"/>
                <w:szCs w:val="22"/>
              </w:rPr>
              <w:t>i</w:t>
            </w:r>
            <w:r w:rsidRPr="009F0AB4">
              <w:rPr>
                <w:rFonts w:ascii="Arial" w:eastAsia="Arial" w:hAnsi="Arial" w:cs="Arial"/>
                <w:sz w:val="22"/>
                <w:szCs w:val="22"/>
              </w:rPr>
              <w:t>n the evaluation/scoring criteria of a Vendor</w:t>
            </w:r>
            <w:r w:rsidR="0099556C">
              <w:rPr>
                <w:rFonts w:ascii="Arial" w:eastAsia="Arial" w:hAnsi="Arial" w:cs="Arial"/>
                <w:sz w:val="22"/>
                <w:szCs w:val="22"/>
              </w:rPr>
              <w:t xml:space="preserve"> {Bidder} Quote.</w:t>
            </w:r>
          </w:p>
          <w:p w14:paraId="1255EBC3" w14:textId="77777777" w:rsidR="00AC13C4" w:rsidRDefault="00AC13C4" w:rsidP="00AC13C4">
            <w:pPr>
              <w:tabs>
                <w:tab w:val="left" w:pos="0"/>
              </w:tabs>
              <w:overflowPunct w:val="0"/>
              <w:autoSpaceDE w:val="0"/>
              <w:autoSpaceDN w:val="0"/>
              <w:adjustRightInd w:val="0"/>
              <w:rPr>
                <w:rFonts w:ascii="Arial" w:hAnsi="Arial" w:cs="Arial"/>
                <w:sz w:val="22"/>
                <w:szCs w:val="22"/>
              </w:rPr>
            </w:pPr>
          </w:p>
          <w:p w14:paraId="05424660" w14:textId="7FB8E48D" w:rsidR="00AC13C4" w:rsidRDefault="00AC13C4" w:rsidP="00AC13C4">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t>Please see</w:t>
            </w:r>
            <w:r w:rsidR="004548BD">
              <w:rPr>
                <w:rFonts w:ascii="Arial" w:hAnsi="Arial" w:cs="Arial"/>
                <w:sz w:val="22"/>
                <w:szCs w:val="22"/>
              </w:rPr>
              <w:t xml:space="preserve"> Bid Solicitation</w:t>
            </w:r>
            <w:r w:rsidRPr="00BE769B">
              <w:rPr>
                <w:rFonts w:ascii="Arial" w:hAnsi="Arial" w:cs="Arial"/>
                <w:sz w:val="22"/>
                <w:szCs w:val="22"/>
              </w:rPr>
              <w:t xml:space="preserve"> </w:t>
            </w:r>
            <w:r>
              <w:rPr>
                <w:rFonts w:ascii="Arial" w:hAnsi="Arial" w:cs="Arial"/>
                <w:sz w:val="22"/>
                <w:szCs w:val="22"/>
              </w:rPr>
              <w:t>Section</w:t>
            </w:r>
            <w:r w:rsidR="008749C5">
              <w:rPr>
                <w:rFonts w:ascii="Arial" w:hAnsi="Arial" w:cs="Arial"/>
                <w:sz w:val="22"/>
                <w:szCs w:val="22"/>
              </w:rPr>
              <w:t xml:space="preserve">s 3.3 Tasks, Deliverables and Milestones, 3.3.1.1 Project Initiation, and </w:t>
            </w:r>
            <w:r w:rsidR="008749C5" w:rsidRPr="009F0AB4">
              <w:rPr>
                <w:rFonts w:ascii="Arial" w:hAnsi="Arial" w:cs="Arial"/>
                <w:sz w:val="22"/>
                <w:szCs w:val="22"/>
              </w:rPr>
              <w:t>3.3.19</w:t>
            </w:r>
            <w:r w:rsidR="008749C5">
              <w:rPr>
                <w:rFonts w:ascii="Arial" w:hAnsi="Arial" w:cs="Arial"/>
                <w:sz w:val="22"/>
                <w:szCs w:val="22"/>
              </w:rPr>
              <w:t xml:space="preserve"> Payment </w:t>
            </w:r>
            <w:r>
              <w:rPr>
                <w:rFonts w:ascii="Arial" w:hAnsi="Arial" w:cs="Arial"/>
                <w:sz w:val="22"/>
                <w:szCs w:val="22"/>
              </w:rPr>
              <w:t>of T3078 R</w:t>
            </w:r>
            <w:r w:rsidRPr="00BE769B">
              <w:rPr>
                <w:rFonts w:ascii="Arial" w:hAnsi="Arial" w:cs="Arial"/>
                <w:sz w:val="22"/>
                <w:szCs w:val="22"/>
              </w:rPr>
              <w:t xml:space="preserve">evised Bid Solicitation </w:t>
            </w:r>
            <w:r w:rsidR="00BA62EF">
              <w:rPr>
                <w:rFonts w:ascii="Arial" w:hAnsi="Arial" w:cs="Arial"/>
                <w:sz w:val="22"/>
                <w:szCs w:val="22"/>
              </w:rPr>
              <w:t>03.05.</w:t>
            </w:r>
            <w:r w:rsidR="00BA62EF" w:rsidRPr="0093576F">
              <w:rPr>
                <w:rFonts w:ascii="Arial" w:hAnsi="Arial" w:cs="Arial"/>
                <w:sz w:val="22"/>
                <w:szCs w:val="22"/>
              </w:rPr>
              <w:t>21</w:t>
            </w:r>
            <w:r>
              <w:rPr>
                <w:rFonts w:ascii="Arial" w:hAnsi="Arial" w:cs="Arial"/>
                <w:sz w:val="22"/>
                <w:szCs w:val="22"/>
              </w:rPr>
              <w:t>.</w:t>
            </w:r>
          </w:p>
          <w:p w14:paraId="0A4A4903" w14:textId="453501CC" w:rsidR="0001332B" w:rsidRDefault="0001332B" w:rsidP="00AC13C4">
            <w:pPr>
              <w:tabs>
                <w:tab w:val="left" w:pos="0"/>
              </w:tabs>
              <w:overflowPunct w:val="0"/>
              <w:autoSpaceDE w:val="0"/>
              <w:autoSpaceDN w:val="0"/>
              <w:adjustRightInd w:val="0"/>
              <w:rPr>
                <w:rFonts w:ascii="Arial" w:hAnsi="Arial" w:cs="Arial"/>
                <w:sz w:val="22"/>
                <w:szCs w:val="22"/>
              </w:rPr>
            </w:pPr>
          </w:p>
          <w:p w14:paraId="1D92CAF9" w14:textId="447E8B35" w:rsidR="0001332B" w:rsidRPr="00BE769B" w:rsidRDefault="0001332B" w:rsidP="00AC13C4">
            <w:pPr>
              <w:tabs>
                <w:tab w:val="left" w:pos="0"/>
              </w:tabs>
              <w:overflowPunct w:val="0"/>
              <w:autoSpaceDE w:val="0"/>
              <w:autoSpaceDN w:val="0"/>
              <w:adjustRightInd w:val="0"/>
              <w:rPr>
                <w:rFonts w:ascii="Arial" w:hAnsi="Arial" w:cs="Arial"/>
                <w:sz w:val="22"/>
                <w:szCs w:val="22"/>
              </w:rPr>
            </w:pPr>
            <w:r>
              <w:rPr>
                <w:rFonts w:ascii="Arial" w:hAnsi="Arial" w:cs="Arial"/>
                <w:sz w:val="22"/>
                <w:szCs w:val="22"/>
                <w:u w:val="single"/>
              </w:rPr>
              <w:t>This response supersedes the response provided in Bid Amendment #5, dated October 27, 2020, Question 39.</w:t>
            </w:r>
          </w:p>
          <w:p w14:paraId="0695955A" w14:textId="15DC7FB6" w:rsidR="00AC13C4" w:rsidRPr="00BE769B" w:rsidRDefault="00AC13C4" w:rsidP="00AC13C4">
            <w:pPr>
              <w:tabs>
                <w:tab w:val="left" w:pos="0"/>
              </w:tabs>
              <w:overflowPunct w:val="0"/>
              <w:autoSpaceDE w:val="0"/>
              <w:autoSpaceDN w:val="0"/>
              <w:adjustRightInd w:val="0"/>
              <w:rPr>
                <w:rFonts w:ascii="Arial" w:hAnsi="Arial" w:cs="Arial"/>
                <w:sz w:val="22"/>
                <w:szCs w:val="22"/>
              </w:rPr>
            </w:pPr>
          </w:p>
        </w:tc>
      </w:tr>
      <w:tr w:rsidR="005C25F4" w:rsidRPr="00BE769B" w14:paraId="3F8E4B9C"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1BF3391E"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17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CE2E87F" w14:textId="6545ED8C"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3.3.19 Milestones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6B6F591" w14:textId="13739C7F" w:rsidR="005C25F4" w:rsidRDefault="005C25F4" w:rsidP="00853323">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We appreciate the State's willingness to allow us to propose removing or adding deliverables. Is the State willing to allow the Vendor to propose milestones that are consistent with the Vendor's proposed methodology?</w:t>
            </w:r>
          </w:p>
          <w:p w14:paraId="55476237" w14:textId="4A1892EC" w:rsidR="00AC13C4" w:rsidRDefault="00AC13C4" w:rsidP="00853323">
            <w:pPr>
              <w:tabs>
                <w:tab w:val="left" w:pos="0"/>
              </w:tabs>
              <w:overflowPunct w:val="0"/>
              <w:autoSpaceDE w:val="0"/>
              <w:autoSpaceDN w:val="0"/>
              <w:adjustRightInd w:val="0"/>
              <w:rPr>
                <w:rFonts w:ascii="Arial" w:hAnsi="Arial" w:cs="Arial"/>
                <w:b/>
                <w:sz w:val="22"/>
                <w:szCs w:val="22"/>
              </w:rPr>
            </w:pPr>
          </w:p>
          <w:p w14:paraId="6B0909E0" w14:textId="77777777" w:rsidR="0099556C" w:rsidRDefault="0099556C" w:rsidP="0099556C">
            <w:pPr>
              <w:pStyle w:val="ListParagraph"/>
              <w:numPr>
                <w:ilvl w:val="0"/>
                <w:numId w:val="39"/>
              </w:numPr>
              <w:tabs>
                <w:tab w:val="left" w:pos="0"/>
              </w:tabs>
              <w:overflowPunct w:val="0"/>
              <w:autoSpaceDE w:val="0"/>
              <w:autoSpaceDN w:val="0"/>
              <w:adjustRightInd w:val="0"/>
              <w:rPr>
                <w:rFonts w:ascii="Arial" w:hAnsi="Arial" w:cs="Arial"/>
                <w:sz w:val="22"/>
                <w:szCs w:val="22"/>
              </w:rPr>
            </w:pPr>
            <w:r>
              <w:rPr>
                <w:rFonts w:ascii="Arial" w:hAnsi="Arial" w:cs="Arial"/>
                <w:sz w:val="22"/>
                <w:szCs w:val="22"/>
              </w:rPr>
              <w:t xml:space="preserve">Bid Solicitation </w:t>
            </w:r>
            <w:r w:rsidRPr="009F0AB4">
              <w:rPr>
                <w:rFonts w:ascii="Arial" w:hAnsi="Arial" w:cs="Arial"/>
                <w:sz w:val="22"/>
                <w:szCs w:val="22"/>
              </w:rPr>
              <w:t>Section</w:t>
            </w:r>
            <w:r>
              <w:rPr>
                <w:rFonts w:ascii="Arial" w:hAnsi="Arial" w:cs="Arial"/>
                <w:sz w:val="22"/>
                <w:szCs w:val="22"/>
              </w:rPr>
              <w:t xml:space="preserve">s 3.3 Tasks, Deliverables and Milestones, 3.3.1.1 Project Initiation, and </w:t>
            </w:r>
            <w:r w:rsidRPr="009F0AB4">
              <w:rPr>
                <w:rFonts w:ascii="Arial" w:hAnsi="Arial" w:cs="Arial"/>
                <w:sz w:val="22"/>
                <w:szCs w:val="22"/>
              </w:rPr>
              <w:t>3.3.19</w:t>
            </w:r>
            <w:r>
              <w:rPr>
                <w:rFonts w:ascii="Arial" w:hAnsi="Arial" w:cs="Arial"/>
                <w:sz w:val="22"/>
                <w:szCs w:val="22"/>
              </w:rPr>
              <w:t xml:space="preserve"> Payment have been modified to clarify the post-award PMP approval process.</w:t>
            </w:r>
          </w:p>
          <w:p w14:paraId="74229175" w14:textId="1610C775" w:rsidR="00AC13C4" w:rsidRDefault="00AC13C4" w:rsidP="00AC13C4">
            <w:pPr>
              <w:tabs>
                <w:tab w:val="left" w:pos="0"/>
              </w:tabs>
              <w:overflowPunct w:val="0"/>
              <w:autoSpaceDE w:val="0"/>
              <w:autoSpaceDN w:val="0"/>
              <w:adjustRightInd w:val="0"/>
              <w:rPr>
                <w:rFonts w:ascii="Arial" w:hAnsi="Arial" w:cs="Arial"/>
                <w:sz w:val="22"/>
                <w:szCs w:val="22"/>
              </w:rPr>
            </w:pPr>
          </w:p>
          <w:p w14:paraId="6D3318DB" w14:textId="77777777" w:rsidR="00AC13C4" w:rsidRDefault="00AC13C4" w:rsidP="00AC13C4">
            <w:pPr>
              <w:tabs>
                <w:tab w:val="left" w:pos="0"/>
              </w:tabs>
              <w:overflowPunct w:val="0"/>
              <w:autoSpaceDE w:val="0"/>
              <w:autoSpaceDN w:val="0"/>
              <w:adjustRightInd w:val="0"/>
              <w:rPr>
                <w:rFonts w:ascii="Arial" w:hAnsi="Arial" w:cs="Arial"/>
                <w:sz w:val="22"/>
                <w:szCs w:val="22"/>
              </w:rPr>
            </w:pPr>
          </w:p>
          <w:p w14:paraId="5C4D845D" w14:textId="478CB06C" w:rsidR="00AC13C4" w:rsidRPr="00BE769B" w:rsidRDefault="0099556C" w:rsidP="00AC13C4">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lastRenderedPageBreak/>
              <w:t>Please see</w:t>
            </w:r>
            <w:r>
              <w:rPr>
                <w:rFonts w:ascii="Arial" w:hAnsi="Arial" w:cs="Arial"/>
                <w:sz w:val="22"/>
                <w:szCs w:val="22"/>
              </w:rPr>
              <w:t xml:space="preserve"> Bid Solicitation</w:t>
            </w:r>
            <w:r w:rsidRPr="00BE769B">
              <w:rPr>
                <w:rFonts w:ascii="Arial" w:hAnsi="Arial" w:cs="Arial"/>
                <w:sz w:val="22"/>
                <w:szCs w:val="22"/>
              </w:rPr>
              <w:t xml:space="preserve"> </w:t>
            </w:r>
            <w:r>
              <w:rPr>
                <w:rFonts w:ascii="Arial" w:hAnsi="Arial" w:cs="Arial"/>
                <w:sz w:val="22"/>
                <w:szCs w:val="22"/>
              </w:rPr>
              <w:t xml:space="preserve">Sections 3.3 Tasks, Deliverables and Milestones, 3.3.1.1 Project Initiation, and </w:t>
            </w:r>
            <w:r w:rsidRPr="009F0AB4">
              <w:rPr>
                <w:rFonts w:ascii="Arial" w:hAnsi="Arial" w:cs="Arial"/>
                <w:sz w:val="22"/>
                <w:szCs w:val="22"/>
              </w:rPr>
              <w:t>3.3.19</w:t>
            </w:r>
            <w:r>
              <w:rPr>
                <w:rFonts w:ascii="Arial" w:hAnsi="Arial" w:cs="Arial"/>
                <w:sz w:val="22"/>
                <w:szCs w:val="22"/>
              </w:rPr>
              <w:t xml:space="preserve"> Payment</w:t>
            </w:r>
            <w:r w:rsidR="00AC13C4">
              <w:rPr>
                <w:rFonts w:ascii="Arial" w:hAnsi="Arial" w:cs="Arial"/>
                <w:sz w:val="22"/>
                <w:szCs w:val="22"/>
              </w:rPr>
              <w:t xml:space="preserve"> of T3078 R</w:t>
            </w:r>
            <w:r w:rsidR="00AC13C4" w:rsidRPr="00BE769B">
              <w:rPr>
                <w:rFonts w:ascii="Arial" w:hAnsi="Arial" w:cs="Arial"/>
                <w:sz w:val="22"/>
                <w:szCs w:val="22"/>
              </w:rPr>
              <w:t xml:space="preserve">evised Bid Solicitation </w:t>
            </w:r>
            <w:r w:rsidR="00BA62EF">
              <w:rPr>
                <w:rFonts w:ascii="Arial" w:hAnsi="Arial" w:cs="Arial"/>
                <w:sz w:val="22"/>
                <w:szCs w:val="22"/>
              </w:rPr>
              <w:t>03.05.</w:t>
            </w:r>
            <w:r w:rsidR="00BA62EF" w:rsidRPr="0093576F">
              <w:rPr>
                <w:rFonts w:ascii="Arial" w:hAnsi="Arial" w:cs="Arial"/>
                <w:sz w:val="22"/>
                <w:szCs w:val="22"/>
              </w:rPr>
              <w:t>21</w:t>
            </w:r>
            <w:r w:rsidR="00AC13C4">
              <w:rPr>
                <w:rFonts w:ascii="Arial" w:hAnsi="Arial" w:cs="Arial"/>
                <w:sz w:val="22"/>
                <w:szCs w:val="22"/>
              </w:rPr>
              <w:t>.</w:t>
            </w:r>
          </w:p>
          <w:p w14:paraId="7BFCDFF2" w14:textId="77777777" w:rsidR="005C25F4" w:rsidRDefault="005C25F4" w:rsidP="005D64E8">
            <w:pPr>
              <w:jc w:val="both"/>
              <w:rPr>
                <w:rFonts w:ascii="Arial" w:hAnsi="Arial" w:cs="Arial"/>
                <w:sz w:val="22"/>
                <w:szCs w:val="22"/>
                <w:u w:val="single"/>
              </w:rPr>
            </w:pPr>
          </w:p>
          <w:p w14:paraId="7E8992DB" w14:textId="77777777" w:rsidR="00C65037" w:rsidRDefault="00C65037" w:rsidP="0001332B">
            <w:pPr>
              <w:jc w:val="both"/>
              <w:rPr>
                <w:rFonts w:ascii="Arial" w:hAnsi="Arial" w:cs="Arial"/>
                <w:sz w:val="22"/>
                <w:szCs w:val="22"/>
                <w:u w:val="single"/>
              </w:rPr>
            </w:pPr>
            <w:r>
              <w:rPr>
                <w:rFonts w:ascii="Arial" w:hAnsi="Arial" w:cs="Arial"/>
                <w:sz w:val="22"/>
                <w:szCs w:val="22"/>
                <w:u w:val="single"/>
              </w:rPr>
              <w:t xml:space="preserve">This response supersedes the response provided in Bid Amendment #5, dated October 27, 2020, Question 39.  </w:t>
            </w:r>
          </w:p>
          <w:p w14:paraId="07FE3D9C" w14:textId="3373DA47" w:rsidR="00125D99" w:rsidRPr="00BE769B" w:rsidRDefault="00125D99" w:rsidP="0001332B">
            <w:pPr>
              <w:jc w:val="both"/>
              <w:rPr>
                <w:rFonts w:ascii="Arial" w:hAnsi="Arial" w:cs="Arial"/>
                <w:sz w:val="22"/>
                <w:szCs w:val="22"/>
                <w:u w:val="single"/>
              </w:rPr>
            </w:pPr>
          </w:p>
        </w:tc>
      </w:tr>
      <w:tr w:rsidR="005C25F4" w:rsidRPr="00BE769B" w14:paraId="0510E2F1"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0F77384"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lastRenderedPageBreak/>
              <w:t>18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017729C" w14:textId="052D7866"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3.4.2.2 (A) System Infrastructure Design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C709C8C" w14:textId="77777777" w:rsidR="005C25F4" w:rsidRPr="003C687B" w:rsidRDefault="005C25F4" w:rsidP="00853323">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The State asks that the Vendor {Contractor} specify projected SAN storage needs for all database instances for a minimum of five (5) years from the time of implementation. Can the State please confirm that SAN storage is only intended for backup/recovery of data and that the operational system may use local server storage? (e.g., SSD, high-speed disk).</w:t>
            </w:r>
          </w:p>
          <w:p w14:paraId="4732893D"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7DF5D7D8" w14:textId="77777777" w:rsidR="00123B50" w:rsidRPr="00D84374" w:rsidRDefault="00123B50" w:rsidP="00123B50">
            <w:pPr>
              <w:tabs>
                <w:tab w:val="left" w:pos="0"/>
              </w:tabs>
              <w:overflowPunct w:val="0"/>
              <w:autoSpaceDE w:val="0"/>
              <w:autoSpaceDN w:val="0"/>
              <w:adjustRightInd w:val="0"/>
              <w:rPr>
                <w:rFonts w:ascii="Arial" w:hAnsi="Arial" w:cs="Arial"/>
                <w:color w:val="4BACC6" w:themeColor="accent5"/>
                <w:sz w:val="22"/>
                <w:szCs w:val="22"/>
              </w:rPr>
            </w:pPr>
            <w:r w:rsidRPr="00BE769B">
              <w:rPr>
                <w:rFonts w:ascii="Arial" w:hAnsi="Arial" w:cs="Arial"/>
                <w:sz w:val="22"/>
                <w:szCs w:val="22"/>
              </w:rPr>
              <w:t xml:space="preserve">SAN storage is intended for backup/recovery of data and may or may </w:t>
            </w:r>
            <w:r w:rsidRPr="00123B50">
              <w:rPr>
                <w:rFonts w:ascii="Arial" w:hAnsi="Arial" w:cs="Arial"/>
                <w:sz w:val="22"/>
                <w:szCs w:val="22"/>
              </w:rPr>
              <w:t xml:space="preserve">not include operational system storage based on the proposed Vendor {Bidder} storage solution.  NJOIT’s standard is Hitachi High Speed, Fiber Channel attached Multi-Path Storage Fabric and Encrypted SSD Arrays. </w:t>
            </w:r>
          </w:p>
          <w:p w14:paraId="5E94947A" w14:textId="255CD1D4" w:rsidR="005C25F4" w:rsidRPr="00BE769B" w:rsidRDefault="005C25F4" w:rsidP="00853323">
            <w:pPr>
              <w:tabs>
                <w:tab w:val="left" w:pos="0"/>
              </w:tabs>
              <w:overflowPunct w:val="0"/>
              <w:autoSpaceDE w:val="0"/>
              <w:autoSpaceDN w:val="0"/>
              <w:adjustRightInd w:val="0"/>
              <w:rPr>
                <w:rFonts w:ascii="Arial" w:hAnsi="Arial" w:cs="Arial"/>
                <w:sz w:val="22"/>
                <w:szCs w:val="22"/>
              </w:rPr>
            </w:pPr>
          </w:p>
        </w:tc>
      </w:tr>
      <w:tr w:rsidR="005C25F4" w:rsidRPr="00BE769B" w14:paraId="245C480C"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73DEEA20"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19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9C8BEC4" w14:textId="1E3A4E4A"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3.6.5 (F) Privacy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DDA2DC5" w14:textId="77777777" w:rsidR="005C25F4" w:rsidRPr="003C687B" w:rsidRDefault="005C25F4" w:rsidP="00853323">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We are still concerned that the Vendor's obligations with respect to a non-Vendor caused data breach are overly broad and burdensome. Is the State willing to negotiate the Vendor's responsibilities in the event of a data breach?</w:t>
            </w:r>
          </w:p>
          <w:p w14:paraId="761AC3F1"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5DBE90FC" w14:textId="789EEC79" w:rsidR="00246E19" w:rsidRPr="00E273B4" w:rsidRDefault="00E273B4" w:rsidP="4587A5BF">
            <w:pPr>
              <w:pStyle w:val="ListParagraph"/>
              <w:overflowPunct w:val="0"/>
              <w:autoSpaceDE w:val="0"/>
              <w:autoSpaceDN w:val="0"/>
              <w:ind w:left="0"/>
              <w:rPr>
                <w:rFonts w:ascii="Arial" w:hAnsi="Arial" w:cs="Arial"/>
                <w:sz w:val="22"/>
                <w:szCs w:val="22"/>
              </w:rPr>
            </w:pPr>
            <w:r w:rsidRPr="00E273B4">
              <w:rPr>
                <w:rFonts w:ascii="Arial" w:eastAsia="Arial" w:hAnsi="Arial" w:cs="Arial"/>
                <w:sz w:val="22"/>
                <w:szCs w:val="22"/>
              </w:rPr>
              <w:t>The Vendor {Contractor</w:t>
            </w:r>
            <w:r>
              <w:rPr>
                <w:rFonts w:ascii="Arial" w:eastAsia="Arial" w:hAnsi="Arial" w:cs="Arial"/>
                <w:sz w:val="22"/>
                <w:szCs w:val="22"/>
              </w:rPr>
              <w:t>}</w:t>
            </w:r>
            <w:r w:rsidRPr="00E273B4">
              <w:rPr>
                <w:rFonts w:ascii="Arial" w:hAnsi="Arial" w:cs="Arial"/>
                <w:sz w:val="22"/>
                <w:szCs w:val="22"/>
              </w:rPr>
              <w:t xml:space="preserve"> </w:t>
            </w:r>
            <w:r w:rsidR="00246E19" w:rsidRPr="00E273B4">
              <w:rPr>
                <w:rFonts w:ascii="Arial" w:hAnsi="Arial" w:cs="Arial"/>
                <w:sz w:val="22"/>
                <w:szCs w:val="22"/>
              </w:rPr>
              <w:t>is responsible for protecting the data that</w:t>
            </w:r>
            <w:r>
              <w:rPr>
                <w:rFonts w:ascii="Arial" w:hAnsi="Arial" w:cs="Arial"/>
                <w:sz w:val="22"/>
                <w:szCs w:val="22"/>
              </w:rPr>
              <w:t xml:space="preserve"> resides on their system.  The S</w:t>
            </w:r>
            <w:r w:rsidR="00246E19" w:rsidRPr="00E273B4">
              <w:rPr>
                <w:rFonts w:ascii="Arial" w:hAnsi="Arial" w:cs="Arial"/>
                <w:sz w:val="22"/>
                <w:szCs w:val="22"/>
              </w:rPr>
              <w:t xml:space="preserve">tate is not willing to negotiate the responsibilities to protect the data. </w:t>
            </w:r>
          </w:p>
          <w:p w14:paraId="354B49D5" w14:textId="437A91F9" w:rsidR="005C25F4" w:rsidRPr="00BE769B" w:rsidRDefault="005C25F4" w:rsidP="00853323">
            <w:pPr>
              <w:tabs>
                <w:tab w:val="left" w:pos="0"/>
              </w:tabs>
              <w:overflowPunct w:val="0"/>
              <w:autoSpaceDE w:val="0"/>
              <w:autoSpaceDN w:val="0"/>
              <w:adjustRightInd w:val="0"/>
              <w:rPr>
                <w:rFonts w:ascii="Arial" w:hAnsi="Arial" w:cs="Arial"/>
                <w:sz w:val="22"/>
                <w:szCs w:val="22"/>
              </w:rPr>
            </w:pPr>
          </w:p>
        </w:tc>
      </w:tr>
      <w:tr w:rsidR="005C25F4" w:rsidRPr="00BE769B" w14:paraId="54511FB8"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0344BBC5"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20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EE42C03" w14:textId="0DFFB6C6"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 xml:space="preserve">Section 4.4 Quote Content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6137265" w14:textId="2A011598" w:rsidR="005C25F4" w:rsidRPr="003C687B" w:rsidRDefault="005C25F4" w:rsidP="00853323">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Security Questionnaire: a) Ca</w:t>
            </w:r>
            <w:r w:rsidR="000C1E9A">
              <w:rPr>
                <w:rFonts w:ascii="Arial" w:hAnsi="Arial" w:cs="Arial"/>
                <w:b/>
                <w:sz w:val="22"/>
                <w:szCs w:val="22"/>
              </w:rPr>
              <w:t xml:space="preserve">n the state confirm if this is </w:t>
            </w:r>
            <w:r w:rsidRPr="003C687B">
              <w:rPr>
                <w:rFonts w:ascii="Arial" w:hAnsi="Arial" w:cs="Arial"/>
                <w:b/>
                <w:sz w:val="22"/>
                <w:szCs w:val="22"/>
              </w:rPr>
              <w:t>submitted in conjunction with proposal or after award? b) If required for the submission, can the state provide a specific list of policies and standards required with the submission? c) If required for the submission, can the state clarify how these are to be submitted? For example, would the state like a ZIP file with all the required documents?</w:t>
            </w:r>
          </w:p>
          <w:p w14:paraId="53184377"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5361E0FC" w14:textId="785976AA" w:rsidR="00B25629" w:rsidRPr="00BE769B" w:rsidRDefault="0066037E" w:rsidP="0074630C">
            <w:pPr>
              <w:pStyle w:val="ListParagraph"/>
              <w:numPr>
                <w:ilvl w:val="0"/>
                <w:numId w:val="21"/>
              </w:numPr>
              <w:tabs>
                <w:tab w:val="left" w:pos="0"/>
              </w:tabs>
              <w:overflowPunct w:val="0"/>
              <w:autoSpaceDE w:val="0"/>
              <w:autoSpaceDN w:val="0"/>
              <w:adjustRightInd w:val="0"/>
              <w:ind w:left="360"/>
              <w:rPr>
                <w:rFonts w:ascii="Arial" w:hAnsi="Arial" w:cs="Arial"/>
                <w:sz w:val="22"/>
                <w:szCs w:val="22"/>
              </w:rPr>
            </w:pPr>
            <w:r w:rsidRPr="00BE769B">
              <w:rPr>
                <w:rFonts w:ascii="Arial" w:hAnsi="Arial" w:cs="Arial"/>
                <w:sz w:val="22"/>
                <w:szCs w:val="22"/>
              </w:rPr>
              <w:t xml:space="preserve">The Security Questionnaire is to be </w:t>
            </w:r>
            <w:r w:rsidR="00E273B4">
              <w:rPr>
                <w:rFonts w:ascii="Arial" w:hAnsi="Arial" w:cs="Arial"/>
                <w:sz w:val="22"/>
                <w:szCs w:val="22"/>
              </w:rPr>
              <w:t>submitted with the bid proposal</w:t>
            </w:r>
            <w:r w:rsidRPr="00BE769B">
              <w:rPr>
                <w:rFonts w:ascii="Arial" w:hAnsi="Arial" w:cs="Arial"/>
                <w:sz w:val="22"/>
                <w:szCs w:val="22"/>
              </w:rPr>
              <w:t xml:space="preserve"> </w:t>
            </w:r>
            <w:r w:rsidR="00B25629" w:rsidRPr="00BE769B">
              <w:rPr>
                <w:rFonts w:ascii="Arial" w:hAnsi="Arial" w:cs="Arial"/>
                <w:sz w:val="22"/>
                <w:szCs w:val="22"/>
              </w:rPr>
              <w:t xml:space="preserve">as stated </w:t>
            </w:r>
            <w:r w:rsidRPr="00BE769B">
              <w:rPr>
                <w:rFonts w:ascii="Arial" w:hAnsi="Arial" w:cs="Arial"/>
                <w:sz w:val="22"/>
                <w:szCs w:val="22"/>
              </w:rPr>
              <w:t xml:space="preserve">in </w:t>
            </w:r>
            <w:r w:rsidR="00E273B4">
              <w:rPr>
                <w:rFonts w:ascii="Arial" w:hAnsi="Arial" w:cs="Arial"/>
                <w:sz w:val="22"/>
                <w:szCs w:val="22"/>
              </w:rPr>
              <w:t xml:space="preserve">Bid Solicitation </w:t>
            </w:r>
            <w:r w:rsidR="00B25629" w:rsidRPr="00BE769B">
              <w:rPr>
                <w:rFonts w:ascii="Arial" w:hAnsi="Arial" w:cs="Arial"/>
                <w:sz w:val="22"/>
                <w:szCs w:val="22"/>
              </w:rPr>
              <w:t xml:space="preserve">Section 4.4, Section 6 – </w:t>
            </w:r>
            <w:r w:rsidR="00B25629" w:rsidRPr="00BE769B">
              <w:rPr>
                <w:rFonts w:ascii="Arial" w:hAnsi="Arial" w:cs="Arial"/>
                <w:i/>
                <w:iCs/>
                <w:sz w:val="22"/>
                <w:szCs w:val="22"/>
              </w:rPr>
              <w:t>State of New Jersey Security Due Diligence Third Party Information Security Questionnaire</w:t>
            </w:r>
            <w:r w:rsidR="00DF6661" w:rsidRPr="00BE769B">
              <w:rPr>
                <w:rFonts w:ascii="Arial" w:hAnsi="Arial" w:cs="Arial"/>
                <w:i/>
                <w:iCs/>
                <w:sz w:val="22"/>
                <w:szCs w:val="22"/>
              </w:rPr>
              <w:t>.</w:t>
            </w:r>
          </w:p>
          <w:p w14:paraId="266DE0D4" w14:textId="1CAD62B0" w:rsidR="005C25F4" w:rsidRPr="00BE769B" w:rsidRDefault="005C25F4" w:rsidP="0074630C">
            <w:pPr>
              <w:tabs>
                <w:tab w:val="left" w:pos="0"/>
              </w:tabs>
              <w:overflowPunct w:val="0"/>
              <w:autoSpaceDE w:val="0"/>
              <w:autoSpaceDN w:val="0"/>
              <w:adjustRightInd w:val="0"/>
              <w:rPr>
                <w:rFonts w:ascii="Arial" w:hAnsi="Arial" w:cs="Arial"/>
                <w:sz w:val="22"/>
                <w:szCs w:val="22"/>
              </w:rPr>
            </w:pPr>
          </w:p>
          <w:p w14:paraId="443CC8EB" w14:textId="2930E409" w:rsidR="00246E19" w:rsidRPr="00246E19" w:rsidRDefault="00246E19" w:rsidP="00246E19">
            <w:pPr>
              <w:pStyle w:val="ListParagraph"/>
              <w:numPr>
                <w:ilvl w:val="0"/>
                <w:numId w:val="21"/>
              </w:numPr>
              <w:tabs>
                <w:tab w:val="left" w:pos="0"/>
              </w:tabs>
              <w:overflowPunct w:val="0"/>
              <w:autoSpaceDE w:val="0"/>
              <w:autoSpaceDN w:val="0"/>
              <w:adjustRightInd w:val="0"/>
              <w:ind w:left="360"/>
              <w:rPr>
                <w:rFonts w:ascii="Arial" w:hAnsi="Arial" w:cs="Arial"/>
                <w:sz w:val="22"/>
                <w:szCs w:val="22"/>
              </w:rPr>
            </w:pPr>
            <w:r w:rsidRPr="4587A5BF">
              <w:rPr>
                <w:rFonts w:ascii="Arial" w:hAnsi="Arial" w:cs="Arial"/>
                <w:sz w:val="22"/>
                <w:szCs w:val="22"/>
              </w:rPr>
              <w:t xml:space="preserve">Policies and standards submitted with the bid should reflect the answers in the security questionnaire.   Any policy or audit documents that might provide insight into the vendor’s information security program would be beneficial to include for review. </w:t>
            </w:r>
          </w:p>
          <w:p w14:paraId="31D8EA06" w14:textId="4C616DF8" w:rsidR="006146E4" w:rsidRPr="00BE769B" w:rsidRDefault="006146E4" w:rsidP="0074630C">
            <w:pPr>
              <w:pStyle w:val="Heading3"/>
              <w:rPr>
                <w:rFonts w:ascii="Arial" w:hAnsi="Arial" w:cs="Arial"/>
                <w:sz w:val="22"/>
                <w:szCs w:val="22"/>
              </w:rPr>
            </w:pPr>
          </w:p>
          <w:p w14:paraId="60A7C8E1" w14:textId="26448BF9" w:rsidR="006146E4" w:rsidRPr="00BE769B" w:rsidRDefault="006146E4" w:rsidP="0074630C">
            <w:pPr>
              <w:pStyle w:val="ListParagraph"/>
              <w:numPr>
                <w:ilvl w:val="0"/>
                <w:numId w:val="21"/>
              </w:numPr>
              <w:tabs>
                <w:tab w:val="left" w:pos="0"/>
              </w:tabs>
              <w:overflowPunct w:val="0"/>
              <w:autoSpaceDE w:val="0"/>
              <w:autoSpaceDN w:val="0"/>
              <w:adjustRightInd w:val="0"/>
              <w:ind w:left="360"/>
              <w:rPr>
                <w:rFonts w:ascii="Arial" w:hAnsi="Arial" w:cs="Arial"/>
                <w:sz w:val="22"/>
                <w:szCs w:val="22"/>
              </w:rPr>
            </w:pPr>
            <w:r w:rsidRPr="00BE769B">
              <w:rPr>
                <w:rFonts w:ascii="Arial" w:hAnsi="Arial" w:cs="Arial"/>
                <w:sz w:val="22"/>
                <w:szCs w:val="22"/>
              </w:rPr>
              <w:t xml:space="preserve">As stated in </w:t>
            </w:r>
            <w:r w:rsidR="00E273B4">
              <w:rPr>
                <w:rFonts w:ascii="Arial" w:hAnsi="Arial" w:cs="Arial"/>
                <w:sz w:val="22"/>
                <w:szCs w:val="22"/>
              </w:rPr>
              <w:t xml:space="preserve">Bid Solicitation </w:t>
            </w:r>
            <w:r w:rsidRPr="00BE769B">
              <w:rPr>
                <w:rFonts w:ascii="Arial" w:hAnsi="Arial" w:cs="Arial"/>
                <w:sz w:val="22"/>
                <w:szCs w:val="22"/>
              </w:rPr>
              <w:t xml:space="preserve">Section 4.3., “Uploaded files should be compatible with Microsoft Office and/or Adobe software </w:t>
            </w:r>
            <w:r w:rsidRPr="00BE769B">
              <w:rPr>
                <w:rFonts w:ascii="Arial" w:hAnsi="Arial" w:cs="Arial"/>
                <w:sz w:val="22"/>
                <w:szCs w:val="22"/>
              </w:rPr>
              <w:lastRenderedPageBreak/>
              <w:t>applications.  DO NOT UPLOAD files with extensions such as .zip, .numbers, or .pages.</w:t>
            </w:r>
            <w:r w:rsidR="00B825F9" w:rsidRPr="00BE769B">
              <w:rPr>
                <w:rFonts w:ascii="Arial" w:hAnsi="Arial" w:cs="Arial"/>
                <w:sz w:val="22"/>
                <w:szCs w:val="22"/>
              </w:rPr>
              <w:t>”</w:t>
            </w:r>
          </w:p>
          <w:p w14:paraId="127958D2" w14:textId="532AD9FC" w:rsidR="005C25F4" w:rsidRPr="00BE769B" w:rsidRDefault="005C25F4" w:rsidP="00853323">
            <w:pPr>
              <w:tabs>
                <w:tab w:val="left" w:pos="0"/>
              </w:tabs>
              <w:overflowPunct w:val="0"/>
              <w:autoSpaceDE w:val="0"/>
              <w:autoSpaceDN w:val="0"/>
              <w:adjustRightInd w:val="0"/>
              <w:rPr>
                <w:rFonts w:ascii="Arial" w:hAnsi="Arial" w:cs="Arial"/>
                <w:sz w:val="22"/>
                <w:szCs w:val="22"/>
              </w:rPr>
            </w:pPr>
          </w:p>
        </w:tc>
      </w:tr>
      <w:tr w:rsidR="005C25F4" w:rsidRPr="00BE769B" w14:paraId="7088EFC9"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473AAEDC"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lastRenderedPageBreak/>
              <w:t>21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152FFAB" w14:textId="13BC70B3"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4.4 Quote Content - Section 6</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F3C4364" w14:textId="77777777" w:rsidR="005C25F4" w:rsidRPr="003C687B" w:rsidRDefault="005C25F4" w:rsidP="00853323">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Will the agency please provide the permissions password for the protected pdf file T3078 Security Questionnaire?</w:t>
            </w:r>
          </w:p>
          <w:p w14:paraId="05F22E4C"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36E6BA5B" w14:textId="6FC402D7" w:rsidR="005C25F4" w:rsidRPr="00BE769B" w:rsidRDefault="005C25F4" w:rsidP="00853323">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t xml:space="preserve">The document cannot be edited; you are required to fill in only those fields that are required. No changes </w:t>
            </w:r>
            <w:r w:rsidR="001A7461">
              <w:rPr>
                <w:rFonts w:ascii="Arial" w:hAnsi="Arial" w:cs="Arial"/>
                <w:sz w:val="22"/>
                <w:szCs w:val="22"/>
              </w:rPr>
              <w:t xml:space="preserve">to the prepopulated fields </w:t>
            </w:r>
            <w:r w:rsidRPr="00BE769B">
              <w:rPr>
                <w:rFonts w:ascii="Arial" w:hAnsi="Arial" w:cs="Arial"/>
                <w:sz w:val="22"/>
                <w:szCs w:val="22"/>
              </w:rPr>
              <w:t>are allowed.</w:t>
            </w:r>
          </w:p>
          <w:p w14:paraId="5827237A" w14:textId="1DA37939" w:rsidR="005C25F4" w:rsidRPr="00BE769B" w:rsidRDefault="005C25F4" w:rsidP="4E624AC7">
            <w:pPr>
              <w:tabs>
                <w:tab w:val="left" w:pos="0"/>
              </w:tabs>
              <w:overflowPunct w:val="0"/>
              <w:autoSpaceDE w:val="0"/>
              <w:autoSpaceDN w:val="0"/>
              <w:adjustRightInd w:val="0"/>
              <w:rPr>
                <w:rFonts w:ascii="Arial" w:hAnsi="Arial" w:cs="Arial"/>
                <w:sz w:val="22"/>
                <w:szCs w:val="22"/>
              </w:rPr>
            </w:pPr>
          </w:p>
        </w:tc>
      </w:tr>
      <w:tr w:rsidR="005C25F4" w:rsidRPr="00BE769B" w14:paraId="72CB299B"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063E482"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22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23423E0C" w14:textId="171B687C"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4.4.3.1 Management Overview and Response Instructions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11841A57" w14:textId="77777777" w:rsidR="005C25F4" w:rsidRPr="003C687B" w:rsidRDefault="005C25F4" w:rsidP="00853323">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The solicitation makes reference to several documents that must be submitted with the quote (i.e.: PM Approach, PMP, Project Schedule, Resource Management Plan, Communications Management Plan, Documentation Plan, Security Plan). a) Can the state confirm if these are submitted in conjunction with proposal or after award? b) If required for the submission, can the state provide a specific list of plans required with the submission and the required naming convention of each file? c) If required for the submission, can the state clarify how these are to be submitted? For example, would the state like a ZIP file with all the required documents?</w:t>
            </w:r>
          </w:p>
          <w:p w14:paraId="221DACC2" w14:textId="00C67CA3" w:rsidR="1E892949" w:rsidRPr="00BE769B" w:rsidRDefault="1E892949" w:rsidP="1E892949">
            <w:pPr>
              <w:rPr>
                <w:rFonts w:ascii="Arial" w:hAnsi="Arial" w:cs="Arial"/>
                <w:sz w:val="22"/>
                <w:szCs w:val="22"/>
              </w:rPr>
            </w:pPr>
          </w:p>
          <w:p w14:paraId="00703644" w14:textId="0150CEE7" w:rsidR="00323521" w:rsidRPr="00BE769B" w:rsidRDefault="00E273B4" w:rsidP="0074630C">
            <w:pPr>
              <w:pStyle w:val="ListParagraph"/>
              <w:numPr>
                <w:ilvl w:val="0"/>
                <w:numId w:val="3"/>
              </w:numPr>
              <w:ind w:left="360"/>
              <w:rPr>
                <w:rFonts w:ascii="Arial" w:eastAsia="Arial" w:hAnsi="Arial" w:cs="Arial"/>
                <w:color w:val="000000" w:themeColor="text1"/>
                <w:sz w:val="22"/>
                <w:szCs w:val="22"/>
                <w:u w:val="single"/>
              </w:rPr>
            </w:pPr>
            <w:r>
              <w:rPr>
                <w:rFonts w:ascii="Arial" w:hAnsi="Arial" w:cs="Arial"/>
                <w:sz w:val="22"/>
                <w:szCs w:val="22"/>
              </w:rPr>
              <w:t xml:space="preserve">Bid Solicitation </w:t>
            </w:r>
            <w:r w:rsidR="1D4BAED0" w:rsidRPr="00BE769B">
              <w:rPr>
                <w:rFonts w:ascii="Arial" w:eastAsia="Arial" w:hAnsi="Arial" w:cs="Arial"/>
                <w:sz w:val="22"/>
                <w:szCs w:val="22"/>
              </w:rPr>
              <w:t>Section 4.4.</w:t>
            </w:r>
            <w:r w:rsidR="1D4BAED0" w:rsidRPr="001E6EB3">
              <w:rPr>
                <w:rFonts w:ascii="Arial" w:eastAsia="Arial" w:hAnsi="Arial" w:cs="Arial"/>
                <w:sz w:val="22"/>
                <w:szCs w:val="22"/>
              </w:rPr>
              <w:t>3.</w:t>
            </w:r>
            <w:r w:rsidR="1D4BAED0" w:rsidRPr="001E6EB3">
              <w:rPr>
                <w:rFonts w:ascii="Arial" w:eastAsia="Arial" w:hAnsi="Arial" w:cs="Arial"/>
                <w:iCs/>
                <w:sz w:val="22"/>
                <w:szCs w:val="22"/>
              </w:rPr>
              <w:t>1</w:t>
            </w:r>
            <w:r w:rsidR="1D4BAED0" w:rsidRPr="0074630C">
              <w:rPr>
                <w:rFonts w:ascii="Arial" w:eastAsia="Arial" w:hAnsi="Arial" w:cs="Arial"/>
                <w:i/>
                <w:iCs/>
                <w:sz w:val="22"/>
                <w:szCs w:val="22"/>
              </w:rPr>
              <w:t xml:space="preserve"> </w:t>
            </w:r>
            <w:r w:rsidR="1D4BAED0" w:rsidRPr="00681C5B">
              <w:rPr>
                <w:rFonts w:ascii="Arial" w:eastAsia="Arial" w:hAnsi="Arial" w:cs="Arial"/>
                <w:iCs/>
                <w:sz w:val="22"/>
                <w:szCs w:val="22"/>
              </w:rPr>
              <w:t>outlines</w:t>
            </w:r>
            <w:r w:rsidR="1D4BAED0" w:rsidRPr="00681C5B">
              <w:rPr>
                <w:rFonts w:ascii="Arial" w:eastAsia="Arial" w:hAnsi="Arial" w:cs="Arial"/>
                <w:sz w:val="22"/>
                <w:szCs w:val="22"/>
              </w:rPr>
              <w:t xml:space="preserve"> </w:t>
            </w:r>
            <w:r w:rsidR="1D4BAED0" w:rsidRPr="00BE769B">
              <w:rPr>
                <w:rFonts w:ascii="Arial" w:eastAsia="Arial" w:hAnsi="Arial" w:cs="Arial"/>
                <w:sz w:val="22"/>
                <w:szCs w:val="22"/>
              </w:rPr>
              <w:t>the Vendor’s</w:t>
            </w:r>
            <w:r w:rsidR="4FF89BFA" w:rsidRPr="00BE769B">
              <w:rPr>
                <w:rFonts w:ascii="Arial" w:eastAsia="Arial" w:hAnsi="Arial" w:cs="Arial"/>
                <w:sz w:val="22"/>
                <w:szCs w:val="22"/>
              </w:rPr>
              <w:t xml:space="preserve"> {Bidder’s}</w:t>
            </w:r>
            <w:r w:rsidR="1D4BAED0" w:rsidRPr="00BE769B">
              <w:rPr>
                <w:rFonts w:ascii="Arial" w:eastAsia="Arial" w:hAnsi="Arial" w:cs="Arial"/>
                <w:sz w:val="22"/>
                <w:szCs w:val="22"/>
              </w:rPr>
              <w:t xml:space="preserve"> response requirements to this Bid Solicitation.  Therefore, all plan</w:t>
            </w:r>
            <w:r w:rsidR="1B8143A1" w:rsidRPr="00BE769B">
              <w:rPr>
                <w:rFonts w:ascii="Arial" w:eastAsia="Arial" w:hAnsi="Arial" w:cs="Arial"/>
                <w:sz w:val="22"/>
                <w:szCs w:val="22"/>
              </w:rPr>
              <w:t>s</w:t>
            </w:r>
            <w:r w:rsidR="1D4BAED0" w:rsidRPr="00BE769B">
              <w:rPr>
                <w:rFonts w:ascii="Arial" w:eastAsia="Arial" w:hAnsi="Arial" w:cs="Arial"/>
                <w:sz w:val="22"/>
                <w:szCs w:val="22"/>
              </w:rPr>
              <w:t xml:space="preserve"> defined in this section are to be submitted as part of the Vendor’s proposed solution.</w:t>
            </w:r>
          </w:p>
          <w:p w14:paraId="5F7C7873" w14:textId="2A5A22FD" w:rsidR="00323521" w:rsidRPr="00BE769B" w:rsidRDefault="00323521" w:rsidP="0074630C">
            <w:pPr>
              <w:pStyle w:val="ListParagraph"/>
              <w:ind w:left="360"/>
              <w:jc w:val="both"/>
              <w:rPr>
                <w:rFonts w:ascii="Arial" w:hAnsi="Arial" w:cs="Arial"/>
                <w:b/>
                <w:bCs/>
                <w:i/>
                <w:iCs/>
                <w:sz w:val="22"/>
                <w:szCs w:val="22"/>
              </w:rPr>
            </w:pPr>
          </w:p>
          <w:p w14:paraId="644513B6" w14:textId="67F2FBB8" w:rsidR="007B39C9" w:rsidRPr="00BE769B" w:rsidRDefault="007B018D" w:rsidP="0074630C">
            <w:pPr>
              <w:pStyle w:val="ListParagraph"/>
              <w:numPr>
                <w:ilvl w:val="0"/>
                <w:numId w:val="25"/>
              </w:numPr>
              <w:ind w:left="360"/>
              <w:jc w:val="both"/>
              <w:rPr>
                <w:rFonts w:ascii="Arial" w:hAnsi="Arial" w:cs="Arial"/>
                <w:sz w:val="22"/>
                <w:szCs w:val="22"/>
              </w:rPr>
            </w:pPr>
            <w:r w:rsidRPr="00BE769B">
              <w:rPr>
                <w:rFonts w:ascii="Arial" w:hAnsi="Arial" w:cs="Arial"/>
                <w:sz w:val="22"/>
                <w:szCs w:val="22"/>
              </w:rPr>
              <w:t xml:space="preserve">Please </w:t>
            </w:r>
            <w:r w:rsidR="001204F1" w:rsidRPr="00BE769B">
              <w:rPr>
                <w:rFonts w:ascii="Arial" w:hAnsi="Arial" w:cs="Arial"/>
                <w:sz w:val="22"/>
                <w:szCs w:val="22"/>
              </w:rPr>
              <w:t>review</w:t>
            </w:r>
            <w:r w:rsidRPr="00BE769B">
              <w:rPr>
                <w:rFonts w:ascii="Arial" w:hAnsi="Arial" w:cs="Arial"/>
                <w:sz w:val="22"/>
                <w:szCs w:val="22"/>
              </w:rPr>
              <w:t xml:space="preserve"> </w:t>
            </w:r>
            <w:r w:rsidR="009876D0" w:rsidRPr="00BE769B">
              <w:rPr>
                <w:rFonts w:ascii="Arial" w:hAnsi="Arial" w:cs="Arial"/>
                <w:sz w:val="22"/>
                <w:szCs w:val="22"/>
              </w:rPr>
              <w:t xml:space="preserve">the table in </w:t>
            </w:r>
            <w:r w:rsidR="00E273B4">
              <w:rPr>
                <w:rFonts w:ascii="Arial" w:hAnsi="Arial" w:cs="Arial"/>
                <w:sz w:val="22"/>
                <w:szCs w:val="22"/>
              </w:rPr>
              <w:t xml:space="preserve">Bid Solicitation </w:t>
            </w:r>
            <w:r w:rsidRPr="00BE769B">
              <w:rPr>
                <w:rFonts w:ascii="Arial" w:hAnsi="Arial" w:cs="Arial"/>
                <w:sz w:val="22"/>
                <w:szCs w:val="22"/>
              </w:rPr>
              <w:t xml:space="preserve">Section 4.4.3.1 </w:t>
            </w:r>
            <w:r w:rsidR="005621F1" w:rsidRPr="00BE769B">
              <w:rPr>
                <w:rFonts w:ascii="Arial" w:hAnsi="Arial" w:cs="Arial"/>
                <w:sz w:val="22"/>
                <w:szCs w:val="22"/>
              </w:rPr>
              <w:t xml:space="preserve">for </w:t>
            </w:r>
            <w:r w:rsidR="00B825F9" w:rsidRPr="00BE769B">
              <w:rPr>
                <w:rFonts w:ascii="Arial" w:hAnsi="Arial" w:cs="Arial"/>
                <w:sz w:val="22"/>
                <w:szCs w:val="22"/>
              </w:rPr>
              <w:t>the specific</w:t>
            </w:r>
            <w:r w:rsidR="005621F1" w:rsidRPr="00BE769B">
              <w:rPr>
                <w:rFonts w:ascii="Arial" w:hAnsi="Arial" w:cs="Arial"/>
                <w:sz w:val="22"/>
                <w:szCs w:val="22"/>
              </w:rPr>
              <w:t xml:space="preserve"> plans required with the submission </w:t>
            </w:r>
            <w:r w:rsidR="00B825F9" w:rsidRPr="00BE769B">
              <w:rPr>
                <w:rFonts w:ascii="Arial" w:hAnsi="Arial" w:cs="Arial"/>
                <w:sz w:val="22"/>
                <w:szCs w:val="22"/>
              </w:rPr>
              <w:t xml:space="preserve">for this section, </w:t>
            </w:r>
            <w:r w:rsidR="005621F1" w:rsidRPr="00BE769B">
              <w:rPr>
                <w:rFonts w:ascii="Arial" w:hAnsi="Arial" w:cs="Arial"/>
                <w:sz w:val="22"/>
                <w:szCs w:val="22"/>
              </w:rPr>
              <w:t>and</w:t>
            </w:r>
            <w:r w:rsidRPr="00BE769B">
              <w:rPr>
                <w:rFonts w:ascii="Arial" w:hAnsi="Arial" w:cs="Arial"/>
                <w:sz w:val="22"/>
                <w:szCs w:val="22"/>
              </w:rPr>
              <w:t xml:space="preserve"> paragraphs 1 and 3</w:t>
            </w:r>
            <w:r w:rsidR="005621F1" w:rsidRPr="00BE769B">
              <w:rPr>
                <w:rFonts w:ascii="Arial" w:hAnsi="Arial" w:cs="Arial"/>
                <w:sz w:val="22"/>
                <w:szCs w:val="22"/>
              </w:rPr>
              <w:t xml:space="preserve"> for instruction</w:t>
            </w:r>
            <w:r w:rsidR="001F08CC" w:rsidRPr="00BE769B">
              <w:rPr>
                <w:rFonts w:ascii="Arial" w:hAnsi="Arial" w:cs="Arial"/>
                <w:sz w:val="22"/>
                <w:szCs w:val="22"/>
              </w:rPr>
              <w:t xml:space="preserve"> on the content and </w:t>
            </w:r>
            <w:r w:rsidR="005621F1" w:rsidRPr="00BE769B">
              <w:rPr>
                <w:rFonts w:ascii="Arial" w:hAnsi="Arial" w:cs="Arial"/>
                <w:sz w:val="22"/>
                <w:szCs w:val="22"/>
              </w:rPr>
              <w:t xml:space="preserve">naming convention for each </w:t>
            </w:r>
            <w:r w:rsidR="00B825F9" w:rsidRPr="00BE769B">
              <w:rPr>
                <w:rFonts w:ascii="Arial" w:hAnsi="Arial" w:cs="Arial"/>
                <w:sz w:val="22"/>
                <w:szCs w:val="22"/>
              </w:rPr>
              <w:t xml:space="preserve">section and/or </w:t>
            </w:r>
            <w:r w:rsidR="005621F1" w:rsidRPr="00BE769B">
              <w:rPr>
                <w:rFonts w:ascii="Arial" w:hAnsi="Arial" w:cs="Arial"/>
                <w:sz w:val="22"/>
                <w:szCs w:val="22"/>
              </w:rPr>
              <w:t>file</w:t>
            </w:r>
            <w:r w:rsidRPr="00BE769B">
              <w:rPr>
                <w:rFonts w:ascii="Arial" w:hAnsi="Arial" w:cs="Arial"/>
                <w:sz w:val="22"/>
                <w:szCs w:val="22"/>
              </w:rPr>
              <w:t xml:space="preserve">.  </w:t>
            </w:r>
            <w:r w:rsidR="00AA6D0C" w:rsidRPr="00BE769B">
              <w:rPr>
                <w:rFonts w:ascii="Arial" w:hAnsi="Arial" w:cs="Arial"/>
                <w:sz w:val="22"/>
                <w:szCs w:val="22"/>
              </w:rPr>
              <w:t>In most cases the Vendor {Bidder} should describe its approach and methodology for these plans and/or schedules or in other cases a draft plan</w:t>
            </w:r>
            <w:r w:rsidR="00F233F1" w:rsidRPr="00BE769B">
              <w:rPr>
                <w:rFonts w:ascii="Arial" w:hAnsi="Arial" w:cs="Arial"/>
                <w:sz w:val="22"/>
                <w:szCs w:val="22"/>
              </w:rPr>
              <w:t xml:space="preserve"> (e.g., PMP)</w:t>
            </w:r>
            <w:r w:rsidR="00323521" w:rsidRPr="00BE769B">
              <w:rPr>
                <w:rFonts w:ascii="Arial" w:hAnsi="Arial" w:cs="Arial"/>
                <w:sz w:val="22"/>
                <w:szCs w:val="22"/>
              </w:rPr>
              <w:t>.</w:t>
            </w:r>
          </w:p>
          <w:p w14:paraId="6754E378" w14:textId="77777777" w:rsidR="009876D0" w:rsidRPr="00BE769B" w:rsidRDefault="009876D0" w:rsidP="0074630C">
            <w:pPr>
              <w:pStyle w:val="ListParagraph"/>
              <w:ind w:left="360"/>
              <w:rPr>
                <w:rFonts w:ascii="Arial" w:hAnsi="Arial" w:cs="Arial"/>
                <w:sz w:val="22"/>
                <w:szCs w:val="22"/>
              </w:rPr>
            </w:pPr>
          </w:p>
          <w:p w14:paraId="76BAA3C2" w14:textId="14742E19" w:rsidR="005C25F4" w:rsidRPr="00BE769B" w:rsidRDefault="00F233F1" w:rsidP="0074630C">
            <w:pPr>
              <w:pStyle w:val="ListParagraph"/>
              <w:numPr>
                <w:ilvl w:val="0"/>
                <w:numId w:val="25"/>
              </w:numPr>
              <w:tabs>
                <w:tab w:val="left" w:pos="0"/>
              </w:tabs>
              <w:overflowPunct w:val="0"/>
              <w:autoSpaceDE w:val="0"/>
              <w:autoSpaceDN w:val="0"/>
              <w:adjustRightInd w:val="0"/>
              <w:ind w:left="360"/>
              <w:jc w:val="both"/>
              <w:rPr>
                <w:rFonts w:ascii="Arial" w:eastAsia="Arial" w:hAnsi="Arial" w:cs="Arial"/>
                <w:sz w:val="22"/>
                <w:szCs w:val="22"/>
              </w:rPr>
            </w:pPr>
            <w:r w:rsidRPr="00BE769B">
              <w:rPr>
                <w:rFonts w:ascii="Arial" w:hAnsi="Arial" w:cs="Arial"/>
                <w:sz w:val="22"/>
                <w:szCs w:val="22"/>
              </w:rPr>
              <w:t xml:space="preserve">As stated in </w:t>
            </w:r>
            <w:r w:rsidR="00E273B4">
              <w:rPr>
                <w:rFonts w:ascii="Arial" w:hAnsi="Arial" w:cs="Arial"/>
                <w:sz w:val="22"/>
                <w:szCs w:val="22"/>
              </w:rPr>
              <w:t xml:space="preserve">Bid Solicitation </w:t>
            </w:r>
            <w:r w:rsidRPr="00BE769B">
              <w:rPr>
                <w:rFonts w:ascii="Arial" w:hAnsi="Arial" w:cs="Arial"/>
                <w:sz w:val="22"/>
                <w:szCs w:val="22"/>
              </w:rPr>
              <w:t>Section 4.3., “Uploaded files should be compatible with Microsoft Office and/or Adobe software applications.  DO NOT UPLOAD files with extensions such as .zip, .numbers, or .pages.</w:t>
            </w:r>
            <w:r w:rsidR="00B825F9" w:rsidRPr="00BE769B">
              <w:rPr>
                <w:rFonts w:ascii="Arial" w:hAnsi="Arial" w:cs="Arial"/>
                <w:sz w:val="22"/>
                <w:szCs w:val="22"/>
              </w:rPr>
              <w:t>”</w:t>
            </w:r>
          </w:p>
          <w:p w14:paraId="3F531EA3" w14:textId="57E535AF" w:rsidR="005C25F4" w:rsidRPr="00BE769B" w:rsidRDefault="005C25F4" w:rsidP="00853323">
            <w:pPr>
              <w:tabs>
                <w:tab w:val="left" w:pos="0"/>
              </w:tabs>
              <w:overflowPunct w:val="0"/>
              <w:autoSpaceDE w:val="0"/>
              <w:autoSpaceDN w:val="0"/>
              <w:adjustRightInd w:val="0"/>
              <w:rPr>
                <w:rFonts w:ascii="Arial" w:hAnsi="Arial" w:cs="Arial"/>
                <w:sz w:val="22"/>
                <w:szCs w:val="22"/>
              </w:rPr>
            </w:pPr>
          </w:p>
        </w:tc>
      </w:tr>
      <w:tr w:rsidR="005C25F4" w:rsidRPr="00BE769B" w14:paraId="5F30E606"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770809B4"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23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A693BE6" w14:textId="57D9EB82"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4.4.3.1 Management Overview and Response Instructions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E2CC5BF" w14:textId="77777777" w:rsidR="005C25F4" w:rsidRPr="003C687B" w:rsidRDefault="005C25F4" w:rsidP="00853323">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Based on the General Definitions in Section 2.2, there may be inconsistent use of “should” and “shall” throughout the table labeled “Vendor {Bidder} Response Instructions”. Can the state confirm that these are the intended usage for each section? For example, in 3.3.1, the first two items (Systems Development Life Cycle and Requirements Management) contain “shall”, while the final three (Configuration, Customization Design, and Customization Build) are worded as “should”. This is similar to 3.3.2 and several other rows in this tables that describe the response instructions.</w:t>
            </w:r>
          </w:p>
          <w:p w14:paraId="76AB2353" w14:textId="77777777" w:rsidR="005C25F4" w:rsidRPr="00BE769B" w:rsidRDefault="005C25F4" w:rsidP="00853323">
            <w:pPr>
              <w:tabs>
                <w:tab w:val="left" w:pos="0"/>
              </w:tabs>
              <w:overflowPunct w:val="0"/>
              <w:autoSpaceDE w:val="0"/>
              <w:autoSpaceDN w:val="0"/>
              <w:adjustRightInd w:val="0"/>
              <w:rPr>
                <w:rFonts w:ascii="Arial" w:hAnsi="Arial" w:cs="Arial"/>
                <w:sz w:val="22"/>
                <w:szCs w:val="22"/>
              </w:rPr>
            </w:pPr>
          </w:p>
          <w:p w14:paraId="1C7A8C22" w14:textId="4687785B" w:rsidR="005C25F4" w:rsidRPr="00BE769B" w:rsidRDefault="001204F1" w:rsidP="1E892949">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t xml:space="preserve">The </w:t>
            </w:r>
            <w:r w:rsidR="6C0B06C6" w:rsidRPr="00BE769B">
              <w:rPr>
                <w:rFonts w:ascii="Arial" w:hAnsi="Arial" w:cs="Arial"/>
                <w:sz w:val="22"/>
                <w:szCs w:val="22"/>
              </w:rPr>
              <w:t xml:space="preserve">State’s </w:t>
            </w:r>
            <w:r w:rsidRPr="00BE769B">
              <w:rPr>
                <w:rFonts w:ascii="Arial" w:hAnsi="Arial" w:cs="Arial"/>
                <w:sz w:val="22"/>
                <w:szCs w:val="22"/>
              </w:rPr>
              <w:t xml:space="preserve">use of “should” and “shall” </w:t>
            </w:r>
            <w:r w:rsidR="747D6EA8" w:rsidRPr="00BE769B">
              <w:rPr>
                <w:rFonts w:ascii="Arial" w:hAnsi="Arial" w:cs="Arial"/>
                <w:sz w:val="22"/>
                <w:szCs w:val="22"/>
              </w:rPr>
              <w:t xml:space="preserve">is </w:t>
            </w:r>
            <w:r w:rsidR="5DF74ADA" w:rsidRPr="00BE769B">
              <w:rPr>
                <w:rFonts w:ascii="Arial" w:hAnsi="Arial" w:cs="Arial"/>
                <w:sz w:val="22"/>
                <w:szCs w:val="22"/>
              </w:rPr>
              <w:t xml:space="preserve">as </w:t>
            </w:r>
            <w:r w:rsidR="747D6EA8" w:rsidRPr="00BE769B">
              <w:rPr>
                <w:rFonts w:ascii="Arial" w:hAnsi="Arial" w:cs="Arial"/>
                <w:sz w:val="22"/>
                <w:szCs w:val="22"/>
              </w:rPr>
              <w:t xml:space="preserve">intended </w:t>
            </w:r>
            <w:r w:rsidR="32D8B54B" w:rsidRPr="00BE769B">
              <w:rPr>
                <w:rFonts w:ascii="Arial" w:hAnsi="Arial" w:cs="Arial"/>
                <w:sz w:val="22"/>
                <w:szCs w:val="22"/>
              </w:rPr>
              <w:t xml:space="preserve">within this </w:t>
            </w:r>
            <w:r w:rsidR="001A7461">
              <w:rPr>
                <w:rFonts w:ascii="Arial" w:hAnsi="Arial" w:cs="Arial"/>
                <w:sz w:val="22"/>
                <w:szCs w:val="22"/>
              </w:rPr>
              <w:t>B</w:t>
            </w:r>
            <w:r w:rsidR="32D8B54B" w:rsidRPr="00BE769B">
              <w:rPr>
                <w:rFonts w:ascii="Arial" w:hAnsi="Arial" w:cs="Arial"/>
                <w:sz w:val="22"/>
                <w:szCs w:val="22"/>
              </w:rPr>
              <w:t xml:space="preserve">id </w:t>
            </w:r>
            <w:r w:rsidR="001A7461">
              <w:rPr>
                <w:rFonts w:ascii="Arial" w:hAnsi="Arial" w:cs="Arial"/>
                <w:sz w:val="22"/>
                <w:szCs w:val="22"/>
              </w:rPr>
              <w:t>S</w:t>
            </w:r>
            <w:r w:rsidR="32D8B54B" w:rsidRPr="00BE769B">
              <w:rPr>
                <w:rFonts w:ascii="Arial" w:hAnsi="Arial" w:cs="Arial"/>
                <w:sz w:val="22"/>
                <w:szCs w:val="22"/>
              </w:rPr>
              <w:t xml:space="preserve">olicitation. </w:t>
            </w:r>
          </w:p>
          <w:p w14:paraId="022BA3A0" w14:textId="46F346F6" w:rsidR="005C25F4" w:rsidRPr="00BE769B" w:rsidRDefault="005C25F4" w:rsidP="1E892949">
            <w:pPr>
              <w:tabs>
                <w:tab w:val="left" w:pos="0"/>
              </w:tabs>
              <w:overflowPunct w:val="0"/>
              <w:autoSpaceDE w:val="0"/>
              <w:autoSpaceDN w:val="0"/>
              <w:adjustRightInd w:val="0"/>
              <w:rPr>
                <w:rFonts w:ascii="Arial" w:hAnsi="Arial" w:cs="Arial"/>
                <w:sz w:val="22"/>
                <w:szCs w:val="22"/>
              </w:rPr>
            </w:pPr>
          </w:p>
        </w:tc>
      </w:tr>
      <w:tr w:rsidR="005C25F4" w:rsidRPr="00BE769B" w14:paraId="0FDCBED1"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71F55729"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lastRenderedPageBreak/>
              <w:t>24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C1DAEB6" w14:textId="3E2F9288"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4.4.5.2 State Supplied Price Sheet Instructions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2153C8E" w14:textId="57701F37" w:rsidR="005C25F4" w:rsidRDefault="005C25F4" w:rsidP="00853323">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Within this section the State repeatedly notes Vendors must comply with the State-Supplied Pricing Sheet(s)”. The allowance for deviation is provided in Question 39 of the Q&amp;A, however, this is inconsistent with the State’s ability to judge price reasonableness for the required Milestones and Deliverables. Providing Vendors the ability to “add a deliverable(s), or omit a deliverable(s)” implies that the State will not know if the price of one Vendor is comparable to the price of another. Committing to the State-Supplied Pricing Sheet(s) ensures that the project outputs meet the State’s requirements and expectations. It also permits the State to compare Vendor prices on an equal plane. We ask that the State not allow any modifications to the State-Supplied Pricing Sheet(s) and any deviation from them be non-responsive to the Solicitation. The State has the right, through negotiations pre-award to discuss alternative methodologies and costs models with Vendors in accordance with Section 6.8 – at which point alternate delivery and pricing models could be proposed, if asked for by the State.</w:t>
            </w:r>
          </w:p>
          <w:p w14:paraId="036A6E88" w14:textId="32B7F9C8" w:rsidR="008C45D1" w:rsidRDefault="008C45D1" w:rsidP="00853323">
            <w:pPr>
              <w:tabs>
                <w:tab w:val="left" w:pos="0"/>
              </w:tabs>
              <w:overflowPunct w:val="0"/>
              <w:autoSpaceDE w:val="0"/>
              <w:autoSpaceDN w:val="0"/>
              <w:adjustRightInd w:val="0"/>
              <w:rPr>
                <w:rFonts w:ascii="Arial" w:hAnsi="Arial" w:cs="Arial"/>
                <w:b/>
                <w:sz w:val="22"/>
                <w:szCs w:val="22"/>
              </w:rPr>
            </w:pPr>
          </w:p>
          <w:p w14:paraId="0F8A9A2A" w14:textId="1A2D9260" w:rsidR="008C45D1" w:rsidRDefault="00987569" w:rsidP="008C45D1">
            <w:pPr>
              <w:tabs>
                <w:tab w:val="left" w:pos="0"/>
              </w:tabs>
              <w:overflowPunct w:val="0"/>
              <w:autoSpaceDE w:val="0"/>
              <w:autoSpaceDN w:val="0"/>
              <w:adjustRightInd w:val="0"/>
              <w:rPr>
                <w:rFonts w:ascii="Arial" w:hAnsi="Arial" w:cs="Arial"/>
                <w:sz w:val="22"/>
                <w:szCs w:val="22"/>
              </w:rPr>
            </w:pPr>
            <w:r>
              <w:rPr>
                <w:rFonts w:ascii="Arial" w:hAnsi="Arial" w:cs="Arial"/>
                <w:sz w:val="22"/>
                <w:szCs w:val="22"/>
              </w:rPr>
              <w:t xml:space="preserve">Bid Solicitation </w:t>
            </w:r>
            <w:r w:rsidRPr="009F0AB4">
              <w:rPr>
                <w:rFonts w:ascii="Arial" w:hAnsi="Arial" w:cs="Arial"/>
                <w:sz w:val="22"/>
                <w:szCs w:val="22"/>
              </w:rPr>
              <w:t>Section</w:t>
            </w:r>
            <w:r>
              <w:rPr>
                <w:rFonts w:ascii="Arial" w:hAnsi="Arial" w:cs="Arial"/>
                <w:sz w:val="22"/>
                <w:szCs w:val="22"/>
              </w:rPr>
              <w:t xml:space="preserve">s 3.3 Tasks, Deliverables and Milestones, 3.3.1.1 Project Initiation, and </w:t>
            </w:r>
            <w:r w:rsidRPr="009F0AB4">
              <w:rPr>
                <w:rFonts w:ascii="Arial" w:hAnsi="Arial" w:cs="Arial"/>
                <w:sz w:val="22"/>
                <w:szCs w:val="22"/>
              </w:rPr>
              <w:t>3.3.19</w:t>
            </w:r>
            <w:r>
              <w:rPr>
                <w:rFonts w:ascii="Arial" w:hAnsi="Arial" w:cs="Arial"/>
                <w:sz w:val="22"/>
                <w:szCs w:val="22"/>
              </w:rPr>
              <w:t xml:space="preserve"> Payment have been modified to clarify the post-award PMP approval process.</w:t>
            </w:r>
          </w:p>
          <w:p w14:paraId="0D8A670E" w14:textId="51BA78F9" w:rsidR="002F46AE" w:rsidRDefault="002F46AE" w:rsidP="008C45D1">
            <w:pPr>
              <w:tabs>
                <w:tab w:val="left" w:pos="0"/>
              </w:tabs>
              <w:overflowPunct w:val="0"/>
              <w:autoSpaceDE w:val="0"/>
              <w:autoSpaceDN w:val="0"/>
              <w:adjustRightInd w:val="0"/>
              <w:rPr>
                <w:rFonts w:ascii="Arial" w:hAnsi="Arial" w:cs="Arial"/>
                <w:sz w:val="22"/>
                <w:szCs w:val="22"/>
              </w:rPr>
            </w:pPr>
            <w:r w:rsidRPr="008C45D1">
              <w:rPr>
                <w:rFonts w:ascii="Arial" w:hAnsi="Arial" w:cs="Arial"/>
                <w:sz w:val="22"/>
                <w:szCs w:val="22"/>
              </w:rPr>
              <w:t xml:space="preserve">Appendix A – </w:t>
            </w:r>
            <w:r w:rsidRPr="008C45D1">
              <w:rPr>
                <w:rFonts w:ascii="Arial" w:hAnsi="Arial" w:cs="Arial"/>
                <w:iCs/>
                <w:sz w:val="22"/>
                <w:szCs w:val="22"/>
              </w:rPr>
              <w:t>State Supplied Price Sheet Revised</w:t>
            </w:r>
            <w:r w:rsidRPr="00BE769B">
              <w:rPr>
                <w:rFonts w:ascii="Arial" w:hAnsi="Arial" w:cs="Arial"/>
                <w:sz w:val="22"/>
                <w:szCs w:val="22"/>
              </w:rPr>
              <w:t xml:space="preserve"> will be the sole component for evaluation of price.</w:t>
            </w:r>
            <w:r w:rsidR="00C15C97">
              <w:rPr>
                <w:rFonts w:ascii="Arial" w:hAnsi="Arial" w:cs="Arial"/>
                <w:sz w:val="22"/>
                <w:szCs w:val="22"/>
              </w:rPr>
              <w:t xml:space="preserve">  </w:t>
            </w:r>
            <w:r w:rsidR="00E45F87">
              <w:rPr>
                <w:rFonts w:ascii="Arial" w:hAnsi="Arial" w:cs="Arial"/>
                <w:sz w:val="22"/>
                <w:szCs w:val="22"/>
              </w:rPr>
              <w:t>Bid Solicitation Section 4.4.5.2 states:</w:t>
            </w:r>
            <w:r w:rsidR="00E45F87" w:rsidRPr="00E45F87">
              <w:rPr>
                <w:rFonts w:ascii="Arial" w:hAnsi="Arial" w:cs="Arial"/>
                <w:sz w:val="22"/>
                <w:szCs w:val="22"/>
              </w:rPr>
              <w:t xml:space="preserve"> </w:t>
            </w:r>
            <w:r w:rsidR="00E45F87">
              <w:rPr>
                <w:rFonts w:ascii="Arial" w:hAnsi="Arial" w:cs="Arial"/>
                <w:sz w:val="22"/>
                <w:szCs w:val="22"/>
              </w:rPr>
              <w:t>“a</w:t>
            </w:r>
            <w:r w:rsidR="00E45F87" w:rsidRPr="00E45F87">
              <w:rPr>
                <w:rFonts w:ascii="Arial" w:hAnsi="Arial" w:cs="Arial"/>
                <w:sz w:val="22"/>
                <w:szCs w:val="22"/>
              </w:rPr>
              <w:t xml:space="preserve"> Price Sheet that is altered in any manner or has any additional information attached to it could render Quote submissions non-responsive.</w:t>
            </w:r>
            <w:r w:rsidR="00E45F87">
              <w:rPr>
                <w:rFonts w:ascii="Arial" w:hAnsi="Arial" w:cs="Arial"/>
                <w:sz w:val="22"/>
                <w:szCs w:val="22"/>
              </w:rPr>
              <w:t>”</w:t>
            </w:r>
          </w:p>
          <w:p w14:paraId="6ACBA0D1" w14:textId="76D960C9" w:rsidR="002F46AE" w:rsidRDefault="002F46AE" w:rsidP="008C45D1">
            <w:pPr>
              <w:tabs>
                <w:tab w:val="left" w:pos="0"/>
              </w:tabs>
              <w:overflowPunct w:val="0"/>
              <w:autoSpaceDE w:val="0"/>
              <w:autoSpaceDN w:val="0"/>
              <w:adjustRightInd w:val="0"/>
              <w:rPr>
                <w:rFonts w:ascii="Arial" w:hAnsi="Arial" w:cs="Arial"/>
                <w:sz w:val="22"/>
                <w:szCs w:val="22"/>
              </w:rPr>
            </w:pPr>
          </w:p>
          <w:p w14:paraId="0C62F363" w14:textId="24226877" w:rsidR="002F46AE" w:rsidRDefault="002F46AE" w:rsidP="008C45D1">
            <w:pPr>
              <w:tabs>
                <w:tab w:val="left" w:pos="0"/>
              </w:tabs>
              <w:overflowPunct w:val="0"/>
              <w:autoSpaceDE w:val="0"/>
              <w:autoSpaceDN w:val="0"/>
              <w:adjustRightInd w:val="0"/>
              <w:rPr>
                <w:rFonts w:ascii="Arial" w:hAnsi="Arial" w:cs="Arial"/>
                <w:sz w:val="22"/>
                <w:szCs w:val="22"/>
              </w:rPr>
            </w:pPr>
            <w:r>
              <w:rPr>
                <w:rFonts w:ascii="Arial" w:hAnsi="Arial" w:cs="Arial"/>
                <w:sz w:val="22"/>
                <w:szCs w:val="22"/>
              </w:rPr>
              <w:t>Negotiation under Bid Solicitation Section 6.8 is limited to price only.</w:t>
            </w:r>
          </w:p>
          <w:p w14:paraId="42729A2A" w14:textId="77777777" w:rsidR="002F46AE" w:rsidRDefault="002F46AE" w:rsidP="008C45D1">
            <w:pPr>
              <w:tabs>
                <w:tab w:val="left" w:pos="0"/>
              </w:tabs>
              <w:overflowPunct w:val="0"/>
              <w:autoSpaceDE w:val="0"/>
              <w:autoSpaceDN w:val="0"/>
              <w:adjustRightInd w:val="0"/>
              <w:rPr>
                <w:rFonts w:ascii="Arial" w:hAnsi="Arial" w:cs="Arial"/>
                <w:sz w:val="22"/>
                <w:szCs w:val="22"/>
              </w:rPr>
            </w:pPr>
          </w:p>
          <w:p w14:paraId="5348E92A" w14:textId="3E21E977" w:rsidR="008C45D1" w:rsidRDefault="00987569" w:rsidP="008C45D1">
            <w:pPr>
              <w:tabs>
                <w:tab w:val="left" w:pos="0"/>
              </w:tabs>
              <w:overflowPunct w:val="0"/>
              <w:autoSpaceDE w:val="0"/>
              <w:autoSpaceDN w:val="0"/>
              <w:adjustRightInd w:val="0"/>
              <w:rPr>
                <w:rFonts w:ascii="Arial" w:hAnsi="Arial" w:cs="Arial"/>
                <w:sz w:val="22"/>
                <w:szCs w:val="22"/>
              </w:rPr>
            </w:pPr>
            <w:r w:rsidRPr="00BE769B">
              <w:rPr>
                <w:rFonts w:ascii="Arial" w:hAnsi="Arial" w:cs="Arial"/>
                <w:sz w:val="22"/>
                <w:szCs w:val="22"/>
              </w:rPr>
              <w:t>Please see</w:t>
            </w:r>
            <w:r>
              <w:rPr>
                <w:rFonts w:ascii="Arial" w:hAnsi="Arial" w:cs="Arial"/>
                <w:sz w:val="22"/>
                <w:szCs w:val="22"/>
              </w:rPr>
              <w:t xml:space="preserve"> </w:t>
            </w:r>
            <w:r w:rsidR="008C45D1">
              <w:rPr>
                <w:rFonts w:ascii="Arial" w:hAnsi="Arial" w:cs="Arial"/>
                <w:sz w:val="22"/>
                <w:szCs w:val="22"/>
              </w:rPr>
              <w:t>T3078 R</w:t>
            </w:r>
            <w:r w:rsidR="008C45D1" w:rsidRPr="00BE769B">
              <w:rPr>
                <w:rFonts w:ascii="Arial" w:hAnsi="Arial" w:cs="Arial"/>
                <w:sz w:val="22"/>
                <w:szCs w:val="22"/>
              </w:rPr>
              <w:t xml:space="preserve">evised Bid Solicitation </w:t>
            </w:r>
            <w:r w:rsidR="000C1E9A">
              <w:rPr>
                <w:rFonts w:ascii="Arial" w:hAnsi="Arial" w:cs="Arial"/>
                <w:sz w:val="22"/>
                <w:szCs w:val="22"/>
              </w:rPr>
              <w:t>03.05.</w:t>
            </w:r>
            <w:r w:rsidR="000C1E9A" w:rsidRPr="0093576F">
              <w:rPr>
                <w:rFonts w:ascii="Arial" w:hAnsi="Arial" w:cs="Arial"/>
                <w:sz w:val="22"/>
                <w:szCs w:val="22"/>
              </w:rPr>
              <w:t>21</w:t>
            </w:r>
            <w:r w:rsidR="008C45D1">
              <w:rPr>
                <w:rFonts w:ascii="Arial" w:hAnsi="Arial" w:cs="Arial"/>
                <w:sz w:val="22"/>
                <w:szCs w:val="22"/>
              </w:rPr>
              <w:t>.</w:t>
            </w:r>
          </w:p>
          <w:p w14:paraId="540FF688" w14:textId="5769B7E7" w:rsidR="0001332B" w:rsidRDefault="0001332B" w:rsidP="008C45D1">
            <w:pPr>
              <w:tabs>
                <w:tab w:val="left" w:pos="0"/>
              </w:tabs>
              <w:overflowPunct w:val="0"/>
              <w:autoSpaceDE w:val="0"/>
              <w:autoSpaceDN w:val="0"/>
              <w:adjustRightInd w:val="0"/>
              <w:rPr>
                <w:rFonts w:ascii="Arial" w:hAnsi="Arial" w:cs="Arial"/>
                <w:sz w:val="22"/>
                <w:szCs w:val="22"/>
              </w:rPr>
            </w:pPr>
          </w:p>
          <w:p w14:paraId="0DC0FBC0" w14:textId="17853A1B" w:rsidR="0001332B" w:rsidRPr="00BE769B" w:rsidRDefault="0001332B" w:rsidP="008C45D1">
            <w:pPr>
              <w:tabs>
                <w:tab w:val="left" w:pos="0"/>
              </w:tabs>
              <w:overflowPunct w:val="0"/>
              <w:autoSpaceDE w:val="0"/>
              <w:autoSpaceDN w:val="0"/>
              <w:adjustRightInd w:val="0"/>
              <w:rPr>
                <w:rFonts w:ascii="Arial" w:hAnsi="Arial" w:cs="Arial"/>
                <w:sz w:val="22"/>
                <w:szCs w:val="22"/>
              </w:rPr>
            </w:pPr>
            <w:r>
              <w:rPr>
                <w:rFonts w:ascii="Arial" w:hAnsi="Arial" w:cs="Arial"/>
                <w:sz w:val="22"/>
                <w:szCs w:val="22"/>
                <w:u w:val="single"/>
              </w:rPr>
              <w:t>This response supersedes the response provided in Bid Amendment #5, dated October 27, 2020, Question 39.</w:t>
            </w:r>
          </w:p>
          <w:p w14:paraId="49C46ED5" w14:textId="4145F4B4" w:rsidR="005C25F4" w:rsidRPr="003F5086" w:rsidRDefault="005C25F4" w:rsidP="00AC13C4">
            <w:pPr>
              <w:pStyle w:val="ListParagraph"/>
              <w:tabs>
                <w:tab w:val="left" w:pos="0"/>
              </w:tabs>
              <w:overflowPunct w:val="0"/>
              <w:autoSpaceDE w:val="0"/>
              <w:autoSpaceDN w:val="0"/>
              <w:adjustRightInd w:val="0"/>
              <w:rPr>
                <w:rFonts w:ascii="Arial" w:hAnsi="Arial" w:cs="Arial"/>
                <w:sz w:val="22"/>
                <w:szCs w:val="22"/>
              </w:rPr>
            </w:pPr>
          </w:p>
        </w:tc>
      </w:tr>
      <w:tr w:rsidR="005C25F4" w:rsidRPr="00BE769B" w14:paraId="64051120"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22911ECF"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t>25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457BE98" w14:textId="510C9954"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5.2 Blanket P.O Term and Extension Option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B63032E" w14:textId="77777777" w:rsidR="005C25F4" w:rsidRPr="003C687B" w:rsidRDefault="005C25F4" w:rsidP="00103BFE">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 xml:space="preserve">The language in the second could be read to mean that each and every contract extension past the base 5-year term would be at the rates in effect in the final year of the base term. This is commercially non-standard and would result in distorted pricing, as Vendors might have to artificially price the base term to account for no price increases in potential years 6-8. Since the State asks for pricing for Years 1-8 in the pricing spreadsheet, for avoidance of doubt, we recommend the State update this section as follows: This Blanket P.O. {Contract} may be extended up to three (3) years with no single extension exceeding one (1) year, by </w:t>
            </w:r>
            <w:r w:rsidRPr="003C687B">
              <w:rPr>
                <w:rFonts w:ascii="Arial" w:hAnsi="Arial" w:cs="Arial"/>
                <w:b/>
                <w:sz w:val="22"/>
                <w:szCs w:val="22"/>
              </w:rPr>
              <w:lastRenderedPageBreak/>
              <w:t>the mutual written consent of the Vendor {Contractor} and the Director at the same terms, conditions, and pricing at the rates in the associated extension years 6-8 for this Blanket P.O. {Contract} or rates more favorable to the State.</w:t>
            </w:r>
          </w:p>
          <w:p w14:paraId="507DE97B"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1289A740" w14:textId="56FC29D0" w:rsidR="00415C86" w:rsidRPr="00853570" w:rsidRDefault="00415C86" w:rsidP="00415C86">
            <w:pPr>
              <w:tabs>
                <w:tab w:val="left" w:pos="0"/>
              </w:tabs>
              <w:overflowPunct w:val="0"/>
              <w:autoSpaceDE w:val="0"/>
              <w:autoSpaceDN w:val="0"/>
              <w:adjustRightInd w:val="0"/>
              <w:rPr>
                <w:rFonts w:ascii="Arial" w:hAnsi="Arial" w:cs="Arial"/>
                <w:sz w:val="22"/>
              </w:rPr>
            </w:pPr>
            <w:r w:rsidRPr="00853570">
              <w:rPr>
                <w:rFonts w:ascii="Arial" w:hAnsi="Arial" w:cs="Arial"/>
                <w:sz w:val="22"/>
              </w:rPr>
              <w:t>Any extension beyond the base term of the Blanket P.O. is optional and subject to the agreement of the parties as set forth in</w:t>
            </w:r>
            <w:r w:rsidR="00181D88">
              <w:rPr>
                <w:rFonts w:ascii="Arial" w:hAnsi="Arial" w:cs="Arial"/>
                <w:sz w:val="22"/>
              </w:rPr>
              <w:t xml:space="preserve"> Bid Solicitation</w:t>
            </w:r>
            <w:r w:rsidRPr="00853570">
              <w:rPr>
                <w:rFonts w:ascii="Arial" w:hAnsi="Arial" w:cs="Arial"/>
                <w:sz w:val="22"/>
              </w:rPr>
              <w:t xml:space="preserve"> Section 5.2.  </w:t>
            </w:r>
          </w:p>
          <w:p w14:paraId="2537AD6E" w14:textId="47580C83" w:rsidR="005C25F4" w:rsidRPr="00BE769B" w:rsidRDefault="005C25F4" w:rsidP="00415C86">
            <w:pPr>
              <w:tabs>
                <w:tab w:val="left" w:pos="0"/>
              </w:tabs>
              <w:overflowPunct w:val="0"/>
              <w:autoSpaceDE w:val="0"/>
              <w:autoSpaceDN w:val="0"/>
              <w:adjustRightInd w:val="0"/>
              <w:rPr>
                <w:rFonts w:ascii="Arial" w:hAnsi="Arial" w:cs="Arial"/>
                <w:sz w:val="22"/>
                <w:szCs w:val="22"/>
              </w:rPr>
            </w:pPr>
          </w:p>
        </w:tc>
      </w:tr>
      <w:tr w:rsidR="005C25F4" w:rsidRPr="00BE769B" w14:paraId="15B6D8F1"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316EF35C" w14:textId="77777777" w:rsidR="005C25F4" w:rsidRPr="00BE769B" w:rsidRDefault="005C25F4" w:rsidP="00853323">
            <w:pPr>
              <w:tabs>
                <w:tab w:val="left" w:pos="0"/>
              </w:tabs>
              <w:autoSpaceDN w:val="0"/>
              <w:jc w:val="center"/>
              <w:rPr>
                <w:rFonts w:ascii="Arial" w:hAnsi="Arial" w:cs="Arial"/>
                <w:sz w:val="22"/>
                <w:szCs w:val="22"/>
              </w:rPr>
            </w:pPr>
            <w:r w:rsidRPr="00BE769B">
              <w:rPr>
                <w:rFonts w:ascii="Arial" w:hAnsi="Arial" w:cs="Arial"/>
                <w:sz w:val="22"/>
                <w:szCs w:val="22"/>
              </w:rPr>
              <w:lastRenderedPageBreak/>
              <w:t>26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87AD822" w14:textId="7E669105" w:rsidR="005C25F4" w:rsidRPr="00BE769B" w:rsidRDefault="005C25F4" w:rsidP="00853323">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 xml:space="preserve">Section 5.4 Change Order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FD65F02" w14:textId="77777777" w:rsidR="005C25F4" w:rsidRPr="003C687B" w:rsidRDefault="005C25F4" w:rsidP="00103BFE">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We request the State add the following, or language substantially similar, to Section 5.4 in order to provide for changes and equitable adjustments in the event of delays that are outside of the control of the Vendor {Contractor}: If action or inaction by the State, or the State's other suppliers or contractors, result in failure to perform their responsibilities in a timely manner, prevents Vendor {Contractor} from or delays Vendor {Contractor} in performing its services, Vendor {Contractor} will be entitled to an equitable adjustment in the schedule for performance and the compensation otherwise payable to it. In each such event, Vendor {Contractor) and the State will mutually agree upon a Change Order documenting the adjustments, subject to State review and approval. This is consistent with Section 5.6 of the SSTC, which provides for equitable adjustments in the event of a suspension of work by the State. Just as with delays resulting from a suspension by the State, which the State acknowledges would require adjustment, so too the contract should provide for equitable schedule and/or compensation adjustments in the event of State caused delays.</w:t>
            </w:r>
          </w:p>
          <w:p w14:paraId="1E07A2AD"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61F1F052" w14:textId="344CA5F9" w:rsidR="00415C86" w:rsidRPr="00853570" w:rsidRDefault="00853570" w:rsidP="00415C86">
            <w:pPr>
              <w:tabs>
                <w:tab w:val="left" w:pos="0"/>
              </w:tabs>
              <w:overflowPunct w:val="0"/>
              <w:autoSpaceDE w:val="0"/>
              <w:autoSpaceDN w:val="0"/>
              <w:adjustRightInd w:val="0"/>
              <w:rPr>
                <w:rFonts w:ascii="Arial" w:hAnsi="Arial" w:cs="Arial"/>
                <w:sz w:val="22"/>
                <w:szCs w:val="22"/>
              </w:rPr>
            </w:pPr>
            <w:r>
              <w:rPr>
                <w:rFonts w:ascii="Arial" w:hAnsi="Arial" w:cs="Arial"/>
                <w:sz w:val="22"/>
                <w:szCs w:val="22"/>
              </w:rPr>
              <w:t>Please s</w:t>
            </w:r>
            <w:r w:rsidR="00415C86" w:rsidRPr="00853570">
              <w:rPr>
                <w:rFonts w:ascii="Arial" w:hAnsi="Arial" w:cs="Arial"/>
                <w:sz w:val="22"/>
                <w:szCs w:val="22"/>
              </w:rPr>
              <w:t xml:space="preserve">ee </w:t>
            </w:r>
            <w:r w:rsidR="00D56385">
              <w:rPr>
                <w:rFonts w:ascii="Arial" w:hAnsi="Arial" w:cs="Arial"/>
                <w:sz w:val="22"/>
                <w:szCs w:val="22"/>
              </w:rPr>
              <w:t xml:space="preserve">Bid Solicitation </w:t>
            </w:r>
            <w:r w:rsidR="00D56385" w:rsidRPr="00853570">
              <w:rPr>
                <w:rFonts w:ascii="Arial" w:hAnsi="Arial" w:cs="Arial"/>
                <w:sz w:val="22"/>
                <w:szCs w:val="22"/>
              </w:rPr>
              <w:t xml:space="preserve">Section 5.17.6 </w:t>
            </w:r>
            <w:r w:rsidR="00D56385">
              <w:rPr>
                <w:rFonts w:ascii="Arial" w:hAnsi="Arial" w:cs="Arial"/>
                <w:sz w:val="22"/>
                <w:szCs w:val="22"/>
              </w:rPr>
              <w:t xml:space="preserve">of </w:t>
            </w:r>
            <w:r w:rsidRPr="00853570">
              <w:rPr>
                <w:rFonts w:ascii="Arial" w:hAnsi="Arial" w:cs="Arial"/>
                <w:sz w:val="22"/>
                <w:szCs w:val="22"/>
              </w:rPr>
              <w:t xml:space="preserve">T3078 Revised Bid Solicitation </w:t>
            </w:r>
            <w:r w:rsidR="000C1E9A">
              <w:rPr>
                <w:rFonts w:ascii="Arial" w:hAnsi="Arial" w:cs="Arial"/>
                <w:sz w:val="22"/>
                <w:szCs w:val="22"/>
              </w:rPr>
              <w:t>03.05.</w:t>
            </w:r>
            <w:r w:rsidR="000C1E9A" w:rsidRPr="0093576F">
              <w:rPr>
                <w:rFonts w:ascii="Arial" w:hAnsi="Arial" w:cs="Arial"/>
                <w:sz w:val="22"/>
                <w:szCs w:val="22"/>
              </w:rPr>
              <w:t>21</w:t>
            </w:r>
            <w:r w:rsidRPr="00853570">
              <w:rPr>
                <w:rFonts w:ascii="Arial" w:hAnsi="Arial" w:cs="Arial"/>
                <w:sz w:val="22"/>
                <w:szCs w:val="22"/>
              </w:rPr>
              <w:t>.</w:t>
            </w:r>
          </w:p>
          <w:p w14:paraId="6BC23D4E" w14:textId="563E5B1A" w:rsidR="006E570D" w:rsidRPr="00BE769B" w:rsidRDefault="006E570D" w:rsidP="00853323">
            <w:pPr>
              <w:tabs>
                <w:tab w:val="left" w:pos="0"/>
              </w:tabs>
              <w:overflowPunct w:val="0"/>
              <w:autoSpaceDE w:val="0"/>
              <w:autoSpaceDN w:val="0"/>
              <w:adjustRightInd w:val="0"/>
              <w:rPr>
                <w:rFonts w:ascii="Arial" w:hAnsi="Arial" w:cs="Arial"/>
                <w:sz w:val="22"/>
                <w:szCs w:val="22"/>
              </w:rPr>
            </w:pPr>
          </w:p>
        </w:tc>
      </w:tr>
      <w:tr w:rsidR="005C25F4" w:rsidRPr="00BE769B" w14:paraId="20A803B1"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22AD55EB"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27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EC5CCF8" w14:textId="6AA1AF20"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color w:val="000000"/>
                <w:sz w:val="22"/>
                <w:szCs w:val="22"/>
              </w:rPr>
              <w:t>Section 5.5 Vendor Contractor Responsibilities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7C860D9" w14:textId="77777777" w:rsidR="005C25F4" w:rsidRPr="003C687B" w:rsidRDefault="005C25F4" w:rsidP="00103BFE">
            <w:pPr>
              <w:tabs>
                <w:tab w:val="left" w:pos="0"/>
              </w:tabs>
              <w:overflowPunct w:val="0"/>
              <w:autoSpaceDE w:val="0"/>
              <w:autoSpaceDN w:val="0"/>
              <w:adjustRightInd w:val="0"/>
              <w:rPr>
                <w:rFonts w:ascii="Arial" w:hAnsi="Arial" w:cs="Arial"/>
                <w:b/>
                <w:color w:val="000000"/>
                <w:sz w:val="22"/>
                <w:szCs w:val="22"/>
              </w:rPr>
            </w:pPr>
            <w:r w:rsidRPr="003C687B">
              <w:rPr>
                <w:rFonts w:ascii="Arial" w:hAnsi="Arial" w:cs="Arial"/>
                <w:b/>
                <w:color w:val="000000"/>
                <w:sz w:val="22"/>
                <w:szCs w:val="22"/>
              </w:rPr>
              <w:t>Is the State willing to clarify that the Vendor's obligation to correct or revise any errors, omissions or other deficiencies is limited to the deliverables and services provided by Vendor that make up the System when it is approved by the State to be placed into production?  </w:t>
            </w:r>
          </w:p>
          <w:p w14:paraId="3D385932" w14:textId="77777777" w:rsidR="005C25F4" w:rsidRPr="00BE769B" w:rsidRDefault="005C25F4" w:rsidP="00103BFE">
            <w:pPr>
              <w:tabs>
                <w:tab w:val="left" w:pos="0"/>
              </w:tabs>
              <w:overflowPunct w:val="0"/>
              <w:autoSpaceDE w:val="0"/>
              <w:autoSpaceDN w:val="0"/>
              <w:adjustRightInd w:val="0"/>
              <w:rPr>
                <w:rFonts w:ascii="Arial" w:hAnsi="Arial" w:cs="Arial"/>
                <w:color w:val="000000"/>
                <w:sz w:val="22"/>
                <w:szCs w:val="22"/>
              </w:rPr>
            </w:pPr>
          </w:p>
          <w:p w14:paraId="07354BC7" w14:textId="098EE5C6" w:rsidR="005C25F4" w:rsidRPr="00BE769B" w:rsidRDefault="00E45F87" w:rsidP="1E892949">
            <w:pPr>
              <w:tabs>
                <w:tab w:val="left" w:pos="0"/>
              </w:tabs>
              <w:overflowPunct w:val="0"/>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 xml:space="preserve">The State does not accept the proposed </w:t>
            </w:r>
            <w:r w:rsidR="00B630D8">
              <w:rPr>
                <w:rFonts w:ascii="Arial" w:hAnsi="Arial" w:cs="Arial"/>
                <w:color w:val="000000" w:themeColor="text1"/>
                <w:sz w:val="22"/>
                <w:szCs w:val="22"/>
              </w:rPr>
              <w:t>modification.</w:t>
            </w:r>
            <w:r w:rsidR="005B4BFC" w:rsidRPr="00BE769B">
              <w:rPr>
                <w:rFonts w:ascii="Arial" w:hAnsi="Arial" w:cs="Arial"/>
                <w:color w:val="000000" w:themeColor="text1"/>
                <w:sz w:val="22"/>
                <w:szCs w:val="22"/>
              </w:rPr>
              <w:t xml:space="preserve"> </w:t>
            </w:r>
          </w:p>
          <w:p w14:paraId="35553391" w14:textId="1A9B695E" w:rsidR="005C25F4" w:rsidRPr="00BE769B" w:rsidRDefault="005C25F4" w:rsidP="1E892949">
            <w:pPr>
              <w:tabs>
                <w:tab w:val="left" w:pos="0"/>
              </w:tabs>
              <w:overflowPunct w:val="0"/>
              <w:autoSpaceDE w:val="0"/>
              <w:autoSpaceDN w:val="0"/>
              <w:adjustRightInd w:val="0"/>
              <w:rPr>
                <w:rFonts w:ascii="Arial" w:hAnsi="Arial" w:cs="Arial"/>
                <w:color w:val="000000" w:themeColor="text1"/>
                <w:sz w:val="22"/>
                <w:szCs w:val="22"/>
              </w:rPr>
            </w:pPr>
          </w:p>
        </w:tc>
      </w:tr>
      <w:tr w:rsidR="005C25F4" w:rsidRPr="00BE769B" w14:paraId="43595A1F"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68A251C0"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28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6271249" w14:textId="4087BCBD"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 xml:space="preserve">Section 5.9  Data Confidentiality and Security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2607DBF" w14:textId="5389AFAE" w:rsidR="005C25F4" w:rsidRPr="003C687B" w:rsidRDefault="005C25F4" w:rsidP="00103BFE">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There are two references to Section 5.9 Data Confidentiality and Security in the Bid Solicitation; however, the title of Section 5.9 is Confidentiality. For avoidance of doubt, please confirm the references to Section 5.9 Data Confidentiality and Security are intended to reference Section 5.9</w:t>
            </w:r>
            <w:r w:rsidR="00733AF6" w:rsidRPr="00853323">
              <w:rPr>
                <w:rFonts w:ascii="Arial" w:hAnsi="Arial" w:cs="Arial"/>
                <w:b/>
              </w:rPr>
              <w:t xml:space="preserve"> </w:t>
            </w:r>
            <w:r w:rsidR="00733AF6" w:rsidRPr="00D665BA">
              <w:rPr>
                <w:rFonts w:ascii="Arial" w:hAnsi="Arial" w:cs="Arial"/>
                <w:b/>
                <w:sz w:val="22"/>
                <w:szCs w:val="22"/>
              </w:rPr>
              <w:t>Confidentiality.</w:t>
            </w:r>
          </w:p>
          <w:p w14:paraId="3AC4CF1F"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08FB2D45" w14:textId="620F0070" w:rsidR="00C8558F" w:rsidRPr="00853570" w:rsidRDefault="00C8558F" w:rsidP="00C8558F">
            <w:pPr>
              <w:tabs>
                <w:tab w:val="left" w:pos="0"/>
              </w:tabs>
              <w:overflowPunct w:val="0"/>
              <w:autoSpaceDE w:val="0"/>
              <w:autoSpaceDN w:val="0"/>
              <w:adjustRightInd w:val="0"/>
              <w:rPr>
                <w:rFonts w:ascii="Arial" w:hAnsi="Arial" w:cs="Arial"/>
                <w:sz w:val="22"/>
                <w:szCs w:val="22"/>
              </w:rPr>
            </w:pPr>
            <w:r w:rsidRPr="00853570">
              <w:rPr>
                <w:rFonts w:ascii="Arial" w:hAnsi="Arial" w:cs="Arial"/>
                <w:sz w:val="22"/>
                <w:szCs w:val="22"/>
              </w:rPr>
              <w:t xml:space="preserve">Please see </w:t>
            </w:r>
            <w:r w:rsidR="00D56385">
              <w:rPr>
                <w:rFonts w:ascii="Arial" w:hAnsi="Arial" w:cs="Arial"/>
                <w:sz w:val="22"/>
                <w:szCs w:val="22"/>
              </w:rPr>
              <w:t xml:space="preserve">Bid Solicitation </w:t>
            </w:r>
            <w:r w:rsidR="00D56385" w:rsidRPr="00853570">
              <w:rPr>
                <w:rFonts w:ascii="Arial" w:hAnsi="Arial" w:cs="Arial"/>
                <w:sz w:val="22"/>
                <w:szCs w:val="22"/>
              </w:rPr>
              <w:t>Sections 3.3.6.2 and 3.4.8.4</w:t>
            </w:r>
            <w:r w:rsidR="00D56385">
              <w:rPr>
                <w:rFonts w:ascii="Arial" w:hAnsi="Arial" w:cs="Arial"/>
                <w:sz w:val="22"/>
                <w:szCs w:val="22"/>
              </w:rPr>
              <w:t xml:space="preserve"> of </w:t>
            </w:r>
            <w:r w:rsidR="00853570" w:rsidRPr="00853570">
              <w:rPr>
                <w:rFonts w:ascii="Arial" w:hAnsi="Arial" w:cs="Arial"/>
                <w:sz w:val="22"/>
                <w:szCs w:val="22"/>
              </w:rPr>
              <w:t xml:space="preserve">T3078 Revised Bid Solicitation </w:t>
            </w:r>
            <w:r w:rsidR="000C1E9A">
              <w:rPr>
                <w:rFonts w:ascii="Arial" w:hAnsi="Arial" w:cs="Arial"/>
                <w:sz w:val="22"/>
                <w:szCs w:val="22"/>
              </w:rPr>
              <w:t>03.05.</w:t>
            </w:r>
            <w:r w:rsidR="000C1E9A" w:rsidRPr="0093576F">
              <w:rPr>
                <w:rFonts w:ascii="Arial" w:hAnsi="Arial" w:cs="Arial"/>
                <w:sz w:val="22"/>
                <w:szCs w:val="22"/>
              </w:rPr>
              <w:t>21</w:t>
            </w:r>
            <w:r w:rsidR="00D56385">
              <w:rPr>
                <w:rFonts w:ascii="Arial" w:hAnsi="Arial" w:cs="Arial"/>
                <w:sz w:val="22"/>
                <w:szCs w:val="22"/>
              </w:rPr>
              <w:t>.</w:t>
            </w:r>
          </w:p>
          <w:p w14:paraId="13F544B4" w14:textId="77B408EB" w:rsidR="005B4BFC" w:rsidRPr="00BE769B" w:rsidRDefault="005B4BFC" w:rsidP="00103BFE">
            <w:pPr>
              <w:tabs>
                <w:tab w:val="left" w:pos="0"/>
              </w:tabs>
              <w:overflowPunct w:val="0"/>
              <w:autoSpaceDE w:val="0"/>
              <w:autoSpaceDN w:val="0"/>
              <w:adjustRightInd w:val="0"/>
              <w:rPr>
                <w:rFonts w:ascii="Arial" w:hAnsi="Arial" w:cs="Arial"/>
                <w:sz w:val="22"/>
                <w:szCs w:val="22"/>
              </w:rPr>
            </w:pPr>
          </w:p>
        </w:tc>
      </w:tr>
      <w:tr w:rsidR="005C25F4" w:rsidRPr="00BE769B" w14:paraId="1879FEBC"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5E341F5"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lastRenderedPageBreak/>
              <w:t>29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A664706" w14:textId="0C1FCEF5"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color w:val="000000"/>
                <w:sz w:val="22"/>
                <w:szCs w:val="22"/>
              </w:rPr>
              <w:t>Section 5.11 Advertising</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B53578F" w14:textId="77777777" w:rsidR="005C25F4" w:rsidRPr="003C687B" w:rsidRDefault="005C25F4" w:rsidP="00103BFE">
            <w:pPr>
              <w:tabs>
                <w:tab w:val="left" w:pos="0"/>
              </w:tabs>
              <w:overflowPunct w:val="0"/>
              <w:autoSpaceDE w:val="0"/>
              <w:autoSpaceDN w:val="0"/>
              <w:adjustRightInd w:val="0"/>
              <w:rPr>
                <w:rFonts w:ascii="Arial" w:hAnsi="Arial" w:cs="Arial"/>
                <w:b/>
                <w:color w:val="000000"/>
                <w:sz w:val="22"/>
                <w:szCs w:val="22"/>
              </w:rPr>
            </w:pPr>
            <w:r w:rsidRPr="003C687B">
              <w:rPr>
                <w:rFonts w:ascii="Arial" w:hAnsi="Arial" w:cs="Arial"/>
                <w:b/>
                <w:color w:val="000000"/>
                <w:sz w:val="22"/>
                <w:szCs w:val="22"/>
              </w:rPr>
              <w:t>In order to facilitate our responses to other government procurement opportunities, is the State willing to provide permission in the contract for the Vendor to disclose that a contract exists between the State and the Vendor as well as the contract scope, term and price?</w:t>
            </w:r>
          </w:p>
          <w:p w14:paraId="0752D887" w14:textId="40C80BAD" w:rsidR="005C25F4" w:rsidRPr="00BE769B" w:rsidRDefault="005C25F4" w:rsidP="00103BFE">
            <w:pPr>
              <w:tabs>
                <w:tab w:val="left" w:pos="0"/>
              </w:tabs>
              <w:overflowPunct w:val="0"/>
              <w:autoSpaceDE w:val="0"/>
              <w:autoSpaceDN w:val="0"/>
              <w:adjustRightInd w:val="0"/>
              <w:rPr>
                <w:rFonts w:ascii="Arial" w:hAnsi="Arial" w:cs="Arial"/>
                <w:color w:val="000000"/>
                <w:sz w:val="22"/>
                <w:szCs w:val="22"/>
              </w:rPr>
            </w:pPr>
          </w:p>
          <w:p w14:paraId="6F2F902D" w14:textId="77777777" w:rsidR="003B46F4" w:rsidRPr="00853570" w:rsidRDefault="003B46F4" w:rsidP="003B46F4">
            <w:pPr>
              <w:tabs>
                <w:tab w:val="left" w:pos="0"/>
              </w:tabs>
              <w:overflowPunct w:val="0"/>
              <w:autoSpaceDE w:val="0"/>
              <w:autoSpaceDN w:val="0"/>
              <w:adjustRightInd w:val="0"/>
              <w:rPr>
                <w:rFonts w:ascii="Arial" w:hAnsi="Arial" w:cs="Arial"/>
                <w:sz w:val="22"/>
                <w:szCs w:val="22"/>
              </w:rPr>
            </w:pPr>
            <w:r w:rsidRPr="00853570">
              <w:rPr>
                <w:rFonts w:ascii="Arial" w:hAnsi="Arial" w:cs="Arial"/>
                <w:sz w:val="22"/>
                <w:szCs w:val="22"/>
              </w:rPr>
              <w:t>The State does not accept the proposed modification.  Submissions to other Government entities in response to other procurement opportunities are not considered “commercial advertising” and therefore this Section does not apply to such situations.</w:t>
            </w:r>
          </w:p>
          <w:p w14:paraId="10BF5DB1" w14:textId="5A944BB7" w:rsidR="005C25F4" w:rsidRPr="00BE769B" w:rsidRDefault="005C25F4" w:rsidP="00103BFE">
            <w:pPr>
              <w:tabs>
                <w:tab w:val="left" w:pos="0"/>
              </w:tabs>
              <w:overflowPunct w:val="0"/>
              <w:autoSpaceDE w:val="0"/>
              <w:autoSpaceDN w:val="0"/>
              <w:adjustRightInd w:val="0"/>
              <w:rPr>
                <w:rFonts w:ascii="Arial" w:hAnsi="Arial" w:cs="Arial"/>
                <w:sz w:val="22"/>
                <w:szCs w:val="22"/>
              </w:rPr>
            </w:pPr>
          </w:p>
        </w:tc>
      </w:tr>
      <w:tr w:rsidR="005C25F4" w:rsidRPr="00BE769B" w14:paraId="3181363D"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1B2E24F3"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30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44C5006" w14:textId="6A5F1474"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 xml:space="preserve">Section 5.13.3 Remedies for Failure to Comply with Material Blanket P.O. Requirements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CA08DC4" w14:textId="77777777" w:rsidR="005C25F4" w:rsidRPr="003C687B" w:rsidRDefault="005C25F4" w:rsidP="00103BFE">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A cost of cover provision should be tied to the uncured material failure of the Vendor and should be subject to reasonable mitigations. Otherwise, the purchase of replacement services is entirely subjective, exposes the Vendor to potential liability disproportionate to performance of the work specified in the Blanket P.O {Contract}, and potentially requires that the Vendor account for the cost of cover in its pricing and approach. Therefore, will the State please revise this term as follows, or as substantially consistent with the following? In the event that all attempts to remediate the incident(s) of failure are exhausted and the Vendor {Contractor} has not performed an acceptable remediation of the incident(s) as determined by the State Contract Manager, the Director may take steps to terminate this Blanket P.O. in accordance with the SSTC, authorize the delivery of Blanket P.O. items by any available means, provided however, that (1) the State has taken reasonable steps to mitigate such costs, (2) the third party scope of work and services are substantially the same as the work and services terminated under the Contract, and (3) 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 subject to the limitation of liability set forth in Section 4.1.1, or take any other action or seek any other remedies available at law or in equity.</w:t>
            </w:r>
          </w:p>
          <w:p w14:paraId="166B7A10"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0F1AB034" w14:textId="77777777" w:rsidR="003B46F4" w:rsidRPr="00853570" w:rsidRDefault="003B46F4" w:rsidP="003B46F4">
            <w:pPr>
              <w:tabs>
                <w:tab w:val="left" w:pos="0"/>
              </w:tabs>
              <w:overflowPunct w:val="0"/>
              <w:autoSpaceDE w:val="0"/>
              <w:autoSpaceDN w:val="0"/>
              <w:adjustRightInd w:val="0"/>
              <w:rPr>
                <w:rFonts w:ascii="Arial" w:hAnsi="Arial" w:cs="Arial"/>
                <w:sz w:val="22"/>
              </w:rPr>
            </w:pPr>
            <w:r w:rsidRPr="00853570">
              <w:rPr>
                <w:rFonts w:ascii="Arial" w:hAnsi="Arial" w:cs="Arial"/>
                <w:sz w:val="22"/>
              </w:rPr>
              <w:t xml:space="preserve">The State does not accept the proposed modifications.   The standard measure of damages in a breach of contract claim is the amount it will cost the State to complete the scope of work with a replacement Vendor {Contractor}, subject to all applicable defenses.  </w:t>
            </w:r>
          </w:p>
          <w:p w14:paraId="0EA6D68A" w14:textId="453621E7" w:rsidR="005C25F4" w:rsidRPr="00BE769B" w:rsidRDefault="005C25F4" w:rsidP="00103BFE">
            <w:pPr>
              <w:tabs>
                <w:tab w:val="left" w:pos="0"/>
              </w:tabs>
              <w:overflowPunct w:val="0"/>
              <w:autoSpaceDE w:val="0"/>
              <w:autoSpaceDN w:val="0"/>
              <w:adjustRightInd w:val="0"/>
              <w:rPr>
                <w:rFonts w:ascii="Arial" w:hAnsi="Arial" w:cs="Arial"/>
                <w:sz w:val="22"/>
                <w:szCs w:val="22"/>
              </w:rPr>
            </w:pPr>
          </w:p>
        </w:tc>
      </w:tr>
      <w:tr w:rsidR="005C25F4" w:rsidRPr="00BE769B" w14:paraId="31B4F27F"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450A8E4A"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31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41017557" w14:textId="1B559383"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5.17.1 Indemnification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D08DB29" w14:textId="77777777" w:rsidR="005C25F4" w:rsidRPr="003C687B" w:rsidRDefault="005C25F4" w:rsidP="00103BFE">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We are still concerned that the limit on liability places too much risk on the vendor. Is the State willing to negotiate the limitation on liability after a response is submitted?</w:t>
            </w:r>
          </w:p>
          <w:p w14:paraId="17CC942E"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145805BB" w14:textId="77777777" w:rsidR="003B46F4" w:rsidRPr="00853570" w:rsidRDefault="003B46F4" w:rsidP="003B46F4">
            <w:pPr>
              <w:tabs>
                <w:tab w:val="left" w:pos="0"/>
              </w:tabs>
              <w:overflowPunct w:val="0"/>
              <w:autoSpaceDE w:val="0"/>
              <w:autoSpaceDN w:val="0"/>
              <w:adjustRightInd w:val="0"/>
              <w:rPr>
                <w:rFonts w:ascii="Arial" w:hAnsi="Arial" w:cs="Arial"/>
                <w:sz w:val="22"/>
              </w:rPr>
            </w:pPr>
            <w:r w:rsidRPr="00853570">
              <w:rPr>
                <w:rFonts w:ascii="Arial" w:hAnsi="Arial" w:cs="Arial"/>
                <w:sz w:val="22"/>
              </w:rPr>
              <w:t xml:space="preserve">Under the relevant laws of the State of New Jersey, the State is unable to negotiate material terms of the Blanket P.O. following submittal of the Quotes.  Limitation of Liability is a material term.  </w:t>
            </w:r>
          </w:p>
          <w:p w14:paraId="6FFF56E1" w14:textId="05D06355" w:rsidR="005C25F4" w:rsidRPr="00BE769B" w:rsidRDefault="005C25F4" w:rsidP="00103BFE">
            <w:pPr>
              <w:tabs>
                <w:tab w:val="left" w:pos="0"/>
              </w:tabs>
              <w:overflowPunct w:val="0"/>
              <w:autoSpaceDE w:val="0"/>
              <w:autoSpaceDN w:val="0"/>
              <w:adjustRightInd w:val="0"/>
              <w:rPr>
                <w:rFonts w:ascii="Arial" w:hAnsi="Arial" w:cs="Arial"/>
                <w:sz w:val="22"/>
                <w:szCs w:val="22"/>
              </w:rPr>
            </w:pPr>
          </w:p>
        </w:tc>
      </w:tr>
      <w:tr w:rsidR="005C25F4" w:rsidRPr="00BE769B" w14:paraId="250AACAF"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05C7B640"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lastRenderedPageBreak/>
              <w:t>32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9A76CFF" w14:textId="597DD1B5"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5.17.1 Indemnification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AE302EB" w14:textId="77777777" w:rsidR="005C25F4" w:rsidRPr="003C687B" w:rsidRDefault="005C25F4" w:rsidP="00103BFE">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Is the State willing to discuss separately limiting damages for breach of confidentiality and data breaches as part of negotiations with a selected vendor?</w:t>
            </w:r>
          </w:p>
          <w:p w14:paraId="01F3C179" w14:textId="77777777" w:rsidR="005C25F4" w:rsidRPr="00853570" w:rsidRDefault="005C25F4" w:rsidP="00103BFE">
            <w:pPr>
              <w:tabs>
                <w:tab w:val="left" w:pos="0"/>
              </w:tabs>
              <w:overflowPunct w:val="0"/>
              <w:autoSpaceDE w:val="0"/>
              <w:autoSpaceDN w:val="0"/>
              <w:adjustRightInd w:val="0"/>
              <w:rPr>
                <w:rFonts w:ascii="Arial" w:hAnsi="Arial" w:cs="Arial"/>
                <w:sz w:val="22"/>
                <w:szCs w:val="22"/>
              </w:rPr>
            </w:pPr>
          </w:p>
          <w:p w14:paraId="0BA22218" w14:textId="0739BB64" w:rsidR="003B46F4" w:rsidRPr="00853570" w:rsidRDefault="003B46F4" w:rsidP="003B46F4">
            <w:pPr>
              <w:tabs>
                <w:tab w:val="left" w:pos="0"/>
              </w:tabs>
              <w:overflowPunct w:val="0"/>
              <w:autoSpaceDE w:val="0"/>
              <w:autoSpaceDN w:val="0"/>
              <w:adjustRightInd w:val="0"/>
              <w:rPr>
                <w:rFonts w:ascii="Arial" w:hAnsi="Arial" w:cs="Arial"/>
                <w:sz w:val="22"/>
                <w:szCs w:val="22"/>
              </w:rPr>
            </w:pPr>
            <w:r w:rsidRPr="00853570">
              <w:rPr>
                <w:rFonts w:ascii="Arial" w:hAnsi="Arial" w:cs="Arial"/>
                <w:sz w:val="22"/>
                <w:szCs w:val="22"/>
              </w:rPr>
              <w:t>Please see</w:t>
            </w:r>
            <w:r w:rsidR="004548BD">
              <w:rPr>
                <w:rFonts w:ascii="Arial" w:hAnsi="Arial" w:cs="Arial"/>
                <w:sz w:val="22"/>
                <w:szCs w:val="22"/>
              </w:rPr>
              <w:t xml:space="preserve"> Bid Solicitation</w:t>
            </w:r>
            <w:r w:rsidRPr="00853570">
              <w:rPr>
                <w:rFonts w:ascii="Arial" w:hAnsi="Arial" w:cs="Arial"/>
                <w:sz w:val="22"/>
                <w:szCs w:val="22"/>
              </w:rPr>
              <w:t xml:space="preserve"> </w:t>
            </w:r>
            <w:r w:rsidR="001A48C1">
              <w:rPr>
                <w:rFonts w:ascii="Arial" w:hAnsi="Arial" w:cs="Arial"/>
                <w:sz w:val="22"/>
                <w:szCs w:val="22"/>
              </w:rPr>
              <w:t xml:space="preserve">Sections </w:t>
            </w:r>
            <w:r w:rsidR="001A48C1" w:rsidRPr="00853570">
              <w:rPr>
                <w:rFonts w:ascii="Arial" w:hAnsi="Arial" w:cs="Arial"/>
                <w:sz w:val="22"/>
                <w:szCs w:val="22"/>
              </w:rPr>
              <w:t>5.17.1 and</w:t>
            </w:r>
            <w:r w:rsidR="001A48C1">
              <w:rPr>
                <w:rFonts w:ascii="Arial" w:hAnsi="Arial" w:cs="Arial"/>
                <w:sz w:val="22"/>
                <w:szCs w:val="22"/>
              </w:rPr>
              <w:t xml:space="preserve"> Section</w:t>
            </w:r>
            <w:r w:rsidR="001A48C1" w:rsidRPr="00853570">
              <w:rPr>
                <w:rFonts w:ascii="Arial" w:hAnsi="Arial" w:cs="Arial"/>
                <w:sz w:val="22"/>
                <w:szCs w:val="22"/>
              </w:rPr>
              <w:t xml:space="preserve"> 2.2.</w:t>
            </w:r>
            <w:r w:rsidR="001A48C1">
              <w:rPr>
                <w:rFonts w:ascii="Arial" w:hAnsi="Arial" w:cs="Arial"/>
                <w:sz w:val="22"/>
                <w:szCs w:val="22"/>
              </w:rPr>
              <w:t xml:space="preserve"> </w:t>
            </w:r>
            <w:proofErr w:type="gramStart"/>
            <w:r w:rsidR="001A48C1">
              <w:rPr>
                <w:rFonts w:ascii="Arial" w:hAnsi="Arial" w:cs="Arial"/>
                <w:sz w:val="22"/>
                <w:szCs w:val="22"/>
              </w:rPr>
              <w:t>of</w:t>
            </w:r>
            <w:proofErr w:type="gramEnd"/>
            <w:r w:rsidR="001A48C1">
              <w:rPr>
                <w:rFonts w:ascii="Arial" w:hAnsi="Arial" w:cs="Arial"/>
                <w:sz w:val="22"/>
                <w:szCs w:val="22"/>
              </w:rPr>
              <w:t xml:space="preserve"> </w:t>
            </w:r>
            <w:r w:rsidR="00853570" w:rsidRPr="00853570">
              <w:rPr>
                <w:rFonts w:ascii="Arial" w:hAnsi="Arial" w:cs="Arial"/>
                <w:sz w:val="22"/>
                <w:szCs w:val="22"/>
              </w:rPr>
              <w:t xml:space="preserve">T3078 Revised Bid Solicitation </w:t>
            </w:r>
            <w:r w:rsidR="000C1E9A">
              <w:rPr>
                <w:rFonts w:ascii="Arial" w:hAnsi="Arial" w:cs="Arial"/>
                <w:sz w:val="22"/>
                <w:szCs w:val="22"/>
              </w:rPr>
              <w:t>03.05.</w:t>
            </w:r>
            <w:r w:rsidR="000C1E9A" w:rsidRPr="0093576F">
              <w:rPr>
                <w:rFonts w:ascii="Arial" w:hAnsi="Arial" w:cs="Arial"/>
                <w:sz w:val="22"/>
                <w:szCs w:val="22"/>
              </w:rPr>
              <w:t>21</w:t>
            </w:r>
            <w:r w:rsidR="001A48C1">
              <w:rPr>
                <w:rFonts w:ascii="Arial" w:hAnsi="Arial" w:cs="Arial"/>
                <w:sz w:val="22"/>
                <w:szCs w:val="22"/>
              </w:rPr>
              <w:t>.</w:t>
            </w:r>
          </w:p>
          <w:p w14:paraId="070D51E0" w14:textId="350E0706" w:rsidR="005C25F4" w:rsidRPr="00BE769B" w:rsidRDefault="005C25F4" w:rsidP="00103BFE">
            <w:pPr>
              <w:tabs>
                <w:tab w:val="left" w:pos="0"/>
              </w:tabs>
              <w:overflowPunct w:val="0"/>
              <w:autoSpaceDE w:val="0"/>
              <w:autoSpaceDN w:val="0"/>
              <w:adjustRightInd w:val="0"/>
              <w:rPr>
                <w:rFonts w:ascii="Arial" w:hAnsi="Arial" w:cs="Arial"/>
                <w:sz w:val="22"/>
                <w:szCs w:val="22"/>
              </w:rPr>
            </w:pPr>
          </w:p>
        </w:tc>
      </w:tr>
      <w:tr w:rsidR="005C25F4" w:rsidRPr="00BE769B" w14:paraId="7A842B36"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258F72CB"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33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B339896" w14:textId="06A50A1D"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5.17.1 Indemnification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481C099" w14:textId="77777777" w:rsidR="005C25F4" w:rsidRPr="003C687B" w:rsidRDefault="005C25F4" w:rsidP="00103BFE">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We understand that the State expects the Vendor to indemnify it for damages to any third party that are caused by the Vendor. Is the State willing to clarify that the Vendor will not be responsible to indemnify the State for any portion of damages caused by the State or an unrelated third party?</w:t>
            </w:r>
          </w:p>
          <w:p w14:paraId="00C65AB1"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0AFD9FC8" w14:textId="77777777" w:rsidR="005C25F4" w:rsidRPr="00853570" w:rsidRDefault="003B46F4" w:rsidP="00103BFE">
            <w:pPr>
              <w:tabs>
                <w:tab w:val="left" w:pos="0"/>
              </w:tabs>
              <w:overflowPunct w:val="0"/>
              <w:autoSpaceDE w:val="0"/>
              <w:autoSpaceDN w:val="0"/>
              <w:adjustRightInd w:val="0"/>
              <w:rPr>
                <w:rFonts w:ascii="Arial" w:hAnsi="Arial" w:cs="Arial"/>
                <w:sz w:val="22"/>
              </w:rPr>
            </w:pPr>
            <w:r w:rsidRPr="00853570">
              <w:rPr>
                <w:rFonts w:ascii="Arial" w:hAnsi="Arial" w:cs="Arial"/>
                <w:sz w:val="22"/>
              </w:rPr>
              <w:t>The State does not accept the proposed modification.  Indemnification coverage which Vendor {Bidder} is seeking is covered by the common law.  See Ramos v. Browning Ferris Industries, Inc., 103 NJ 177 (1985).</w:t>
            </w:r>
          </w:p>
          <w:p w14:paraId="557166DE" w14:textId="01CC058D" w:rsidR="003B46F4" w:rsidRPr="00BE769B" w:rsidRDefault="003B46F4" w:rsidP="00103BFE">
            <w:pPr>
              <w:tabs>
                <w:tab w:val="left" w:pos="0"/>
              </w:tabs>
              <w:overflowPunct w:val="0"/>
              <w:autoSpaceDE w:val="0"/>
              <w:autoSpaceDN w:val="0"/>
              <w:adjustRightInd w:val="0"/>
              <w:rPr>
                <w:rFonts w:ascii="Arial" w:hAnsi="Arial" w:cs="Arial"/>
                <w:sz w:val="22"/>
                <w:szCs w:val="22"/>
              </w:rPr>
            </w:pPr>
          </w:p>
        </w:tc>
      </w:tr>
      <w:tr w:rsidR="005C25F4" w:rsidRPr="00BE769B" w14:paraId="57DB085D"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3B7AAB48"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34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6C09BBF3" w14:textId="7306DECA"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5.17.1 Indemnification (to replace Section 4.1 of the SSTC) (p 146) 4.a Indemnification and Insurance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99DE630" w14:textId="77777777" w:rsidR="005C25F4" w:rsidRPr="003C687B" w:rsidRDefault="005C25F4" w:rsidP="00103BFE">
            <w:pPr>
              <w:tabs>
                <w:tab w:val="left" w:pos="0"/>
              </w:tabs>
              <w:overflowPunct w:val="0"/>
              <w:autoSpaceDE w:val="0"/>
              <w:autoSpaceDN w:val="0"/>
              <w:adjustRightInd w:val="0"/>
              <w:rPr>
                <w:rFonts w:ascii="Arial" w:hAnsi="Arial" w:cs="Arial"/>
                <w:b/>
                <w:sz w:val="22"/>
                <w:szCs w:val="22"/>
              </w:rPr>
            </w:pPr>
            <w:r w:rsidRPr="003C687B">
              <w:rPr>
                <w:rFonts w:ascii="Arial" w:hAnsi="Arial" w:cs="Arial"/>
                <w:b/>
                <w:sz w:val="22"/>
                <w:szCs w:val="22"/>
              </w:rPr>
              <w:t>It is standard commercial practice to indemnify clients, including public agencies, only for issues that arise related items within the control of the Vendor {Contractor}. Accordingly, we request the State further clarify that the responsibility of the Vendor to indemnify the State with the change below (or similar). 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(Claims) in connection therewith to the extent such Claims arise directly from acts, errors or omissions that constitute negligence or willful misconduct by the Vendor {Contractor}:</w:t>
            </w:r>
          </w:p>
          <w:p w14:paraId="6994B48C"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4F05F647" w14:textId="37F269CA" w:rsidR="003B46F4" w:rsidRPr="00853570" w:rsidRDefault="003B46F4" w:rsidP="003B46F4">
            <w:pPr>
              <w:tabs>
                <w:tab w:val="left" w:pos="0"/>
              </w:tabs>
              <w:overflowPunct w:val="0"/>
              <w:autoSpaceDE w:val="0"/>
              <w:autoSpaceDN w:val="0"/>
              <w:adjustRightInd w:val="0"/>
              <w:rPr>
                <w:rFonts w:ascii="Arial" w:hAnsi="Arial" w:cs="Arial"/>
                <w:sz w:val="22"/>
                <w:szCs w:val="22"/>
              </w:rPr>
            </w:pPr>
            <w:r w:rsidRPr="00853570">
              <w:rPr>
                <w:rFonts w:ascii="Arial" w:hAnsi="Arial" w:cs="Arial"/>
                <w:sz w:val="22"/>
                <w:szCs w:val="22"/>
              </w:rPr>
              <w:t xml:space="preserve">Please see </w:t>
            </w:r>
            <w:r w:rsidR="004548BD">
              <w:rPr>
                <w:rFonts w:ascii="Arial" w:hAnsi="Arial" w:cs="Arial"/>
                <w:sz w:val="22"/>
                <w:szCs w:val="22"/>
              </w:rPr>
              <w:t xml:space="preserve">Bid Solicitation </w:t>
            </w:r>
            <w:r w:rsidR="001A48C1" w:rsidRPr="00853570">
              <w:rPr>
                <w:rFonts w:ascii="Arial" w:hAnsi="Arial" w:cs="Arial"/>
                <w:sz w:val="22"/>
                <w:szCs w:val="22"/>
              </w:rPr>
              <w:t>Section 5.17.1</w:t>
            </w:r>
            <w:r w:rsidR="001A48C1">
              <w:rPr>
                <w:rFonts w:ascii="Arial" w:hAnsi="Arial" w:cs="Arial"/>
                <w:sz w:val="22"/>
                <w:szCs w:val="22"/>
              </w:rPr>
              <w:t xml:space="preserve"> of </w:t>
            </w:r>
            <w:r w:rsidR="00853570" w:rsidRPr="00853570">
              <w:rPr>
                <w:rFonts w:ascii="Arial" w:hAnsi="Arial" w:cs="Arial"/>
                <w:sz w:val="22"/>
                <w:szCs w:val="22"/>
              </w:rPr>
              <w:t xml:space="preserve">T3078 Revised Bid Solicitation </w:t>
            </w:r>
            <w:r w:rsidR="000C1E9A">
              <w:rPr>
                <w:rFonts w:ascii="Arial" w:hAnsi="Arial" w:cs="Arial"/>
                <w:sz w:val="22"/>
                <w:szCs w:val="22"/>
              </w:rPr>
              <w:t>03.05.</w:t>
            </w:r>
            <w:r w:rsidR="000C1E9A" w:rsidRPr="0093576F">
              <w:rPr>
                <w:rFonts w:ascii="Arial" w:hAnsi="Arial" w:cs="Arial"/>
                <w:sz w:val="22"/>
                <w:szCs w:val="22"/>
              </w:rPr>
              <w:t>21</w:t>
            </w:r>
            <w:r w:rsidR="001A48C1">
              <w:rPr>
                <w:rFonts w:ascii="Arial" w:hAnsi="Arial" w:cs="Arial"/>
                <w:sz w:val="22"/>
                <w:szCs w:val="22"/>
              </w:rPr>
              <w:t>.</w:t>
            </w:r>
          </w:p>
          <w:p w14:paraId="4C7C4E77" w14:textId="619E1B76" w:rsidR="005C25F4" w:rsidRPr="00BE769B" w:rsidRDefault="005C25F4" w:rsidP="00103BFE">
            <w:pPr>
              <w:tabs>
                <w:tab w:val="left" w:pos="0"/>
              </w:tabs>
              <w:overflowPunct w:val="0"/>
              <w:autoSpaceDE w:val="0"/>
              <w:autoSpaceDN w:val="0"/>
              <w:adjustRightInd w:val="0"/>
              <w:rPr>
                <w:rFonts w:ascii="Arial" w:hAnsi="Arial" w:cs="Arial"/>
                <w:sz w:val="22"/>
                <w:szCs w:val="22"/>
              </w:rPr>
            </w:pPr>
          </w:p>
        </w:tc>
      </w:tr>
      <w:tr w:rsidR="005C25F4" w:rsidRPr="00BE769B" w14:paraId="7812B4A0"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08DCCF86"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35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1A120533" w14:textId="7D633CF9"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5.17.1 Indemnification (to replace Section 4.1 of the SSTC) (p 148) 4.1.1.ii Limitation of Liability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32721AD" w14:textId="77777777" w:rsidR="005C25F4" w:rsidRPr="00FC08FC" w:rsidRDefault="005C25F4" w:rsidP="00103BFE">
            <w:pPr>
              <w:tabs>
                <w:tab w:val="left" w:pos="0"/>
              </w:tabs>
              <w:overflowPunct w:val="0"/>
              <w:autoSpaceDE w:val="0"/>
              <w:autoSpaceDN w:val="0"/>
              <w:adjustRightInd w:val="0"/>
              <w:rPr>
                <w:rFonts w:ascii="Arial" w:hAnsi="Arial" w:cs="Arial"/>
                <w:b/>
                <w:sz w:val="22"/>
                <w:szCs w:val="22"/>
              </w:rPr>
            </w:pPr>
            <w:r w:rsidRPr="00FC08FC">
              <w:rPr>
                <w:rFonts w:ascii="Arial" w:hAnsi="Arial" w:cs="Arial"/>
                <w:b/>
                <w:sz w:val="22"/>
                <w:szCs w:val="22"/>
              </w:rPr>
              <w:t>We request that the State establish a super cap on liability in the event of a breach of confidentiality, so that Vendors are not exposed to unlimited liability, consistent with several recent solicitations from the State in which the State has been agreeable to doing so. The State could set a dollar minimum, such as $2M, in order to protect itself while still affording Vendors certainty about their liability. The suggested language revision to item iii, consistent with past terms agreed to and accepted by the State in recent similar solicitations, is as follows: The Vendor {Contractor}'s liability for breach of its obligations of confidentiality described in Bid Solicitation Section 5.9.1,shall be limited, in the aggregate, to (</w:t>
            </w:r>
            <w:proofErr w:type="spellStart"/>
            <w:r w:rsidRPr="00FC08FC">
              <w:rPr>
                <w:rFonts w:ascii="Arial" w:hAnsi="Arial" w:cs="Arial"/>
                <w:b/>
                <w:sz w:val="22"/>
                <w:szCs w:val="22"/>
              </w:rPr>
              <w:t>i</w:t>
            </w:r>
            <w:proofErr w:type="spellEnd"/>
            <w:r w:rsidRPr="00FC08FC">
              <w:rPr>
                <w:rFonts w:ascii="Arial" w:hAnsi="Arial" w:cs="Arial"/>
                <w:b/>
                <w:sz w:val="22"/>
                <w:szCs w:val="22"/>
              </w:rPr>
              <w:t xml:space="preserve">) 200% of the fees paid to Vendor in the 12 months preceding the breach of confidentiality or data </w:t>
            </w:r>
            <w:r w:rsidRPr="00FC08FC">
              <w:rPr>
                <w:rFonts w:ascii="Arial" w:hAnsi="Arial" w:cs="Arial"/>
                <w:b/>
                <w:sz w:val="22"/>
                <w:szCs w:val="22"/>
              </w:rPr>
              <w:lastRenderedPageBreak/>
              <w:t>breach notification and remediation event, or (ii) $2,000,000.00, whichever is greater.; and We are open to alternatives that the State believes reasonable along the lines shown here.</w:t>
            </w:r>
          </w:p>
          <w:p w14:paraId="6F43E88D"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5447EDE5" w14:textId="7A784E69" w:rsidR="005C25F4" w:rsidRDefault="003E5AAF" w:rsidP="005533CD">
            <w:pPr>
              <w:tabs>
                <w:tab w:val="left" w:pos="0"/>
              </w:tabs>
              <w:overflowPunct w:val="0"/>
              <w:autoSpaceDE w:val="0"/>
              <w:autoSpaceDN w:val="0"/>
              <w:adjustRightInd w:val="0"/>
              <w:rPr>
                <w:rFonts w:ascii="Arial" w:hAnsi="Arial" w:cs="Arial"/>
                <w:sz w:val="22"/>
                <w:szCs w:val="22"/>
              </w:rPr>
            </w:pPr>
            <w:r w:rsidRPr="003E5AAF">
              <w:rPr>
                <w:rFonts w:ascii="Arial" w:hAnsi="Arial" w:cs="Arial"/>
                <w:sz w:val="22"/>
                <w:szCs w:val="22"/>
              </w:rPr>
              <w:t xml:space="preserve">Please see Bid Solicitation Section </w:t>
            </w:r>
            <w:r>
              <w:rPr>
                <w:rFonts w:ascii="Arial" w:hAnsi="Arial" w:cs="Arial"/>
                <w:sz w:val="22"/>
                <w:szCs w:val="22"/>
              </w:rPr>
              <w:t xml:space="preserve">5.17.1 </w:t>
            </w:r>
            <w:r w:rsidRPr="003E5AAF">
              <w:rPr>
                <w:rFonts w:ascii="Arial" w:hAnsi="Arial" w:cs="Arial"/>
                <w:sz w:val="22"/>
                <w:szCs w:val="22"/>
              </w:rPr>
              <w:t xml:space="preserve">of the </w:t>
            </w:r>
            <w:r w:rsidRPr="003D69E7">
              <w:rPr>
                <w:rFonts w:ascii="Arial" w:hAnsi="Arial" w:cs="Arial"/>
                <w:sz w:val="22"/>
                <w:szCs w:val="22"/>
              </w:rPr>
              <w:t xml:space="preserve">T3078 Revised Bid Solicitation </w:t>
            </w:r>
            <w:r w:rsidR="000C1E9A">
              <w:rPr>
                <w:rFonts w:ascii="Arial" w:hAnsi="Arial" w:cs="Arial"/>
                <w:sz w:val="22"/>
                <w:szCs w:val="22"/>
              </w:rPr>
              <w:t>03.05.</w:t>
            </w:r>
            <w:r w:rsidR="000C1E9A" w:rsidRPr="0093576F">
              <w:rPr>
                <w:rFonts w:ascii="Arial" w:hAnsi="Arial" w:cs="Arial"/>
                <w:sz w:val="22"/>
                <w:szCs w:val="22"/>
              </w:rPr>
              <w:t>21</w:t>
            </w:r>
            <w:r>
              <w:rPr>
                <w:rFonts w:ascii="Arial" w:hAnsi="Arial" w:cs="Arial"/>
                <w:sz w:val="22"/>
                <w:szCs w:val="22"/>
              </w:rPr>
              <w:t>.</w:t>
            </w:r>
          </w:p>
          <w:p w14:paraId="405E2DE0" w14:textId="6BB9DC5E" w:rsidR="001A48C1" w:rsidRPr="00BE769B" w:rsidRDefault="001A48C1" w:rsidP="005533CD">
            <w:pPr>
              <w:tabs>
                <w:tab w:val="left" w:pos="0"/>
              </w:tabs>
              <w:overflowPunct w:val="0"/>
              <w:autoSpaceDE w:val="0"/>
              <w:autoSpaceDN w:val="0"/>
              <w:adjustRightInd w:val="0"/>
              <w:rPr>
                <w:rFonts w:ascii="Arial" w:hAnsi="Arial" w:cs="Arial"/>
                <w:sz w:val="22"/>
                <w:szCs w:val="22"/>
              </w:rPr>
            </w:pPr>
          </w:p>
        </w:tc>
      </w:tr>
      <w:tr w:rsidR="005C25F4" w:rsidRPr="00BE769B" w14:paraId="78D68317"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00A85E8E"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lastRenderedPageBreak/>
              <w:t>36</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6402DF3" w14:textId="220D9EB7"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color w:val="000000"/>
                <w:sz w:val="22"/>
                <w:szCs w:val="22"/>
              </w:rPr>
              <w:t>Section 5.17.3 (5.11.4) Vendor Performance Warranties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F8E9550" w14:textId="77777777" w:rsidR="005C25F4" w:rsidRPr="00FC08FC" w:rsidRDefault="005C25F4" w:rsidP="00103BFE">
            <w:pPr>
              <w:rPr>
                <w:rFonts w:ascii="Arial" w:hAnsi="Arial" w:cs="Arial"/>
                <w:b/>
                <w:color w:val="000000"/>
                <w:sz w:val="22"/>
                <w:szCs w:val="22"/>
              </w:rPr>
            </w:pPr>
            <w:r w:rsidRPr="00FC08FC">
              <w:rPr>
                <w:rFonts w:ascii="Arial" w:hAnsi="Arial" w:cs="Arial"/>
                <w:b/>
                <w:color w:val="000000"/>
                <w:sz w:val="22"/>
                <w:szCs w:val="22"/>
              </w:rPr>
              <w:t xml:space="preserve">Is the State willing to clarify that the hardware warranties apply to hardware that will be owned by the State and not hardware utilized by the Vendor in providing services under the Contract? </w:t>
            </w:r>
          </w:p>
          <w:p w14:paraId="3ECF66E6" w14:textId="77777777" w:rsidR="005C25F4" w:rsidRPr="00BE769B" w:rsidRDefault="005C25F4" w:rsidP="00103BFE">
            <w:pPr>
              <w:rPr>
                <w:rFonts w:ascii="Arial" w:hAnsi="Arial" w:cs="Arial"/>
                <w:color w:val="000000"/>
                <w:sz w:val="22"/>
                <w:szCs w:val="22"/>
              </w:rPr>
            </w:pPr>
          </w:p>
          <w:p w14:paraId="5989A18A" w14:textId="36887374" w:rsidR="005C25F4" w:rsidRPr="00BE769B" w:rsidRDefault="009E159F" w:rsidP="00103BFE">
            <w:pPr>
              <w:tabs>
                <w:tab w:val="left" w:pos="0"/>
              </w:tabs>
              <w:overflowPunct w:val="0"/>
              <w:autoSpaceDE w:val="0"/>
              <w:autoSpaceDN w:val="0"/>
              <w:adjustRightInd w:val="0"/>
              <w:rPr>
                <w:rFonts w:ascii="Arial" w:hAnsi="Arial" w:cs="Arial"/>
                <w:color w:val="000000"/>
                <w:sz w:val="22"/>
                <w:szCs w:val="22"/>
              </w:rPr>
            </w:pPr>
            <w:r w:rsidRPr="00BE769B">
              <w:rPr>
                <w:rFonts w:ascii="Arial" w:hAnsi="Arial" w:cs="Arial"/>
                <w:color w:val="000000" w:themeColor="text1"/>
                <w:sz w:val="22"/>
                <w:szCs w:val="22"/>
              </w:rPr>
              <w:t xml:space="preserve">The State assumes the Vendor {Bidder} is referring to </w:t>
            </w:r>
            <w:r w:rsidR="00E273B4">
              <w:rPr>
                <w:rFonts w:ascii="Arial" w:hAnsi="Arial" w:cs="Arial"/>
                <w:sz w:val="22"/>
                <w:szCs w:val="22"/>
              </w:rPr>
              <w:t xml:space="preserve">Bid Solicitation </w:t>
            </w:r>
            <w:r w:rsidRPr="00BE769B">
              <w:rPr>
                <w:rFonts w:ascii="Arial" w:hAnsi="Arial" w:cs="Arial"/>
                <w:color w:val="000000" w:themeColor="text1"/>
                <w:sz w:val="22"/>
                <w:szCs w:val="22"/>
              </w:rPr>
              <w:t>Section 5.17.4</w:t>
            </w:r>
            <w:r w:rsidRPr="00BE769B">
              <w:rPr>
                <w:rFonts w:ascii="Arial" w:hAnsi="Arial" w:cs="Arial"/>
                <w:i/>
                <w:iCs/>
                <w:color w:val="000000" w:themeColor="text1"/>
                <w:sz w:val="22"/>
                <w:szCs w:val="22"/>
              </w:rPr>
              <w:t xml:space="preserve">.  </w:t>
            </w:r>
            <w:r w:rsidRPr="00BE769B">
              <w:rPr>
                <w:rFonts w:ascii="Arial" w:hAnsi="Arial" w:cs="Arial"/>
                <w:color w:val="000000" w:themeColor="text1"/>
                <w:sz w:val="22"/>
                <w:szCs w:val="22"/>
              </w:rPr>
              <w:t>Hardware warranties shall not apply to hardware</w:t>
            </w:r>
            <w:r w:rsidR="736BC181" w:rsidRPr="00BE769B">
              <w:rPr>
                <w:rFonts w:ascii="Arial" w:hAnsi="Arial" w:cs="Arial"/>
                <w:color w:val="000000" w:themeColor="text1"/>
                <w:sz w:val="22"/>
                <w:szCs w:val="22"/>
              </w:rPr>
              <w:t xml:space="preserve"> owned </w:t>
            </w:r>
            <w:r w:rsidR="52DF088E" w:rsidRPr="00BE769B">
              <w:rPr>
                <w:rFonts w:ascii="Arial" w:hAnsi="Arial" w:cs="Arial"/>
                <w:color w:val="000000" w:themeColor="text1"/>
                <w:sz w:val="22"/>
                <w:szCs w:val="22"/>
              </w:rPr>
              <w:t>and</w:t>
            </w:r>
            <w:r w:rsidRPr="00BE769B">
              <w:rPr>
                <w:rFonts w:ascii="Arial" w:hAnsi="Arial" w:cs="Arial"/>
                <w:color w:val="000000" w:themeColor="text1"/>
                <w:sz w:val="22"/>
                <w:szCs w:val="22"/>
              </w:rPr>
              <w:t xml:space="preserve"> utilized by the Vendor {Contractor} </w:t>
            </w:r>
            <w:r w:rsidR="6ADF0603" w:rsidRPr="00BE769B">
              <w:rPr>
                <w:rFonts w:ascii="Arial" w:hAnsi="Arial" w:cs="Arial"/>
                <w:color w:val="000000" w:themeColor="text1"/>
                <w:sz w:val="22"/>
                <w:szCs w:val="22"/>
              </w:rPr>
              <w:t xml:space="preserve">or Subcontractors </w:t>
            </w:r>
            <w:r w:rsidRPr="00BE769B">
              <w:rPr>
                <w:rFonts w:ascii="Arial" w:hAnsi="Arial" w:cs="Arial"/>
                <w:color w:val="000000" w:themeColor="text1"/>
                <w:sz w:val="22"/>
                <w:szCs w:val="22"/>
              </w:rPr>
              <w:t>in providing services under the Contract</w:t>
            </w:r>
            <w:r w:rsidR="00140DBB" w:rsidRPr="00BE769B">
              <w:rPr>
                <w:rFonts w:ascii="Arial" w:hAnsi="Arial" w:cs="Arial"/>
                <w:color w:val="000000" w:themeColor="text1"/>
                <w:sz w:val="22"/>
                <w:szCs w:val="22"/>
              </w:rPr>
              <w:t xml:space="preserve"> (i.e., Vendor development </w:t>
            </w:r>
            <w:r w:rsidR="006279A3" w:rsidRPr="00BE769B">
              <w:rPr>
                <w:rFonts w:ascii="Arial" w:hAnsi="Arial" w:cs="Arial"/>
                <w:color w:val="000000" w:themeColor="text1"/>
                <w:sz w:val="22"/>
                <w:szCs w:val="22"/>
              </w:rPr>
              <w:t>laptops/</w:t>
            </w:r>
            <w:r w:rsidR="00140DBB" w:rsidRPr="00BE769B">
              <w:rPr>
                <w:rFonts w:ascii="Arial" w:hAnsi="Arial" w:cs="Arial"/>
                <w:color w:val="000000" w:themeColor="text1"/>
                <w:sz w:val="22"/>
                <w:szCs w:val="22"/>
              </w:rPr>
              <w:t>workstations)</w:t>
            </w:r>
            <w:r w:rsidRPr="00BE769B">
              <w:rPr>
                <w:rFonts w:ascii="Arial" w:hAnsi="Arial" w:cs="Arial"/>
                <w:color w:val="000000" w:themeColor="text1"/>
                <w:sz w:val="22"/>
                <w:szCs w:val="22"/>
              </w:rPr>
              <w:t>.</w:t>
            </w:r>
          </w:p>
          <w:p w14:paraId="772F9E3D" w14:textId="4B460DBB" w:rsidR="009E159F" w:rsidRPr="00BE769B" w:rsidRDefault="009E159F" w:rsidP="00103BFE">
            <w:pPr>
              <w:tabs>
                <w:tab w:val="left" w:pos="0"/>
              </w:tabs>
              <w:overflowPunct w:val="0"/>
              <w:autoSpaceDE w:val="0"/>
              <w:autoSpaceDN w:val="0"/>
              <w:adjustRightInd w:val="0"/>
              <w:rPr>
                <w:rFonts w:ascii="Arial" w:hAnsi="Arial" w:cs="Arial"/>
                <w:sz w:val="22"/>
                <w:szCs w:val="22"/>
              </w:rPr>
            </w:pPr>
          </w:p>
        </w:tc>
      </w:tr>
      <w:tr w:rsidR="005C25F4" w:rsidRPr="00BE769B" w14:paraId="3D341F21"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8701026"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37</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5E287950" w14:textId="676B81A5"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5.17.3 Insurance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2598038" w14:textId="77777777" w:rsidR="005C25F4" w:rsidRPr="00FC08FC" w:rsidRDefault="005C25F4" w:rsidP="00103BFE">
            <w:pPr>
              <w:tabs>
                <w:tab w:val="left" w:pos="0"/>
              </w:tabs>
              <w:overflowPunct w:val="0"/>
              <w:autoSpaceDE w:val="0"/>
              <w:autoSpaceDN w:val="0"/>
              <w:adjustRightInd w:val="0"/>
              <w:rPr>
                <w:rFonts w:ascii="Arial" w:hAnsi="Arial" w:cs="Arial"/>
                <w:b/>
                <w:sz w:val="22"/>
                <w:szCs w:val="22"/>
              </w:rPr>
            </w:pPr>
            <w:r w:rsidRPr="00FC08FC">
              <w:rPr>
                <w:rFonts w:ascii="Arial" w:hAnsi="Arial" w:cs="Arial"/>
                <w:b/>
                <w:sz w:val="22"/>
                <w:szCs w:val="22"/>
              </w:rPr>
              <w:t>We have significant cyber liability insurance coverage; however, certain items included in the minimum coverage requirements may only be covered under cyber insurance in certain circumstances. For example, credit monitoring is not typically covered by insurance unless the insurance provider determines it is necessary or it is required by law. Is the State willing to make this requirement more general?</w:t>
            </w:r>
          </w:p>
          <w:p w14:paraId="5E989FAF"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10A43F51" w14:textId="1A7BCAF2" w:rsidR="003D2696" w:rsidRPr="003D2696" w:rsidRDefault="003D2696" w:rsidP="003D2696">
            <w:pPr>
              <w:rPr>
                <w:rFonts w:ascii="Arial" w:hAnsi="Arial" w:cs="Arial"/>
                <w:sz w:val="22"/>
                <w:szCs w:val="22"/>
              </w:rPr>
            </w:pPr>
            <w:r w:rsidRPr="000C1E9A">
              <w:rPr>
                <w:rFonts w:ascii="Arial" w:hAnsi="Arial" w:cs="Arial"/>
                <w:sz w:val="22"/>
                <w:szCs w:val="22"/>
              </w:rPr>
              <w:t xml:space="preserve">The State will not revise the minimum coverage requirements, however, </w:t>
            </w:r>
            <w:r>
              <w:rPr>
                <w:rFonts w:ascii="Arial" w:hAnsi="Arial" w:cs="Arial"/>
                <w:sz w:val="22"/>
                <w:szCs w:val="22"/>
              </w:rPr>
              <w:t>p</w:t>
            </w:r>
            <w:r w:rsidRPr="003D2696">
              <w:rPr>
                <w:rFonts w:ascii="Arial" w:hAnsi="Arial" w:cs="Arial"/>
                <w:sz w:val="22"/>
                <w:szCs w:val="22"/>
              </w:rPr>
              <w:t xml:space="preserve">lease see Bid Solicitation Section 5.17.3 of the T3078 Revised Bid Solicitation </w:t>
            </w:r>
            <w:r w:rsidR="000C1E9A">
              <w:rPr>
                <w:rFonts w:ascii="Arial" w:hAnsi="Arial" w:cs="Arial"/>
                <w:sz w:val="22"/>
                <w:szCs w:val="22"/>
              </w:rPr>
              <w:t>03.05.</w:t>
            </w:r>
            <w:r w:rsidR="000C1E9A" w:rsidRPr="0093576F">
              <w:rPr>
                <w:rFonts w:ascii="Arial" w:hAnsi="Arial" w:cs="Arial"/>
                <w:sz w:val="22"/>
                <w:szCs w:val="22"/>
              </w:rPr>
              <w:t>21</w:t>
            </w:r>
            <w:r w:rsidR="000C1E9A">
              <w:rPr>
                <w:rFonts w:ascii="Arial" w:hAnsi="Arial" w:cs="Arial"/>
                <w:sz w:val="22"/>
                <w:szCs w:val="22"/>
              </w:rPr>
              <w:t xml:space="preserve"> </w:t>
            </w:r>
            <w:r w:rsidRPr="000C1E9A">
              <w:rPr>
                <w:rFonts w:ascii="Arial" w:hAnsi="Arial" w:cs="Arial"/>
                <w:sz w:val="22"/>
                <w:szCs w:val="22"/>
              </w:rPr>
              <w:t>which clarifies when credit monitoring is required.</w:t>
            </w:r>
          </w:p>
          <w:p w14:paraId="7FBA8C27" w14:textId="77777777" w:rsidR="003D2696" w:rsidRPr="00FF521C" w:rsidRDefault="003D2696" w:rsidP="00FF521C">
            <w:pPr>
              <w:rPr>
                <w:rFonts w:ascii="Arial" w:hAnsi="Arial" w:cs="Arial"/>
                <w:sz w:val="22"/>
                <w:szCs w:val="22"/>
              </w:rPr>
            </w:pPr>
          </w:p>
          <w:p w14:paraId="51C2E766" w14:textId="0BD9DF6B" w:rsidR="00D24B58" w:rsidRPr="00BE769B" w:rsidRDefault="00D24B58" w:rsidP="00103BFE">
            <w:pPr>
              <w:tabs>
                <w:tab w:val="left" w:pos="0"/>
              </w:tabs>
              <w:overflowPunct w:val="0"/>
              <w:autoSpaceDE w:val="0"/>
              <w:autoSpaceDN w:val="0"/>
              <w:adjustRightInd w:val="0"/>
              <w:rPr>
                <w:rFonts w:ascii="Arial" w:hAnsi="Arial" w:cs="Arial"/>
                <w:sz w:val="22"/>
                <w:szCs w:val="22"/>
              </w:rPr>
            </w:pPr>
          </w:p>
        </w:tc>
      </w:tr>
      <w:tr w:rsidR="005C25F4" w:rsidRPr="00BE769B" w14:paraId="250C4887"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139AFE1F"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38</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C13A987" w14:textId="0B3614E4"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5.17.4 Performance Guarantee of Vendor {Contractor} (to replace Section 5.11 of the SSTC) (pp 149-15</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34CC2B99"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r w:rsidRPr="00FC08FC">
              <w:rPr>
                <w:rFonts w:ascii="Arial" w:hAnsi="Arial" w:cs="Arial"/>
                <w:b/>
                <w:sz w:val="22"/>
                <w:szCs w:val="22"/>
              </w:rPr>
              <w:t>In the event that Third Party Intellectual Property is provided, we will pass through any warranties provided by the owner of such Third Party IP. We request the State to please add at the end of Section 5.11: Notwithstanding the foregoing, to the extent Vendor {Contractor} has the legal right to do so, Vendor {Contractor} agrees to assign or pass through to the State or otherwise make available for the benefit of the State, any manufacturer or supplier warranty applicable to any third-party software, hardware or equipment provided by Vendor {Contractor}. Vendor {Contractor} does not itself give or make any warranty of any kind with respect to third-party software, hardware or equipment. This provision is commercially standard and commercially</w:t>
            </w:r>
            <w:r w:rsidRPr="00BE769B">
              <w:rPr>
                <w:rFonts w:ascii="Arial" w:hAnsi="Arial" w:cs="Arial"/>
                <w:sz w:val="22"/>
                <w:szCs w:val="22"/>
              </w:rPr>
              <w:t xml:space="preserve"> </w:t>
            </w:r>
            <w:r w:rsidRPr="00FC08FC">
              <w:rPr>
                <w:rFonts w:ascii="Arial" w:hAnsi="Arial" w:cs="Arial"/>
                <w:b/>
                <w:sz w:val="22"/>
                <w:szCs w:val="22"/>
              </w:rPr>
              <w:t>reasonable, as vendors cannot provide a warranty beyond the warranty the third party provides.</w:t>
            </w:r>
          </w:p>
          <w:p w14:paraId="17B14BF9"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1124AEE9" w14:textId="278E2CB9" w:rsidR="003B46F4" w:rsidRPr="003E5AAF" w:rsidRDefault="003B46F4" w:rsidP="003B46F4">
            <w:pPr>
              <w:tabs>
                <w:tab w:val="left" w:pos="0"/>
              </w:tabs>
              <w:overflowPunct w:val="0"/>
              <w:autoSpaceDE w:val="0"/>
              <w:autoSpaceDN w:val="0"/>
              <w:adjustRightInd w:val="0"/>
              <w:rPr>
                <w:rFonts w:ascii="Arial" w:hAnsi="Arial" w:cs="Arial"/>
                <w:sz w:val="22"/>
                <w:szCs w:val="22"/>
              </w:rPr>
            </w:pPr>
            <w:r w:rsidRPr="003D69E7">
              <w:rPr>
                <w:rFonts w:ascii="Arial" w:hAnsi="Arial" w:cs="Arial"/>
                <w:sz w:val="22"/>
                <w:szCs w:val="22"/>
              </w:rPr>
              <w:t xml:space="preserve">The State does not accept the proposed modification.  </w:t>
            </w:r>
            <w:r w:rsidR="003E5AAF" w:rsidRPr="003E5AAF">
              <w:rPr>
                <w:rFonts w:ascii="Arial" w:hAnsi="Arial" w:cs="Arial"/>
                <w:sz w:val="22"/>
                <w:szCs w:val="22"/>
              </w:rPr>
              <w:t xml:space="preserve">Please see Bid Solicitation Section </w:t>
            </w:r>
            <w:r w:rsidR="003E5AAF" w:rsidRPr="003D69E7">
              <w:rPr>
                <w:rFonts w:ascii="Arial" w:hAnsi="Arial" w:cs="Arial"/>
                <w:sz w:val="22"/>
                <w:szCs w:val="22"/>
              </w:rPr>
              <w:t>3.3.15.4</w:t>
            </w:r>
            <w:r w:rsidR="003E5AAF">
              <w:rPr>
                <w:rFonts w:ascii="Arial" w:hAnsi="Arial" w:cs="Arial"/>
                <w:sz w:val="22"/>
                <w:szCs w:val="22"/>
              </w:rPr>
              <w:t xml:space="preserve"> </w:t>
            </w:r>
            <w:r w:rsidR="003E5AAF" w:rsidRPr="003E5AAF">
              <w:rPr>
                <w:rFonts w:ascii="Arial" w:hAnsi="Arial" w:cs="Arial"/>
                <w:sz w:val="22"/>
                <w:szCs w:val="22"/>
              </w:rPr>
              <w:t xml:space="preserve">of the </w:t>
            </w:r>
            <w:r w:rsidR="003D69E7" w:rsidRPr="003D69E7">
              <w:rPr>
                <w:rFonts w:ascii="Arial" w:hAnsi="Arial" w:cs="Arial"/>
                <w:sz w:val="22"/>
                <w:szCs w:val="22"/>
              </w:rPr>
              <w:t xml:space="preserve">T3078 Revised Bid Solicitation </w:t>
            </w:r>
            <w:r w:rsidR="000C1E9A">
              <w:rPr>
                <w:rFonts w:ascii="Arial" w:hAnsi="Arial" w:cs="Arial"/>
                <w:sz w:val="22"/>
                <w:szCs w:val="22"/>
              </w:rPr>
              <w:t>03.05.</w:t>
            </w:r>
            <w:r w:rsidR="000C1E9A" w:rsidRPr="0093576F">
              <w:rPr>
                <w:rFonts w:ascii="Arial" w:hAnsi="Arial" w:cs="Arial"/>
                <w:sz w:val="22"/>
                <w:szCs w:val="22"/>
              </w:rPr>
              <w:t>21</w:t>
            </w:r>
            <w:r w:rsidR="003E5AAF">
              <w:rPr>
                <w:rFonts w:ascii="Arial" w:hAnsi="Arial" w:cs="Arial"/>
                <w:sz w:val="22"/>
                <w:szCs w:val="22"/>
              </w:rPr>
              <w:t>.</w:t>
            </w:r>
          </w:p>
          <w:p w14:paraId="595B77B5" w14:textId="0DA851BB" w:rsidR="005C25F4" w:rsidRPr="00BE769B" w:rsidRDefault="005C25F4" w:rsidP="00103BFE">
            <w:pPr>
              <w:tabs>
                <w:tab w:val="left" w:pos="0"/>
              </w:tabs>
              <w:overflowPunct w:val="0"/>
              <w:autoSpaceDE w:val="0"/>
              <w:autoSpaceDN w:val="0"/>
              <w:adjustRightInd w:val="0"/>
              <w:rPr>
                <w:rFonts w:ascii="Arial" w:hAnsi="Arial" w:cs="Arial"/>
                <w:sz w:val="22"/>
                <w:szCs w:val="22"/>
              </w:rPr>
            </w:pPr>
          </w:p>
        </w:tc>
      </w:tr>
      <w:tr w:rsidR="005C25F4" w:rsidRPr="00BE769B" w14:paraId="4A942EF2"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63471A7D"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lastRenderedPageBreak/>
              <w:t>39</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9D01722" w14:textId="4834D504"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Section 5.17.4 Performance Guarantee of Vendor {Contractor} (to replace Section 5.11 of the SSTC) (pp 149-15</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DDCD245" w14:textId="77777777" w:rsidR="005C25F4" w:rsidRPr="00FC08FC" w:rsidRDefault="005C25F4" w:rsidP="00103BFE">
            <w:pPr>
              <w:tabs>
                <w:tab w:val="left" w:pos="0"/>
              </w:tabs>
              <w:overflowPunct w:val="0"/>
              <w:autoSpaceDE w:val="0"/>
              <w:autoSpaceDN w:val="0"/>
              <w:adjustRightInd w:val="0"/>
              <w:rPr>
                <w:rFonts w:ascii="Arial" w:hAnsi="Arial" w:cs="Arial"/>
                <w:b/>
                <w:sz w:val="22"/>
                <w:szCs w:val="22"/>
              </w:rPr>
            </w:pPr>
            <w:r w:rsidRPr="00FC08FC">
              <w:rPr>
                <w:rFonts w:ascii="Arial" w:hAnsi="Arial" w:cs="Arial"/>
                <w:b/>
                <w:sz w:val="22"/>
                <w:szCs w:val="22"/>
              </w:rPr>
              <w:t>With respect to the stated remedies for breach of the warranties in each of these subsections, the State already has other mechanisms (cost of cover, termination, etc.) which serve as incentives to the Vendor to perform. A contractual right for the State to also recover fees paid to the Vendor for deficient services or software presents inordinate risk to the Vendor, as it could result in a refund of fees disproportionate to the issue, such as when there are only minor issues with functionality. Unlike as with goods or commodities, the Vendor is not able to take back services, as the Vendor has already expended all the effort associated with providing them to the State. Therefore, will the State please remove this remedy in each case, in favor of the cost of cover provision that is already included in Section 5.13.3?</w:t>
            </w:r>
          </w:p>
          <w:p w14:paraId="0B7B766A"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4C0452D4" w14:textId="77777777" w:rsidR="003B46F4" w:rsidRPr="003D69E7" w:rsidRDefault="003B46F4" w:rsidP="003B46F4">
            <w:pPr>
              <w:tabs>
                <w:tab w:val="left" w:pos="0"/>
              </w:tabs>
              <w:overflowPunct w:val="0"/>
              <w:autoSpaceDE w:val="0"/>
              <w:autoSpaceDN w:val="0"/>
              <w:adjustRightInd w:val="0"/>
              <w:rPr>
                <w:rFonts w:ascii="Arial" w:hAnsi="Arial" w:cs="Arial"/>
                <w:sz w:val="22"/>
              </w:rPr>
            </w:pPr>
            <w:r w:rsidRPr="003D69E7">
              <w:rPr>
                <w:rFonts w:ascii="Arial" w:hAnsi="Arial" w:cs="Arial"/>
                <w:sz w:val="22"/>
              </w:rPr>
              <w:t xml:space="preserve">The State does not accept the proposed modification.  The State reserves the right to recover fees paid for deficient or unperformed services.  </w:t>
            </w:r>
          </w:p>
          <w:p w14:paraId="7F145880" w14:textId="00B3D488" w:rsidR="005C25F4" w:rsidRPr="00BE769B" w:rsidRDefault="005C25F4" w:rsidP="00103BFE">
            <w:pPr>
              <w:tabs>
                <w:tab w:val="left" w:pos="0"/>
              </w:tabs>
              <w:overflowPunct w:val="0"/>
              <w:autoSpaceDE w:val="0"/>
              <w:autoSpaceDN w:val="0"/>
              <w:adjustRightInd w:val="0"/>
              <w:rPr>
                <w:rFonts w:ascii="Arial" w:hAnsi="Arial" w:cs="Arial"/>
                <w:sz w:val="22"/>
                <w:szCs w:val="22"/>
              </w:rPr>
            </w:pPr>
          </w:p>
        </w:tc>
      </w:tr>
      <w:tr w:rsidR="005C25F4" w:rsidRPr="00BE769B" w14:paraId="0BC32E72"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31D9CAEA"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40</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B4A340D" w14:textId="26A76F7A"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 xml:space="preserve">Section 6.1 Price Fluctuation During Contract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006C5F82" w14:textId="77777777" w:rsidR="005C25F4" w:rsidRPr="00FC08FC" w:rsidRDefault="005C25F4" w:rsidP="00103BFE">
            <w:pPr>
              <w:tabs>
                <w:tab w:val="left" w:pos="0"/>
              </w:tabs>
              <w:overflowPunct w:val="0"/>
              <w:autoSpaceDE w:val="0"/>
              <w:autoSpaceDN w:val="0"/>
              <w:adjustRightInd w:val="0"/>
              <w:rPr>
                <w:rFonts w:ascii="Arial" w:hAnsi="Arial" w:cs="Arial"/>
                <w:b/>
                <w:sz w:val="22"/>
                <w:szCs w:val="22"/>
              </w:rPr>
            </w:pPr>
            <w:r w:rsidRPr="00FC08FC">
              <w:rPr>
                <w:rFonts w:ascii="Arial" w:hAnsi="Arial" w:cs="Arial"/>
                <w:b/>
                <w:sz w:val="22"/>
                <w:szCs w:val="22"/>
              </w:rPr>
              <w:t xml:space="preserve">There are numerous complexities associated with determining the final terms and price of any specific engagement, including the volume of services, the period of performance, the geography, </w:t>
            </w:r>
            <w:proofErr w:type="gramStart"/>
            <w:r w:rsidRPr="00FC08FC">
              <w:rPr>
                <w:rFonts w:ascii="Arial" w:hAnsi="Arial" w:cs="Arial"/>
                <w:b/>
                <w:sz w:val="22"/>
                <w:szCs w:val="22"/>
              </w:rPr>
              <w:t>the</w:t>
            </w:r>
            <w:proofErr w:type="gramEnd"/>
            <w:r w:rsidRPr="00FC08FC">
              <w:rPr>
                <w:rFonts w:ascii="Arial" w:hAnsi="Arial" w:cs="Arial"/>
                <w:b/>
                <w:sz w:val="22"/>
                <w:szCs w:val="22"/>
              </w:rPr>
              <w:t xml:space="preserve"> various risk factors associated with the services and other factors. The pricing of complex projects of this nature is never done by applying or reading from a simple price list, and no “manufacturer or contractor price decrease” will ever take place that could be automatically or formulaically passed on to the State” A clause such as the “Price Fluctuation” clause cannot address such complexities and does not belong in a solicitation for complex IT like this integrated tax system. It is impossible for vendors performing thousands of projects each year to track and then try to compare the pricing across all of them, and would be costly, burdensome and likely impossible for the State to enforce, as there would be no “apples to apples” analysis possible. We request that the State delete this requirement, or, at a minimum, clarify that price decreases only apply to prices for comparable services for organizations similar in size and purpose to NJ under comparable contract terms as suggested below. In the event of a manufacturer's or contractor's price decrease during the contract period of comparable services under comparable contract terms for organizations similar in size and purpose to the State, the State shall receive the full benefit of such price reduction for such services on any undelivered purchase order and on any subsequent order placed during the contract period. This adjustment (or language substantially similar) is the only way to make this clause something that vendors could reasonably be expected to comply with. Otherwise, the clause only introduces uncertainty with no mutually understood process about how it would work and how it would be enforced.</w:t>
            </w:r>
          </w:p>
          <w:p w14:paraId="5898BCF1"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517926FA" w14:textId="77777777" w:rsidR="003B46F4" w:rsidRPr="003D69E7" w:rsidRDefault="003B46F4" w:rsidP="003B46F4">
            <w:pPr>
              <w:rPr>
                <w:rFonts w:ascii="Arial" w:hAnsi="Arial" w:cs="Arial"/>
                <w:sz w:val="22"/>
              </w:rPr>
            </w:pPr>
            <w:r w:rsidRPr="003D69E7">
              <w:rPr>
                <w:rFonts w:ascii="Arial" w:hAnsi="Arial" w:cs="Arial"/>
                <w:sz w:val="22"/>
              </w:rPr>
              <w:lastRenderedPageBreak/>
              <w:t xml:space="preserve">The prices submitted by the Vendor {Bidder} should be held for the duration of the Blanket P.O. The language in Section 6.1 of the State Standard Terms and Conditions is intended for different types of Blanket P.O.s, and does not apply to this particular Blanket P.O.  </w:t>
            </w:r>
          </w:p>
          <w:p w14:paraId="2FD921BC" w14:textId="77777777" w:rsidR="003B46F4" w:rsidRPr="003D69E7" w:rsidRDefault="003B46F4" w:rsidP="003B46F4">
            <w:pPr>
              <w:rPr>
                <w:rFonts w:ascii="Arial" w:hAnsi="Arial" w:cs="Arial"/>
                <w:b/>
                <w:sz w:val="22"/>
              </w:rPr>
            </w:pPr>
          </w:p>
          <w:p w14:paraId="0697342A" w14:textId="34B07F27" w:rsidR="005828A1" w:rsidRDefault="003B46F4" w:rsidP="003E5AAF">
            <w:pPr>
              <w:tabs>
                <w:tab w:val="left" w:pos="0"/>
              </w:tabs>
              <w:overflowPunct w:val="0"/>
              <w:autoSpaceDE w:val="0"/>
              <w:autoSpaceDN w:val="0"/>
              <w:adjustRightInd w:val="0"/>
              <w:rPr>
                <w:rFonts w:ascii="Arial" w:hAnsi="Arial" w:cs="Arial"/>
                <w:sz w:val="22"/>
              </w:rPr>
            </w:pPr>
            <w:r w:rsidRPr="003D69E7">
              <w:rPr>
                <w:rFonts w:ascii="Arial" w:hAnsi="Arial" w:cs="Arial"/>
                <w:sz w:val="22"/>
              </w:rPr>
              <w:t xml:space="preserve">Please see </w:t>
            </w:r>
            <w:r w:rsidR="005533CD">
              <w:rPr>
                <w:rFonts w:ascii="Arial" w:hAnsi="Arial" w:cs="Arial"/>
                <w:sz w:val="22"/>
              </w:rPr>
              <w:t xml:space="preserve">Bid Solicitation </w:t>
            </w:r>
            <w:r w:rsidR="003E5AAF" w:rsidRPr="003D69E7">
              <w:rPr>
                <w:rFonts w:ascii="Arial" w:hAnsi="Arial" w:cs="Arial"/>
                <w:sz w:val="22"/>
              </w:rPr>
              <w:t>Section 5.17.7</w:t>
            </w:r>
            <w:r w:rsidR="003E5AAF">
              <w:rPr>
                <w:rFonts w:ascii="Arial" w:hAnsi="Arial" w:cs="Arial"/>
                <w:sz w:val="22"/>
              </w:rPr>
              <w:t xml:space="preserve"> of </w:t>
            </w:r>
            <w:r w:rsidR="003D69E7" w:rsidRPr="00853570">
              <w:rPr>
                <w:rFonts w:ascii="Arial" w:hAnsi="Arial" w:cs="Arial"/>
                <w:sz w:val="22"/>
                <w:szCs w:val="22"/>
              </w:rPr>
              <w:t>T3078 Revised Bid Solicitation</w:t>
            </w:r>
            <w:r w:rsidR="003E5AAF">
              <w:rPr>
                <w:rFonts w:ascii="Arial" w:hAnsi="Arial" w:cs="Arial"/>
                <w:sz w:val="22"/>
                <w:szCs w:val="22"/>
              </w:rPr>
              <w:t xml:space="preserve"> </w:t>
            </w:r>
            <w:r w:rsidR="000C1E9A">
              <w:rPr>
                <w:rFonts w:ascii="Arial" w:hAnsi="Arial" w:cs="Arial"/>
                <w:sz w:val="22"/>
                <w:szCs w:val="22"/>
              </w:rPr>
              <w:t>03.05.</w:t>
            </w:r>
            <w:r w:rsidR="000C1E9A" w:rsidRPr="0093576F">
              <w:rPr>
                <w:rFonts w:ascii="Arial" w:hAnsi="Arial" w:cs="Arial"/>
                <w:sz w:val="22"/>
                <w:szCs w:val="22"/>
              </w:rPr>
              <w:t>21</w:t>
            </w:r>
            <w:r w:rsidR="003E5AAF">
              <w:rPr>
                <w:rFonts w:ascii="Arial" w:hAnsi="Arial" w:cs="Arial"/>
                <w:sz w:val="22"/>
                <w:szCs w:val="22"/>
              </w:rPr>
              <w:t>.</w:t>
            </w:r>
            <w:r w:rsidR="003D69E7">
              <w:rPr>
                <w:rFonts w:ascii="Arial" w:hAnsi="Arial" w:cs="Arial"/>
                <w:sz w:val="22"/>
              </w:rPr>
              <w:t xml:space="preserve"> </w:t>
            </w:r>
          </w:p>
          <w:p w14:paraId="38BB7D50" w14:textId="3F8FB172" w:rsidR="004548BD" w:rsidRPr="003E5AAF" w:rsidRDefault="004548BD" w:rsidP="003E5AAF">
            <w:pPr>
              <w:tabs>
                <w:tab w:val="left" w:pos="0"/>
              </w:tabs>
              <w:overflowPunct w:val="0"/>
              <w:autoSpaceDE w:val="0"/>
              <w:autoSpaceDN w:val="0"/>
              <w:adjustRightInd w:val="0"/>
              <w:rPr>
                <w:rFonts w:ascii="Arial" w:hAnsi="Arial" w:cs="Arial"/>
                <w:b/>
                <w:sz w:val="22"/>
              </w:rPr>
            </w:pPr>
          </w:p>
        </w:tc>
      </w:tr>
      <w:tr w:rsidR="005C25F4" w:rsidRPr="00BE769B" w14:paraId="596D664F"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9D990B9"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lastRenderedPageBreak/>
              <w:t>41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A91E3B9" w14:textId="1F504946"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 xml:space="preserve">Section 8.1.2 Coordination with the State Contract Manager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617CBA2" w14:textId="77777777" w:rsidR="005C25F4" w:rsidRPr="00FC08FC" w:rsidRDefault="005C25F4" w:rsidP="00103BFE">
            <w:pPr>
              <w:tabs>
                <w:tab w:val="left" w:pos="0"/>
              </w:tabs>
              <w:overflowPunct w:val="0"/>
              <w:autoSpaceDE w:val="0"/>
              <w:autoSpaceDN w:val="0"/>
              <w:adjustRightInd w:val="0"/>
              <w:rPr>
                <w:rFonts w:ascii="Arial" w:hAnsi="Arial" w:cs="Arial"/>
                <w:b/>
                <w:sz w:val="22"/>
                <w:szCs w:val="22"/>
              </w:rPr>
            </w:pPr>
            <w:r w:rsidRPr="00FC08FC">
              <w:rPr>
                <w:rFonts w:ascii="Arial" w:hAnsi="Arial" w:cs="Arial"/>
                <w:b/>
                <w:sz w:val="22"/>
                <w:szCs w:val="22"/>
              </w:rPr>
              <w:t>Would the State consider adding an industry standard informal dispute resolution process such as the following? In addition, Vendor {Contractor} and the State agree that a senior management representative of the Vendor {Contractor} and the SCM or the SCM's designee will first negotiate in good faith to attempt to resolve any dispute that may arise between them with respect to this Blanket P.O {Contract}, and each will provide to the other all reasonably requested information as is relevant to the resolution of the dispute.</w:t>
            </w:r>
          </w:p>
          <w:p w14:paraId="39EBF173"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2FDDB4EA" w14:textId="20FE491E" w:rsidR="003B46F4" w:rsidRPr="003D69E7" w:rsidRDefault="003D69E7" w:rsidP="003B46F4">
            <w:pPr>
              <w:tabs>
                <w:tab w:val="left" w:pos="0"/>
              </w:tabs>
              <w:overflowPunct w:val="0"/>
              <w:autoSpaceDE w:val="0"/>
              <w:autoSpaceDN w:val="0"/>
              <w:adjustRightInd w:val="0"/>
              <w:rPr>
                <w:rFonts w:ascii="Arial" w:hAnsi="Arial" w:cs="Arial"/>
                <w:sz w:val="22"/>
                <w:szCs w:val="22"/>
              </w:rPr>
            </w:pPr>
            <w:r w:rsidRPr="003D69E7">
              <w:rPr>
                <w:rFonts w:ascii="Arial" w:hAnsi="Arial" w:cs="Arial"/>
                <w:sz w:val="22"/>
                <w:szCs w:val="22"/>
              </w:rPr>
              <w:t xml:space="preserve">Please see </w:t>
            </w:r>
            <w:r w:rsidR="005533CD">
              <w:rPr>
                <w:rFonts w:ascii="Arial" w:hAnsi="Arial" w:cs="Arial"/>
                <w:sz w:val="22"/>
              </w:rPr>
              <w:t>Bid Solicitation</w:t>
            </w:r>
            <w:r w:rsidR="005533CD" w:rsidRPr="003D69E7">
              <w:rPr>
                <w:rFonts w:ascii="Arial" w:hAnsi="Arial" w:cs="Arial"/>
                <w:sz w:val="22"/>
                <w:szCs w:val="22"/>
              </w:rPr>
              <w:t xml:space="preserve"> </w:t>
            </w:r>
            <w:r w:rsidR="003E5AAF" w:rsidRPr="003D69E7">
              <w:rPr>
                <w:rFonts w:ascii="Arial" w:hAnsi="Arial" w:cs="Arial"/>
                <w:sz w:val="22"/>
                <w:szCs w:val="22"/>
              </w:rPr>
              <w:t>Section 8.1.3</w:t>
            </w:r>
            <w:r w:rsidR="003E5AAF">
              <w:rPr>
                <w:rFonts w:ascii="Arial" w:hAnsi="Arial" w:cs="Arial"/>
                <w:sz w:val="22"/>
                <w:szCs w:val="22"/>
              </w:rPr>
              <w:t xml:space="preserve"> of </w:t>
            </w:r>
            <w:r w:rsidRPr="003D69E7">
              <w:rPr>
                <w:rFonts w:ascii="Arial" w:hAnsi="Arial" w:cs="Arial"/>
                <w:sz w:val="22"/>
                <w:szCs w:val="22"/>
              </w:rPr>
              <w:t xml:space="preserve">T3078 Revised Bid Solicitation </w:t>
            </w:r>
            <w:r w:rsidR="000C1E9A">
              <w:rPr>
                <w:rFonts w:ascii="Arial" w:hAnsi="Arial" w:cs="Arial"/>
                <w:sz w:val="22"/>
                <w:szCs w:val="22"/>
              </w:rPr>
              <w:t>03.05.</w:t>
            </w:r>
            <w:r w:rsidR="000C1E9A" w:rsidRPr="0093576F">
              <w:rPr>
                <w:rFonts w:ascii="Arial" w:hAnsi="Arial" w:cs="Arial"/>
                <w:sz w:val="22"/>
                <w:szCs w:val="22"/>
              </w:rPr>
              <w:t>2</w:t>
            </w:r>
            <w:r w:rsidR="000C1E9A" w:rsidRPr="000C1E9A">
              <w:rPr>
                <w:rFonts w:ascii="Arial" w:hAnsi="Arial" w:cs="Arial"/>
                <w:sz w:val="22"/>
                <w:szCs w:val="22"/>
              </w:rPr>
              <w:t>1</w:t>
            </w:r>
            <w:r w:rsidR="003E5AAF" w:rsidRPr="000C1E9A">
              <w:rPr>
                <w:rFonts w:ascii="Arial" w:hAnsi="Arial" w:cs="Arial"/>
                <w:sz w:val="22"/>
                <w:szCs w:val="22"/>
              </w:rPr>
              <w:t>.</w:t>
            </w:r>
          </w:p>
          <w:p w14:paraId="19D9F3DF" w14:textId="3AE7D2BD" w:rsidR="005C25F4" w:rsidRPr="00BE769B" w:rsidRDefault="005C25F4" w:rsidP="00103BFE">
            <w:pPr>
              <w:tabs>
                <w:tab w:val="left" w:pos="0"/>
              </w:tabs>
              <w:overflowPunct w:val="0"/>
              <w:autoSpaceDE w:val="0"/>
              <w:autoSpaceDN w:val="0"/>
              <w:adjustRightInd w:val="0"/>
              <w:rPr>
                <w:rFonts w:ascii="Arial" w:hAnsi="Arial" w:cs="Arial"/>
                <w:sz w:val="22"/>
                <w:szCs w:val="22"/>
              </w:rPr>
            </w:pPr>
          </w:p>
        </w:tc>
      </w:tr>
      <w:tr w:rsidR="005C25F4" w:rsidRPr="00BE769B" w14:paraId="1582B5CF"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54FADCA9" w14:textId="77777777"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42</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6F011D1" w14:textId="7714221C"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 xml:space="preserve">Section 9.0 Standard Terms and Conditions - 2.10 Compliance Laws </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A6D87A7" w14:textId="77777777" w:rsidR="005C25F4" w:rsidRPr="00FC08FC" w:rsidRDefault="005C25F4" w:rsidP="00103BFE">
            <w:pPr>
              <w:tabs>
                <w:tab w:val="left" w:pos="0"/>
              </w:tabs>
              <w:overflowPunct w:val="0"/>
              <w:autoSpaceDE w:val="0"/>
              <w:autoSpaceDN w:val="0"/>
              <w:adjustRightInd w:val="0"/>
              <w:rPr>
                <w:rFonts w:ascii="Arial" w:hAnsi="Arial" w:cs="Arial"/>
                <w:b/>
                <w:sz w:val="22"/>
                <w:szCs w:val="22"/>
              </w:rPr>
            </w:pPr>
            <w:r w:rsidRPr="00FC08FC">
              <w:rPr>
                <w:rFonts w:ascii="Arial" w:hAnsi="Arial" w:cs="Arial"/>
                <w:b/>
                <w:sz w:val="22"/>
                <w:szCs w:val="22"/>
              </w:rPr>
              <w:t>Successful projects are those where broad regulatory and program requirements are translated into specific, objective statements, values or criteria that can be expressly validated. Generic, open-ended provisions relating to conformity with Federal and State requirements do not provide adequate specificity as to how the State desires the Vendor to meet such requirements, put an unlimited burden on the Vendor to comply with unknown future requirements, and may distort pricing. Instead, it is to the State’s advantage to make requirement more specific, as Contractors can then provide more accurate and competitive pricing. Therefore, we request that the following language be added to Section 2.10: The contractor must comply with all local, State and Federal laws, rules and regulations in effect as of the effective date of Blanket P.O {Contract} award that are applicable to this contract and to the goods delivered and/or services performed hereunder. Any material changes impacting Vendor {Contractor}'s level of effort under the Blanket P.O {Contract} will be subject to a change in contract price in accordance with Section 5.5.</w:t>
            </w:r>
          </w:p>
          <w:p w14:paraId="36F9F8B2" w14:textId="77777777" w:rsidR="005C25F4" w:rsidRPr="00BE769B" w:rsidRDefault="005C25F4" w:rsidP="00103BFE">
            <w:pPr>
              <w:tabs>
                <w:tab w:val="left" w:pos="0"/>
              </w:tabs>
              <w:overflowPunct w:val="0"/>
              <w:autoSpaceDE w:val="0"/>
              <w:autoSpaceDN w:val="0"/>
              <w:adjustRightInd w:val="0"/>
              <w:rPr>
                <w:rFonts w:ascii="Arial" w:hAnsi="Arial" w:cs="Arial"/>
                <w:sz w:val="22"/>
                <w:szCs w:val="22"/>
              </w:rPr>
            </w:pPr>
          </w:p>
          <w:p w14:paraId="18066308" w14:textId="32A518DA" w:rsidR="003B46F4" w:rsidRDefault="003B46F4" w:rsidP="003B46F4">
            <w:pPr>
              <w:tabs>
                <w:tab w:val="left" w:pos="0"/>
              </w:tabs>
              <w:overflowPunct w:val="0"/>
              <w:autoSpaceDE w:val="0"/>
              <w:autoSpaceDN w:val="0"/>
              <w:adjustRightInd w:val="0"/>
              <w:rPr>
                <w:rFonts w:ascii="Arial" w:hAnsi="Arial" w:cs="Arial"/>
                <w:sz w:val="22"/>
              </w:rPr>
            </w:pPr>
            <w:r w:rsidRPr="003D69E7">
              <w:rPr>
                <w:rFonts w:ascii="Arial" w:hAnsi="Arial" w:cs="Arial"/>
                <w:sz w:val="22"/>
              </w:rPr>
              <w:t xml:space="preserve">The State does not accept the proposed modification.  The State does not control all applicable laws, and some future change in law may require additional performance by the Vendor {Contractor}, which is covered by NJSSTC Section 5.5. Nor can the State agree to a provision that implies that the Vendor {Contractor} would be able to violate or ignore  laws that take effect after the date of award of the Blanket P.O., unless they require a different level of effort.     </w:t>
            </w:r>
          </w:p>
          <w:p w14:paraId="02B73326" w14:textId="2F458A98" w:rsidR="00465D79" w:rsidRDefault="00465D79" w:rsidP="003B46F4">
            <w:pPr>
              <w:tabs>
                <w:tab w:val="left" w:pos="0"/>
              </w:tabs>
              <w:overflowPunct w:val="0"/>
              <w:autoSpaceDE w:val="0"/>
              <w:autoSpaceDN w:val="0"/>
              <w:adjustRightInd w:val="0"/>
              <w:rPr>
                <w:rFonts w:ascii="Arial" w:hAnsi="Arial" w:cs="Arial"/>
                <w:sz w:val="22"/>
              </w:rPr>
            </w:pPr>
          </w:p>
          <w:p w14:paraId="19E2C35C" w14:textId="5EDA187A" w:rsidR="00465D79" w:rsidRPr="003D69E7" w:rsidRDefault="00465D79" w:rsidP="003B46F4">
            <w:pPr>
              <w:tabs>
                <w:tab w:val="left" w:pos="0"/>
              </w:tabs>
              <w:overflowPunct w:val="0"/>
              <w:autoSpaceDE w:val="0"/>
              <w:autoSpaceDN w:val="0"/>
              <w:adjustRightInd w:val="0"/>
              <w:rPr>
                <w:rFonts w:ascii="Arial" w:hAnsi="Arial" w:cs="Arial"/>
                <w:sz w:val="22"/>
              </w:rPr>
            </w:pPr>
            <w:r w:rsidRPr="003D69E7">
              <w:rPr>
                <w:rFonts w:ascii="Arial" w:hAnsi="Arial" w:cs="Arial"/>
                <w:sz w:val="22"/>
                <w:szCs w:val="22"/>
              </w:rPr>
              <w:lastRenderedPageBreak/>
              <w:t xml:space="preserve">Please see </w:t>
            </w:r>
            <w:r>
              <w:rPr>
                <w:rFonts w:ascii="Arial" w:hAnsi="Arial" w:cs="Arial"/>
                <w:sz w:val="22"/>
              </w:rPr>
              <w:t>Bid Solicitation</w:t>
            </w:r>
            <w:r w:rsidRPr="003D69E7">
              <w:rPr>
                <w:rFonts w:ascii="Arial" w:hAnsi="Arial" w:cs="Arial"/>
                <w:sz w:val="22"/>
                <w:szCs w:val="22"/>
              </w:rPr>
              <w:t xml:space="preserve"> </w:t>
            </w:r>
            <w:r w:rsidRPr="00BE769B">
              <w:rPr>
                <w:rFonts w:ascii="Arial" w:hAnsi="Arial" w:cs="Arial"/>
                <w:sz w:val="22"/>
                <w:szCs w:val="22"/>
              </w:rPr>
              <w:t xml:space="preserve">Section 9.0 Standard Terms and Conditions </w:t>
            </w:r>
            <w:r>
              <w:rPr>
                <w:rFonts w:ascii="Arial" w:hAnsi="Arial" w:cs="Arial"/>
                <w:sz w:val="22"/>
                <w:szCs w:val="22"/>
              </w:rPr>
              <w:t xml:space="preserve">(Rev: 2/1/2021) of </w:t>
            </w:r>
            <w:r w:rsidRPr="003D69E7">
              <w:rPr>
                <w:rFonts w:ascii="Arial" w:hAnsi="Arial" w:cs="Arial"/>
                <w:sz w:val="22"/>
                <w:szCs w:val="22"/>
              </w:rPr>
              <w:t xml:space="preserve">T3078 Revised Bid Solicitation </w:t>
            </w:r>
            <w:r w:rsidR="000C1E9A">
              <w:rPr>
                <w:rFonts w:ascii="Arial" w:hAnsi="Arial" w:cs="Arial"/>
                <w:sz w:val="22"/>
                <w:szCs w:val="22"/>
              </w:rPr>
              <w:t>03.05.</w:t>
            </w:r>
            <w:r w:rsidR="000C1E9A" w:rsidRPr="0093576F">
              <w:rPr>
                <w:rFonts w:ascii="Arial" w:hAnsi="Arial" w:cs="Arial"/>
                <w:sz w:val="22"/>
                <w:szCs w:val="22"/>
              </w:rPr>
              <w:t>21</w:t>
            </w:r>
            <w:r w:rsidR="000C1E9A">
              <w:rPr>
                <w:rFonts w:ascii="Arial" w:hAnsi="Arial" w:cs="Arial"/>
                <w:sz w:val="22"/>
                <w:szCs w:val="22"/>
              </w:rPr>
              <w:t>.</w:t>
            </w:r>
          </w:p>
          <w:p w14:paraId="32E85146" w14:textId="21113E54" w:rsidR="005C25F4" w:rsidRPr="00BE769B" w:rsidRDefault="005C25F4" w:rsidP="00103BFE">
            <w:pPr>
              <w:tabs>
                <w:tab w:val="left" w:pos="0"/>
              </w:tabs>
              <w:overflowPunct w:val="0"/>
              <w:autoSpaceDE w:val="0"/>
              <w:autoSpaceDN w:val="0"/>
              <w:adjustRightInd w:val="0"/>
              <w:rPr>
                <w:rFonts w:ascii="Arial" w:hAnsi="Arial" w:cs="Arial"/>
                <w:sz w:val="22"/>
                <w:szCs w:val="22"/>
              </w:rPr>
            </w:pPr>
          </w:p>
        </w:tc>
      </w:tr>
      <w:tr w:rsidR="005C25F4" w:rsidRPr="00BE769B" w14:paraId="070866C5"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1327D620" w14:textId="378EECDD"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lastRenderedPageBreak/>
              <w:t>43</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A4E5154" w14:textId="21A988D4"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Addition of a new provision: Force Majeure</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FF2F2C5" w14:textId="77777777" w:rsidR="005C25F4" w:rsidRPr="00FC08FC" w:rsidRDefault="005C25F4" w:rsidP="005C25F4">
            <w:pPr>
              <w:tabs>
                <w:tab w:val="left" w:pos="0"/>
              </w:tabs>
              <w:overflowPunct w:val="0"/>
              <w:autoSpaceDE w:val="0"/>
              <w:autoSpaceDN w:val="0"/>
              <w:adjustRightInd w:val="0"/>
              <w:rPr>
                <w:rFonts w:ascii="Arial" w:hAnsi="Arial" w:cs="Arial"/>
                <w:b/>
                <w:sz w:val="22"/>
                <w:szCs w:val="22"/>
              </w:rPr>
            </w:pPr>
            <w:r w:rsidRPr="00FC08FC">
              <w:rPr>
                <w:rFonts w:ascii="Arial" w:hAnsi="Arial" w:cs="Arial"/>
                <w:b/>
                <w:sz w:val="22"/>
                <w:szCs w:val="22"/>
              </w:rPr>
              <w:t>It is commercially standard for contracts of this nature to include a Force Majeure provision providing relief when events outside of either party's control impact contract performance. Therefore, we request the State add language consistent with or substantially similar to the following at the end of Section 5: In no event will either party be liable for any damages caused by the failure of the other party to perform its responsibilities. Neither party will be liable for any damages for delays or failure in performance caused by acts or conditions beyond its reasonable control, without its fault or negligence, which could not have reasonably foreseen or prevented by reasonable precautions. Such</w:t>
            </w:r>
            <w:r w:rsidRPr="00BE769B">
              <w:rPr>
                <w:rFonts w:ascii="Arial" w:hAnsi="Arial" w:cs="Arial"/>
                <w:sz w:val="22"/>
                <w:szCs w:val="22"/>
              </w:rPr>
              <w:t xml:space="preserve"> </w:t>
            </w:r>
            <w:r w:rsidRPr="00FC08FC">
              <w:rPr>
                <w:rFonts w:ascii="Arial" w:hAnsi="Arial" w:cs="Arial"/>
                <w:b/>
                <w:sz w:val="22"/>
                <w:szCs w:val="22"/>
              </w:rPr>
              <w:t>acts or conditions (each a Force Majeure) will include, but not be limited to: acts of God or of the public enemy; civil war; insurrections or riots; acts of war; acts of government; acts of terrorism; fires; floods; storms; explosions; earthquakes or accidents; unusually severe weather; epidemics or public health restrictions; strikes or labor troubles causing cessation, slowdown or interruption of work; and other similar events. In the event of a Force Majeure, (</w:t>
            </w:r>
            <w:proofErr w:type="spellStart"/>
            <w:r w:rsidRPr="00FC08FC">
              <w:rPr>
                <w:rFonts w:ascii="Arial" w:hAnsi="Arial" w:cs="Arial"/>
                <w:b/>
                <w:sz w:val="22"/>
                <w:szCs w:val="22"/>
              </w:rPr>
              <w:t>i</w:t>
            </w:r>
            <w:proofErr w:type="spellEnd"/>
            <w:r w:rsidRPr="00FC08FC">
              <w:rPr>
                <w:rFonts w:ascii="Arial" w:hAnsi="Arial" w:cs="Arial"/>
                <w:b/>
                <w:sz w:val="22"/>
                <w:szCs w:val="22"/>
              </w:rPr>
              <w:t>) the party experiencing the Force Majeure will exercise due diligence in endeavoring to overcome any Force Majeure impediments to its performance and will provide prompt notice to the other party of the Force Majeure; and (ii) the time for performance will be extended by a period equal to the delay caused by the Force Majeure and, if warranted, the fees payable to Consultant will be equitably adjusted.</w:t>
            </w:r>
          </w:p>
          <w:p w14:paraId="265873E4" w14:textId="77777777" w:rsidR="005C25F4" w:rsidRPr="00BE769B" w:rsidRDefault="005C25F4" w:rsidP="005C25F4">
            <w:pPr>
              <w:tabs>
                <w:tab w:val="left" w:pos="0"/>
              </w:tabs>
              <w:overflowPunct w:val="0"/>
              <w:autoSpaceDE w:val="0"/>
              <w:autoSpaceDN w:val="0"/>
              <w:adjustRightInd w:val="0"/>
              <w:rPr>
                <w:rFonts w:ascii="Arial" w:hAnsi="Arial" w:cs="Arial"/>
                <w:sz w:val="22"/>
                <w:szCs w:val="22"/>
              </w:rPr>
            </w:pPr>
          </w:p>
          <w:p w14:paraId="62718224" w14:textId="51750BAD" w:rsidR="001C7E73" w:rsidRDefault="003B46F4" w:rsidP="00103BFE">
            <w:pPr>
              <w:tabs>
                <w:tab w:val="left" w:pos="0"/>
              </w:tabs>
              <w:overflowPunct w:val="0"/>
              <w:autoSpaceDE w:val="0"/>
              <w:autoSpaceDN w:val="0"/>
              <w:adjustRightInd w:val="0"/>
              <w:rPr>
                <w:rFonts w:ascii="Arial" w:hAnsi="Arial" w:cs="Arial"/>
                <w:sz w:val="22"/>
              </w:rPr>
            </w:pPr>
            <w:r w:rsidRPr="003D69E7">
              <w:rPr>
                <w:rFonts w:ascii="Arial" w:hAnsi="Arial" w:cs="Arial"/>
                <w:sz w:val="22"/>
              </w:rPr>
              <w:t>See r</w:t>
            </w:r>
            <w:r w:rsidR="001C7E73">
              <w:rPr>
                <w:rFonts w:ascii="Arial" w:hAnsi="Arial" w:cs="Arial"/>
                <w:sz w:val="22"/>
              </w:rPr>
              <w:t xml:space="preserve">esponse to Question </w:t>
            </w:r>
            <w:r w:rsidR="005533CD">
              <w:rPr>
                <w:rFonts w:ascii="Arial" w:hAnsi="Arial" w:cs="Arial"/>
                <w:sz w:val="22"/>
              </w:rPr>
              <w:t>#</w:t>
            </w:r>
            <w:r w:rsidR="001C7E73">
              <w:rPr>
                <w:rFonts w:ascii="Arial" w:hAnsi="Arial" w:cs="Arial"/>
                <w:sz w:val="22"/>
              </w:rPr>
              <w:t xml:space="preserve">26 above.  </w:t>
            </w:r>
          </w:p>
          <w:p w14:paraId="3175D3C5" w14:textId="77777777" w:rsidR="001C7E73" w:rsidRDefault="001C7E73" w:rsidP="00103BFE">
            <w:pPr>
              <w:tabs>
                <w:tab w:val="left" w:pos="0"/>
              </w:tabs>
              <w:overflowPunct w:val="0"/>
              <w:autoSpaceDE w:val="0"/>
              <w:autoSpaceDN w:val="0"/>
              <w:adjustRightInd w:val="0"/>
              <w:rPr>
                <w:rFonts w:ascii="Arial" w:hAnsi="Arial" w:cs="Arial"/>
                <w:sz w:val="22"/>
              </w:rPr>
            </w:pPr>
          </w:p>
          <w:p w14:paraId="44129C8C" w14:textId="09B2F59C" w:rsidR="005C25F4" w:rsidRDefault="001C7E73" w:rsidP="00103BFE">
            <w:pPr>
              <w:tabs>
                <w:tab w:val="left" w:pos="0"/>
              </w:tabs>
              <w:overflowPunct w:val="0"/>
              <w:autoSpaceDE w:val="0"/>
              <w:autoSpaceDN w:val="0"/>
              <w:adjustRightInd w:val="0"/>
              <w:rPr>
                <w:rFonts w:ascii="Arial" w:hAnsi="Arial" w:cs="Arial"/>
                <w:sz w:val="22"/>
              </w:rPr>
            </w:pPr>
            <w:r>
              <w:rPr>
                <w:rFonts w:ascii="Arial" w:hAnsi="Arial" w:cs="Arial"/>
                <w:sz w:val="22"/>
              </w:rPr>
              <w:t>Please s</w:t>
            </w:r>
            <w:r w:rsidR="003B46F4" w:rsidRPr="003D69E7">
              <w:rPr>
                <w:rFonts w:ascii="Arial" w:hAnsi="Arial" w:cs="Arial"/>
                <w:sz w:val="22"/>
              </w:rPr>
              <w:t xml:space="preserve">ee </w:t>
            </w:r>
            <w:r w:rsidR="005533CD">
              <w:rPr>
                <w:rFonts w:ascii="Arial" w:hAnsi="Arial" w:cs="Arial"/>
                <w:sz w:val="22"/>
              </w:rPr>
              <w:t xml:space="preserve">Bid Solicitation Section 5.17.6 of </w:t>
            </w:r>
            <w:r w:rsidR="003D69E7" w:rsidRPr="003D69E7">
              <w:rPr>
                <w:rFonts w:ascii="Arial" w:hAnsi="Arial" w:cs="Arial"/>
                <w:sz w:val="22"/>
              </w:rPr>
              <w:t xml:space="preserve">T3078 Revised Bid Solicitation </w:t>
            </w:r>
            <w:r w:rsidR="000C1E9A">
              <w:rPr>
                <w:rFonts w:ascii="Arial" w:hAnsi="Arial" w:cs="Arial"/>
                <w:sz w:val="22"/>
                <w:szCs w:val="22"/>
              </w:rPr>
              <w:t>03.05.</w:t>
            </w:r>
            <w:r w:rsidR="000C1E9A" w:rsidRPr="0093576F">
              <w:rPr>
                <w:rFonts w:ascii="Arial" w:hAnsi="Arial" w:cs="Arial"/>
                <w:sz w:val="22"/>
                <w:szCs w:val="22"/>
              </w:rPr>
              <w:t>21</w:t>
            </w:r>
            <w:r w:rsidR="003D69E7">
              <w:rPr>
                <w:rFonts w:ascii="Arial" w:hAnsi="Arial" w:cs="Arial"/>
                <w:sz w:val="22"/>
              </w:rPr>
              <w:t>.</w:t>
            </w:r>
          </w:p>
          <w:p w14:paraId="2992FD33" w14:textId="7D9479D3" w:rsidR="003D69E7" w:rsidRPr="003D69E7" w:rsidRDefault="003D69E7" w:rsidP="00103BFE">
            <w:pPr>
              <w:tabs>
                <w:tab w:val="left" w:pos="0"/>
              </w:tabs>
              <w:overflowPunct w:val="0"/>
              <w:autoSpaceDE w:val="0"/>
              <w:autoSpaceDN w:val="0"/>
              <w:adjustRightInd w:val="0"/>
              <w:rPr>
                <w:rFonts w:ascii="Arial" w:hAnsi="Arial" w:cs="Arial"/>
              </w:rPr>
            </w:pPr>
          </w:p>
        </w:tc>
      </w:tr>
      <w:tr w:rsidR="005C25F4" w:rsidRPr="00BE769B" w14:paraId="56A28D36"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0AC82E90" w14:textId="01F5757E" w:rsidR="005C25F4" w:rsidRPr="00BE769B" w:rsidRDefault="005C25F4" w:rsidP="00103BFE">
            <w:pPr>
              <w:tabs>
                <w:tab w:val="left" w:pos="0"/>
              </w:tabs>
              <w:autoSpaceDN w:val="0"/>
              <w:jc w:val="center"/>
              <w:rPr>
                <w:rFonts w:ascii="Arial" w:hAnsi="Arial" w:cs="Arial"/>
                <w:sz w:val="22"/>
                <w:szCs w:val="22"/>
              </w:rPr>
            </w:pPr>
            <w:r w:rsidRPr="00BE769B">
              <w:rPr>
                <w:rFonts w:ascii="Arial" w:hAnsi="Arial" w:cs="Arial"/>
                <w:sz w:val="22"/>
                <w:szCs w:val="22"/>
              </w:rPr>
              <w:t>44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3CAF0582" w14:textId="1A8A6162" w:rsidR="005C25F4" w:rsidRPr="00BE769B" w:rsidRDefault="005C25F4" w:rsidP="00103BFE">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Addition of a new provision: Non-solicitation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9C6B73B" w14:textId="586621B2" w:rsidR="005C25F4" w:rsidRPr="00FC08FC" w:rsidRDefault="005C25F4" w:rsidP="005C25F4">
            <w:pPr>
              <w:tabs>
                <w:tab w:val="left" w:pos="0"/>
              </w:tabs>
              <w:overflowPunct w:val="0"/>
              <w:autoSpaceDE w:val="0"/>
              <w:autoSpaceDN w:val="0"/>
              <w:adjustRightInd w:val="0"/>
              <w:rPr>
                <w:rFonts w:ascii="Arial" w:hAnsi="Arial" w:cs="Arial"/>
                <w:b/>
                <w:sz w:val="22"/>
                <w:szCs w:val="22"/>
              </w:rPr>
            </w:pPr>
            <w:r w:rsidRPr="00FC08FC">
              <w:rPr>
                <w:rFonts w:ascii="Arial" w:hAnsi="Arial" w:cs="Arial"/>
                <w:b/>
                <w:sz w:val="22"/>
                <w:szCs w:val="22"/>
              </w:rPr>
              <w:t>Would the State consider adding a standard, mutual non-solicitation clause such as the following? During the term of the Blanket P.O. {Contract} and for twelve (12) months after its expiration or termination, neither party will, either directly or indirectly, solicit for employment or employ (except as permitted below) by itself (or any of its affiliates) any employee of the other party (or any of its affiliates) who was involved in the performance of the party’s obligations under the Blanket P.O. {Contract}, unless the hiring party obtains the written consent of the other party. The foregoing provision will not (</w:t>
            </w:r>
            <w:proofErr w:type="spellStart"/>
            <w:r w:rsidRPr="00FC08FC">
              <w:rPr>
                <w:rFonts w:ascii="Arial" w:hAnsi="Arial" w:cs="Arial"/>
                <w:b/>
                <w:sz w:val="22"/>
                <w:szCs w:val="22"/>
              </w:rPr>
              <w:t>i</w:t>
            </w:r>
            <w:proofErr w:type="spellEnd"/>
            <w:r w:rsidRPr="00FC08FC">
              <w:rPr>
                <w:rFonts w:ascii="Arial" w:hAnsi="Arial" w:cs="Arial"/>
                <w:b/>
                <w:sz w:val="22"/>
                <w:szCs w:val="22"/>
              </w:rPr>
              <w:t xml:space="preserve">) prohibit a publicly advertised general solicitation of employment in the ordinary course of business or prevent a party from employing any employee who contacts such party as a result of such a general solicitation (unless the advertised solicitation is undertaken as a means to circumvent or conceal a violation of this clause); or (ii) </w:t>
            </w:r>
            <w:r w:rsidRPr="00FC08FC">
              <w:rPr>
                <w:rFonts w:ascii="Arial" w:hAnsi="Arial" w:cs="Arial"/>
                <w:b/>
                <w:sz w:val="22"/>
                <w:szCs w:val="22"/>
              </w:rPr>
              <w:lastRenderedPageBreak/>
              <w:t>be read so as to limit employment opportunities to an extent that would not be permitted under applicable law.</w:t>
            </w:r>
          </w:p>
          <w:p w14:paraId="677028F9" w14:textId="77777777" w:rsidR="005C25F4" w:rsidRPr="00BE769B" w:rsidRDefault="005C25F4" w:rsidP="005C25F4">
            <w:pPr>
              <w:tabs>
                <w:tab w:val="left" w:pos="0"/>
              </w:tabs>
              <w:overflowPunct w:val="0"/>
              <w:autoSpaceDE w:val="0"/>
              <w:autoSpaceDN w:val="0"/>
              <w:adjustRightInd w:val="0"/>
              <w:rPr>
                <w:rFonts w:ascii="Arial" w:hAnsi="Arial" w:cs="Arial"/>
                <w:sz w:val="22"/>
                <w:szCs w:val="22"/>
              </w:rPr>
            </w:pPr>
          </w:p>
          <w:p w14:paraId="735DA059" w14:textId="19BF343E" w:rsidR="00733AF6" w:rsidRPr="00144D9F" w:rsidRDefault="001C7E73" w:rsidP="00733AF6">
            <w:pPr>
              <w:tabs>
                <w:tab w:val="left" w:pos="0"/>
              </w:tabs>
              <w:overflowPunct w:val="0"/>
              <w:autoSpaceDE w:val="0"/>
              <w:autoSpaceDN w:val="0"/>
              <w:adjustRightInd w:val="0"/>
              <w:rPr>
                <w:rFonts w:ascii="Arial" w:hAnsi="Arial" w:cs="Arial"/>
              </w:rPr>
            </w:pPr>
            <w:r>
              <w:rPr>
                <w:rFonts w:ascii="Arial" w:hAnsi="Arial" w:cs="Arial"/>
                <w:sz w:val="22"/>
                <w:szCs w:val="22"/>
              </w:rPr>
              <w:t xml:space="preserve">Please see </w:t>
            </w:r>
            <w:r w:rsidR="005533CD">
              <w:rPr>
                <w:rFonts w:ascii="Arial" w:hAnsi="Arial" w:cs="Arial"/>
                <w:sz w:val="22"/>
                <w:szCs w:val="22"/>
              </w:rPr>
              <w:t xml:space="preserve">Bid Solicitation Section 5.22 of </w:t>
            </w:r>
            <w:r w:rsidR="003D69E7" w:rsidRPr="00853570">
              <w:rPr>
                <w:rFonts w:ascii="Arial" w:hAnsi="Arial" w:cs="Arial"/>
                <w:sz w:val="22"/>
                <w:szCs w:val="22"/>
              </w:rPr>
              <w:t xml:space="preserve">T3078 Revised Bid </w:t>
            </w:r>
            <w:r w:rsidR="005533CD">
              <w:rPr>
                <w:rFonts w:ascii="Arial" w:hAnsi="Arial" w:cs="Arial"/>
                <w:sz w:val="22"/>
                <w:szCs w:val="22"/>
              </w:rPr>
              <w:t xml:space="preserve">Solicitation </w:t>
            </w:r>
            <w:r w:rsidR="000C1E9A">
              <w:rPr>
                <w:rFonts w:ascii="Arial" w:hAnsi="Arial" w:cs="Arial"/>
                <w:sz w:val="22"/>
                <w:szCs w:val="22"/>
              </w:rPr>
              <w:t>03.05.</w:t>
            </w:r>
            <w:r w:rsidR="000C1E9A" w:rsidRPr="0093576F">
              <w:rPr>
                <w:rFonts w:ascii="Arial" w:hAnsi="Arial" w:cs="Arial"/>
                <w:sz w:val="22"/>
                <w:szCs w:val="22"/>
              </w:rPr>
              <w:t>21</w:t>
            </w:r>
            <w:r w:rsidR="005533CD">
              <w:rPr>
                <w:rFonts w:ascii="Arial" w:hAnsi="Arial" w:cs="Arial"/>
                <w:sz w:val="22"/>
                <w:szCs w:val="22"/>
              </w:rPr>
              <w:t>.</w:t>
            </w:r>
          </w:p>
          <w:p w14:paraId="217312BC" w14:textId="7D5C87A7" w:rsidR="005C25F4" w:rsidRPr="00BE769B" w:rsidRDefault="005C25F4" w:rsidP="1E892949">
            <w:pPr>
              <w:tabs>
                <w:tab w:val="left" w:pos="0"/>
              </w:tabs>
              <w:overflowPunct w:val="0"/>
              <w:autoSpaceDE w:val="0"/>
              <w:autoSpaceDN w:val="0"/>
              <w:adjustRightInd w:val="0"/>
              <w:rPr>
                <w:rFonts w:ascii="Arial" w:hAnsi="Arial" w:cs="Arial"/>
                <w:sz w:val="22"/>
                <w:szCs w:val="22"/>
              </w:rPr>
            </w:pPr>
          </w:p>
        </w:tc>
      </w:tr>
      <w:tr w:rsidR="005C25F4" w:rsidRPr="00BE769B" w14:paraId="3615BE54" w14:textId="77777777" w:rsidTr="4587A5BF">
        <w:tc>
          <w:tcPr>
            <w:tcW w:w="877" w:type="dxa"/>
            <w:tcBorders>
              <w:top w:val="single" w:sz="4" w:space="0" w:color="auto"/>
              <w:left w:val="single" w:sz="4" w:space="0" w:color="auto"/>
              <w:bottom w:val="single" w:sz="4" w:space="0" w:color="auto"/>
              <w:right w:val="single" w:sz="4" w:space="0" w:color="auto"/>
            </w:tcBorders>
            <w:shd w:val="clear" w:color="auto" w:fill="auto"/>
          </w:tcPr>
          <w:p w14:paraId="4D6DC9EA" w14:textId="6080BAF3" w:rsidR="005C25F4" w:rsidRPr="00BE769B" w:rsidRDefault="005C25F4" w:rsidP="005C25F4">
            <w:pPr>
              <w:tabs>
                <w:tab w:val="left" w:pos="0"/>
              </w:tabs>
              <w:autoSpaceDN w:val="0"/>
              <w:jc w:val="center"/>
              <w:rPr>
                <w:rFonts w:ascii="Arial" w:hAnsi="Arial" w:cs="Arial"/>
                <w:sz w:val="22"/>
                <w:szCs w:val="22"/>
              </w:rPr>
            </w:pPr>
            <w:r w:rsidRPr="00BE769B">
              <w:rPr>
                <w:rFonts w:ascii="Arial" w:hAnsi="Arial" w:cs="Arial"/>
                <w:sz w:val="22"/>
                <w:szCs w:val="22"/>
              </w:rPr>
              <w:lastRenderedPageBreak/>
              <w:t>45</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7E7E9A2" w14:textId="3289000C" w:rsidR="005C25F4" w:rsidRPr="00BE769B" w:rsidRDefault="005C25F4" w:rsidP="005C25F4">
            <w:pPr>
              <w:tabs>
                <w:tab w:val="left" w:pos="0"/>
              </w:tabs>
              <w:overflowPunct w:val="0"/>
              <w:autoSpaceDE w:val="0"/>
              <w:autoSpaceDN w:val="0"/>
              <w:adjustRightInd w:val="0"/>
              <w:jc w:val="center"/>
              <w:rPr>
                <w:rFonts w:ascii="Arial" w:hAnsi="Arial" w:cs="Arial"/>
                <w:sz w:val="22"/>
                <w:szCs w:val="22"/>
              </w:rPr>
            </w:pPr>
            <w:r w:rsidRPr="00BE769B">
              <w:rPr>
                <w:rFonts w:ascii="Arial" w:hAnsi="Arial" w:cs="Arial"/>
                <w:sz w:val="22"/>
                <w:szCs w:val="22"/>
              </w:rPr>
              <w:t>Vendor Methodology</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4CD3999C" w14:textId="2C65DA34" w:rsidR="005C25F4" w:rsidRPr="00FC08FC" w:rsidRDefault="005C25F4" w:rsidP="005C25F4">
            <w:pPr>
              <w:tabs>
                <w:tab w:val="left" w:pos="0"/>
              </w:tabs>
              <w:overflowPunct w:val="0"/>
              <w:autoSpaceDE w:val="0"/>
              <w:autoSpaceDN w:val="0"/>
              <w:adjustRightInd w:val="0"/>
              <w:rPr>
                <w:rFonts w:ascii="Arial" w:hAnsi="Arial" w:cs="Arial"/>
                <w:b/>
                <w:sz w:val="22"/>
                <w:szCs w:val="22"/>
              </w:rPr>
            </w:pPr>
            <w:r w:rsidRPr="00FC08FC">
              <w:rPr>
                <w:rFonts w:ascii="Arial" w:hAnsi="Arial" w:cs="Arial"/>
                <w:b/>
                <w:sz w:val="22"/>
                <w:szCs w:val="22"/>
              </w:rPr>
              <w:t>The State has indicated that we can propose utilizing our own methodology. Is the State willing to negotiate a statement of work including the Vendor's proposed methodology after a Vendor is selected?</w:t>
            </w:r>
          </w:p>
          <w:p w14:paraId="5A70D604" w14:textId="77777777" w:rsidR="0074630C" w:rsidRPr="00BE769B" w:rsidRDefault="0074630C" w:rsidP="005C25F4">
            <w:pPr>
              <w:tabs>
                <w:tab w:val="left" w:pos="0"/>
              </w:tabs>
              <w:overflowPunct w:val="0"/>
              <w:autoSpaceDE w:val="0"/>
              <w:autoSpaceDN w:val="0"/>
              <w:adjustRightInd w:val="0"/>
              <w:rPr>
                <w:rFonts w:ascii="Arial" w:hAnsi="Arial" w:cs="Arial"/>
                <w:sz w:val="22"/>
                <w:szCs w:val="22"/>
              </w:rPr>
            </w:pPr>
          </w:p>
          <w:p w14:paraId="63F4BAAE" w14:textId="11EE08B3" w:rsidR="54870B50" w:rsidRDefault="54870B50" w:rsidP="1E892949">
            <w:pPr>
              <w:rPr>
                <w:rFonts w:ascii="Arial" w:hAnsi="Arial" w:cs="Arial"/>
                <w:sz w:val="22"/>
                <w:szCs w:val="22"/>
              </w:rPr>
            </w:pPr>
            <w:r w:rsidRPr="00BE769B">
              <w:rPr>
                <w:rFonts w:ascii="Arial" w:hAnsi="Arial" w:cs="Arial"/>
                <w:sz w:val="22"/>
                <w:szCs w:val="22"/>
              </w:rPr>
              <w:t xml:space="preserve">The State assumes Vendor {Bidder} is referring to </w:t>
            </w:r>
            <w:r w:rsidR="001A48C1">
              <w:rPr>
                <w:rFonts w:ascii="Arial" w:hAnsi="Arial" w:cs="Arial"/>
                <w:sz w:val="22"/>
                <w:szCs w:val="22"/>
              </w:rPr>
              <w:t xml:space="preserve">Bid Solicitation </w:t>
            </w:r>
            <w:r w:rsidRPr="00BE769B">
              <w:rPr>
                <w:rFonts w:ascii="Arial" w:hAnsi="Arial" w:cs="Arial"/>
                <w:sz w:val="22"/>
                <w:szCs w:val="22"/>
              </w:rPr>
              <w:t xml:space="preserve">Section 3.0.  </w:t>
            </w:r>
            <w:r w:rsidR="66356874" w:rsidRPr="00BE769B">
              <w:rPr>
                <w:rFonts w:ascii="Arial" w:hAnsi="Arial" w:cs="Arial"/>
                <w:sz w:val="22"/>
                <w:szCs w:val="22"/>
              </w:rPr>
              <w:t xml:space="preserve">Any proposed variations </w:t>
            </w:r>
            <w:r w:rsidR="00FC08FC">
              <w:rPr>
                <w:rFonts w:ascii="Arial" w:hAnsi="Arial" w:cs="Arial"/>
                <w:sz w:val="22"/>
                <w:szCs w:val="22"/>
              </w:rPr>
              <w:t xml:space="preserve">by the Vendor {Contractor} </w:t>
            </w:r>
            <w:r w:rsidR="66356874" w:rsidRPr="00BE769B">
              <w:rPr>
                <w:rFonts w:ascii="Arial" w:hAnsi="Arial" w:cs="Arial"/>
                <w:sz w:val="22"/>
                <w:szCs w:val="22"/>
              </w:rPr>
              <w:t>to the Scope of Work shall require auth</w:t>
            </w:r>
            <w:r w:rsidR="3FA576CB" w:rsidRPr="00BE769B">
              <w:rPr>
                <w:rFonts w:ascii="Arial" w:hAnsi="Arial" w:cs="Arial"/>
                <w:sz w:val="22"/>
                <w:szCs w:val="22"/>
              </w:rPr>
              <w:t xml:space="preserve">orization </w:t>
            </w:r>
            <w:r w:rsidR="66356874" w:rsidRPr="00BE769B">
              <w:rPr>
                <w:rFonts w:ascii="Arial" w:hAnsi="Arial" w:cs="Arial"/>
                <w:sz w:val="22"/>
                <w:szCs w:val="22"/>
              </w:rPr>
              <w:t>by the SCM and may need to be addressed through the Change Order process.</w:t>
            </w:r>
          </w:p>
          <w:p w14:paraId="31DEFBEA" w14:textId="77777777" w:rsidR="003D69E7" w:rsidRPr="00BE769B" w:rsidRDefault="003D69E7" w:rsidP="1E892949">
            <w:pPr>
              <w:rPr>
                <w:rFonts w:ascii="Arial" w:hAnsi="Arial" w:cs="Arial"/>
                <w:sz w:val="22"/>
                <w:szCs w:val="22"/>
              </w:rPr>
            </w:pPr>
          </w:p>
          <w:p w14:paraId="634724EB" w14:textId="5A96D633" w:rsidR="00733AF6" w:rsidRPr="003D69E7" w:rsidRDefault="00733AF6" w:rsidP="00733AF6">
            <w:pPr>
              <w:tabs>
                <w:tab w:val="left" w:pos="0"/>
              </w:tabs>
              <w:overflowPunct w:val="0"/>
              <w:autoSpaceDE w:val="0"/>
              <w:autoSpaceDN w:val="0"/>
              <w:adjustRightInd w:val="0"/>
              <w:rPr>
                <w:rFonts w:ascii="Arial" w:hAnsi="Arial" w:cs="Arial"/>
                <w:sz w:val="22"/>
              </w:rPr>
            </w:pPr>
            <w:r w:rsidRPr="003D69E7">
              <w:rPr>
                <w:rFonts w:ascii="Arial" w:hAnsi="Arial" w:cs="Arial"/>
                <w:sz w:val="22"/>
              </w:rPr>
              <w:t xml:space="preserve">The State is unable to negotiate the statement or scope of work after award. </w:t>
            </w:r>
            <w:r w:rsidR="005533CD">
              <w:rPr>
                <w:rFonts w:ascii="Arial" w:hAnsi="Arial" w:cs="Arial"/>
                <w:sz w:val="22"/>
              </w:rPr>
              <w:t xml:space="preserve"> See responses to Questions #</w:t>
            </w:r>
            <w:r w:rsidRPr="003D69E7">
              <w:rPr>
                <w:rFonts w:ascii="Arial" w:hAnsi="Arial" w:cs="Arial"/>
                <w:sz w:val="22"/>
              </w:rPr>
              <w:t xml:space="preserve">23 and </w:t>
            </w:r>
            <w:r w:rsidR="005533CD">
              <w:rPr>
                <w:rFonts w:ascii="Arial" w:hAnsi="Arial" w:cs="Arial"/>
                <w:sz w:val="22"/>
              </w:rPr>
              <w:t>#</w:t>
            </w:r>
            <w:r w:rsidRPr="003D69E7">
              <w:rPr>
                <w:rFonts w:ascii="Arial" w:hAnsi="Arial" w:cs="Arial"/>
                <w:sz w:val="22"/>
              </w:rPr>
              <w:t>24 above.</w:t>
            </w:r>
          </w:p>
          <w:p w14:paraId="66FA943C" w14:textId="77777777" w:rsidR="005C25F4" w:rsidRPr="00BE769B" w:rsidRDefault="005C25F4" w:rsidP="005C25F4">
            <w:pPr>
              <w:tabs>
                <w:tab w:val="left" w:pos="0"/>
              </w:tabs>
              <w:overflowPunct w:val="0"/>
              <w:autoSpaceDE w:val="0"/>
              <w:autoSpaceDN w:val="0"/>
              <w:adjustRightInd w:val="0"/>
              <w:rPr>
                <w:rFonts w:ascii="Arial" w:hAnsi="Arial" w:cs="Arial"/>
                <w:sz w:val="22"/>
                <w:szCs w:val="22"/>
              </w:rPr>
            </w:pPr>
          </w:p>
        </w:tc>
      </w:tr>
    </w:tbl>
    <w:p w14:paraId="7D7811FB" w14:textId="1C959897" w:rsidR="00921B85" w:rsidRPr="00BE769B" w:rsidRDefault="00921B85" w:rsidP="00C770D1">
      <w:pPr>
        <w:pStyle w:val="ListParagraph"/>
        <w:tabs>
          <w:tab w:val="left" w:pos="0"/>
        </w:tabs>
        <w:rPr>
          <w:rFonts w:ascii="Arial" w:hAnsi="Arial" w:cs="Arial"/>
          <w:sz w:val="22"/>
          <w:szCs w:val="22"/>
        </w:rPr>
      </w:pPr>
    </w:p>
    <w:sectPr w:rsidR="00921B85" w:rsidRPr="00BE769B" w:rsidSect="00733AF6">
      <w:footerReference w:type="default" r:id="rId12"/>
      <w:headerReference w:type="first" r:id="rId13"/>
      <w:footerReference w:type="first" r:id="rId14"/>
      <w:pgSz w:w="12240" w:h="15840" w:code="1"/>
      <w:pgMar w:top="1440" w:right="1354" w:bottom="1440" w:left="1166"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35BE5" w16cex:dateUtc="2021-02-26T1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C233F0B" w16cid:durableId="23E35765"/>
  <w16cid:commentId w16cid:paraId="4FE5F7C3" w16cid:durableId="23E35766"/>
  <w16cid:commentId w16cid:paraId="3EBB45AA" w16cid:durableId="23E35767"/>
  <w16cid:commentId w16cid:paraId="4367CCD4" w16cid:durableId="23E35768"/>
  <w16cid:commentId w16cid:paraId="6A0FA6C4" w16cid:durableId="23E35769"/>
  <w16cid:commentId w16cid:paraId="16402F26" w16cid:durableId="23E3576A"/>
  <w16cid:commentId w16cid:paraId="2D4AD2DD" w16cid:durableId="23E3576B"/>
  <w16cid:commentId w16cid:paraId="696D6DE0" w16cid:durableId="23E3576C"/>
  <w16cid:commentId w16cid:paraId="63B00E0E" w16cid:durableId="23E3576D"/>
  <w16cid:commentId w16cid:paraId="046E1039" w16cid:durableId="23E3576E"/>
  <w16cid:commentId w16cid:paraId="34FA64BB" w16cid:durableId="23E3576F"/>
  <w16cid:commentId w16cid:paraId="1DD05D10" w16cid:durableId="23E35770"/>
  <w16cid:commentId w16cid:paraId="44912C66" w16cid:durableId="23E35BE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84E6A6" w14:textId="77777777" w:rsidR="00B42635" w:rsidRDefault="00B42635">
      <w:r>
        <w:separator/>
      </w:r>
    </w:p>
  </w:endnote>
  <w:endnote w:type="continuationSeparator" w:id="0">
    <w:p w14:paraId="62251526" w14:textId="77777777" w:rsidR="00B42635" w:rsidRDefault="00B42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28D1FF66" w:rsidR="009E55A0" w:rsidRDefault="009E55A0">
        <w:pPr>
          <w:pStyle w:val="Footer"/>
          <w:jc w:val="center"/>
        </w:pPr>
        <w:r>
          <w:fldChar w:fldCharType="begin"/>
        </w:r>
        <w:r>
          <w:instrText xml:space="preserve"> PAGE   \* MERGEFORMAT </w:instrText>
        </w:r>
        <w:r>
          <w:fldChar w:fldCharType="separate"/>
        </w:r>
        <w:r w:rsidR="00502321">
          <w:rPr>
            <w:noProof/>
          </w:rPr>
          <w:t>2</w:t>
        </w:r>
        <w:r>
          <w:rPr>
            <w:noProof/>
          </w:rPr>
          <w:fldChar w:fldCharType="end"/>
        </w:r>
      </w:p>
    </w:sdtContent>
  </w:sdt>
  <w:p w14:paraId="03C6B4B1" w14:textId="77777777" w:rsidR="009E55A0" w:rsidRDefault="009E55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9E55A0" w:rsidRDefault="009E55A0">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E55A0" w:rsidRPr="003048CF" w:rsidRDefault="009E55A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9E55A0" w:rsidRPr="003048CF" w:rsidRDefault="009E55A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C1A41" w14:textId="77777777" w:rsidR="00B42635" w:rsidRDefault="00B42635">
      <w:r>
        <w:separator/>
      </w:r>
    </w:p>
  </w:footnote>
  <w:footnote w:type="continuationSeparator" w:id="0">
    <w:p w14:paraId="6F8FA892" w14:textId="77777777" w:rsidR="00B42635" w:rsidRDefault="00B42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E55A0" w14:paraId="0F26F833" w14:textId="77777777" w:rsidTr="4587A5BF">
      <w:trPr>
        <w:trHeight w:val="1080"/>
        <w:jc w:val="center"/>
      </w:trPr>
      <w:tc>
        <w:tcPr>
          <w:tcW w:w="2880" w:type="dxa"/>
        </w:tcPr>
        <w:p w14:paraId="3BD5B027" w14:textId="77777777" w:rsidR="009E55A0" w:rsidRDefault="009E55A0" w:rsidP="00E242AB"/>
      </w:tc>
      <w:tc>
        <w:tcPr>
          <w:tcW w:w="5760" w:type="dxa"/>
          <w:vAlign w:val="center"/>
        </w:tcPr>
        <w:p w14:paraId="0FD38982" w14:textId="77777777" w:rsidR="009E55A0" w:rsidRDefault="009E55A0"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E55A0" w:rsidRDefault="009E55A0" w:rsidP="00E242AB"/>
      </w:tc>
    </w:tr>
    <w:tr w:rsidR="009E55A0" w14:paraId="1D957A5A" w14:textId="77777777" w:rsidTr="4587A5BF">
      <w:trPr>
        <w:trHeight w:val="893"/>
        <w:jc w:val="center"/>
      </w:trPr>
      <w:tc>
        <w:tcPr>
          <w:tcW w:w="2880" w:type="dxa"/>
          <w:vAlign w:val="bottom"/>
        </w:tcPr>
        <w:p w14:paraId="650C8355" w14:textId="77777777" w:rsidR="009E55A0" w:rsidRPr="00DE79FE" w:rsidRDefault="009E55A0" w:rsidP="00E242AB">
          <w:pPr>
            <w:jc w:val="center"/>
            <w:rPr>
              <w:smallCaps/>
              <w:color w:val="000080"/>
            </w:rPr>
          </w:pPr>
          <w:r w:rsidRPr="00DE79FE">
            <w:rPr>
              <w:smallCaps/>
              <w:color w:val="000080"/>
            </w:rPr>
            <w:t>Philip D. Murphy</w:t>
          </w:r>
        </w:p>
        <w:p w14:paraId="2C1746AC" w14:textId="77777777" w:rsidR="009E55A0" w:rsidRPr="006359DD" w:rsidRDefault="009E55A0" w:rsidP="00E242AB">
          <w:pPr>
            <w:jc w:val="center"/>
          </w:pPr>
          <w:r w:rsidRPr="00DE79FE">
            <w:rPr>
              <w:i/>
              <w:color w:val="000080"/>
            </w:rPr>
            <w:t>Governor</w:t>
          </w:r>
        </w:p>
      </w:tc>
      <w:tc>
        <w:tcPr>
          <w:tcW w:w="5760" w:type="dxa"/>
          <w:vMerge w:val="restart"/>
          <w:vAlign w:val="center"/>
        </w:tcPr>
        <w:p w14:paraId="13FEF274" w14:textId="77777777" w:rsidR="009E55A0" w:rsidRPr="00952B78" w:rsidRDefault="009E55A0"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9E55A0" w:rsidRPr="00CD2155" w:rsidRDefault="009E55A0"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9E55A0" w:rsidRPr="00CD2155" w:rsidRDefault="009E55A0" w:rsidP="00E242AB">
          <w:pPr>
            <w:jc w:val="center"/>
            <w:rPr>
              <w:smallCaps/>
              <w:color w:val="000080"/>
            </w:rPr>
          </w:pPr>
          <w:r w:rsidRPr="00CD2155">
            <w:rPr>
              <w:smallCaps/>
              <w:color w:val="000080"/>
            </w:rPr>
            <w:t>Division of Purchase and Property</w:t>
          </w:r>
        </w:p>
        <w:p w14:paraId="64DDCFCA" w14:textId="77777777" w:rsidR="009E55A0" w:rsidRPr="00CD2155" w:rsidRDefault="009E55A0"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9E55A0" w:rsidRPr="00CD2155" w:rsidRDefault="009E55A0"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9E55A0" w:rsidRPr="00CD2155" w:rsidRDefault="009E55A0" w:rsidP="00E242AB">
          <w:pPr>
            <w:jc w:val="center"/>
            <w:rPr>
              <w:smallCaps/>
              <w:color w:val="000080"/>
            </w:rPr>
          </w:pPr>
          <w:r>
            <w:rPr>
              <w:smallCaps/>
              <w:color w:val="000080"/>
            </w:rPr>
            <w:t>P. O. Box 230</w:t>
          </w:r>
        </w:p>
        <w:p w14:paraId="1656A4E5" w14:textId="77777777" w:rsidR="009E55A0" w:rsidRPr="006359DD" w:rsidRDefault="009E55A0" w:rsidP="00E242AB">
          <w:pPr>
            <w:jc w:val="center"/>
            <w:rPr>
              <w:noProof/>
            </w:rPr>
          </w:pPr>
          <w:r>
            <w:rPr>
              <w:smallCaps/>
              <w:color w:val="000080"/>
            </w:rPr>
            <w:t>Trenton, New Jersey 08625-0230</w:t>
          </w:r>
        </w:p>
      </w:tc>
      <w:tc>
        <w:tcPr>
          <w:tcW w:w="2880" w:type="dxa"/>
          <w:vAlign w:val="bottom"/>
        </w:tcPr>
        <w:p w14:paraId="1500AFD3" w14:textId="77777777" w:rsidR="009E55A0" w:rsidRPr="006359DD" w:rsidRDefault="009E55A0" w:rsidP="00E242AB">
          <w:pPr>
            <w:jc w:val="center"/>
            <w:rPr>
              <w:smallCaps/>
              <w:color w:val="000080"/>
            </w:rPr>
          </w:pPr>
          <w:r>
            <w:rPr>
              <w:smallCaps/>
              <w:color w:val="000080"/>
            </w:rPr>
            <w:t>Elizabeth Maher Muoio</w:t>
          </w:r>
        </w:p>
        <w:p w14:paraId="5665E1D5" w14:textId="2CBD8897" w:rsidR="009E55A0" w:rsidRPr="006359DD" w:rsidRDefault="009E55A0" w:rsidP="00E242AB">
          <w:pPr>
            <w:jc w:val="center"/>
          </w:pPr>
          <w:r w:rsidRPr="006359DD">
            <w:rPr>
              <w:i/>
              <w:color w:val="000080"/>
            </w:rPr>
            <w:t>State Treasurer</w:t>
          </w:r>
        </w:p>
      </w:tc>
    </w:tr>
    <w:tr w:rsidR="009E55A0" w14:paraId="4315D963" w14:textId="77777777" w:rsidTr="4587A5BF">
      <w:trPr>
        <w:trHeight w:val="892"/>
        <w:jc w:val="center"/>
      </w:trPr>
      <w:tc>
        <w:tcPr>
          <w:tcW w:w="2880" w:type="dxa"/>
          <w:vAlign w:val="bottom"/>
        </w:tcPr>
        <w:p w14:paraId="0A839D99" w14:textId="77777777" w:rsidR="009E55A0" w:rsidRPr="006359DD" w:rsidRDefault="009E55A0"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9E55A0" w:rsidRPr="006359DD" w:rsidRDefault="009E55A0" w:rsidP="00E242AB">
          <w:pPr>
            <w:jc w:val="center"/>
          </w:pPr>
          <w:r w:rsidRPr="006359DD">
            <w:rPr>
              <w:i/>
              <w:color w:val="000080"/>
            </w:rPr>
            <w:t>Lt. Governor</w:t>
          </w:r>
        </w:p>
      </w:tc>
      <w:tc>
        <w:tcPr>
          <w:tcW w:w="5760" w:type="dxa"/>
          <w:vMerge/>
        </w:tcPr>
        <w:p w14:paraId="51AFA167" w14:textId="77777777" w:rsidR="009E55A0" w:rsidRPr="006359DD" w:rsidRDefault="009E55A0"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9E55A0" w:rsidRPr="006359DD" w:rsidRDefault="009E55A0" w:rsidP="00E242AB">
          <w:pPr>
            <w:jc w:val="center"/>
            <w:rPr>
              <w:smallCaps/>
              <w:color w:val="000080"/>
            </w:rPr>
          </w:pPr>
          <w:r w:rsidRPr="006359DD">
            <w:rPr>
              <w:smallCaps/>
              <w:color w:val="000080"/>
            </w:rPr>
            <w:t>Maurice A. Griffin</w:t>
          </w:r>
        </w:p>
        <w:p w14:paraId="1488118C" w14:textId="77777777" w:rsidR="009E55A0" w:rsidRPr="006359DD" w:rsidRDefault="009E55A0" w:rsidP="00E242AB">
          <w:pPr>
            <w:jc w:val="center"/>
          </w:pPr>
          <w:r w:rsidRPr="006359DD">
            <w:rPr>
              <w:i/>
              <w:color w:val="000080"/>
            </w:rPr>
            <w:t>Acting Director</w:t>
          </w:r>
        </w:p>
      </w:tc>
    </w:tr>
    <w:tr w:rsidR="009E55A0" w14:paraId="15BC600F" w14:textId="77777777" w:rsidTr="4587A5BF">
      <w:trPr>
        <w:jc w:val="center"/>
      </w:trPr>
      <w:tc>
        <w:tcPr>
          <w:tcW w:w="2880" w:type="dxa"/>
        </w:tcPr>
        <w:p w14:paraId="38418747" w14:textId="77777777" w:rsidR="009E55A0" w:rsidRPr="006359DD" w:rsidRDefault="009E55A0" w:rsidP="00E242AB"/>
      </w:tc>
      <w:tc>
        <w:tcPr>
          <w:tcW w:w="5760" w:type="dxa"/>
        </w:tcPr>
        <w:p w14:paraId="44EF803D" w14:textId="77777777" w:rsidR="009E55A0" w:rsidRPr="00CD2155" w:rsidRDefault="009E55A0"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9E55A0" w:rsidRPr="006359DD" w:rsidRDefault="009E55A0"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E55A0" w:rsidRPr="006359DD" w:rsidRDefault="009E55A0" w:rsidP="00E242AB"/>
      </w:tc>
    </w:tr>
  </w:tbl>
  <w:p w14:paraId="03C6B4BB" w14:textId="017E7320" w:rsidR="009E55A0" w:rsidRDefault="009E55A0"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numFmt w:val="bullet"/>
      <w:lvlText w:val=""/>
      <w:lvlJc w:val="left"/>
      <w:pPr>
        <w:ind w:left="460" w:hanging="360"/>
      </w:pPr>
      <w:rPr>
        <w:rFonts w:ascii="Symbol" w:hAnsi="Symbol" w:cs="Symbol"/>
        <w:b w:val="0"/>
        <w:bCs w:val="0"/>
        <w:w w:val="100"/>
        <w:sz w:val="22"/>
        <w:szCs w:val="22"/>
      </w:rPr>
    </w:lvl>
    <w:lvl w:ilvl="1">
      <w:numFmt w:val="bullet"/>
      <w:lvlText w:val="o"/>
      <w:lvlJc w:val="left"/>
      <w:pPr>
        <w:ind w:left="820" w:hanging="360"/>
      </w:pPr>
      <w:rPr>
        <w:rFonts w:ascii="Courier New" w:hAnsi="Courier New" w:cs="Courier New"/>
        <w:b w:val="0"/>
        <w:bCs w:val="0"/>
        <w:w w:val="100"/>
        <w:sz w:val="22"/>
        <w:szCs w:val="22"/>
      </w:rPr>
    </w:lvl>
    <w:lvl w:ilvl="2">
      <w:numFmt w:val="bullet"/>
      <w:lvlText w:val="-"/>
      <w:lvlJc w:val="left"/>
      <w:pPr>
        <w:ind w:left="1540" w:hanging="360"/>
      </w:pPr>
      <w:rPr>
        <w:rFonts w:ascii="Times New Roman" w:hAnsi="Times New Roman" w:cs="Times New Roman"/>
        <w:b w:val="0"/>
        <w:bCs w:val="0"/>
        <w:w w:val="100"/>
        <w:sz w:val="22"/>
        <w:szCs w:val="22"/>
      </w:rPr>
    </w:lvl>
    <w:lvl w:ilvl="3">
      <w:numFmt w:val="bullet"/>
      <w:lvlText w:val="•"/>
      <w:lvlJc w:val="left"/>
      <w:pPr>
        <w:ind w:left="2450" w:hanging="360"/>
      </w:pPr>
    </w:lvl>
    <w:lvl w:ilvl="4">
      <w:numFmt w:val="bullet"/>
      <w:lvlText w:val="•"/>
      <w:lvlJc w:val="left"/>
      <w:pPr>
        <w:ind w:left="3360" w:hanging="360"/>
      </w:pPr>
    </w:lvl>
    <w:lvl w:ilvl="5">
      <w:numFmt w:val="bullet"/>
      <w:lvlText w:val="•"/>
      <w:lvlJc w:val="left"/>
      <w:pPr>
        <w:ind w:left="4270" w:hanging="360"/>
      </w:pPr>
    </w:lvl>
    <w:lvl w:ilvl="6">
      <w:numFmt w:val="bullet"/>
      <w:lvlText w:val="•"/>
      <w:lvlJc w:val="left"/>
      <w:pPr>
        <w:ind w:left="5180" w:hanging="360"/>
      </w:pPr>
    </w:lvl>
    <w:lvl w:ilvl="7">
      <w:numFmt w:val="bullet"/>
      <w:lvlText w:val="•"/>
      <w:lvlJc w:val="left"/>
      <w:pPr>
        <w:ind w:left="6090" w:hanging="360"/>
      </w:pPr>
    </w:lvl>
    <w:lvl w:ilvl="8">
      <w:numFmt w:val="bullet"/>
      <w:lvlText w:val="•"/>
      <w:lvlJc w:val="left"/>
      <w:pPr>
        <w:ind w:left="7000" w:hanging="360"/>
      </w:pPr>
    </w:lvl>
  </w:abstractNum>
  <w:abstractNum w:abstractNumId="1" w15:restartNumberingAfterBreak="0">
    <w:nsid w:val="00000403"/>
    <w:multiLevelType w:val="hybridMultilevel"/>
    <w:tmpl w:val="00000886"/>
    <w:lvl w:ilvl="0" w:tplc="3D58DDD8">
      <w:numFmt w:val="bullet"/>
      <w:lvlText w:val=""/>
      <w:lvlJc w:val="left"/>
      <w:pPr>
        <w:ind w:left="460" w:hanging="360"/>
      </w:pPr>
      <w:rPr>
        <w:rFonts w:ascii="Symbol" w:hAnsi="Symbol" w:cs="Symbol"/>
        <w:b w:val="0"/>
        <w:bCs w:val="0"/>
        <w:w w:val="100"/>
        <w:sz w:val="22"/>
        <w:szCs w:val="22"/>
      </w:rPr>
    </w:lvl>
    <w:lvl w:ilvl="1" w:tplc="2786AE6E">
      <w:numFmt w:val="bullet"/>
      <w:lvlText w:val="o"/>
      <w:lvlJc w:val="left"/>
      <w:pPr>
        <w:ind w:left="1000" w:hanging="360"/>
      </w:pPr>
      <w:rPr>
        <w:rFonts w:ascii="Courier New" w:hAnsi="Courier New" w:cs="Courier New"/>
        <w:b w:val="0"/>
        <w:bCs w:val="0"/>
        <w:w w:val="100"/>
        <w:sz w:val="22"/>
        <w:szCs w:val="22"/>
      </w:rPr>
    </w:lvl>
    <w:lvl w:ilvl="2" w:tplc="1D2EDB7E">
      <w:numFmt w:val="bullet"/>
      <w:lvlText w:val="•"/>
      <w:lvlJc w:val="left"/>
      <w:pPr>
        <w:ind w:left="1868" w:hanging="360"/>
      </w:pPr>
    </w:lvl>
    <w:lvl w:ilvl="3" w:tplc="15966138">
      <w:numFmt w:val="bullet"/>
      <w:lvlText w:val="•"/>
      <w:lvlJc w:val="left"/>
      <w:pPr>
        <w:ind w:left="2737" w:hanging="360"/>
      </w:pPr>
    </w:lvl>
    <w:lvl w:ilvl="4" w:tplc="28827698">
      <w:numFmt w:val="bullet"/>
      <w:lvlText w:val="•"/>
      <w:lvlJc w:val="left"/>
      <w:pPr>
        <w:ind w:left="3606" w:hanging="360"/>
      </w:pPr>
    </w:lvl>
    <w:lvl w:ilvl="5" w:tplc="22D6C81A">
      <w:numFmt w:val="bullet"/>
      <w:lvlText w:val="•"/>
      <w:lvlJc w:val="left"/>
      <w:pPr>
        <w:ind w:left="4475" w:hanging="360"/>
      </w:pPr>
    </w:lvl>
    <w:lvl w:ilvl="6" w:tplc="2C588CBE">
      <w:numFmt w:val="bullet"/>
      <w:lvlText w:val="•"/>
      <w:lvlJc w:val="left"/>
      <w:pPr>
        <w:ind w:left="5344" w:hanging="360"/>
      </w:pPr>
    </w:lvl>
    <w:lvl w:ilvl="7" w:tplc="ED101698">
      <w:numFmt w:val="bullet"/>
      <w:lvlText w:val="•"/>
      <w:lvlJc w:val="left"/>
      <w:pPr>
        <w:ind w:left="6213" w:hanging="360"/>
      </w:pPr>
    </w:lvl>
    <w:lvl w:ilvl="8" w:tplc="0BAE51F4">
      <w:numFmt w:val="bullet"/>
      <w:lvlText w:val="•"/>
      <w:lvlJc w:val="left"/>
      <w:pPr>
        <w:ind w:left="7082" w:hanging="360"/>
      </w:pPr>
    </w:lvl>
  </w:abstractNum>
  <w:abstractNum w:abstractNumId="2" w15:restartNumberingAfterBreak="0">
    <w:nsid w:val="00027CDC"/>
    <w:multiLevelType w:val="hybridMultilevel"/>
    <w:tmpl w:val="B0CCF812"/>
    <w:lvl w:ilvl="0" w:tplc="4D3ECE4E">
      <w:start w:val="1"/>
      <w:numFmt w:val="upperLetter"/>
      <w:lvlText w:val="%1."/>
      <w:lvlJc w:val="left"/>
      <w:pPr>
        <w:ind w:left="720" w:hanging="360"/>
      </w:pPr>
    </w:lvl>
    <w:lvl w:ilvl="1" w:tplc="2BA01FA6">
      <w:start w:val="1"/>
      <w:numFmt w:val="lowerLetter"/>
      <w:lvlText w:val="%2."/>
      <w:lvlJc w:val="left"/>
      <w:pPr>
        <w:ind w:left="1440" w:hanging="360"/>
      </w:pPr>
    </w:lvl>
    <w:lvl w:ilvl="2" w:tplc="AAFAC5C4">
      <w:start w:val="1"/>
      <w:numFmt w:val="lowerRoman"/>
      <w:lvlText w:val="%3."/>
      <w:lvlJc w:val="right"/>
      <w:pPr>
        <w:ind w:left="2160" w:hanging="180"/>
      </w:pPr>
    </w:lvl>
    <w:lvl w:ilvl="3" w:tplc="6CA807F2">
      <w:start w:val="1"/>
      <w:numFmt w:val="decimal"/>
      <w:lvlText w:val="%4."/>
      <w:lvlJc w:val="left"/>
      <w:pPr>
        <w:ind w:left="2880" w:hanging="360"/>
      </w:pPr>
    </w:lvl>
    <w:lvl w:ilvl="4" w:tplc="41CA421A">
      <w:start w:val="1"/>
      <w:numFmt w:val="lowerLetter"/>
      <w:lvlText w:val="%5."/>
      <w:lvlJc w:val="left"/>
      <w:pPr>
        <w:ind w:left="3600" w:hanging="360"/>
      </w:pPr>
    </w:lvl>
    <w:lvl w:ilvl="5" w:tplc="64E03E18">
      <w:start w:val="1"/>
      <w:numFmt w:val="lowerRoman"/>
      <w:lvlText w:val="%6."/>
      <w:lvlJc w:val="right"/>
      <w:pPr>
        <w:ind w:left="4320" w:hanging="180"/>
      </w:pPr>
    </w:lvl>
    <w:lvl w:ilvl="6" w:tplc="8AB84BFE">
      <w:start w:val="1"/>
      <w:numFmt w:val="decimal"/>
      <w:lvlText w:val="%7."/>
      <w:lvlJc w:val="left"/>
      <w:pPr>
        <w:ind w:left="5040" w:hanging="360"/>
      </w:pPr>
    </w:lvl>
    <w:lvl w:ilvl="7" w:tplc="DE96E012">
      <w:start w:val="1"/>
      <w:numFmt w:val="lowerLetter"/>
      <w:lvlText w:val="%8."/>
      <w:lvlJc w:val="left"/>
      <w:pPr>
        <w:ind w:left="5760" w:hanging="360"/>
      </w:pPr>
    </w:lvl>
    <w:lvl w:ilvl="8" w:tplc="BC127BBE">
      <w:start w:val="1"/>
      <w:numFmt w:val="lowerRoman"/>
      <w:lvlText w:val="%9."/>
      <w:lvlJc w:val="right"/>
      <w:pPr>
        <w:ind w:left="6480" w:hanging="180"/>
      </w:pPr>
    </w:lvl>
  </w:abstractNum>
  <w:abstractNum w:abstractNumId="3" w15:restartNumberingAfterBreak="0">
    <w:nsid w:val="02F52C3A"/>
    <w:multiLevelType w:val="hybridMultilevel"/>
    <w:tmpl w:val="D248B9DC"/>
    <w:lvl w:ilvl="0" w:tplc="BEC0813C">
      <w:start w:val="3"/>
      <w:numFmt w:val="bullet"/>
      <w:lvlText w:val="-"/>
      <w:lvlJc w:val="left"/>
      <w:pPr>
        <w:ind w:left="720" w:hanging="360"/>
      </w:pPr>
      <w:rPr>
        <w:rFonts w:ascii="Arial" w:eastAsia="Times New Roman" w:hAnsi="Arial" w:cs="Aria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1C14A6"/>
    <w:multiLevelType w:val="hybridMultilevel"/>
    <w:tmpl w:val="6234D654"/>
    <w:lvl w:ilvl="0" w:tplc="5F5CC9C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E743B7B"/>
    <w:multiLevelType w:val="hybridMultilevel"/>
    <w:tmpl w:val="1DEC591E"/>
    <w:lvl w:ilvl="0" w:tplc="2F26210E">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2A4FBE"/>
    <w:multiLevelType w:val="hybridMultilevel"/>
    <w:tmpl w:val="F2622B90"/>
    <w:lvl w:ilvl="0" w:tplc="BEC0813C">
      <w:start w:val="3"/>
      <w:numFmt w:val="bullet"/>
      <w:lvlText w:val="-"/>
      <w:lvlJc w:val="left"/>
      <w:pPr>
        <w:ind w:left="1440" w:hanging="360"/>
      </w:pPr>
      <w:rPr>
        <w:rFonts w:ascii="Arial" w:eastAsia="Times New Roman" w:hAnsi="Arial"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11EF3E18"/>
    <w:multiLevelType w:val="hybridMultilevel"/>
    <w:tmpl w:val="E0360E5E"/>
    <w:lvl w:ilvl="0" w:tplc="7CA07DF8">
      <w:start w:val="1"/>
      <w:numFmt w:val="decimal"/>
      <w:lvlText w:val="%1."/>
      <w:lvlJc w:val="left"/>
      <w:pPr>
        <w:ind w:left="720" w:hanging="360"/>
      </w:pPr>
    </w:lvl>
    <w:lvl w:ilvl="1" w:tplc="233C34AE">
      <w:start w:val="1"/>
      <w:numFmt w:val="lowerLetter"/>
      <w:lvlText w:val="%2."/>
      <w:lvlJc w:val="left"/>
      <w:pPr>
        <w:ind w:left="1440" w:hanging="360"/>
      </w:pPr>
    </w:lvl>
    <w:lvl w:ilvl="2" w:tplc="5BE25456">
      <w:start w:val="1"/>
      <w:numFmt w:val="lowerRoman"/>
      <w:lvlText w:val="%3."/>
      <w:lvlJc w:val="right"/>
      <w:pPr>
        <w:ind w:left="2160" w:hanging="180"/>
      </w:pPr>
    </w:lvl>
    <w:lvl w:ilvl="3" w:tplc="B826277E">
      <w:start w:val="1"/>
      <w:numFmt w:val="decimal"/>
      <w:lvlText w:val="%4."/>
      <w:lvlJc w:val="left"/>
      <w:pPr>
        <w:ind w:left="2880" w:hanging="360"/>
      </w:pPr>
    </w:lvl>
    <w:lvl w:ilvl="4" w:tplc="742C5E04">
      <w:start w:val="1"/>
      <w:numFmt w:val="lowerLetter"/>
      <w:lvlText w:val="%5."/>
      <w:lvlJc w:val="left"/>
      <w:pPr>
        <w:ind w:left="3600" w:hanging="360"/>
      </w:pPr>
    </w:lvl>
    <w:lvl w:ilvl="5" w:tplc="4E1E3A96">
      <w:start w:val="1"/>
      <w:numFmt w:val="lowerRoman"/>
      <w:lvlText w:val="%6."/>
      <w:lvlJc w:val="right"/>
      <w:pPr>
        <w:ind w:left="4320" w:hanging="180"/>
      </w:pPr>
    </w:lvl>
    <w:lvl w:ilvl="6" w:tplc="E200AF84">
      <w:start w:val="1"/>
      <w:numFmt w:val="decimal"/>
      <w:lvlText w:val="%7."/>
      <w:lvlJc w:val="left"/>
      <w:pPr>
        <w:ind w:left="5040" w:hanging="360"/>
      </w:pPr>
    </w:lvl>
    <w:lvl w:ilvl="7" w:tplc="01767238">
      <w:start w:val="1"/>
      <w:numFmt w:val="lowerLetter"/>
      <w:lvlText w:val="%8."/>
      <w:lvlJc w:val="left"/>
      <w:pPr>
        <w:ind w:left="5760" w:hanging="360"/>
      </w:pPr>
    </w:lvl>
    <w:lvl w:ilvl="8" w:tplc="4A02ABDA">
      <w:start w:val="1"/>
      <w:numFmt w:val="lowerRoman"/>
      <w:lvlText w:val="%9."/>
      <w:lvlJc w:val="right"/>
      <w:pPr>
        <w:ind w:left="6480" w:hanging="180"/>
      </w:pPr>
    </w:lvl>
  </w:abstractNum>
  <w:abstractNum w:abstractNumId="8" w15:restartNumberingAfterBreak="0">
    <w:nsid w:val="19051398"/>
    <w:multiLevelType w:val="hybridMultilevel"/>
    <w:tmpl w:val="B38A44C8"/>
    <w:lvl w:ilvl="0" w:tplc="81BED3DC">
      <w:start w:val="2"/>
      <w:numFmt w:val="decimal"/>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9E65AA"/>
    <w:multiLevelType w:val="hybridMultilevel"/>
    <w:tmpl w:val="0FA0C370"/>
    <w:lvl w:ilvl="0" w:tplc="FFFFFFFF">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CC2F7C"/>
    <w:multiLevelType w:val="hybridMultilevel"/>
    <w:tmpl w:val="CF7656B0"/>
    <w:lvl w:ilvl="0" w:tplc="0409000F">
      <w:start w:val="1"/>
      <w:numFmt w:val="decimal"/>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1BAB183C"/>
    <w:multiLevelType w:val="hybridMultilevel"/>
    <w:tmpl w:val="D926495E"/>
    <w:lvl w:ilvl="0" w:tplc="F96C4DD2">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720C57"/>
    <w:multiLevelType w:val="hybridMultilevel"/>
    <w:tmpl w:val="2A06B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DC55EC"/>
    <w:multiLevelType w:val="hybridMultilevel"/>
    <w:tmpl w:val="28D011CC"/>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C34CA"/>
    <w:multiLevelType w:val="hybridMultilevel"/>
    <w:tmpl w:val="E8825414"/>
    <w:lvl w:ilvl="0" w:tplc="ED30ECC8">
      <w:start w:val="1"/>
      <w:numFmt w:val="lowerLetter"/>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7174BF"/>
    <w:multiLevelType w:val="hybridMultilevel"/>
    <w:tmpl w:val="066260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1C22F9F"/>
    <w:multiLevelType w:val="hybridMultilevel"/>
    <w:tmpl w:val="3BA6D5C2"/>
    <w:lvl w:ilvl="0" w:tplc="BEC0813C">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6355116"/>
    <w:multiLevelType w:val="hybridMultilevel"/>
    <w:tmpl w:val="FDDEEA1E"/>
    <w:lvl w:ilvl="0" w:tplc="FFFFFFFF">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443412"/>
    <w:multiLevelType w:val="hybridMultilevel"/>
    <w:tmpl w:val="8F2E83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1A76E7"/>
    <w:multiLevelType w:val="hybridMultilevel"/>
    <w:tmpl w:val="A4FCCB9E"/>
    <w:lvl w:ilvl="0" w:tplc="6246AA1C">
      <w:start w:val="1"/>
      <w:numFmt w:val="upperLetter"/>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3275EA"/>
    <w:multiLevelType w:val="hybridMultilevel"/>
    <w:tmpl w:val="A206300A"/>
    <w:lvl w:ilvl="0" w:tplc="04090001">
      <w:start w:val="1"/>
      <w:numFmt w:val="bullet"/>
      <w:lvlText w:val=""/>
      <w:lvlJc w:val="left"/>
      <w:pPr>
        <w:ind w:left="720" w:hanging="360"/>
      </w:pPr>
      <w:rPr>
        <w:rFonts w:ascii="Symbol" w:hAnsi="Symbol"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533D70"/>
    <w:multiLevelType w:val="hybridMultilevel"/>
    <w:tmpl w:val="8946D7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716366"/>
    <w:multiLevelType w:val="hybridMultilevel"/>
    <w:tmpl w:val="0BD2EB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6E3E04"/>
    <w:multiLevelType w:val="hybridMultilevel"/>
    <w:tmpl w:val="CB32E776"/>
    <w:lvl w:ilvl="0" w:tplc="2E62CDC6">
      <w:start w:val="1"/>
      <w:numFmt w:val="bullet"/>
      <w:lvlText w:val=""/>
      <w:lvlJc w:val="left"/>
      <w:pPr>
        <w:ind w:left="720" w:hanging="360"/>
      </w:pPr>
      <w:rPr>
        <w:rFonts w:ascii="Symbol" w:hAnsi="Symbol" w:hint="default"/>
      </w:rPr>
    </w:lvl>
    <w:lvl w:ilvl="1" w:tplc="CE566B3C">
      <w:start w:val="1"/>
      <w:numFmt w:val="bullet"/>
      <w:lvlText w:val="o"/>
      <w:lvlJc w:val="left"/>
      <w:pPr>
        <w:ind w:left="1440" w:hanging="360"/>
      </w:pPr>
      <w:rPr>
        <w:rFonts w:ascii="Courier New" w:hAnsi="Courier New" w:hint="default"/>
      </w:rPr>
    </w:lvl>
    <w:lvl w:ilvl="2" w:tplc="5E88235C">
      <w:start w:val="1"/>
      <w:numFmt w:val="bullet"/>
      <w:lvlText w:val=""/>
      <w:lvlJc w:val="left"/>
      <w:pPr>
        <w:ind w:left="2160" w:hanging="360"/>
      </w:pPr>
      <w:rPr>
        <w:rFonts w:ascii="Wingdings" w:hAnsi="Wingdings" w:hint="default"/>
      </w:rPr>
    </w:lvl>
    <w:lvl w:ilvl="3" w:tplc="F6A6DD74">
      <w:start w:val="1"/>
      <w:numFmt w:val="bullet"/>
      <w:lvlText w:val=""/>
      <w:lvlJc w:val="left"/>
      <w:pPr>
        <w:ind w:left="2880" w:hanging="360"/>
      </w:pPr>
      <w:rPr>
        <w:rFonts w:ascii="Symbol" w:hAnsi="Symbol" w:hint="default"/>
      </w:rPr>
    </w:lvl>
    <w:lvl w:ilvl="4" w:tplc="26AE693E">
      <w:start w:val="1"/>
      <w:numFmt w:val="bullet"/>
      <w:lvlText w:val="o"/>
      <w:lvlJc w:val="left"/>
      <w:pPr>
        <w:ind w:left="3600" w:hanging="360"/>
      </w:pPr>
      <w:rPr>
        <w:rFonts w:ascii="Courier New" w:hAnsi="Courier New" w:hint="default"/>
      </w:rPr>
    </w:lvl>
    <w:lvl w:ilvl="5" w:tplc="0F021A9A">
      <w:start w:val="1"/>
      <w:numFmt w:val="bullet"/>
      <w:lvlText w:val=""/>
      <w:lvlJc w:val="left"/>
      <w:pPr>
        <w:ind w:left="4320" w:hanging="360"/>
      </w:pPr>
      <w:rPr>
        <w:rFonts w:ascii="Wingdings" w:hAnsi="Wingdings" w:hint="default"/>
      </w:rPr>
    </w:lvl>
    <w:lvl w:ilvl="6" w:tplc="CC22DCD4">
      <w:start w:val="1"/>
      <w:numFmt w:val="bullet"/>
      <w:lvlText w:val=""/>
      <w:lvlJc w:val="left"/>
      <w:pPr>
        <w:ind w:left="5040" w:hanging="360"/>
      </w:pPr>
      <w:rPr>
        <w:rFonts w:ascii="Symbol" w:hAnsi="Symbol" w:hint="default"/>
      </w:rPr>
    </w:lvl>
    <w:lvl w:ilvl="7" w:tplc="4DF40AC6">
      <w:start w:val="1"/>
      <w:numFmt w:val="bullet"/>
      <w:lvlText w:val="o"/>
      <w:lvlJc w:val="left"/>
      <w:pPr>
        <w:ind w:left="5760" w:hanging="360"/>
      </w:pPr>
      <w:rPr>
        <w:rFonts w:ascii="Courier New" w:hAnsi="Courier New" w:hint="default"/>
      </w:rPr>
    </w:lvl>
    <w:lvl w:ilvl="8" w:tplc="AC32902E">
      <w:start w:val="1"/>
      <w:numFmt w:val="bullet"/>
      <w:lvlText w:val=""/>
      <w:lvlJc w:val="left"/>
      <w:pPr>
        <w:ind w:left="6480" w:hanging="360"/>
      </w:pPr>
      <w:rPr>
        <w:rFonts w:ascii="Wingdings" w:hAnsi="Wingdings" w:hint="default"/>
      </w:rPr>
    </w:lvl>
  </w:abstractNum>
  <w:abstractNum w:abstractNumId="25" w15:restartNumberingAfterBreak="0">
    <w:nsid w:val="5D3C17CC"/>
    <w:multiLevelType w:val="hybridMultilevel"/>
    <w:tmpl w:val="07663C4C"/>
    <w:lvl w:ilvl="0" w:tplc="01D240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5119CC"/>
    <w:multiLevelType w:val="hybridMultilevel"/>
    <w:tmpl w:val="87F4171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63546BC"/>
    <w:multiLevelType w:val="hybridMultilevel"/>
    <w:tmpl w:val="8A9ACB8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D3C6B35"/>
    <w:multiLevelType w:val="hybridMultilevel"/>
    <w:tmpl w:val="308603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42519E"/>
    <w:multiLevelType w:val="hybridMultilevel"/>
    <w:tmpl w:val="B5761618"/>
    <w:lvl w:ilvl="0" w:tplc="DB7CC752">
      <w:start w:val="1"/>
      <w:numFmt w:val="upperLetter"/>
      <w:lvlText w:val="%1."/>
      <w:lvlJc w:val="left"/>
      <w:pPr>
        <w:ind w:left="720" w:hanging="360"/>
      </w:pPr>
    </w:lvl>
    <w:lvl w:ilvl="1" w:tplc="2800FE22">
      <w:start w:val="1"/>
      <w:numFmt w:val="lowerLetter"/>
      <w:lvlText w:val="%2."/>
      <w:lvlJc w:val="left"/>
      <w:pPr>
        <w:ind w:left="1440" w:hanging="360"/>
      </w:pPr>
    </w:lvl>
    <w:lvl w:ilvl="2" w:tplc="F52066E0">
      <w:start w:val="1"/>
      <w:numFmt w:val="lowerRoman"/>
      <w:lvlText w:val="%3."/>
      <w:lvlJc w:val="right"/>
      <w:pPr>
        <w:ind w:left="2160" w:hanging="180"/>
      </w:pPr>
    </w:lvl>
    <w:lvl w:ilvl="3" w:tplc="2D4067EA">
      <w:start w:val="1"/>
      <w:numFmt w:val="decimal"/>
      <w:lvlText w:val="%4."/>
      <w:lvlJc w:val="left"/>
      <w:pPr>
        <w:ind w:left="2880" w:hanging="360"/>
      </w:pPr>
    </w:lvl>
    <w:lvl w:ilvl="4" w:tplc="F1D2AE9A">
      <w:start w:val="1"/>
      <w:numFmt w:val="lowerLetter"/>
      <w:lvlText w:val="%5."/>
      <w:lvlJc w:val="left"/>
      <w:pPr>
        <w:ind w:left="3600" w:hanging="360"/>
      </w:pPr>
    </w:lvl>
    <w:lvl w:ilvl="5" w:tplc="F55C67D0">
      <w:start w:val="1"/>
      <w:numFmt w:val="lowerRoman"/>
      <w:lvlText w:val="%6."/>
      <w:lvlJc w:val="right"/>
      <w:pPr>
        <w:ind w:left="4320" w:hanging="180"/>
      </w:pPr>
    </w:lvl>
    <w:lvl w:ilvl="6" w:tplc="2C12F49A">
      <w:start w:val="1"/>
      <w:numFmt w:val="decimal"/>
      <w:lvlText w:val="%7."/>
      <w:lvlJc w:val="left"/>
      <w:pPr>
        <w:ind w:left="5040" w:hanging="360"/>
      </w:pPr>
    </w:lvl>
    <w:lvl w:ilvl="7" w:tplc="595ED070">
      <w:start w:val="1"/>
      <w:numFmt w:val="lowerLetter"/>
      <w:lvlText w:val="%8."/>
      <w:lvlJc w:val="left"/>
      <w:pPr>
        <w:ind w:left="5760" w:hanging="360"/>
      </w:pPr>
    </w:lvl>
    <w:lvl w:ilvl="8" w:tplc="F2D0C67C">
      <w:start w:val="1"/>
      <w:numFmt w:val="lowerRoman"/>
      <w:lvlText w:val="%9."/>
      <w:lvlJc w:val="right"/>
      <w:pPr>
        <w:ind w:left="6480" w:hanging="180"/>
      </w:pPr>
    </w:lvl>
  </w:abstractNum>
  <w:abstractNum w:abstractNumId="30" w15:restartNumberingAfterBreak="0">
    <w:nsid w:val="6DC5624A"/>
    <w:multiLevelType w:val="hybridMultilevel"/>
    <w:tmpl w:val="1646ED9E"/>
    <w:lvl w:ilvl="0" w:tplc="E580F6A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5936AB"/>
    <w:multiLevelType w:val="hybridMultilevel"/>
    <w:tmpl w:val="E67243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15:restartNumberingAfterBreak="0">
    <w:nsid w:val="7A1D0A5D"/>
    <w:multiLevelType w:val="hybridMultilevel"/>
    <w:tmpl w:val="FF82B730"/>
    <w:lvl w:ilvl="0" w:tplc="C3D8C02C">
      <w:start w:val="1"/>
      <w:numFmt w:val="lowerLetter"/>
      <w:lvlText w:val="%1."/>
      <w:lvlJc w:val="left"/>
      <w:pPr>
        <w:ind w:left="360" w:hanging="360"/>
      </w:pPr>
      <w:rPr>
        <w:rFonts w:hint="default"/>
        <w:b w:val="0"/>
        <w:bCs/>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857F44"/>
    <w:multiLevelType w:val="hybridMultilevel"/>
    <w:tmpl w:val="57560F16"/>
    <w:lvl w:ilvl="0" w:tplc="13D8C72A">
      <w:start w:val="1"/>
      <w:numFmt w:val="lowerLetter"/>
      <w:lvlText w:val="%1)"/>
      <w:lvlJc w:val="left"/>
      <w:pPr>
        <w:ind w:left="720" w:hanging="360"/>
      </w:pPr>
    </w:lvl>
    <w:lvl w:ilvl="1" w:tplc="40F2E118">
      <w:start w:val="1"/>
      <w:numFmt w:val="lowerLetter"/>
      <w:lvlText w:val="%2."/>
      <w:lvlJc w:val="left"/>
      <w:pPr>
        <w:ind w:left="1440" w:hanging="360"/>
      </w:pPr>
    </w:lvl>
    <w:lvl w:ilvl="2" w:tplc="05142964">
      <w:start w:val="1"/>
      <w:numFmt w:val="lowerRoman"/>
      <w:lvlText w:val="%3."/>
      <w:lvlJc w:val="right"/>
      <w:pPr>
        <w:ind w:left="2160" w:hanging="180"/>
      </w:pPr>
    </w:lvl>
    <w:lvl w:ilvl="3" w:tplc="2CB22B48">
      <w:start w:val="1"/>
      <w:numFmt w:val="decimal"/>
      <w:lvlText w:val="%4."/>
      <w:lvlJc w:val="left"/>
      <w:pPr>
        <w:ind w:left="2880" w:hanging="360"/>
      </w:pPr>
    </w:lvl>
    <w:lvl w:ilvl="4" w:tplc="E7EAA1BE">
      <w:start w:val="1"/>
      <w:numFmt w:val="lowerLetter"/>
      <w:lvlText w:val="%5."/>
      <w:lvlJc w:val="left"/>
      <w:pPr>
        <w:ind w:left="3600" w:hanging="360"/>
      </w:pPr>
    </w:lvl>
    <w:lvl w:ilvl="5" w:tplc="9350F3EC">
      <w:start w:val="1"/>
      <w:numFmt w:val="lowerRoman"/>
      <w:lvlText w:val="%6."/>
      <w:lvlJc w:val="right"/>
      <w:pPr>
        <w:ind w:left="4320" w:hanging="180"/>
      </w:pPr>
    </w:lvl>
    <w:lvl w:ilvl="6" w:tplc="32DEE1EA">
      <w:start w:val="1"/>
      <w:numFmt w:val="decimal"/>
      <w:lvlText w:val="%7."/>
      <w:lvlJc w:val="left"/>
      <w:pPr>
        <w:ind w:left="5040" w:hanging="360"/>
      </w:pPr>
    </w:lvl>
    <w:lvl w:ilvl="7" w:tplc="4EAC9530">
      <w:start w:val="1"/>
      <w:numFmt w:val="lowerLetter"/>
      <w:lvlText w:val="%8."/>
      <w:lvlJc w:val="left"/>
      <w:pPr>
        <w:ind w:left="5760" w:hanging="360"/>
      </w:pPr>
    </w:lvl>
    <w:lvl w:ilvl="8" w:tplc="B5D2BAE2">
      <w:start w:val="1"/>
      <w:numFmt w:val="lowerRoman"/>
      <w:lvlText w:val="%9."/>
      <w:lvlJc w:val="right"/>
      <w:pPr>
        <w:ind w:left="6480" w:hanging="180"/>
      </w:pPr>
    </w:lvl>
  </w:abstractNum>
  <w:abstractNum w:abstractNumId="36" w15:restartNumberingAfterBreak="0">
    <w:nsid w:val="7D6C68D1"/>
    <w:multiLevelType w:val="hybridMultilevel"/>
    <w:tmpl w:val="F19ED208"/>
    <w:lvl w:ilvl="0" w:tplc="04090019">
      <w:start w:val="1"/>
      <w:numFmt w:val="low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FAB1A95"/>
    <w:multiLevelType w:val="hybridMultilevel"/>
    <w:tmpl w:val="C28E429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7"/>
  </w:num>
  <w:num w:numId="2">
    <w:abstractNumId w:val="29"/>
  </w:num>
  <w:num w:numId="3">
    <w:abstractNumId w:val="35"/>
  </w:num>
  <w:num w:numId="4">
    <w:abstractNumId w:val="2"/>
  </w:num>
  <w:num w:numId="5">
    <w:abstractNumId w:val="24"/>
  </w:num>
  <w:num w:numId="6">
    <w:abstractNumId w:val="14"/>
  </w:num>
  <w:num w:numId="7">
    <w:abstractNumId w:val="17"/>
  </w:num>
  <w:num w:numId="8">
    <w:abstractNumId w:val="13"/>
  </w:num>
  <w:num w:numId="9">
    <w:abstractNumId w:val="23"/>
  </w:num>
  <w:num w:numId="10">
    <w:abstractNumId w:val="1"/>
  </w:num>
  <w:num w:numId="11">
    <w:abstractNumId w:val="0"/>
  </w:num>
  <w:num w:numId="12">
    <w:abstractNumId w:val="5"/>
  </w:num>
  <w:num w:numId="13">
    <w:abstractNumId w:val="21"/>
  </w:num>
  <w:num w:numId="14">
    <w:abstractNumId w:val="3"/>
  </w:num>
  <w:num w:numId="15">
    <w:abstractNumId w:val="26"/>
  </w:num>
  <w:num w:numId="16">
    <w:abstractNumId w:val="11"/>
  </w:num>
  <w:num w:numId="17">
    <w:abstractNumId w:val="6"/>
  </w:num>
  <w:num w:numId="18">
    <w:abstractNumId w:val="37"/>
  </w:num>
  <w:num w:numId="19">
    <w:abstractNumId w:val="25"/>
  </w:num>
  <w:num w:numId="20">
    <w:abstractNumId w:val="28"/>
  </w:num>
  <w:num w:numId="21">
    <w:abstractNumId w:val="19"/>
  </w:num>
  <w:num w:numId="22">
    <w:abstractNumId w:val="30"/>
  </w:num>
  <w:num w:numId="23">
    <w:abstractNumId w:val="22"/>
  </w:num>
  <w:num w:numId="24">
    <w:abstractNumId w:val="27"/>
  </w:num>
  <w:num w:numId="25">
    <w:abstractNumId w:val="9"/>
  </w:num>
  <w:num w:numId="26">
    <w:abstractNumId w:val="16"/>
  </w:num>
  <w:num w:numId="27">
    <w:abstractNumId w:val="31"/>
  </w:num>
  <w:num w:numId="28">
    <w:abstractNumId w:val="20"/>
  </w:num>
  <w:num w:numId="29">
    <w:abstractNumId w:val="18"/>
  </w:num>
  <w:num w:numId="30">
    <w:abstractNumId w:val="15"/>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10"/>
  </w:num>
  <w:num w:numId="34">
    <w:abstractNumId w:val="32"/>
  </w:num>
  <w:num w:numId="35">
    <w:abstractNumId w:val="33"/>
  </w:num>
  <w:num w:numId="36">
    <w:abstractNumId w:val="8"/>
  </w:num>
  <w:num w:numId="37">
    <w:abstractNumId w:val="36"/>
  </w:num>
  <w:num w:numId="38">
    <w:abstractNumId w:val="34"/>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1A3E"/>
    <w:rsid w:val="00002712"/>
    <w:rsid w:val="00002D41"/>
    <w:rsid w:val="00002E44"/>
    <w:rsid w:val="0000330C"/>
    <w:rsid w:val="00003978"/>
    <w:rsid w:val="00003EEB"/>
    <w:rsid w:val="00005722"/>
    <w:rsid w:val="00005CD8"/>
    <w:rsid w:val="0000716A"/>
    <w:rsid w:val="00007A8C"/>
    <w:rsid w:val="00007B5E"/>
    <w:rsid w:val="000105AF"/>
    <w:rsid w:val="00010E3A"/>
    <w:rsid w:val="00010F61"/>
    <w:rsid w:val="000123AE"/>
    <w:rsid w:val="000126FD"/>
    <w:rsid w:val="0001317C"/>
    <w:rsid w:val="0001332B"/>
    <w:rsid w:val="000133F6"/>
    <w:rsid w:val="0001647C"/>
    <w:rsid w:val="000178AC"/>
    <w:rsid w:val="00017E0E"/>
    <w:rsid w:val="000208C3"/>
    <w:rsid w:val="00020A72"/>
    <w:rsid w:val="00024E58"/>
    <w:rsid w:val="00025A29"/>
    <w:rsid w:val="00025DFE"/>
    <w:rsid w:val="00026A2A"/>
    <w:rsid w:val="00033C57"/>
    <w:rsid w:val="00034695"/>
    <w:rsid w:val="000351FD"/>
    <w:rsid w:val="00040CEF"/>
    <w:rsid w:val="00041F79"/>
    <w:rsid w:val="000427C9"/>
    <w:rsid w:val="00043EE6"/>
    <w:rsid w:val="0004455E"/>
    <w:rsid w:val="00044BC6"/>
    <w:rsid w:val="0004676D"/>
    <w:rsid w:val="0004741C"/>
    <w:rsid w:val="00047D91"/>
    <w:rsid w:val="00052193"/>
    <w:rsid w:val="00052433"/>
    <w:rsid w:val="00053646"/>
    <w:rsid w:val="00053A41"/>
    <w:rsid w:val="000555F2"/>
    <w:rsid w:val="00056363"/>
    <w:rsid w:val="000565EA"/>
    <w:rsid w:val="000578F0"/>
    <w:rsid w:val="0006149B"/>
    <w:rsid w:val="0006318D"/>
    <w:rsid w:val="000637A6"/>
    <w:rsid w:val="000639B7"/>
    <w:rsid w:val="00065CDD"/>
    <w:rsid w:val="00071AD1"/>
    <w:rsid w:val="00073780"/>
    <w:rsid w:val="000750AA"/>
    <w:rsid w:val="000754B8"/>
    <w:rsid w:val="000771A7"/>
    <w:rsid w:val="00080562"/>
    <w:rsid w:val="00081BB0"/>
    <w:rsid w:val="00082204"/>
    <w:rsid w:val="000851CD"/>
    <w:rsid w:val="00087AC7"/>
    <w:rsid w:val="00087C22"/>
    <w:rsid w:val="0009071F"/>
    <w:rsid w:val="000927FD"/>
    <w:rsid w:val="00092937"/>
    <w:rsid w:val="00093D63"/>
    <w:rsid w:val="000A0659"/>
    <w:rsid w:val="000A1062"/>
    <w:rsid w:val="000A1973"/>
    <w:rsid w:val="000A36A5"/>
    <w:rsid w:val="000A536C"/>
    <w:rsid w:val="000A65B1"/>
    <w:rsid w:val="000A6F3A"/>
    <w:rsid w:val="000B05F5"/>
    <w:rsid w:val="000B3F88"/>
    <w:rsid w:val="000B3FA7"/>
    <w:rsid w:val="000B48DE"/>
    <w:rsid w:val="000B6158"/>
    <w:rsid w:val="000B6221"/>
    <w:rsid w:val="000B6B8B"/>
    <w:rsid w:val="000C1E9A"/>
    <w:rsid w:val="000C3964"/>
    <w:rsid w:val="000C3BF6"/>
    <w:rsid w:val="000C46B9"/>
    <w:rsid w:val="000C4FF6"/>
    <w:rsid w:val="000C6738"/>
    <w:rsid w:val="000C7991"/>
    <w:rsid w:val="000D0811"/>
    <w:rsid w:val="000D1C1C"/>
    <w:rsid w:val="000D244D"/>
    <w:rsid w:val="000D62A4"/>
    <w:rsid w:val="000D69A7"/>
    <w:rsid w:val="000E0A31"/>
    <w:rsid w:val="000E1343"/>
    <w:rsid w:val="000E2E55"/>
    <w:rsid w:val="000E3091"/>
    <w:rsid w:val="000E40E7"/>
    <w:rsid w:val="000E4622"/>
    <w:rsid w:val="000E4795"/>
    <w:rsid w:val="000E5AF1"/>
    <w:rsid w:val="000E69CA"/>
    <w:rsid w:val="000F0A84"/>
    <w:rsid w:val="000F0BC2"/>
    <w:rsid w:val="000F0D56"/>
    <w:rsid w:val="000F0D79"/>
    <w:rsid w:val="000F21AF"/>
    <w:rsid w:val="000F2A89"/>
    <w:rsid w:val="000F32B9"/>
    <w:rsid w:val="000F47CD"/>
    <w:rsid w:val="000F7839"/>
    <w:rsid w:val="0010047C"/>
    <w:rsid w:val="001006C2"/>
    <w:rsid w:val="00100CB4"/>
    <w:rsid w:val="00101851"/>
    <w:rsid w:val="00101B86"/>
    <w:rsid w:val="001036B6"/>
    <w:rsid w:val="00103BFE"/>
    <w:rsid w:val="0010591B"/>
    <w:rsid w:val="00105DEA"/>
    <w:rsid w:val="001107D7"/>
    <w:rsid w:val="001130EC"/>
    <w:rsid w:val="001138FB"/>
    <w:rsid w:val="00114046"/>
    <w:rsid w:val="00116F03"/>
    <w:rsid w:val="00117823"/>
    <w:rsid w:val="00117CF4"/>
    <w:rsid w:val="001204F1"/>
    <w:rsid w:val="0012127E"/>
    <w:rsid w:val="001236A1"/>
    <w:rsid w:val="00123B50"/>
    <w:rsid w:val="00125D99"/>
    <w:rsid w:val="00126232"/>
    <w:rsid w:val="001265C6"/>
    <w:rsid w:val="00131A5B"/>
    <w:rsid w:val="00132E7B"/>
    <w:rsid w:val="00134641"/>
    <w:rsid w:val="00140C15"/>
    <w:rsid w:val="00140DBB"/>
    <w:rsid w:val="001432B9"/>
    <w:rsid w:val="001516CB"/>
    <w:rsid w:val="00152D9A"/>
    <w:rsid w:val="00152F98"/>
    <w:rsid w:val="0015334B"/>
    <w:rsid w:val="00153863"/>
    <w:rsid w:val="00155474"/>
    <w:rsid w:val="0015673B"/>
    <w:rsid w:val="0015707F"/>
    <w:rsid w:val="0015788D"/>
    <w:rsid w:val="00157E10"/>
    <w:rsid w:val="00160413"/>
    <w:rsid w:val="00160E56"/>
    <w:rsid w:val="00166A5D"/>
    <w:rsid w:val="00172FE5"/>
    <w:rsid w:val="001757A0"/>
    <w:rsid w:val="001774F9"/>
    <w:rsid w:val="001808B1"/>
    <w:rsid w:val="001816E2"/>
    <w:rsid w:val="00181D88"/>
    <w:rsid w:val="00183733"/>
    <w:rsid w:val="00185481"/>
    <w:rsid w:val="001909DC"/>
    <w:rsid w:val="00191F40"/>
    <w:rsid w:val="00192EEE"/>
    <w:rsid w:val="0019362F"/>
    <w:rsid w:val="00194239"/>
    <w:rsid w:val="00194DDF"/>
    <w:rsid w:val="0019670E"/>
    <w:rsid w:val="00196F4C"/>
    <w:rsid w:val="00197421"/>
    <w:rsid w:val="001A2AF5"/>
    <w:rsid w:val="001A33D4"/>
    <w:rsid w:val="001A447C"/>
    <w:rsid w:val="001A48C1"/>
    <w:rsid w:val="001A4A99"/>
    <w:rsid w:val="001A5418"/>
    <w:rsid w:val="001A5C68"/>
    <w:rsid w:val="001A6908"/>
    <w:rsid w:val="001A7461"/>
    <w:rsid w:val="001A7696"/>
    <w:rsid w:val="001A7990"/>
    <w:rsid w:val="001B0036"/>
    <w:rsid w:val="001B10B3"/>
    <w:rsid w:val="001B2EBF"/>
    <w:rsid w:val="001B4293"/>
    <w:rsid w:val="001B6DC9"/>
    <w:rsid w:val="001B7193"/>
    <w:rsid w:val="001C0C12"/>
    <w:rsid w:val="001C252E"/>
    <w:rsid w:val="001C3BA9"/>
    <w:rsid w:val="001C7E73"/>
    <w:rsid w:val="001D1ABC"/>
    <w:rsid w:val="001D2617"/>
    <w:rsid w:val="001D3629"/>
    <w:rsid w:val="001D371F"/>
    <w:rsid w:val="001D47CD"/>
    <w:rsid w:val="001D4E34"/>
    <w:rsid w:val="001D6F51"/>
    <w:rsid w:val="001E0743"/>
    <w:rsid w:val="001E1788"/>
    <w:rsid w:val="001E1ABE"/>
    <w:rsid w:val="001E21F8"/>
    <w:rsid w:val="001E3A1A"/>
    <w:rsid w:val="001E4D0D"/>
    <w:rsid w:val="001E6EB3"/>
    <w:rsid w:val="001E7889"/>
    <w:rsid w:val="001F08CC"/>
    <w:rsid w:val="001F34F3"/>
    <w:rsid w:val="001F61A5"/>
    <w:rsid w:val="001F6FAF"/>
    <w:rsid w:val="001F77DE"/>
    <w:rsid w:val="001F7B59"/>
    <w:rsid w:val="002005C1"/>
    <w:rsid w:val="0020158F"/>
    <w:rsid w:val="0020175D"/>
    <w:rsid w:val="00202F19"/>
    <w:rsid w:val="00204D68"/>
    <w:rsid w:val="00205E3C"/>
    <w:rsid w:val="0020618B"/>
    <w:rsid w:val="00206B0D"/>
    <w:rsid w:val="00206E6A"/>
    <w:rsid w:val="00207277"/>
    <w:rsid w:val="0020772A"/>
    <w:rsid w:val="00211777"/>
    <w:rsid w:val="0021179B"/>
    <w:rsid w:val="002132E3"/>
    <w:rsid w:val="002134AD"/>
    <w:rsid w:val="00213D3D"/>
    <w:rsid w:val="00214CA4"/>
    <w:rsid w:val="00214E39"/>
    <w:rsid w:val="00214FE6"/>
    <w:rsid w:val="00215A79"/>
    <w:rsid w:val="0021661E"/>
    <w:rsid w:val="002227E0"/>
    <w:rsid w:val="00222BFC"/>
    <w:rsid w:val="00224448"/>
    <w:rsid w:val="00225682"/>
    <w:rsid w:val="00230A47"/>
    <w:rsid w:val="00233A90"/>
    <w:rsid w:val="0023527F"/>
    <w:rsid w:val="002374BE"/>
    <w:rsid w:val="00240380"/>
    <w:rsid w:val="002420F8"/>
    <w:rsid w:val="00242521"/>
    <w:rsid w:val="00242EA2"/>
    <w:rsid w:val="00243D26"/>
    <w:rsid w:val="002445EA"/>
    <w:rsid w:val="00245B3E"/>
    <w:rsid w:val="00246E19"/>
    <w:rsid w:val="00251316"/>
    <w:rsid w:val="00253CDC"/>
    <w:rsid w:val="00253FFB"/>
    <w:rsid w:val="002563BD"/>
    <w:rsid w:val="00257D6E"/>
    <w:rsid w:val="00260851"/>
    <w:rsid w:val="00260AB1"/>
    <w:rsid w:val="0026135A"/>
    <w:rsid w:val="00261419"/>
    <w:rsid w:val="002625B6"/>
    <w:rsid w:val="002638A5"/>
    <w:rsid w:val="00266F8A"/>
    <w:rsid w:val="00267D4B"/>
    <w:rsid w:val="0027051E"/>
    <w:rsid w:val="00271544"/>
    <w:rsid w:val="00271C0B"/>
    <w:rsid w:val="00271F89"/>
    <w:rsid w:val="002745C5"/>
    <w:rsid w:val="00274FC7"/>
    <w:rsid w:val="00277135"/>
    <w:rsid w:val="002779B1"/>
    <w:rsid w:val="00281BA4"/>
    <w:rsid w:val="002826A7"/>
    <w:rsid w:val="00284E49"/>
    <w:rsid w:val="00285256"/>
    <w:rsid w:val="00285BF3"/>
    <w:rsid w:val="00286807"/>
    <w:rsid w:val="00287636"/>
    <w:rsid w:val="002909FB"/>
    <w:rsid w:val="002917B9"/>
    <w:rsid w:val="002933BB"/>
    <w:rsid w:val="00294922"/>
    <w:rsid w:val="002958AE"/>
    <w:rsid w:val="00296AFE"/>
    <w:rsid w:val="00296F82"/>
    <w:rsid w:val="0029753C"/>
    <w:rsid w:val="002A094E"/>
    <w:rsid w:val="002A1F03"/>
    <w:rsid w:val="002A2446"/>
    <w:rsid w:val="002A2E84"/>
    <w:rsid w:val="002A33DF"/>
    <w:rsid w:val="002A3CE6"/>
    <w:rsid w:val="002A54AD"/>
    <w:rsid w:val="002A553F"/>
    <w:rsid w:val="002A5BD6"/>
    <w:rsid w:val="002A6ECC"/>
    <w:rsid w:val="002A775E"/>
    <w:rsid w:val="002A7772"/>
    <w:rsid w:val="002B23C1"/>
    <w:rsid w:val="002B3725"/>
    <w:rsid w:val="002B3D92"/>
    <w:rsid w:val="002B679D"/>
    <w:rsid w:val="002B68D2"/>
    <w:rsid w:val="002C1484"/>
    <w:rsid w:val="002C54B7"/>
    <w:rsid w:val="002C6F97"/>
    <w:rsid w:val="002C7061"/>
    <w:rsid w:val="002D05B3"/>
    <w:rsid w:val="002D1EA9"/>
    <w:rsid w:val="002D652E"/>
    <w:rsid w:val="002D73D3"/>
    <w:rsid w:val="002E0F4D"/>
    <w:rsid w:val="002E2994"/>
    <w:rsid w:val="002E4152"/>
    <w:rsid w:val="002E567D"/>
    <w:rsid w:val="002E696A"/>
    <w:rsid w:val="002F0073"/>
    <w:rsid w:val="002F09BF"/>
    <w:rsid w:val="002F0CE2"/>
    <w:rsid w:val="002F1449"/>
    <w:rsid w:val="002F30CA"/>
    <w:rsid w:val="002F345E"/>
    <w:rsid w:val="002F46AE"/>
    <w:rsid w:val="002F6701"/>
    <w:rsid w:val="002F671C"/>
    <w:rsid w:val="00300EF8"/>
    <w:rsid w:val="003048CF"/>
    <w:rsid w:val="003054F7"/>
    <w:rsid w:val="00305B6D"/>
    <w:rsid w:val="003069D9"/>
    <w:rsid w:val="00306D27"/>
    <w:rsid w:val="003113C6"/>
    <w:rsid w:val="0031175A"/>
    <w:rsid w:val="00312447"/>
    <w:rsid w:val="00312903"/>
    <w:rsid w:val="00312D7D"/>
    <w:rsid w:val="003143B1"/>
    <w:rsid w:val="00322697"/>
    <w:rsid w:val="00323521"/>
    <w:rsid w:val="00326DC4"/>
    <w:rsid w:val="0032707C"/>
    <w:rsid w:val="003278C3"/>
    <w:rsid w:val="00330F56"/>
    <w:rsid w:val="00331F49"/>
    <w:rsid w:val="003325A7"/>
    <w:rsid w:val="00332B94"/>
    <w:rsid w:val="00332E88"/>
    <w:rsid w:val="00334355"/>
    <w:rsid w:val="003368EB"/>
    <w:rsid w:val="00336E30"/>
    <w:rsid w:val="00337060"/>
    <w:rsid w:val="0034077D"/>
    <w:rsid w:val="0034222F"/>
    <w:rsid w:val="00342A4E"/>
    <w:rsid w:val="00343C1D"/>
    <w:rsid w:val="00344C46"/>
    <w:rsid w:val="00346FD8"/>
    <w:rsid w:val="00350BDD"/>
    <w:rsid w:val="00351443"/>
    <w:rsid w:val="00351C3A"/>
    <w:rsid w:val="00352620"/>
    <w:rsid w:val="00353E79"/>
    <w:rsid w:val="00354B33"/>
    <w:rsid w:val="00355D13"/>
    <w:rsid w:val="0035615D"/>
    <w:rsid w:val="00360C08"/>
    <w:rsid w:val="00361A5E"/>
    <w:rsid w:val="00364A22"/>
    <w:rsid w:val="003671CD"/>
    <w:rsid w:val="00367D99"/>
    <w:rsid w:val="00372C16"/>
    <w:rsid w:val="00372D90"/>
    <w:rsid w:val="00373EF6"/>
    <w:rsid w:val="00374191"/>
    <w:rsid w:val="00374EC3"/>
    <w:rsid w:val="0037646A"/>
    <w:rsid w:val="00380150"/>
    <w:rsid w:val="00380776"/>
    <w:rsid w:val="00383F57"/>
    <w:rsid w:val="00384BB4"/>
    <w:rsid w:val="0039054F"/>
    <w:rsid w:val="00391187"/>
    <w:rsid w:val="00391CFE"/>
    <w:rsid w:val="00391DE8"/>
    <w:rsid w:val="00392B83"/>
    <w:rsid w:val="00393398"/>
    <w:rsid w:val="003957F3"/>
    <w:rsid w:val="0039648D"/>
    <w:rsid w:val="00396537"/>
    <w:rsid w:val="00396B05"/>
    <w:rsid w:val="003A08D1"/>
    <w:rsid w:val="003A0EA2"/>
    <w:rsid w:val="003A161B"/>
    <w:rsid w:val="003A35C1"/>
    <w:rsid w:val="003A3EB5"/>
    <w:rsid w:val="003A4794"/>
    <w:rsid w:val="003A59B0"/>
    <w:rsid w:val="003A6378"/>
    <w:rsid w:val="003A76EC"/>
    <w:rsid w:val="003B1D63"/>
    <w:rsid w:val="003B235D"/>
    <w:rsid w:val="003B46F4"/>
    <w:rsid w:val="003B4D3E"/>
    <w:rsid w:val="003B4DEB"/>
    <w:rsid w:val="003C26EF"/>
    <w:rsid w:val="003C4FC0"/>
    <w:rsid w:val="003C687B"/>
    <w:rsid w:val="003C7AB3"/>
    <w:rsid w:val="003D02FC"/>
    <w:rsid w:val="003D2696"/>
    <w:rsid w:val="003D3608"/>
    <w:rsid w:val="003D4610"/>
    <w:rsid w:val="003D69E7"/>
    <w:rsid w:val="003D747D"/>
    <w:rsid w:val="003E10B8"/>
    <w:rsid w:val="003E22F6"/>
    <w:rsid w:val="003E25C5"/>
    <w:rsid w:val="003E2724"/>
    <w:rsid w:val="003E5023"/>
    <w:rsid w:val="003E53FC"/>
    <w:rsid w:val="003E5AAF"/>
    <w:rsid w:val="003E6F02"/>
    <w:rsid w:val="003E6FE8"/>
    <w:rsid w:val="003F0065"/>
    <w:rsid w:val="003F0B43"/>
    <w:rsid w:val="003F2A90"/>
    <w:rsid w:val="003F2C61"/>
    <w:rsid w:val="003F5086"/>
    <w:rsid w:val="003F51A7"/>
    <w:rsid w:val="003F73BD"/>
    <w:rsid w:val="003F73CD"/>
    <w:rsid w:val="003F7837"/>
    <w:rsid w:val="00403B4B"/>
    <w:rsid w:val="00404E03"/>
    <w:rsid w:val="00405AC1"/>
    <w:rsid w:val="00410330"/>
    <w:rsid w:val="0041094F"/>
    <w:rsid w:val="00412612"/>
    <w:rsid w:val="00412B0B"/>
    <w:rsid w:val="0041397A"/>
    <w:rsid w:val="00413BA2"/>
    <w:rsid w:val="004153C8"/>
    <w:rsid w:val="00415794"/>
    <w:rsid w:val="00415C86"/>
    <w:rsid w:val="00417A2E"/>
    <w:rsid w:val="0042122A"/>
    <w:rsid w:val="00421C26"/>
    <w:rsid w:val="00422BB4"/>
    <w:rsid w:val="0042580E"/>
    <w:rsid w:val="00425D39"/>
    <w:rsid w:val="004261CD"/>
    <w:rsid w:val="00426215"/>
    <w:rsid w:val="004264F3"/>
    <w:rsid w:val="00431293"/>
    <w:rsid w:val="004315E8"/>
    <w:rsid w:val="00432517"/>
    <w:rsid w:val="004336F5"/>
    <w:rsid w:val="00433786"/>
    <w:rsid w:val="004355EF"/>
    <w:rsid w:val="00436239"/>
    <w:rsid w:val="0043667E"/>
    <w:rsid w:val="00436C73"/>
    <w:rsid w:val="00436D34"/>
    <w:rsid w:val="00437030"/>
    <w:rsid w:val="004372B5"/>
    <w:rsid w:val="00437BC9"/>
    <w:rsid w:val="00441571"/>
    <w:rsid w:val="00442749"/>
    <w:rsid w:val="00443168"/>
    <w:rsid w:val="004446E9"/>
    <w:rsid w:val="00444C27"/>
    <w:rsid w:val="00446F52"/>
    <w:rsid w:val="00447B39"/>
    <w:rsid w:val="004508EE"/>
    <w:rsid w:val="00453DDB"/>
    <w:rsid w:val="0045462F"/>
    <w:rsid w:val="004548BD"/>
    <w:rsid w:val="0045506D"/>
    <w:rsid w:val="00455C6B"/>
    <w:rsid w:val="00456FD0"/>
    <w:rsid w:val="004578AD"/>
    <w:rsid w:val="00460F88"/>
    <w:rsid w:val="00462716"/>
    <w:rsid w:val="0046276F"/>
    <w:rsid w:val="00462DB3"/>
    <w:rsid w:val="0046510F"/>
    <w:rsid w:val="00465D79"/>
    <w:rsid w:val="00466C59"/>
    <w:rsid w:val="00467422"/>
    <w:rsid w:val="004713A0"/>
    <w:rsid w:val="004714A7"/>
    <w:rsid w:val="0047167A"/>
    <w:rsid w:val="00471FEE"/>
    <w:rsid w:val="00476106"/>
    <w:rsid w:val="004774ED"/>
    <w:rsid w:val="00484E00"/>
    <w:rsid w:val="00487305"/>
    <w:rsid w:val="0048734E"/>
    <w:rsid w:val="004903A6"/>
    <w:rsid w:val="00490B0F"/>
    <w:rsid w:val="00491798"/>
    <w:rsid w:val="00493A0D"/>
    <w:rsid w:val="00495DF1"/>
    <w:rsid w:val="004968D2"/>
    <w:rsid w:val="004A0576"/>
    <w:rsid w:val="004A121D"/>
    <w:rsid w:val="004A1D53"/>
    <w:rsid w:val="004A1ED6"/>
    <w:rsid w:val="004A1F20"/>
    <w:rsid w:val="004A2701"/>
    <w:rsid w:val="004A7DA7"/>
    <w:rsid w:val="004A7E4B"/>
    <w:rsid w:val="004B1655"/>
    <w:rsid w:val="004B2718"/>
    <w:rsid w:val="004B3189"/>
    <w:rsid w:val="004B50EE"/>
    <w:rsid w:val="004B5256"/>
    <w:rsid w:val="004B6958"/>
    <w:rsid w:val="004B6D2F"/>
    <w:rsid w:val="004C13A5"/>
    <w:rsid w:val="004C196E"/>
    <w:rsid w:val="004C293E"/>
    <w:rsid w:val="004C2AE9"/>
    <w:rsid w:val="004C417C"/>
    <w:rsid w:val="004C53AC"/>
    <w:rsid w:val="004C574A"/>
    <w:rsid w:val="004C76C1"/>
    <w:rsid w:val="004D166C"/>
    <w:rsid w:val="004D2910"/>
    <w:rsid w:val="004D2BAF"/>
    <w:rsid w:val="004D39D6"/>
    <w:rsid w:val="004D39D7"/>
    <w:rsid w:val="004D39E0"/>
    <w:rsid w:val="004D42CB"/>
    <w:rsid w:val="004D77C8"/>
    <w:rsid w:val="004D7D44"/>
    <w:rsid w:val="004E086B"/>
    <w:rsid w:val="004E32C5"/>
    <w:rsid w:val="004E4B71"/>
    <w:rsid w:val="004E4F6A"/>
    <w:rsid w:val="004E725B"/>
    <w:rsid w:val="004E7718"/>
    <w:rsid w:val="004F084D"/>
    <w:rsid w:val="004F1B0B"/>
    <w:rsid w:val="004F34D4"/>
    <w:rsid w:val="004F3AD9"/>
    <w:rsid w:val="004F3C89"/>
    <w:rsid w:val="004F404D"/>
    <w:rsid w:val="004F4632"/>
    <w:rsid w:val="004F542C"/>
    <w:rsid w:val="004F5D51"/>
    <w:rsid w:val="004F6793"/>
    <w:rsid w:val="004F6A12"/>
    <w:rsid w:val="004F751E"/>
    <w:rsid w:val="004F79DA"/>
    <w:rsid w:val="00501CB4"/>
    <w:rsid w:val="00502120"/>
    <w:rsid w:val="00502321"/>
    <w:rsid w:val="005027BE"/>
    <w:rsid w:val="00503393"/>
    <w:rsid w:val="00503CA2"/>
    <w:rsid w:val="00505814"/>
    <w:rsid w:val="00506A9E"/>
    <w:rsid w:val="00506AC5"/>
    <w:rsid w:val="00510BA3"/>
    <w:rsid w:val="0051299D"/>
    <w:rsid w:val="00512CDC"/>
    <w:rsid w:val="00513216"/>
    <w:rsid w:val="00515936"/>
    <w:rsid w:val="005175DC"/>
    <w:rsid w:val="00520601"/>
    <w:rsid w:val="0052181F"/>
    <w:rsid w:val="0052315E"/>
    <w:rsid w:val="005236C7"/>
    <w:rsid w:val="005245BA"/>
    <w:rsid w:val="00525B79"/>
    <w:rsid w:val="005261C2"/>
    <w:rsid w:val="005265BF"/>
    <w:rsid w:val="005271D3"/>
    <w:rsid w:val="005273EB"/>
    <w:rsid w:val="0053146E"/>
    <w:rsid w:val="0053170F"/>
    <w:rsid w:val="0053372D"/>
    <w:rsid w:val="005338E6"/>
    <w:rsid w:val="00533A0D"/>
    <w:rsid w:val="005354FC"/>
    <w:rsid w:val="00535B24"/>
    <w:rsid w:val="005373A7"/>
    <w:rsid w:val="00537B5F"/>
    <w:rsid w:val="00541B55"/>
    <w:rsid w:val="005421EA"/>
    <w:rsid w:val="00543B37"/>
    <w:rsid w:val="00546110"/>
    <w:rsid w:val="00546498"/>
    <w:rsid w:val="0054794A"/>
    <w:rsid w:val="00550060"/>
    <w:rsid w:val="00550B23"/>
    <w:rsid w:val="00551E60"/>
    <w:rsid w:val="005533CD"/>
    <w:rsid w:val="00554EB1"/>
    <w:rsid w:val="005577F7"/>
    <w:rsid w:val="00560578"/>
    <w:rsid w:val="005621F1"/>
    <w:rsid w:val="005627B0"/>
    <w:rsid w:val="00562915"/>
    <w:rsid w:val="00563144"/>
    <w:rsid w:val="005646F0"/>
    <w:rsid w:val="00564E75"/>
    <w:rsid w:val="005654E0"/>
    <w:rsid w:val="005663AD"/>
    <w:rsid w:val="00566D70"/>
    <w:rsid w:val="0056721E"/>
    <w:rsid w:val="00567B3C"/>
    <w:rsid w:val="00567F16"/>
    <w:rsid w:val="005709E7"/>
    <w:rsid w:val="0057199B"/>
    <w:rsid w:val="00572009"/>
    <w:rsid w:val="00572C7C"/>
    <w:rsid w:val="00572F24"/>
    <w:rsid w:val="005748C4"/>
    <w:rsid w:val="0057661C"/>
    <w:rsid w:val="00580DCC"/>
    <w:rsid w:val="0058166B"/>
    <w:rsid w:val="0058187A"/>
    <w:rsid w:val="0058245D"/>
    <w:rsid w:val="005828A1"/>
    <w:rsid w:val="005840EA"/>
    <w:rsid w:val="005847DE"/>
    <w:rsid w:val="00584D15"/>
    <w:rsid w:val="00585908"/>
    <w:rsid w:val="0058635F"/>
    <w:rsid w:val="00587398"/>
    <w:rsid w:val="00590283"/>
    <w:rsid w:val="0059062A"/>
    <w:rsid w:val="005909A9"/>
    <w:rsid w:val="00591C18"/>
    <w:rsid w:val="00593628"/>
    <w:rsid w:val="00594730"/>
    <w:rsid w:val="00594BF8"/>
    <w:rsid w:val="00594C54"/>
    <w:rsid w:val="00595893"/>
    <w:rsid w:val="005976EC"/>
    <w:rsid w:val="00597BDC"/>
    <w:rsid w:val="005A38F8"/>
    <w:rsid w:val="005A4CE2"/>
    <w:rsid w:val="005B3F82"/>
    <w:rsid w:val="005B4856"/>
    <w:rsid w:val="005B4A88"/>
    <w:rsid w:val="005B4BFC"/>
    <w:rsid w:val="005B7B28"/>
    <w:rsid w:val="005B7CC9"/>
    <w:rsid w:val="005C1096"/>
    <w:rsid w:val="005C20F4"/>
    <w:rsid w:val="005C25F4"/>
    <w:rsid w:val="005C2906"/>
    <w:rsid w:val="005C3B9C"/>
    <w:rsid w:val="005C51EC"/>
    <w:rsid w:val="005C5E69"/>
    <w:rsid w:val="005C7482"/>
    <w:rsid w:val="005D1356"/>
    <w:rsid w:val="005D1FD3"/>
    <w:rsid w:val="005D2372"/>
    <w:rsid w:val="005D3087"/>
    <w:rsid w:val="005D3668"/>
    <w:rsid w:val="005D3EFE"/>
    <w:rsid w:val="005D4A70"/>
    <w:rsid w:val="005D5F8B"/>
    <w:rsid w:val="005D60FC"/>
    <w:rsid w:val="005D64E8"/>
    <w:rsid w:val="005D66F5"/>
    <w:rsid w:val="005D6C0D"/>
    <w:rsid w:val="005E089E"/>
    <w:rsid w:val="005E1C29"/>
    <w:rsid w:val="005E2B68"/>
    <w:rsid w:val="005E3AEA"/>
    <w:rsid w:val="005E3BBE"/>
    <w:rsid w:val="005E4AEE"/>
    <w:rsid w:val="005E6D4F"/>
    <w:rsid w:val="005E75F1"/>
    <w:rsid w:val="005E7D9D"/>
    <w:rsid w:val="005F3A74"/>
    <w:rsid w:val="005F3CCD"/>
    <w:rsid w:val="005F4C79"/>
    <w:rsid w:val="005F50AC"/>
    <w:rsid w:val="005F5290"/>
    <w:rsid w:val="005F67CB"/>
    <w:rsid w:val="005F67F7"/>
    <w:rsid w:val="005F6B63"/>
    <w:rsid w:val="005F7A83"/>
    <w:rsid w:val="005F7D1B"/>
    <w:rsid w:val="0060079B"/>
    <w:rsid w:val="00600D47"/>
    <w:rsid w:val="0060164D"/>
    <w:rsid w:val="006019BF"/>
    <w:rsid w:val="00601DFB"/>
    <w:rsid w:val="00602582"/>
    <w:rsid w:val="00604F76"/>
    <w:rsid w:val="006057E4"/>
    <w:rsid w:val="00607685"/>
    <w:rsid w:val="00607EBA"/>
    <w:rsid w:val="00610AAA"/>
    <w:rsid w:val="00610ADE"/>
    <w:rsid w:val="00612D67"/>
    <w:rsid w:val="006146E4"/>
    <w:rsid w:val="006147F2"/>
    <w:rsid w:val="00615C51"/>
    <w:rsid w:val="00616E31"/>
    <w:rsid w:val="0062088E"/>
    <w:rsid w:val="00620948"/>
    <w:rsid w:val="00624EAB"/>
    <w:rsid w:val="00625B3C"/>
    <w:rsid w:val="006279A3"/>
    <w:rsid w:val="0063135C"/>
    <w:rsid w:val="00636892"/>
    <w:rsid w:val="00646784"/>
    <w:rsid w:val="006468B2"/>
    <w:rsid w:val="00646BFB"/>
    <w:rsid w:val="00646FD2"/>
    <w:rsid w:val="00651A8A"/>
    <w:rsid w:val="00652294"/>
    <w:rsid w:val="00653C7E"/>
    <w:rsid w:val="00654D85"/>
    <w:rsid w:val="00655205"/>
    <w:rsid w:val="0066037E"/>
    <w:rsid w:val="0066467D"/>
    <w:rsid w:val="00665820"/>
    <w:rsid w:val="00666C62"/>
    <w:rsid w:val="00667E28"/>
    <w:rsid w:val="00670997"/>
    <w:rsid w:val="00670FCB"/>
    <w:rsid w:val="00673429"/>
    <w:rsid w:val="00675861"/>
    <w:rsid w:val="00676D07"/>
    <w:rsid w:val="006778B7"/>
    <w:rsid w:val="00681C5B"/>
    <w:rsid w:val="00681E23"/>
    <w:rsid w:val="00682A3F"/>
    <w:rsid w:val="00683AD4"/>
    <w:rsid w:val="006848B7"/>
    <w:rsid w:val="00687995"/>
    <w:rsid w:val="00691937"/>
    <w:rsid w:val="0069707D"/>
    <w:rsid w:val="006A21BA"/>
    <w:rsid w:val="006A3DE5"/>
    <w:rsid w:val="006A44CF"/>
    <w:rsid w:val="006A514A"/>
    <w:rsid w:val="006B229F"/>
    <w:rsid w:val="006B2F44"/>
    <w:rsid w:val="006B3711"/>
    <w:rsid w:val="006B3833"/>
    <w:rsid w:val="006B3882"/>
    <w:rsid w:val="006B40E8"/>
    <w:rsid w:val="006B4965"/>
    <w:rsid w:val="006C04A3"/>
    <w:rsid w:val="006C125C"/>
    <w:rsid w:val="006C28E2"/>
    <w:rsid w:val="006C3670"/>
    <w:rsid w:val="006C37AB"/>
    <w:rsid w:val="006C4A1B"/>
    <w:rsid w:val="006C5427"/>
    <w:rsid w:val="006C5FC0"/>
    <w:rsid w:val="006C70B6"/>
    <w:rsid w:val="006D2237"/>
    <w:rsid w:val="006D2967"/>
    <w:rsid w:val="006D3DB5"/>
    <w:rsid w:val="006D4D6C"/>
    <w:rsid w:val="006D646C"/>
    <w:rsid w:val="006D6892"/>
    <w:rsid w:val="006D6D28"/>
    <w:rsid w:val="006D6EE7"/>
    <w:rsid w:val="006E0684"/>
    <w:rsid w:val="006E0FF6"/>
    <w:rsid w:val="006E25CA"/>
    <w:rsid w:val="006E26A9"/>
    <w:rsid w:val="006E2B58"/>
    <w:rsid w:val="006E3069"/>
    <w:rsid w:val="006E4CD0"/>
    <w:rsid w:val="006E4DF6"/>
    <w:rsid w:val="006E570D"/>
    <w:rsid w:val="006E5B4D"/>
    <w:rsid w:val="006E6A30"/>
    <w:rsid w:val="006E6FF8"/>
    <w:rsid w:val="006E79D3"/>
    <w:rsid w:val="006F1242"/>
    <w:rsid w:val="006F1729"/>
    <w:rsid w:val="006F3680"/>
    <w:rsid w:val="006F6974"/>
    <w:rsid w:val="006F7B6F"/>
    <w:rsid w:val="00703F19"/>
    <w:rsid w:val="007045FA"/>
    <w:rsid w:val="00704BCE"/>
    <w:rsid w:val="00705B81"/>
    <w:rsid w:val="00707C3B"/>
    <w:rsid w:val="00712741"/>
    <w:rsid w:val="0071384F"/>
    <w:rsid w:val="00715D01"/>
    <w:rsid w:val="00717311"/>
    <w:rsid w:val="00717B0D"/>
    <w:rsid w:val="00720769"/>
    <w:rsid w:val="00720851"/>
    <w:rsid w:val="00721BC8"/>
    <w:rsid w:val="00723B56"/>
    <w:rsid w:val="00724406"/>
    <w:rsid w:val="00724BF4"/>
    <w:rsid w:val="00726A81"/>
    <w:rsid w:val="0073230C"/>
    <w:rsid w:val="007323AD"/>
    <w:rsid w:val="00733022"/>
    <w:rsid w:val="007331C3"/>
    <w:rsid w:val="00733AF6"/>
    <w:rsid w:val="00735E2A"/>
    <w:rsid w:val="00741986"/>
    <w:rsid w:val="0074214D"/>
    <w:rsid w:val="007424CC"/>
    <w:rsid w:val="0074630C"/>
    <w:rsid w:val="00746573"/>
    <w:rsid w:val="0074774E"/>
    <w:rsid w:val="00751420"/>
    <w:rsid w:val="007532F6"/>
    <w:rsid w:val="007577F9"/>
    <w:rsid w:val="00760B04"/>
    <w:rsid w:val="007622EF"/>
    <w:rsid w:val="0076366E"/>
    <w:rsid w:val="0076524A"/>
    <w:rsid w:val="00765A27"/>
    <w:rsid w:val="00765BE6"/>
    <w:rsid w:val="007677A8"/>
    <w:rsid w:val="00770569"/>
    <w:rsid w:val="00770ADF"/>
    <w:rsid w:val="00770C3E"/>
    <w:rsid w:val="007718B6"/>
    <w:rsid w:val="0077299B"/>
    <w:rsid w:val="00772BF5"/>
    <w:rsid w:val="007735C9"/>
    <w:rsid w:val="00773701"/>
    <w:rsid w:val="00773DCF"/>
    <w:rsid w:val="007749DB"/>
    <w:rsid w:val="00776521"/>
    <w:rsid w:val="00776750"/>
    <w:rsid w:val="0077679D"/>
    <w:rsid w:val="007768BC"/>
    <w:rsid w:val="00776D84"/>
    <w:rsid w:val="00780679"/>
    <w:rsid w:val="00781901"/>
    <w:rsid w:val="007826CD"/>
    <w:rsid w:val="00782CD0"/>
    <w:rsid w:val="00782D83"/>
    <w:rsid w:val="00785AFC"/>
    <w:rsid w:val="00786160"/>
    <w:rsid w:val="0078721B"/>
    <w:rsid w:val="00787F9C"/>
    <w:rsid w:val="00790DDF"/>
    <w:rsid w:val="00790DF8"/>
    <w:rsid w:val="00791681"/>
    <w:rsid w:val="00793D03"/>
    <w:rsid w:val="00795CAB"/>
    <w:rsid w:val="00796E97"/>
    <w:rsid w:val="00797342"/>
    <w:rsid w:val="007A173B"/>
    <w:rsid w:val="007A1C6A"/>
    <w:rsid w:val="007A2DE4"/>
    <w:rsid w:val="007A5014"/>
    <w:rsid w:val="007A544B"/>
    <w:rsid w:val="007A5F35"/>
    <w:rsid w:val="007A5FB0"/>
    <w:rsid w:val="007A6877"/>
    <w:rsid w:val="007A68F8"/>
    <w:rsid w:val="007A6B77"/>
    <w:rsid w:val="007A7858"/>
    <w:rsid w:val="007B018D"/>
    <w:rsid w:val="007B1C76"/>
    <w:rsid w:val="007B35D4"/>
    <w:rsid w:val="007B39C9"/>
    <w:rsid w:val="007B45C6"/>
    <w:rsid w:val="007B5C45"/>
    <w:rsid w:val="007B6752"/>
    <w:rsid w:val="007B6EDF"/>
    <w:rsid w:val="007B7C4F"/>
    <w:rsid w:val="007C06FF"/>
    <w:rsid w:val="007C0F96"/>
    <w:rsid w:val="007C1CA2"/>
    <w:rsid w:val="007C254C"/>
    <w:rsid w:val="007C2585"/>
    <w:rsid w:val="007C2835"/>
    <w:rsid w:val="007C31B3"/>
    <w:rsid w:val="007C3B8D"/>
    <w:rsid w:val="007C49E1"/>
    <w:rsid w:val="007C56B3"/>
    <w:rsid w:val="007C56C0"/>
    <w:rsid w:val="007C7E06"/>
    <w:rsid w:val="007D1020"/>
    <w:rsid w:val="007D1D98"/>
    <w:rsid w:val="007D21BB"/>
    <w:rsid w:val="007D29E3"/>
    <w:rsid w:val="007D36D1"/>
    <w:rsid w:val="007D4639"/>
    <w:rsid w:val="007E042A"/>
    <w:rsid w:val="007E14D8"/>
    <w:rsid w:val="007E2608"/>
    <w:rsid w:val="007E2D30"/>
    <w:rsid w:val="007E3983"/>
    <w:rsid w:val="007E3F0D"/>
    <w:rsid w:val="007E4104"/>
    <w:rsid w:val="007E56C8"/>
    <w:rsid w:val="007E6279"/>
    <w:rsid w:val="007F039F"/>
    <w:rsid w:val="007F04E1"/>
    <w:rsid w:val="007F09D3"/>
    <w:rsid w:val="007F1E56"/>
    <w:rsid w:val="007F2315"/>
    <w:rsid w:val="007F34BE"/>
    <w:rsid w:val="007F3DC3"/>
    <w:rsid w:val="007F4F30"/>
    <w:rsid w:val="007F75A7"/>
    <w:rsid w:val="007F7D3C"/>
    <w:rsid w:val="007F7F2A"/>
    <w:rsid w:val="008014D8"/>
    <w:rsid w:val="00803F25"/>
    <w:rsid w:val="0080402D"/>
    <w:rsid w:val="008049AC"/>
    <w:rsid w:val="00804A53"/>
    <w:rsid w:val="008062EE"/>
    <w:rsid w:val="008103CF"/>
    <w:rsid w:val="00810827"/>
    <w:rsid w:val="008137DB"/>
    <w:rsid w:val="00813B65"/>
    <w:rsid w:val="00815E0F"/>
    <w:rsid w:val="00815E39"/>
    <w:rsid w:val="0081682A"/>
    <w:rsid w:val="00816EA4"/>
    <w:rsid w:val="0082019A"/>
    <w:rsid w:val="00822471"/>
    <w:rsid w:val="00822F76"/>
    <w:rsid w:val="00826BBE"/>
    <w:rsid w:val="0082790D"/>
    <w:rsid w:val="008301FB"/>
    <w:rsid w:val="00832914"/>
    <w:rsid w:val="00832D01"/>
    <w:rsid w:val="0083483A"/>
    <w:rsid w:val="008355EC"/>
    <w:rsid w:val="008364AA"/>
    <w:rsid w:val="00836E11"/>
    <w:rsid w:val="00837F33"/>
    <w:rsid w:val="00842B9D"/>
    <w:rsid w:val="00846F1B"/>
    <w:rsid w:val="00847DB4"/>
    <w:rsid w:val="00852C60"/>
    <w:rsid w:val="00853323"/>
    <w:rsid w:val="00853570"/>
    <w:rsid w:val="008537A0"/>
    <w:rsid w:val="00855A7D"/>
    <w:rsid w:val="008571D5"/>
    <w:rsid w:val="00863429"/>
    <w:rsid w:val="008668D7"/>
    <w:rsid w:val="00867C82"/>
    <w:rsid w:val="008708A7"/>
    <w:rsid w:val="00871101"/>
    <w:rsid w:val="00871865"/>
    <w:rsid w:val="008749C5"/>
    <w:rsid w:val="00877AE1"/>
    <w:rsid w:val="00877E54"/>
    <w:rsid w:val="008806F0"/>
    <w:rsid w:val="00883737"/>
    <w:rsid w:val="00884C9E"/>
    <w:rsid w:val="008869C1"/>
    <w:rsid w:val="00887BE1"/>
    <w:rsid w:val="0089001A"/>
    <w:rsid w:val="008918DF"/>
    <w:rsid w:val="008949D4"/>
    <w:rsid w:val="008A197F"/>
    <w:rsid w:val="008A2872"/>
    <w:rsid w:val="008A2F69"/>
    <w:rsid w:val="008A5ED3"/>
    <w:rsid w:val="008B09F5"/>
    <w:rsid w:val="008B1039"/>
    <w:rsid w:val="008B175E"/>
    <w:rsid w:val="008B3DC9"/>
    <w:rsid w:val="008B3F0A"/>
    <w:rsid w:val="008B48B0"/>
    <w:rsid w:val="008B5E3D"/>
    <w:rsid w:val="008C097A"/>
    <w:rsid w:val="008C2148"/>
    <w:rsid w:val="008C229E"/>
    <w:rsid w:val="008C2DE1"/>
    <w:rsid w:val="008C45D1"/>
    <w:rsid w:val="008C6B39"/>
    <w:rsid w:val="008C7FC1"/>
    <w:rsid w:val="008D10F5"/>
    <w:rsid w:val="008D2B8B"/>
    <w:rsid w:val="008D2D87"/>
    <w:rsid w:val="008D3A86"/>
    <w:rsid w:val="008D4988"/>
    <w:rsid w:val="008D59A3"/>
    <w:rsid w:val="008D5C79"/>
    <w:rsid w:val="008E1684"/>
    <w:rsid w:val="008E2E2E"/>
    <w:rsid w:val="008E50C7"/>
    <w:rsid w:val="008E7874"/>
    <w:rsid w:val="008F14A0"/>
    <w:rsid w:val="008F4FA7"/>
    <w:rsid w:val="008F72AB"/>
    <w:rsid w:val="008F74D9"/>
    <w:rsid w:val="008F75E9"/>
    <w:rsid w:val="009005ED"/>
    <w:rsid w:val="009027CF"/>
    <w:rsid w:val="00903D1B"/>
    <w:rsid w:val="0090605B"/>
    <w:rsid w:val="0090660F"/>
    <w:rsid w:val="009105E4"/>
    <w:rsid w:val="0091092B"/>
    <w:rsid w:val="00911144"/>
    <w:rsid w:val="00911F07"/>
    <w:rsid w:val="00912A50"/>
    <w:rsid w:val="00912B25"/>
    <w:rsid w:val="00913E7A"/>
    <w:rsid w:val="00914265"/>
    <w:rsid w:val="0091592E"/>
    <w:rsid w:val="00915C82"/>
    <w:rsid w:val="00916F0A"/>
    <w:rsid w:val="00917A01"/>
    <w:rsid w:val="00921B85"/>
    <w:rsid w:val="009225CB"/>
    <w:rsid w:val="00922819"/>
    <w:rsid w:val="00923829"/>
    <w:rsid w:val="00923970"/>
    <w:rsid w:val="00923C13"/>
    <w:rsid w:val="00923EAD"/>
    <w:rsid w:val="00924985"/>
    <w:rsid w:val="00930050"/>
    <w:rsid w:val="009311A2"/>
    <w:rsid w:val="009316B5"/>
    <w:rsid w:val="00931A38"/>
    <w:rsid w:val="00932E80"/>
    <w:rsid w:val="00934725"/>
    <w:rsid w:val="00934FA5"/>
    <w:rsid w:val="0093576F"/>
    <w:rsid w:val="009364A4"/>
    <w:rsid w:val="0093676D"/>
    <w:rsid w:val="009369D0"/>
    <w:rsid w:val="00936BE9"/>
    <w:rsid w:val="00942823"/>
    <w:rsid w:val="00942988"/>
    <w:rsid w:val="009439C0"/>
    <w:rsid w:val="00944AA2"/>
    <w:rsid w:val="009450BD"/>
    <w:rsid w:val="009502A8"/>
    <w:rsid w:val="00950571"/>
    <w:rsid w:val="00951369"/>
    <w:rsid w:val="00952ED3"/>
    <w:rsid w:val="0095308D"/>
    <w:rsid w:val="00954320"/>
    <w:rsid w:val="00954529"/>
    <w:rsid w:val="009600C3"/>
    <w:rsid w:val="00961024"/>
    <w:rsid w:val="0096107E"/>
    <w:rsid w:val="0096227D"/>
    <w:rsid w:val="00963B9C"/>
    <w:rsid w:val="00964841"/>
    <w:rsid w:val="00967189"/>
    <w:rsid w:val="009671F0"/>
    <w:rsid w:val="009672DA"/>
    <w:rsid w:val="00970FB0"/>
    <w:rsid w:val="00972A7F"/>
    <w:rsid w:val="00974FC7"/>
    <w:rsid w:val="0097619A"/>
    <w:rsid w:val="00977C42"/>
    <w:rsid w:val="00980051"/>
    <w:rsid w:val="00980AC4"/>
    <w:rsid w:val="009816DC"/>
    <w:rsid w:val="00987569"/>
    <w:rsid w:val="009876D0"/>
    <w:rsid w:val="00990CED"/>
    <w:rsid w:val="00990EB1"/>
    <w:rsid w:val="009921BE"/>
    <w:rsid w:val="00992EB4"/>
    <w:rsid w:val="00993884"/>
    <w:rsid w:val="00993AF5"/>
    <w:rsid w:val="0099556C"/>
    <w:rsid w:val="0099739C"/>
    <w:rsid w:val="00997AA7"/>
    <w:rsid w:val="009A27D2"/>
    <w:rsid w:val="009A2C81"/>
    <w:rsid w:val="009A3A22"/>
    <w:rsid w:val="009A725E"/>
    <w:rsid w:val="009B0336"/>
    <w:rsid w:val="009B2787"/>
    <w:rsid w:val="009B34E9"/>
    <w:rsid w:val="009B358C"/>
    <w:rsid w:val="009B3D12"/>
    <w:rsid w:val="009B3F44"/>
    <w:rsid w:val="009B63E6"/>
    <w:rsid w:val="009C0337"/>
    <w:rsid w:val="009C0858"/>
    <w:rsid w:val="009C287E"/>
    <w:rsid w:val="009C3B06"/>
    <w:rsid w:val="009C4E02"/>
    <w:rsid w:val="009C4E58"/>
    <w:rsid w:val="009C5124"/>
    <w:rsid w:val="009C53BC"/>
    <w:rsid w:val="009C550A"/>
    <w:rsid w:val="009C5DFD"/>
    <w:rsid w:val="009C61F3"/>
    <w:rsid w:val="009C76AA"/>
    <w:rsid w:val="009D1678"/>
    <w:rsid w:val="009D198D"/>
    <w:rsid w:val="009D2175"/>
    <w:rsid w:val="009D280C"/>
    <w:rsid w:val="009D29C0"/>
    <w:rsid w:val="009D5B9F"/>
    <w:rsid w:val="009D676C"/>
    <w:rsid w:val="009D726C"/>
    <w:rsid w:val="009D730D"/>
    <w:rsid w:val="009E159F"/>
    <w:rsid w:val="009E4310"/>
    <w:rsid w:val="009E55A0"/>
    <w:rsid w:val="009F086B"/>
    <w:rsid w:val="009F0F02"/>
    <w:rsid w:val="009F1316"/>
    <w:rsid w:val="009F13BA"/>
    <w:rsid w:val="009F4E10"/>
    <w:rsid w:val="009F527D"/>
    <w:rsid w:val="009F53BC"/>
    <w:rsid w:val="009F5D96"/>
    <w:rsid w:val="009F5E2A"/>
    <w:rsid w:val="00A0058E"/>
    <w:rsid w:val="00A0094A"/>
    <w:rsid w:val="00A0222F"/>
    <w:rsid w:val="00A02297"/>
    <w:rsid w:val="00A02544"/>
    <w:rsid w:val="00A03588"/>
    <w:rsid w:val="00A05AAF"/>
    <w:rsid w:val="00A06BB0"/>
    <w:rsid w:val="00A077A2"/>
    <w:rsid w:val="00A16C1E"/>
    <w:rsid w:val="00A16EC0"/>
    <w:rsid w:val="00A17E34"/>
    <w:rsid w:val="00A21127"/>
    <w:rsid w:val="00A22703"/>
    <w:rsid w:val="00A233DA"/>
    <w:rsid w:val="00A2393A"/>
    <w:rsid w:val="00A23A89"/>
    <w:rsid w:val="00A252E7"/>
    <w:rsid w:val="00A27CF3"/>
    <w:rsid w:val="00A30216"/>
    <w:rsid w:val="00A33865"/>
    <w:rsid w:val="00A359F1"/>
    <w:rsid w:val="00A36274"/>
    <w:rsid w:val="00A36788"/>
    <w:rsid w:val="00A40774"/>
    <w:rsid w:val="00A4087C"/>
    <w:rsid w:val="00A42B02"/>
    <w:rsid w:val="00A42ED9"/>
    <w:rsid w:val="00A44151"/>
    <w:rsid w:val="00A4420A"/>
    <w:rsid w:val="00A4633B"/>
    <w:rsid w:val="00A469F3"/>
    <w:rsid w:val="00A47DD8"/>
    <w:rsid w:val="00A51E71"/>
    <w:rsid w:val="00A527F9"/>
    <w:rsid w:val="00A52A41"/>
    <w:rsid w:val="00A5349C"/>
    <w:rsid w:val="00A53F3C"/>
    <w:rsid w:val="00A54481"/>
    <w:rsid w:val="00A54E91"/>
    <w:rsid w:val="00A56E1C"/>
    <w:rsid w:val="00A57351"/>
    <w:rsid w:val="00A574AA"/>
    <w:rsid w:val="00A6113F"/>
    <w:rsid w:val="00A644F7"/>
    <w:rsid w:val="00A646A9"/>
    <w:rsid w:val="00A70AB2"/>
    <w:rsid w:val="00A72AC2"/>
    <w:rsid w:val="00A73C64"/>
    <w:rsid w:val="00A753F3"/>
    <w:rsid w:val="00A767F8"/>
    <w:rsid w:val="00A77041"/>
    <w:rsid w:val="00A77458"/>
    <w:rsid w:val="00A77DF4"/>
    <w:rsid w:val="00A8091E"/>
    <w:rsid w:val="00A84407"/>
    <w:rsid w:val="00A84B37"/>
    <w:rsid w:val="00A8549A"/>
    <w:rsid w:val="00A85892"/>
    <w:rsid w:val="00A85C1D"/>
    <w:rsid w:val="00A86F2E"/>
    <w:rsid w:val="00A923F6"/>
    <w:rsid w:val="00A93117"/>
    <w:rsid w:val="00A94FD8"/>
    <w:rsid w:val="00A967F4"/>
    <w:rsid w:val="00AA20A7"/>
    <w:rsid w:val="00AA2293"/>
    <w:rsid w:val="00AA2C37"/>
    <w:rsid w:val="00AA34C3"/>
    <w:rsid w:val="00AA3920"/>
    <w:rsid w:val="00AA47FC"/>
    <w:rsid w:val="00AA6D0C"/>
    <w:rsid w:val="00AA723E"/>
    <w:rsid w:val="00AB1F75"/>
    <w:rsid w:val="00AB42CA"/>
    <w:rsid w:val="00AB4E88"/>
    <w:rsid w:val="00AB56D8"/>
    <w:rsid w:val="00AB648B"/>
    <w:rsid w:val="00AB72B8"/>
    <w:rsid w:val="00AB7969"/>
    <w:rsid w:val="00AB8F59"/>
    <w:rsid w:val="00AC0827"/>
    <w:rsid w:val="00AC13C4"/>
    <w:rsid w:val="00AC7F85"/>
    <w:rsid w:val="00AD03D4"/>
    <w:rsid w:val="00AD113C"/>
    <w:rsid w:val="00AD267A"/>
    <w:rsid w:val="00AD30A2"/>
    <w:rsid w:val="00AD3D3C"/>
    <w:rsid w:val="00AD58D7"/>
    <w:rsid w:val="00AD67B2"/>
    <w:rsid w:val="00AD6AA2"/>
    <w:rsid w:val="00AD7AE7"/>
    <w:rsid w:val="00AE0135"/>
    <w:rsid w:val="00AE04F5"/>
    <w:rsid w:val="00AE3748"/>
    <w:rsid w:val="00AE5D26"/>
    <w:rsid w:val="00AE600C"/>
    <w:rsid w:val="00AE6184"/>
    <w:rsid w:val="00AE7234"/>
    <w:rsid w:val="00AF1B61"/>
    <w:rsid w:val="00AF1E01"/>
    <w:rsid w:val="00AF2421"/>
    <w:rsid w:val="00AF2427"/>
    <w:rsid w:val="00AF2FA9"/>
    <w:rsid w:val="00AF6E44"/>
    <w:rsid w:val="00AF7A47"/>
    <w:rsid w:val="00B014C1"/>
    <w:rsid w:val="00B031E4"/>
    <w:rsid w:val="00B03821"/>
    <w:rsid w:val="00B0483F"/>
    <w:rsid w:val="00B07644"/>
    <w:rsid w:val="00B07FC0"/>
    <w:rsid w:val="00B12150"/>
    <w:rsid w:val="00B1392F"/>
    <w:rsid w:val="00B1476A"/>
    <w:rsid w:val="00B14DD7"/>
    <w:rsid w:val="00B2058E"/>
    <w:rsid w:val="00B22ADA"/>
    <w:rsid w:val="00B23749"/>
    <w:rsid w:val="00B25629"/>
    <w:rsid w:val="00B2575D"/>
    <w:rsid w:val="00B2669F"/>
    <w:rsid w:val="00B269C5"/>
    <w:rsid w:val="00B311A7"/>
    <w:rsid w:val="00B31657"/>
    <w:rsid w:val="00B31C97"/>
    <w:rsid w:val="00B32294"/>
    <w:rsid w:val="00B345C1"/>
    <w:rsid w:val="00B349E1"/>
    <w:rsid w:val="00B364AC"/>
    <w:rsid w:val="00B36895"/>
    <w:rsid w:val="00B371E2"/>
    <w:rsid w:val="00B3763D"/>
    <w:rsid w:val="00B40D90"/>
    <w:rsid w:val="00B40FCE"/>
    <w:rsid w:val="00B42635"/>
    <w:rsid w:val="00B432C3"/>
    <w:rsid w:val="00B4720D"/>
    <w:rsid w:val="00B47A4B"/>
    <w:rsid w:val="00B50000"/>
    <w:rsid w:val="00B50744"/>
    <w:rsid w:val="00B54579"/>
    <w:rsid w:val="00B54738"/>
    <w:rsid w:val="00B54C13"/>
    <w:rsid w:val="00B555FD"/>
    <w:rsid w:val="00B55897"/>
    <w:rsid w:val="00B55EB8"/>
    <w:rsid w:val="00B602BE"/>
    <w:rsid w:val="00B60985"/>
    <w:rsid w:val="00B630D8"/>
    <w:rsid w:val="00B64DFE"/>
    <w:rsid w:val="00B65919"/>
    <w:rsid w:val="00B66096"/>
    <w:rsid w:val="00B664C5"/>
    <w:rsid w:val="00B66BD8"/>
    <w:rsid w:val="00B67F9C"/>
    <w:rsid w:val="00B700E8"/>
    <w:rsid w:val="00B70782"/>
    <w:rsid w:val="00B7192C"/>
    <w:rsid w:val="00B72B35"/>
    <w:rsid w:val="00B73D34"/>
    <w:rsid w:val="00B73DF0"/>
    <w:rsid w:val="00B74874"/>
    <w:rsid w:val="00B819BC"/>
    <w:rsid w:val="00B825F9"/>
    <w:rsid w:val="00B82B77"/>
    <w:rsid w:val="00B842BD"/>
    <w:rsid w:val="00B844F7"/>
    <w:rsid w:val="00B84C50"/>
    <w:rsid w:val="00B84D32"/>
    <w:rsid w:val="00B90F36"/>
    <w:rsid w:val="00B91B0B"/>
    <w:rsid w:val="00B92AC8"/>
    <w:rsid w:val="00B93520"/>
    <w:rsid w:val="00B93581"/>
    <w:rsid w:val="00B9363D"/>
    <w:rsid w:val="00B9391C"/>
    <w:rsid w:val="00B93FCA"/>
    <w:rsid w:val="00B94666"/>
    <w:rsid w:val="00B9553E"/>
    <w:rsid w:val="00BA0564"/>
    <w:rsid w:val="00BA525C"/>
    <w:rsid w:val="00BA5808"/>
    <w:rsid w:val="00BA62EF"/>
    <w:rsid w:val="00BB07A3"/>
    <w:rsid w:val="00BB25B0"/>
    <w:rsid w:val="00BB3E55"/>
    <w:rsid w:val="00BB7995"/>
    <w:rsid w:val="00BC06E7"/>
    <w:rsid w:val="00BC200F"/>
    <w:rsid w:val="00BC21C1"/>
    <w:rsid w:val="00BC4289"/>
    <w:rsid w:val="00BC495B"/>
    <w:rsid w:val="00BC4F10"/>
    <w:rsid w:val="00BC6928"/>
    <w:rsid w:val="00BC6C86"/>
    <w:rsid w:val="00BC7C61"/>
    <w:rsid w:val="00BD1FEF"/>
    <w:rsid w:val="00BD2165"/>
    <w:rsid w:val="00BD217B"/>
    <w:rsid w:val="00BD378C"/>
    <w:rsid w:val="00BD4C65"/>
    <w:rsid w:val="00BD5717"/>
    <w:rsid w:val="00BD61D6"/>
    <w:rsid w:val="00BD693F"/>
    <w:rsid w:val="00BD7817"/>
    <w:rsid w:val="00BD792D"/>
    <w:rsid w:val="00BE0CC3"/>
    <w:rsid w:val="00BE173D"/>
    <w:rsid w:val="00BE1A12"/>
    <w:rsid w:val="00BE1F7F"/>
    <w:rsid w:val="00BE75FA"/>
    <w:rsid w:val="00BE769B"/>
    <w:rsid w:val="00BF01E3"/>
    <w:rsid w:val="00BF10DE"/>
    <w:rsid w:val="00BF4AAE"/>
    <w:rsid w:val="00BF4F99"/>
    <w:rsid w:val="00BF5170"/>
    <w:rsid w:val="00BF5888"/>
    <w:rsid w:val="00BF5C51"/>
    <w:rsid w:val="00BF6981"/>
    <w:rsid w:val="00C00A89"/>
    <w:rsid w:val="00C017C0"/>
    <w:rsid w:val="00C021F8"/>
    <w:rsid w:val="00C02370"/>
    <w:rsid w:val="00C037C9"/>
    <w:rsid w:val="00C04192"/>
    <w:rsid w:val="00C04752"/>
    <w:rsid w:val="00C05187"/>
    <w:rsid w:val="00C06423"/>
    <w:rsid w:val="00C12204"/>
    <w:rsid w:val="00C12A48"/>
    <w:rsid w:val="00C12E1D"/>
    <w:rsid w:val="00C15C97"/>
    <w:rsid w:val="00C16006"/>
    <w:rsid w:val="00C162F6"/>
    <w:rsid w:val="00C16D64"/>
    <w:rsid w:val="00C17884"/>
    <w:rsid w:val="00C22F08"/>
    <w:rsid w:val="00C235BB"/>
    <w:rsid w:val="00C23C56"/>
    <w:rsid w:val="00C25171"/>
    <w:rsid w:val="00C25445"/>
    <w:rsid w:val="00C26FB8"/>
    <w:rsid w:val="00C31ECF"/>
    <w:rsid w:val="00C3252F"/>
    <w:rsid w:val="00C334CA"/>
    <w:rsid w:val="00C34732"/>
    <w:rsid w:val="00C34AEB"/>
    <w:rsid w:val="00C35494"/>
    <w:rsid w:val="00C354C7"/>
    <w:rsid w:val="00C35718"/>
    <w:rsid w:val="00C361F3"/>
    <w:rsid w:val="00C36704"/>
    <w:rsid w:val="00C36BBB"/>
    <w:rsid w:val="00C36F03"/>
    <w:rsid w:val="00C402D4"/>
    <w:rsid w:val="00C41CB6"/>
    <w:rsid w:val="00C45AB4"/>
    <w:rsid w:val="00C473F2"/>
    <w:rsid w:val="00C47498"/>
    <w:rsid w:val="00C47924"/>
    <w:rsid w:val="00C514F4"/>
    <w:rsid w:val="00C5233C"/>
    <w:rsid w:val="00C5361C"/>
    <w:rsid w:val="00C56198"/>
    <w:rsid w:val="00C564E7"/>
    <w:rsid w:val="00C56E3E"/>
    <w:rsid w:val="00C56FC9"/>
    <w:rsid w:val="00C60DC5"/>
    <w:rsid w:val="00C6231E"/>
    <w:rsid w:val="00C64002"/>
    <w:rsid w:val="00C65037"/>
    <w:rsid w:val="00C65930"/>
    <w:rsid w:val="00C6738C"/>
    <w:rsid w:val="00C705CC"/>
    <w:rsid w:val="00C71426"/>
    <w:rsid w:val="00C72744"/>
    <w:rsid w:val="00C7385A"/>
    <w:rsid w:val="00C75BD7"/>
    <w:rsid w:val="00C76DA4"/>
    <w:rsid w:val="00C770D1"/>
    <w:rsid w:val="00C77D83"/>
    <w:rsid w:val="00C80AE0"/>
    <w:rsid w:val="00C81306"/>
    <w:rsid w:val="00C82D03"/>
    <w:rsid w:val="00C8379A"/>
    <w:rsid w:val="00C83977"/>
    <w:rsid w:val="00C84739"/>
    <w:rsid w:val="00C8499D"/>
    <w:rsid w:val="00C85448"/>
    <w:rsid w:val="00C85544"/>
    <w:rsid w:val="00C8558F"/>
    <w:rsid w:val="00C86177"/>
    <w:rsid w:val="00C86EFC"/>
    <w:rsid w:val="00C86FD5"/>
    <w:rsid w:val="00C9073B"/>
    <w:rsid w:val="00C90875"/>
    <w:rsid w:val="00C927FF"/>
    <w:rsid w:val="00C93D30"/>
    <w:rsid w:val="00C94470"/>
    <w:rsid w:val="00C94EC1"/>
    <w:rsid w:val="00C9603E"/>
    <w:rsid w:val="00C962DE"/>
    <w:rsid w:val="00C96741"/>
    <w:rsid w:val="00CA26A8"/>
    <w:rsid w:val="00CA26FE"/>
    <w:rsid w:val="00CA5514"/>
    <w:rsid w:val="00CA5CF4"/>
    <w:rsid w:val="00CA62BC"/>
    <w:rsid w:val="00CB15FE"/>
    <w:rsid w:val="00CB2143"/>
    <w:rsid w:val="00CB657F"/>
    <w:rsid w:val="00CB6DA3"/>
    <w:rsid w:val="00CC2CBB"/>
    <w:rsid w:val="00CC4770"/>
    <w:rsid w:val="00CC4965"/>
    <w:rsid w:val="00CC7BCE"/>
    <w:rsid w:val="00CD0894"/>
    <w:rsid w:val="00CD16D5"/>
    <w:rsid w:val="00CD2FC5"/>
    <w:rsid w:val="00CD411A"/>
    <w:rsid w:val="00CD5B84"/>
    <w:rsid w:val="00CD68B4"/>
    <w:rsid w:val="00CE0129"/>
    <w:rsid w:val="00CE0638"/>
    <w:rsid w:val="00CE1914"/>
    <w:rsid w:val="00CE1A2B"/>
    <w:rsid w:val="00CF3084"/>
    <w:rsid w:val="00CF3D21"/>
    <w:rsid w:val="00CF5FA0"/>
    <w:rsid w:val="00CF618F"/>
    <w:rsid w:val="00D02A6B"/>
    <w:rsid w:val="00D034AA"/>
    <w:rsid w:val="00D03FBF"/>
    <w:rsid w:val="00D057E9"/>
    <w:rsid w:val="00D066E4"/>
    <w:rsid w:val="00D07DC0"/>
    <w:rsid w:val="00D12738"/>
    <w:rsid w:val="00D13782"/>
    <w:rsid w:val="00D1384C"/>
    <w:rsid w:val="00D14857"/>
    <w:rsid w:val="00D15E0C"/>
    <w:rsid w:val="00D163F2"/>
    <w:rsid w:val="00D16CBE"/>
    <w:rsid w:val="00D17912"/>
    <w:rsid w:val="00D2037F"/>
    <w:rsid w:val="00D20428"/>
    <w:rsid w:val="00D211BE"/>
    <w:rsid w:val="00D238DB"/>
    <w:rsid w:val="00D23B93"/>
    <w:rsid w:val="00D23BF2"/>
    <w:rsid w:val="00D2409F"/>
    <w:rsid w:val="00D24B58"/>
    <w:rsid w:val="00D256AA"/>
    <w:rsid w:val="00D26172"/>
    <w:rsid w:val="00D26BEC"/>
    <w:rsid w:val="00D27DEE"/>
    <w:rsid w:val="00D31CC6"/>
    <w:rsid w:val="00D325D9"/>
    <w:rsid w:val="00D33B5E"/>
    <w:rsid w:val="00D359F4"/>
    <w:rsid w:val="00D37821"/>
    <w:rsid w:val="00D403D6"/>
    <w:rsid w:val="00D42BAA"/>
    <w:rsid w:val="00D4309F"/>
    <w:rsid w:val="00D4322B"/>
    <w:rsid w:val="00D43B4E"/>
    <w:rsid w:val="00D4636F"/>
    <w:rsid w:val="00D4753F"/>
    <w:rsid w:val="00D53374"/>
    <w:rsid w:val="00D53E92"/>
    <w:rsid w:val="00D55DDC"/>
    <w:rsid w:val="00D56385"/>
    <w:rsid w:val="00D60C79"/>
    <w:rsid w:val="00D61983"/>
    <w:rsid w:val="00D62AFE"/>
    <w:rsid w:val="00D6364F"/>
    <w:rsid w:val="00D636C3"/>
    <w:rsid w:val="00D66397"/>
    <w:rsid w:val="00D665BA"/>
    <w:rsid w:val="00D667A2"/>
    <w:rsid w:val="00D67CB7"/>
    <w:rsid w:val="00D705AB"/>
    <w:rsid w:val="00D721ED"/>
    <w:rsid w:val="00D738B8"/>
    <w:rsid w:val="00D73CD6"/>
    <w:rsid w:val="00D75306"/>
    <w:rsid w:val="00D77F5A"/>
    <w:rsid w:val="00D816C6"/>
    <w:rsid w:val="00D81EDB"/>
    <w:rsid w:val="00D844A7"/>
    <w:rsid w:val="00D867FC"/>
    <w:rsid w:val="00D87E0A"/>
    <w:rsid w:val="00D91263"/>
    <w:rsid w:val="00D91B32"/>
    <w:rsid w:val="00D92823"/>
    <w:rsid w:val="00D93AC0"/>
    <w:rsid w:val="00D954DC"/>
    <w:rsid w:val="00D97D05"/>
    <w:rsid w:val="00DA1852"/>
    <w:rsid w:val="00DA5C52"/>
    <w:rsid w:val="00DB2837"/>
    <w:rsid w:val="00DB2DFC"/>
    <w:rsid w:val="00DB3A86"/>
    <w:rsid w:val="00DB4998"/>
    <w:rsid w:val="00DB4A5D"/>
    <w:rsid w:val="00DC1B75"/>
    <w:rsid w:val="00DC2E90"/>
    <w:rsid w:val="00DC36D9"/>
    <w:rsid w:val="00DC4620"/>
    <w:rsid w:val="00DC51B5"/>
    <w:rsid w:val="00DC5C99"/>
    <w:rsid w:val="00DC6270"/>
    <w:rsid w:val="00DC6C57"/>
    <w:rsid w:val="00DC6DFA"/>
    <w:rsid w:val="00DC72EC"/>
    <w:rsid w:val="00DD1CC0"/>
    <w:rsid w:val="00DD23B0"/>
    <w:rsid w:val="00DD3D69"/>
    <w:rsid w:val="00DD40E6"/>
    <w:rsid w:val="00DD5108"/>
    <w:rsid w:val="00DD519D"/>
    <w:rsid w:val="00DD6116"/>
    <w:rsid w:val="00DD7B88"/>
    <w:rsid w:val="00DE307F"/>
    <w:rsid w:val="00DE3790"/>
    <w:rsid w:val="00DE4F83"/>
    <w:rsid w:val="00DF08F4"/>
    <w:rsid w:val="00DF176C"/>
    <w:rsid w:val="00DF2069"/>
    <w:rsid w:val="00DF3686"/>
    <w:rsid w:val="00DF3FFF"/>
    <w:rsid w:val="00DF4350"/>
    <w:rsid w:val="00DF4E98"/>
    <w:rsid w:val="00DF6661"/>
    <w:rsid w:val="00E001C4"/>
    <w:rsid w:val="00E00C4D"/>
    <w:rsid w:val="00E021B2"/>
    <w:rsid w:val="00E02CE6"/>
    <w:rsid w:val="00E02D77"/>
    <w:rsid w:val="00E05456"/>
    <w:rsid w:val="00E067C8"/>
    <w:rsid w:val="00E06A35"/>
    <w:rsid w:val="00E06D55"/>
    <w:rsid w:val="00E1089D"/>
    <w:rsid w:val="00E11262"/>
    <w:rsid w:val="00E11E8B"/>
    <w:rsid w:val="00E1253F"/>
    <w:rsid w:val="00E14372"/>
    <w:rsid w:val="00E14B7B"/>
    <w:rsid w:val="00E16CB7"/>
    <w:rsid w:val="00E208A5"/>
    <w:rsid w:val="00E23348"/>
    <w:rsid w:val="00E24218"/>
    <w:rsid w:val="00E242AB"/>
    <w:rsid w:val="00E247EB"/>
    <w:rsid w:val="00E25539"/>
    <w:rsid w:val="00E25BF6"/>
    <w:rsid w:val="00E2620E"/>
    <w:rsid w:val="00E26FF1"/>
    <w:rsid w:val="00E273B4"/>
    <w:rsid w:val="00E328D1"/>
    <w:rsid w:val="00E333EC"/>
    <w:rsid w:val="00E33812"/>
    <w:rsid w:val="00E35E58"/>
    <w:rsid w:val="00E37BFB"/>
    <w:rsid w:val="00E40438"/>
    <w:rsid w:val="00E41855"/>
    <w:rsid w:val="00E419BD"/>
    <w:rsid w:val="00E424ED"/>
    <w:rsid w:val="00E43790"/>
    <w:rsid w:val="00E43A05"/>
    <w:rsid w:val="00E45F87"/>
    <w:rsid w:val="00E4652C"/>
    <w:rsid w:val="00E50A84"/>
    <w:rsid w:val="00E51436"/>
    <w:rsid w:val="00E527AF"/>
    <w:rsid w:val="00E55676"/>
    <w:rsid w:val="00E556A0"/>
    <w:rsid w:val="00E61D3A"/>
    <w:rsid w:val="00E63B1C"/>
    <w:rsid w:val="00E64894"/>
    <w:rsid w:val="00E64C53"/>
    <w:rsid w:val="00E65597"/>
    <w:rsid w:val="00E663D9"/>
    <w:rsid w:val="00E671AD"/>
    <w:rsid w:val="00E67791"/>
    <w:rsid w:val="00E73201"/>
    <w:rsid w:val="00E73584"/>
    <w:rsid w:val="00E76D94"/>
    <w:rsid w:val="00E76F39"/>
    <w:rsid w:val="00E773A5"/>
    <w:rsid w:val="00E77719"/>
    <w:rsid w:val="00E77D5B"/>
    <w:rsid w:val="00E807AD"/>
    <w:rsid w:val="00E80A0E"/>
    <w:rsid w:val="00E80DB5"/>
    <w:rsid w:val="00E80DFE"/>
    <w:rsid w:val="00E80F36"/>
    <w:rsid w:val="00E840DA"/>
    <w:rsid w:val="00E84366"/>
    <w:rsid w:val="00E846DC"/>
    <w:rsid w:val="00E8560A"/>
    <w:rsid w:val="00E8608B"/>
    <w:rsid w:val="00E86613"/>
    <w:rsid w:val="00E86AD2"/>
    <w:rsid w:val="00E90D91"/>
    <w:rsid w:val="00E9150F"/>
    <w:rsid w:val="00E92150"/>
    <w:rsid w:val="00E92A2E"/>
    <w:rsid w:val="00E92ADD"/>
    <w:rsid w:val="00E92D5D"/>
    <w:rsid w:val="00E94530"/>
    <w:rsid w:val="00E945C1"/>
    <w:rsid w:val="00E94F4D"/>
    <w:rsid w:val="00E9639C"/>
    <w:rsid w:val="00E97321"/>
    <w:rsid w:val="00E97A41"/>
    <w:rsid w:val="00EA06FB"/>
    <w:rsid w:val="00EA1E76"/>
    <w:rsid w:val="00EA220F"/>
    <w:rsid w:val="00EA330C"/>
    <w:rsid w:val="00EA6669"/>
    <w:rsid w:val="00EA7349"/>
    <w:rsid w:val="00EA73A1"/>
    <w:rsid w:val="00EB1621"/>
    <w:rsid w:val="00EB2102"/>
    <w:rsid w:val="00EB365B"/>
    <w:rsid w:val="00EB3DEF"/>
    <w:rsid w:val="00EB3E79"/>
    <w:rsid w:val="00EB4507"/>
    <w:rsid w:val="00EB557F"/>
    <w:rsid w:val="00EB6F4E"/>
    <w:rsid w:val="00EB7B9F"/>
    <w:rsid w:val="00EC1407"/>
    <w:rsid w:val="00EC1A31"/>
    <w:rsid w:val="00EC506A"/>
    <w:rsid w:val="00EC5F73"/>
    <w:rsid w:val="00ED225D"/>
    <w:rsid w:val="00ED3B68"/>
    <w:rsid w:val="00ED46A4"/>
    <w:rsid w:val="00ED4C70"/>
    <w:rsid w:val="00ED4D0C"/>
    <w:rsid w:val="00ED5961"/>
    <w:rsid w:val="00ED6938"/>
    <w:rsid w:val="00EE0EE6"/>
    <w:rsid w:val="00EE0F3B"/>
    <w:rsid w:val="00EE150E"/>
    <w:rsid w:val="00EE25BF"/>
    <w:rsid w:val="00EE31B0"/>
    <w:rsid w:val="00EE3C0E"/>
    <w:rsid w:val="00EE3C3E"/>
    <w:rsid w:val="00EE5237"/>
    <w:rsid w:val="00EE5A81"/>
    <w:rsid w:val="00EE64F4"/>
    <w:rsid w:val="00EE6663"/>
    <w:rsid w:val="00EF041D"/>
    <w:rsid w:val="00EF3369"/>
    <w:rsid w:val="00EF789C"/>
    <w:rsid w:val="00EF7D4E"/>
    <w:rsid w:val="00F005A8"/>
    <w:rsid w:val="00F01BE1"/>
    <w:rsid w:val="00F037A6"/>
    <w:rsid w:val="00F043D3"/>
    <w:rsid w:val="00F04C63"/>
    <w:rsid w:val="00F04E69"/>
    <w:rsid w:val="00F05D01"/>
    <w:rsid w:val="00F05F12"/>
    <w:rsid w:val="00F075EF"/>
    <w:rsid w:val="00F07BAD"/>
    <w:rsid w:val="00F102E1"/>
    <w:rsid w:val="00F11E78"/>
    <w:rsid w:val="00F1261E"/>
    <w:rsid w:val="00F12B31"/>
    <w:rsid w:val="00F12C95"/>
    <w:rsid w:val="00F13C80"/>
    <w:rsid w:val="00F14EA0"/>
    <w:rsid w:val="00F16D27"/>
    <w:rsid w:val="00F20F52"/>
    <w:rsid w:val="00F233F1"/>
    <w:rsid w:val="00F23462"/>
    <w:rsid w:val="00F23DD0"/>
    <w:rsid w:val="00F25A8A"/>
    <w:rsid w:val="00F25E99"/>
    <w:rsid w:val="00F2620C"/>
    <w:rsid w:val="00F31EA0"/>
    <w:rsid w:val="00F3434F"/>
    <w:rsid w:val="00F34973"/>
    <w:rsid w:val="00F3550B"/>
    <w:rsid w:val="00F3640B"/>
    <w:rsid w:val="00F36C4A"/>
    <w:rsid w:val="00F375D4"/>
    <w:rsid w:val="00F37C36"/>
    <w:rsid w:val="00F401B4"/>
    <w:rsid w:val="00F406F6"/>
    <w:rsid w:val="00F40A08"/>
    <w:rsid w:val="00F423D7"/>
    <w:rsid w:val="00F46272"/>
    <w:rsid w:val="00F4639E"/>
    <w:rsid w:val="00F47276"/>
    <w:rsid w:val="00F47DAD"/>
    <w:rsid w:val="00F52E4E"/>
    <w:rsid w:val="00F53ED4"/>
    <w:rsid w:val="00F5441E"/>
    <w:rsid w:val="00F5457E"/>
    <w:rsid w:val="00F54F86"/>
    <w:rsid w:val="00F55F5E"/>
    <w:rsid w:val="00F57752"/>
    <w:rsid w:val="00F6021F"/>
    <w:rsid w:val="00F60C03"/>
    <w:rsid w:val="00F60ED9"/>
    <w:rsid w:val="00F6258F"/>
    <w:rsid w:val="00F62D8C"/>
    <w:rsid w:val="00F63854"/>
    <w:rsid w:val="00F64912"/>
    <w:rsid w:val="00F732E3"/>
    <w:rsid w:val="00F75EFF"/>
    <w:rsid w:val="00F764D7"/>
    <w:rsid w:val="00F7708A"/>
    <w:rsid w:val="00F83F46"/>
    <w:rsid w:val="00F87604"/>
    <w:rsid w:val="00F94D2B"/>
    <w:rsid w:val="00F96478"/>
    <w:rsid w:val="00F97BC4"/>
    <w:rsid w:val="00FA0167"/>
    <w:rsid w:val="00FA0A5A"/>
    <w:rsid w:val="00FA0C08"/>
    <w:rsid w:val="00FA1383"/>
    <w:rsid w:val="00FA2264"/>
    <w:rsid w:val="00FA59AD"/>
    <w:rsid w:val="00FA60B0"/>
    <w:rsid w:val="00FA7242"/>
    <w:rsid w:val="00FB079B"/>
    <w:rsid w:val="00FB0FC3"/>
    <w:rsid w:val="00FB17EB"/>
    <w:rsid w:val="00FB1FAF"/>
    <w:rsid w:val="00FB2462"/>
    <w:rsid w:val="00FB29D6"/>
    <w:rsid w:val="00FB3AFF"/>
    <w:rsid w:val="00FB6B05"/>
    <w:rsid w:val="00FB7285"/>
    <w:rsid w:val="00FC08B9"/>
    <w:rsid w:val="00FC08FC"/>
    <w:rsid w:val="00FC1190"/>
    <w:rsid w:val="00FC3F8D"/>
    <w:rsid w:val="00FC41C9"/>
    <w:rsid w:val="00FC529C"/>
    <w:rsid w:val="00FC5798"/>
    <w:rsid w:val="00FC5F90"/>
    <w:rsid w:val="00FC707B"/>
    <w:rsid w:val="00FC7CD7"/>
    <w:rsid w:val="00FC7EA4"/>
    <w:rsid w:val="00FD04B3"/>
    <w:rsid w:val="00FD140C"/>
    <w:rsid w:val="00FD1D77"/>
    <w:rsid w:val="00FD2277"/>
    <w:rsid w:val="00FD2D77"/>
    <w:rsid w:val="00FD3A7D"/>
    <w:rsid w:val="00FD40ED"/>
    <w:rsid w:val="00FD743B"/>
    <w:rsid w:val="00FE04CA"/>
    <w:rsid w:val="00FE1865"/>
    <w:rsid w:val="00FE51ED"/>
    <w:rsid w:val="00FE582F"/>
    <w:rsid w:val="00FE5AC5"/>
    <w:rsid w:val="00FE5FFF"/>
    <w:rsid w:val="00FE6E0F"/>
    <w:rsid w:val="00FE70D5"/>
    <w:rsid w:val="00FF0FFB"/>
    <w:rsid w:val="00FF521C"/>
    <w:rsid w:val="00FF61F7"/>
    <w:rsid w:val="016CBDB1"/>
    <w:rsid w:val="0180CD1A"/>
    <w:rsid w:val="019D067A"/>
    <w:rsid w:val="01C49519"/>
    <w:rsid w:val="01E804CC"/>
    <w:rsid w:val="022AC958"/>
    <w:rsid w:val="02475FBA"/>
    <w:rsid w:val="024EC27F"/>
    <w:rsid w:val="034513A8"/>
    <w:rsid w:val="03694702"/>
    <w:rsid w:val="03B4C228"/>
    <w:rsid w:val="0494C31B"/>
    <w:rsid w:val="04F7F1CB"/>
    <w:rsid w:val="0535F33B"/>
    <w:rsid w:val="0588FDD3"/>
    <w:rsid w:val="0709A01A"/>
    <w:rsid w:val="07EED003"/>
    <w:rsid w:val="0801C6AA"/>
    <w:rsid w:val="0896845D"/>
    <w:rsid w:val="08AC5FB8"/>
    <w:rsid w:val="0907762F"/>
    <w:rsid w:val="0919E57B"/>
    <w:rsid w:val="0A51FD4D"/>
    <w:rsid w:val="0AAEF841"/>
    <w:rsid w:val="0B770029"/>
    <w:rsid w:val="0BAC7757"/>
    <w:rsid w:val="0BDA70F8"/>
    <w:rsid w:val="0C86C4D4"/>
    <w:rsid w:val="0CC102E2"/>
    <w:rsid w:val="0D109BD7"/>
    <w:rsid w:val="0D3697B9"/>
    <w:rsid w:val="0D7C8685"/>
    <w:rsid w:val="0DD82A96"/>
    <w:rsid w:val="0DE09E36"/>
    <w:rsid w:val="0DF864D2"/>
    <w:rsid w:val="0EAEAD23"/>
    <w:rsid w:val="10A9DCDC"/>
    <w:rsid w:val="10DF2A18"/>
    <w:rsid w:val="110F7879"/>
    <w:rsid w:val="120E6FE8"/>
    <w:rsid w:val="12865321"/>
    <w:rsid w:val="135F2337"/>
    <w:rsid w:val="13D09EB4"/>
    <w:rsid w:val="13DFB736"/>
    <w:rsid w:val="1577157D"/>
    <w:rsid w:val="15D52B5B"/>
    <w:rsid w:val="1652FBFA"/>
    <w:rsid w:val="1676FEBF"/>
    <w:rsid w:val="167E5F65"/>
    <w:rsid w:val="171757F8"/>
    <w:rsid w:val="17408D4D"/>
    <w:rsid w:val="17C12649"/>
    <w:rsid w:val="17DA8D22"/>
    <w:rsid w:val="1856A2B2"/>
    <w:rsid w:val="18F36F61"/>
    <w:rsid w:val="18F9F048"/>
    <w:rsid w:val="1AE14D40"/>
    <w:rsid w:val="1AFD3259"/>
    <w:rsid w:val="1B0820CD"/>
    <w:rsid w:val="1B8143A1"/>
    <w:rsid w:val="1B8578A8"/>
    <w:rsid w:val="1CC868B4"/>
    <w:rsid w:val="1CDF319B"/>
    <w:rsid w:val="1CF87739"/>
    <w:rsid w:val="1D4640F2"/>
    <w:rsid w:val="1D4BAED0"/>
    <w:rsid w:val="1D591015"/>
    <w:rsid w:val="1E095985"/>
    <w:rsid w:val="1E2F6590"/>
    <w:rsid w:val="1E892949"/>
    <w:rsid w:val="1F08E727"/>
    <w:rsid w:val="1F49D03B"/>
    <w:rsid w:val="1F6B0504"/>
    <w:rsid w:val="1FCE5874"/>
    <w:rsid w:val="2007D73C"/>
    <w:rsid w:val="203E375E"/>
    <w:rsid w:val="20D35256"/>
    <w:rsid w:val="21EA7EA6"/>
    <w:rsid w:val="21EF396B"/>
    <w:rsid w:val="228B2C69"/>
    <w:rsid w:val="231856A5"/>
    <w:rsid w:val="23867484"/>
    <w:rsid w:val="239F7764"/>
    <w:rsid w:val="240689B7"/>
    <w:rsid w:val="242542E5"/>
    <w:rsid w:val="249FF087"/>
    <w:rsid w:val="257432F4"/>
    <w:rsid w:val="25B2CBDC"/>
    <w:rsid w:val="261031F7"/>
    <w:rsid w:val="27B0FF53"/>
    <w:rsid w:val="294C70D3"/>
    <w:rsid w:val="29B4BCE9"/>
    <w:rsid w:val="2A5FE6ED"/>
    <w:rsid w:val="2A62F6BE"/>
    <w:rsid w:val="2AA4148E"/>
    <w:rsid w:val="2AA7B300"/>
    <w:rsid w:val="2ABB43B2"/>
    <w:rsid w:val="2ADEA9C6"/>
    <w:rsid w:val="2B8E93CD"/>
    <w:rsid w:val="2CD80684"/>
    <w:rsid w:val="2CE8A418"/>
    <w:rsid w:val="2CF77772"/>
    <w:rsid w:val="2D7B391F"/>
    <w:rsid w:val="2D9233E9"/>
    <w:rsid w:val="2DB226FD"/>
    <w:rsid w:val="2DD24F71"/>
    <w:rsid w:val="2E472214"/>
    <w:rsid w:val="2E5D6B44"/>
    <w:rsid w:val="2EA2DF68"/>
    <w:rsid w:val="2EC439EE"/>
    <w:rsid w:val="2F540D64"/>
    <w:rsid w:val="2F578FCA"/>
    <w:rsid w:val="30D78A49"/>
    <w:rsid w:val="3116BAA9"/>
    <w:rsid w:val="31AA7637"/>
    <w:rsid w:val="31E07DA7"/>
    <w:rsid w:val="3258C6EF"/>
    <w:rsid w:val="3271C124"/>
    <w:rsid w:val="329DEFB4"/>
    <w:rsid w:val="32AD4C95"/>
    <w:rsid w:val="32C65597"/>
    <w:rsid w:val="32D8B54B"/>
    <w:rsid w:val="330972A8"/>
    <w:rsid w:val="3360975D"/>
    <w:rsid w:val="33C47F01"/>
    <w:rsid w:val="34277E87"/>
    <w:rsid w:val="3427B6DD"/>
    <w:rsid w:val="345F7EAF"/>
    <w:rsid w:val="346FF301"/>
    <w:rsid w:val="357CF638"/>
    <w:rsid w:val="36219DDD"/>
    <w:rsid w:val="362A977C"/>
    <w:rsid w:val="36835153"/>
    <w:rsid w:val="36ADF14D"/>
    <w:rsid w:val="3779A27C"/>
    <w:rsid w:val="37E25FA9"/>
    <w:rsid w:val="381E3CE2"/>
    <w:rsid w:val="384EBB5B"/>
    <w:rsid w:val="38A98DD9"/>
    <w:rsid w:val="3911FD15"/>
    <w:rsid w:val="3A154F77"/>
    <w:rsid w:val="3A2C69A9"/>
    <w:rsid w:val="3A3C7C10"/>
    <w:rsid w:val="3A917EE6"/>
    <w:rsid w:val="3ADF95AF"/>
    <w:rsid w:val="3AF3F70B"/>
    <w:rsid w:val="3BC83A0A"/>
    <w:rsid w:val="3D4EC7F2"/>
    <w:rsid w:val="3DB53870"/>
    <w:rsid w:val="3E1312DD"/>
    <w:rsid w:val="3E1850AF"/>
    <w:rsid w:val="3E1B85CD"/>
    <w:rsid w:val="3F81CB79"/>
    <w:rsid w:val="3F91E43A"/>
    <w:rsid w:val="3FA576CB"/>
    <w:rsid w:val="4179615E"/>
    <w:rsid w:val="4198688D"/>
    <w:rsid w:val="41B280CB"/>
    <w:rsid w:val="421B4396"/>
    <w:rsid w:val="4228306D"/>
    <w:rsid w:val="429AD393"/>
    <w:rsid w:val="43A15BC4"/>
    <w:rsid w:val="43CF5A78"/>
    <w:rsid w:val="444679E8"/>
    <w:rsid w:val="44A5F8FF"/>
    <w:rsid w:val="4506886C"/>
    <w:rsid w:val="45533737"/>
    <w:rsid w:val="4587A5BF"/>
    <w:rsid w:val="46C83134"/>
    <w:rsid w:val="46EA0913"/>
    <w:rsid w:val="4714FDD0"/>
    <w:rsid w:val="47DD99C1"/>
    <w:rsid w:val="47FDA2DF"/>
    <w:rsid w:val="48492F55"/>
    <w:rsid w:val="48B0CE31"/>
    <w:rsid w:val="4A666ED6"/>
    <w:rsid w:val="4A895812"/>
    <w:rsid w:val="4ADEE94F"/>
    <w:rsid w:val="4AE966DE"/>
    <w:rsid w:val="4C08B575"/>
    <w:rsid w:val="4C9553CC"/>
    <w:rsid w:val="4CA5B4AF"/>
    <w:rsid w:val="4D10B234"/>
    <w:rsid w:val="4E0DF131"/>
    <w:rsid w:val="4E624AC7"/>
    <w:rsid w:val="4E9C4A5D"/>
    <w:rsid w:val="4EE4FE64"/>
    <w:rsid w:val="4FF89BFA"/>
    <w:rsid w:val="50DC6E99"/>
    <w:rsid w:val="5181E839"/>
    <w:rsid w:val="518AB3F7"/>
    <w:rsid w:val="51DD9792"/>
    <w:rsid w:val="51EE24CB"/>
    <w:rsid w:val="521644EC"/>
    <w:rsid w:val="52885161"/>
    <w:rsid w:val="529A21E9"/>
    <w:rsid w:val="52AB30C9"/>
    <w:rsid w:val="52DF088E"/>
    <w:rsid w:val="52F0F201"/>
    <w:rsid w:val="5308B89D"/>
    <w:rsid w:val="532CFD38"/>
    <w:rsid w:val="540CBB0C"/>
    <w:rsid w:val="543D4A1F"/>
    <w:rsid w:val="54870B50"/>
    <w:rsid w:val="549F2A0F"/>
    <w:rsid w:val="54DB0BBA"/>
    <w:rsid w:val="56190316"/>
    <w:rsid w:val="56FE4F8F"/>
    <w:rsid w:val="572FF905"/>
    <w:rsid w:val="5732E84F"/>
    <w:rsid w:val="57A47199"/>
    <w:rsid w:val="58005E8C"/>
    <w:rsid w:val="58197D98"/>
    <w:rsid w:val="5834B769"/>
    <w:rsid w:val="58E7807E"/>
    <w:rsid w:val="58FF1031"/>
    <w:rsid w:val="59FAFD73"/>
    <w:rsid w:val="5A0615C4"/>
    <w:rsid w:val="5A4EF6D4"/>
    <w:rsid w:val="5A97B9B8"/>
    <w:rsid w:val="5A99EF0B"/>
    <w:rsid w:val="5AC5F7B5"/>
    <w:rsid w:val="5ACBDA23"/>
    <w:rsid w:val="5B303C38"/>
    <w:rsid w:val="5DF74ADA"/>
    <w:rsid w:val="5E164953"/>
    <w:rsid w:val="5F7EC0DB"/>
    <w:rsid w:val="5F834B05"/>
    <w:rsid w:val="60CA3B90"/>
    <w:rsid w:val="60DA321D"/>
    <w:rsid w:val="6129E5E3"/>
    <w:rsid w:val="617CDF06"/>
    <w:rsid w:val="617E882F"/>
    <w:rsid w:val="61E47E99"/>
    <w:rsid w:val="61E6E386"/>
    <w:rsid w:val="62350F9B"/>
    <w:rsid w:val="62CA2816"/>
    <w:rsid w:val="6318AECE"/>
    <w:rsid w:val="63D28605"/>
    <w:rsid w:val="63DAE733"/>
    <w:rsid w:val="64145A2F"/>
    <w:rsid w:val="642E6622"/>
    <w:rsid w:val="65AFE5BB"/>
    <w:rsid w:val="65CC5F4A"/>
    <w:rsid w:val="65D79D8D"/>
    <w:rsid w:val="66356874"/>
    <w:rsid w:val="663C866B"/>
    <w:rsid w:val="66461020"/>
    <w:rsid w:val="668DE028"/>
    <w:rsid w:val="6726C93C"/>
    <w:rsid w:val="674092AE"/>
    <w:rsid w:val="67C4FAA3"/>
    <w:rsid w:val="68809C1E"/>
    <w:rsid w:val="689B33F7"/>
    <w:rsid w:val="6915A435"/>
    <w:rsid w:val="6939D4B8"/>
    <w:rsid w:val="6944ED84"/>
    <w:rsid w:val="699B9D28"/>
    <w:rsid w:val="6A134571"/>
    <w:rsid w:val="6A4F386E"/>
    <w:rsid w:val="6A8839D2"/>
    <w:rsid w:val="6A8DE752"/>
    <w:rsid w:val="6AA5857C"/>
    <w:rsid w:val="6AB63EFC"/>
    <w:rsid w:val="6AD453FE"/>
    <w:rsid w:val="6ADF0603"/>
    <w:rsid w:val="6AE18B2A"/>
    <w:rsid w:val="6AFB0657"/>
    <w:rsid w:val="6B1380D0"/>
    <w:rsid w:val="6B851EC0"/>
    <w:rsid w:val="6B8D86AE"/>
    <w:rsid w:val="6BC45D1B"/>
    <w:rsid w:val="6C0B06C6"/>
    <w:rsid w:val="6C2AC1BB"/>
    <w:rsid w:val="6D2D3AFA"/>
    <w:rsid w:val="6D56BF22"/>
    <w:rsid w:val="6DA75EE5"/>
    <w:rsid w:val="6DBC200B"/>
    <w:rsid w:val="6E43E2DA"/>
    <w:rsid w:val="6E6C00B7"/>
    <w:rsid w:val="6EBD40CF"/>
    <w:rsid w:val="6EE46447"/>
    <w:rsid w:val="6EFBFDDD"/>
    <w:rsid w:val="6F2079DC"/>
    <w:rsid w:val="6F49A7B2"/>
    <w:rsid w:val="6F5BAAF5"/>
    <w:rsid w:val="6F7EC3AE"/>
    <w:rsid w:val="701F8716"/>
    <w:rsid w:val="70214D79"/>
    <w:rsid w:val="7040D805"/>
    <w:rsid w:val="7065AB51"/>
    <w:rsid w:val="709009A6"/>
    <w:rsid w:val="712A6D25"/>
    <w:rsid w:val="71BF4B9B"/>
    <w:rsid w:val="71CA88F5"/>
    <w:rsid w:val="71F4E191"/>
    <w:rsid w:val="72052A64"/>
    <w:rsid w:val="72C88BBB"/>
    <w:rsid w:val="735DBF28"/>
    <w:rsid w:val="736BC181"/>
    <w:rsid w:val="73BBE387"/>
    <w:rsid w:val="74173F51"/>
    <w:rsid w:val="7456B89D"/>
    <w:rsid w:val="74620DE7"/>
    <w:rsid w:val="7477A55C"/>
    <w:rsid w:val="747D6EA8"/>
    <w:rsid w:val="74D1C9FC"/>
    <w:rsid w:val="74FBFD92"/>
    <w:rsid w:val="75442C49"/>
    <w:rsid w:val="75E6CBCA"/>
    <w:rsid w:val="7633E79A"/>
    <w:rsid w:val="763BC00B"/>
    <w:rsid w:val="763D3AF9"/>
    <w:rsid w:val="763E67DC"/>
    <w:rsid w:val="76C0A52E"/>
    <w:rsid w:val="76FCD81A"/>
    <w:rsid w:val="775037C6"/>
    <w:rsid w:val="781492C9"/>
    <w:rsid w:val="784750E0"/>
    <w:rsid w:val="788F6EF2"/>
    <w:rsid w:val="78C15F8A"/>
    <w:rsid w:val="78D53C5D"/>
    <w:rsid w:val="79493EFF"/>
    <w:rsid w:val="79F1E8FD"/>
    <w:rsid w:val="7A03B634"/>
    <w:rsid w:val="7B1E1D25"/>
    <w:rsid w:val="7C7024EE"/>
    <w:rsid w:val="7E19C65D"/>
    <w:rsid w:val="7E29D8C4"/>
    <w:rsid w:val="7E61F42A"/>
    <w:rsid w:val="7F9E7F5D"/>
    <w:rsid w:val="7FAFCBE6"/>
    <w:rsid w:val="7FBAF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3C6B40C"/>
  <w15:docId w15:val="{75C1BD53-F68B-4F96-9C3C-58B9A0F49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199B"/>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34"/>
    <w:qFormat/>
    <w:rsid w:val="00260851"/>
    <w:pPr>
      <w:ind w:left="720"/>
      <w:contextualSpacing/>
    </w:pPr>
  </w:style>
  <w:style w:type="paragraph" w:styleId="Subtitle">
    <w:name w:val="Subtitle"/>
    <w:basedOn w:val="Normal"/>
    <w:next w:val="Normal"/>
    <w:link w:val="SubtitleChar"/>
    <w:qFormat/>
    <w:rsid w:val="00D20428"/>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D20428"/>
    <w:rPr>
      <w:rFonts w:asciiTheme="minorHAnsi" w:eastAsiaTheme="minorEastAsia" w:hAnsiTheme="minorHAnsi" w:cstheme="minorBidi"/>
      <w:color w:val="5A5A5A" w:themeColor="text1" w:themeTint="A5"/>
      <w:spacing w:val="15"/>
      <w:sz w:val="22"/>
      <w:szCs w:val="22"/>
    </w:rPr>
  </w:style>
  <w:style w:type="character" w:styleId="Hyperlink">
    <w:name w:val="Hyperlink"/>
    <w:uiPriority w:val="99"/>
    <w:rsid w:val="00BB3E55"/>
    <w:rPr>
      <w:color w:val="0000FF"/>
      <w:u w:val="single"/>
    </w:rPr>
  </w:style>
  <w:style w:type="character" w:styleId="FollowedHyperlink">
    <w:name w:val="FollowedHyperlink"/>
    <w:basedOn w:val="DefaultParagraphFont"/>
    <w:semiHidden/>
    <w:unhideWhenUsed/>
    <w:rsid w:val="00BB3E55"/>
    <w:rPr>
      <w:color w:val="800080" w:themeColor="followedHyperlink"/>
      <w:u w:val="single"/>
    </w:rPr>
  </w:style>
  <w:style w:type="paragraph" w:styleId="BodyText">
    <w:name w:val="Body Text"/>
    <w:basedOn w:val="Normal"/>
    <w:link w:val="BodyTextChar"/>
    <w:uiPriority w:val="1"/>
    <w:qFormat/>
    <w:rsid w:val="001B2EBF"/>
    <w:pPr>
      <w:autoSpaceDE w:val="0"/>
      <w:autoSpaceDN w:val="0"/>
      <w:adjustRightInd w:val="0"/>
      <w:spacing w:line="253" w:lineRule="exact"/>
      <w:ind w:left="1540" w:hanging="361"/>
    </w:pPr>
    <w:rPr>
      <w:rFonts w:ascii="Arial" w:hAnsi="Arial" w:cs="Arial"/>
      <w:sz w:val="22"/>
      <w:szCs w:val="22"/>
    </w:rPr>
  </w:style>
  <w:style w:type="character" w:customStyle="1" w:styleId="BodyTextChar">
    <w:name w:val="Body Text Char"/>
    <w:basedOn w:val="DefaultParagraphFont"/>
    <w:link w:val="BodyText"/>
    <w:uiPriority w:val="1"/>
    <w:rsid w:val="001B2EBF"/>
    <w:rPr>
      <w:rFonts w:ascii="Arial" w:hAnsi="Arial" w:cs="Arial"/>
      <w:sz w:val="22"/>
      <w:szCs w:val="22"/>
    </w:rPr>
  </w:style>
  <w:style w:type="paragraph" w:customStyle="1" w:styleId="Default">
    <w:name w:val="Default"/>
    <w:rsid w:val="00CF618F"/>
    <w:pPr>
      <w:autoSpaceDE w:val="0"/>
      <w:autoSpaceDN w:val="0"/>
      <w:adjustRightInd w:val="0"/>
    </w:pPr>
    <w:rPr>
      <w:rFonts w:ascii="Arial" w:hAnsi="Arial" w:cs="Arial"/>
      <w:color w:val="000000"/>
      <w:sz w:val="24"/>
      <w:szCs w:val="24"/>
    </w:rPr>
  </w:style>
  <w:style w:type="character" w:styleId="Emphasis">
    <w:name w:val="Emphasis"/>
    <w:basedOn w:val="DefaultParagraphFont"/>
    <w:qFormat/>
    <w:rsid w:val="00CF618F"/>
    <w:rPr>
      <w:i/>
      <w:iCs/>
    </w:rPr>
  </w:style>
  <w:style w:type="paragraph" w:styleId="Revision">
    <w:name w:val="Revision"/>
    <w:hidden/>
    <w:uiPriority w:val="99"/>
    <w:semiHidden/>
    <w:rsid w:val="00921B85"/>
  </w:style>
  <w:style w:type="character" w:styleId="IntenseEmphasis">
    <w:name w:val="Intense Emphasis"/>
    <w:basedOn w:val="DefaultParagraphFont"/>
    <w:uiPriority w:val="21"/>
    <w:qFormat/>
    <w:rsid w:val="00351C3A"/>
    <w:rPr>
      <w:b/>
      <w:bCs/>
      <w:i/>
      <w:iCs/>
      <w:color w:val="4F81BD" w:themeColor="accent1"/>
    </w:rPr>
  </w:style>
  <w:style w:type="paragraph" w:styleId="BodyTextIndent2">
    <w:name w:val="Body Text Indent 2"/>
    <w:basedOn w:val="Normal"/>
    <w:link w:val="BodyTextIndent2Char"/>
    <w:semiHidden/>
    <w:unhideWhenUsed/>
    <w:rsid w:val="00A17E34"/>
    <w:pPr>
      <w:spacing w:after="120" w:line="480" w:lineRule="auto"/>
      <w:ind w:left="360"/>
    </w:pPr>
  </w:style>
  <w:style w:type="character" w:customStyle="1" w:styleId="BodyTextIndent2Char">
    <w:name w:val="Body Text Indent 2 Char"/>
    <w:basedOn w:val="DefaultParagraphFont"/>
    <w:link w:val="BodyTextIndent2"/>
    <w:semiHidden/>
    <w:rsid w:val="00A17E34"/>
  </w:style>
  <w:style w:type="character" w:customStyle="1" w:styleId="ListParagraphChar">
    <w:name w:val="List Paragraph Char"/>
    <w:aliases w:val="Bullet List Char,numbered Char,FooterText Char"/>
    <w:link w:val="ListParagraph"/>
    <w:uiPriority w:val="34"/>
    <w:locked/>
    <w:rsid w:val="003911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4381">
      <w:bodyDiv w:val="1"/>
      <w:marLeft w:val="0"/>
      <w:marRight w:val="0"/>
      <w:marTop w:val="0"/>
      <w:marBottom w:val="0"/>
      <w:divBdr>
        <w:top w:val="none" w:sz="0" w:space="0" w:color="auto"/>
        <w:left w:val="none" w:sz="0" w:space="0" w:color="auto"/>
        <w:bottom w:val="none" w:sz="0" w:space="0" w:color="auto"/>
        <w:right w:val="none" w:sz="0" w:space="0" w:color="auto"/>
      </w:divBdr>
    </w:div>
    <w:div w:id="6619319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9537696">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2357464">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00004564">
      <w:bodyDiv w:val="1"/>
      <w:marLeft w:val="0"/>
      <w:marRight w:val="0"/>
      <w:marTop w:val="0"/>
      <w:marBottom w:val="0"/>
      <w:divBdr>
        <w:top w:val="none" w:sz="0" w:space="0" w:color="auto"/>
        <w:left w:val="none" w:sz="0" w:space="0" w:color="auto"/>
        <w:bottom w:val="none" w:sz="0" w:space="0" w:color="auto"/>
        <w:right w:val="none" w:sz="0" w:space="0" w:color="auto"/>
      </w:divBdr>
    </w:div>
    <w:div w:id="58538738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74578143">
      <w:bodyDiv w:val="1"/>
      <w:marLeft w:val="0"/>
      <w:marRight w:val="0"/>
      <w:marTop w:val="0"/>
      <w:marBottom w:val="0"/>
      <w:divBdr>
        <w:top w:val="none" w:sz="0" w:space="0" w:color="auto"/>
        <w:left w:val="none" w:sz="0" w:space="0" w:color="auto"/>
        <w:bottom w:val="none" w:sz="0" w:space="0" w:color="auto"/>
        <w:right w:val="none" w:sz="0" w:space="0" w:color="auto"/>
      </w:divBdr>
    </w:div>
    <w:div w:id="893933559">
      <w:bodyDiv w:val="1"/>
      <w:marLeft w:val="0"/>
      <w:marRight w:val="0"/>
      <w:marTop w:val="0"/>
      <w:marBottom w:val="0"/>
      <w:divBdr>
        <w:top w:val="none" w:sz="0" w:space="0" w:color="auto"/>
        <w:left w:val="none" w:sz="0" w:space="0" w:color="auto"/>
        <w:bottom w:val="none" w:sz="0" w:space="0" w:color="auto"/>
        <w:right w:val="none" w:sz="0" w:space="0" w:color="auto"/>
      </w:divBdr>
    </w:div>
    <w:div w:id="1036009508">
      <w:bodyDiv w:val="1"/>
      <w:marLeft w:val="0"/>
      <w:marRight w:val="0"/>
      <w:marTop w:val="0"/>
      <w:marBottom w:val="0"/>
      <w:divBdr>
        <w:top w:val="none" w:sz="0" w:space="0" w:color="auto"/>
        <w:left w:val="none" w:sz="0" w:space="0" w:color="auto"/>
        <w:bottom w:val="none" w:sz="0" w:space="0" w:color="auto"/>
        <w:right w:val="none" w:sz="0" w:space="0" w:color="auto"/>
      </w:divBdr>
    </w:div>
    <w:div w:id="1044520117">
      <w:bodyDiv w:val="1"/>
      <w:marLeft w:val="0"/>
      <w:marRight w:val="0"/>
      <w:marTop w:val="0"/>
      <w:marBottom w:val="0"/>
      <w:divBdr>
        <w:top w:val="none" w:sz="0" w:space="0" w:color="auto"/>
        <w:left w:val="none" w:sz="0" w:space="0" w:color="auto"/>
        <w:bottom w:val="none" w:sz="0" w:space="0" w:color="auto"/>
        <w:right w:val="none" w:sz="0" w:space="0" w:color="auto"/>
      </w:divBdr>
    </w:div>
    <w:div w:id="1180663674">
      <w:bodyDiv w:val="1"/>
      <w:marLeft w:val="0"/>
      <w:marRight w:val="0"/>
      <w:marTop w:val="0"/>
      <w:marBottom w:val="0"/>
      <w:divBdr>
        <w:top w:val="none" w:sz="0" w:space="0" w:color="auto"/>
        <w:left w:val="none" w:sz="0" w:space="0" w:color="auto"/>
        <w:bottom w:val="none" w:sz="0" w:space="0" w:color="auto"/>
        <w:right w:val="none" w:sz="0" w:space="0" w:color="auto"/>
      </w:divBdr>
    </w:div>
    <w:div w:id="1239897767">
      <w:bodyDiv w:val="1"/>
      <w:marLeft w:val="0"/>
      <w:marRight w:val="0"/>
      <w:marTop w:val="0"/>
      <w:marBottom w:val="0"/>
      <w:divBdr>
        <w:top w:val="none" w:sz="0" w:space="0" w:color="auto"/>
        <w:left w:val="none" w:sz="0" w:space="0" w:color="auto"/>
        <w:bottom w:val="none" w:sz="0" w:space="0" w:color="auto"/>
        <w:right w:val="none" w:sz="0" w:space="0" w:color="auto"/>
      </w:divBdr>
    </w:div>
    <w:div w:id="1279337643">
      <w:bodyDiv w:val="1"/>
      <w:marLeft w:val="0"/>
      <w:marRight w:val="0"/>
      <w:marTop w:val="0"/>
      <w:marBottom w:val="0"/>
      <w:divBdr>
        <w:top w:val="none" w:sz="0" w:space="0" w:color="auto"/>
        <w:left w:val="none" w:sz="0" w:space="0" w:color="auto"/>
        <w:bottom w:val="none" w:sz="0" w:space="0" w:color="auto"/>
        <w:right w:val="none" w:sz="0" w:space="0" w:color="auto"/>
      </w:divBdr>
    </w:div>
    <w:div w:id="1419600779">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56432759">
      <w:bodyDiv w:val="1"/>
      <w:marLeft w:val="0"/>
      <w:marRight w:val="0"/>
      <w:marTop w:val="0"/>
      <w:marBottom w:val="0"/>
      <w:divBdr>
        <w:top w:val="none" w:sz="0" w:space="0" w:color="auto"/>
        <w:left w:val="none" w:sz="0" w:space="0" w:color="auto"/>
        <w:bottom w:val="none" w:sz="0" w:space="0" w:color="auto"/>
        <w:right w:val="none" w:sz="0" w:space="0" w:color="auto"/>
      </w:divBdr>
    </w:div>
    <w:div w:id="1774203289">
      <w:bodyDiv w:val="1"/>
      <w:marLeft w:val="0"/>
      <w:marRight w:val="0"/>
      <w:marTop w:val="0"/>
      <w:marBottom w:val="0"/>
      <w:divBdr>
        <w:top w:val="none" w:sz="0" w:space="0" w:color="auto"/>
        <w:left w:val="none" w:sz="0" w:space="0" w:color="auto"/>
        <w:bottom w:val="none" w:sz="0" w:space="0" w:color="auto"/>
        <w:right w:val="none" w:sz="0" w:space="0" w:color="auto"/>
      </w:divBdr>
    </w:div>
    <w:div w:id="1877964960">
      <w:bodyDiv w:val="1"/>
      <w:marLeft w:val="0"/>
      <w:marRight w:val="0"/>
      <w:marTop w:val="0"/>
      <w:marBottom w:val="0"/>
      <w:divBdr>
        <w:top w:val="none" w:sz="0" w:space="0" w:color="auto"/>
        <w:left w:val="none" w:sz="0" w:space="0" w:color="auto"/>
        <w:bottom w:val="none" w:sz="0" w:space="0" w:color="auto"/>
        <w:right w:val="none" w:sz="0" w:space="0" w:color="auto"/>
      </w:divBdr>
    </w:div>
    <w:div w:id="1892614523">
      <w:bodyDiv w:val="1"/>
      <w:marLeft w:val="0"/>
      <w:marRight w:val="0"/>
      <w:marTop w:val="0"/>
      <w:marBottom w:val="0"/>
      <w:divBdr>
        <w:top w:val="none" w:sz="0" w:space="0" w:color="auto"/>
        <w:left w:val="none" w:sz="0" w:space="0" w:color="auto"/>
        <w:bottom w:val="none" w:sz="0" w:space="0" w:color="auto"/>
        <w:right w:val="none" w:sz="0" w:space="0" w:color="auto"/>
      </w:divBdr>
    </w:div>
    <w:div w:id="194641943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FAB82D425FE394CA027B7FA52D4607B" ma:contentTypeVersion="11" ma:contentTypeDescription="Create a new document." ma:contentTypeScope="" ma:versionID="5544fef72c94318a0874c39b9487045f">
  <xsd:schema xmlns:xsd="http://www.w3.org/2001/XMLSchema" xmlns:xs="http://www.w3.org/2001/XMLSchema" xmlns:p="http://schemas.microsoft.com/office/2006/metadata/properties" xmlns:ns3="0caa2855-a37e-4b64-a4be-43d9c30b2fbc" xmlns:ns4="b02946c1-5b4f-477b-b6b5-06d114568506" targetNamespace="http://schemas.microsoft.com/office/2006/metadata/properties" ma:root="true" ma:fieldsID="2cf7663af13164c15b1fc1ac4cc062b7" ns3:_="" ns4:_="">
    <xsd:import namespace="0caa2855-a37e-4b64-a4be-43d9c30b2fbc"/>
    <xsd:import namespace="b02946c1-5b4f-477b-b6b5-06d1145685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a2855-a37e-4b64-a4be-43d9c30b2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2946c1-5b4f-477b-b6b5-06d1145685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b02946c1-5b4f-477b-b6b5-06d114568506"/>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0caa2855-a37e-4b64-a4be-43d9c30b2fbc"/>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3D95FD27-F99A-4A23-9ECA-E73AF3376D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a2855-a37e-4b64-a4be-43d9c30b2fbc"/>
    <ds:schemaRef ds:uri="b02946c1-5b4f-477b-b6b5-06d114568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AB0C310-57F0-4760-9898-CD4AEF4A2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26</TotalTime>
  <Pages>18</Pages>
  <Words>6441</Words>
  <Characters>35304</Characters>
  <Application>Microsoft Office Word</Application>
  <DocSecurity>0</DocSecurity>
  <Lines>294</Lines>
  <Paragraphs>83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VanVliet, Barbara</cp:lastModifiedBy>
  <cp:revision>11</cp:revision>
  <cp:lastPrinted>2020-08-18T12:18:00Z</cp:lastPrinted>
  <dcterms:created xsi:type="dcterms:W3CDTF">2021-03-01T14:56:00Z</dcterms:created>
  <dcterms:modified xsi:type="dcterms:W3CDTF">2021-03-05T13:47:00Z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0x010100DFAB82D425FE394CA027B7FA52D4607B</vt:lpwstr>
  </property>
  <property fmtid="{D5CDD505-2E9C-101B-9397-08002B2CF9AE}" pid="4" name="_dlc_DocIdItemGuid">
    <vt:lpwstr>9036b283-51f3-4caa-969a-34ea8a86326f</vt:lpwstr>
  </property>
</Properties>
</file>