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9176E" w:rsidRPr="002420F8" w:rsidRDefault="00D713D8" w:rsidP="0009176E">
      <w:pPr>
        <w:pStyle w:val="Heading3"/>
        <w:keepNext w:val="0"/>
        <w:jc w:val="center"/>
        <w:rPr>
          <w:rFonts w:ascii="Arial" w:hAnsi="Arial" w:cs="Arial"/>
          <w:b/>
          <w:sz w:val="20"/>
        </w:rPr>
      </w:pPr>
      <w:r>
        <w:rPr>
          <w:rFonts w:ascii="Arial" w:hAnsi="Arial" w:cs="Arial"/>
          <w:b/>
          <w:sz w:val="20"/>
        </w:rPr>
        <w:t>October 25</w:t>
      </w:r>
      <w:bookmarkStart w:id="0" w:name="_GoBack"/>
      <w:bookmarkEnd w:id="0"/>
      <w:r w:rsidR="0009176E">
        <w:rPr>
          <w:rFonts w:ascii="Arial" w:hAnsi="Arial" w:cs="Arial"/>
          <w:b/>
          <w:sz w:val="20"/>
        </w:rPr>
        <w:t>, 2019</w:t>
      </w:r>
    </w:p>
    <w:p w:rsidR="0009176E" w:rsidRPr="008918DF" w:rsidRDefault="0009176E" w:rsidP="0009176E">
      <w:pPr>
        <w:rPr>
          <w:rFonts w:ascii="Arial" w:hAnsi="Arial" w:cs="Arial"/>
        </w:rPr>
      </w:pPr>
    </w:p>
    <w:p w:rsidR="0009176E" w:rsidRPr="008918DF" w:rsidRDefault="0009176E" w:rsidP="0009176E">
      <w:pPr>
        <w:rPr>
          <w:rFonts w:ascii="Arial" w:hAnsi="Arial" w:cs="Arial"/>
        </w:rPr>
      </w:pPr>
    </w:p>
    <w:p w:rsidR="0009176E" w:rsidRPr="008918DF" w:rsidRDefault="0009176E" w:rsidP="0009176E">
      <w:pPr>
        <w:tabs>
          <w:tab w:val="left" w:pos="0"/>
        </w:tabs>
        <w:outlineLvl w:val="0"/>
        <w:rPr>
          <w:rFonts w:ascii="Arial" w:hAnsi="Arial" w:cs="Arial"/>
          <w:b/>
        </w:rPr>
      </w:pPr>
      <w:r w:rsidRPr="008918DF">
        <w:rPr>
          <w:rFonts w:ascii="Arial" w:hAnsi="Arial" w:cs="Arial"/>
          <w:b/>
        </w:rPr>
        <w:t>To:</w:t>
      </w:r>
      <w:r>
        <w:rPr>
          <w:rFonts w:ascii="Arial" w:hAnsi="Arial" w:cs="Arial"/>
          <w:b/>
        </w:rPr>
        <w:tab/>
      </w:r>
      <w:r w:rsidRPr="008918DF">
        <w:rPr>
          <w:rFonts w:ascii="Arial" w:hAnsi="Arial" w:cs="Arial"/>
          <w:b/>
        </w:rPr>
        <w:t xml:space="preserve">All Interested Vendors {Bidders} </w:t>
      </w:r>
    </w:p>
    <w:p w:rsidR="0009176E" w:rsidRPr="008918DF" w:rsidRDefault="0009176E" w:rsidP="0009176E">
      <w:pPr>
        <w:rPr>
          <w:rFonts w:ascii="Arial" w:hAnsi="Arial" w:cs="Arial"/>
        </w:rPr>
      </w:pPr>
    </w:p>
    <w:p w:rsidR="0009176E" w:rsidRPr="008918DF" w:rsidRDefault="0009176E" w:rsidP="0009176E">
      <w:pPr>
        <w:tabs>
          <w:tab w:val="left" w:pos="0"/>
        </w:tabs>
        <w:rPr>
          <w:rFonts w:ascii="Arial" w:hAnsi="Arial" w:cs="Arial"/>
        </w:rPr>
      </w:pPr>
    </w:p>
    <w:p w:rsidR="0009176E" w:rsidRPr="008918DF" w:rsidRDefault="0009176E" w:rsidP="0009176E">
      <w:pPr>
        <w:pStyle w:val="Heading2"/>
        <w:keepNext w:val="0"/>
        <w:widowControl w:val="0"/>
        <w:tabs>
          <w:tab w:val="left" w:pos="0"/>
        </w:tabs>
        <w:rPr>
          <w:rFonts w:ascii="Arial" w:hAnsi="Arial" w:cs="Arial"/>
          <w:sz w:val="20"/>
        </w:rPr>
      </w:pPr>
      <w:r w:rsidRPr="008918DF">
        <w:rPr>
          <w:rFonts w:ascii="Arial" w:hAnsi="Arial" w:cs="Arial"/>
          <w:sz w:val="20"/>
        </w:rPr>
        <w:t>Re:</w:t>
      </w:r>
      <w:r w:rsidRPr="008918DF">
        <w:rPr>
          <w:rFonts w:ascii="Arial" w:hAnsi="Arial" w:cs="Arial"/>
          <w:sz w:val="20"/>
        </w:rPr>
        <w:tab/>
        <w:t xml:space="preserve">Bid Solicitation # </w:t>
      </w:r>
      <w:r w:rsidR="00E11B50">
        <w:rPr>
          <w:rFonts w:ascii="Arial" w:hAnsi="Arial" w:cs="Arial"/>
          <w:sz w:val="20"/>
        </w:rPr>
        <w:t>19DPP00440</w:t>
      </w:r>
    </w:p>
    <w:p w:rsidR="0009176E" w:rsidRPr="008918DF" w:rsidRDefault="00E11B50" w:rsidP="0009176E">
      <w:pPr>
        <w:ind w:firstLine="720"/>
        <w:rPr>
          <w:rFonts w:ascii="Arial" w:hAnsi="Arial" w:cs="Arial"/>
          <w:b/>
        </w:rPr>
      </w:pPr>
      <w:r>
        <w:rPr>
          <w:rFonts w:ascii="Arial" w:hAnsi="Arial" w:cs="Arial"/>
          <w:b/>
        </w:rPr>
        <w:t>T2946 – Elevator Maintenance, Repair, Testing, and Inspection Services</w:t>
      </w:r>
    </w:p>
    <w:p w:rsidR="0009176E" w:rsidRPr="008918DF" w:rsidRDefault="0009176E" w:rsidP="0009176E">
      <w:pPr>
        <w:tabs>
          <w:tab w:val="left" w:pos="0"/>
        </w:tabs>
        <w:outlineLvl w:val="0"/>
        <w:rPr>
          <w:rFonts w:ascii="Arial" w:hAnsi="Arial" w:cs="Arial"/>
          <w:b/>
        </w:rPr>
      </w:pPr>
    </w:p>
    <w:p w:rsidR="000526CC" w:rsidRPr="008918DF" w:rsidRDefault="000526CC" w:rsidP="000526CC">
      <w:pPr>
        <w:tabs>
          <w:tab w:val="left" w:pos="0"/>
        </w:tabs>
        <w:outlineLvl w:val="0"/>
        <w:rPr>
          <w:rFonts w:ascii="Arial" w:hAnsi="Arial" w:cs="Arial"/>
          <w:b/>
        </w:rPr>
      </w:pPr>
      <w:r w:rsidRPr="008918DF">
        <w:rPr>
          <w:rFonts w:ascii="Arial" w:hAnsi="Arial" w:cs="Arial"/>
          <w:b/>
        </w:rPr>
        <w:tab/>
      </w:r>
      <w:r>
        <w:rPr>
          <w:rFonts w:ascii="Arial" w:hAnsi="Arial" w:cs="Arial"/>
          <w:b/>
        </w:rPr>
        <w:t xml:space="preserve">Quote </w:t>
      </w:r>
      <w:r w:rsidRPr="008918DF">
        <w:rPr>
          <w:rFonts w:ascii="Arial" w:hAnsi="Arial" w:cs="Arial"/>
          <w:b/>
        </w:rPr>
        <w:t xml:space="preserve">Submission Due Date: </w:t>
      </w:r>
      <w:r w:rsidR="00E11B50">
        <w:rPr>
          <w:rFonts w:ascii="Arial" w:hAnsi="Arial" w:cs="Arial"/>
          <w:b/>
          <w:u w:val="single"/>
        </w:rPr>
        <w:t>November 15, 2019</w:t>
      </w:r>
      <w:r w:rsidRPr="008918DF">
        <w:rPr>
          <w:rFonts w:ascii="Arial" w:hAnsi="Arial" w:cs="Arial"/>
          <w:b/>
        </w:rPr>
        <w:t xml:space="preserve"> (2:00 p.m. E</w:t>
      </w:r>
      <w:r>
        <w:rPr>
          <w:rFonts w:ascii="Arial" w:hAnsi="Arial" w:cs="Arial"/>
          <w:b/>
        </w:rPr>
        <w:t xml:space="preserve">astern </w:t>
      </w:r>
      <w:r w:rsidRPr="008918DF">
        <w:rPr>
          <w:rFonts w:ascii="Arial" w:hAnsi="Arial" w:cs="Arial"/>
          <w:b/>
        </w:rPr>
        <w:t>T</w:t>
      </w:r>
      <w:r>
        <w:rPr>
          <w:rFonts w:ascii="Arial" w:hAnsi="Arial" w:cs="Arial"/>
          <w:b/>
        </w:rPr>
        <w:t>ime</w:t>
      </w:r>
      <w:r w:rsidRPr="008918DF">
        <w:rPr>
          <w:rFonts w:ascii="Arial" w:hAnsi="Arial" w:cs="Arial"/>
          <w:b/>
        </w:rPr>
        <w:t>)</w:t>
      </w:r>
    </w:p>
    <w:p w:rsidR="0009176E" w:rsidRDefault="0009176E" w:rsidP="0009176E"/>
    <w:p w:rsidR="0009176E" w:rsidRPr="008918DF" w:rsidRDefault="0009176E" w:rsidP="0009176E"/>
    <w:p w:rsidR="0009176E" w:rsidRPr="008F0F6E" w:rsidRDefault="0009176E" w:rsidP="0009176E">
      <w:pPr>
        <w:pStyle w:val="Heading1"/>
        <w:keepNext w:val="0"/>
        <w:tabs>
          <w:tab w:val="left" w:pos="0"/>
        </w:tabs>
        <w:rPr>
          <w:rFonts w:ascii="Arial" w:hAnsi="Arial" w:cs="Arial"/>
          <w:i w:val="0"/>
          <w:sz w:val="20"/>
        </w:rPr>
      </w:pPr>
      <w:r w:rsidRPr="008F0F6E">
        <w:rPr>
          <w:rFonts w:ascii="Arial" w:hAnsi="Arial" w:cs="Arial"/>
          <w:i w:val="0"/>
          <w:sz w:val="20"/>
        </w:rPr>
        <w:t>Bid Amendment #</w:t>
      </w:r>
      <w:r w:rsidR="00E11B50">
        <w:rPr>
          <w:rFonts w:ascii="Arial" w:hAnsi="Arial" w:cs="Arial"/>
          <w:i w:val="0"/>
          <w:sz w:val="20"/>
        </w:rPr>
        <w:t>1</w:t>
      </w:r>
    </w:p>
    <w:p w:rsidR="0009176E" w:rsidRPr="008F0F6E" w:rsidRDefault="0009176E" w:rsidP="0009176E">
      <w:pPr>
        <w:tabs>
          <w:tab w:val="left" w:pos="0"/>
        </w:tabs>
        <w:rPr>
          <w:rFonts w:ascii="Arial" w:hAnsi="Arial" w:cs="Arial"/>
        </w:rPr>
      </w:pPr>
    </w:p>
    <w:p w:rsidR="0009176E" w:rsidRPr="008F0F6E" w:rsidRDefault="0009176E" w:rsidP="0009176E">
      <w:pPr>
        <w:tabs>
          <w:tab w:val="left" w:pos="0"/>
        </w:tabs>
        <w:rPr>
          <w:rFonts w:ascii="Arial" w:hAnsi="Arial" w:cs="Arial"/>
        </w:rPr>
      </w:pPr>
    </w:p>
    <w:p w:rsidR="0009176E" w:rsidRPr="008F0F6E" w:rsidRDefault="0009176E" w:rsidP="0009176E">
      <w:pPr>
        <w:tabs>
          <w:tab w:val="left" w:pos="0"/>
        </w:tabs>
        <w:jc w:val="both"/>
        <w:rPr>
          <w:rFonts w:ascii="Arial" w:hAnsi="Arial" w:cs="Arial"/>
        </w:rPr>
      </w:pPr>
      <w:r w:rsidRPr="008F0F6E">
        <w:rPr>
          <w:rFonts w:ascii="Arial" w:hAnsi="Arial" w:cs="Arial"/>
        </w:rPr>
        <w:t>The follow</w:t>
      </w:r>
      <w:r w:rsidR="00051085">
        <w:rPr>
          <w:rFonts w:ascii="Arial" w:hAnsi="Arial" w:cs="Arial"/>
        </w:rPr>
        <w:t>ing constitutes Bid Amendment #1</w:t>
      </w:r>
      <w:r w:rsidRPr="008F0F6E">
        <w:rPr>
          <w:rFonts w:ascii="Arial" w:hAnsi="Arial" w:cs="Arial"/>
        </w:rPr>
        <w:t xml:space="preserve"> to the above referenced Bid Solicitation:</w:t>
      </w:r>
    </w:p>
    <w:p w:rsidR="0009176E" w:rsidRPr="008F0F6E" w:rsidRDefault="0009176E" w:rsidP="0009176E">
      <w:pPr>
        <w:tabs>
          <w:tab w:val="left" w:pos="0"/>
        </w:tabs>
        <w:jc w:val="both"/>
        <w:rPr>
          <w:rFonts w:ascii="Arial" w:hAnsi="Arial" w:cs="Arial"/>
        </w:rPr>
      </w:pPr>
      <w:r w:rsidRPr="008F0F6E">
        <w:rPr>
          <w:rFonts w:ascii="Arial" w:hAnsi="Arial" w:cs="Arial"/>
        </w:rPr>
        <w:t xml:space="preserve">  </w:t>
      </w:r>
      <w:r>
        <w:rPr>
          <w:rFonts w:ascii="Arial" w:hAnsi="Arial" w:cs="Arial"/>
        </w:rPr>
        <w:t xml:space="preserve">                                                                                                                </w:t>
      </w:r>
    </w:p>
    <w:p w:rsidR="00DE0DA4" w:rsidRDefault="0009176E" w:rsidP="00DE0DA4">
      <w:pPr>
        <w:pStyle w:val="ListParagraph"/>
        <w:numPr>
          <w:ilvl w:val="0"/>
          <w:numId w:val="1"/>
        </w:numPr>
        <w:tabs>
          <w:tab w:val="left" w:pos="0"/>
        </w:tabs>
        <w:rPr>
          <w:rFonts w:ascii="Arial" w:hAnsi="Arial" w:cs="Arial"/>
        </w:rPr>
      </w:pPr>
      <w:r w:rsidRPr="00B14F62">
        <w:rPr>
          <w:rFonts w:ascii="Arial" w:hAnsi="Arial" w:cs="Arial"/>
        </w:rPr>
        <w:t>This Bid Amendment includes</w:t>
      </w:r>
      <w:r>
        <w:rPr>
          <w:rFonts w:ascii="Arial" w:hAnsi="Arial" w:cs="Arial"/>
        </w:rPr>
        <w:t xml:space="preserve"> answers to questions</w:t>
      </w:r>
      <w:r w:rsidR="00DE0DA4">
        <w:rPr>
          <w:rFonts w:ascii="Arial" w:hAnsi="Arial" w:cs="Arial"/>
        </w:rPr>
        <w:t>; and</w:t>
      </w:r>
    </w:p>
    <w:p w:rsidR="00DE0DA4" w:rsidRDefault="004503A0" w:rsidP="00DE0DA4">
      <w:pPr>
        <w:pStyle w:val="ListParagraph"/>
        <w:tabs>
          <w:tab w:val="left" w:pos="0"/>
        </w:tabs>
        <w:ind w:left="1440"/>
        <w:rPr>
          <w:rFonts w:ascii="Arial" w:hAnsi="Arial" w:cs="Arial"/>
        </w:rPr>
      </w:pPr>
      <w:r>
        <w:rPr>
          <w:rFonts w:ascii="Arial" w:hAnsi="Arial" w:cs="Arial"/>
        </w:rPr>
        <w:t xml:space="preserve"> </w:t>
      </w:r>
    </w:p>
    <w:p w:rsidR="00DE0DA4" w:rsidRPr="00DE0DA4" w:rsidRDefault="00DE0DA4" w:rsidP="00DE0DA4">
      <w:pPr>
        <w:pStyle w:val="ListParagraph"/>
        <w:numPr>
          <w:ilvl w:val="0"/>
          <w:numId w:val="1"/>
        </w:numPr>
        <w:tabs>
          <w:tab w:val="left" w:pos="0"/>
        </w:tabs>
        <w:rPr>
          <w:rFonts w:ascii="Arial" w:hAnsi="Arial" w:cs="Arial"/>
        </w:rPr>
      </w:pPr>
      <w:r w:rsidRPr="00DE0DA4">
        <w:rPr>
          <w:rFonts w:ascii="Arial" w:hAnsi="Arial" w:cs="Arial"/>
        </w:rPr>
        <w:t>Please note that the Division’s website has been updated. If you are unable to access a web address link directly from the Bid Solicitation, please refer to the following web address links:</w:t>
      </w:r>
    </w:p>
    <w:p w:rsidR="00DE0DA4" w:rsidRDefault="00DE0DA4" w:rsidP="00DE0DA4">
      <w:pPr>
        <w:pStyle w:val="ListParagraph"/>
        <w:rPr>
          <w:rFonts w:ascii="Arial" w:hAnsi="Arial" w:cs="Arial"/>
        </w:rPr>
      </w:pPr>
    </w:p>
    <w:p w:rsidR="00DE0DA4" w:rsidRDefault="00DE0DA4" w:rsidP="00DE0DA4">
      <w:pPr>
        <w:pStyle w:val="ListParagraph"/>
        <w:numPr>
          <w:ilvl w:val="1"/>
          <w:numId w:val="1"/>
        </w:numPr>
        <w:rPr>
          <w:rFonts w:ascii="Arial" w:hAnsi="Arial" w:cs="Arial"/>
          <w:color w:val="000000"/>
        </w:rPr>
      </w:pPr>
      <w:r>
        <w:rPr>
          <w:rFonts w:ascii="Arial" w:hAnsi="Arial" w:cs="Arial"/>
          <w:color w:val="000000"/>
        </w:rPr>
        <w:t xml:space="preserve">NJSTART Vendor Support Page/QRGs: </w:t>
      </w:r>
      <w:hyperlink r:id="rId7" w:history="1">
        <w:r>
          <w:rPr>
            <w:rStyle w:val="Hyperlink"/>
            <w:rFonts w:ascii="Arial" w:hAnsi="Arial" w:cs="Arial"/>
          </w:rPr>
          <w:t>https://www.state.nj.us/treasury/purchase/vendor.shtml</w:t>
        </w:r>
      </w:hyperlink>
    </w:p>
    <w:p w:rsidR="00DE0DA4" w:rsidRDefault="00DE0DA4" w:rsidP="00DE0DA4">
      <w:pPr>
        <w:pStyle w:val="ListParagraph"/>
        <w:numPr>
          <w:ilvl w:val="1"/>
          <w:numId w:val="1"/>
        </w:numPr>
        <w:rPr>
          <w:rFonts w:ascii="Arial" w:hAnsi="Arial" w:cs="Arial"/>
          <w:color w:val="000000"/>
        </w:rPr>
      </w:pPr>
      <w:r>
        <w:rPr>
          <w:rFonts w:ascii="Arial" w:hAnsi="Arial" w:cs="Arial"/>
        </w:rPr>
        <w:t>Division of Purchase and Property</w:t>
      </w:r>
      <w:r>
        <w:rPr>
          <w:rFonts w:ascii="Arial" w:hAnsi="Arial" w:cs="Arial"/>
          <w:color w:val="000000"/>
        </w:rPr>
        <w:t xml:space="preserve"> Main Page: </w:t>
      </w:r>
      <w:hyperlink r:id="rId8" w:history="1">
        <w:r>
          <w:rPr>
            <w:rStyle w:val="Hyperlink"/>
            <w:rFonts w:ascii="Arial" w:hAnsi="Arial" w:cs="Arial"/>
          </w:rPr>
          <w:t>https://www.state.nj.us/treasury/purchase/</w:t>
        </w:r>
      </w:hyperlink>
    </w:p>
    <w:p w:rsidR="00DE0DA4" w:rsidRDefault="00DE0DA4" w:rsidP="00DE0DA4">
      <w:pPr>
        <w:pStyle w:val="ListParagraph"/>
        <w:numPr>
          <w:ilvl w:val="1"/>
          <w:numId w:val="1"/>
        </w:numPr>
        <w:rPr>
          <w:rFonts w:ascii="Arial" w:hAnsi="Arial" w:cs="Arial"/>
        </w:rPr>
      </w:pPr>
      <w:r>
        <w:rPr>
          <w:rFonts w:ascii="Arial" w:hAnsi="Arial" w:cs="Arial"/>
        </w:rPr>
        <w:t xml:space="preserve">Division of Purchase and Property Forms Page: </w:t>
      </w:r>
      <w:hyperlink r:id="rId9" w:history="1">
        <w:r>
          <w:rPr>
            <w:rStyle w:val="Hyperlink"/>
            <w:rFonts w:ascii="Arial" w:hAnsi="Arial" w:cs="Arial"/>
          </w:rPr>
          <w:t>https://www.state.nj.us/treasury/purchase/forms.shtml</w:t>
        </w:r>
      </w:hyperlink>
    </w:p>
    <w:p w:rsidR="00DE0DA4" w:rsidRPr="00943997" w:rsidRDefault="00DE0DA4" w:rsidP="00DE0DA4">
      <w:pPr>
        <w:pStyle w:val="ListParagraph"/>
        <w:numPr>
          <w:ilvl w:val="1"/>
          <w:numId w:val="1"/>
        </w:numPr>
        <w:rPr>
          <w:rFonts w:ascii="Arial" w:hAnsi="Arial" w:cs="Arial"/>
        </w:rPr>
      </w:pPr>
      <w:r>
        <w:rPr>
          <w:rFonts w:ascii="Arial" w:hAnsi="Arial" w:cs="Arial"/>
        </w:rPr>
        <w:t xml:space="preserve">New Jersey Business Ethics Guide: </w:t>
      </w:r>
      <w:hyperlink r:id="rId10" w:history="1">
        <w:r>
          <w:rPr>
            <w:rStyle w:val="Hyperlink"/>
            <w:rFonts w:ascii="Arial" w:hAnsi="Arial" w:cs="Arial"/>
          </w:rPr>
          <w:t>https://www.state.nj.us/treasury/purchase/ethics.shtml</w:t>
        </w:r>
      </w:hyperlink>
      <w:r>
        <w:t>.</w:t>
      </w:r>
    </w:p>
    <w:p w:rsidR="0009176E" w:rsidRPr="00DE0DA4" w:rsidRDefault="0009176E" w:rsidP="00DE0DA4">
      <w:pPr>
        <w:pStyle w:val="ListParagraph"/>
        <w:tabs>
          <w:tab w:val="left" w:pos="0"/>
        </w:tabs>
        <w:ind w:left="1440"/>
        <w:rPr>
          <w:rFonts w:ascii="Arial" w:hAnsi="Arial" w:cs="Arial"/>
        </w:rPr>
      </w:pPr>
    </w:p>
    <w:p w:rsidR="0009176E" w:rsidRPr="008918DF" w:rsidRDefault="0009176E" w:rsidP="0009176E">
      <w:pPr>
        <w:tabs>
          <w:tab w:val="left" w:pos="0"/>
        </w:tabs>
        <w:jc w:val="both"/>
        <w:rPr>
          <w:rFonts w:ascii="Arial" w:hAnsi="Arial" w:cs="Arial"/>
        </w:rPr>
      </w:pPr>
      <w:r w:rsidRPr="008918DF">
        <w:rPr>
          <w:rFonts w:ascii="Arial" w:hAnsi="Arial" w:cs="Arial"/>
        </w:rPr>
        <w:t>It is the sole responsibility of the Vendor {Bidder} to be knowledgeable of all of the additions, deletions, clarifications, and modifications to the Bid Solicitation and/or the New Jersey Standard Terms and Conditions relative to this Bid S</w:t>
      </w:r>
      <w:r>
        <w:rPr>
          <w:rFonts w:ascii="Arial" w:hAnsi="Arial" w:cs="Arial"/>
        </w:rPr>
        <w:t xml:space="preserve">olicitation </w:t>
      </w:r>
      <w:r w:rsidRPr="008918DF">
        <w:rPr>
          <w:rFonts w:ascii="Arial" w:hAnsi="Arial" w:cs="Arial"/>
        </w:rPr>
        <w:t xml:space="preserve">as set forth in all Bid Amendments. </w:t>
      </w:r>
    </w:p>
    <w:p w:rsidR="0009176E" w:rsidRPr="008918DF" w:rsidRDefault="0009176E" w:rsidP="0009176E">
      <w:pPr>
        <w:tabs>
          <w:tab w:val="left" w:pos="0"/>
        </w:tabs>
        <w:jc w:val="both"/>
        <w:rPr>
          <w:rFonts w:ascii="Arial" w:hAnsi="Arial" w:cs="Arial"/>
        </w:rPr>
      </w:pPr>
    </w:p>
    <w:p w:rsidR="0009176E" w:rsidRPr="008918DF" w:rsidRDefault="0009176E" w:rsidP="0009176E">
      <w:pPr>
        <w:tabs>
          <w:tab w:val="left" w:pos="0"/>
        </w:tabs>
        <w:jc w:val="both"/>
        <w:rPr>
          <w:rFonts w:ascii="Arial" w:hAnsi="Arial" w:cs="Arial"/>
        </w:rPr>
      </w:pPr>
      <w:r w:rsidRPr="008918DF">
        <w:rPr>
          <w:rFonts w:ascii="Arial" w:hAnsi="Arial" w:cs="Arial"/>
        </w:rPr>
        <w:t>All other instructions, terms, and conditions of the Bid S</w:t>
      </w:r>
      <w:r>
        <w:rPr>
          <w:rFonts w:ascii="Arial" w:hAnsi="Arial" w:cs="Arial"/>
        </w:rPr>
        <w:t xml:space="preserve">olicitation </w:t>
      </w:r>
      <w:r w:rsidRPr="008918DF">
        <w:rPr>
          <w:rFonts w:ascii="Arial" w:hAnsi="Arial" w:cs="Arial"/>
        </w:rPr>
        <w:t>shall remain the same.</w:t>
      </w:r>
    </w:p>
    <w:p w:rsidR="0009176E" w:rsidRPr="008918DF" w:rsidRDefault="0009176E" w:rsidP="0009176E">
      <w:pPr>
        <w:tabs>
          <w:tab w:val="left" w:pos="0"/>
        </w:tabs>
        <w:jc w:val="both"/>
        <w:rPr>
          <w:rFonts w:ascii="Arial" w:hAnsi="Arial" w:cs="Arial"/>
        </w:rPr>
      </w:pPr>
    </w:p>
    <w:p w:rsidR="0009176E" w:rsidRPr="008918DF" w:rsidRDefault="0009176E" w:rsidP="0009176E">
      <w:pPr>
        <w:tabs>
          <w:tab w:val="left" w:pos="0"/>
        </w:tabs>
        <w:outlineLvl w:val="0"/>
        <w:rPr>
          <w:rFonts w:ascii="Arial" w:hAnsi="Arial" w:cs="Arial"/>
          <w:b/>
          <w:u w:val="single"/>
        </w:rPr>
      </w:pPr>
      <w:r w:rsidRPr="008918DF">
        <w:rPr>
          <w:rFonts w:ascii="Arial" w:hAnsi="Arial" w:cs="Arial"/>
        </w:rPr>
        <w:br w:type="page"/>
      </w:r>
    </w:p>
    <w:p w:rsidR="0009176E" w:rsidRPr="008918DF" w:rsidRDefault="0009176E" w:rsidP="0009176E">
      <w:pPr>
        <w:pStyle w:val="Heading2"/>
        <w:keepNext w:val="0"/>
        <w:widowControl w:val="0"/>
        <w:tabs>
          <w:tab w:val="left" w:pos="0"/>
        </w:tabs>
        <w:jc w:val="center"/>
        <w:rPr>
          <w:rFonts w:ascii="Arial" w:hAnsi="Arial" w:cs="Arial"/>
          <w:sz w:val="20"/>
        </w:rPr>
      </w:pPr>
      <w:r w:rsidRPr="008918DF">
        <w:rPr>
          <w:rFonts w:ascii="Arial" w:hAnsi="Arial" w:cs="Arial"/>
          <w:sz w:val="20"/>
        </w:rPr>
        <w:lastRenderedPageBreak/>
        <w:t>Bid Solicitation #</w:t>
      </w:r>
      <w:r>
        <w:rPr>
          <w:rFonts w:ascii="Arial" w:hAnsi="Arial" w:cs="Arial"/>
          <w:sz w:val="20"/>
        </w:rPr>
        <w:t>19DPP00</w:t>
      </w:r>
      <w:r w:rsidR="000D4057">
        <w:rPr>
          <w:rFonts w:ascii="Arial" w:hAnsi="Arial" w:cs="Arial"/>
          <w:sz w:val="20"/>
        </w:rPr>
        <w:t>440</w:t>
      </w:r>
    </w:p>
    <w:p w:rsidR="0009176E" w:rsidRPr="008918DF" w:rsidRDefault="000D4057" w:rsidP="0009176E">
      <w:pPr>
        <w:jc w:val="center"/>
        <w:rPr>
          <w:rFonts w:ascii="Arial" w:hAnsi="Arial" w:cs="Arial"/>
          <w:b/>
        </w:rPr>
      </w:pPr>
      <w:r>
        <w:rPr>
          <w:rFonts w:ascii="Arial" w:hAnsi="Arial" w:cs="Arial"/>
          <w:b/>
        </w:rPr>
        <w:t>T2946 – Elevator Maintenance, Repair, Testing, and Inspection Services</w:t>
      </w:r>
    </w:p>
    <w:p w:rsidR="0009176E" w:rsidRDefault="0009176E" w:rsidP="0009176E">
      <w:pPr>
        <w:tabs>
          <w:tab w:val="left" w:pos="0"/>
        </w:tabs>
        <w:jc w:val="center"/>
        <w:outlineLvl w:val="0"/>
        <w:rPr>
          <w:rFonts w:ascii="Arial" w:hAnsi="Arial" w:cs="Arial"/>
          <w:b/>
        </w:rPr>
      </w:pPr>
    </w:p>
    <w:p w:rsidR="0009176E" w:rsidRDefault="0009176E" w:rsidP="0009176E">
      <w:pPr>
        <w:pStyle w:val="Heading4"/>
        <w:tabs>
          <w:tab w:val="left" w:pos="0"/>
        </w:tabs>
        <w:rPr>
          <w:rFonts w:ascii="Arial" w:hAnsi="Arial" w:cs="Arial"/>
          <w:b/>
          <w:i/>
          <w:sz w:val="20"/>
          <w:u w:val="single"/>
        </w:rPr>
      </w:pPr>
      <w:r>
        <w:rPr>
          <w:rFonts w:ascii="Arial" w:hAnsi="Arial" w:cs="Arial"/>
          <w:b/>
          <w:sz w:val="20"/>
        </w:rPr>
        <w:t>Answers to Questions</w:t>
      </w:r>
    </w:p>
    <w:p w:rsidR="0009176E" w:rsidRDefault="0009176E" w:rsidP="0009176E">
      <w:pPr>
        <w:tabs>
          <w:tab w:val="left" w:pos="0"/>
        </w:tabs>
        <w:rPr>
          <w:rFonts w:ascii="Arial" w:hAnsi="Arial" w:cs="Arial"/>
        </w:rPr>
      </w:pPr>
    </w:p>
    <w:p w:rsidR="0009176E" w:rsidRDefault="0009176E" w:rsidP="0009176E">
      <w:pPr>
        <w:tabs>
          <w:tab w:val="left" w:pos="0"/>
        </w:tabs>
        <w:jc w:val="both"/>
        <w:rPr>
          <w:rFonts w:ascii="Arial" w:hAnsi="Arial" w:cs="Arial"/>
        </w:rPr>
      </w:pPr>
      <w:r>
        <w:rPr>
          <w:rFonts w:ascii="Arial" w:hAnsi="Arial" w:cs="Arial"/>
        </w:rPr>
        <w:t xml:space="preserve">Where applicable, each question references the appropriate </w:t>
      </w:r>
      <w:r w:rsidRPr="009C76AA">
        <w:rPr>
          <w:rFonts w:ascii="Arial" w:hAnsi="Arial" w:cs="Arial"/>
        </w:rPr>
        <w:t xml:space="preserve">Bid Solicitation </w:t>
      </w:r>
      <w:r>
        <w:rPr>
          <w:rFonts w:ascii="Arial" w:hAnsi="Arial" w:cs="Arial"/>
        </w:rPr>
        <w:t xml:space="preserve">section. </w:t>
      </w:r>
      <w:r w:rsidR="00DD1DDE">
        <w:rPr>
          <w:rFonts w:ascii="Arial" w:hAnsi="Arial" w:cs="Arial"/>
        </w:rPr>
        <w:t>Note: Some questions have been paraphrased in the interest of readability and clarity.</w:t>
      </w:r>
    </w:p>
    <w:p w:rsidR="0009176E" w:rsidRDefault="0009176E" w:rsidP="0009176E">
      <w:pPr>
        <w:tabs>
          <w:tab w:val="left" w:pos="0"/>
        </w:tabs>
        <w:jc w:val="both"/>
        <w:rPr>
          <w:rFonts w:ascii="Arial" w:hAnsi="Arial" w:cs="Arial"/>
        </w:rPr>
      </w:pPr>
    </w:p>
    <w:p w:rsidR="0009176E" w:rsidRDefault="0009176E" w:rsidP="0009176E">
      <w:pPr>
        <w:tabs>
          <w:tab w:val="left" w:pos="0"/>
        </w:tabs>
        <w:rPr>
          <w:rFonts w:ascii="Arial" w:hAnsi="Arial" w:cs="Arial"/>
        </w:rPr>
      </w:pPr>
    </w:p>
    <w:tbl>
      <w:tblPr>
        <w:tblW w:w="1028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81"/>
        <w:gridCol w:w="2169"/>
        <w:gridCol w:w="7233"/>
      </w:tblGrid>
      <w:tr w:rsidR="0009176E" w:rsidTr="000D4057">
        <w:trPr>
          <w:trHeight w:val="467"/>
          <w:tblHeader/>
          <w:jc w:val="center"/>
        </w:trPr>
        <w:tc>
          <w:tcPr>
            <w:tcW w:w="881"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9176E" w:rsidRDefault="0009176E" w:rsidP="00E64AD2">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2169" w:type="dxa"/>
            <w:tcBorders>
              <w:top w:val="single" w:sz="4" w:space="0" w:color="auto"/>
              <w:left w:val="single" w:sz="4" w:space="0" w:color="auto"/>
              <w:bottom w:val="single" w:sz="4" w:space="0" w:color="auto"/>
              <w:right w:val="single" w:sz="4" w:space="0" w:color="auto"/>
            </w:tcBorders>
            <w:shd w:val="clear" w:color="auto" w:fill="CCFFCC"/>
            <w:hideMark/>
          </w:tcPr>
          <w:p w:rsidR="0009176E" w:rsidRDefault="0009176E" w:rsidP="00E64AD2">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rsidR="0009176E" w:rsidRDefault="0009176E" w:rsidP="00E64AD2">
            <w:pPr>
              <w:tabs>
                <w:tab w:val="left" w:pos="0"/>
              </w:tabs>
              <w:overflowPunct w:val="0"/>
              <w:autoSpaceDE w:val="0"/>
              <w:autoSpaceDN w:val="0"/>
              <w:adjustRightInd w:val="0"/>
              <w:jc w:val="center"/>
              <w:rPr>
                <w:rFonts w:ascii="Arial" w:hAnsi="Arial" w:cs="Arial"/>
                <w:b/>
                <w:bCs/>
              </w:rPr>
            </w:pPr>
            <w:r>
              <w:rPr>
                <w:rFonts w:ascii="Arial" w:hAnsi="Arial" w:cs="Arial"/>
                <w:b/>
                <w:bCs/>
              </w:rPr>
              <w:t>Section Reference</w:t>
            </w:r>
          </w:p>
        </w:tc>
        <w:tc>
          <w:tcPr>
            <w:tcW w:w="7233"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9176E" w:rsidRDefault="0009176E" w:rsidP="00E64AD2">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09176E" w:rsidTr="00816331">
        <w:trPr>
          <w:trHeight w:val="2595"/>
          <w:jc w:val="center"/>
        </w:trPr>
        <w:tc>
          <w:tcPr>
            <w:tcW w:w="881" w:type="dxa"/>
            <w:tcBorders>
              <w:top w:val="single" w:sz="4" w:space="0" w:color="auto"/>
              <w:left w:val="single" w:sz="4" w:space="0" w:color="auto"/>
              <w:bottom w:val="single" w:sz="4" w:space="0" w:color="auto"/>
              <w:right w:val="single" w:sz="4" w:space="0" w:color="auto"/>
            </w:tcBorders>
            <w:vAlign w:val="center"/>
            <w:hideMark/>
          </w:tcPr>
          <w:p w:rsidR="0009176E" w:rsidRPr="001B3BF7" w:rsidRDefault="0009176E" w:rsidP="00E64AD2">
            <w:pPr>
              <w:tabs>
                <w:tab w:val="left" w:pos="0"/>
              </w:tabs>
              <w:autoSpaceDN w:val="0"/>
              <w:jc w:val="center"/>
              <w:rPr>
                <w:rFonts w:ascii="Arial" w:hAnsi="Arial" w:cs="Arial"/>
              </w:rPr>
            </w:pPr>
            <w:r w:rsidRPr="001B3BF7">
              <w:rPr>
                <w:rFonts w:ascii="Arial" w:hAnsi="Arial" w:cs="Arial"/>
              </w:rPr>
              <w:t>1</w:t>
            </w:r>
          </w:p>
        </w:tc>
        <w:tc>
          <w:tcPr>
            <w:tcW w:w="2169" w:type="dxa"/>
            <w:tcBorders>
              <w:top w:val="single" w:sz="4" w:space="0" w:color="auto"/>
              <w:left w:val="single" w:sz="4" w:space="0" w:color="auto"/>
              <w:bottom w:val="single" w:sz="4" w:space="0" w:color="auto"/>
              <w:right w:val="single" w:sz="4" w:space="0" w:color="auto"/>
            </w:tcBorders>
            <w:vAlign w:val="center"/>
          </w:tcPr>
          <w:p w:rsidR="0009176E" w:rsidRPr="001B3BF7" w:rsidRDefault="0009176E" w:rsidP="00E64AD2">
            <w:pPr>
              <w:tabs>
                <w:tab w:val="left" w:pos="0"/>
              </w:tabs>
              <w:overflowPunct w:val="0"/>
              <w:autoSpaceDE w:val="0"/>
              <w:autoSpaceDN w:val="0"/>
              <w:adjustRightInd w:val="0"/>
              <w:jc w:val="center"/>
              <w:rPr>
                <w:rFonts w:ascii="Arial" w:hAnsi="Arial" w:cs="Arial"/>
              </w:rPr>
            </w:pPr>
            <w:r w:rsidRPr="001B3BF7">
              <w:rPr>
                <w:rFonts w:ascii="Arial" w:hAnsi="Arial" w:cs="Arial"/>
              </w:rPr>
              <w:t>PDF Documents</w:t>
            </w:r>
          </w:p>
        </w:tc>
        <w:tc>
          <w:tcPr>
            <w:tcW w:w="7233" w:type="dxa"/>
            <w:tcBorders>
              <w:top w:val="single" w:sz="4" w:space="0" w:color="auto"/>
              <w:left w:val="single" w:sz="4" w:space="0" w:color="auto"/>
              <w:bottom w:val="single" w:sz="4" w:space="0" w:color="auto"/>
              <w:right w:val="single" w:sz="4" w:space="0" w:color="auto"/>
            </w:tcBorders>
          </w:tcPr>
          <w:p w:rsidR="0009176E" w:rsidRDefault="0009176E" w:rsidP="007C3E33">
            <w:pPr>
              <w:tabs>
                <w:tab w:val="left" w:pos="0"/>
              </w:tabs>
              <w:overflowPunct w:val="0"/>
              <w:autoSpaceDE w:val="0"/>
              <w:autoSpaceDN w:val="0"/>
              <w:adjustRightInd w:val="0"/>
              <w:jc w:val="both"/>
              <w:rPr>
                <w:rFonts w:ascii="Arial" w:hAnsi="Arial" w:cs="Arial"/>
                <w:b/>
              </w:rPr>
            </w:pPr>
            <w:r w:rsidRPr="000F635B">
              <w:rPr>
                <w:rFonts w:ascii="Arial" w:hAnsi="Arial" w:cs="Arial"/>
                <w:b/>
              </w:rPr>
              <w:t>When trying to open a Portable Document Format (PDF) document I am receiving an error message and are unable to access the PDF document. How should I proceed?</w:t>
            </w:r>
          </w:p>
          <w:p w:rsidR="0009176E" w:rsidRDefault="0009176E" w:rsidP="007C3E33">
            <w:pPr>
              <w:tabs>
                <w:tab w:val="left" w:pos="0"/>
              </w:tabs>
              <w:overflowPunct w:val="0"/>
              <w:autoSpaceDE w:val="0"/>
              <w:autoSpaceDN w:val="0"/>
              <w:adjustRightInd w:val="0"/>
              <w:jc w:val="both"/>
              <w:rPr>
                <w:rFonts w:ascii="Arial" w:hAnsi="Arial" w:cs="Arial"/>
                <w:b/>
              </w:rPr>
            </w:pPr>
          </w:p>
          <w:p w:rsidR="0009176E" w:rsidRDefault="0009176E" w:rsidP="007C3E33">
            <w:pPr>
              <w:tabs>
                <w:tab w:val="left" w:pos="0"/>
              </w:tabs>
              <w:overflowPunct w:val="0"/>
              <w:autoSpaceDE w:val="0"/>
              <w:autoSpaceDN w:val="0"/>
              <w:adjustRightInd w:val="0"/>
              <w:jc w:val="both"/>
              <w:rPr>
                <w:rFonts w:ascii="Arial" w:hAnsi="Arial" w:cs="Arial"/>
              </w:rPr>
            </w:pPr>
            <w:r w:rsidRPr="000F635B">
              <w:rPr>
                <w:rFonts w:ascii="Arial" w:hAnsi="Arial" w:cs="Arial"/>
              </w:rPr>
              <w:t>It is recommended that users utilize Internet Explorer to view PDF documents. Certain PDF forms cannot be opened in the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in Chrome or Firefox.</w:t>
            </w:r>
          </w:p>
          <w:p w:rsidR="000526CC" w:rsidRPr="000F635B" w:rsidRDefault="000526CC" w:rsidP="00E64AD2">
            <w:pPr>
              <w:tabs>
                <w:tab w:val="left" w:pos="0"/>
              </w:tabs>
              <w:overflowPunct w:val="0"/>
              <w:autoSpaceDE w:val="0"/>
              <w:autoSpaceDN w:val="0"/>
              <w:adjustRightInd w:val="0"/>
              <w:rPr>
                <w:rFonts w:ascii="Arial" w:hAnsi="Arial" w:cs="Arial"/>
              </w:rPr>
            </w:pPr>
          </w:p>
        </w:tc>
      </w:tr>
      <w:tr w:rsidR="0009176E" w:rsidTr="00816331">
        <w:trPr>
          <w:trHeight w:val="3167"/>
          <w:jc w:val="center"/>
        </w:trPr>
        <w:tc>
          <w:tcPr>
            <w:tcW w:w="881" w:type="dxa"/>
            <w:tcBorders>
              <w:top w:val="single" w:sz="4" w:space="0" w:color="auto"/>
              <w:left w:val="single" w:sz="4" w:space="0" w:color="auto"/>
              <w:bottom w:val="single" w:sz="4" w:space="0" w:color="auto"/>
              <w:right w:val="single" w:sz="4" w:space="0" w:color="auto"/>
            </w:tcBorders>
            <w:vAlign w:val="center"/>
            <w:hideMark/>
          </w:tcPr>
          <w:p w:rsidR="0009176E" w:rsidRPr="001B3BF7" w:rsidRDefault="0009176E" w:rsidP="00E64AD2">
            <w:pPr>
              <w:tabs>
                <w:tab w:val="left" w:pos="0"/>
              </w:tabs>
              <w:autoSpaceDN w:val="0"/>
              <w:jc w:val="center"/>
              <w:rPr>
                <w:rFonts w:ascii="Arial" w:hAnsi="Arial" w:cs="Arial"/>
              </w:rPr>
            </w:pPr>
            <w:r w:rsidRPr="001B3BF7">
              <w:rPr>
                <w:rFonts w:ascii="Arial" w:hAnsi="Arial" w:cs="Arial"/>
              </w:rPr>
              <w:t>2</w:t>
            </w:r>
          </w:p>
        </w:tc>
        <w:tc>
          <w:tcPr>
            <w:tcW w:w="2169" w:type="dxa"/>
            <w:tcBorders>
              <w:top w:val="single" w:sz="4" w:space="0" w:color="auto"/>
              <w:left w:val="single" w:sz="4" w:space="0" w:color="auto"/>
              <w:bottom w:val="single" w:sz="4" w:space="0" w:color="auto"/>
              <w:right w:val="single" w:sz="4" w:space="0" w:color="auto"/>
            </w:tcBorders>
            <w:vAlign w:val="center"/>
          </w:tcPr>
          <w:p w:rsidR="0009176E" w:rsidRPr="001B3BF7" w:rsidRDefault="0009176E" w:rsidP="00E64AD2">
            <w:pPr>
              <w:tabs>
                <w:tab w:val="left" w:pos="0"/>
              </w:tabs>
              <w:overflowPunct w:val="0"/>
              <w:autoSpaceDE w:val="0"/>
              <w:autoSpaceDN w:val="0"/>
              <w:adjustRightInd w:val="0"/>
              <w:jc w:val="center"/>
              <w:rPr>
                <w:rFonts w:ascii="Arial" w:hAnsi="Arial" w:cs="Arial"/>
              </w:rPr>
            </w:pPr>
            <w:r w:rsidRPr="001B3BF7">
              <w:rPr>
                <w:rFonts w:ascii="Arial" w:hAnsi="Arial" w:cs="Arial"/>
              </w:rPr>
              <w:t>Required Bid Solicitation Documents</w:t>
            </w:r>
          </w:p>
        </w:tc>
        <w:tc>
          <w:tcPr>
            <w:tcW w:w="7233" w:type="dxa"/>
            <w:tcBorders>
              <w:top w:val="single" w:sz="4" w:space="0" w:color="auto"/>
              <w:left w:val="single" w:sz="4" w:space="0" w:color="auto"/>
              <w:bottom w:val="single" w:sz="4" w:space="0" w:color="auto"/>
              <w:right w:val="single" w:sz="4" w:space="0" w:color="auto"/>
            </w:tcBorders>
          </w:tcPr>
          <w:p w:rsidR="0009176E" w:rsidRPr="000F635B" w:rsidRDefault="0009176E" w:rsidP="007C3E33">
            <w:pPr>
              <w:tabs>
                <w:tab w:val="left" w:pos="0"/>
                <w:tab w:val="left" w:pos="1346"/>
              </w:tabs>
              <w:overflowPunct w:val="0"/>
              <w:autoSpaceDE w:val="0"/>
              <w:autoSpaceDN w:val="0"/>
              <w:adjustRightInd w:val="0"/>
              <w:jc w:val="both"/>
              <w:rPr>
                <w:rFonts w:ascii="Arial" w:hAnsi="Arial" w:cs="Arial"/>
                <w:b/>
              </w:rPr>
            </w:pPr>
            <w:r w:rsidRPr="000F635B">
              <w:rPr>
                <w:rFonts w:ascii="Arial" w:hAnsi="Arial" w:cs="Arial"/>
                <w:b/>
              </w:rPr>
              <w:t>Should I check that I have properly completed and attached all of the required documents with my submitted Quote?</w:t>
            </w:r>
          </w:p>
          <w:p w:rsidR="0009176E" w:rsidRDefault="0009176E" w:rsidP="007C3E33">
            <w:pPr>
              <w:tabs>
                <w:tab w:val="left" w:pos="0"/>
                <w:tab w:val="left" w:pos="1346"/>
              </w:tabs>
              <w:overflowPunct w:val="0"/>
              <w:autoSpaceDE w:val="0"/>
              <w:autoSpaceDN w:val="0"/>
              <w:adjustRightInd w:val="0"/>
              <w:jc w:val="both"/>
              <w:rPr>
                <w:rFonts w:ascii="Arial" w:hAnsi="Arial" w:cs="Arial"/>
              </w:rPr>
            </w:pPr>
          </w:p>
          <w:p w:rsidR="0009176E" w:rsidRDefault="0009176E" w:rsidP="007C3E33">
            <w:pPr>
              <w:tabs>
                <w:tab w:val="left" w:pos="0"/>
                <w:tab w:val="left" w:pos="1346"/>
              </w:tabs>
              <w:overflowPunct w:val="0"/>
              <w:autoSpaceDE w:val="0"/>
              <w:autoSpaceDN w:val="0"/>
              <w:adjustRightInd w:val="0"/>
              <w:jc w:val="both"/>
              <w:rPr>
                <w:rFonts w:ascii="Arial" w:hAnsi="Arial" w:cs="Arial"/>
              </w:rPr>
            </w:pPr>
            <w:r w:rsidRPr="000F635B">
              <w:rPr>
                <w:rFonts w:ascii="Arial" w:hAnsi="Arial" w:cs="Arial"/>
              </w:rPr>
              <w:t xml:space="preserve">Yes.  Prior to the Quote Opening Deadline, a Vendor </w:t>
            </w:r>
            <w:r>
              <w:rPr>
                <w:rFonts w:ascii="Arial" w:hAnsi="Arial" w:cs="Arial"/>
              </w:rPr>
              <w:t>{</w:t>
            </w:r>
            <w:r w:rsidRPr="000F635B">
              <w:rPr>
                <w:rFonts w:ascii="Arial" w:hAnsi="Arial" w:cs="Arial"/>
              </w:rPr>
              <w:t>Bidder</w:t>
            </w:r>
            <w:r>
              <w:rPr>
                <w:rFonts w:ascii="Arial" w:hAnsi="Arial" w:cs="Arial"/>
              </w:rPr>
              <w:t>}</w:t>
            </w:r>
            <w:r w:rsidRPr="000F635B">
              <w:rPr>
                <w:rFonts w:ascii="Arial" w:hAnsi="Arial" w:cs="Arial"/>
              </w:rPr>
              <w:t xml:space="preserve"> should review the documents comprising the submitted Quote to ensure that all of the required documents have been completed and attached.  Oftentimes a Quote is deemed nonresponsive because a Vendor </w:t>
            </w:r>
            <w:r>
              <w:rPr>
                <w:rFonts w:ascii="Arial" w:hAnsi="Arial" w:cs="Arial"/>
              </w:rPr>
              <w:t>{</w:t>
            </w:r>
            <w:r w:rsidRPr="000F635B">
              <w:rPr>
                <w:rFonts w:ascii="Arial" w:hAnsi="Arial" w:cs="Arial"/>
              </w:rPr>
              <w:t>Bidder</w:t>
            </w:r>
            <w:r>
              <w:rPr>
                <w:rFonts w:ascii="Arial" w:hAnsi="Arial" w:cs="Arial"/>
              </w:rPr>
              <w:t>}</w:t>
            </w:r>
            <w:r w:rsidRPr="000F635B">
              <w:rPr>
                <w:rFonts w:ascii="Arial" w:hAnsi="Arial" w:cs="Arial"/>
              </w:rPr>
              <w:t xml:space="preserve"> fails to attach a required form or attaches a blank form.  To review a submitted a Quote a Vendor </w:t>
            </w:r>
            <w:r>
              <w:rPr>
                <w:rFonts w:ascii="Arial" w:hAnsi="Arial" w:cs="Arial"/>
              </w:rPr>
              <w:t>{</w:t>
            </w:r>
            <w:r w:rsidRPr="000F635B">
              <w:rPr>
                <w:rFonts w:ascii="Arial" w:hAnsi="Arial" w:cs="Arial"/>
              </w:rPr>
              <w:t>Bidder</w:t>
            </w:r>
            <w:r>
              <w:rPr>
                <w:rFonts w:ascii="Arial" w:hAnsi="Arial" w:cs="Arial"/>
              </w:rPr>
              <w:t>}</w:t>
            </w:r>
            <w:r w:rsidRPr="000F635B">
              <w:rPr>
                <w:rFonts w:ascii="Arial" w:hAnsi="Arial" w:cs="Arial"/>
              </w:rPr>
              <w:t xml:space="preserve"> should log into NJSTART and review each document attached to the Quote submission.  Instructions on how to review a submitted Quote can be found in the Divisions Quick Reference Guide entitled, How to Review a Submitted Quote- which is available NJSTART Vendor Support Page under Vendor Reference Guides.</w:t>
            </w:r>
            <w:r>
              <w:rPr>
                <w:rFonts w:ascii="Arial" w:hAnsi="Arial" w:cs="Arial"/>
              </w:rPr>
              <w:tab/>
            </w:r>
          </w:p>
        </w:tc>
      </w:tr>
      <w:tr w:rsidR="0009176E" w:rsidTr="00816331">
        <w:trPr>
          <w:trHeight w:val="1295"/>
          <w:jc w:val="center"/>
        </w:trPr>
        <w:tc>
          <w:tcPr>
            <w:tcW w:w="881" w:type="dxa"/>
            <w:tcBorders>
              <w:top w:val="single" w:sz="4" w:space="0" w:color="auto"/>
              <w:left w:val="single" w:sz="4" w:space="0" w:color="auto"/>
              <w:bottom w:val="single" w:sz="4" w:space="0" w:color="auto"/>
              <w:right w:val="single" w:sz="4" w:space="0" w:color="auto"/>
            </w:tcBorders>
            <w:vAlign w:val="center"/>
          </w:tcPr>
          <w:p w:rsidR="0009176E" w:rsidRPr="001B3BF7" w:rsidRDefault="0009176E" w:rsidP="00E64AD2">
            <w:pPr>
              <w:tabs>
                <w:tab w:val="left" w:pos="0"/>
              </w:tabs>
              <w:autoSpaceDN w:val="0"/>
              <w:jc w:val="center"/>
              <w:rPr>
                <w:rFonts w:ascii="Arial" w:hAnsi="Arial" w:cs="Arial"/>
              </w:rPr>
            </w:pPr>
            <w:r w:rsidRPr="001B3BF7">
              <w:rPr>
                <w:rFonts w:ascii="Arial" w:hAnsi="Arial" w:cs="Arial"/>
              </w:rPr>
              <w:t>3</w:t>
            </w:r>
          </w:p>
        </w:tc>
        <w:tc>
          <w:tcPr>
            <w:tcW w:w="2169" w:type="dxa"/>
            <w:tcBorders>
              <w:top w:val="single" w:sz="4" w:space="0" w:color="auto"/>
              <w:left w:val="single" w:sz="4" w:space="0" w:color="auto"/>
              <w:bottom w:val="single" w:sz="4" w:space="0" w:color="auto"/>
              <w:right w:val="single" w:sz="4" w:space="0" w:color="auto"/>
            </w:tcBorders>
            <w:vAlign w:val="center"/>
          </w:tcPr>
          <w:p w:rsidR="0009176E" w:rsidRPr="001B3BF7" w:rsidRDefault="008127DA" w:rsidP="00E64AD2">
            <w:pPr>
              <w:tabs>
                <w:tab w:val="left" w:pos="0"/>
              </w:tabs>
              <w:overflowPunct w:val="0"/>
              <w:autoSpaceDE w:val="0"/>
              <w:autoSpaceDN w:val="0"/>
              <w:adjustRightInd w:val="0"/>
              <w:jc w:val="center"/>
              <w:rPr>
                <w:rFonts w:ascii="Arial" w:hAnsi="Arial" w:cs="Arial"/>
              </w:rPr>
            </w:pPr>
            <w:r w:rsidRPr="001B3BF7">
              <w:rPr>
                <w:rFonts w:ascii="Arial" w:hAnsi="Arial" w:cs="Arial"/>
              </w:rPr>
              <w:t>4.4.1.6</w:t>
            </w:r>
          </w:p>
          <w:p w:rsidR="008127DA" w:rsidRPr="001B3BF7" w:rsidRDefault="008127DA" w:rsidP="00E64AD2">
            <w:pPr>
              <w:tabs>
                <w:tab w:val="left" w:pos="0"/>
              </w:tabs>
              <w:overflowPunct w:val="0"/>
              <w:autoSpaceDE w:val="0"/>
              <w:autoSpaceDN w:val="0"/>
              <w:adjustRightInd w:val="0"/>
              <w:jc w:val="center"/>
              <w:rPr>
                <w:rFonts w:ascii="Arial" w:hAnsi="Arial" w:cs="Arial"/>
              </w:rPr>
            </w:pPr>
            <w:r w:rsidRPr="001B3BF7">
              <w:rPr>
                <w:rFonts w:ascii="Arial" w:hAnsi="Arial" w:cs="Arial"/>
              </w:rPr>
              <w:t>Small Business Subcontracting Set-Aside Blanket P.O.</w:t>
            </w:r>
          </w:p>
        </w:tc>
        <w:tc>
          <w:tcPr>
            <w:tcW w:w="7233" w:type="dxa"/>
            <w:tcBorders>
              <w:top w:val="single" w:sz="4" w:space="0" w:color="auto"/>
              <w:left w:val="single" w:sz="4" w:space="0" w:color="auto"/>
              <w:bottom w:val="single" w:sz="4" w:space="0" w:color="auto"/>
              <w:right w:val="single" w:sz="4" w:space="0" w:color="auto"/>
            </w:tcBorders>
          </w:tcPr>
          <w:p w:rsidR="0009176E" w:rsidRDefault="00D268E2" w:rsidP="007C3E33">
            <w:pPr>
              <w:tabs>
                <w:tab w:val="left" w:pos="0"/>
                <w:tab w:val="left" w:pos="1346"/>
              </w:tabs>
              <w:overflowPunct w:val="0"/>
              <w:autoSpaceDE w:val="0"/>
              <w:autoSpaceDN w:val="0"/>
              <w:adjustRightInd w:val="0"/>
              <w:jc w:val="both"/>
              <w:rPr>
                <w:rFonts w:ascii="Arial" w:hAnsi="Arial" w:cs="Arial"/>
                <w:b/>
              </w:rPr>
            </w:pPr>
            <w:r w:rsidRPr="00D268E2">
              <w:rPr>
                <w:rFonts w:ascii="Arial" w:hAnsi="Arial" w:cs="Arial"/>
                <w:b/>
              </w:rPr>
              <w:t>We are a NJ Certified SBE/WBE and will not be using subcontractors. The bid states that MWBE subcontractors are mandatory. How should we fill out the subcontractor form?</w:t>
            </w:r>
          </w:p>
          <w:p w:rsidR="00D268E2" w:rsidRDefault="00D268E2" w:rsidP="007C3E33">
            <w:pPr>
              <w:tabs>
                <w:tab w:val="left" w:pos="0"/>
                <w:tab w:val="left" w:pos="1346"/>
              </w:tabs>
              <w:overflowPunct w:val="0"/>
              <w:autoSpaceDE w:val="0"/>
              <w:autoSpaceDN w:val="0"/>
              <w:adjustRightInd w:val="0"/>
              <w:jc w:val="both"/>
              <w:rPr>
                <w:rFonts w:ascii="Arial" w:hAnsi="Arial" w:cs="Arial"/>
                <w:b/>
              </w:rPr>
            </w:pPr>
          </w:p>
          <w:p w:rsidR="00DA0EAA" w:rsidRPr="007C3E33" w:rsidRDefault="007C3E33" w:rsidP="007C3E33">
            <w:pPr>
              <w:tabs>
                <w:tab w:val="left" w:pos="0"/>
                <w:tab w:val="left" w:pos="1346"/>
              </w:tabs>
              <w:overflowPunct w:val="0"/>
              <w:autoSpaceDE w:val="0"/>
              <w:autoSpaceDN w:val="0"/>
              <w:adjustRightInd w:val="0"/>
              <w:jc w:val="both"/>
              <w:rPr>
                <w:rFonts w:ascii="Arial" w:hAnsi="Arial" w:cs="Arial"/>
              </w:rPr>
            </w:pPr>
            <w:r>
              <w:rPr>
                <w:rFonts w:ascii="Arial" w:hAnsi="Arial" w:cs="Arial"/>
              </w:rPr>
              <w:t xml:space="preserve">Only </w:t>
            </w:r>
            <w:r w:rsidRPr="007C3E33">
              <w:rPr>
                <w:rFonts w:ascii="Arial" w:hAnsi="Arial" w:cs="Arial"/>
              </w:rPr>
              <w:t xml:space="preserve">Vendors {Bidders} intending to use a </w:t>
            </w:r>
            <w:r>
              <w:rPr>
                <w:rFonts w:ascii="Arial" w:hAnsi="Arial" w:cs="Arial"/>
                <w:szCs w:val="22"/>
              </w:rPr>
              <w:t>s</w:t>
            </w:r>
            <w:r w:rsidRPr="007C3E33">
              <w:rPr>
                <w:rFonts w:ascii="Arial" w:hAnsi="Arial" w:cs="Arial"/>
                <w:szCs w:val="22"/>
              </w:rPr>
              <w:t xml:space="preserve">ubcontractor </w:t>
            </w:r>
            <w:r w:rsidRPr="007C3E33">
              <w:rPr>
                <w:rFonts w:ascii="Arial" w:hAnsi="Arial" w:cs="Arial"/>
              </w:rPr>
              <w:t xml:space="preserve">shall submit a Subcontractor Utilization Plan form. </w:t>
            </w:r>
            <w:r w:rsidR="001C1A66" w:rsidRPr="007C3E33">
              <w:rPr>
                <w:rFonts w:ascii="Arial" w:hAnsi="Arial" w:cs="Arial"/>
              </w:rPr>
              <w:t>The small b</w:t>
            </w:r>
            <w:r w:rsidR="00D268E2" w:rsidRPr="007C3E33">
              <w:rPr>
                <w:rFonts w:ascii="Arial" w:hAnsi="Arial" w:cs="Arial"/>
              </w:rPr>
              <w:t xml:space="preserve">usiness </w:t>
            </w:r>
            <w:r w:rsidR="005D6EB0" w:rsidRPr="007C3E33">
              <w:rPr>
                <w:rFonts w:ascii="Arial" w:hAnsi="Arial" w:cs="Arial"/>
              </w:rPr>
              <w:t>s</w:t>
            </w:r>
            <w:r w:rsidR="00D268E2" w:rsidRPr="007C3E33">
              <w:rPr>
                <w:rFonts w:ascii="Arial" w:hAnsi="Arial" w:cs="Arial"/>
              </w:rPr>
              <w:t>ubcontracting goal requirements only apply if the Vendor {Bidder} int</w:t>
            </w:r>
            <w:r>
              <w:rPr>
                <w:rFonts w:ascii="Arial" w:hAnsi="Arial" w:cs="Arial"/>
              </w:rPr>
              <w:t>ends to utilize s</w:t>
            </w:r>
            <w:r w:rsidR="001B3BF7" w:rsidRPr="007C3E33">
              <w:rPr>
                <w:rFonts w:ascii="Arial" w:hAnsi="Arial" w:cs="Arial"/>
              </w:rPr>
              <w:t xml:space="preserve">ubcontractors.  </w:t>
            </w:r>
          </w:p>
          <w:p w:rsidR="00DA0EAA" w:rsidRDefault="00DA0EAA" w:rsidP="007C3E33">
            <w:pPr>
              <w:tabs>
                <w:tab w:val="left" w:pos="0"/>
                <w:tab w:val="left" w:pos="1346"/>
              </w:tabs>
              <w:overflowPunct w:val="0"/>
              <w:autoSpaceDE w:val="0"/>
              <w:autoSpaceDN w:val="0"/>
              <w:adjustRightInd w:val="0"/>
              <w:jc w:val="both"/>
              <w:rPr>
                <w:rFonts w:ascii="Arial" w:hAnsi="Arial" w:cs="Arial"/>
              </w:rPr>
            </w:pPr>
          </w:p>
          <w:p w:rsidR="000526CC" w:rsidRDefault="00D268E2" w:rsidP="007C3E33">
            <w:pPr>
              <w:tabs>
                <w:tab w:val="left" w:pos="0"/>
                <w:tab w:val="left" w:pos="1346"/>
              </w:tabs>
              <w:overflowPunct w:val="0"/>
              <w:autoSpaceDE w:val="0"/>
              <w:autoSpaceDN w:val="0"/>
              <w:adjustRightInd w:val="0"/>
              <w:jc w:val="both"/>
              <w:rPr>
                <w:rFonts w:ascii="Arial" w:hAnsi="Arial" w:cs="Arial"/>
              </w:rPr>
            </w:pPr>
            <w:r w:rsidRPr="00D268E2">
              <w:rPr>
                <w:rFonts w:ascii="Arial" w:hAnsi="Arial" w:cs="Arial"/>
              </w:rPr>
              <w:t xml:space="preserve">As specified by </w:t>
            </w:r>
            <w:r w:rsidR="008127DA">
              <w:rPr>
                <w:rFonts w:ascii="Arial" w:hAnsi="Arial" w:cs="Arial"/>
              </w:rPr>
              <w:t>Bid Solicitation Section 4.4.1.6</w:t>
            </w:r>
            <w:r w:rsidRPr="00D268E2">
              <w:rPr>
                <w:rFonts w:ascii="Arial" w:hAnsi="Arial" w:cs="Arial"/>
              </w:rPr>
              <w:t xml:space="preserve">, if the </w:t>
            </w:r>
            <w:r w:rsidR="005D6EB0">
              <w:rPr>
                <w:rFonts w:ascii="Arial" w:hAnsi="Arial" w:cs="Arial"/>
              </w:rPr>
              <w:t>Vendor {Bidder} chooses to use s</w:t>
            </w:r>
            <w:r w:rsidRPr="00D268E2">
              <w:rPr>
                <w:rFonts w:ascii="Arial" w:hAnsi="Arial" w:cs="Arial"/>
              </w:rPr>
              <w:t>ubcontractors and fails to meet the small business subcontracting targ</w:t>
            </w:r>
            <w:r w:rsidR="00DA0EAA">
              <w:rPr>
                <w:rFonts w:ascii="Arial" w:hAnsi="Arial" w:cs="Arial"/>
              </w:rPr>
              <w:t>ets set forth by Section 4.4.1.6</w:t>
            </w:r>
            <w:r w:rsidRPr="00D268E2">
              <w:rPr>
                <w:rFonts w:ascii="Arial" w:hAnsi="Arial" w:cs="Arial"/>
              </w:rPr>
              <w:t>, the Vendor {Bidder} must submit documentation demonstrating its good faith effort to meet the targets with its Quote or within seven (7) business days upon request.  A Vendor’s {Bidder’s} failure to satisfy the small business subcontracting targets or to provide sufficient documentation of its good faith efforts to meet the targets with the Quote or within seven (7) business days upon request shall preclude award of a Blanket P.O. to the Vendor {Bidder}.  Please r</w:t>
            </w:r>
            <w:r w:rsidR="00DA0EAA">
              <w:rPr>
                <w:rFonts w:ascii="Arial" w:hAnsi="Arial" w:cs="Arial"/>
              </w:rPr>
              <w:t>efer to Bid Solicitation 4.4.1.6</w:t>
            </w:r>
            <w:r w:rsidRPr="00D268E2">
              <w:rPr>
                <w:rFonts w:ascii="Arial" w:hAnsi="Arial" w:cs="Arial"/>
              </w:rPr>
              <w:t xml:space="preserve"> for more information. </w:t>
            </w:r>
          </w:p>
          <w:p w:rsidR="00D268E2" w:rsidRPr="000159BC" w:rsidRDefault="00D268E2" w:rsidP="00E64AD2">
            <w:pPr>
              <w:tabs>
                <w:tab w:val="left" w:pos="0"/>
                <w:tab w:val="left" w:pos="1346"/>
              </w:tabs>
              <w:overflowPunct w:val="0"/>
              <w:autoSpaceDE w:val="0"/>
              <w:autoSpaceDN w:val="0"/>
              <w:adjustRightInd w:val="0"/>
              <w:rPr>
                <w:rFonts w:ascii="Arial" w:hAnsi="Arial" w:cs="Arial"/>
              </w:rPr>
            </w:pPr>
          </w:p>
        </w:tc>
      </w:tr>
    </w:tbl>
    <w:p w:rsidR="004C1474" w:rsidRDefault="004C1474"/>
    <w:sectPr w:rsidR="004C1474" w:rsidSect="009E6165">
      <w:footerReference w:type="default" r:id="rId11"/>
      <w:headerReference w:type="first" r:id="rId12"/>
      <w:footerReference w:type="first" r:id="rId13"/>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8769A" w:rsidRDefault="0098769A">
      <w:r>
        <w:separator/>
      </w:r>
    </w:p>
  </w:endnote>
  <w:endnote w:type="continuationSeparator" w:id="0">
    <w:p w:rsidR="0098769A" w:rsidRDefault="009876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Segoe UI">
    <w:panose1 w:val="020B0502040204020203"/>
    <w:charset w:val="00"/>
    <w:family w:val="swiss"/>
    <w:notTrueType/>
    <w:pitch w:val="variable"/>
    <w:sig w:usb0="00000003" w:usb1="00000000" w:usb2="00000000" w:usb3="00000000" w:csb0="00000001" w:csb1="00000000"/>
  </w:font>
  <w:font w:name="Old English Text MT">
    <w:panose1 w:val="03040902040508030806"/>
    <w:charset w:val="00"/>
    <w:family w:val="script"/>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28078737"/>
      <w:docPartObj>
        <w:docPartGallery w:val="Page Numbers (Bottom of Page)"/>
        <w:docPartUnique/>
      </w:docPartObj>
    </w:sdtPr>
    <w:sdtEndPr>
      <w:rPr>
        <w:noProof/>
      </w:rPr>
    </w:sdtEndPr>
    <w:sdtContent>
      <w:p w:rsidR="009E6165" w:rsidRDefault="00AD051B">
        <w:pPr>
          <w:pStyle w:val="Footer"/>
          <w:jc w:val="center"/>
        </w:pPr>
        <w:r>
          <w:fldChar w:fldCharType="begin"/>
        </w:r>
        <w:r>
          <w:instrText xml:space="preserve"> PAGE   \* MERGEFORMAT </w:instrText>
        </w:r>
        <w:r>
          <w:fldChar w:fldCharType="separate"/>
        </w:r>
        <w:r w:rsidR="00D713D8">
          <w:rPr>
            <w:noProof/>
          </w:rPr>
          <w:t>2</w:t>
        </w:r>
        <w:r>
          <w:rPr>
            <w:noProof/>
          </w:rPr>
          <w:fldChar w:fldCharType="end"/>
        </w:r>
      </w:p>
    </w:sdtContent>
  </w:sdt>
  <w:p w:rsidR="009E6165" w:rsidRDefault="00D713D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E6165" w:rsidRDefault="00AD051B">
    <w:pPr>
      <w:pStyle w:val="Footer"/>
    </w:pPr>
    <w:r>
      <w:rPr>
        <w:noProof/>
      </w:rPr>
      <mc:AlternateContent>
        <mc:Choice Requires="wps">
          <w:drawing>
            <wp:anchor distT="0" distB="0" distL="114300" distR="114300" simplePos="0" relativeHeight="251659264" behindDoc="1" locked="0" layoutInCell="1" allowOverlap="1" wp14:anchorId="1992237A" wp14:editId="1667B7F8">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E6165" w:rsidRPr="003048CF" w:rsidRDefault="00AD051B" w:rsidP="009E6165">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1992237A" id="_x0000_t202" coordsize="21600,21600" o:spt="202" path="m,l,21600r21600,l21600,xe">
              <v:stroke joinstyle="miter"/>
              <v:path gradientshapeok="t" o:connecttype="rect"/>
            </v:shapetype>
            <v:shape id="Text Box 11" o:spid="_x0000_s1026" type="#_x0000_t202" style="position:absolute;margin-left:0;margin-top:753.1pt;width:308.6pt;height:16.4pt;z-index:-251657216;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rsidR="009E6165" w:rsidRPr="003048CF" w:rsidRDefault="00AD051B" w:rsidP="009E6165">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8769A" w:rsidRDefault="0098769A">
      <w:r>
        <w:separator/>
      </w:r>
    </w:p>
  </w:footnote>
  <w:footnote w:type="continuationSeparator" w:id="0">
    <w:p w:rsidR="0098769A" w:rsidRDefault="0098769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9E6165" w:rsidTr="009E6165">
      <w:trPr>
        <w:trHeight w:val="1080"/>
        <w:jc w:val="center"/>
      </w:trPr>
      <w:tc>
        <w:tcPr>
          <w:tcW w:w="2880" w:type="dxa"/>
        </w:tcPr>
        <w:p w:rsidR="009E6165" w:rsidRDefault="00D713D8" w:rsidP="009E6165"/>
      </w:tc>
      <w:tc>
        <w:tcPr>
          <w:tcW w:w="5760" w:type="dxa"/>
          <w:vAlign w:val="center"/>
        </w:tcPr>
        <w:p w:rsidR="009E6165" w:rsidRDefault="00AD051B" w:rsidP="009E6165">
          <w:pPr>
            <w:jc w:val="center"/>
          </w:pPr>
          <w:r>
            <w:rPr>
              <w:noProof/>
            </w:rPr>
            <w:drawing>
              <wp:inline distT="0" distB="0" distL="0" distR="0" wp14:anchorId="5D1701C5" wp14:editId="56ABD834">
                <wp:extent cx="647700" cy="638175"/>
                <wp:effectExtent l="19050" t="0" r="0" b="0"/>
                <wp:docPr id="6" name="Picture 6"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rsidR="009E6165" w:rsidRDefault="00D713D8" w:rsidP="009E6165"/>
      </w:tc>
    </w:tr>
    <w:tr w:rsidR="009E6165" w:rsidTr="009E6165">
      <w:trPr>
        <w:trHeight w:val="893"/>
        <w:jc w:val="center"/>
      </w:trPr>
      <w:tc>
        <w:tcPr>
          <w:tcW w:w="2880" w:type="dxa"/>
          <w:vAlign w:val="bottom"/>
        </w:tcPr>
        <w:p w:rsidR="009E6165" w:rsidRPr="00DE79FE" w:rsidRDefault="00AD051B" w:rsidP="009E6165">
          <w:pPr>
            <w:jc w:val="center"/>
            <w:rPr>
              <w:smallCaps/>
              <w:color w:val="000080"/>
            </w:rPr>
          </w:pPr>
          <w:r w:rsidRPr="00DE79FE">
            <w:rPr>
              <w:smallCaps/>
              <w:color w:val="000080"/>
            </w:rPr>
            <w:t>Philip D. Murphy</w:t>
          </w:r>
        </w:p>
        <w:p w:rsidR="009E6165" w:rsidRPr="006359DD" w:rsidRDefault="00AD051B" w:rsidP="009E6165">
          <w:pPr>
            <w:jc w:val="center"/>
          </w:pPr>
          <w:r w:rsidRPr="00DE79FE">
            <w:rPr>
              <w:i/>
              <w:color w:val="000080"/>
            </w:rPr>
            <w:t>Governor</w:t>
          </w:r>
        </w:p>
      </w:tc>
      <w:tc>
        <w:tcPr>
          <w:tcW w:w="5760" w:type="dxa"/>
          <w:vMerge w:val="restart"/>
          <w:vAlign w:val="center"/>
        </w:tcPr>
        <w:p w:rsidR="009E6165" w:rsidRPr="00952B78" w:rsidRDefault="00AD051B" w:rsidP="009E6165">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rsidR="009E6165" w:rsidRPr="00CD2155" w:rsidRDefault="00AD051B" w:rsidP="009E6165">
          <w:pPr>
            <w:tabs>
              <w:tab w:val="center" w:pos="360"/>
              <w:tab w:val="center" w:pos="4680"/>
              <w:tab w:val="center" w:pos="10800"/>
            </w:tabs>
            <w:ind w:left="-1080" w:right="-1080"/>
            <w:jc w:val="center"/>
            <w:rPr>
              <w:smallCaps/>
              <w:color w:val="000080"/>
            </w:rPr>
          </w:pPr>
          <w:r w:rsidRPr="00CD2155">
            <w:rPr>
              <w:smallCaps/>
              <w:color w:val="000080"/>
            </w:rPr>
            <w:t>Department of the Treasury</w:t>
          </w:r>
        </w:p>
        <w:p w:rsidR="009E6165" w:rsidRPr="00CD2155" w:rsidRDefault="00AD051B" w:rsidP="009E6165">
          <w:pPr>
            <w:jc w:val="center"/>
            <w:rPr>
              <w:smallCaps/>
              <w:color w:val="000080"/>
            </w:rPr>
          </w:pPr>
          <w:r w:rsidRPr="00CD2155">
            <w:rPr>
              <w:smallCaps/>
              <w:color w:val="000080"/>
            </w:rPr>
            <w:t>Division of Purchase and Property</w:t>
          </w:r>
        </w:p>
        <w:p w:rsidR="009E6165" w:rsidRPr="00CD2155" w:rsidRDefault="00AD051B" w:rsidP="009E6165">
          <w:pPr>
            <w:tabs>
              <w:tab w:val="center" w:pos="450"/>
              <w:tab w:val="center" w:pos="4680"/>
              <w:tab w:val="left" w:pos="7920"/>
              <w:tab w:val="right" w:pos="11520"/>
            </w:tabs>
            <w:ind w:left="-1080" w:right="-1080"/>
            <w:jc w:val="center"/>
            <w:rPr>
              <w:smallCaps/>
              <w:color w:val="000080"/>
            </w:rPr>
          </w:pPr>
          <w:r>
            <w:rPr>
              <w:smallCaps/>
              <w:color w:val="000080"/>
            </w:rPr>
            <w:t>Procurement Bureau</w:t>
          </w:r>
        </w:p>
        <w:p w:rsidR="009E6165" w:rsidRPr="00CD2155" w:rsidRDefault="00AD051B" w:rsidP="009E6165">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rsidR="009E6165" w:rsidRPr="00CD2155" w:rsidRDefault="00AD051B" w:rsidP="009E6165">
          <w:pPr>
            <w:jc w:val="center"/>
            <w:rPr>
              <w:smallCaps/>
              <w:color w:val="000080"/>
            </w:rPr>
          </w:pPr>
          <w:r>
            <w:rPr>
              <w:smallCaps/>
              <w:color w:val="000080"/>
            </w:rPr>
            <w:t>P. O. Box 230</w:t>
          </w:r>
        </w:p>
        <w:p w:rsidR="009E6165" w:rsidRPr="006359DD" w:rsidRDefault="00AD051B" w:rsidP="009E6165">
          <w:pPr>
            <w:jc w:val="center"/>
            <w:rPr>
              <w:noProof/>
            </w:rPr>
          </w:pPr>
          <w:r>
            <w:rPr>
              <w:smallCaps/>
              <w:color w:val="000080"/>
            </w:rPr>
            <w:t>Trenton, New Jersey 08625-0230</w:t>
          </w:r>
        </w:p>
      </w:tc>
      <w:tc>
        <w:tcPr>
          <w:tcW w:w="2880" w:type="dxa"/>
          <w:vAlign w:val="bottom"/>
        </w:tcPr>
        <w:p w:rsidR="009E6165" w:rsidRPr="006359DD" w:rsidRDefault="00AD051B" w:rsidP="009E6165">
          <w:pPr>
            <w:jc w:val="center"/>
            <w:rPr>
              <w:smallCaps/>
              <w:color w:val="000080"/>
            </w:rPr>
          </w:pPr>
          <w:r>
            <w:rPr>
              <w:smallCaps/>
              <w:color w:val="000080"/>
            </w:rPr>
            <w:t xml:space="preserve">Elizabeth Maher </w:t>
          </w:r>
          <w:proofErr w:type="spellStart"/>
          <w:r>
            <w:rPr>
              <w:smallCaps/>
              <w:color w:val="000080"/>
            </w:rPr>
            <w:t>Muoio</w:t>
          </w:r>
          <w:proofErr w:type="spellEnd"/>
        </w:p>
        <w:p w:rsidR="009E6165" w:rsidRPr="006359DD" w:rsidRDefault="00AD051B" w:rsidP="009E6165">
          <w:pPr>
            <w:jc w:val="center"/>
          </w:pPr>
          <w:r w:rsidRPr="006359DD">
            <w:rPr>
              <w:i/>
              <w:color w:val="000080"/>
            </w:rPr>
            <w:t>State Treasurer</w:t>
          </w:r>
        </w:p>
      </w:tc>
    </w:tr>
    <w:tr w:rsidR="009E6165" w:rsidTr="009E6165">
      <w:trPr>
        <w:trHeight w:val="892"/>
        <w:jc w:val="center"/>
      </w:trPr>
      <w:tc>
        <w:tcPr>
          <w:tcW w:w="2880" w:type="dxa"/>
          <w:vAlign w:val="bottom"/>
        </w:tcPr>
        <w:p w:rsidR="009E6165" w:rsidRPr="006359DD" w:rsidRDefault="00AD051B" w:rsidP="009E6165">
          <w:pPr>
            <w:jc w:val="center"/>
            <w:rPr>
              <w:smallCaps/>
              <w:color w:val="000080"/>
            </w:rPr>
          </w:pPr>
          <w:r>
            <w:rPr>
              <w:caps/>
              <w:color w:val="000080"/>
            </w:rPr>
            <w:t>S</w:t>
          </w:r>
          <w:r w:rsidRPr="00812422">
            <w:rPr>
              <w:smallCaps/>
              <w:color w:val="000080"/>
            </w:rPr>
            <w:t>heila</w:t>
          </w:r>
          <w:r>
            <w:rPr>
              <w:caps/>
              <w:color w:val="000080"/>
            </w:rPr>
            <w:t xml:space="preserve"> Y. O</w:t>
          </w:r>
          <w:r w:rsidRPr="00812422">
            <w:rPr>
              <w:smallCaps/>
              <w:color w:val="000080"/>
            </w:rPr>
            <w:t>liver</w:t>
          </w:r>
        </w:p>
        <w:p w:rsidR="009E6165" w:rsidRPr="006359DD" w:rsidRDefault="00AD051B" w:rsidP="009E6165">
          <w:pPr>
            <w:jc w:val="center"/>
          </w:pPr>
          <w:r w:rsidRPr="006359DD">
            <w:rPr>
              <w:i/>
              <w:color w:val="000080"/>
            </w:rPr>
            <w:t>Lt. Governor</w:t>
          </w:r>
        </w:p>
      </w:tc>
      <w:tc>
        <w:tcPr>
          <w:tcW w:w="5760" w:type="dxa"/>
          <w:vMerge/>
        </w:tcPr>
        <w:p w:rsidR="009E6165" w:rsidRPr="006359DD" w:rsidRDefault="00D713D8" w:rsidP="009E6165">
          <w:pPr>
            <w:tabs>
              <w:tab w:val="center" w:pos="360"/>
              <w:tab w:val="center" w:pos="4680"/>
              <w:tab w:val="center" w:pos="10800"/>
            </w:tabs>
            <w:ind w:left="-1080" w:right="-1080"/>
            <w:jc w:val="center"/>
            <w:rPr>
              <w:smallCaps/>
              <w:color w:val="000080"/>
            </w:rPr>
          </w:pPr>
        </w:p>
      </w:tc>
      <w:tc>
        <w:tcPr>
          <w:tcW w:w="2880" w:type="dxa"/>
          <w:vAlign w:val="bottom"/>
        </w:tcPr>
        <w:p w:rsidR="009E6165" w:rsidRPr="006359DD" w:rsidRDefault="00AD051B" w:rsidP="009E6165">
          <w:pPr>
            <w:jc w:val="center"/>
            <w:rPr>
              <w:smallCaps/>
              <w:color w:val="000080"/>
            </w:rPr>
          </w:pPr>
          <w:r w:rsidRPr="006359DD">
            <w:rPr>
              <w:smallCaps/>
              <w:color w:val="000080"/>
            </w:rPr>
            <w:t>Maurice A. Griffin</w:t>
          </w:r>
        </w:p>
        <w:p w:rsidR="009E6165" w:rsidRPr="006359DD" w:rsidRDefault="00AD051B" w:rsidP="009E6165">
          <w:pPr>
            <w:jc w:val="center"/>
          </w:pPr>
          <w:r w:rsidRPr="006359DD">
            <w:rPr>
              <w:i/>
              <w:color w:val="000080"/>
            </w:rPr>
            <w:t>Acting Director</w:t>
          </w:r>
        </w:p>
      </w:tc>
    </w:tr>
    <w:tr w:rsidR="009E6165" w:rsidTr="009E6165">
      <w:trPr>
        <w:jc w:val="center"/>
      </w:trPr>
      <w:tc>
        <w:tcPr>
          <w:tcW w:w="2880" w:type="dxa"/>
        </w:tcPr>
        <w:p w:rsidR="009E6165" w:rsidRPr="006359DD" w:rsidRDefault="00D713D8" w:rsidP="009E6165"/>
      </w:tc>
      <w:tc>
        <w:tcPr>
          <w:tcW w:w="5760" w:type="dxa"/>
        </w:tcPr>
        <w:p w:rsidR="009E6165" w:rsidRPr="00CD2155" w:rsidRDefault="00AD051B" w:rsidP="009E6165">
          <w:pPr>
            <w:tabs>
              <w:tab w:val="center" w:pos="360"/>
              <w:tab w:val="center" w:pos="4680"/>
              <w:tab w:val="center" w:pos="10800"/>
            </w:tabs>
            <w:ind w:left="-1080" w:right="-1080"/>
            <w:jc w:val="center"/>
            <w:rPr>
              <w:i/>
              <w:color w:val="000080"/>
            </w:rPr>
          </w:pPr>
          <w:r w:rsidRPr="00CD2155">
            <w:rPr>
              <w:i/>
              <w:color w:val="000080"/>
            </w:rPr>
            <w:t>https://www.njstart.gov</w:t>
          </w:r>
        </w:p>
        <w:p w:rsidR="009E6165" w:rsidRPr="006359DD" w:rsidRDefault="00AD051B" w:rsidP="009E6165">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rsidR="009E6165" w:rsidRPr="006359DD" w:rsidRDefault="00D713D8" w:rsidP="009E6165"/>
      </w:tc>
    </w:tr>
  </w:tbl>
  <w:p w:rsidR="009E6165" w:rsidRDefault="00D713D8" w:rsidP="009E6165">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9765CD5"/>
    <w:multiLevelType w:val="hybridMultilevel"/>
    <w:tmpl w:val="594E59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C3A2C6F"/>
    <w:multiLevelType w:val="hybridMultilevel"/>
    <w:tmpl w:val="94B8C092"/>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176E"/>
    <w:rsid w:val="00051085"/>
    <w:rsid w:val="000526CC"/>
    <w:rsid w:val="0009176E"/>
    <w:rsid w:val="000D4057"/>
    <w:rsid w:val="00143590"/>
    <w:rsid w:val="001B3BF7"/>
    <w:rsid w:val="001C1A66"/>
    <w:rsid w:val="002D6BF5"/>
    <w:rsid w:val="003407E6"/>
    <w:rsid w:val="004503A0"/>
    <w:rsid w:val="004A3DD4"/>
    <w:rsid w:val="004C1474"/>
    <w:rsid w:val="00516182"/>
    <w:rsid w:val="005845AA"/>
    <w:rsid w:val="005D6EB0"/>
    <w:rsid w:val="005E2C70"/>
    <w:rsid w:val="00617AFB"/>
    <w:rsid w:val="007C3E33"/>
    <w:rsid w:val="008127DA"/>
    <w:rsid w:val="00816331"/>
    <w:rsid w:val="008A5FC6"/>
    <w:rsid w:val="008B3A61"/>
    <w:rsid w:val="0098769A"/>
    <w:rsid w:val="00A03650"/>
    <w:rsid w:val="00A417AA"/>
    <w:rsid w:val="00A6204A"/>
    <w:rsid w:val="00A717B5"/>
    <w:rsid w:val="00AD051B"/>
    <w:rsid w:val="00B9472F"/>
    <w:rsid w:val="00D065FA"/>
    <w:rsid w:val="00D268E2"/>
    <w:rsid w:val="00D64331"/>
    <w:rsid w:val="00D713D8"/>
    <w:rsid w:val="00DA0EAA"/>
    <w:rsid w:val="00DD1DDE"/>
    <w:rsid w:val="00DE0DA4"/>
    <w:rsid w:val="00E11B50"/>
    <w:rsid w:val="00EA2C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423A9FA-00C7-4C13-BA24-9F6EAE710D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9176E"/>
    <w:pPr>
      <w:spacing w:after="0" w:line="240" w:lineRule="auto"/>
    </w:pPr>
    <w:rPr>
      <w:rFonts w:ascii="Times New Roman" w:eastAsia="Times New Roman" w:hAnsi="Times New Roman" w:cs="Times New Roman"/>
      <w:sz w:val="20"/>
      <w:szCs w:val="20"/>
    </w:rPr>
  </w:style>
  <w:style w:type="paragraph" w:styleId="Heading1">
    <w:name w:val="heading 1"/>
    <w:basedOn w:val="Normal"/>
    <w:next w:val="Normal"/>
    <w:link w:val="Heading1Char"/>
    <w:qFormat/>
    <w:rsid w:val="0009176E"/>
    <w:pPr>
      <w:keepNext/>
      <w:jc w:val="center"/>
      <w:outlineLvl w:val="0"/>
    </w:pPr>
    <w:rPr>
      <w:b/>
      <w:i/>
      <w:sz w:val="28"/>
      <w:u w:val="single"/>
    </w:rPr>
  </w:style>
  <w:style w:type="paragraph" w:styleId="Heading2">
    <w:name w:val="heading 2"/>
    <w:basedOn w:val="Normal"/>
    <w:next w:val="Normal"/>
    <w:link w:val="Heading2Char"/>
    <w:semiHidden/>
    <w:unhideWhenUsed/>
    <w:qFormat/>
    <w:rsid w:val="0009176E"/>
    <w:pPr>
      <w:keepNext/>
      <w:outlineLvl w:val="1"/>
    </w:pPr>
    <w:rPr>
      <w:b/>
      <w:sz w:val="24"/>
    </w:rPr>
  </w:style>
  <w:style w:type="paragraph" w:styleId="Heading3">
    <w:name w:val="heading 3"/>
    <w:basedOn w:val="Normal"/>
    <w:next w:val="Normal"/>
    <w:link w:val="Heading3Char"/>
    <w:semiHidden/>
    <w:unhideWhenUsed/>
    <w:qFormat/>
    <w:rsid w:val="0009176E"/>
    <w:pPr>
      <w:keepNext/>
      <w:outlineLvl w:val="2"/>
    </w:pPr>
    <w:rPr>
      <w:sz w:val="24"/>
    </w:rPr>
  </w:style>
  <w:style w:type="paragraph" w:styleId="Heading4">
    <w:name w:val="heading 4"/>
    <w:basedOn w:val="Normal"/>
    <w:next w:val="Normal"/>
    <w:link w:val="Heading4Char"/>
    <w:semiHidden/>
    <w:unhideWhenUsed/>
    <w:qFormat/>
    <w:rsid w:val="0009176E"/>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9176E"/>
    <w:rPr>
      <w:rFonts w:ascii="Times New Roman" w:eastAsia="Times New Roman" w:hAnsi="Times New Roman" w:cs="Times New Roman"/>
      <w:b/>
      <w:i/>
      <w:sz w:val="28"/>
      <w:szCs w:val="20"/>
      <w:u w:val="single"/>
    </w:rPr>
  </w:style>
  <w:style w:type="character" w:customStyle="1" w:styleId="Heading2Char">
    <w:name w:val="Heading 2 Char"/>
    <w:basedOn w:val="DefaultParagraphFont"/>
    <w:link w:val="Heading2"/>
    <w:semiHidden/>
    <w:rsid w:val="0009176E"/>
    <w:rPr>
      <w:rFonts w:ascii="Times New Roman" w:eastAsia="Times New Roman" w:hAnsi="Times New Roman" w:cs="Times New Roman"/>
      <w:b/>
      <w:sz w:val="24"/>
      <w:szCs w:val="20"/>
    </w:rPr>
  </w:style>
  <w:style w:type="character" w:customStyle="1" w:styleId="Heading3Char">
    <w:name w:val="Heading 3 Char"/>
    <w:basedOn w:val="DefaultParagraphFont"/>
    <w:link w:val="Heading3"/>
    <w:semiHidden/>
    <w:rsid w:val="0009176E"/>
    <w:rPr>
      <w:rFonts w:ascii="Times New Roman" w:eastAsia="Times New Roman" w:hAnsi="Times New Roman" w:cs="Times New Roman"/>
      <w:sz w:val="24"/>
      <w:szCs w:val="20"/>
    </w:rPr>
  </w:style>
  <w:style w:type="character" w:customStyle="1" w:styleId="Heading4Char">
    <w:name w:val="Heading 4 Char"/>
    <w:basedOn w:val="DefaultParagraphFont"/>
    <w:link w:val="Heading4"/>
    <w:semiHidden/>
    <w:rsid w:val="0009176E"/>
    <w:rPr>
      <w:rFonts w:ascii="Times New Roman" w:eastAsia="Times New Roman" w:hAnsi="Times New Roman" w:cs="Times New Roman"/>
      <w:sz w:val="24"/>
      <w:szCs w:val="20"/>
    </w:rPr>
  </w:style>
  <w:style w:type="paragraph" w:styleId="Footer">
    <w:name w:val="footer"/>
    <w:basedOn w:val="Normal"/>
    <w:link w:val="FooterChar"/>
    <w:uiPriority w:val="99"/>
    <w:rsid w:val="0009176E"/>
    <w:pPr>
      <w:tabs>
        <w:tab w:val="center" w:pos="4320"/>
        <w:tab w:val="right" w:pos="8640"/>
      </w:tabs>
    </w:pPr>
  </w:style>
  <w:style w:type="character" w:customStyle="1" w:styleId="FooterChar">
    <w:name w:val="Footer Char"/>
    <w:basedOn w:val="DefaultParagraphFont"/>
    <w:link w:val="Footer"/>
    <w:uiPriority w:val="99"/>
    <w:rsid w:val="0009176E"/>
    <w:rPr>
      <w:rFonts w:ascii="Times New Roman" w:eastAsia="Times New Roman" w:hAnsi="Times New Roman" w:cs="Times New Roman"/>
      <w:sz w:val="20"/>
      <w:szCs w:val="20"/>
    </w:rPr>
  </w:style>
  <w:style w:type="table" w:styleId="TableGrid">
    <w:name w:val="Table Grid"/>
    <w:basedOn w:val="TableNormal"/>
    <w:rsid w:val="0009176E"/>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34"/>
    <w:qFormat/>
    <w:rsid w:val="0009176E"/>
    <w:pPr>
      <w:ind w:left="720"/>
      <w:contextualSpacing/>
    </w:pPr>
  </w:style>
  <w:style w:type="paragraph" w:styleId="BodyText3">
    <w:name w:val="Body Text 3"/>
    <w:basedOn w:val="BodyText2"/>
    <w:link w:val="BodyText3Char"/>
    <w:rsid w:val="0009176E"/>
    <w:pPr>
      <w:spacing w:after="0" w:line="240" w:lineRule="auto"/>
      <w:ind w:right="108"/>
      <w:jc w:val="both"/>
    </w:pPr>
    <w:rPr>
      <w:rFonts w:ascii="Arial" w:eastAsia="MS Mincho" w:hAnsi="Arial"/>
      <w:sz w:val="22"/>
      <w:szCs w:val="22"/>
    </w:rPr>
  </w:style>
  <w:style w:type="character" w:customStyle="1" w:styleId="BodyText3Char">
    <w:name w:val="Body Text 3 Char"/>
    <w:basedOn w:val="DefaultParagraphFont"/>
    <w:link w:val="BodyText3"/>
    <w:rsid w:val="0009176E"/>
    <w:rPr>
      <w:rFonts w:ascii="Arial" w:eastAsia="MS Mincho" w:hAnsi="Arial" w:cs="Times New Roman"/>
    </w:rPr>
  </w:style>
  <w:style w:type="character" w:styleId="CommentReference">
    <w:name w:val="annotation reference"/>
    <w:basedOn w:val="DefaultParagraphFont"/>
    <w:uiPriority w:val="99"/>
    <w:semiHidden/>
    <w:unhideWhenUsed/>
    <w:rsid w:val="0009176E"/>
    <w:rPr>
      <w:sz w:val="16"/>
      <w:szCs w:val="16"/>
    </w:rPr>
  </w:style>
  <w:style w:type="paragraph" w:styleId="CommentText">
    <w:name w:val="annotation text"/>
    <w:basedOn w:val="Normal"/>
    <w:link w:val="CommentTextChar"/>
    <w:uiPriority w:val="99"/>
    <w:semiHidden/>
    <w:unhideWhenUsed/>
    <w:rsid w:val="0009176E"/>
  </w:style>
  <w:style w:type="character" w:customStyle="1" w:styleId="CommentTextChar">
    <w:name w:val="Comment Text Char"/>
    <w:basedOn w:val="DefaultParagraphFont"/>
    <w:link w:val="CommentText"/>
    <w:uiPriority w:val="99"/>
    <w:semiHidden/>
    <w:rsid w:val="0009176E"/>
    <w:rPr>
      <w:rFonts w:ascii="Times New Roman" w:eastAsia="Times New Roman" w:hAnsi="Times New Roman" w:cs="Times New Roman"/>
      <w:sz w:val="20"/>
      <w:szCs w:val="20"/>
    </w:rPr>
  </w:style>
  <w:style w:type="paragraph" w:styleId="BodyText2">
    <w:name w:val="Body Text 2"/>
    <w:basedOn w:val="Normal"/>
    <w:link w:val="BodyText2Char"/>
    <w:uiPriority w:val="99"/>
    <w:semiHidden/>
    <w:unhideWhenUsed/>
    <w:rsid w:val="0009176E"/>
    <w:pPr>
      <w:spacing w:after="120" w:line="480" w:lineRule="auto"/>
    </w:pPr>
  </w:style>
  <w:style w:type="character" w:customStyle="1" w:styleId="BodyText2Char">
    <w:name w:val="Body Text 2 Char"/>
    <w:basedOn w:val="DefaultParagraphFont"/>
    <w:link w:val="BodyText2"/>
    <w:uiPriority w:val="99"/>
    <w:semiHidden/>
    <w:rsid w:val="0009176E"/>
    <w:rPr>
      <w:rFonts w:ascii="Times New Roman" w:eastAsia="Times New Roman" w:hAnsi="Times New Roman" w:cs="Times New Roman"/>
      <w:sz w:val="20"/>
      <w:szCs w:val="20"/>
    </w:rPr>
  </w:style>
  <w:style w:type="paragraph" w:styleId="BalloonText">
    <w:name w:val="Balloon Text"/>
    <w:basedOn w:val="Normal"/>
    <w:link w:val="BalloonTextChar"/>
    <w:uiPriority w:val="99"/>
    <w:semiHidden/>
    <w:unhideWhenUsed/>
    <w:rsid w:val="0009176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9176E"/>
    <w:rPr>
      <w:rFonts w:ascii="Segoe UI" w:eastAsia="Times New Roman" w:hAnsi="Segoe UI" w:cs="Segoe UI"/>
      <w:sz w:val="18"/>
      <w:szCs w:val="18"/>
    </w:rPr>
  </w:style>
  <w:style w:type="character" w:styleId="Hyperlink">
    <w:name w:val="Hyperlink"/>
    <w:basedOn w:val="DefaultParagraphFont"/>
    <w:uiPriority w:val="99"/>
    <w:semiHidden/>
    <w:unhideWhenUsed/>
    <w:rsid w:val="00DE0DA4"/>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tate.nj.us/treasury/purchase/"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s://www.state.nj.us/treasury/purchase/vendor.shtml"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state.nj.us/treasury/purchase/ethics.shtml" TargetMode="External"/><Relationship Id="rId4" Type="http://schemas.openxmlformats.org/officeDocument/2006/relationships/webSettings" Target="webSettings.xml"/><Relationship Id="rId9" Type="http://schemas.openxmlformats.org/officeDocument/2006/relationships/hyperlink" Target="https://www.state.nj.us/treasury/purchase/forms.shtml"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2</Pages>
  <Words>710</Words>
  <Characters>4050</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4751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Loughran, Jennifer</dc:creator>
  <cp:keywords/>
  <dc:description/>
  <cp:lastModifiedBy>Ghorbani, Nikki</cp:lastModifiedBy>
  <cp:revision>6</cp:revision>
  <cp:lastPrinted>2019-10-21T19:14:00Z</cp:lastPrinted>
  <dcterms:created xsi:type="dcterms:W3CDTF">2019-10-21T18:48:00Z</dcterms:created>
  <dcterms:modified xsi:type="dcterms:W3CDTF">2019-10-25T15:39:00Z</dcterms:modified>
</cp:coreProperties>
</file>