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0758C3" w14:textId="77777777" w:rsidR="004B3F41" w:rsidRPr="002420F8" w:rsidRDefault="004B3F41" w:rsidP="004B3F41">
      <w:pPr>
        <w:pStyle w:val="Heading3"/>
        <w:keepNext w:val="0"/>
        <w:jc w:val="center"/>
        <w:rPr>
          <w:rFonts w:ascii="Arial" w:hAnsi="Arial" w:cs="Arial"/>
          <w:b/>
          <w:sz w:val="20"/>
        </w:rPr>
      </w:pPr>
      <w:r>
        <w:rPr>
          <w:rFonts w:ascii="Arial" w:hAnsi="Arial" w:cs="Arial"/>
          <w:b/>
          <w:sz w:val="20"/>
        </w:rPr>
        <w:t>October 26, 2020</w:t>
      </w:r>
    </w:p>
    <w:p w14:paraId="15E5207C" w14:textId="77777777" w:rsidR="004B3F41" w:rsidRPr="008918DF" w:rsidRDefault="004B3F41" w:rsidP="004B3F41">
      <w:pPr>
        <w:rPr>
          <w:rFonts w:ascii="Arial" w:hAnsi="Arial" w:cs="Arial"/>
        </w:rPr>
      </w:pPr>
    </w:p>
    <w:p w14:paraId="121C0141" w14:textId="77777777" w:rsidR="004B3F41" w:rsidRPr="008918DF" w:rsidRDefault="004B3F41" w:rsidP="004B3F41">
      <w:pPr>
        <w:rPr>
          <w:rFonts w:ascii="Arial" w:hAnsi="Arial" w:cs="Arial"/>
        </w:rPr>
      </w:pPr>
    </w:p>
    <w:p w14:paraId="5768C3AC" w14:textId="77777777" w:rsidR="004B3F41" w:rsidRPr="008918DF" w:rsidRDefault="004B3F41" w:rsidP="004B3F41">
      <w:pPr>
        <w:tabs>
          <w:tab w:val="left" w:pos="0"/>
        </w:tabs>
        <w:outlineLvl w:val="0"/>
        <w:rPr>
          <w:rFonts w:ascii="Arial" w:hAnsi="Arial" w:cs="Arial"/>
          <w:b/>
        </w:rPr>
      </w:pPr>
      <w:r w:rsidRPr="008918DF">
        <w:rPr>
          <w:rFonts w:ascii="Arial" w:hAnsi="Arial" w:cs="Arial"/>
          <w:b/>
        </w:rPr>
        <w:t>To:</w:t>
      </w:r>
      <w:r>
        <w:rPr>
          <w:rFonts w:ascii="Arial" w:hAnsi="Arial" w:cs="Arial"/>
          <w:b/>
        </w:rPr>
        <w:tab/>
      </w:r>
      <w:r w:rsidRPr="008918DF">
        <w:rPr>
          <w:rFonts w:ascii="Arial" w:hAnsi="Arial" w:cs="Arial"/>
          <w:b/>
        </w:rPr>
        <w:t xml:space="preserve">All Interested Vendors {Bidders} </w:t>
      </w:r>
      <w:bookmarkStart w:id="0" w:name="_GoBack"/>
    </w:p>
    <w:bookmarkEnd w:id="0"/>
    <w:p w14:paraId="69278C00" w14:textId="77777777" w:rsidR="004B3F41" w:rsidRPr="008918DF" w:rsidRDefault="004B3F41" w:rsidP="004B3F41">
      <w:pPr>
        <w:rPr>
          <w:rFonts w:ascii="Arial" w:hAnsi="Arial" w:cs="Arial"/>
        </w:rPr>
      </w:pPr>
    </w:p>
    <w:p w14:paraId="2D32D922" w14:textId="77777777" w:rsidR="004B3F41" w:rsidRPr="008918DF" w:rsidRDefault="004B3F41" w:rsidP="004B3F41">
      <w:pPr>
        <w:tabs>
          <w:tab w:val="left" w:pos="0"/>
        </w:tabs>
        <w:rPr>
          <w:rFonts w:ascii="Arial" w:hAnsi="Arial" w:cs="Arial"/>
        </w:rPr>
      </w:pPr>
    </w:p>
    <w:p w14:paraId="12C0ADDE" w14:textId="77777777" w:rsidR="004B3F41" w:rsidRPr="008918DF" w:rsidRDefault="004B3F41" w:rsidP="004B3F41">
      <w:pPr>
        <w:pStyle w:val="Heading2"/>
        <w:keepNext w:val="0"/>
        <w:widowControl w:val="0"/>
        <w:tabs>
          <w:tab w:val="left" w:pos="0"/>
        </w:tabs>
        <w:rPr>
          <w:rFonts w:ascii="Arial" w:hAnsi="Arial" w:cs="Arial"/>
          <w:sz w:val="20"/>
        </w:rPr>
      </w:pPr>
      <w:r w:rsidRPr="008918DF">
        <w:rPr>
          <w:rFonts w:ascii="Arial" w:hAnsi="Arial" w:cs="Arial"/>
          <w:sz w:val="20"/>
        </w:rPr>
        <w:t>Re:</w:t>
      </w:r>
      <w:r w:rsidRPr="008918DF">
        <w:rPr>
          <w:rFonts w:ascii="Arial" w:hAnsi="Arial" w:cs="Arial"/>
          <w:sz w:val="20"/>
        </w:rPr>
        <w:tab/>
        <w:t xml:space="preserve">Bid Solicitation # </w:t>
      </w:r>
      <w:r>
        <w:rPr>
          <w:rFonts w:ascii="Arial" w:hAnsi="Arial" w:cs="Arial"/>
          <w:sz w:val="20"/>
        </w:rPr>
        <w:t>19DPP00435</w:t>
      </w:r>
    </w:p>
    <w:p w14:paraId="04DAE030" w14:textId="77777777" w:rsidR="004B3F41" w:rsidRPr="008918DF" w:rsidRDefault="004B3F41" w:rsidP="004B3F41">
      <w:pPr>
        <w:ind w:firstLine="720"/>
        <w:rPr>
          <w:rFonts w:ascii="Arial" w:hAnsi="Arial" w:cs="Arial"/>
          <w:b/>
        </w:rPr>
      </w:pPr>
      <w:r>
        <w:rPr>
          <w:rFonts w:ascii="Arial" w:hAnsi="Arial" w:cs="Arial"/>
          <w:b/>
        </w:rPr>
        <w:t>T0022 Recycled Trash Bags &amp; Liners for Distribution and Support Services</w:t>
      </w:r>
    </w:p>
    <w:p w14:paraId="5BD7504D" w14:textId="77777777" w:rsidR="004B3F41" w:rsidRDefault="004B3F41" w:rsidP="004B3F41">
      <w:pPr>
        <w:ind w:firstLine="720"/>
        <w:rPr>
          <w:rFonts w:ascii="Arial" w:hAnsi="Arial" w:cs="Arial"/>
          <w:b/>
        </w:rPr>
      </w:pPr>
    </w:p>
    <w:p w14:paraId="6E308305" w14:textId="77777777" w:rsidR="004B3F41" w:rsidRPr="008918DF" w:rsidRDefault="004B3F41" w:rsidP="004B3F41">
      <w:pPr>
        <w:ind w:firstLine="720"/>
        <w:rPr>
          <w:rFonts w:ascii="Arial" w:hAnsi="Arial" w:cs="Arial"/>
          <w:b/>
        </w:rPr>
      </w:pPr>
    </w:p>
    <w:p w14:paraId="561F49FB" w14:textId="77777777" w:rsidR="004B3F41" w:rsidRPr="008918DF" w:rsidRDefault="004B3F41" w:rsidP="004B3F41">
      <w:pPr>
        <w:tabs>
          <w:tab w:val="left" w:pos="0"/>
        </w:tabs>
        <w:outlineLvl w:val="0"/>
        <w:rPr>
          <w:rFonts w:ascii="Arial" w:hAnsi="Arial" w:cs="Arial"/>
          <w:b/>
        </w:rPr>
      </w:pPr>
      <w:r w:rsidRPr="008918DF">
        <w:rPr>
          <w:rFonts w:ascii="Arial" w:hAnsi="Arial" w:cs="Arial"/>
          <w:b/>
        </w:rPr>
        <w:tab/>
      </w:r>
      <w:r>
        <w:rPr>
          <w:rFonts w:ascii="Arial" w:hAnsi="Arial" w:cs="Arial"/>
          <w:b/>
        </w:rPr>
        <w:t xml:space="preserve">Quote </w:t>
      </w:r>
      <w:r w:rsidRPr="008918DF">
        <w:rPr>
          <w:rFonts w:ascii="Arial" w:hAnsi="Arial" w:cs="Arial"/>
          <w:b/>
        </w:rPr>
        <w:t xml:space="preserve">Submission Due Date: </w:t>
      </w:r>
      <w:r>
        <w:rPr>
          <w:rFonts w:ascii="Arial" w:hAnsi="Arial" w:cs="Arial"/>
          <w:b/>
          <w:u w:val="single"/>
        </w:rPr>
        <w:t>11/05/20</w:t>
      </w:r>
      <w:r w:rsidRPr="008918DF">
        <w:rPr>
          <w:rFonts w:ascii="Arial" w:hAnsi="Arial" w:cs="Arial"/>
          <w:b/>
        </w:rPr>
        <w:t xml:space="preserve"> (2:00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p>
    <w:p w14:paraId="09660312" w14:textId="77777777" w:rsidR="004B3F41" w:rsidRDefault="004B3F41" w:rsidP="004B3F41"/>
    <w:p w14:paraId="299077B2" w14:textId="77777777" w:rsidR="004B3F41" w:rsidRPr="008918DF" w:rsidRDefault="004B3F41" w:rsidP="004B3F41"/>
    <w:p w14:paraId="264CBD4F" w14:textId="77777777" w:rsidR="004B3F41" w:rsidRPr="008918DF" w:rsidRDefault="004B3F41" w:rsidP="004B3F41">
      <w:pPr>
        <w:pStyle w:val="Heading1"/>
        <w:keepNext w:val="0"/>
        <w:tabs>
          <w:tab w:val="left" w:pos="0"/>
        </w:tabs>
        <w:rPr>
          <w:rFonts w:ascii="Arial" w:hAnsi="Arial" w:cs="Arial"/>
          <w:i w:val="0"/>
          <w:sz w:val="20"/>
        </w:rPr>
      </w:pPr>
      <w:r w:rsidRPr="008918DF">
        <w:rPr>
          <w:rFonts w:ascii="Arial" w:hAnsi="Arial" w:cs="Arial"/>
          <w:i w:val="0"/>
          <w:sz w:val="20"/>
        </w:rPr>
        <w:t>Bid Amendment #</w:t>
      </w:r>
      <w:r>
        <w:rPr>
          <w:rFonts w:ascii="Arial" w:hAnsi="Arial" w:cs="Arial"/>
          <w:i w:val="0"/>
          <w:sz w:val="20"/>
        </w:rPr>
        <w:t>1</w:t>
      </w:r>
    </w:p>
    <w:p w14:paraId="69074AC6" w14:textId="77777777" w:rsidR="004B3F41" w:rsidRPr="008918DF" w:rsidRDefault="004B3F41" w:rsidP="004B3F41">
      <w:pPr>
        <w:tabs>
          <w:tab w:val="left" w:pos="0"/>
        </w:tabs>
        <w:rPr>
          <w:rFonts w:ascii="Arial" w:hAnsi="Arial" w:cs="Arial"/>
        </w:rPr>
      </w:pPr>
    </w:p>
    <w:p w14:paraId="57CC8E48" w14:textId="77777777" w:rsidR="004B3F41" w:rsidRPr="008918DF" w:rsidRDefault="004B3F41" w:rsidP="004B3F41">
      <w:pPr>
        <w:tabs>
          <w:tab w:val="left" w:pos="0"/>
        </w:tabs>
        <w:rPr>
          <w:rFonts w:ascii="Arial" w:hAnsi="Arial" w:cs="Arial"/>
        </w:rPr>
      </w:pPr>
    </w:p>
    <w:p w14:paraId="5D7B3FC3" w14:textId="77777777" w:rsidR="004B3F41" w:rsidRPr="008918DF" w:rsidRDefault="004B3F41" w:rsidP="004B3F41">
      <w:pPr>
        <w:tabs>
          <w:tab w:val="left" w:pos="0"/>
        </w:tabs>
        <w:jc w:val="both"/>
        <w:rPr>
          <w:rFonts w:ascii="Arial" w:hAnsi="Arial" w:cs="Arial"/>
        </w:rPr>
      </w:pPr>
      <w:r w:rsidRPr="008918DF">
        <w:rPr>
          <w:rFonts w:ascii="Arial" w:hAnsi="Arial" w:cs="Arial"/>
        </w:rPr>
        <w:t>The following constitutes Bid Amendment #</w:t>
      </w:r>
      <w:r>
        <w:rPr>
          <w:rFonts w:ascii="Arial" w:hAnsi="Arial" w:cs="Arial"/>
        </w:rPr>
        <w:t>1</w:t>
      </w:r>
      <w:r w:rsidRPr="008918DF">
        <w:rPr>
          <w:rFonts w:ascii="Arial" w:hAnsi="Arial" w:cs="Arial"/>
        </w:rPr>
        <w:t xml:space="preserve"> to the above referenced Bid S</w:t>
      </w:r>
      <w:r>
        <w:rPr>
          <w:rFonts w:ascii="Arial" w:hAnsi="Arial" w:cs="Arial"/>
        </w:rPr>
        <w:t>olicitation</w:t>
      </w:r>
      <w:r w:rsidRPr="008918DF">
        <w:rPr>
          <w:rFonts w:ascii="Arial" w:hAnsi="Arial" w:cs="Arial"/>
        </w:rPr>
        <w:t>:</w:t>
      </w:r>
    </w:p>
    <w:p w14:paraId="5C4A1359" w14:textId="77777777" w:rsidR="004B3F41" w:rsidRPr="008918DF" w:rsidRDefault="004B3F41" w:rsidP="004B3F41">
      <w:pPr>
        <w:tabs>
          <w:tab w:val="left" w:pos="0"/>
        </w:tabs>
        <w:jc w:val="both"/>
        <w:rPr>
          <w:rFonts w:ascii="Arial" w:hAnsi="Arial" w:cs="Arial"/>
        </w:rPr>
      </w:pPr>
      <w:r w:rsidRPr="008918DF">
        <w:rPr>
          <w:rFonts w:ascii="Arial" w:hAnsi="Arial" w:cs="Arial"/>
        </w:rPr>
        <w:t xml:space="preserve">  </w:t>
      </w:r>
    </w:p>
    <w:p w14:paraId="20D532AC" w14:textId="77777777" w:rsidR="004B3F41" w:rsidRDefault="004B3F41" w:rsidP="004B3F41">
      <w:pPr>
        <w:pStyle w:val="ListParagraph"/>
        <w:numPr>
          <w:ilvl w:val="0"/>
          <w:numId w:val="1"/>
        </w:numPr>
        <w:tabs>
          <w:tab w:val="left" w:pos="0"/>
        </w:tabs>
        <w:jc w:val="both"/>
        <w:rPr>
          <w:rFonts w:ascii="Arial" w:hAnsi="Arial" w:cs="Arial"/>
        </w:rPr>
      </w:pPr>
      <w:r w:rsidRPr="008918DF">
        <w:rPr>
          <w:rFonts w:ascii="Arial" w:hAnsi="Arial" w:cs="Arial"/>
        </w:rPr>
        <w:t xml:space="preserve">This Bid Amendment includes answers to questions.  </w:t>
      </w:r>
    </w:p>
    <w:p w14:paraId="2E05B532" w14:textId="77777777" w:rsidR="004B3F41" w:rsidRDefault="004B3F41" w:rsidP="004B3F41">
      <w:pPr>
        <w:pStyle w:val="ListParagraph"/>
        <w:tabs>
          <w:tab w:val="left" w:pos="0"/>
        </w:tabs>
        <w:jc w:val="both"/>
        <w:rPr>
          <w:rFonts w:ascii="Arial" w:hAnsi="Arial" w:cs="Arial"/>
        </w:rPr>
      </w:pPr>
    </w:p>
    <w:p w14:paraId="2C05084C" w14:textId="77777777" w:rsidR="004B3F41" w:rsidRDefault="004B3F41" w:rsidP="004B3F41">
      <w:pPr>
        <w:pStyle w:val="ListParagraph"/>
        <w:numPr>
          <w:ilvl w:val="0"/>
          <w:numId w:val="1"/>
        </w:numPr>
        <w:rPr>
          <w:rFonts w:ascii="Arial" w:hAnsi="Arial" w:cs="Arial"/>
        </w:rPr>
      </w:pPr>
      <w:r w:rsidRPr="008D73A2">
        <w:rPr>
          <w:rFonts w:ascii="Arial" w:hAnsi="Arial" w:cs="Arial"/>
        </w:rPr>
        <w:t>For access to the bid tabulation pricing from the previous T0022 procurement</w:t>
      </w:r>
      <w:r>
        <w:rPr>
          <w:rFonts w:ascii="Arial" w:hAnsi="Arial" w:cs="Arial"/>
        </w:rPr>
        <w:t xml:space="preserve"> (15-X-23749)</w:t>
      </w:r>
      <w:r w:rsidRPr="008D73A2">
        <w:rPr>
          <w:rFonts w:ascii="Arial" w:hAnsi="Arial" w:cs="Arial"/>
        </w:rPr>
        <w:t xml:space="preserve">, please see the document titled ‘T0022 19DPP00435 Attachment A – Bid Tabulation Pricing’, which has been published under the Attachments tab of the Bid Solicitation in </w:t>
      </w:r>
      <w:r w:rsidRPr="00EC52B2">
        <w:rPr>
          <w:rStyle w:val="IntenseEmphasis"/>
          <w:rFonts w:ascii="Arial" w:eastAsia="MS Mincho" w:hAnsi="Arial" w:cs="Arial"/>
          <w:color w:val="00B050"/>
        </w:rPr>
        <w:t>NJ</w:t>
      </w:r>
      <w:r w:rsidRPr="00EC52B2">
        <w:rPr>
          <w:rStyle w:val="IntenseEmphasis"/>
          <w:rFonts w:ascii="Arial" w:eastAsia="MS Mincho" w:hAnsi="Arial" w:cs="Arial"/>
          <w:color w:val="0070C0"/>
        </w:rPr>
        <w:t>START</w:t>
      </w:r>
      <w:r w:rsidRPr="008D73A2">
        <w:rPr>
          <w:rFonts w:ascii="Arial" w:hAnsi="Arial" w:cs="Arial"/>
        </w:rPr>
        <w:t>.</w:t>
      </w:r>
    </w:p>
    <w:p w14:paraId="581C09E0" w14:textId="77777777" w:rsidR="004B3F41" w:rsidRPr="00C62B96" w:rsidRDefault="004B3F41" w:rsidP="004B3F41">
      <w:pPr>
        <w:rPr>
          <w:rFonts w:ascii="Arial" w:hAnsi="Arial" w:cs="Arial"/>
        </w:rPr>
      </w:pPr>
    </w:p>
    <w:p w14:paraId="46B3AE0B" w14:textId="182512C3" w:rsidR="004B3F41" w:rsidRPr="008918DF" w:rsidRDefault="004B3F41" w:rsidP="004B3F41">
      <w:pPr>
        <w:pStyle w:val="ListParagraph"/>
        <w:numPr>
          <w:ilvl w:val="0"/>
          <w:numId w:val="1"/>
        </w:numPr>
        <w:tabs>
          <w:tab w:val="left" w:pos="0"/>
        </w:tabs>
        <w:jc w:val="both"/>
        <w:rPr>
          <w:rFonts w:ascii="Arial" w:hAnsi="Arial" w:cs="Arial"/>
        </w:rPr>
      </w:pPr>
      <w:r w:rsidRPr="008918DF">
        <w:rPr>
          <w:rFonts w:ascii="Arial" w:hAnsi="Arial" w:cs="Arial"/>
        </w:rPr>
        <w:t xml:space="preserve">Please note that for all additions, deletions, clarifications and modifications to the Bid Solicitation, please refer to </w:t>
      </w:r>
      <w:r w:rsidR="00B200A6">
        <w:rPr>
          <w:rFonts w:ascii="Arial" w:hAnsi="Arial" w:cs="Arial"/>
        </w:rPr>
        <w:t xml:space="preserve">the revised Bid Solicitation </w:t>
      </w:r>
      <w:r w:rsidRPr="008918DF">
        <w:rPr>
          <w:rFonts w:ascii="Arial" w:hAnsi="Arial" w:cs="Arial"/>
        </w:rPr>
        <w:t>titled “</w:t>
      </w:r>
      <w:r w:rsidR="00884D56">
        <w:rPr>
          <w:rFonts w:ascii="Arial" w:hAnsi="Arial" w:cs="Arial"/>
        </w:rPr>
        <w:t>T0022 19DPP00435 Bid Solicitation Revised 10.26.20</w:t>
      </w:r>
      <w:r>
        <w:rPr>
          <w:rFonts w:ascii="Arial" w:hAnsi="Arial" w:cs="Arial"/>
        </w:rPr>
        <w:t>”</w:t>
      </w:r>
      <w:r w:rsidRPr="008918DF">
        <w:rPr>
          <w:rFonts w:ascii="Arial" w:hAnsi="Arial" w:cs="Arial"/>
        </w:rPr>
        <w:t xml:space="preserve">. </w:t>
      </w:r>
    </w:p>
    <w:p w14:paraId="7628A366" w14:textId="77777777" w:rsidR="004B3F41" w:rsidRPr="008D73A2" w:rsidRDefault="004B3F41" w:rsidP="004B3F41">
      <w:pPr>
        <w:tabs>
          <w:tab w:val="left" w:pos="0"/>
        </w:tabs>
        <w:jc w:val="both"/>
        <w:rPr>
          <w:rFonts w:ascii="Arial" w:hAnsi="Arial" w:cs="Arial"/>
        </w:rPr>
      </w:pPr>
    </w:p>
    <w:p w14:paraId="1011843B" w14:textId="77777777" w:rsidR="004B3F41" w:rsidRPr="008918DF" w:rsidRDefault="004B3F41" w:rsidP="004B3F41">
      <w:pPr>
        <w:tabs>
          <w:tab w:val="left" w:pos="0"/>
        </w:tabs>
        <w:jc w:val="both"/>
        <w:rPr>
          <w:rFonts w:ascii="Arial" w:hAnsi="Arial" w:cs="Arial"/>
        </w:rPr>
      </w:pPr>
      <w:r w:rsidRPr="008918DF">
        <w:rPr>
          <w:rFonts w:ascii="Arial" w:hAnsi="Arial" w:cs="Arial"/>
        </w:rPr>
        <w:t>It is the sole responsibility of the Vendor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0B0A8ECC" w14:textId="77777777" w:rsidR="004B3F41" w:rsidRPr="008918DF" w:rsidRDefault="004B3F41" w:rsidP="004B3F41">
      <w:pPr>
        <w:tabs>
          <w:tab w:val="left" w:pos="0"/>
        </w:tabs>
        <w:jc w:val="both"/>
        <w:rPr>
          <w:rFonts w:ascii="Arial" w:hAnsi="Arial" w:cs="Arial"/>
        </w:rPr>
      </w:pPr>
    </w:p>
    <w:p w14:paraId="2F14E6E7" w14:textId="77777777" w:rsidR="004B3F41" w:rsidRPr="008918DF" w:rsidRDefault="004B3F41" w:rsidP="004B3F41">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638FF84A" w14:textId="77777777" w:rsidR="004B3F41" w:rsidRPr="008918DF" w:rsidRDefault="004B3F41" w:rsidP="004B3F41">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Pr>
          <w:rFonts w:ascii="Arial" w:hAnsi="Arial" w:cs="Arial"/>
          <w:sz w:val="20"/>
        </w:rPr>
        <w:t>19DPP00435</w:t>
      </w:r>
    </w:p>
    <w:p w14:paraId="253509D9" w14:textId="7083CFBD" w:rsidR="004B3F41" w:rsidRPr="008918DF" w:rsidRDefault="004B3F41" w:rsidP="004B3F41">
      <w:pPr>
        <w:jc w:val="center"/>
        <w:rPr>
          <w:rFonts w:ascii="Arial" w:hAnsi="Arial" w:cs="Arial"/>
          <w:b/>
        </w:rPr>
      </w:pPr>
      <w:r>
        <w:rPr>
          <w:rFonts w:ascii="Arial" w:hAnsi="Arial" w:cs="Arial"/>
          <w:b/>
        </w:rPr>
        <w:t>T0022 Recycled Trash Bags &amp; Liners for Distribution and Support Services</w:t>
      </w:r>
    </w:p>
    <w:p w14:paraId="7EC790EF" w14:textId="77777777" w:rsidR="004B3F41" w:rsidRDefault="004B3F41" w:rsidP="004B3F41">
      <w:pPr>
        <w:tabs>
          <w:tab w:val="left" w:pos="0"/>
        </w:tabs>
        <w:jc w:val="center"/>
        <w:outlineLvl w:val="0"/>
        <w:rPr>
          <w:rFonts w:ascii="Arial" w:hAnsi="Arial" w:cs="Arial"/>
          <w:b/>
        </w:rPr>
      </w:pPr>
    </w:p>
    <w:p w14:paraId="49102F7D" w14:textId="77777777" w:rsidR="004B3F41" w:rsidRDefault="004B3F41" w:rsidP="004B3F41">
      <w:pPr>
        <w:pStyle w:val="Heading4"/>
        <w:tabs>
          <w:tab w:val="left" w:pos="0"/>
        </w:tabs>
        <w:rPr>
          <w:rFonts w:ascii="Arial" w:hAnsi="Arial" w:cs="Arial"/>
          <w:b/>
          <w:i/>
          <w:sz w:val="20"/>
          <w:u w:val="single"/>
        </w:rPr>
      </w:pPr>
      <w:r>
        <w:rPr>
          <w:rFonts w:ascii="Arial" w:hAnsi="Arial" w:cs="Arial"/>
          <w:b/>
          <w:sz w:val="20"/>
        </w:rPr>
        <w:t>Answers to Questions</w:t>
      </w:r>
    </w:p>
    <w:p w14:paraId="0CFAA242" w14:textId="77777777" w:rsidR="004B3F41" w:rsidRDefault="004B3F41" w:rsidP="004B3F41">
      <w:pPr>
        <w:tabs>
          <w:tab w:val="left" w:pos="0"/>
        </w:tabs>
        <w:rPr>
          <w:rFonts w:ascii="Arial" w:hAnsi="Arial" w:cs="Arial"/>
        </w:rPr>
      </w:pPr>
    </w:p>
    <w:p w14:paraId="062F7B46" w14:textId="77777777" w:rsidR="004B3F41" w:rsidRDefault="004B3F41" w:rsidP="004B3F41">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5B1A3495" w14:textId="77777777" w:rsidR="004B3F41" w:rsidRDefault="004B3F41" w:rsidP="004B3F41">
            <w:pPr>
              <w:tabs>
                <w:tab w:val="left" w:pos="0"/>
              </w:tabs>
              <w:overflowPunct w:val="0"/>
              <w:autoSpaceDE w:val="0"/>
              <w:autoSpaceDN w:val="0"/>
              <w:adjustRightInd w:val="0"/>
              <w:jc w:val="center"/>
              <w:rPr>
                <w:rFonts w:ascii="Arial" w:hAnsi="Arial" w:cs="Arial"/>
              </w:rPr>
            </w:pPr>
            <w:r>
              <w:rPr>
                <w:rFonts w:ascii="Arial" w:hAnsi="Arial" w:cs="Arial"/>
              </w:rPr>
              <w:t xml:space="preserve">Section 1.2 </w:t>
            </w:r>
          </w:p>
          <w:p w14:paraId="03C6B435" w14:textId="17602E25" w:rsidR="008918DF" w:rsidRDefault="004B3F41" w:rsidP="004B3F41">
            <w:pPr>
              <w:tabs>
                <w:tab w:val="left" w:pos="0"/>
              </w:tabs>
              <w:overflowPunct w:val="0"/>
              <w:autoSpaceDE w:val="0"/>
              <w:autoSpaceDN w:val="0"/>
              <w:adjustRightInd w:val="0"/>
              <w:jc w:val="center"/>
              <w:rPr>
                <w:rFonts w:ascii="Arial" w:hAnsi="Arial" w:cs="Arial"/>
              </w:rPr>
            </w:pPr>
            <w:r w:rsidRPr="00264FF2">
              <w:rPr>
                <w:rFonts w:ascii="Arial" w:hAnsi="Arial" w:cs="Arial"/>
                <w:u w:val="single"/>
              </w:rPr>
              <w:t>Background</w:t>
            </w:r>
          </w:p>
        </w:tc>
        <w:tc>
          <w:tcPr>
            <w:tcW w:w="7200" w:type="dxa"/>
            <w:tcBorders>
              <w:top w:val="single" w:sz="4" w:space="0" w:color="auto"/>
              <w:left w:val="single" w:sz="4" w:space="0" w:color="auto"/>
              <w:bottom w:val="single" w:sz="4" w:space="0" w:color="auto"/>
              <w:right w:val="single" w:sz="4" w:space="0" w:color="auto"/>
            </w:tcBorders>
          </w:tcPr>
          <w:p w14:paraId="0E9E8C60" w14:textId="77777777" w:rsidR="004B3F41" w:rsidRDefault="004B3F41" w:rsidP="004B3F41">
            <w:pPr>
              <w:tabs>
                <w:tab w:val="left" w:pos="0"/>
              </w:tabs>
              <w:overflowPunct w:val="0"/>
              <w:autoSpaceDE w:val="0"/>
              <w:autoSpaceDN w:val="0"/>
              <w:adjustRightInd w:val="0"/>
              <w:rPr>
                <w:rFonts w:ascii="Arial" w:hAnsi="Arial" w:cs="Arial"/>
                <w:b/>
                <w:bCs/>
              </w:rPr>
            </w:pPr>
            <w:r w:rsidRPr="00997641">
              <w:rPr>
                <w:rFonts w:ascii="Arial" w:hAnsi="Arial" w:cs="Arial"/>
                <w:b/>
                <w:bCs/>
              </w:rPr>
              <w:t>Can you please provide me with previous award information and tabulations?</w:t>
            </w:r>
          </w:p>
          <w:p w14:paraId="737BF678" w14:textId="77777777" w:rsidR="004B3F41" w:rsidRDefault="004B3F41" w:rsidP="004B3F41">
            <w:pPr>
              <w:tabs>
                <w:tab w:val="left" w:pos="0"/>
              </w:tabs>
              <w:overflowPunct w:val="0"/>
              <w:autoSpaceDE w:val="0"/>
              <w:autoSpaceDN w:val="0"/>
              <w:adjustRightInd w:val="0"/>
              <w:rPr>
                <w:rFonts w:ascii="Arial" w:hAnsi="Arial" w:cs="Arial"/>
                <w:b/>
                <w:bCs/>
              </w:rPr>
            </w:pPr>
          </w:p>
          <w:p w14:paraId="75AB5140" w14:textId="77777777" w:rsidR="004B3F41" w:rsidRPr="00577108" w:rsidRDefault="004B3F41" w:rsidP="004B3F41">
            <w:pPr>
              <w:tabs>
                <w:tab w:val="left" w:pos="0"/>
              </w:tabs>
              <w:overflowPunct w:val="0"/>
              <w:autoSpaceDE w:val="0"/>
              <w:autoSpaceDN w:val="0"/>
              <w:adjustRightInd w:val="0"/>
              <w:rPr>
                <w:rFonts w:ascii="Arial" w:hAnsi="Arial" w:cs="Arial"/>
                <w:bCs/>
              </w:rPr>
            </w:pPr>
            <w:r w:rsidRPr="00577108">
              <w:rPr>
                <w:rFonts w:ascii="Arial" w:hAnsi="Arial" w:cs="Arial"/>
                <w:bCs/>
              </w:rPr>
              <w:t xml:space="preserve">To access the </w:t>
            </w:r>
            <w:r>
              <w:rPr>
                <w:rFonts w:ascii="Arial" w:hAnsi="Arial" w:cs="Arial"/>
                <w:bCs/>
              </w:rPr>
              <w:t xml:space="preserve">current </w:t>
            </w:r>
            <w:r w:rsidRPr="00577108">
              <w:rPr>
                <w:rFonts w:ascii="Arial" w:hAnsi="Arial" w:cs="Arial"/>
                <w:bCs/>
              </w:rPr>
              <w:t xml:space="preserve">Blanket P.O. awards for T0022, please follow the instructions below: </w:t>
            </w:r>
          </w:p>
          <w:p w14:paraId="1A856275" w14:textId="77777777" w:rsidR="004B3F41" w:rsidRPr="00363C0A" w:rsidRDefault="004B3F41" w:rsidP="004B3F41">
            <w:pPr>
              <w:rPr>
                <w:rFonts w:ascii="Arial" w:hAnsi="Arial" w:cs="Arial"/>
              </w:rPr>
            </w:pPr>
          </w:p>
          <w:p w14:paraId="0A1EEF3C" w14:textId="77777777" w:rsidR="004B3F41" w:rsidRPr="00BA5220" w:rsidRDefault="004B3F41" w:rsidP="004B3F41">
            <w:pPr>
              <w:overflowPunct w:val="0"/>
              <w:autoSpaceDE w:val="0"/>
              <w:autoSpaceDN w:val="0"/>
              <w:rPr>
                <w:rFonts w:ascii="Arial" w:hAnsi="Arial" w:cs="Arial"/>
              </w:rPr>
            </w:pPr>
            <w:r>
              <w:rPr>
                <w:rFonts w:ascii="Arial" w:hAnsi="Arial" w:cs="Arial"/>
              </w:rPr>
              <w:t xml:space="preserve">             </w:t>
            </w:r>
            <w:r w:rsidRPr="00BA5220">
              <w:rPr>
                <w:rFonts w:ascii="Arial" w:hAnsi="Arial" w:cs="Arial"/>
              </w:rPr>
              <w:t xml:space="preserve">Go to: </w:t>
            </w:r>
            <w:hyperlink r:id="rId13" w:history="1">
              <w:r w:rsidRPr="00BA5220">
                <w:rPr>
                  <w:rStyle w:val="Hyperlink"/>
                  <w:rFonts w:ascii="Arial" w:hAnsi="Arial" w:cs="Arial"/>
                </w:rPr>
                <w:t>www.njstart.gov</w:t>
              </w:r>
            </w:hyperlink>
            <w:r w:rsidRPr="00BA5220">
              <w:rPr>
                <w:rFonts w:ascii="Arial" w:hAnsi="Arial" w:cs="Arial"/>
              </w:rPr>
              <w:t xml:space="preserve"> </w:t>
            </w:r>
          </w:p>
          <w:p w14:paraId="5FCC8445" w14:textId="77777777" w:rsidR="004B3F41" w:rsidRPr="0072075F" w:rsidRDefault="004B3F41" w:rsidP="004B3F41">
            <w:pPr>
              <w:overflowPunct w:val="0"/>
              <w:autoSpaceDE w:val="0"/>
              <w:autoSpaceDN w:val="0"/>
              <w:ind w:left="720"/>
              <w:rPr>
                <w:rFonts w:ascii="Arial" w:hAnsi="Arial" w:cs="Arial"/>
              </w:rPr>
            </w:pPr>
            <w:r w:rsidRPr="0072075F">
              <w:rPr>
                <w:rFonts w:ascii="Arial" w:hAnsi="Arial" w:cs="Arial"/>
              </w:rPr>
              <w:t>Select “Contract &amp; Bid Search”</w:t>
            </w:r>
          </w:p>
          <w:p w14:paraId="43FB431A" w14:textId="77777777" w:rsidR="004B3F41" w:rsidRPr="0072075F" w:rsidRDefault="004B3F41" w:rsidP="004B3F41">
            <w:pPr>
              <w:overflowPunct w:val="0"/>
              <w:autoSpaceDE w:val="0"/>
              <w:autoSpaceDN w:val="0"/>
              <w:ind w:left="720"/>
              <w:rPr>
                <w:rFonts w:ascii="Arial" w:hAnsi="Arial" w:cs="Arial"/>
              </w:rPr>
            </w:pPr>
            <w:r w:rsidRPr="0072075F">
              <w:rPr>
                <w:rFonts w:ascii="Arial" w:hAnsi="Arial" w:cs="Arial"/>
              </w:rPr>
              <w:t>Select “Contracts/Blankets”</w:t>
            </w:r>
          </w:p>
          <w:p w14:paraId="194A15D6" w14:textId="77777777" w:rsidR="004B3F41" w:rsidRPr="0072075F" w:rsidRDefault="004B3F41" w:rsidP="004B3F41">
            <w:pPr>
              <w:overflowPunct w:val="0"/>
              <w:autoSpaceDE w:val="0"/>
              <w:autoSpaceDN w:val="0"/>
              <w:ind w:left="720"/>
              <w:rPr>
                <w:rFonts w:ascii="Arial" w:hAnsi="Arial" w:cs="Arial"/>
              </w:rPr>
            </w:pPr>
            <w:r w:rsidRPr="0072075F">
              <w:rPr>
                <w:rFonts w:ascii="Arial" w:hAnsi="Arial" w:cs="Arial"/>
              </w:rPr>
              <w:t>Under “Contract/Blanket Description” type in T0022, Click “Find It”</w:t>
            </w:r>
          </w:p>
          <w:p w14:paraId="4A3480F8" w14:textId="77777777" w:rsidR="004B3F41" w:rsidRPr="0072075F" w:rsidRDefault="004B3F41" w:rsidP="004B3F41">
            <w:pPr>
              <w:overflowPunct w:val="0"/>
              <w:autoSpaceDE w:val="0"/>
              <w:autoSpaceDN w:val="0"/>
              <w:ind w:left="720"/>
              <w:rPr>
                <w:rFonts w:ascii="Arial" w:hAnsi="Arial" w:cs="Arial"/>
              </w:rPr>
            </w:pPr>
            <w:r w:rsidRPr="0072075F">
              <w:rPr>
                <w:rFonts w:ascii="Arial" w:hAnsi="Arial" w:cs="Arial"/>
              </w:rPr>
              <w:t>The current Blanket P.O.s will appear under “Results”.</w:t>
            </w:r>
          </w:p>
          <w:p w14:paraId="5B4475D8" w14:textId="77777777" w:rsidR="004B3F41" w:rsidRPr="00363C0A" w:rsidRDefault="004B3F41" w:rsidP="004B3F41">
            <w:pPr>
              <w:rPr>
                <w:rFonts w:ascii="Arial" w:hAnsi="Arial" w:cs="Arial"/>
              </w:rPr>
            </w:pPr>
          </w:p>
          <w:p w14:paraId="6C69D1CF" w14:textId="77777777" w:rsidR="004B3F41" w:rsidRDefault="004B3F41" w:rsidP="004B3F41">
            <w:pPr>
              <w:rPr>
                <w:rFonts w:ascii="Arial" w:hAnsi="Arial" w:cs="Arial"/>
              </w:rPr>
            </w:pPr>
            <w:r>
              <w:rPr>
                <w:rFonts w:ascii="Arial" w:hAnsi="Arial" w:cs="Arial"/>
              </w:rPr>
              <w:t>These instructions are also published in Bid Solicitation Section 1.2 (Background).</w:t>
            </w:r>
          </w:p>
          <w:p w14:paraId="32A2D315" w14:textId="77777777" w:rsidR="004B3F41" w:rsidRDefault="004B3F41" w:rsidP="004B3F41">
            <w:pPr>
              <w:rPr>
                <w:rFonts w:ascii="Arial" w:hAnsi="Arial" w:cs="Arial"/>
              </w:rPr>
            </w:pPr>
          </w:p>
          <w:p w14:paraId="2B88A139" w14:textId="77777777" w:rsidR="004B3F41" w:rsidRDefault="004B3F41" w:rsidP="004B3F41">
            <w:pPr>
              <w:rPr>
                <w:rFonts w:ascii="Arial" w:hAnsi="Arial" w:cs="Arial"/>
              </w:rPr>
            </w:pPr>
            <w:r>
              <w:rPr>
                <w:rFonts w:ascii="Arial" w:hAnsi="Arial" w:cs="Arial"/>
              </w:rPr>
              <w:t xml:space="preserve">If experiencing any difficulty accessing the Blanket P.O.s in </w:t>
            </w:r>
            <w:r w:rsidRPr="00981663">
              <w:rPr>
                <w:rStyle w:val="IntenseEmphasis"/>
                <w:rFonts w:ascii="Arial" w:eastAsia="MS Mincho" w:hAnsi="Arial" w:cs="Arial"/>
                <w:color w:val="00B050"/>
              </w:rPr>
              <w:t>NJ</w:t>
            </w:r>
            <w:r w:rsidRPr="00981663">
              <w:rPr>
                <w:rStyle w:val="IntenseEmphasis"/>
                <w:rFonts w:ascii="Arial" w:eastAsia="MS Mincho" w:hAnsi="Arial" w:cs="Arial"/>
                <w:color w:val="0070C0"/>
              </w:rPr>
              <w:t>START</w:t>
            </w:r>
            <w:r>
              <w:rPr>
                <w:rFonts w:ascii="Arial" w:hAnsi="Arial" w:cs="Arial"/>
              </w:rPr>
              <w:t xml:space="preserve">, please contact </w:t>
            </w:r>
            <w:r w:rsidRPr="00981663">
              <w:rPr>
                <w:rStyle w:val="IntenseEmphasis"/>
                <w:rFonts w:ascii="Arial" w:eastAsia="MS Mincho" w:hAnsi="Arial" w:cs="Arial"/>
                <w:color w:val="00B050"/>
              </w:rPr>
              <w:t>NJ</w:t>
            </w:r>
            <w:r w:rsidRPr="00981663">
              <w:rPr>
                <w:rStyle w:val="IntenseEmphasis"/>
                <w:rFonts w:ascii="Arial" w:eastAsia="MS Mincho" w:hAnsi="Arial" w:cs="Arial"/>
                <w:color w:val="0070C0"/>
              </w:rPr>
              <w:t>START</w:t>
            </w:r>
            <w:r>
              <w:rPr>
                <w:rFonts w:ascii="Arial" w:hAnsi="Arial" w:cs="Arial"/>
              </w:rPr>
              <w:t xml:space="preserve"> Vendor Support at </w:t>
            </w:r>
            <w:hyperlink r:id="rId14" w:history="1">
              <w:r w:rsidRPr="00577108">
                <w:rPr>
                  <w:rStyle w:val="Hyperlink"/>
                  <w:rFonts w:ascii="Arial" w:hAnsi="Arial" w:cs="Arial"/>
                </w:rPr>
                <w:t>njstart@treas.nj.gov</w:t>
              </w:r>
            </w:hyperlink>
            <w:r w:rsidRPr="00577108">
              <w:rPr>
                <w:rStyle w:val="Strong"/>
                <w:rFonts w:ascii="Arial" w:hAnsi="Arial" w:cs="Arial"/>
                <w:color w:val="212529"/>
              </w:rPr>
              <w:t>.</w:t>
            </w:r>
            <w:r>
              <w:rPr>
                <w:rFonts w:ascii="Arial" w:hAnsi="Arial" w:cs="Arial"/>
              </w:rPr>
              <w:t xml:space="preserve">  </w:t>
            </w:r>
          </w:p>
          <w:p w14:paraId="339DE452" w14:textId="77777777" w:rsidR="004B3F41" w:rsidRDefault="004B3F41" w:rsidP="004B3F41">
            <w:pPr>
              <w:rPr>
                <w:rFonts w:ascii="Arial" w:hAnsi="Arial" w:cs="Arial"/>
              </w:rPr>
            </w:pPr>
          </w:p>
          <w:p w14:paraId="4B4CE4BF" w14:textId="77777777" w:rsidR="004B3F41" w:rsidRDefault="004B3F41" w:rsidP="004B3F41">
            <w:pPr>
              <w:rPr>
                <w:rFonts w:ascii="Arial" w:hAnsi="Arial" w:cs="Arial"/>
              </w:rPr>
            </w:pPr>
            <w:r w:rsidRPr="00577108">
              <w:rPr>
                <w:rFonts w:ascii="Arial" w:hAnsi="Arial" w:cs="Arial"/>
                <w:b/>
                <w:u w:val="single"/>
              </w:rPr>
              <w:t>Important</w:t>
            </w:r>
            <w:r>
              <w:rPr>
                <w:rFonts w:ascii="Arial" w:hAnsi="Arial" w:cs="Arial"/>
              </w:rPr>
              <w:t xml:space="preserve">: Please note that the </w:t>
            </w:r>
            <w:r w:rsidRPr="00981663">
              <w:rPr>
                <w:rStyle w:val="IntenseEmphasis"/>
                <w:rFonts w:ascii="Arial" w:eastAsia="MS Mincho" w:hAnsi="Arial" w:cs="Arial"/>
                <w:color w:val="00B050"/>
              </w:rPr>
              <w:t>NJ</w:t>
            </w:r>
            <w:r w:rsidRPr="00981663">
              <w:rPr>
                <w:rStyle w:val="IntenseEmphasis"/>
                <w:rFonts w:ascii="Arial" w:eastAsia="MS Mincho" w:hAnsi="Arial" w:cs="Arial"/>
                <w:color w:val="0070C0"/>
              </w:rPr>
              <w:t>START</w:t>
            </w:r>
            <w:r>
              <w:rPr>
                <w:rFonts w:ascii="Arial" w:hAnsi="Arial" w:cs="Arial"/>
              </w:rPr>
              <w:t xml:space="preserve"> Vendor Support Team will only instruct a Vendor {Bidder} on how to access the current T0022 Blanket P.O.s in </w:t>
            </w:r>
            <w:r w:rsidRPr="00981663">
              <w:rPr>
                <w:rStyle w:val="IntenseEmphasis"/>
                <w:rFonts w:ascii="Arial" w:eastAsia="MS Mincho" w:hAnsi="Arial" w:cs="Arial"/>
                <w:color w:val="00B050"/>
              </w:rPr>
              <w:t>NJ</w:t>
            </w:r>
            <w:r w:rsidRPr="00981663">
              <w:rPr>
                <w:rStyle w:val="IntenseEmphasis"/>
                <w:rFonts w:ascii="Arial" w:eastAsia="MS Mincho" w:hAnsi="Arial" w:cs="Arial"/>
                <w:color w:val="0070C0"/>
              </w:rPr>
              <w:t>START</w:t>
            </w:r>
            <w:r>
              <w:rPr>
                <w:rFonts w:ascii="Arial" w:hAnsi="Arial" w:cs="Arial"/>
              </w:rPr>
              <w:t xml:space="preserve"> and will not address any specific questions relating to the current Bid Solicitation.</w:t>
            </w:r>
          </w:p>
          <w:p w14:paraId="5FF04DC0" w14:textId="77777777" w:rsidR="004B3F41" w:rsidRDefault="004B3F41" w:rsidP="004B3F41">
            <w:pPr>
              <w:rPr>
                <w:rFonts w:ascii="Arial" w:hAnsi="Arial" w:cs="Arial"/>
              </w:rPr>
            </w:pPr>
          </w:p>
          <w:p w14:paraId="20E39AD7" w14:textId="77777777" w:rsidR="004B3F41" w:rsidRDefault="004B3F41" w:rsidP="004B3F41">
            <w:pPr>
              <w:rPr>
                <w:rFonts w:ascii="Arial" w:hAnsi="Arial" w:cs="Arial"/>
              </w:rPr>
            </w:pPr>
            <w:r>
              <w:rPr>
                <w:rFonts w:ascii="Arial" w:hAnsi="Arial" w:cs="Arial"/>
              </w:rPr>
              <w:t xml:space="preserve">For access to the bid tabulation pricing from the previous T0022 procurement (15-X-23749), please see the document titled ‘T0022 19DPP00435 Attachment A – Bid Tabulation Pricing’, which has been published under the Attachments tab of the Bid Solicitation in </w:t>
            </w:r>
            <w:r w:rsidRPr="00981663">
              <w:rPr>
                <w:rStyle w:val="IntenseEmphasis"/>
                <w:rFonts w:ascii="Arial" w:eastAsia="MS Mincho" w:hAnsi="Arial" w:cs="Arial"/>
                <w:color w:val="00B050"/>
              </w:rPr>
              <w:t>NJ</w:t>
            </w:r>
            <w:r w:rsidRPr="00981663">
              <w:rPr>
                <w:rStyle w:val="IntenseEmphasis"/>
                <w:rFonts w:ascii="Arial" w:eastAsia="MS Mincho" w:hAnsi="Arial" w:cs="Arial"/>
                <w:color w:val="0070C0"/>
              </w:rPr>
              <w:t>START</w:t>
            </w:r>
            <w:r>
              <w:rPr>
                <w:rFonts w:ascii="Arial" w:hAnsi="Arial" w:cs="Arial"/>
              </w:rPr>
              <w:t>.</w:t>
            </w:r>
          </w:p>
          <w:p w14:paraId="56B7E6A5" w14:textId="77777777" w:rsidR="004B3F41" w:rsidRDefault="004B3F41" w:rsidP="004B3F41">
            <w:pPr>
              <w:rPr>
                <w:rFonts w:ascii="Arial" w:hAnsi="Arial" w:cs="Arial"/>
              </w:rPr>
            </w:pPr>
          </w:p>
          <w:p w14:paraId="68183F26" w14:textId="77777777" w:rsidR="004B3F41" w:rsidRPr="00FF25D6" w:rsidRDefault="004B3F41" w:rsidP="004B3F41">
            <w:pPr>
              <w:rPr>
                <w:rFonts w:ascii="Arial" w:hAnsi="Arial" w:cs="Arial"/>
              </w:rPr>
            </w:pPr>
            <w:r w:rsidRPr="00FF25D6">
              <w:rPr>
                <w:rFonts w:ascii="Arial" w:hAnsi="Arial" w:cs="Arial"/>
              </w:rPr>
              <w:t>Important:  Please note that Attachment A</w:t>
            </w:r>
            <w:r w:rsidRPr="008D73A2">
              <w:rPr>
                <w:rFonts w:ascii="Arial" w:hAnsi="Arial" w:cs="Arial"/>
              </w:rPr>
              <w:t xml:space="preserve"> has been provided as a reference only and does not represent the current Bid Solicitation specifications and requirements.  </w:t>
            </w:r>
            <w:r w:rsidRPr="00FF25D6">
              <w:rPr>
                <w:rFonts w:ascii="Arial" w:hAnsi="Arial" w:cs="Arial"/>
              </w:rPr>
              <w:t xml:space="preserve">Vendors {Bidders} are cautioned to review the Bid Solicitation in </w:t>
            </w:r>
            <w:r w:rsidRPr="00981663">
              <w:rPr>
                <w:rStyle w:val="IntenseEmphasis"/>
                <w:rFonts w:ascii="Arial" w:eastAsia="MS Mincho" w:hAnsi="Arial" w:cs="Arial"/>
                <w:color w:val="00B050"/>
              </w:rPr>
              <w:t>NJ</w:t>
            </w:r>
            <w:r w:rsidRPr="00981663">
              <w:rPr>
                <w:rStyle w:val="IntenseEmphasis"/>
                <w:rFonts w:ascii="Arial" w:eastAsia="MS Mincho" w:hAnsi="Arial" w:cs="Arial"/>
                <w:color w:val="0070C0"/>
              </w:rPr>
              <w:t>START</w:t>
            </w:r>
            <w:r w:rsidRPr="00FF25D6">
              <w:rPr>
                <w:rFonts w:ascii="Arial" w:hAnsi="Arial" w:cs="Arial"/>
              </w:rPr>
              <w:t xml:space="preserve"> in its entirety, since that Bid Solicitation addresses current requirements.  Vendors {Bidders} should not rely upon or use data from the prior Blanket P.O.</w:t>
            </w:r>
          </w:p>
          <w:p w14:paraId="03C6B436" w14:textId="77777777" w:rsidR="008918DF" w:rsidRDefault="008918DF" w:rsidP="005663AD">
            <w:pPr>
              <w:tabs>
                <w:tab w:val="left" w:pos="0"/>
              </w:tabs>
              <w:overflowPunct w:val="0"/>
              <w:autoSpaceDE w:val="0"/>
              <w:autoSpaceDN w:val="0"/>
              <w:adjustRightInd w:val="0"/>
              <w:rPr>
                <w:rFonts w:ascii="Arial" w:hAnsi="Arial" w:cs="Arial"/>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711847A0" w:rsidR="008918DF" w:rsidRDefault="004B3F41" w:rsidP="005663AD">
            <w:pPr>
              <w:tabs>
                <w:tab w:val="left" w:pos="0"/>
              </w:tabs>
              <w:overflowPunct w:val="0"/>
              <w:autoSpaceDE w:val="0"/>
              <w:autoSpaceDN w:val="0"/>
              <w:adjustRightInd w:val="0"/>
              <w:jc w:val="center"/>
              <w:rPr>
                <w:rFonts w:ascii="Arial" w:hAnsi="Arial" w:cs="Arial"/>
              </w:rPr>
            </w:pPr>
            <w:r>
              <w:rPr>
                <w:rFonts w:ascii="Arial" w:hAnsi="Arial" w:cs="Arial"/>
              </w:rPr>
              <w:t>-</w:t>
            </w:r>
          </w:p>
        </w:tc>
        <w:tc>
          <w:tcPr>
            <w:tcW w:w="7200" w:type="dxa"/>
            <w:tcBorders>
              <w:top w:val="single" w:sz="4" w:space="0" w:color="auto"/>
              <w:left w:val="single" w:sz="4" w:space="0" w:color="auto"/>
              <w:bottom w:val="single" w:sz="4" w:space="0" w:color="auto"/>
              <w:right w:val="single" w:sz="4" w:space="0" w:color="auto"/>
            </w:tcBorders>
          </w:tcPr>
          <w:p w14:paraId="4A7F6724" w14:textId="77777777" w:rsidR="004B3F41" w:rsidRPr="00555F5E" w:rsidRDefault="004B3F41" w:rsidP="004B3F41">
            <w:pPr>
              <w:tabs>
                <w:tab w:val="left" w:pos="0"/>
              </w:tabs>
              <w:overflowPunct w:val="0"/>
              <w:autoSpaceDE w:val="0"/>
              <w:autoSpaceDN w:val="0"/>
              <w:adjustRightInd w:val="0"/>
              <w:rPr>
                <w:rFonts w:ascii="Arial" w:hAnsi="Arial" w:cs="Arial"/>
                <w:b/>
                <w:bCs/>
              </w:rPr>
            </w:pPr>
            <w:r w:rsidRPr="00555F5E">
              <w:rPr>
                <w:rFonts w:ascii="Arial" w:hAnsi="Arial" w:cs="Arial"/>
                <w:b/>
                <w:bCs/>
              </w:rPr>
              <w:t>Did the current Vendors {Contractors} request price increases during the term of the current contract?</w:t>
            </w:r>
          </w:p>
          <w:p w14:paraId="14A4A4E6" w14:textId="77777777" w:rsidR="004B3F41" w:rsidRDefault="004B3F41" w:rsidP="004B3F41">
            <w:pPr>
              <w:tabs>
                <w:tab w:val="left" w:pos="0"/>
              </w:tabs>
              <w:overflowPunct w:val="0"/>
              <w:autoSpaceDE w:val="0"/>
              <w:autoSpaceDN w:val="0"/>
              <w:adjustRightInd w:val="0"/>
              <w:rPr>
                <w:rFonts w:ascii="Arial" w:hAnsi="Arial" w:cs="Arial"/>
              </w:rPr>
            </w:pPr>
          </w:p>
          <w:p w14:paraId="0B56D6B6" w14:textId="77777777" w:rsidR="004B3F41" w:rsidRDefault="004B3F41" w:rsidP="004B3F41">
            <w:pPr>
              <w:tabs>
                <w:tab w:val="left" w:pos="0"/>
              </w:tabs>
              <w:overflowPunct w:val="0"/>
              <w:autoSpaceDE w:val="0"/>
              <w:autoSpaceDN w:val="0"/>
              <w:adjustRightInd w:val="0"/>
              <w:rPr>
                <w:rFonts w:ascii="Arial" w:hAnsi="Arial" w:cs="Arial"/>
              </w:rPr>
            </w:pPr>
            <w:r>
              <w:rPr>
                <w:rFonts w:ascii="Arial" w:hAnsi="Arial" w:cs="Arial"/>
              </w:rPr>
              <w:t>There were no requests for price increases from any of the current Vendors {Contractors}.</w:t>
            </w:r>
          </w:p>
          <w:p w14:paraId="03C6B43B" w14:textId="77777777" w:rsidR="008918DF" w:rsidRDefault="008918DF" w:rsidP="005663AD">
            <w:pPr>
              <w:tabs>
                <w:tab w:val="left" w:pos="0"/>
              </w:tabs>
              <w:overflowPunct w:val="0"/>
              <w:autoSpaceDE w:val="0"/>
              <w:autoSpaceDN w:val="0"/>
              <w:adjustRightInd w:val="0"/>
              <w:rPr>
                <w:rFonts w:ascii="Arial" w:hAnsi="Arial" w:cs="Arial"/>
              </w:rPr>
            </w:pP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0D32866" w14:textId="77777777" w:rsidR="004B3F41" w:rsidRDefault="004B3F41" w:rsidP="004B3F41">
            <w:pPr>
              <w:tabs>
                <w:tab w:val="left" w:pos="0"/>
              </w:tabs>
              <w:overflowPunct w:val="0"/>
              <w:autoSpaceDE w:val="0"/>
              <w:autoSpaceDN w:val="0"/>
              <w:adjustRightInd w:val="0"/>
              <w:jc w:val="center"/>
              <w:rPr>
                <w:rFonts w:ascii="Arial" w:hAnsi="Arial" w:cs="Arial"/>
              </w:rPr>
            </w:pPr>
            <w:r>
              <w:rPr>
                <w:rFonts w:ascii="Arial" w:hAnsi="Arial" w:cs="Arial"/>
              </w:rPr>
              <w:t xml:space="preserve">Section 1.2 </w:t>
            </w:r>
          </w:p>
          <w:p w14:paraId="03C6B43F" w14:textId="7FC1AD23" w:rsidR="008918DF" w:rsidRDefault="004B3F41" w:rsidP="004B3F41">
            <w:pPr>
              <w:tabs>
                <w:tab w:val="left" w:pos="0"/>
              </w:tabs>
              <w:overflowPunct w:val="0"/>
              <w:autoSpaceDE w:val="0"/>
              <w:autoSpaceDN w:val="0"/>
              <w:adjustRightInd w:val="0"/>
              <w:jc w:val="center"/>
              <w:rPr>
                <w:rFonts w:ascii="Arial" w:hAnsi="Arial" w:cs="Arial"/>
              </w:rPr>
            </w:pPr>
            <w:r w:rsidRPr="00264FF2">
              <w:rPr>
                <w:rFonts w:ascii="Arial" w:hAnsi="Arial" w:cs="Arial"/>
                <w:u w:val="single"/>
              </w:rPr>
              <w:t>Background</w:t>
            </w:r>
          </w:p>
        </w:tc>
        <w:tc>
          <w:tcPr>
            <w:tcW w:w="7200" w:type="dxa"/>
            <w:tcBorders>
              <w:top w:val="single" w:sz="4" w:space="0" w:color="auto"/>
              <w:left w:val="single" w:sz="4" w:space="0" w:color="auto"/>
              <w:bottom w:val="single" w:sz="4" w:space="0" w:color="auto"/>
              <w:right w:val="single" w:sz="4" w:space="0" w:color="auto"/>
            </w:tcBorders>
          </w:tcPr>
          <w:p w14:paraId="6ED05E4F" w14:textId="77777777" w:rsidR="004B3F41" w:rsidRPr="00555F5E" w:rsidRDefault="004B3F41" w:rsidP="004B3F41">
            <w:pPr>
              <w:tabs>
                <w:tab w:val="left" w:pos="0"/>
              </w:tabs>
              <w:overflowPunct w:val="0"/>
              <w:autoSpaceDE w:val="0"/>
              <w:autoSpaceDN w:val="0"/>
              <w:adjustRightInd w:val="0"/>
              <w:rPr>
                <w:rFonts w:ascii="Arial" w:hAnsi="Arial" w:cs="Arial"/>
                <w:b/>
                <w:bCs/>
              </w:rPr>
            </w:pPr>
            <w:r w:rsidRPr="00555F5E">
              <w:rPr>
                <w:rFonts w:ascii="Arial" w:hAnsi="Arial" w:cs="Arial"/>
                <w:b/>
                <w:bCs/>
              </w:rPr>
              <w:t>Can you provide</w:t>
            </w:r>
            <w:r>
              <w:rPr>
                <w:rFonts w:ascii="Arial" w:hAnsi="Arial" w:cs="Arial"/>
                <w:b/>
                <w:bCs/>
              </w:rPr>
              <w:t xml:space="preserve"> </w:t>
            </w:r>
            <w:r w:rsidRPr="00555F5E">
              <w:rPr>
                <w:rFonts w:ascii="Arial" w:hAnsi="Arial" w:cs="Arial"/>
                <w:b/>
                <w:bCs/>
              </w:rPr>
              <w:t>us with the current prices you are paying for each liner along with brand, thickn</w:t>
            </w:r>
            <w:r>
              <w:rPr>
                <w:rFonts w:ascii="Arial" w:hAnsi="Arial" w:cs="Arial"/>
                <w:b/>
                <w:bCs/>
              </w:rPr>
              <w:t>es</w:t>
            </w:r>
            <w:r w:rsidRPr="00555F5E">
              <w:rPr>
                <w:rFonts w:ascii="Arial" w:hAnsi="Arial" w:cs="Arial"/>
                <w:b/>
                <w:bCs/>
              </w:rPr>
              <w:t>s, and case weight?</w:t>
            </w:r>
          </w:p>
          <w:p w14:paraId="4ABEE6A6" w14:textId="77777777" w:rsidR="004B3F41" w:rsidRDefault="004B3F41" w:rsidP="004B3F41">
            <w:pPr>
              <w:tabs>
                <w:tab w:val="left" w:pos="0"/>
              </w:tabs>
              <w:overflowPunct w:val="0"/>
              <w:autoSpaceDE w:val="0"/>
              <w:autoSpaceDN w:val="0"/>
              <w:adjustRightInd w:val="0"/>
              <w:rPr>
                <w:rFonts w:ascii="Arial" w:hAnsi="Arial" w:cs="Arial"/>
              </w:rPr>
            </w:pPr>
          </w:p>
          <w:p w14:paraId="18A34227" w14:textId="77777777" w:rsidR="004B3F41" w:rsidRDefault="004B3F41" w:rsidP="004B3F41">
            <w:pPr>
              <w:rPr>
                <w:rFonts w:ascii="Arial" w:hAnsi="Arial" w:cs="Arial"/>
              </w:rPr>
            </w:pPr>
            <w:r>
              <w:rPr>
                <w:rFonts w:ascii="Arial" w:hAnsi="Arial" w:cs="Arial"/>
              </w:rPr>
              <w:t>Please refer to the answer provided in Question #1 of the Bid Amendment.</w:t>
            </w:r>
          </w:p>
          <w:p w14:paraId="03C6B440" w14:textId="77777777" w:rsidR="008918DF" w:rsidRDefault="008918DF" w:rsidP="005663AD">
            <w:pPr>
              <w:tabs>
                <w:tab w:val="left" w:pos="0"/>
              </w:tabs>
              <w:overflowPunct w:val="0"/>
              <w:autoSpaceDE w:val="0"/>
              <w:autoSpaceDN w:val="0"/>
              <w:adjustRightInd w:val="0"/>
              <w:rPr>
                <w:rFonts w:ascii="Arial" w:hAnsi="Arial" w:cs="Arial"/>
              </w:rPr>
            </w:pP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A3C8BD2" w14:textId="77777777" w:rsidR="007E014D" w:rsidRDefault="007E014D" w:rsidP="005663AD">
            <w:pPr>
              <w:tabs>
                <w:tab w:val="left" w:pos="0"/>
              </w:tabs>
              <w:autoSpaceDN w:val="0"/>
              <w:jc w:val="center"/>
              <w:rPr>
                <w:rFonts w:ascii="Arial" w:hAnsi="Arial" w:cs="Arial"/>
              </w:rPr>
            </w:pPr>
          </w:p>
          <w:p w14:paraId="03C6B442" w14:textId="37F7D895" w:rsidR="008918DF" w:rsidRDefault="008918DF" w:rsidP="005663AD">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422A9D35" w14:textId="77777777" w:rsidR="007E014D" w:rsidRDefault="007E014D" w:rsidP="005663AD">
            <w:pPr>
              <w:tabs>
                <w:tab w:val="left" w:pos="0"/>
              </w:tabs>
              <w:overflowPunct w:val="0"/>
              <w:autoSpaceDE w:val="0"/>
              <w:autoSpaceDN w:val="0"/>
              <w:adjustRightInd w:val="0"/>
              <w:jc w:val="center"/>
              <w:rPr>
                <w:rFonts w:ascii="Arial" w:hAnsi="Arial" w:cs="Arial"/>
              </w:rPr>
            </w:pPr>
          </w:p>
          <w:p w14:paraId="03C6B444" w14:textId="711EB5A0" w:rsidR="008918DF" w:rsidRDefault="004B3F41" w:rsidP="005663AD">
            <w:pPr>
              <w:tabs>
                <w:tab w:val="left" w:pos="0"/>
              </w:tabs>
              <w:overflowPunct w:val="0"/>
              <w:autoSpaceDE w:val="0"/>
              <w:autoSpaceDN w:val="0"/>
              <w:adjustRightInd w:val="0"/>
              <w:jc w:val="center"/>
              <w:rPr>
                <w:rFonts w:ascii="Arial" w:hAnsi="Arial" w:cs="Arial"/>
              </w:rPr>
            </w:pPr>
            <w:r>
              <w:rPr>
                <w:rFonts w:ascii="Arial" w:hAnsi="Arial" w:cs="Arial"/>
              </w:rPr>
              <w:lastRenderedPageBreak/>
              <w:t>-</w:t>
            </w:r>
          </w:p>
        </w:tc>
        <w:tc>
          <w:tcPr>
            <w:tcW w:w="7200" w:type="dxa"/>
            <w:tcBorders>
              <w:top w:val="single" w:sz="4" w:space="0" w:color="auto"/>
              <w:left w:val="single" w:sz="4" w:space="0" w:color="auto"/>
              <w:bottom w:val="single" w:sz="4" w:space="0" w:color="auto"/>
              <w:right w:val="single" w:sz="4" w:space="0" w:color="auto"/>
            </w:tcBorders>
          </w:tcPr>
          <w:p w14:paraId="60B170D0" w14:textId="77777777" w:rsidR="007E014D" w:rsidRDefault="007E014D" w:rsidP="004B3F41">
            <w:pPr>
              <w:tabs>
                <w:tab w:val="left" w:pos="0"/>
              </w:tabs>
              <w:overflowPunct w:val="0"/>
              <w:autoSpaceDE w:val="0"/>
              <w:autoSpaceDN w:val="0"/>
              <w:adjustRightInd w:val="0"/>
              <w:rPr>
                <w:rFonts w:ascii="Arial" w:hAnsi="Arial" w:cs="Arial"/>
                <w:b/>
                <w:bCs/>
              </w:rPr>
            </w:pPr>
          </w:p>
          <w:p w14:paraId="247866C1" w14:textId="789AAB7A" w:rsidR="004B3F41" w:rsidRPr="00555F5E" w:rsidRDefault="004B3F41" w:rsidP="004B3F41">
            <w:pPr>
              <w:tabs>
                <w:tab w:val="left" w:pos="0"/>
              </w:tabs>
              <w:overflowPunct w:val="0"/>
              <w:autoSpaceDE w:val="0"/>
              <w:autoSpaceDN w:val="0"/>
              <w:adjustRightInd w:val="0"/>
              <w:rPr>
                <w:rFonts w:ascii="Arial" w:hAnsi="Arial" w:cs="Arial"/>
                <w:b/>
                <w:bCs/>
              </w:rPr>
            </w:pPr>
            <w:r w:rsidRPr="00555F5E">
              <w:rPr>
                <w:rFonts w:ascii="Arial" w:hAnsi="Arial" w:cs="Arial"/>
                <w:b/>
                <w:bCs/>
              </w:rPr>
              <w:lastRenderedPageBreak/>
              <w:t>Can I get the Previous Results for this bid?</w:t>
            </w:r>
          </w:p>
          <w:p w14:paraId="3A0AC019" w14:textId="77777777" w:rsidR="004B3F41" w:rsidRDefault="004B3F41" w:rsidP="004B3F41">
            <w:pPr>
              <w:tabs>
                <w:tab w:val="left" w:pos="0"/>
              </w:tabs>
              <w:overflowPunct w:val="0"/>
              <w:autoSpaceDE w:val="0"/>
              <w:autoSpaceDN w:val="0"/>
              <w:adjustRightInd w:val="0"/>
              <w:rPr>
                <w:rFonts w:ascii="Arial" w:hAnsi="Arial" w:cs="Arial"/>
              </w:rPr>
            </w:pPr>
          </w:p>
          <w:p w14:paraId="49784B95" w14:textId="77777777" w:rsidR="004B3F41" w:rsidRDefault="004B3F41" w:rsidP="004B3F41">
            <w:pPr>
              <w:rPr>
                <w:rFonts w:ascii="Arial" w:hAnsi="Arial" w:cs="Arial"/>
              </w:rPr>
            </w:pPr>
            <w:r>
              <w:rPr>
                <w:rFonts w:ascii="Arial" w:hAnsi="Arial" w:cs="Arial"/>
              </w:rPr>
              <w:t>Please refer to the answer provided in Question #1 of the Bid Amendment.</w:t>
            </w:r>
          </w:p>
          <w:p w14:paraId="03C6B445" w14:textId="77777777" w:rsidR="008918DF" w:rsidRDefault="008918DF" w:rsidP="005663AD">
            <w:pPr>
              <w:tabs>
                <w:tab w:val="left" w:pos="0"/>
              </w:tabs>
              <w:overflowPunct w:val="0"/>
              <w:autoSpaceDE w:val="0"/>
              <w:autoSpaceDN w:val="0"/>
              <w:adjustRightInd w:val="0"/>
              <w:rPr>
                <w:rFonts w:ascii="Arial" w:hAnsi="Arial" w:cs="Arial"/>
              </w:rPr>
            </w:pPr>
          </w:p>
        </w:tc>
      </w:tr>
      <w:tr w:rsidR="008918D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5A97FAFA" w14:textId="77777777" w:rsidR="004A6F22" w:rsidRDefault="004A6F22" w:rsidP="004A6F22">
            <w:pPr>
              <w:tabs>
                <w:tab w:val="left" w:pos="0"/>
              </w:tabs>
              <w:overflowPunct w:val="0"/>
              <w:autoSpaceDE w:val="0"/>
              <w:autoSpaceDN w:val="0"/>
              <w:adjustRightInd w:val="0"/>
              <w:jc w:val="center"/>
              <w:rPr>
                <w:rFonts w:ascii="Arial" w:hAnsi="Arial" w:cs="Arial"/>
              </w:rPr>
            </w:pPr>
            <w:r>
              <w:rPr>
                <w:rFonts w:ascii="Arial" w:hAnsi="Arial" w:cs="Arial"/>
              </w:rPr>
              <w:t>Section 3.4</w:t>
            </w:r>
          </w:p>
          <w:p w14:paraId="03C6B449" w14:textId="13841F37" w:rsidR="008918DF" w:rsidRDefault="004A6F22" w:rsidP="004A6F22">
            <w:pPr>
              <w:tabs>
                <w:tab w:val="left" w:pos="0"/>
              </w:tabs>
              <w:overflowPunct w:val="0"/>
              <w:autoSpaceDE w:val="0"/>
              <w:autoSpaceDN w:val="0"/>
              <w:adjustRightInd w:val="0"/>
              <w:jc w:val="center"/>
              <w:rPr>
                <w:rFonts w:ascii="Arial" w:hAnsi="Arial" w:cs="Arial"/>
              </w:rPr>
            </w:pPr>
            <w:r w:rsidRPr="00555F5E">
              <w:rPr>
                <w:rFonts w:ascii="Arial" w:hAnsi="Arial" w:cs="Arial"/>
                <w:u w:val="single"/>
              </w:rPr>
              <w:t>DELIVERY REQUIREMENTS</w:t>
            </w:r>
          </w:p>
        </w:tc>
        <w:tc>
          <w:tcPr>
            <w:tcW w:w="7200" w:type="dxa"/>
            <w:tcBorders>
              <w:top w:val="single" w:sz="4" w:space="0" w:color="auto"/>
              <w:left w:val="single" w:sz="4" w:space="0" w:color="auto"/>
              <w:bottom w:val="single" w:sz="4" w:space="0" w:color="auto"/>
              <w:right w:val="single" w:sz="4" w:space="0" w:color="auto"/>
            </w:tcBorders>
          </w:tcPr>
          <w:p w14:paraId="531D84B6" w14:textId="77777777" w:rsidR="004A6F22" w:rsidRPr="004816B2" w:rsidRDefault="004A6F22" w:rsidP="004A6F22">
            <w:pPr>
              <w:tabs>
                <w:tab w:val="left" w:pos="0"/>
              </w:tabs>
              <w:overflowPunct w:val="0"/>
              <w:autoSpaceDE w:val="0"/>
              <w:autoSpaceDN w:val="0"/>
              <w:adjustRightInd w:val="0"/>
              <w:rPr>
                <w:rFonts w:ascii="Arial" w:hAnsi="Arial" w:cs="Arial"/>
                <w:b/>
                <w:bCs/>
              </w:rPr>
            </w:pPr>
            <w:r w:rsidRPr="00555F5E">
              <w:rPr>
                <w:rFonts w:ascii="Arial" w:hAnsi="Arial" w:cs="Arial"/>
                <w:b/>
                <w:bCs/>
              </w:rPr>
              <w:t>Are the liners to be delivered to one, or multiple locations?</w:t>
            </w:r>
          </w:p>
          <w:p w14:paraId="2E790F16" w14:textId="77777777" w:rsidR="004A6F22" w:rsidRDefault="004A6F22" w:rsidP="004A6F22">
            <w:pPr>
              <w:tabs>
                <w:tab w:val="left" w:pos="0"/>
              </w:tabs>
              <w:overflowPunct w:val="0"/>
              <w:autoSpaceDE w:val="0"/>
              <w:autoSpaceDN w:val="0"/>
              <w:adjustRightInd w:val="0"/>
              <w:rPr>
                <w:rFonts w:ascii="Arial" w:hAnsi="Arial" w:cs="Arial"/>
              </w:rPr>
            </w:pPr>
          </w:p>
          <w:p w14:paraId="75449814" w14:textId="77777777" w:rsidR="004A6F22" w:rsidRDefault="004A6F22" w:rsidP="004A6F22">
            <w:pPr>
              <w:tabs>
                <w:tab w:val="left" w:pos="0"/>
              </w:tabs>
              <w:overflowPunct w:val="0"/>
              <w:autoSpaceDE w:val="0"/>
              <w:autoSpaceDN w:val="0"/>
              <w:adjustRightInd w:val="0"/>
              <w:rPr>
                <w:rFonts w:ascii="Arial" w:hAnsi="Arial" w:cs="Arial"/>
              </w:rPr>
            </w:pPr>
            <w:r>
              <w:rPr>
                <w:rFonts w:ascii="Arial" w:hAnsi="Arial" w:cs="Arial"/>
              </w:rPr>
              <w:t>The liners shall be delivered to one location:  The Department of Treasury, Distribution and Support Services.</w:t>
            </w:r>
          </w:p>
          <w:p w14:paraId="638B3658" w14:textId="77777777" w:rsidR="004A6F22" w:rsidRDefault="004A6F22" w:rsidP="004A6F22">
            <w:pPr>
              <w:tabs>
                <w:tab w:val="left" w:pos="0"/>
              </w:tabs>
              <w:overflowPunct w:val="0"/>
              <w:autoSpaceDE w:val="0"/>
              <w:autoSpaceDN w:val="0"/>
              <w:adjustRightInd w:val="0"/>
              <w:rPr>
                <w:rFonts w:ascii="Arial" w:hAnsi="Arial" w:cs="Arial"/>
              </w:rPr>
            </w:pPr>
          </w:p>
          <w:p w14:paraId="6EB0AA34" w14:textId="77777777" w:rsidR="004A6F22" w:rsidRDefault="004A6F22" w:rsidP="004A6F22">
            <w:pPr>
              <w:tabs>
                <w:tab w:val="left" w:pos="0"/>
              </w:tabs>
              <w:overflowPunct w:val="0"/>
              <w:autoSpaceDE w:val="0"/>
              <w:autoSpaceDN w:val="0"/>
              <w:adjustRightInd w:val="0"/>
              <w:rPr>
                <w:rFonts w:ascii="Arial" w:hAnsi="Arial" w:cs="Arial"/>
              </w:rPr>
            </w:pPr>
            <w:r>
              <w:rPr>
                <w:rFonts w:ascii="Arial" w:hAnsi="Arial" w:cs="Arial"/>
              </w:rPr>
              <w:t>Bid Solicitation Section 3.4 (Delivery Requirements) states, in pertinent part:</w:t>
            </w:r>
          </w:p>
          <w:p w14:paraId="0A7E7DBC" w14:textId="77777777" w:rsidR="004A6F22" w:rsidRDefault="004A6F22" w:rsidP="004A6F22">
            <w:pPr>
              <w:tabs>
                <w:tab w:val="left" w:pos="0"/>
              </w:tabs>
              <w:overflowPunct w:val="0"/>
              <w:autoSpaceDE w:val="0"/>
              <w:autoSpaceDN w:val="0"/>
              <w:adjustRightInd w:val="0"/>
              <w:rPr>
                <w:rFonts w:ascii="Arial" w:hAnsi="Arial" w:cs="Arial"/>
              </w:rPr>
            </w:pPr>
          </w:p>
          <w:p w14:paraId="31AA5E0E" w14:textId="77777777" w:rsidR="004A6F22" w:rsidRPr="00171724" w:rsidRDefault="004A6F22" w:rsidP="004A6F22">
            <w:pPr>
              <w:tabs>
                <w:tab w:val="left" w:pos="0"/>
              </w:tabs>
              <w:overflowPunct w:val="0"/>
              <w:autoSpaceDE w:val="0"/>
              <w:autoSpaceDN w:val="0"/>
              <w:adjustRightInd w:val="0"/>
              <w:rPr>
                <w:rFonts w:ascii="Arial" w:hAnsi="Arial" w:cs="Arial"/>
                <w:i/>
              </w:rPr>
            </w:pPr>
            <w:r w:rsidRPr="00171724">
              <w:rPr>
                <w:rFonts w:ascii="Arial" w:hAnsi="Arial" w:cs="Arial"/>
                <w:i/>
              </w:rPr>
              <w:t>“Vendors {Contractors} must provide contracted items and the delivery of contracted items directly to Distribution and Support Services (DSS) at the following address:</w:t>
            </w:r>
          </w:p>
          <w:p w14:paraId="6FE700DF" w14:textId="77777777" w:rsidR="004A6F22" w:rsidRPr="00171724" w:rsidRDefault="004A6F22" w:rsidP="004A6F22">
            <w:pPr>
              <w:tabs>
                <w:tab w:val="left" w:pos="0"/>
              </w:tabs>
              <w:overflowPunct w:val="0"/>
              <w:autoSpaceDE w:val="0"/>
              <w:autoSpaceDN w:val="0"/>
              <w:adjustRightInd w:val="0"/>
              <w:rPr>
                <w:rFonts w:ascii="Arial" w:hAnsi="Arial" w:cs="Arial"/>
                <w:i/>
              </w:rPr>
            </w:pPr>
          </w:p>
          <w:p w14:paraId="0C195749" w14:textId="77777777" w:rsidR="004A6F22" w:rsidRPr="00171724" w:rsidRDefault="004A6F22" w:rsidP="004A6F22">
            <w:pPr>
              <w:tabs>
                <w:tab w:val="left" w:pos="0"/>
              </w:tabs>
              <w:overflowPunct w:val="0"/>
              <w:autoSpaceDE w:val="0"/>
              <w:autoSpaceDN w:val="0"/>
              <w:adjustRightInd w:val="0"/>
              <w:rPr>
                <w:rFonts w:ascii="Arial" w:hAnsi="Arial" w:cs="Arial"/>
                <w:i/>
              </w:rPr>
            </w:pPr>
            <w:r w:rsidRPr="00171724">
              <w:rPr>
                <w:rFonts w:ascii="Arial" w:hAnsi="Arial" w:cs="Arial"/>
                <w:i/>
              </w:rPr>
              <w:t>Department of the Treasury</w:t>
            </w:r>
          </w:p>
          <w:p w14:paraId="43365121" w14:textId="77777777" w:rsidR="004A6F22" w:rsidRPr="00171724" w:rsidRDefault="004A6F22" w:rsidP="004A6F22">
            <w:pPr>
              <w:tabs>
                <w:tab w:val="left" w:pos="0"/>
              </w:tabs>
              <w:overflowPunct w:val="0"/>
              <w:autoSpaceDE w:val="0"/>
              <w:autoSpaceDN w:val="0"/>
              <w:adjustRightInd w:val="0"/>
              <w:rPr>
                <w:rFonts w:ascii="Arial" w:hAnsi="Arial" w:cs="Arial"/>
                <w:i/>
              </w:rPr>
            </w:pPr>
            <w:r w:rsidRPr="00171724">
              <w:rPr>
                <w:rFonts w:ascii="Arial" w:hAnsi="Arial" w:cs="Arial"/>
                <w:i/>
              </w:rPr>
              <w:t>Distribution &amp; Support Services</w:t>
            </w:r>
          </w:p>
          <w:p w14:paraId="15D32F04" w14:textId="77777777" w:rsidR="004A6F22" w:rsidRPr="00171724" w:rsidRDefault="004A6F22" w:rsidP="004A6F22">
            <w:pPr>
              <w:tabs>
                <w:tab w:val="left" w:pos="0"/>
              </w:tabs>
              <w:overflowPunct w:val="0"/>
              <w:autoSpaceDE w:val="0"/>
              <w:autoSpaceDN w:val="0"/>
              <w:adjustRightInd w:val="0"/>
              <w:rPr>
                <w:rFonts w:ascii="Arial" w:hAnsi="Arial" w:cs="Arial"/>
                <w:i/>
              </w:rPr>
            </w:pPr>
            <w:r w:rsidRPr="00171724">
              <w:rPr>
                <w:rFonts w:ascii="Arial" w:hAnsi="Arial" w:cs="Arial"/>
                <w:i/>
              </w:rPr>
              <w:t>1620 Stuyvesant Avenue</w:t>
            </w:r>
          </w:p>
          <w:p w14:paraId="61BF5FA1" w14:textId="77777777" w:rsidR="004A6F22" w:rsidRPr="00B279B2" w:rsidRDefault="004A6F22" w:rsidP="004A6F22">
            <w:pPr>
              <w:tabs>
                <w:tab w:val="left" w:pos="0"/>
              </w:tabs>
              <w:overflowPunct w:val="0"/>
              <w:autoSpaceDE w:val="0"/>
              <w:autoSpaceDN w:val="0"/>
              <w:adjustRightInd w:val="0"/>
              <w:rPr>
                <w:rFonts w:ascii="Arial" w:hAnsi="Arial" w:cs="Arial"/>
                <w:i/>
              </w:rPr>
            </w:pPr>
            <w:r w:rsidRPr="00171724">
              <w:rPr>
                <w:rFonts w:ascii="Arial" w:hAnsi="Arial" w:cs="Arial"/>
                <w:i/>
              </w:rPr>
              <w:t>West Trenton, New Jersey 08625-0234”</w:t>
            </w:r>
          </w:p>
          <w:p w14:paraId="03C6B44A" w14:textId="77777777" w:rsidR="008918DF" w:rsidRDefault="008918DF" w:rsidP="005663AD">
            <w:pPr>
              <w:tabs>
                <w:tab w:val="left" w:pos="0"/>
              </w:tabs>
              <w:overflowPunct w:val="0"/>
              <w:autoSpaceDE w:val="0"/>
              <w:autoSpaceDN w:val="0"/>
              <w:adjustRightInd w:val="0"/>
              <w:rPr>
                <w:rFonts w:ascii="Arial" w:hAnsi="Arial" w:cs="Arial"/>
              </w:rPr>
            </w:pPr>
          </w:p>
        </w:tc>
      </w:tr>
      <w:tr w:rsidR="008918D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8918DF" w:rsidRDefault="008918DF"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CB11E4B" w14:textId="77777777" w:rsidR="004A6F22" w:rsidRDefault="004A6F22" w:rsidP="004A6F22">
            <w:pPr>
              <w:tabs>
                <w:tab w:val="left" w:pos="0"/>
              </w:tabs>
              <w:overflowPunct w:val="0"/>
              <w:autoSpaceDE w:val="0"/>
              <w:autoSpaceDN w:val="0"/>
              <w:adjustRightInd w:val="0"/>
              <w:jc w:val="center"/>
              <w:rPr>
                <w:rFonts w:ascii="Arial" w:hAnsi="Arial" w:cs="Arial"/>
              </w:rPr>
            </w:pPr>
            <w:r>
              <w:rPr>
                <w:rFonts w:ascii="Arial" w:hAnsi="Arial" w:cs="Arial"/>
              </w:rPr>
              <w:t xml:space="preserve">Section 1.2 </w:t>
            </w:r>
          </w:p>
          <w:p w14:paraId="03C6B44E" w14:textId="31E423D3" w:rsidR="008918DF" w:rsidRDefault="004A6F22" w:rsidP="004A6F22">
            <w:pPr>
              <w:tabs>
                <w:tab w:val="left" w:pos="0"/>
              </w:tabs>
              <w:overflowPunct w:val="0"/>
              <w:autoSpaceDE w:val="0"/>
              <w:autoSpaceDN w:val="0"/>
              <w:adjustRightInd w:val="0"/>
              <w:jc w:val="center"/>
              <w:rPr>
                <w:rFonts w:ascii="Arial" w:hAnsi="Arial" w:cs="Arial"/>
              </w:rPr>
            </w:pPr>
            <w:r w:rsidRPr="00264FF2">
              <w:rPr>
                <w:rFonts w:ascii="Arial" w:hAnsi="Arial" w:cs="Arial"/>
                <w:u w:val="single"/>
              </w:rPr>
              <w:t>Background</w:t>
            </w:r>
          </w:p>
        </w:tc>
        <w:tc>
          <w:tcPr>
            <w:tcW w:w="7200" w:type="dxa"/>
            <w:tcBorders>
              <w:top w:val="single" w:sz="4" w:space="0" w:color="auto"/>
              <w:left w:val="single" w:sz="4" w:space="0" w:color="auto"/>
              <w:bottom w:val="single" w:sz="4" w:space="0" w:color="auto"/>
              <w:right w:val="single" w:sz="4" w:space="0" w:color="auto"/>
            </w:tcBorders>
          </w:tcPr>
          <w:p w14:paraId="5DF7AFBB" w14:textId="77777777" w:rsidR="004A6F22" w:rsidRDefault="004A6F22" w:rsidP="004A6F22">
            <w:pPr>
              <w:rPr>
                <w:rFonts w:ascii="Arial" w:hAnsi="Arial" w:cs="Arial"/>
                <w:b/>
                <w:color w:val="000000"/>
              </w:rPr>
            </w:pPr>
            <w:r w:rsidRPr="00190D85">
              <w:rPr>
                <w:rFonts w:ascii="Arial" w:hAnsi="Arial" w:cs="Arial"/>
                <w:b/>
                <w:color w:val="000000"/>
              </w:rPr>
              <w:t>We followed the Instructions to find the previous tabulation, but the results came empty.  Can you please provide the previous tabulation?</w:t>
            </w:r>
          </w:p>
          <w:p w14:paraId="021D8A74" w14:textId="77777777" w:rsidR="004A6F22" w:rsidRPr="00190D85" w:rsidRDefault="004A6F22" w:rsidP="004A6F22">
            <w:pPr>
              <w:rPr>
                <w:rFonts w:ascii="Arial" w:hAnsi="Arial" w:cs="Arial"/>
                <w:b/>
              </w:rPr>
            </w:pPr>
          </w:p>
          <w:p w14:paraId="42553EBC" w14:textId="77777777" w:rsidR="004A6F22" w:rsidRDefault="004A6F22" w:rsidP="004A6F22">
            <w:pPr>
              <w:rPr>
                <w:rFonts w:ascii="Arial" w:hAnsi="Arial" w:cs="Arial"/>
              </w:rPr>
            </w:pPr>
            <w:r>
              <w:rPr>
                <w:rFonts w:ascii="Arial" w:hAnsi="Arial" w:cs="Arial"/>
              </w:rPr>
              <w:t>Please refer to the answer provided in Question #1 of the Bid Amendment.</w:t>
            </w:r>
          </w:p>
          <w:p w14:paraId="03C6B44F" w14:textId="77777777" w:rsidR="008918DF" w:rsidRDefault="008918DF" w:rsidP="005663AD">
            <w:pPr>
              <w:tabs>
                <w:tab w:val="left" w:pos="0"/>
              </w:tabs>
              <w:overflowPunct w:val="0"/>
              <w:autoSpaceDE w:val="0"/>
              <w:autoSpaceDN w:val="0"/>
              <w:adjustRightInd w:val="0"/>
              <w:rPr>
                <w:rFonts w:ascii="Arial" w:hAnsi="Arial" w:cs="Arial"/>
              </w:rPr>
            </w:pPr>
          </w:p>
        </w:tc>
      </w:tr>
      <w:tr w:rsidR="008918D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8918DF" w:rsidRDefault="008918DF"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318F0983" w14:textId="210521F2" w:rsidR="004A6F22" w:rsidRDefault="004A6F22" w:rsidP="004A6F22">
            <w:pPr>
              <w:tabs>
                <w:tab w:val="left" w:pos="0"/>
              </w:tabs>
              <w:overflowPunct w:val="0"/>
              <w:autoSpaceDE w:val="0"/>
              <w:autoSpaceDN w:val="0"/>
              <w:adjustRightInd w:val="0"/>
              <w:jc w:val="center"/>
              <w:rPr>
                <w:rFonts w:ascii="Arial" w:hAnsi="Arial" w:cs="Arial"/>
              </w:rPr>
            </w:pPr>
            <w:r>
              <w:rPr>
                <w:rFonts w:ascii="Arial" w:hAnsi="Arial" w:cs="Arial"/>
              </w:rPr>
              <w:t>Section 3.0</w:t>
            </w:r>
          </w:p>
          <w:p w14:paraId="576CC1DA" w14:textId="77777777" w:rsidR="004A6F22" w:rsidRDefault="004A6F22" w:rsidP="004A6F22">
            <w:pPr>
              <w:tabs>
                <w:tab w:val="left" w:pos="0"/>
              </w:tabs>
              <w:overflowPunct w:val="0"/>
              <w:autoSpaceDE w:val="0"/>
              <w:autoSpaceDN w:val="0"/>
              <w:adjustRightInd w:val="0"/>
              <w:jc w:val="center"/>
              <w:rPr>
                <w:rFonts w:ascii="Arial" w:hAnsi="Arial" w:cs="Arial"/>
              </w:rPr>
            </w:pPr>
            <w:r>
              <w:rPr>
                <w:rFonts w:ascii="Arial" w:hAnsi="Arial" w:cs="Arial"/>
                <w:u w:val="single"/>
              </w:rPr>
              <w:t>Scope of Work</w:t>
            </w:r>
          </w:p>
          <w:p w14:paraId="03C6B453" w14:textId="77777777" w:rsidR="008918DF"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F4D0535" w14:textId="77777777" w:rsidR="008918DF" w:rsidRDefault="004A6F22" w:rsidP="004A6F22">
            <w:pPr>
              <w:tabs>
                <w:tab w:val="left" w:pos="0"/>
              </w:tabs>
              <w:overflowPunct w:val="0"/>
              <w:autoSpaceDE w:val="0"/>
              <w:autoSpaceDN w:val="0"/>
              <w:adjustRightInd w:val="0"/>
              <w:rPr>
                <w:rFonts w:ascii="Arial" w:hAnsi="Arial" w:cs="Arial"/>
                <w:b/>
                <w:color w:val="000000"/>
              </w:rPr>
            </w:pPr>
            <w:r w:rsidRPr="00C94660">
              <w:rPr>
                <w:rFonts w:ascii="Arial" w:hAnsi="Arial" w:cs="Arial"/>
                <w:b/>
                <w:color w:val="000000"/>
              </w:rPr>
              <w:t>Historically NJ requested bids on both virgin and recycled content meeting the same technical requirements (film strength). An award was issued in the best interest of the state. Is this an option as an alternate offering?</w:t>
            </w:r>
          </w:p>
          <w:p w14:paraId="7FB6C495" w14:textId="77777777" w:rsidR="004A6F22" w:rsidRDefault="004A6F22" w:rsidP="004A6F22">
            <w:pPr>
              <w:tabs>
                <w:tab w:val="left" w:pos="0"/>
              </w:tabs>
              <w:overflowPunct w:val="0"/>
              <w:autoSpaceDE w:val="0"/>
              <w:autoSpaceDN w:val="0"/>
              <w:adjustRightInd w:val="0"/>
              <w:rPr>
                <w:rFonts w:ascii="Arial" w:hAnsi="Arial" w:cs="Arial"/>
                <w:b/>
                <w:color w:val="000000"/>
              </w:rPr>
            </w:pPr>
          </w:p>
          <w:p w14:paraId="019AE732" w14:textId="77777777" w:rsidR="004A6F22" w:rsidRPr="00AE5012" w:rsidRDefault="004A6F22" w:rsidP="004A6F22">
            <w:pPr>
              <w:tabs>
                <w:tab w:val="left" w:pos="0"/>
              </w:tabs>
              <w:overflowPunct w:val="0"/>
              <w:autoSpaceDE w:val="0"/>
              <w:autoSpaceDN w:val="0"/>
              <w:adjustRightInd w:val="0"/>
              <w:rPr>
                <w:rFonts w:ascii="Arial" w:hAnsi="Arial" w:cs="Arial"/>
              </w:rPr>
            </w:pPr>
            <w:r w:rsidRPr="00AE5012">
              <w:rPr>
                <w:rFonts w:ascii="Arial" w:hAnsi="Arial" w:cs="Arial"/>
              </w:rPr>
              <w:t>No, the State will not accept alternate Quotes for virgin content.</w:t>
            </w:r>
          </w:p>
          <w:p w14:paraId="2EA415D3" w14:textId="77777777" w:rsidR="004A6F22" w:rsidRPr="00AE5012" w:rsidRDefault="004A6F22" w:rsidP="004A6F22">
            <w:pPr>
              <w:tabs>
                <w:tab w:val="left" w:pos="0"/>
              </w:tabs>
              <w:overflowPunct w:val="0"/>
              <w:autoSpaceDE w:val="0"/>
              <w:autoSpaceDN w:val="0"/>
              <w:adjustRightInd w:val="0"/>
              <w:rPr>
                <w:rFonts w:ascii="Arial" w:hAnsi="Arial" w:cs="Arial"/>
              </w:rPr>
            </w:pPr>
          </w:p>
          <w:p w14:paraId="67E5FD05" w14:textId="34ABE15B" w:rsidR="004A6F22" w:rsidRDefault="004A6F22" w:rsidP="004A6F22">
            <w:pPr>
              <w:rPr>
                <w:rFonts w:ascii="Arial" w:hAnsi="Arial" w:cs="Arial"/>
              </w:rPr>
            </w:pPr>
            <w:r w:rsidRPr="00AE5012">
              <w:rPr>
                <w:rFonts w:ascii="Arial" w:hAnsi="Arial" w:cs="Arial"/>
              </w:rPr>
              <w:t>Bid Solicitation Sections 1.2 and 3.0, state, in pertinent part:</w:t>
            </w:r>
          </w:p>
          <w:p w14:paraId="40F12F1C" w14:textId="4817BD9C" w:rsidR="00AE5012" w:rsidRDefault="00AE5012" w:rsidP="004A6F22">
            <w:pPr>
              <w:rPr>
                <w:rFonts w:ascii="Arial" w:hAnsi="Arial" w:cs="Arial"/>
              </w:rPr>
            </w:pPr>
          </w:p>
          <w:p w14:paraId="255DF047" w14:textId="0104CF9C" w:rsidR="00AE5012" w:rsidRPr="00AE5012" w:rsidRDefault="00AE5012" w:rsidP="00AE5012">
            <w:pPr>
              <w:rPr>
                <w:rFonts w:ascii="Arial" w:hAnsi="Arial" w:cs="Arial"/>
                <w:i/>
                <w:szCs w:val="22"/>
              </w:rPr>
            </w:pPr>
            <w:r w:rsidRPr="00AE5012">
              <w:rPr>
                <w:rFonts w:ascii="Arial" w:hAnsi="Arial" w:cs="Arial"/>
                <w:i/>
              </w:rPr>
              <w:t>“</w:t>
            </w:r>
            <w:r w:rsidRPr="00AE5012">
              <w:rPr>
                <w:rFonts w:ascii="Arial" w:hAnsi="Arial" w:cs="Arial"/>
                <w:i/>
                <w:szCs w:val="22"/>
              </w:rPr>
              <w:t xml:space="preserve">This Bid Solicitation includes only recycled products (Price Lines 1 through 6). Virgin material products are </w:t>
            </w:r>
            <w:r w:rsidRPr="00AE5012">
              <w:rPr>
                <w:rFonts w:ascii="Arial" w:hAnsi="Arial" w:cs="Arial"/>
                <w:i/>
              </w:rPr>
              <w:t>longer part of this Bid Solicitation.</w:t>
            </w:r>
            <w:r w:rsidRPr="00AE5012">
              <w:rPr>
                <w:rFonts w:ascii="Arial" w:hAnsi="Arial" w:cs="Arial"/>
                <w:i/>
                <w:szCs w:val="22"/>
              </w:rPr>
              <w:t xml:space="preserve"> The Vendor {Contractor} must provide only recycled plastic bags and liners as specified in Bid Solicitation Section 3.3.”</w:t>
            </w:r>
          </w:p>
          <w:p w14:paraId="03C6B454" w14:textId="0EE3D72D" w:rsidR="004A6F22" w:rsidRDefault="004A6F22" w:rsidP="004A6F22">
            <w:pPr>
              <w:tabs>
                <w:tab w:val="left" w:pos="0"/>
              </w:tabs>
              <w:overflowPunct w:val="0"/>
              <w:autoSpaceDE w:val="0"/>
              <w:autoSpaceDN w:val="0"/>
              <w:adjustRightInd w:val="0"/>
              <w:rPr>
                <w:rFonts w:ascii="Arial" w:hAnsi="Arial" w:cs="Arial"/>
              </w:rPr>
            </w:pPr>
          </w:p>
        </w:tc>
      </w:tr>
      <w:tr w:rsidR="008918D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8918DF" w:rsidRDefault="008918DF"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2B94750" w14:textId="77777777" w:rsidR="00AE5012" w:rsidRDefault="00AE5012" w:rsidP="00AE5012">
            <w:pPr>
              <w:tabs>
                <w:tab w:val="left" w:pos="0"/>
              </w:tabs>
              <w:overflowPunct w:val="0"/>
              <w:autoSpaceDE w:val="0"/>
              <w:autoSpaceDN w:val="0"/>
              <w:adjustRightInd w:val="0"/>
              <w:jc w:val="center"/>
              <w:rPr>
                <w:rFonts w:ascii="Arial" w:hAnsi="Arial" w:cs="Arial"/>
              </w:rPr>
            </w:pPr>
            <w:r>
              <w:rPr>
                <w:rFonts w:ascii="Arial" w:hAnsi="Arial" w:cs="Arial"/>
              </w:rPr>
              <w:t>Section 3.3</w:t>
            </w:r>
          </w:p>
          <w:p w14:paraId="28F1AD71" w14:textId="748A8F83" w:rsidR="00AE5012" w:rsidRPr="00E0081A" w:rsidRDefault="00AE5012" w:rsidP="00AE5012">
            <w:pPr>
              <w:tabs>
                <w:tab w:val="left" w:pos="0"/>
              </w:tabs>
              <w:overflowPunct w:val="0"/>
              <w:autoSpaceDE w:val="0"/>
              <w:autoSpaceDN w:val="0"/>
              <w:adjustRightInd w:val="0"/>
              <w:jc w:val="center"/>
              <w:rPr>
                <w:rFonts w:ascii="Arial" w:hAnsi="Arial" w:cs="Arial"/>
              </w:rPr>
            </w:pPr>
            <w:r>
              <w:rPr>
                <w:rFonts w:ascii="Arial" w:hAnsi="Arial" w:cs="Arial"/>
              </w:rPr>
              <w:t xml:space="preserve">Product Specifications </w:t>
            </w:r>
          </w:p>
          <w:p w14:paraId="03C6B458" w14:textId="5EE0D73C" w:rsidR="008918DF" w:rsidRDefault="008918DF" w:rsidP="00AE501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BE0A278" w14:textId="48BE7948" w:rsidR="0010271E" w:rsidRDefault="0010271E" w:rsidP="0010271E">
            <w:pPr>
              <w:tabs>
                <w:tab w:val="left" w:pos="0"/>
              </w:tabs>
              <w:overflowPunct w:val="0"/>
              <w:autoSpaceDE w:val="0"/>
              <w:autoSpaceDN w:val="0"/>
              <w:adjustRightInd w:val="0"/>
              <w:rPr>
                <w:rFonts w:ascii="Arial" w:hAnsi="Arial" w:cs="Arial"/>
                <w:b/>
                <w:bCs/>
              </w:rPr>
            </w:pPr>
            <w:r>
              <w:rPr>
                <w:rFonts w:ascii="Arial" w:hAnsi="Arial" w:cs="Arial"/>
                <w:b/>
                <w:bCs/>
              </w:rPr>
              <w:t>Green Seals</w:t>
            </w:r>
            <w:r w:rsidRPr="007E651B">
              <w:rPr>
                <w:rFonts w:ascii="Arial" w:hAnsi="Arial" w:cs="Arial"/>
                <w:b/>
                <w:bCs/>
              </w:rPr>
              <w:t xml:space="preserve"> </w:t>
            </w:r>
            <w:r>
              <w:rPr>
                <w:rFonts w:ascii="Arial" w:hAnsi="Arial" w:cs="Arial"/>
                <w:b/>
                <w:bCs/>
              </w:rPr>
              <w:t>s</w:t>
            </w:r>
            <w:r w:rsidRPr="007E651B">
              <w:rPr>
                <w:rFonts w:ascii="Arial" w:hAnsi="Arial" w:cs="Arial"/>
                <w:b/>
                <w:bCs/>
              </w:rPr>
              <w:t xml:space="preserve">tandard GS-42 Section 4.1.2 states Plastic Liners for trash and recycling cans are exempt from </w:t>
            </w:r>
            <w:r>
              <w:rPr>
                <w:rFonts w:ascii="Arial" w:hAnsi="Arial" w:cs="Arial"/>
                <w:b/>
                <w:bCs/>
              </w:rPr>
              <w:t xml:space="preserve">requiring </w:t>
            </w:r>
            <w:r w:rsidRPr="007E651B">
              <w:rPr>
                <w:rFonts w:ascii="Arial" w:hAnsi="Arial" w:cs="Arial"/>
                <w:b/>
                <w:bCs/>
              </w:rPr>
              <w:t xml:space="preserve">10% PCR if they have a thickness of less than 0.7 mil.  </w:t>
            </w:r>
            <w:r>
              <w:rPr>
                <w:rFonts w:ascii="Arial" w:hAnsi="Arial" w:cs="Arial"/>
                <w:b/>
                <w:bCs/>
              </w:rPr>
              <w:t>L</w:t>
            </w:r>
            <w:r w:rsidRPr="007E651B">
              <w:rPr>
                <w:rFonts w:ascii="Arial" w:hAnsi="Arial" w:cs="Arial"/>
                <w:b/>
                <w:bCs/>
              </w:rPr>
              <w:t>ines 1, 2,</w:t>
            </w:r>
            <w:r>
              <w:rPr>
                <w:rFonts w:ascii="Arial" w:hAnsi="Arial" w:cs="Arial"/>
                <w:b/>
                <w:bCs/>
              </w:rPr>
              <w:t xml:space="preserve"> 3,</w:t>
            </w:r>
            <w:r w:rsidRPr="007E651B">
              <w:rPr>
                <w:rFonts w:ascii="Arial" w:hAnsi="Arial" w:cs="Arial"/>
                <w:b/>
                <w:bCs/>
              </w:rPr>
              <w:t xml:space="preserve"> and 4 </w:t>
            </w:r>
            <w:r>
              <w:rPr>
                <w:rFonts w:ascii="Arial" w:hAnsi="Arial" w:cs="Arial"/>
                <w:b/>
                <w:bCs/>
              </w:rPr>
              <w:t xml:space="preserve">have </w:t>
            </w:r>
            <w:r w:rsidRPr="007E651B">
              <w:rPr>
                <w:rFonts w:ascii="Arial" w:hAnsi="Arial" w:cs="Arial"/>
                <w:b/>
                <w:bCs/>
              </w:rPr>
              <w:t>minimum thickness</w:t>
            </w:r>
            <w:r>
              <w:rPr>
                <w:rFonts w:ascii="Arial" w:hAnsi="Arial" w:cs="Arial"/>
                <w:b/>
                <w:bCs/>
              </w:rPr>
              <w:t>es</w:t>
            </w:r>
            <w:r w:rsidRPr="007E651B">
              <w:rPr>
                <w:rFonts w:ascii="Arial" w:hAnsi="Arial" w:cs="Arial"/>
                <w:b/>
                <w:bCs/>
              </w:rPr>
              <w:t xml:space="preserve"> less than 0.7 mils.  Is the 10% </w:t>
            </w:r>
            <w:r>
              <w:rPr>
                <w:rFonts w:ascii="Arial" w:hAnsi="Arial" w:cs="Arial"/>
                <w:b/>
                <w:bCs/>
              </w:rPr>
              <w:t xml:space="preserve">PCR </w:t>
            </w:r>
            <w:r w:rsidRPr="007E651B">
              <w:rPr>
                <w:rFonts w:ascii="Arial" w:hAnsi="Arial" w:cs="Arial"/>
                <w:b/>
                <w:bCs/>
              </w:rPr>
              <w:t xml:space="preserve">requirement not applicable for these lines based </w:t>
            </w:r>
            <w:r>
              <w:rPr>
                <w:rFonts w:ascii="Arial" w:hAnsi="Arial" w:cs="Arial"/>
                <w:b/>
                <w:bCs/>
              </w:rPr>
              <w:t>up</w:t>
            </w:r>
            <w:r w:rsidRPr="007E651B">
              <w:rPr>
                <w:rFonts w:ascii="Arial" w:hAnsi="Arial" w:cs="Arial"/>
                <w:b/>
                <w:bCs/>
              </w:rPr>
              <w:t>on Green Seal</w:t>
            </w:r>
            <w:r>
              <w:rPr>
                <w:rFonts w:ascii="Arial" w:hAnsi="Arial" w:cs="Arial"/>
                <w:b/>
                <w:bCs/>
              </w:rPr>
              <w:t>s</w:t>
            </w:r>
            <w:r w:rsidRPr="007E651B">
              <w:rPr>
                <w:rFonts w:ascii="Arial" w:hAnsi="Arial" w:cs="Arial"/>
                <w:b/>
                <w:bCs/>
              </w:rPr>
              <w:t xml:space="preserve"> standard?</w:t>
            </w:r>
          </w:p>
          <w:p w14:paraId="4E3FA01D" w14:textId="77777777" w:rsidR="0010271E" w:rsidRDefault="0010271E" w:rsidP="0010271E">
            <w:pPr>
              <w:tabs>
                <w:tab w:val="left" w:pos="0"/>
              </w:tabs>
              <w:overflowPunct w:val="0"/>
              <w:autoSpaceDE w:val="0"/>
              <w:autoSpaceDN w:val="0"/>
              <w:adjustRightInd w:val="0"/>
              <w:rPr>
                <w:rFonts w:ascii="Arial" w:hAnsi="Arial" w:cs="Arial"/>
                <w:b/>
                <w:bCs/>
              </w:rPr>
            </w:pPr>
          </w:p>
          <w:p w14:paraId="775468AE" w14:textId="77777777" w:rsidR="0010271E" w:rsidRDefault="0010271E" w:rsidP="0010271E">
            <w:pPr>
              <w:tabs>
                <w:tab w:val="left" w:pos="0"/>
              </w:tabs>
              <w:overflowPunct w:val="0"/>
              <w:autoSpaceDE w:val="0"/>
              <w:autoSpaceDN w:val="0"/>
              <w:adjustRightInd w:val="0"/>
              <w:rPr>
                <w:rFonts w:ascii="Arial" w:hAnsi="Arial" w:cs="Arial"/>
                <w:bCs/>
              </w:rPr>
            </w:pPr>
            <w:r w:rsidRPr="0010271E">
              <w:rPr>
                <w:rFonts w:ascii="Arial" w:hAnsi="Arial" w:cs="Arial"/>
                <w:bCs/>
              </w:rPr>
              <w:t>G</w:t>
            </w:r>
            <w:r w:rsidRPr="00483A3D">
              <w:rPr>
                <w:rFonts w:ascii="Arial" w:hAnsi="Arial" w:cs="Arial"/>
                <w:bCs/>
              </w:rPr>
              <w:t>ree</w:t>
            </w:r>
            <w:r w:rsidRPr="0010271E">
              <w:rPr>
                <w:rFonts w:ascii="Arial" w:hAnsi="Arial" w:cs="Arial"/>
                <w:bCs/>
              </w:rPr>
              <w:t>n Seal Standards are not applicable to this Bid Solicitation.</w:t>
            </w:r>
          </w:p>
          <w:p w14:paraId="7C40C6F4" w14:textId="77777777" w:rsidR="0010271E" w:rsidRDefault="0010271E" w:rsidP="0010271E">
            <w:pPr>
              <w:tabs>
                <w:tab w:val="left" w:pos="0"/>
              </w:tabs>
              <w:overflowPunct w:val="0"/>
              <w:autoSpaceDE w:val="0"/>
              <w:autoSpaceDN w:val="0"/>
              <w:adjustRightInd w:val="0"/>
              <w:rPr>
                <w:rFonts w:ascii="Arial" w:hAnsi="Arial" w:cs="Arial"/>
                <w:bCs/>
              </w:rPr>
            </w:pPr>
          </w:p>
          <w:p w14:paraId="5C1D86A2" w14:textId="77777777" w:rsidR="0010271E" w:rsidRDefault="0010271E" w:rsidP="0010271E">
            <w:pPr>
              <w:rPr>
                <w:rFonts w:ascii="Arial" w:hAnsi="Arial" w:cs="Arial"/>
              </w:rPr>
            </w:pPr>
            <w:r>
              <w:rPr>
                <w:rFonts w:ascii="Arial" w:hAnsi="Arial" w:cs="Arial"/>
                <w:bCs/>
              </w:rPr>
              <w:t xml:space="preserve">In accordance with Bid Solicitation Section 3.3: </w:t>
            </w:r>
            <w:r w:rsidRPr="0010271E">
              <w:rPr>
                <w:rFonts w:ascii="Arial" w:hAnsi="Arial" w:cs="Arial"/>
              </w:rPr>
              <w:t>All products offered in response to this Bid Solicitatio</w:t>
            </w:r>
            <w:r w:rsidRPr="00483A3D">
              <w:rPr>
                <w:rFonts w:ascii="Arial" w:hAnsi="Arial" w:cs="Arial"/>
              </w:rPr>
              <w:t>n must comply with all</w:t>
            </w:r>
            <w:r w:rsidRPr="0010271E">
              <w:rPr>
                <w:rFonts w:ascii="Arial" w:hAnsi="Arial" w:cs="Arial"/>
              </w:rPr>
              <w:t xml:space="preserve"> specifications</w:t>
            </w:r>
            <w:r>
              <w:rPr>
                <w:rFonts w:ascii="Arial" w:hAnsi="Arial" w:cs="Arial"/>
              </w:rPr>
              <w:t xml:space="preserve"> outlined in this section</w:t>
            </w:r>
            <w:r w:rsidRPr="0010271E">
              <w:rPr>
                <w:rFonts w:ascii="Arial" w:hAnsi="Arial" w:cs="Arial"/>
              </w:rPr>
              <w:t>.</w:t>
            </w:r>
          </w:p>
          <w:p w14:paraId="73C2E8C3" w14:textId="77777777" w:rsidR="0010271E" w:rsidRDefault="0010271E" w:rsidP="0010271E">
            <w:pPr>
              <w:rPr>
                <w:rFonts w:ascii="Arial" w:hAnsi="Arial" w:cs="Arial"/>
              </w:rPr>
            </w:pPr>
          </w:p>
          <w:p w14:paraId="176880F8" w14:textId="0AF82F89" w:rsidR="0010271E" w:rsidRPr="0010271E" w:rsidRDefault="0010271E" w:rsidP="0010271E">
            <w:pPr>
              <w:rPr>
                <w:szCs w:val="22"/>
                <w:lang w:val="x-none" w:eastAsia="x-none"/>
              </w:rPr>
            </w:pPr>
            <w:r>
              <w:rPr>
                <w:rFonts w:ascii="Arial" w:hAnsi="Arial" w:cs="Arial"/>
              </w:rPr>
              <w:t xml:space="preserve">All six (6) price line items </w:t>
            </w:r>
            <w:r w:rsidRPr="0010271E">
              <w:rPr>
                <w:rFonts w:ascii="Arial" w:hAnsi="Arial" w:cs="Arial"/>
                <w:bCs/>
                <w:color w:val="000000"/>
                <w:szCs w:val="22"/>
              </w:rPr>
              <w:t>shall be recycled plastic material with a minimum of 10% PCR</w:t>
            </w:r>
            <w:r>
              <w:rPr>
                <w:szCs w:val="22"/>
                <w:lang w:val="x-none" w:eastAsia="x-none"/>
              </w:rPr>
              <w:t>.</w:t>
            </w:r>
            <w:r w:rsidRPr="0010271E">
              <w:rPr>
                <w:szCs w:val="22"/>
                <w:lang w:val="x-none" w:eastAsia="x-none"/>
              </w:rPr>
              <w:t xml:space="preserve"> </w:t>
            </w:r>
          </w:p>
          <w:p w14:paraId="150DC45B" w14:textId="77777777" w:rsidR="008918DF" w:rsidRDefault="008918DF" w:rsidP="005663AD">
            <w:pPr>
              <w:tabs>
                <w:tab w:val="left" w:pos="0"/>
              </w:tabs>
              <w:overflowPunct w:val="0"/>
              <w:autoSpaceDE w:val="0"/>
              <w:autoSpaceDN w:val="0"/>
              <w:adjustRightInd w:val="0"/>
              <w:rPr>
                <w:rFonts w:ascii="Arial" w:hAnsi="Arial" w:cs="Arial"/>
              </w:rPr>
            </w:pPr>
          </w:p>
          <w:p w14:paraId="12436183" w14:textId="27173169" w:rsidR="00D316D2" w:rsidRDefault="00D316D2" w:rsidP="00D316D2">
            <w:pPr>
              <w:tabs>
                <w:tab w:val="left" w:pos="0"/>
              </w:tabs>
              <w:overflowPunct w:val="0"/>
              <w:autoSpaceDE w:val="0"/>
              <w:autoSpaceDN w:val="0"/>
              <w:adjustRightInd w:val="0"/>
              <w:rPr>
                <w:rFonts w:ascii="Arial" w:hAnsi="Arial" w:cs="Arial"/>
                <w:bCs/>
              </w:rPr>
            </w:pPr>
            <w:r>
              <w:rPr>
                <w:rFonts w:ascii="Arial" w:hAnsi="Arial" w:cs="Arial"/>
              </w:rPr>
              <w:lastRenderedPageBreak/>
              <w:t>As a result, t</w:t>
            </w:r>
            <w:r>
              <w:rPr>
                <w:rFonts w:ascii="Arial" w:hAnsi="Arial" w:cs="Arial"/>
                <w:bCs/>
              </w:rPr>
              <w:t>he brand Calico has been deleted as an Approved Product under Bid Solicitation Section 3.3 for all six (6) price line items.</w:t>
            </w:r>
          </w:p>
          <w:p w14:paraId="3E00992F" w14:textId="77777777" w:rsidR="00D316D2" w:rsidRPr="00607161" w:rsidRDefault="00D316D2" w:rsidP="00D316D2">
            <w:pPr>
              <w:tabs>
                <w:tab w:val="left" w:pos="0"/>
              </w:tabs>
              <w:overflowPunct w:val="0"/>
              <w:autoSpaceDE w:val="0"/>
              <w:autoSpaceDN w:val="0"/>
              <w:adjustRightInd w:val="0"/>
              <w:rPr>
                <w:rFonts w:ascii="Arial" w:hAnsi="Arial" w:cs="Arial"/>
                <w:bCs/>
              </w:rPr>
            </w:pPr>
          </w:p>
          <w:p w14:paraId="38017B90" w14:textId="0AE24F56" w:rsidR="00D316D2" w:rsidRDefault="00D316D2" w:rsidP="00D316D2">
            <w:pPr>
              <w:tabs>
                <w:tab w:val="left" w:pos="0"/>
              </w:tabs>
              <w:jc w:val="both"/>
            </w:pPr>
            <w:r>
              <w:rPr>
                <w:rFonts w:ascii="Arial" w:hAnsi="Arial" w:cs="Arial"/>
              </w:rPr>
              <w:t>Please see revised Bid Solicitation titled “T0022 19DPP00435 Bid Solicitation Revised 10.26.20.”</w:t>
            </w:r>
          </w:p>
          <w:p w14:paraId="03C6B459" w14:textId="6FE3C2CB" w:rsidR="00D316D2" w:rsidRDefault="00D316D2" w:rsidP="005663AD">
            <w:pPr>
              <w:tabs>
                <w:tab w:val="left" w:pos="0"/>
              </w:tabs>
              <w:overflowPunct w:val="0"/>
              <w:autoSpaceDE w:val="0"/>
              <w:autoSpaceDN w:val="0"/>
              <w:adjustRightInd w:val="0"/>
              <w:rPr>
                <w:rFonts w:ascii="Arial" w:hAnsi="Arial" w:cs="Arial"/>
              </w:rPr>
            </w:pPr>
          </w:p>
        </w:tc>
      </w:tr>
      <w:tr w:rsidR="0010271E"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10271E" w:rsidRDefault="0010271E" w:rsidP="0010271E">
            <w:pPr>
              <w:tabs>
                <w:tab w:val="left" w:pos="0"/>
              </w:tabs>
              <w:autoSpaceDN w:val="0"/>
              <w:jc w:val="center"/>
              <w:rPr>
                <w:rFonts w:ascii="Arial" w:hAnsi="Arial" w:cs="Arial"/>
              </w:rPr>
            </w:pPr>
            <w:r>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03C6B45D" w14:textId="5372A9AB" w:rsidR="0010271E" w:rsidRPr="00D316D2" w:rsidRDefault="00D316D2" w:rsidP="0010271E">
            <w:pPr>
              <w:tabs>
                <w:tab w:val="left" w:pos="0"/>
              </w:tabs>
              <w:overflowPunct w:val="0"/>
              <w:autoSpaceDE w:val="0"/>
              <w:autoSpaceDN w:val="0"/>
              <w:adjustRightInd w:val="0"/>
              <w:jc w:val="center"/>
              <w:rPr>
                <w:rFonts w:ascii="Arial" w:hAnsi="Arial" w:cs="Arial"/>
              </w:rPr>
            </w:pPr>
            <w:r w:rsidRPr="00D316D2">
              <w:rPr>
                <w:rFonts w:ascii="Arial" w:hAnsi="Arial" w:cs="Arial"/>
                <w:color w:val="000000"/>
                <w:shd w:val="clear" w:color="auto" w:fill="FFFFFF"/>
              </w:rPr>
              <w:t>PDF Documents</w:t>
            </w:r>
          </w:p>
        </w:tc>
        <w:tc>
          <w:tcPr>
            <w:tcW w:w="7200" w:type="dxa"/>
            <w:tcBorders>
              <w:top w:val="single" w:sz="4" w:space="0" w:color="auto"/>
              <w:left w:val="single" w:sz="4" w:space="0" w:color="auto"/>
              <w:bottom w:val="single" w:sz="4" w:space="0" w:color="auto"/>
              <w:right w:val="single" w:sz="4" w:space="0" w:color="auto"/>
            </w:tcBorders>
          </w:tcPr>
          <w:p w14:paraId="7D827EAF" w14:textId="77777777" w:rsidR="0010271E" w:rsidRDefault="0010271E" w:rsidP="0010271E">
            <w:pPr>
              <w:tabs>
                <w:tab w:val="left" w:pos="0"/>
              </w:tabs>
              <w:overflowPunct w:val="0"/>
              <w:autoSpaceDE w:val="0"/>
              <w:autoSpaceDN w:val="0"/>
              <w:adjustRightInd w:val="0"/>
              <w:rPr>
                <w:rFonts w:ascii="Arial" w:hAnsi="Arial" w:cs="Arial"/>
                <w:b/>
              </w:rPr>
            </w:pPr>
            <w:r w:rsidRPr="0010271E">
              <w:rPr>
                <w:rFonts w:ascii="Arial" w:hAnsi="Arial" w:cs="Arial"/>
                <w:b/>
              </w:rPr>
              <w:t>When trying to open a Portable Document Format (PD) I am receiving an error message and am unable to access the PDF. How should I proceed?</w:t>
            </w:r>
          </w:p>
          <w:p w14:paraId="12430972" w14:textId="77777777" w:rsidR="0010271E" w:rsidRDefault="0010271E" w:rsidP="0010271E">
            <w:pPr>
              <w:tabs>
                <w:tab w:val="left" w:pos="0"/>
              </w:tabs>
              <w:overflowPunct w:val="0"/>
              <w:autoSpaceDE w:val="0"/>
              <w:autoSpaceDN w:val="0"/>
              <w:adjustRightInd w:val="0"/>
              <w:rPr>
                <w:rFonts w:ascii="Arial" w:hAnsi="Arial" w:cs="Arial"/>
                <w:b/>
              </w:rPr>
            </w:pPr>
          </w:p>
          <w:p w14:paraId="30CE1648" w14:textId="77777777" w:rsidR="0010271E" w:rsidRPr="0010271E" w:rsidRDefault="0010271E" w:rsidP="0010271E">
            <w:pPr>
              <w:tabs>
                <w:tab w:val="left" w:pos="0"/>
              </w:tabs>
              <w:overflowPunct w:val="0"/>
              <w:autoSpaceDE w:val="0"/>
              <w:autoSpaceDN w:val="0"/>
              <w:adjustRightInd w:val="0"/>
              <w:rPr>
                <w:rFonts w:ascii="Arial" w:hAnsi="Arial" w:cs="Arial"/>
                <w:bCs/>
              </w:rPr>
            </w:pPr>
            <w:r w:rsidRPr="0010271E">
              <w:rPr>
                <w:rFonts w:ascii="Arial" w:hAnsi="Arial" w:cs="Arial"/>
                <w:bCs/>
              </w:rPr>
              <w:t xml:space="preserve">It is recommend that users utilize </w:t>
            </w:r>
            <w:r w:rsidRPr="00C819C1">
              <w:rPr>
                <w:rFonts w:ascii="Arial" w:hAnsi="Arial" w:cs="Arial"/>
                <w:bCs/>
              </w:rPr>
              <w:t>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5E" w14:textId="77777777" w:rsidR="0010271E" w:rsidRDefault="0010271E" w:rsidP="0010271E">
            <w:pPr>
              <w:tabs>
                <w:tab w:val="left" w:pos="0"/>
              </w:tabs>
              <w:overflowPunct w:val="0"/>
              <w:autoSpaceDE w:val="0"/>
              <w:autoSpaceDN w:val="0"/>
              <w:adjustRightInd w:val="0"/>
              <w:rPr>
                <w:rFonts w:ascii="Arial" w:hAnsi="Arial" w:cs="Arial"/>
              </w:rPr>
            </w:pPr>
          </w:p>
        </w:tc>
      </w:tr>
      <w:tr w:rsidR="0010271E"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10271E" w:rsidRDefault="0010271E" w:rsidP="0010271E">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3C6B462" w14:textId="4BAD4994" w:rsidR="0010271E" w:rsidRDefault="00D316D2" w:rsidP="0010271E">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0688B1C7" w14:textId="77777777" w:rsidR="0010271E" w:rsidRDefault="0010271E" w:rsidP="0010271E">
            <w:pPr>
              <w:tabs>
                <w:tab w:val="left" w:pos="0"/>
              </w:tabs>
              <w:overflowPunct w:val="0"/>
              <w:autoSpaceDE w:val="0"/>
              <w:autoSpaceDN w:val="0"/>
              <w:adjustRightInd w:val="0"/>
              <w:rPr>
                <w:rFonts w:ascii="Arial" w:hAnsi="Arial" w:cs="Arial"/>
                <w:b/>
              </w:rPr>
            </w:pPr>
            <w:r w:rsidRPr="0010271E">
              <w:rPr>
                <w:rFonts w:ascii="Arial" w:hAnsi="Arial" w:cs="Arial"/>
                <w:b/>
              </w:rPr>
              <w:t>Should I check that I have properly completed and attached all of the required documents with my submitted Quote?</w:t>
            </w:r>
          </w:p>
          <w:p w14:paraId="4518C236" w14:textId="77777777" w:rsidR="0010271E" w:rsidRDefault="0010271E" w:rsidP="0010271E">
            <w:pPr>
              <w:tabs>
                <w:tab w:val="left" w:pos="0"/>
              </w:tabs>
              <w:overflowPunct w:val="0"/>
              <w:autoSpaceDE w:val="0"/>
              <w:autoSpaceDN w:val="0"/>
              <w:adjustRightInd w:val="0"/>
              <w:rPr>
                <w:rFonts w:ascii="Arial" w:hAnsi="Arial" w:cs="Arial"/>
                <w:b/>
              </w:rPr>
            </w:pPr>
          </w:p>
          <w:p w14:paraId="2A995BE4" w14:textId="77777777" w:rsidR="0010271E" w:rsidRDefault="0010271E" w:rsidP="0010271E">
            <w:pPr>
              <w:tabs>
                <w:tab w:val="left" w:pos="0"/>
              </w:tabs>
              <w:overflowPunct w:val="0"/>
              <w:autoSpaceDE w:val="0"/>
              <w:autoSpaceDN w:val="0"/>
              <w:adjustRightInd w:val="0"/>
              <w:rPr>
                <w:rFonts w:ascii="Arial" w:hAnsi="Arial" w:cs="Arial"/>
              </w:rPr>
            </w:pPr>
            <w:r w:rsidRPr="00C819C1">
              <w:rPr>
                <w:rFonts w:ascii="Arial" w:hAnsi="Arial" w:cs="Arial"/>
              </w:rPr>
              <w:t>Yes.  Prior to the Quote Opening Deadline, a Vendor {Bidder} should review the documents comprising the submitted Quote to ensure that all of the required documents have been completed and attached.  Oftentimes a Quote is d</w:t>
            </w:r>
            <w:r w:rsidR="007E014D">
              <w:rPr>
                <w:rFonts w:ascii="Arial" w:hAnsi="Arial" w:cs="Arial"/>
              </w:rPr>
              <w:t xml:space="preserve">eemed non-responsive because a </w:t>
            </w:r>
            <w:r w:rsidRPr="00C819C1">
              <w:rPr>
                <w:rFonts w:ascii="Arial" w:hAnsi="Arial" w:cs="Arial"/>
              </w:rPr>
              <w:t>Vendor {Bidder} fails to attach a required form or attaches a blank form.  To review a submitted Quote a Vendor {Bid</w:t>
            </w:r>
            <w:r w:rsidR="007E014D">
              <w:rPr>
                <w:rFonts w:ascii="Arial" w:hAnsi="Arial" w:cs="Arial"/>
              </w:rPr>
              <w:t>d</w:t>
            </w:r>
            <w:r w:rsidRPr="00C819C1">
              <w:rPr>
                <w:rFonts w:ascii="Arial" w:hAnsi="Arial" w:cs="Arial"/>
              </w:rPr>
              <w:t>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w:t>
            </w:r>
            <w:r w:rsidR="007E014D">
              <w:rPr>
                <w:rFonts w:ascii="Arial" w:hAnsi="Arial" w:cs="Arial"/>
              </w:rPr>
              <w:t>r</w:t>
            </w:r>
            <w:r w:rsidRPr="00C819C1">
              <w:rPr>
                <w:rFonts w:ascii="Arial" w:hAnsi="Arial" w:cs="Arial"/>
              </w:rPr>
              <w:t>ence Guides.</w:t>
            </w:r>
          </w:p>
          <w:p w14:paraId="03C6B463" w14:textId="3AC17459" w:rsidR="007E014D" w:rsidRDefault="007E014D" w:rsidP="0010271E">
            <w:pPr>
              <w:tabs>
                <w:tab w:val="left" w:pos="0"/>
              </w:tabs>
              <w:overflowPunct w:val="0"/>
              <w:autoSpaceDE w:val="0"/>
              <w:autoSpaceDN w:val="0"/>
              <w:adjustRightInd w:val="0"/>
              <w:rPr>
                <w:rFonts w:ascii="Arial" w:hAnsi="Arial" w:cs="Arial"/>
              </w:rPr>
            </w:pPr>
          </w:p>
        </w:tc>
      </w:tr>
      <w:tr w:rsidR="0010271E"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10271E" w:rsidRDefault="0010271E" w:rsidP="0010271E">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613C90E2" w14:textId="77777777" w:rsidR="008238D7" w:rsidRDefault="008238D7" w:rsidP="008238D7">
            <w:pPr>
              <w:tabs>
                <w:tab w:val="left" w:pos="0"/>
              </w:tabs>
              <w:overflowPunct w:val="0"/>
              <w:autoSpaceDE w:val="0"/>
              <w:autoSpaceDN w:val="0"/>
              <w:adjustRightInd w:val="0"/>
              <w:jc w:val="center"/>
              <w:rPr>
                <w:rFonts w:ascii="Arial" w:hAnsi="Arial" w:cs="Arial"/>
              </w:rPr>
            </w:pPr>
            <w:r w:rsidRPr="00316103">
              <w:rPr>
                <w:rFonts w:ascii="Arial" w:hAnsi="Arial" w:cs="Arial"/>
              </w:rPr>
              <w:t>Section 1.3.1.1,</w:t>
            </w:r>
          </w:p>
          <w:p w14:paraId="03C6B467" w14:textId="6B8F1C8B" w:rsidR="0010271E" w:rsidRDefault="008238D7" w:rsidP="008238D7">
            <w:pPr>
              <w:tabs>
                <w:tab w:val="left" w:pos="0"/>
              </w:tabs>
              <w:overflowPunct w:val="0"/>
              <w:autoSpaceDE w:val="0"/>
              <w:autoSpaceDN w:val="0"/>
              <w:adjustRightInd w:val="0"/>
              <w:jc w:val="center"/>
              <w:rPr>
                <w:rFonts w:ascii="Arial" w:hAnsi="Arial" w:cs="Arial"/>
              </w:rPr>
            </w:pPr>
            <w:r w:rsidRPr="00316103">
              <w:rPr>
                <w:rFonts w:ascii="Arial" w:hAnsi="Arial" w:cs="Arial"/>
              </w:rPr>
              <w:t>Exceptions to the NJ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0E81A209" w14:textId="77777777" w:rsidR="008238D7" w:rsidRDefault="008238D7" w:rsidP="008238D7">
            <w:pPr>
              <w:tabs>
                <w:tab w:val="left" w:pos="0"/>
              </w:tabs>
              <w:overflowPunct w:val="0"/>
              <w:autoSpaceDE w:val="0"/>
              <w:autoSpaceDN w:val="0"/>
              <w:adjustRightInd w:val="0"/>
              <w:rPr>
                <w:rFonts w:ascii="Arial" w:hAnsi="Arial" w:cs="Arial"/>
                <w:b/>
              </w:rPr>
            </w:pPr>
            <w:r w:rsidRPr="008238D7">
              <w:rPr>
                <w:rFonts w:ascii="Arial" w:hAnsi="Arial" w:cs="Arial"/>
                <w:b/>
              </w:rPr>
              <w:t>Will the State allow Vendors to take exception to any of the Standard Terms and Conditions?</w:t>
            </w:r>
          </w:p>
          <w:p w14:paraId="1E31F608" w14:textId="77777777" w:rsidR="008238D7" w:rsidRDefault="008238D7" w:rsidP="008238D7">
            <w:pPr>
              <w:tabs>
                <w:tab w:val="left" w:pos="0"/>
              </w:tabs>
              <w:overflowPunct w:val="0"/>
              <w:autoSpaceDE w:val="0"/>
              <w:autoSpaceDN w:val="0"/>
              <w:adjustRightInd w:val="0"/>
              <w:rPr>
                <w:rFonts w:ascii="Arial" w:hAnsi="Arial" w:cs="Arial"/>
                <w:b/>
              </w:rPr>
            </w:pPr>
          </w:p>
          <w:p w14:paraId="7DB864AC" w14:textId="6F3ED915" w:rsidR="008238D7" w:rsidRDefault="008238D7" w:rsidP="008238D7">
            <w:pPr>
              <w:tabs>
                <w:tab w:val="left" w:pos="0"/>
              </w:tabs>
              <w:overflowPunct w:val="0"/>
              <w:autoSpaceDE w:val="0"/>
              <w:autoSpaceDN w:val="0"/>
              <w:adjustRightInd w:val="0"/>
              <w:rPr>
                <w:rFonts w:ascii="Arial" w:hAnsi="Arial" w:cs="Arial"/>
              </w:rPr>
            </w:pPr>
            <w:r w:rsidRPr="00316103">
              <w:rPr>
                <w:rFonts w:ascii="Arial" w:hAnsi="Arial" w:cs="Arial"/>
              </w:rPr>
              <w:t>As stated in the Bid Solicitation Section 1.3.1.1, Exceptions to the NJ Standard Terms and Conditions (SSTC): "Questions regarding the SSTC proposed exceptions to mandatory requirements, including the Special and Standard Terms and Conditions in Sections 5 and 9 of this Bid Solicitation must posed during this Electronic Question and Answer period and shall contain the Vendor's {Bidder's} suggested changes and the reason(s) for the suggested changes."  Additionally, as stated in Section 4.1, General: "Quotes including Vendor {Bidder} proposed terms and conditions that conflict with those contained in the Bid Solicitation, as defined in Section 2.0 of this Bid Solicitation, or that diminish the State's rights under any Blanket P.O. resulting from the Bid Solic</w:t>
            </w:r>
            <w:r w:rsidR="00D316D2">
              <w:rPr>
                <w:rFonts w:ascii="Arial" w:hAnsi="Arial" w:cs="Arial"/>
              </w:rPr>
              <w:t>itation, may render a Quote non-</w:t>
            </w:r>
            <w:r w:rsidRPr="00316103">
              <w:rPr>
                <w:rFonts w:ascii="Arial" w:hAnsi="Arial" w:cs="Arial"/>
              </w:rPr>
              <w:t>responsive."</w:t>
            </w:r>
          </w:p>
          <w:p w14:paraId="03C6B468" w14:textId="77777777" w:rsidR="0010271E" w:rsidRDefault="0010271E" w:rsidP="0010271E">
            <w:pPr>
              <w:tabs>
                <w:tab w:val="left" w:pos="0"/>
              </w:tabs>
              <w:overflowPunct w:val="0"/>
              <w:autoSpaceDE w:val="0"/>
              <w:autoSpaceDN w:val="0"/>
              <w:adjustRightInd w:val="0"/>
              <w:ind w:hanging="28"/>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4B8A7F30" w:rsidR="009C0858" w:rsidRDefault="009C0858">
        <w:pPr>
          <w:pStyle w:val="Footer"/>
          <w:jc w:val="center"/>
        </w:pPr>
        <w:r>
          <w:fldChar w:fldCharType="begin"/>
        </w:r>
        <w:r>
          <w:instrText xml:space="preserve"> PAGE   \* MERGEFORMAT </w:instrText>
        </w:r>
        <w:r>
          <w:fldChar w:fldCharType="separate"/>
        </w:r>
        <w:r w:rsidR="00DA3E1E">
          <w:rPr>
            <w:noProof/>
          </w:rPr>
          <w:t>4</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pi9+MUVhRxbhEomO3uxP3SLN7PCa4x+uMypAnlmR7kOUUkD1L7JUT1I9Bu280GA+LJbAJqGfBz/60yufOyrYPA==" w:salt="2SG/R43y1ndTymQ5JmhVnw=="/>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271E"/>
    <w:rsid w:val="001036B6"/>
    <w:rsid w:val="001130EC"/>
    <w:rsid w:val="001236A1"/>
    <w:rsid w:val="001265C6"/>
    <w:rsid w:val="00157DAB"/>
    <w:rsid w:val="00160E56"/>
    <w:rsid w:val="00194DDF"/>
    <w:rsid w:val="001D1ABC"/>
    <w:rsid w:val="001F34F3"/>
    <w:rsid w:val="0020175D"/>
    <w:rsid w:val="00202F19"/>
    <w:rsid w:val="002420F8"/>
    <w:rsid w:val="00257D6E"/>
    <w:rsid w:val="00260851"/>
    <w:rsid w:val="00271544"/>
    <w:rsid w:val="002745C5"/>
    <w:rsid w:val="00285BF3"/>
    <w:rsid w:val="002B0097"/>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6F22"/>
    <w:rsid w:val="004A7DA7"/>
    <w:rsid w:val="004B3F41"/>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07161"/>
    <w:rsid w:val="00610AAA"/>
    <w:rsid w:val="00610ADE"/>
    <w:rsid w:val="00646784"/>
    <w:rsid w:val="00670FCB"/>
    <w:rsid w:val="006848B7"/>
    <w:rsid w:val="006A3DE5"/>
    <w:rsid w:val="006B3833"/>
    <w:rsid w:val="006C37AB"/>
    <w:rsid w:val="006C5427"/>
    <w:rsid w:val="006D2967"/>
    <w:rsid w:val="006D6EE7"/>
    <w:rsid w:val="006E6FF8"/>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014D"/>
    <w:rsid w:val="007E2D30"/>
    <w:rsid w:val="007E56C8"/>
    <w:rsid w:val="008049AC"/>
    <w:rsid w:val="00804A53"/>
    <w:rsid w:val="008062EE"/>
    <w:rsid w:val="008137DB"/>
    <w:rsid w:val="00815E39"/>
    <w:rsid w:val="00816EA4"/>
    <w:rsid w:val="0082019A"/>
    <w:rsid w:val="008238D7"/>
    <w:rsid w:val="00883737"/>
    <w:rsid w:val="00884C9E"/>
    <w:rsid w:val="00884D56"/>
    <w:rsid w:val="008918DF"/>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6585D"/>
    <w:rsid w:val="00A8091E"/>
    <w:rsid w:val="00A84B37"/>
    <w:rsid w:val="00A8549A"/>
    <w:rsid w:val="00AA2C37"/>
    <w:rsid w:val="00AA3920"/>
    <w:rsid w:val="00AB72B8"/>
    <w:rsid w:val="00AD3D3C"/>
    <w:rsid w:val="00AE5012"/>
    <w:rsid w:val="00B1392F"/>
    <w:rsid w:val="00B200A6"/>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C2CBB"/>
    <w:rsid w:val="00CE1914"/>
    <w:rsid w:val="00CF3D21"/>
    <w:rsid w:val="00D057E9"/>
    <w:rsid w:val="00D2037F"/>
    <w:rsid w:val="00D316D2"/>
    <w:rsid w:val="00D33B5E"/>
    <w:rsid w:val="00D55DDC"/>
    <w:rsid w:val="00D705AB"/>
    <w:rsid w:val="00D75306"/>
    <w:rsid w:val="00D91263"/>
    <w:rsid w:val="00D91B32"/>
    <w:rsid w:val="00DA3E1E"/>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IntenseEmphasis">
    <w:name w:val="Intense Emphasis"/>
    <w:basedOn w:val="DefaultParagraphFont"/>
    <w:uiPriority w:val="21"/>
    <w:qFormat/>
    <w:rsid w:val="004B3F41"/>
    <w:rPr>
      <w:b/>
      <w:bCs/>
      <w:i/>
      <w:iCs/>
      <w:color w:val="4F81BD" w:themeColor="accent1"/>
    </w:rPr>
  </w:style>
  <w:style w:type="character" w:styleId="Hyperlink">
    <w:name w:val="Hyperlink"/>
    <w:uiPriority w:val="99"/>
    <w:rsid w:val="004B3F41"/>
    <w:rPr>
      <w:color w:val="0000FF"/>
      <w:u w:val="single"/>
    </w:rPr>
  </w:style>
  <w:style w:type="character" w:styleId="Strong">
    <w:name w:val="Strong"/>
    <w:basedOn w:val="DefaultParagraphFont"/>
    <w:uiPriority w:val="22"/>
    <w:qFormat/>
    <w:rsid w:val="004B3F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56137594">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njstart.go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njstart@treas.nj.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www.w3.org/XML/1998/namespac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454A4644-7DD2-43FB-9FC1-147FA9C9A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4</Pages>
  <Words>1291</Words>
  <Characters>7259</Characters>
  <Application>Microsoft Office Word</Application>
  <DocSecurity>12</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Gerstenacker, Gary</cp:lastModifiedBy>
  <cp:revision>2</cp:revision>
  <cp:lastPrinted>2016-08-03T15:29:00Z</cp:lastPrinted>
  <dcterms:created xsi:type="dcterms:W3CDTF">2020-10-22T14:01:00Z</dcterms:created>
  <dcterms:modified xsi:type="dcterms:W3CDTF">2020-10-22T14:01:00Z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