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66181894" w:rsidR="00364A22" w:rsidRPr="002420F8" w:rsidRDefault="0001396A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July </w:t>
      </w:r>
      <w:r w:rsidR="00D07EF7">
        <w:rPr>
          <w:rFonts w:ascii="Arial" w:hAnsi="Arial" w:cs="Arial"/>
          <w:b/>
          <w:sz w:val="20"/>
        </w:rPr>
        <w:t>30</w:t>
      </w:r>
      <w:bookmarkStart w:id="0" w:name="_GoBack"/>
      <w:bookmarkEnd w:id="0"/>
      <w:r>
        <w:rPr>
          <w:rFonts w:ascii="Arial" w:hAnsi="Arial" w:cs="Arial"/>
          <w:b/>
          <w:sz w:val="20"/>
        </w:rPr>
        <w:t>, 2019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921434B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01396A">
        <w:rPr>
          <w:rFonts w:ascii="Arial" w:hAnsi="Arial" w:cs="Arial"/>
          <w:sz w:val="20"/>
        </w:rPr>
        <w:t>19DPP00427</w:t>
      </w:r>
    </w:p>
    <w:p w14:paraId="6F83CB5D" w14:textId="1338C5AB" w:rsidR="008918DF" w:rsidRPr="008918DF" w:rsidRDefault="0001396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T2936 Laboratory Analytical Services for Asbestos &amp; Lead Abatement Sites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3138E9AD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01396A">
        <w:rPr>
          <w:rFonts w:ascii="Arial" w:hAnsi="Arial" w:cs="Arial"/>
          <w:b/>
        </w:rPr>
        <w:t xml:space="preserve">Original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01396A">
        <w:rPr>
          <w:rFonts w:ascii="Arial" w:hAnsi="Arial" w:cs="Arial"/>
          <w:b/>
          <w:u w:val="single"/>
        </w:rPr>
        <w:t>August 6,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6F696132" w14:textId="24F6258D" w:rsidR="0001396A" w:rsidRPr="0001396A" w:rsidRDefault="0001396A" w:rsidP="007D1D98">
      <w:pPr>
        <w:tabs>
          <w:tab w:val="left" w:pos="0"/>
        </w:tabs>
        <w:outlineLvl w:val="0"/>
        <w:rPr>
          <w:rFonts w:ascii="Arial" w:hAnsi="Arial" w:cs="Arial"/>
          <w:b/>
          <w:color w:val="FF0000"/>
          <w:sz w:val="22"/>
          <w:szCs w:val="22"/>
          <w:u w:val="single"/>
        </w:rPr>
      </w:pPr>
      <w:r>
        <w:rPr>
          <w:rFonts w:ascii="Arial" w:hAnsi="Arial" w:cs="Arial"/>
          <w:b/>
        </w:rPr>
        <w:tab/>
      </w:r>
      <w:r w:rsidRPr="0001396A">
        <w:rPr>
          <w:rFonts w:ascii="Arial" w:hAnsi="Arial" w:cs="Arial"/>
          <w:b/>
          <w:color w:val="FF0000"/>
          <w:sz w:val="22"/>
          <w:szCs w:val="22"/>
          <w:u w:val="single"/>
        </w:rPr>
        <w:t>Revised Quote Submission Due Date:  August 15, 2019 (2:00 p.m. Eastern Time).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689AB08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1396A">
        <w:rPr>
          <w:rFonts w:ascii="Arial" w:hAnsi="Arial" w:cs="Arial"/>
          <w:i w:val="0"/>
          <w:sz w:val="20"/>
        </w:rPr>
        <w:t>2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D11EAB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01396A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E" w14:textId="75988EC3" w:rsidR="00A233DA" w:rsidRPr="0001396A" w:rsidRDefault="0001396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b/>
          <w:sz w:val="22"/>
          <w:szCs w:val="22"/>
          <w:u w:val="single"/>
        </w:rPr>
      </w:pPr>
      <w:r w:rsidRPr="0001396A">
        <w:rPr>
          <w:rFonts w:ascii="Arial" w:hAnsi="Arial" w:cs="Arial"/>
          <w:b/>
          <w:sz w:val="22"/>
          <w:szCs w:val="22"/>
          <w:u w:val="single"/>
        </w:rPr>
        <w:t>This Bid Amendment postpones the Quote Submission Date from August 6, 2019 to August 15, 2019.</w:t>
      </w:r>
      <w:r w:rsidR="00D07EF7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03C6B41F" w14:textId="77777777" w:rsidR="00A233DA" w:rsidRPr="008918DF" w:rsidRDefault="00A233DA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214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96A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A3F7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214E"/>
    <w:rsid w:val="0071384F"/>
    <w:rsid w:val="00721BC8"/>
    <w:rsid w:val="007677A8"/>
    <w:rsid w:val="00771CC7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07EF7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0CD63D0A-5410-4E1F-8B67-43F187CD0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137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Groninger, Michelina</cp:lastModifiedBy>
  <cp:revision>4</cp:revision>
  <cp:lastPrinted>2016-08-03T15:29:00Z</cp:lastPrinted>
  <dcterms:created xsi:type="dcterms:W3CDTF">2019-07-25T13:29:00Z</dcterms:created>
  <dcterms:modified xsi:type="dcterms:W3CDTF">2019-07-25T19:39:00Z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