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750C4B" w14:textId="77777777" w:rsidR="00364A22" w:rsidRPr="002420F8" w:rsidRDefault="001A0E61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1A0E61">
        <w:rPr>
          <w:rFonts w:ascii="Arial" w:hAnsi="Arial" w:cs="Arial"/>
          <w:b/>
          <w:sz w:val="20"/>
        </w:rPr>
        <w:t>March</w:t>
      </w:r>
      <w:r w:rsidR="00214942" w:rsidRPr="001A0E61">
        <w:rPr>
          <w:rFonts w:ascii="Arial" w:hAnsi="Arial" w:cs="Arial"/>
          <w:b/>
          <w:sz w:val="20"/>
        </w:rPr>
        <w:t xml:space="preserve"> </w:t>
      </w:r>
      <w:r w:rsidR="005E0F84">
        <w:rPr>
          <w:rFonts w:ascii="Arial" w:hAnsi="Arial" w:cs="Arial"/>
          <w:b/>
          <w:sz w:val="20"/>
        </w:rPr>
        <w:t>17</w:t>
      </w:r>
      <w:r w:rsidR="00214942" w:rsidRPr="00214942">
        <w:rPr>
          <w:rFonts w:ascii="Arial" w:hAnsi="Arial" w:cs="Arial"/>
          <w:b/>
          <w:sz w:val="20"/>
        </w:rPr>
        <w:t>, 2020</w:t>
      </w:r>
    </w:p>
    <w:p w14:paraId="71657D46" w14:textId="77777777" w:rsidR="00364A22" w:rsidRPr="008918DF" w:rsidRDefault="00364A22" w:rsidP="00364A22">
      <w:pPr>
        <w:rPr>
          <w:rFonts w:ascii="Arial" w:hAnsi="Arial" w:cs="Arial"/>
        </w:rPr>
      </w:pPr>
    </w:p>
    <w:p w14:paraId="5D83D313" w14:textId="77777777" w:rsidR="00364A22" w:rsidRPr="008918DF" w:rsidRDefault="00364A22" w:rsidP="00364A22">
      <w:pPr>
        <w:rPr>
          <w:rFonts w:ascii="Arial" w:hAnsi="Arial" w:cs="Arial"/>
        </w:rPr>
      </w:pPr>
    </w:p>
    <w:p w14:paraId="2545686E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72C40658" w14:textId="77777777" w:rsidR="007D1D98" w:rsidRPr="008918DF" w:rsidRDefault="007D1D98" w:rsidP="007D1D98">
      <w:pPr>
        <w:rPr>
          <w:rFonts w:ascii="Arial" w:hAnsi="Arial" w:cs="Arial"/>
        </w:rPr>
      </w:pPr>
    </w:p>
    <w:p w14:paraId="65345B9F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24ABD421" w14:textId="56B1E888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68734A">
        <w:rPr>
          <w:rFonts w:ascii="Arial" w:hAnsi="Arial" w:cs="Arial"/>
          <w:sz w:val="20"/>
        </w:rPr>
        <w:t>19DPP00412</w:t>
      </w:r>
    </w:p>
    <w:p w14:paraId="6EF5C902" w14:textId="4211105B" w:rsidR="00214942" w:rsidRPr="008918DF" w:rsidRDefault="0068734A" w:rsidP="0021494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T2774</w:t>
      </w:r>
      <w:r w:rsidR="005A7FE5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 xml:space="preserve">Front End Mail Receipt &amp; Pre-Processing Services </w:t>
      </w:r>
      <w:r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DORES</w:t>
      </w:r>
    </w:p>
    <w:p w14:paraId="662D3574" w14:textId="77777777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F689A59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1AF6482A" w14:textId="2406E4D0" w:rsidR="007D1D98" w:rsidRPr="005E0F84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2420F8" w:rsidRPr="005E0F84">
        <w:rPr>
          <w:rFonts w:ascii="Arial" w:hAnsi="Arial" w:cs="Arial"/>
        </w:rPr>
        <w:t xml:space="preserve">Quote </w:t>
      </w:r>
      <w:r w:rsidR="007D1D98" w:rsidRPr="005E0F84">
        <w:rPr>
          <w:rFonts w:ascii="Arial" w:hAnsi="Arial" w:cs="Arial"/>
        </w:rPr>
        <w:t xml:space="preserve">Submission Due Date: </w:t>
      </w:r>
      <w:r w:rsidR="0068734A">
        <w:rPr>
          <w:rFonts w:ascii="Arial" w:hAnsi="Arial" w:cs="Arial"/>
        </w:rPr>
        <w:t>March 25</w:t>
      </w:r>
      <w:r w:rsidR="00214942" w:rsidRPr="005E0F84">
        <w:rPr>
          <w:rFonts w:ascii="Arial" w:hAnsi="Arial" w:cs="Arial"/>
        </w:rPr>
        <w:t>, 2020</w:t>
      </w:r>
      <w:r w:rsidR="0053372D" w:rsidRPr="005E0F84">
        <w:rPr>
          <w:rFonts w:ascii="Arial" w:hAnsi="Arial" w:cs="Arial"/>
        </w:rPr>
        <w:t xml:space="preserve"> (2:00 p.m. E</w:t>
      </w:r>
      <w:r w:rsidR="003069D9" w:rsidRPr="005E0F84">
        <w:rPr>
          <w:rFonts w:ascii="Arial" w:hAnsi="Arial" w:cs="Arial"/>
        </w:rPr>
        <w:t xml:space="preserve">astern </w:t>
      </w:r>
      <w:r w:rsidR="007D1D98" w:rsidRPr="005E0F84">
        <w:rPr>
          <w:rFonts w:ascii="Arial" w:hAnsi="Arial" w:cs="Arial"/>
        </w:rPr>
        <w:t>T</w:t>
      </w:r>
      <w:r w:rsidR="003069D9" w:rsidRPr="005E0F84">
        <w:rPr>
          <w:rFonts w:ascii="Arial" w:hAnsi="Arial" w:cs="Arial"/>
        </w:rPr>
        <w:t>ime</w:t>
      </w:r>
      <w:r w:rsidR="007D1D98" w:rsidRPr="005E0F84">
        <w:rPr>
          <w:rFonts w:ascii="Arial" w:hAnsi="Arial" w:cs="Arial"/>
        </w:rPr>
        <w:t>)</w:t>
      </w:r>
    </w:p>
    <w:p w14:paraId="753B223C" w14:textId="7CC64AE8" w:rsidR="005E0F84" w:rsidRPr="005E0F84" w:rsidRDefault="005E0F84" w:rsidP="005E0F84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ab/>
        <w:t>REVISED Q</w:t>
      </w:r>
      <w:r w:rsidR="0068734A">
        <w:rPr>
          <w:rFonts w:ascii="Arial" w:hAnsi="Arial" w:cs="Arial"/>
          <w:b/>
        </w:rPr>
        <w:t>uote Submission Due Date: May 20</w:t>
      </w:r>
      <w:r>
        <w:rPr>
          <w:rFonts w:ascii="Arial" w:hAnsi="Arial" w:cs="Arial"/>
          <w:b/>
        </w:rPr>
        <w:t xml:space="preserve">, 2020 </w:t>
      </w:r>
      <w:r w:rsidRPr="005E0F84">
        <w:rPr>
          <w:rFonts w:ascii="Arial" w:hAnsi="Arial" w:cs="Arial"/>
          <w:b/>
        </w:rPr>
        <w:t>(2:00 p.m. Eastern Time)</w:t>
      </w:r>
    </w:p>
    <w:p w14:paraId="789D53BA" w14:textId="77777777" w:rsidR="005E0F84" w:rsidRPr="008918DF" w:rsidRDefault="005E0F84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46A1F131" w14:textId="77777777" w:rsidR="00364A22" w:rsidRDefault="00364A22" w:rsidP="002420F8"/>
    <w:p w14:paraId="4DAED0EC" w14:textId="77777777" w:rsidR="003069D9" w:rsidRPr="008918DF" w:rsidRDefault="003069D9" w:rsidP="002420F8"/>
    <w:p w14:paraId="4691CBB2" w14:textId="268481F8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68734A">
        <w:rPr>
          <w:rFonts w:ascii="Arial" w:hAnsi="Arial" w:cs="Arial"/>
          <w:i w:val="0"/>
          <w:sz w:val="20"/>
        </w:rPr>
        <w:t>5</w:t>
      </w:r>
    </w:p>
    <w:p w14:paraId="62403CF6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56F864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327F34A0" w14:textId="35B2C96D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68734A">
        <w:rPr>
          <w:rFonts w:ascii="Arial" w:hAnsi="Arial" w:cs="Arial"/>
        </w:rPr>
        <w:t>5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5512A801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7C40BF3" w14:textId="64910B3C" w:rsidR="001A0E61" w:rsidRDefault="005E0F84" w:rsidP="005E0F84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68734A">
        <w:rPr>
          <w:rFonts w:ascii="Arial" w:hAnsi="Arial" w:cs="Arial"/>
          <w:b/>
          <w:u w:val="single"/>
        </w:rPr>
        <w:t>May 20</w:t>
      </w:r>
      <w:bookmarkStart w:id="0" w:name="_GoBack"/>
      <w:bookmarkEnd w:id="0"/>
      <w:r w:rsidR="008014AA">
        <w:rPr>
          <w:rFonts w:ascii="Arial" w:hAnsi="Arial" w:cs="Arial"/>
          <w:b/>
          <w:u w:val="single"/>
        </w:rPr>
        <w:t>,</w:t>
      </w:r>
      <w:r w:rsidRPr="005E0F84">
        <w:rPr>
          <w:rFonts w:ascii="Arial" w:hAnsi="Arial" w:cs="Arial"/>
          <w:b/>
          <w:u w:val="single"/>
        </w:rPr>
        <w:t xml:space="preserve"> 2020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</w:rPr>
        <w:t>; and</w:t>
      </w:r>
    </w:p>
    <w:p w14:paraId="470B3E19" w14:textId="77777777" w:rsidR="005E0F84" w:rsidRDefault="005E0F84" w:rsidP="005E0F8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155A103D" w14:textId="77777777" w:rsidR="005E0F84" w:rsidRDefault="005E0F84" w:rsidP="005E0F84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refer to Page 2 of this Bid Amendment for an Executive Order No. 103 </w:t>
      </w:r>
      <w:proofErr w:type="gramStart"/>
      <w:r>
        <w:rPr>
          <w:rFonts w:ascii="Arial" w:hAnsi="Arial" w:cs="Arial"/>
        </w:rPr>
        <w:t>related</w:t>
      </w:r>
      <w:proofErr w:type="gramEnd"/>
      <w:r>
        <w:rPr>
          <w:rFonts w:ascii="Arial" w:hAnsi="Arial" w:cs="Arial"/>
        </w:rPr>
        <w:t xml:space="preserve"> Special Notice</w:t>
      </w:r>
      <w:r w:rsidR="00F1624C">
        <w:rPr>
          <w:rFonts w:ascii="Arial" w:hAnsi="Arial" w:cs="Arial"/>
        </w:rPr>
        <w:t xml:space="preserve"> that applies to this Bid Solicitation</w:t>
      </w:r>
      <w:r>
        <w:rPr>
          <w:rFonts w:ascii="Arial" w:hAnsi="Arial" w:cs="Arial"/>
        </w:rPr>
        <w:t>.</w:t>
      </w:r>
    </w:p>
    <w:p w14:paraId="3B2DAEC1" w14:textId="77777777" w:rsidR="008014AA" w:rsidRPr="008014AA" w:rsidRDefault="008014AA" w:rsidP="008014AA">
      <w:pPr>
        <w:tabs>
          <w:tab w:val="left" w:pos="0"/>
        </w:tabs>
        <w:jc w:val="both"/>
        <w:rPr>
          <w:rFonts w:ascii="Arial" w:hAnsi="Arial" w:cs="Arial"/>
        </w:rPr>
      </w:pPr>
    </w:p>
    <w:p w14:paraId="6295FD99" w14:textId="77777777" w:rsidR="008014AA" w:rsidRPr="008014AA" w:rsidRDefault="008014AA" w:rsidP="008014AA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note that answers to questions will be posted as part of a future Bid Amendment.</w:t>
      </w:r>
    </w:p>
    <w:p w14:paraId="2F2ECE78" w14:textId="77777777" w:rsidR="001A0E61" w:rsidRPr="008918DF" w:rsidRDefault="001A0E61" w:rsidP="001A0E61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31B39D0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529CABD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F78AF0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33DF25D7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BB667A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3A5700BB" w14:textId="77777777" w:rsidR="005E0F84" w:rsidRPr="00CE335C" w:rsidRDefault="005E0F84" w:rsidP="005E0F84">
      <w:pPr>
        <w:jc w:val="center"/>
        <w:rPr>
          <w:rFonts w:cstheme="minorHAnsi"/>
          <w:b/>
          <w:i/>
          <w:color w:val="003333"/>
          <w:sz w:val="28"/>
        </w:rPr>
      </w:pPr>
      <w:r w:rsidRPr="00CE335C">
        <w:rPr>
          <w:rFonts w:cstheme="minorHAnsi"/>
          <w:b/>
          <w:sz w:val="28"/>
        </w:rPr>
        <w:lastRenderedPageBreak/>
        <w:t>SPECIAL NOTICE</w:t>
      </w:r>
    </w:p>
    <w:p w14:paraId="36C3D86E" w14:textId="77777777" w:rsidR="005E0F84" w:rsidRPr="00CE335C" w:rsidRDefault="005E0F84" w:rsidP="005E0F84">
      <w:pPr>
        <w:jc w:val="both"/>
        <w:rPr>
          <w:rFonts w:cstheme="minorHAnsi"/>
        </w:rPr>
      </w:pPr>
    </w:p>
    <w:p w14:paraId="1252CD47" w14:textId="77777777" w:rsidR="005E0F84" w:rsidRPr="00CE335C" w:rsidRDefault="005E0F84" w:rsidP="005E0F84">
      <w:p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Notice is hereby given that in accordance with </w:t>
      </w:r>
      <w:hyperlink r:id="rId13" w:history="1">
        <w:r w:rsidRPr="00CE335C">
          <w:rPr>
            <w:rStyle w:val="Hyperlink"/>
            <w:rFonts w:cstheme="minorHAnsi"/>
          </w:rPr>
          <w:t>Executive Order No. 103</w:t>
        </w:r>
      </w:hyperlink>
      <w:r w:rsidRPr="00CE335C">
        <w:rPr>
          <w:rFonts w:cstheme="minorHAnsi"/>
          <w:color w:val="000000"/>
        </w:rPr>
        <w:t>, the following shall apply to ALL Bid Solicitations advertised by the Department of the Treasury, Division of Purchase and Property:</w:t>
      </w:r>
    </w:p>
    <w:p w14:paraId="0D99E40E" w14:textId="77777777" w:rsidR="005E0F84" w:rsidRPr="00CE335C" w:rsidRDefault="005E0F84" w:rsidP="005E0F84">
      <w:pPr>
        <w:jc w:val="both"/>
        <w:rPr>
          <w:rFonts w:cstheme="minorHAnsi"/>
          <w:color w:val="000000"/>
        </w:rPr>
      </w:pPr>
    </w:p>
    <w:p w14:paraId="63CE9698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All Mandatory and Optional site visits are suspended.  </w:t>
      </w:r>
    </w:p>
    <w:p w14:paraId="07743730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1075EA7B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>Mandatory and Optional pre-Quote conferences will be held by telephone conference only. Please refer to the specific Bid Solicitation for information regarding the Mandatory/Optional pre-Quote conference. Dial-in information for any Mandatory/Optional pre-Quote conference is:</w:t>
      </w:r>
    </w:p>
    <w:p w14:paraId="16B13373" w14:textId="77777777" w:rsidR="005E0F84" w:rsidRPr="00CE335C" w:rsidRDefault="005E0F84" w:rsidP="005E0F84">
      <w:pPr>
        <w:pStyle w:val="ListParagraph"/>
        <w:jc w:val="center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>Dial-in Number: 888-204-5984</w:t>
      </w:r>
      <w:r w:rsidRPr="00CE335C">
        <w:rPr>
          <w:rFonts w:cstheme="minorHAnsi"/>
          <w:color w:val="212529"/>
        </w:rPr>
        <w:br/>
      </w:r>
      <w:r w:rsidRPr="00CE335C">
        <w:rPr>
          <w:rFonts w:cstheme="minorHAnsi"/>
          <w:color w:val="212529"/>
          <w:shd w:val="clear" w:color="auto" w:fill="FFFFFF"/>
        </w:rPr>
        <w:t>Access code: 2602305</w:t>
      </w:r>
    </w:p>
    <w:p w14:paraId="270F7030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164F97C3" w14:textId="77777777" w:rsidR="005E0F84" w:rsidRPr="00CE335C" w:rsidRDefault="005E0F84" w:rsidP="005E0F84">
      <w:pPr>
        <w:pStyle w:val="ListParagraph"/>
        <w:keepNext/>
        <w:numPr>
          <w:ilvl w:val="0"/>
          <w:numId w:val="3"/>
        </w:numPr>
        <w:jc w:val="both"/>
        <w:rPr>
          <w:rFonts w:eastAsia="MS Mincho" w:cstheme="minorHAnsi"/>
          <w:u w:val="single"/>
        </w:rPr>
      </w:pPr>
      <w:r w:rsidRPr="00CE335C">
        <w:rPr>
          <w:rFonts w:cstheme="minorHAnsi"/>
          <w:color w:val="000000"/>
        </w:rPr>
        <w:t xml:space="preserve">Quotes submitted in response to a Bid Solicitation MUST be submitted through the </w:t>
      </w:r>
      <w:hyperlink r:id="rId14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000000"/>
        </w:rPr>
        <w:t xml:space="preserve">eProcurement site.  Hard </w:t>
      </w:r>
      <w:r>
        <w:rPr>
          <w:rFonts w:cstheme="minorHAnsi"/>
          <w:color w:val="000000"/>
        </w:rPr>
        <w:t xml:space="preserve">copy </w:t>
      </w:r>
      <w:r w:rsidRPr="00CE335C">
        <w:rPr>
          <w:rFonts w:cstheme="minorHAnsi"/>
          <w:color w:val="000000"/>
        </w:rPr>
        <w:t xml:space="preserve">Quotes will NOT be accepted regardless of whether the specific Bid Solicitation permits the submission of hard copy Quotes.  </w:t>
      </w:r>
      <w:r w:rsidRPr="00CE335C">
        <w:rPr>
          <w:rFonts w:cstheme="minorHAnsi"/>
        </w:rPr>
        <w:t xml:space="preserve">The Division’s Quick Reference Guides to assist Vendors with navigating </w:t>
      </w:r>
      <w:hyperlink r:id="rId15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</w:rPr>
        <w:t xml:space="preserve"> are available on the </w:t>
      </w:r>
      <w:r w:rsidRPr="00CE335C">
        <w:rPr>
          <w:rStyle w:val="IntenseEmphasis"/>
          <w:rFonts w:cstheme="minorHAnsi"/>
          <w:color w:val="00B050"/>
        </w:rPr>
        <w:t>NJ</w:t>
      </w:r>
      <w:r w:rsidRPr="00CE335C">
        <w:rPr>
          <w:rStyle w:val="IntenseEmphasis"/>
          <w:rFonts w:cstheme="minorHAnsi"/>
          <w:color w:val="0070C0"/>
        </w:rPr>
        <w:t>START</w:t>
      </w:r>
      <w:r w:rsidRPr="00CE335C">
        <w:rPr>
          <w:rFonts w:cstheme="minorHAnsi"/>
        </w:rPr>
        <w:t xml:space="preserve"> </w:t>
      </w:r>
      <w:hyperlink r:id="rId16" w:history="1">
        <w:r w:rsidRPr="00CE335C">
          <w:rPr>
            <w:rStyle w:val="Hyperlink"/>
            <w:rFonts w:cstheme="minorHAnsi"/>
          </w:rPr>
          <w:t>Vendor Support Page</w:t>
        </w:r>
      </w:hyperlink>
      <w:r w:rsidRPr="00CE335C">
        <w:rPr>
          <w:rFonts w:cstheme="minorHAnsi"/>
        </w:rPr>
        <w:t xml:space="preserve">.  </w:t>
      </w:r>
      <w:r w:rsidRPr="00CE335C">
        <w:rPr>
          <w:rFonts w:eastAsia="MS Mincho" w:cstheme="minorHAnsi"/>
        </w:rPr>
        <w:t xml:space="preserve">Vendors should refer to the </w:t>
      </w:r>
      <w:r w:rsidRPr="00CE335C">
        <w:rPr>
          <w:rFonts w:cstheme="minorHAnsi"/>
        </w:rPr>
        <w:t>Quick Reference Guide entitled</w:t>
      </w:r>
      <w:r w:rsidRPr="00CE335C">
        <w:rPr>
          <w:rFonts w:eastAsia="MS Mincho" w:cstheme="minorHAnsi"/>
        </w:rPr>
        <w:t xml:space="preserve"> “Submit a Quote” for information and instructions on how to submit a Quote through the </w:t>
      </w:r>
      <w:hyperlink r:id="rId17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000000"/>
        </w:rPr>
        <w:t>eProcurement site</w:t>
      </w:r>
      <w:r w:rsidRPr="00CE335C">
        <w:rPr>
          <w:rFonts w:eastAsia="MS Mincho" w:cstheme="minorHAnsi"/>
        </w:rPr>
        <w:t>.</w:t>
      </w:r>
    </w:p>
    <w:p w14:paraId="067DE1C5" w14:textId="77777777" w:rsidR="005E0F84" w:rsidRPr="00CE335C" w:rsidRDefault="005E0F84" w:rsidP="005E0F84">
      <w:pPr>
        <w:pStyle w:val="ListParagraph"/>
        <w:keepNext/>
        <w:jc w:val="both"/>
        <w:rPr>
          <w:rFonts w:eastAsia="MS Mincho" w:cstheme="minorHAnsi"/>
          <w:u w:val="single"/>
        </w:rPr>
      </w:pPr>
    </w:p>
    <w:p w14:paraId="264AF273" w14:textId="77777777" w:rsidR="005E0F84" w:rsidRPr="00CE335C" w:rsidRDefault="005E0F84" w:rsidP="005E0F84">
      <w:pPr>
        <w:pStyle w:val="ListParagraph"/>
        <w:numPr>
          <w:ilvl w:val="0"/>
          <w:numId w:val="3"/>
        </w:numPr>
        <w:spacing w:after="160" w:line="259" w:lineRule="auto"/>
        <w:jc w:val="both"/>
        <w:rPr>
          <w:rFonts w:eastAsia="MS Mincho" w:cstheme="minorHAnsi"/>
        </w:rPr>
      </w:pPr>
      <w:r w:rsidRPr="00CE335C">
        <w:rPr>
          <w:rFonts w:eastAsia="MS Mincho" w:cstheme="minorHAnsi"/>
        </w:rPr>
        <w:t xml:space="preserve">Inquiries concerning the use of </w:t>
      </w:r>
      <w:hyperlink r:id="rId18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eastAsia="MS Mincho" w:cstheme="minorHAnsi"/>
        </w:rPr>
        <w:t xml:space="preserve"> may be directed to </w:t>
      </w:r>
      <w:hyperlink r:id="rId19" w:history="1">
        <w:r w:rsidRPr="00CE335C">
          <w:rPr>
            <w:rStyle w:val="Hyperlink"/>
            <w:rFonts w:eastAsia="MS Mincho" w:cstheme="minorHAnsi"/>
          </w:rPr>
          <w:t>njstart@treas.nj.gov</w:t>
        </w:r>
      </w:hyperlink>
      <w:r w:rsidRPr="00CE335C">
        <w:rPr>
          <w:rFonts w:eastAsia="MS Mincho" w:cstheme="minorHAnsi"/>
        </w:rPr>
        <w:t xml:space="preserve">.  Substantive questions related to the Bid Solicitation must be submitted through the “Q&amp;A” Tab of the Bid Solicitation in </w:t>
      </w:r>
      <w:hyperlink r:id="rId20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eastAsia="MS Mincho" w:cstheme="minorHAnsi"/>
        </w:rPr>
        <w:t>in accordance with Bid Solicitation Section 1.3.1 Electronic Question and Answer Period</w:t>
      </w:r>
      <w:r>
        <w:rPr>
          <w:rFonts w:eastAsia="MS Mincho" w:cstheme="minorHAnsi"/>
        </w:rPr>
        <w:t>.</w:t>
      </w:r>
    </w:p>
    <w:p w14:paraId="2443DBE1" w14:textId="77777777" w:rsidR="005E0F84" w:rsidRPr="00CE335C" w:rsidRDefault="005E0F84" w:rsidP="005E0F84">
      <w:pPr>
        <w:pStyle w:val="ListParagraph"/>
        <w:keepNext/>
        <w:jc w:val="both"/>
        <w:rPr>
          <w:rFonts w:eastAsia="MS Mincho" w:cstheme="minorHAnsi"/>
          <w:u w:val="single"/>
        </w:rPr>
      </w:pPr>
    </w:p>
    <w:p w14:paraId="5A56FFC2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>Any person or company wishing to participate in the</w:t>
      </w:r>
      <w:r>
        <w:rPr>
          <w:rFonts w:cstheme="minorHAnsi"/>
          <w:color w:val="000000"/>
        </w:rPr>
        <w:t xml:space="preserve"> public</w:t>
      </w:r>
      <w:r w:rsidRPr="00CE335C">
        <w:rPr>
          <w:rFonts w:cstheme="minorHAnsi"/>
          <w:color w:val="000000"/>
        </w:rPr>
        <w:t xml:space="preserve"> Quote opening process may participate by way of telephone conference.  Please refer to the specific Bid Solicitation for information regarding the Quote opening date and time.  Dial-in information for all Quote opening</w:t>
      </w:r>
      <w:r>
        <w:rPr>
          <w:rFonts w:cstheme="minorHAnsi"/>
          <w:color w:val="000000"/>
        </w:rPr>
        <w:t>s</w:t>
      </w:r>
      <w:r w:rsidRPr="00CE335C">
        <w:rPr>
          <w:rFonts w:cstheme="minorHAnsi"/>
          <w:color w:val="000000"/>
        </w:rPr>
        <w:t xml:space="preserve"> is:</w:t>
      </w:r>
    </w:p>
    <w:p w14:paraId="569E9815" w14:textId="77777777" w:rsidR="005E0F84" w:rsidRPr="00CE335C" w:rsidRDefault="005E0F84" w:rsidP="005E0F84">
      <w:pPr>
        <w:pStyle w:val="ListParagraph"/>
        <w:jc w:val="center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>Dial-in Number: 888-204-5984</w:t>
      </w:r>
      <w:r w:rsidRPr="00CE335C">
        <w:rPr>
          <w:rFonts w:cstheme="minorHAnsi"/>
          <w:color w:val="212529"/>
        </w:rPr>
        <w:br/>
      </w:r>
      <w:r w:rsidRPr="00CE335C">
        <w:rPr>
          <w:rFonts w:cstheme="minorHAnsi"/>
          <w:color w:val="212529"/>
          <w:shd w:val="clear" w:color="auto" w:fill="FFFFFF"/>
        </w:rPr>
        <w:t>Access code: 2602305</w:t>
      </w:r>
    </w:p>
    <w:p w14:paraId="1D3D38F8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50BF45AE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 xml:space="preserve">Vendors {Bidders} are advised to monitor </w:t>
      </w:r>
      <w:hyperlink r:id="rId21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212529"/>
          <w:shd w:val="clear" w:color="auto" w:fill="FFFFFF"/>
        </w:rPr>
        <w:t>for all updates related to Bid Solicitation</w:t>
      </w:r>
      <w:r>
        <w:rPr>
          <w:rFonts w:cstheme="minorHAnsi"/>
          <w:color w:val="212529"/>
          <w:shd w:val="clear" w:color="auto" w:fill="FFFFFF"/>
        </w:rPr>
        <w:t>s.</w:t>
      </w:r>
    </w:p>
    <w:p w14:paraId="54E0F7E8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55935500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All protests must be submitted to the Hearing Unit, Division of Purchase and Property by email at </w:t>
      </w:r>
      <w:hyperlink r:id="rId22" w:history="1">
        <w:r w:rsidRPr="00CE335C">
          <w:rPr>
            <w:rStyle w:val="Hyperlink"/>
            <w:rFonts w:cstheme="minorHAnsi"/>
          </w:rPr>
          <w:t>dpp.protest@treas.nj.gov</w:t>
        </w:r>
      </w:hyperlink>
      <w:r w:rsidRPr="00CE335C">
        <w:rPr>
          <w:rFonts w:cstheme="minorHAnsi"/>
          <w:color w:val="000000"/>
        </w:rPr>
        <w:t>.</w:t>
      </w:r>
    </w:p>
    <w:p w14:paraId="1030B30D" w14:textId="77777777" w:rsidR="005E0F84" w:rsidRPr="00CE335C" w:rsidRDefault="005E0F84" w:rsidP="005E0F84">
      <w:pPr>
        <w:jc w:val="both"/>
        <w:rPr>
          <w:rFonts w:cstheme="minorHAnsi"/>
        </w:rPr>
      </w:pPr>
    </w:p>
    <w:p w14:paraId="3751A93A" w14:textId="77777777" w:rsidR="00721BC8" w:rsidRDefault="00721BC8" w:rsidP="005E0F84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footerReference w:type="default" r:id="rId23"/>
      <w:headerReference w:type="first" r:id="rId24"/>
      <w:footerReference w:type="first" r:id="rId2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BFC85" w14:textId="77777777" w:rsidR="00F87EC0" w:rsidRDefault="00F87EC0">
      <w:r>
        <w:separator/>
      </w:r>
    </w:p>
  </w:endnote>
  <w:endnote w:type="continuationSeparator" w:id="0">
    <w:p w14:paraId="2226394E" w14:textId="77777777" w:rsidR="00F87EC0" w:rsidRDefault="00F87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Old English Text MT">
    <w:altName w:val="Zapfino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7FD515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2A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1E6890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AD725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E0C111B" wp14:editId="5FF91C89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C8AAFA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14C303" w14:textId="77777777" w:rsidR="00F87EC0" w:rsidRDefault="00F87EC0">
      <w:r>
        <w:separator/>
      </w:r>
    </w:p>
  </w:footnote>
  <w:footnote w:type="continuationSeparator" w:id="0">
    <w:p w14:paraId="64BB77A4" w14:textId="77777777" w:rsidR="00F87EC0" w:rsidRDefault="00F87EC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6079DFE" w14:textId="77777777" w:rsidTr="0093726F">
      <w:trPr>
        <w:trHeight w:val="1080"/>
        <w:jc w:val="center"/>
      </w:trPr>
      <w:tc>
        <w:tcPr>
          <w:tcW w:w="2880" w:type="dxa"/>
        </w:tcPr>
        <w:p w14:paraId="17238F49" w14:textId="77777777" w:rsidR="00E242AB" w:rsidRDefault="00E242AB" w:rsidP="00E242AB"/>
      </w:tc>
      <w:tc>
        <w:tcPr>
          <w:tcW w:w="5760" w:type="dxa"/>
          <w:vAlign w:val="center"/>
        </w:tcPr>
        <w:p w14:paraId="4A3CB3D8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42BD7B71" wp14:editId="7A35690D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5CC3485" w14:textId="77777777" w:rsidR="00E242AB" w:rsidRDefault="00E242AB" w:rsidP="00E242AB"/>
      </w:tc>
    </w:tr>
    <w:tr w:rsidR="00E242AB" w14:paraId="63FC21C8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7D4504A4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BD012F2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873A20F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71CF29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C9450B8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E97AF6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581EFA38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77221CB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30872E5B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D0A2915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19D6E42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0D33F8F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AA8DF87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B943123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F2DBF31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90C8C7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3175D759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0A2A5A3F" w14:textId="77777777" w:rsidTr="0093726F">
      <w:trPr>
        <w:jc w:val="center"/>
      </w:trPr>
      <w:tc>
        <w:tcPr>
          <w:tcW w:w="2880" w:type="dxa"/>
        </w:tcPr>
        <w:p w14:paraId="133A1CB4" w14:textId="77777777" w:rsidR="00E242AB" w:rsidRPr="006359DD" w:rsidRDefault="00E242AB" w:rsidP="00E242AB"/>
      </w:tc>
      <w:tc>
        <w:tcPr>
          <w:tcW w:w="5760" w:type="dxa"/>
        </w:tcPr>
        <w:p w14:paraId="376BF15E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3178408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7830FB6C" w14:textId="77777777" w:rsidR="00E242AB" w:rsidRPr="006359DD" w:rsidRDefault="00E242AB" w:rsidP="00E242AB"/>
      </w:tc>
    </w:tr>
  </w:tbl>
  <w:p w14:paraId="15D4C7AE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11B89"/>
    <w:multiLevelType w:val="hybridMultilevel"/>
    <w:tmpl w:val="120A6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C1F68"/>
    <w:multiLevelType w:val="hybridMultilevel"/>
    <w:tmpl w:val="9326B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D72D79"/>
    <w:multiLevelType w:val="hybridMultilevel"/>
    <w:tmpl w:val="0C00B948"/>
    <w:lvl w:ilvl="0" w:tplc="642A10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193A"/>
    <w:rsid w:val="00052193"/>
    <w:rsid w:val="00052433"/>
    <w:rsid w:val="000555F2"/>
    <w:rsid w:val="0006149B"/>
    <w:rsid w:val="000723D7"/>
    <w:rsid w:val="00080562"/>
    <w:rsid w:val="00087AC7"/>
    <w:rsid w:val="000C3964"/>
    <w:rsid w:val="000C7991"/>
    <w:rsid w:val="000D0811"/>
    <w:rsid w:val="000F21AF"/>
    <w:rsid w:val="001036B6"/>
    <w:rsid w:val="001130EC"/>
    <w:rsid w:val="00122117"/>
    <w:rsid w:val="001236A1"/>
    <w:rsid w:val="001265C6"/>
    <w:rsid w:val="00160E56"/>
    <w:rsid w:val="00161BEE"/>
    <w:rsid w:val="00194DDF"/>
    <w:rsid w:val="001A0E61"/>
    <w:rsid w:val="001B1C47"/>
    <w:rsid w:val="001D1ABC"/>
    <w:rsid w:val="001F34F3"/>
    <w:rsid w:val="0020175D"/>
    <w:rsid w:val="00202F19"/>
    <w:rsid w:val="00214942"/>
    <w:rsid w:val="002420F8"/>
    <w:rsid w:val="00257D6E"/>
    <w:rsid w:val="00260851"/>
    <w:rsid w:val="00271544"/>
    <w:rsid w:val="002745C5"/>
    <w:rsid w:val="00285BF3"/>
    <w:rsid w:val="002C1484"/>
    <w:rsid w:val="002C54B7"/>
    <w:rsid w:val="002E3342"/>
    <w:rsid w:val="002F1449"/>
    <w:rsid w:val="003048CF"/>
    <w:rsid w:val="00305B6D"/>
    <w:rsid w:val="003069D9"/>
    <w:rsid w:val="00312D7D"/>
    <w:rsid w:val="003224EE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522AE"/>
    <w:rsid w:val="00467481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02AE"/>
    <w:rsid w:val="004F3C89"/>
    <w:rsid w:val="004F542C"/>
    <w:rsid w:val="004F5B62"/>
    <w:rsid w:val="00502120"/>
    <w:rsid w:val="005175DC"/>
    <w:rsid w:val="005271D3"/>
    <w:rsid w:val="00532739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FE5"/>
    <w:rsid w:val="005B7B28"/>
    <w:rsid w:val="005D1FD3"/>
    <w:rsid w:val="005D5F8B"/>
    <w:rsid w:val="005E0F84"/>
    <w:rsid w:val="005E3AEA"/>
    <w:rsid w:val="005E7D9D"/>
    <w:rsid w:val="005F3A74"/>
    <w:rsid w:val="00610AAA"/>
    <w:rsid w:val="00610ADE"/>
    <w:rsid w:val="00646784"/>
    <w:rsid w:val="00670FCB"/>
    <w:rsid w:val="006848B7"/>
    <w:rsid w:val="0068734A"/>
    <w:rsid w:val="006A3DE5"/>
    <w:rsid w:val="006B3833"/>
    <w:rsid w:val="006B3F21"/>
    <w:rsid w:val="006C37AB"/>
    <w:rsid w:val="006C5427"/>
    <w:rsid w:val="006D2967"/>
    <w:rsid w:val="006D6EE7"/>
    <w:rsid w:val="006E5FFF"/>
    <w:rsid w:val="006E6FF8"/>
    <w:rsid w:val="0071384F"/>
    <w:rsid w:val="00721BC8"/>
    <w:rsid w:val="0075360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14AA"/>
    <w:rsid w:val="008049AC"/>
    <w:rsid w:val="00804A53"/>
    <w:rsid w:val="008062EE"/>
    <w:rsid w:val="008121B1"/>
    <w:rsid w:val="008132CB"/>
    <w:rsid w:val="008137DB"/>
    <w:rsid w:val="00815E39"/>
    <w:rsid w:val="00816EA4"/>
    <w:rsid w:val="0082019A"/>
    <w:rsid w:val="00851945"/>
    <w:rsid w:val="00876045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FBF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1CE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1624C"/>
    <w:rsid w:val="00F3434F"/>
    <w:rsid w:val="00F34973"/>
    <w:rsid w:val="00F401B4"/>
    <w:rsid w:val="00F40A08"/>
    <w:rsid w:val="00F47276"/>
    <w:rsid w:val="00F52E4E"/>
    <w:rsid w:val="00F75EFF"/>
    <w:rsid w:val="00F82A02"/>
    <w:rsid w:val="00F87EC0"/>
    <w:rsid w:val="00FA0A5A"/>
    <w:rsid w:val="00FA1383"/>
    <w:rsid w:val="00FA59AD"/>
    <w:rsid w:val="00FA7242"/>
    <w:rsid w:val="00FB2462"/>
    <w:rsid w:val="00FB6B05"/>
    <w:rsid w:val="00FC529C"/>
    <w:rsid w:val="00FE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604B7D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32CB"/>
    <w:rPr>
      <w:color w:val="0000FF" w:themeColor="hyperlink"/>
      <w:u w:val="single"/>
    </w:rPr>
  </w:style>
  <w:style w:type="paragraph" w:customStyle="1" w:styleId="Default">
    <w:name w:val="Default"/>
    <w:rsid w:val="00FE2E1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5E0F84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settings" Target="settings.xml"/><Relationship Id="rId20" Type="http://schemas.openxmlformats.org/officeDocument/2006/relationships/hyperlink" Target="https://www.njstart.gov/bso/" TargetMode="External"/><Relationship Id="rId21" Type="http://schemas.openxmlformats.org/officeDocument/2006/relationships/hyperlink" Target="https://www.njstart.gov/bso/" TargetMode="External"/><Relationship Id="rId22" Type="http://schemas.openxmlformats.org/officeDocument/2006/relationships/hyperlink" Target="mailto:dpp.protest@treas.nj.gov" TargetMode="External"/><Relationship Id="rId23" Type="http://schemas.openxmlformats.org/officeDocument/2006/relationships/footer" Target="footer1.xml"/><Relationship Id="rId24" Type="http://schemas.openxmlformats.org/officeDocument/2006/relationships/header" Target="header1.xml"/><Relationship Id="rId25" Type="http://schemas.openxmlformats.org/officeDocument/2006/relationships/footer" Target="footer2.xml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webSettings" Target="webSettings.xml"/><Relationship Id="rId11" Type="http://schemas.openxmlformats.org/officeDocument/2006/relationships/footnotes" Target="footnotes.xml"/><Relationship Id="rId12" Type="http://schemas.openxmlformats.org/officeDocument/2006/relationships/endnotes" Target="endnotes.xml"/><Relationship Id="rId13" Type="http://schemas.openxmlformats.org/officeDocument/2006/relationships/hyperlink" Target="https://www.state.nj.us/infobank/eo/056murphy/pdf/EO-103.pdf" TargetMode="External"/><Relationship Id="rId14" Type="http://schemas.openxmlformats.org/officeDocument/2006/relationships/hyperlink" Target="https://www.njstart.gov/bso/" TargetMode="External"/><Relationship Id="rId15" Type="http://schemas.openxmlformats.org/officeDocument/2006/relationships/hyperlink" Target="https://www.njstart.gov/bso/" TargetMode="External"/><Relationship Id="rId16" Type="http://schemas.openxmlformats.org/officeDocument/2006/relationships/hyperlink" Target="https://www.state.nj.us/treasury/purchase/vendor.shtml" TargetMode="External"/><Relationship Id="rId17" Type="http://schemas.openxmlformats.org/officeDocument/2006/relationships/hyperlink" Target="https://www.njstart.gov/bso/" TargetMode="External"/><Relationship Id="rId18" Type="http://schemas.openxmlformats.org/officeDocument/2006/relationships/hyperlink" Target="https://www.njstart.gov/bso/" TargetMode="External"/><Relationship Id="rId19" Type="http://schemas.openxmlformats.org/officeDocument/2006/relationships/hyperlink" Target="mailto:njstart@treas.nj.gov" TargetMode="Externa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customXml" Target="../customXml/item5.xml"/><Relationship Id="rId6" Type="http://schemas.openxmlformats.org/officeDocument/2006/relationships/customXml" Target="../customXml/item6.xml"/><Relationship Id="rId7" Type="http://schemas.openxmlformats.org/officeDocument/2006/relationships/numbering" Target="numbering.xml"/><Relationship Id="rId8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D4215DE0-3A08-E144-B98E-92B2A5DEE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Settings\tyqmag1\Desktop\Letterhead, Purchase Bureau 1 22 10.dot</Template>
  <TotalTime>0</TotalTime>
  <Pages>2</Pages>
  <Words>543</Words>
  <Characters>3101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Eric Popso</cp:lastModifiedBy>
  <cp:revision>2</cp:revision>
  <cp:lastPrinted>2020-03-05T17:17:00Z</cp:lastPrinted>
  <dcterms:created xsi:type="dcterms:W3CDTF">2020-03-17T16:59:00Z</dcterms:created>
  <dcterms:modified xsi:type="dcterms:W3CDTF">2020-03-17T16:59:00Z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