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8EDB2B" w14:textId="1718C7E7" w:rsidR="00DC13DB" w:rsidRDefault="00DC13DB" w:rsidP="00DC13DB">
      <w:pPr>
        <w:pStyle w:val="ListParagraph"/>
        <w:numPr>
          <w:ilvl w:val="0"/>
          <w:numId w:val="1"/>
        </w:numPr>
      </w:pPr>
      <w:r w:rsidRPr="00DC13DB">
        <w:t>Would 112 pages of body text be acceptable for the English version (3 blanks in the back of the book)?</w:t>
      </w:r>
      <w:r w:rsidR="002F7321">
        <w:t xml:space="preserve"> </w:t>
      </w:r>
    </w:p>
    <w:p w14:paraId="6B3DF77E" w14:textId="6A13CF5F" w:rsidR="002F7321" w:rsidRPr="002F7321" w:rsidRDefault="002F7321" w:rsidP="002F7321">
      <w:pPr>
        <w:pStyle w:val="ListParagraph"/>
        <w:rPr>
          <w:color w:val="FF0000"/>
        </w:rPr>
      </w:pPr>
      <w:r w:rsidRPr="002F7321">
        <w:rPr>
          <w:color w:val="FF0000"/>
        </w:rPr>
        <w:t xml:space="preserve">Answer: Yes, the blank pages change every year based on the content of the book, but 3 empty pages </w:t>
      </w:r>
      <w:proofErr w:type="gramStart"/>
      <w:r w:rsidRPr="002F7321">
        <w:rPr>
          <w:color w:val="FF0000"/>
        </w:rPr>
        <w:t>is</w:t>
      </w:r>
      <w:proofErr w:type="gramEnd"/>
      <w:r w:rsidRPr="002F7321">
        <w:rPr>
          <w:color w:val="FF0000"/>
        </w:rPr>
        <w:t xml:space="preserve"> acceptable.</w:t>
      </w:r>
    </w:p>
    <w:p w14:paraId="1C8A3A13" w14:textId="150765C0" w:rsidR="00DC13DB" w:rsidRDefault="00DC13DB" w:rsidP="00DC13DB">
      <w:pPr>
        <w:pStyle w:val="ListParagraph"/>
        <w:numPr>
          <w:ilvl w:val="0"/>
          <w:numId w:val="1"/>
        </w:numPr>
      </w:pPr>
      <w:r w:rsidRPr="00DC13DB">
        <w:t>Is there an estimated page count for the Spanish version?</w:t>
      </w:r>
      <w:r w:rsidR="002F7321">
        <w:t xml:space="preserve"> </w:t>
      </w:r>
    </w:p>
    <w:p w14:paraId="78195B19" w14:textId="1E98CE29" w:rsidR="002F7321" w:rsidRPr="002F7321" w:rsidRDefault="002F7321" w:rsidP="002F7321">
      <w:pPr>
        <w:pStyle w:val="ListParagraph"/>
        <w:rPr>
          <w:color w:val="FF0000"/>
        </w:rPr>
      </w:pPr>
      <w:r w:rsidRPr="002F7321">
        <w:rPr>
          <w:color w:val="FF0000"/>
        </w:rPr>
        <w:t>Answer: 125</w:t>
      </w:r>
    </w:p>
    <w:p w14:paraId="1EBB47ED" w14:textId="180183B6" w:rsidR="00DC13DB" w:rsidRDefault="00DC13DB" w:rsidP="00DC13DB">
      <w:pPr>
        <w:pStyle w:val="ListParagraph"/>
        <w:numPr>
          <w:ilvl w:val="0"/>
          <w:numId w:val="1"/>
        </w:numPr>
      </w:pPr>
      <w:r w:rsidRPr="00DC13DB">
        <w:t>Please advise if one or both versions are printed 4 color process on the cover, one color (black) for inside OR entirely 4 color process.</w:t>
      </w:r>
    </w:p>
    <w:p w14:paraId="49EA2C72" w14:textId="34B269F0" w:rsidR="002F7321" w:rsidRPr="002F7321" w:rsidRDefault="002F7321" w:rsidP="002F7321">
      <w:pPr>
        <w:pStyle w:val="ListParagraph"/>
        <w:rPr>
          <w:color w:val="FF0000"/>
        </w:rPr>
      </w:pPr>
      <w:r w:rsidRPr="002F7321">
        <w:rPr>
          <w:color w:val="FF0000"/>
        </w:rPr>
        <w:t xml:space="preserve">Answer: 4 color process throughout </w:t>
      </w:r>
    </w:p>
    <w:sectPr w:rsidR="002F7321" w:rsidRPr="002F7321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56504A" w14:textId="77777777" w:rsidR="00B80DF2" w:rsidRDefault="00B80DF2" w:rsidP="00DC13DB">
      <w:pPr>
        <w:spacing w:after="0" w:line="240" w:lineRule="auto"/>
      </w:pPr>
      <w:r>
        <w:separator/>
      </w:r>
    </w:p>
  </w:endnote>
  <w:endnote w:type="continuationSeparator" w:id="0">
    <w:p w14:paraId="33C8F37D" w14:textId="77777777" w:rsidR="00B80DF2" w:rsidRDefault="00B80DF2" w:rsidP="00DC13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781C68" w14:textId="77777777" w:rsidR="00B80DF2" w:rsidRDefault="00B80DF2" w:rsidP="00DC13DB">
      <w:pPr>
        <w:spacing w:after="0" w:line="240" w:lineRule="auto"/>
      </w:pPr>
      <w:r>
        <w:separator/>
      </w:r>
    </w:p>
  </w:footnote>
  <w:footnote w:type="continuationSeparator" w:id="0">
    <w:p w14:paraId="7EDCBA44" w14:textId="77777777" w:rsidR="00B80DF2" w:rsidRDefault="00B80DF2" w:rsidP="00DC13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47D55" w14:textId="250A34F1" w:rsidR="00DC13DB" w:rsidRDefault="00DC13DB">
    <w:pPr>
      <w:pStyle w:val="Header"/>
    </w:pPr>
    <w:r>
      <w:tab/>
      <w:t>Vendor Questions and Answers Set One</w:t>
    </w:r>
  </w:p>
  <w:p w14:paraId="18962666" w14:textId="77777777" w:rsidR="00DC13DB" w:rsidRPr="00DC13DB" w:rsidRDefault="00DC13DB" w:rsidP="00DC13DB">
    <w:pPr>
      <w:pStyle w:val="Header"/>
    </w:pPr>
    <w:r>
      <w:tab/>
    </w:r>
    <w:r w:rsidRPr="00DC13DB">
      <w:t>26-350SOS-DRIVE-B-53087</w:t>
    </w:r>
  </w:p>
  <w:p w14:paraId="288F0D2B" w14:textId="534BDEE9" w:rsidR="00DC13DB" w:rsidRDefault="00DC13D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A831ED"/>
    <w:multiLevelType w:val="hybridMultilevel"/>
    <w:tmpl w:val="81ECBF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517F08"/>
    <w:multiLevelType w:val="multilevel"/>
    <w:tmpl w:val="3C5E6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099059573">
    <w:abstractNumId w:val="0"/>
  </w:num>
  <w:num w:numId="2" w16cid:durableId="4846659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3DB"/>
    <w:rsid w:val="002F7321"/>
    <w:rsid w:val="00A038BF"/>
    <w:rsid w:val="00B80DF2"/>
    <w:rsid w:val="00DC1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EB4F9"/>
  <w15:chartTrackingRefBased/>
  <w15:docId w15:val="{998B8F87-F595-49C4-A766-073D24564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13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13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13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13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13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13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13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13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13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13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13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13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13D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13D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13D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13D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13D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13D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13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13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13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C13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13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13D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13D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13D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13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13D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13D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C13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13DB"/>
  </w:style>
  <w:style w:type="paragraph" w:styleId="Footer">
    <w:name w:val="footer"/>
    <w:basedOn w:val="Normal"/>
    <w:link w:val="FooterChar"/>
    <w:uiPriority w:val="99"/>
    <w:unhideWhenUsed/>
    <w:rsid w:val="00DC13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13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72</Words>
  <Characters>391</Characters>
  <Application>Microsoft Office Word</Application>
  <DocSecurity>0</DocSecurity>
  <Lines>7</Lines>
  <Paragraphs>3</Paragraphs>
  <ScaleCrop>false</ScaleCrop>
  <Company>Illinois Secretary of State</Company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Littrell, Dave D</dc:creator>
  <cp:keywords/>
  <dc:description/>
  <cp:lastModifiedBy>Littrell, Dave D</cp:lastModifiedBy>
  <cp:revision>2</cp:revision>
  <dcterms:created xsi:type="dcterms:W3CDTF">2026-06-26T16:38:00Z</dcterms:created>
  <dcterms:modified xsi:type="dcterms:W3CDTF">2026-06-26T19:21:00Z</dcterms:modified>
</cp:coreProperties>
</file>