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64781F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64781F">
              <w:rPr>
                <w:rFonts w:ascii="Century Gothic"/>
                <w:b/>
                <w:sz w:val="18"/>
                <w:u w:val="single"/>
              </w:rPr>
              <w:t xml:space="preserve"> __19DPP00357__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64781F">
              <w:rPr>
                <w:rFonts w:ascii="Century Gothic"/>
                <w:b/>
                <w:spacing w:val="-1"/>
                <w:sz w:val="18"/>
                <w:u w:val="single"/>
              </w:rPr>
              <w:t xml:space="preserve">Certified Court Reporter/ Certified Real Time Court Reporters- Statewide </w:t>
            </w:r>
            <w:bookmarkStart w:id="0" w:name="_GoBack"/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4781F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Loughran, Jennifer</cp:lastModifiedBy>
  <cp:revision>2</cp:revision>
  <cp:lastPrinted>2018-02-13T19:34:00Z</cp:lastPrinted>
  <dcterms:created xsi:type="dcterms:W3CDTF">2019-01-24T16:38:00Z</dcterms:created>
  <dcterms:modified xsi:type="dcterms:W3CDTF">2019-01-24T16:38:00Z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