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C0F7DE" w14:textId="77777777" w:rsidR="000C048A" w:rsidRDefault="003D1D3A" w:rsidP="00DA3EAF">
      <w:pPr>
        <w:pStyle w:val="BodyText"/>
        <w:ind w:left="114"/>
        <w:rPr>
          <w:rFonts w:ascii="Times New Roman"/>
          <w:sz w:val="21"/>
        </w:rPr>
      </w:pPr>
      <w:r>
        <w:rPr>
          <w:rFonts w:ascii="Times New Roman"/>
          <w:noProof/>
          <w:sz w:val="20"/>
        </w:rPr>
        <w:drawing>
          <wp:inline distT="0" distB="0" distL="0" distR="0" wp14:anchorId="5E01A124" wp14:editId="7F8FC13C">
            <wp:extent cx="1669249" cy="877347"/>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1669249" cy="877347"/>
                    </a:xfrm>
                    <a:prstGeom prst="rect">
                      <a:avLst/>
                    </a:prstGeom>
                  </pic:spPr>
                </pic:pic>
              </a:graphicData>
            </a:graphic>
          </wp:inline>
        </w:drawing>
      </w:r>
    </w:p>
    <w:p w14:paraId="2AF1EA46" w14:textId="67CD2EA5" w:rsidR="000C048A" w:rsidRDefault="003D1D3A">
      <w:pPr>
        <w:spacing w:before="51"/>
        <w:ind w:left="1903" w:right="2398"/>
        <w:jc w:val="center"/>
        <w:rPr>
          <w:b/>
          <w:sz w:val="24"/>
        </w:rPr>
      </w:pPr>
      <w:r>
        <w:rPr>
          <w:b/>
          <w:sz w:val="24"/>
        </w:rPr>
        <w:t>ADDENDUM</w:t>
      </w:r>
      <w:r>
        <w:rPr>
          <w:b/>
          <w:spacing w:val="-3"/>
          <w:sz w:val="24"/>
        </w:rPr>
        <w:t xml:space="preserve"> </w:t>
      </w:r>
      <w:r>
        <w:rPr>
          <w:b/>
          <w:sz w:val="24"/>
        </w:rPr>
        <w:t>#</w:t>
      </w:r>
      <w:r>
        <w:rPr>
          <w:b/>
          <w:spacing w:val="2"/>
          <w:sz w:val="24"/>
        </w:rPr>
        <w:t xml:space="preserve"> </w:t>
      </w:r>
      <w:r w:rsidR="001369F7">
        <w:rPr>
          <w:b/>
          <w:sz w:val="24"/>
        </w:rPr>
        <w:t>1</w:t>
      </w:r>
    </w:p>
    <w:p w14:paraId="1DB5451E" w14:textId="77777777" w:rsidR="000C048A" w:rsidRPr="00AB224F" w:rsidRDefault="003D1D3A">
      <w:pPr>
        <w:pStyle w:val="BodyText"/>
        <w:ind w:left="1903" w:right="2248"/>
        <w:jc w:val="center"/>
        <w:rPr>
          <w:rFonts w:asciiTheme="minorHAnsi" w:hAnsiTheme="minorHAnsi" w:cstheme="minorHAnsi"/>
        </w:rPr>
      </w:pPr>
      <w:r w:rsidRPr="00AB224F">
        <w:rPr>
          <w:rFonts w:asciiTheme="minorHAnsi" w:hAnsiTheme="minorHAnsi" w:cstheme="minorHAnsi"/>
        </w:rPr>
        <w:t>IFB</w:t>
      </w:r>
    </w:p>
    <w:p w14:paraId="0D6F8E01" w14:textId="7A497394" w:rsidR="001369F7" w:rsidRPr="00AB224F" w:rsidRDefault="001369F7" w:rsidP="0042288B">
      <w:pPr>
        <w:pStyle w:val="BodyText"/>
        <w:spacing w:line="242" w:lineRule="auto"/>
        <w:ind w:left="1903" w:right="2660"/>
        <w:jc w:val="center"/>
        <w:rPr>
          <w:rFonts w:asciiTheme="minorHAnsi" w:hAnsiTheme="minorHAnsi" w:cstheme="minorHAnsi"/>
        </w:rPr>
      </w:pPr>
      <w:r w:rsidRPr="00AB224F">
        <w:rPr>
          <w:rFonts w:asciiTheme="minorHAnsi" w:hAnsiTheme="minorHAnsi" w:cstheme="minorHAnsi"/>
        </w:rPr>
        <w:t>2</w:t>
      </w:r>
      <w:r w:rsidR="008F7730" w:rsidRPr="00AB224F">
        <w:rPr>
          <w:rFonts w:asciiTheme="minorHAnsi" w:hAnsiTheme="minorHAnsi" w:cstheme="minorHAnsi"/>
        </w:rPr>
        <w:t>4-0</w:t>
      </w:r>
      <w:r w:rsidR="00B661D9">
        <w:rPr>
          <w:rFonts w:asciiTheme="minorHAnsi" w:hAnsiTheme="minorHAnsi" w:cstheme="minorHAnsi"/>
        </w:rPr>
        <w:t>1</w:t>
      </w:r>
      <w:r w:rsidR="00D207CE">
        <w:rPr>
          <w:rFonts w:asciiTheme="minorHAnsi" w:hAnsiTheme="minorHAnsi" w:cstheme="minorHAnsi"/>
        </w:rPr>
        <w:t>44</w:t>
      </w:r>
      <w:r w:rsidR="001B0199">
        <w:rPr>
          <w:rFonts w:asciiTheme="minorHAnsi" w:hAnsiTheme="minorHAnsi" w:cstheme="minorHAnsi"/>
        </w:rPr>
        <w:t>RR</w:t>
      </w:r>
      <w:r w:rsidRPr="00AB224F">
        <w:rPr>
          <w:rFonts w:asciiTheme="minorHAnsi" w:hAnsiTheme="minorHAnsi" w:cstheme="minorHAnsi"/>
        </w:rPr>
        <w:t xml:space="preserve"> /</w:t>
      </w:r>
      <w:r w:rsidR="008F7730" w:rsidRPr="00AB224F">
        <w:rPr>
          <w:rFonts w:asciiTheme="minorHAnsi" w:hAnsiTheme="minorHAnsi" w:cstheme="minorHAnsi"/>
        </w:rPr>
        <w:t> </w:t>
      </w:r>
      <w:r w:rsidR="00B661D9" w:rsidRPr="00B661D9">
        <w:rPr>
          <w:rFonts w:asciiTheme="minorHAnsi" w:hAnsiTheme="minorHAnsi" w:cstheme="minorHAnsi"/>
        </w:rPr>
        <w:t>Overhead Crane Inspections and Repairs</w:t>
      </w:r>
    </w:p>
    <w:p w14:paraId="51A606D4" w14:textId="45E7D807" w:rsidR="00C66101" w:rsidRDefault="0042288B" w:rsidP="002716FD">
      <w:pPr>
        <w:pStyle w:val="BodyText"/>
        <w:spacing w:line="242" w:lineRule="auto"/>
        <w:ind w:left="1903" w:right="2660"/>
        <w:jc w:val="center"/>
        <w:rPr>
          <w:rFonts w:asciiTheme="minorHAnsi" w:hAnsiTheme="minorHAnsi" w:cstheme="minorHAnsi"/>
          <w:color w:val="000000"/>
          <w:shd w:val="clear" w:color="auto" w:fill="FFFFFF"/>
        </w:rPr>
      </w:pPr>
      <w:r w:rsidRPr="00AB224F">
        <w:rPr>
          <w:rFonts w:asciiTheme="minorHAnsi" w:hAnsiTheme="minorHAnsi" w:cstheme="minorHAnsi"/>
        </w:rPr>
        <w:t>BidBuy</w:t>
      </w:r>
      <w:r w:rsidRPr="00AB224F">
        <w:rPr>
          <w:rFonts w:asciiTheme="minorHAnsi" w:hAnsiTheme="minorHAnsi" w:cstheme="minorHAnsi"/>
          <w:spacing w:val="-2"/>
        </w:rPr>
        <w:t xml:space="preserve"> </w:t>
      </w:r>
      <w:r w:rsidRPr="00AB224F">
        <w:rPr>
          <w:rFonts w:asciiTheme="minorHAnsi" w:hAnsiTheme="minorHAnsi" w:cstheme="minorHAnsi"/>
        </w:rPr>
        <w:t>Reference</w:t>
      </w:r>
      <w:r w:rsidR="008F7730" w:rsidRPr="00AB224F">
        <w:rPr>
          <w:rFonts w:asciiTheme="minorHAnsi" w:hAnsiTheme="minorHAnsi" w:cstheme="minorHAnsi"/>
        </w:rPr>
        <w:t xml:space="preserve"> </w:t>
      </w:r>
      <w:r w:rsidR="00B661D9" w:rsidRPr="00B661D9">
        <w:rPr>
          <w:rFonts w:asciiTheme="minorHAnsi" w:hAnsiTheme="minorHAnsi" w:cstheme="minorHAnsi"/>
        </w:rPr>
        <w:t>2</w:t>
      </w:r>
      <w:r w:rsidR="00077CA1">
        <w:rPr>
          <w:rFonts w:asciiTheme="minorHAnsi" w:hAnsiTheme="minorHAnsi" w:cstheme="minorHAnsi"/>
        </w:rPr>
        <w:t>6</w:t>
      </w:r>
      <w:r w:rsidR="00B661D9" w:rsidRPr="00B661D9">
        <w:rPr>
          <w:rFonts w:asciiTheme="minorHAnsi" w:hAnsiTheme="minorHAnsi" w:cstheme="minorHAnsi"/>
        </w:rPr>
        <w:t>-557THA-</w:t>
      </w:r>
      <w:r w:rsidR="00CF61A4">
        <w:rPr>
          <w:rFonts w:asciiTheme="minorHAnsi" w:hAnsiTheme="minorHAnsi" w:cstheme="minorHAnsi"/>
        </w:rPr>
        <w:t>PROCU</w:t>
      </w:r>
      <w:r w:rsidR="00B661D9" w:rsidRPr="00B661D9">
        <w:rPr>
          <w:rFonts w:asciiTheme="minorHAnsi" w:hAnsiTheme="minorHAnsi" w:cstheme="minorHAnsi"/>
        </w:rPr>
        <w:t>-B-</w:t>
      </w:r>
      <w:r w:rsidR="00CF61A4">
        <w:rPr>
          <w:rFonts w:asciiTheme="minorHAnsi" w:hAnsiTheme="minorHAnsi" w:cstheme="minorHAnsi"/>
        </w:rPr>
        <w:t>52602</w:t>
      </w:r>
    </w:p>
    <w:p w14:paraId="71249B67" w14:textId="31F2FB78" w:rsidR="000C048A" w:rsidRPr="00AB224F" w:rsidRDefault="003D1D3A" w:rsidP="002716FD">
      <w:pPr>
        <w:pStyle w:val="BodyText"/>
        <w:spacing w:line="242" w:lineRule="auto"/>
        <w:ind w:left="1903" w:right="2660"/>
        <w:jc w:val="center"/>
        <w:rPr>
          <w:rFonts w:asciiTheme="minorHAnsi" w:hAnsiTheme="minorHAnsi" w:cstheme="minorHAnsi"/>
        </w:rPr>
      </w:pPr>
      <w:r w:rsidRPr="00AB224F">
        <w:rPr>
          <w:rFonts w:asciiTheme="minorHAnsi" w:hAnsiTheme="minorHAnsi" w:cstheme="minorHAnsi"/>
        </w:rPr>
        <w:t>Bid</w:t>
      </w:r>
      <w:r w:rsidRPr="00AB224F">
        <w:rPr>
          <w:rFonts w:asciiTheme="minorHAnsi" w:hAnsiTheme="minorHAnsi" w:cstheme="minorHAnsi"/>
          <w:spacing w:val="-2"/>
        </w:rPr>
        <w:t xml:space="preserve"> </w:t>
      </w:r>
      <w:r w:rsidRPr="00AB224F">
        <w:rPr>
          <w:rFonts w:asciiTheme="minorHAnsi" w:hAnsiTheme="minorHAnsi" w:cstheme="minorHAnsi"/>
        </w:rPr>
        <w:t>Opening</w:t>
      </w:r>
      <w:r w:rsidRPr="00AB224F">
        <w:rPr>
          <w:rFonts w:asciiTheme="minorHAnsi" w:hAnsiTheme="minorHAnsi" w:cstheme="minorHAnsi"/>
          <w:spacing w:val="-3"/>
        </w:rPr>
        <w:t xml:space="preserve"> </w:t>
      </w:r>
      <w:r w:rsidRPr="00AB224F">
        <w:rPr>
          <w:rFonts w:asciiTheme="minorHAnsi" w:hAnsiTheme="minorHAnsi" w:cstheme="minorHAnsi"/>
        </w:rPr>
        <w:t>Date:</w:t>
      </w:r>
      <w:r w:rsidRPr="00AB224F">
        <w:rPr>
          <w:rFonts w:asciiTheme="minorHAnsi" w:hAnsiTheme="minorHAnsi" w:cstheme="minorHAnsi"/>
          <w:spacing w:val="-1"/>
        </w:rPr>
        <w:t xml:space="preserve"> </w:t>
      </w:r>
      <w:r w:rsidRPr="00AB224F">
        <w:rPr>
          <w:rFonts w:asciiTheme="minorHAnsi" w:hAnsiTheme="minorHAnsi" w:cstheme="minorHAnsi"/>
        </w:rPr>
        <w:t>As</w:t>
      </w:r>
      <w:r w:rsidRPr="00AB224F">
        <w:rPr>
          <w:rFonts w:asciiTheme="minorHAnsi" w:hAnsiTheme="minorHAnsi" w:cstheme="minorHAnsi"/>
          <w:spacing w:val="-4"/>
        </w:rPr>
        <w:t xml:space="preserve"> </w:t>
      </w:r>
      <w:r w:rsidRPr="00AB224F">
        <w:rPr>
          <w:rFonts w:asciiTheme="minorHAnsi" w:hAnsiTheme="minorHAnsi" w:cstheme="minorHAnsi"/>
        </w:rPr>
        <w:t>Published</w:t>
      </w:r>
      <w:r w:rsidRPr="00AB224F">
        <w:rPr>
          <w:rFonts w:asciiTheme="minorHAnsi" w:hAnsiTheme="minorHAnsi" w:cstheme="minorHAnsi"/>
          <w:spacing w:val="3"/>
        </w:rPr>
        <w:t xml:space="preserve"> </w:t>
      </w:r>
      <w:r w:rsidRPr="00AB224F">
        <w:rPr>
          <w:rFonts w:asciiTheme="minorHAnsi" w:hAnsiTheme="minorHAnsi" w:cstheme="minorHAnsi"/>
        </w:rPr>
        <w:t>in</w:t>
      </w:r>
      <w:r w:rsidRPr="00AB224F">
        <w:rPr>
          <w:rFonts w:asciiTheme="minorHAnsi" w:hAnsiTheme="minorHAnsi" w:cstheme="minorHAnsi"/>
          <w:spacing w:val="-3"/>
        </w:rPr>
        <w:t xml:space="preserve"> </w:t>
      </w:r>
      <w:r w:rsidRPr="00AB224F">
        <w:rPr>
          <w:rFonts w:asciiTheme="minorHAnsi" w:hAnsiTheme="minorHAnsi" w:cstheme="minorHAnsi"/>
        </w:rPr>
        <w:t>BidBuy</w:t>
      </w:r>
    </w:p>
    <w:p w14:paraId="246AA4C6" w14:textId="77777777" w:rsidR="000C048A" w:rsidRPr="006B1140" w:rsidRDefault="00B24444">
      <w:pPr>
        <w:pStyle w:val="BodyText"/>
        <w:spacing w:before="10"/>
        <w:rPr>
          <w:rFonts w:asciiTheme="minorHAnsi" w:hAnsiTheme="minorHAnsi" w:cstheme="minorHAnsi"/>
          <w:sz w:val="22"/>
          <w:szCs w:val="22"/>
        </w:rPr>
      </w:pPr>
      <w:r w:rsidRPr="00AB224F">
        <w:rPr>
          <w:rFonts w:asciiTheme="minorHAnsi" w:hAnsiTheme="minorHAnsi" w:cstheme="minorHAnsi"/>
          <w:noProof/>
        </w:rPr>
        <mc:AlternateContent>
          <mc:Choice Requires="wps">
            <w:drawing>
              <wp:anchor distT="0" distB="0" distL="0" distR="0" simplePos="0" relativeHeight="487587840" behindDoc="1" locked="0" layoutInCell="1" allowOverlap="1" wp14:anchorId="48F50EDC" wp14:editId="7C47F5B2">
                <wp:simplePos x="0" y="0"/>
                <wp:positionH relativeFrom="page">
                  <wp:posOffset>895985</wp:posOffset>
                </wp:positionH>
                <wp:positionV relativeFrom="paragraph">
                  <wp:posOffset>138430</wp:posOffset>
                </wp:positionV>
                <wp:extent cx="5981700" cy="18415"/>
                <wp:effectExtent l="0" t="0" r="0" b="0"/>
                <wp:wrapTopAndBottom/>
                <wp:docPr id="3" name="docshape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170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A5B7CA" id="docshape1" o:spid="_x0000_s1026" style="position:absolute;margin-left:70.55pt;margin-top:10.9pt;width:471pt;height:1.4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9L45QEAALQDAAAOAAAAZHJzL2Uyb0RvYy54bWysU9tu2zAMfR+wfxD0vjgOkjU14hRFig4D&#10;ugvQ7QMUWbaFyaJGKnGyrx+lpGmwvQ3zgyCK1BHP4fHq7jA4sTdIFnwty8lUCuM1NNZ3tfz+7fHd&#10;UgqKyjfKgTe1PBqSd+u3b1ZjqMwMenCNQcEgnqox1LKPMVRFQbo3g6IJBOM52QIOKnKIXdGgGhl9&#10;cMVsOn1fjIBNQNCGiE8fTkm5zvhta3T80rZkonC15N5iXjGv27QW65WqOlSht/rchvqHLgZlPT96&#10;gXpQUYkd2r+gBqsRCNo40TAU0LZWm8yB2ZTTP9g89yqYzIXFoXCRif4frP68fw5fMbVO4Qn0DxIe&#10;Nr3ynblHhLE3quHnyiRUMQaqLhdSQHxVbMdP0PBo1S5C1uDQ4pAAmZ04ZKmPF6nNIQrNh4vbZXkz&#10;5YlozpXLebnIL6jq5XJAih8MDCJtaok8yQyu9k8UUzOqeinJzYOzzaN1LgfYbTcOxV6lqefvjE7X&#10;Zc6nYg/p2gkxnWSWiVjyEFVbaI5MEuFkHbY6b3rAX1KMbJta0s+dQiOF++hZqNtyPk8+y8F8cTPj&#10;AK8z2+uM8pqhahmlOG038eTNXUDb9fxSmUl7uGdxW5uJv3Z1bpatkfU42zh57zrOVa8/2/o3AAAA&#10;//8DAFBLAwQUAAYACAAAACEAw7MV294AAAAKAQAADwAAAGRycy9kb3ducmV2LnhtbEyPwU7DMBBE&#10;70j8g7VI3KidECCEOBVF4ohECwd6c+IliRqvQ+y2ga9ne4LjzD7NzpTL2Q3igFPoPWlIFgoEUuNt&#10;T62G97fnqxxEiIasGTyhhm8MsKzOz0pTWH+kNR42sRUcQqEwGroYx0LK0HToTFj4EYlvn35yJrKc&#10;Wmknc+RwN8hUqVvpTE/8oTMjPnXY7DZ7p2F1n6++XjN6+VnXW9x+1LubdFJaX17Mjw8gIs7xD4ZT&#10;fa4OFXeq/Z5sEAPrLEkY1ZAmPOEEqPyanZqd7A5kVcr/E6pfAAAA//8DAFBLAQItABQABgAIAAAA&#10;IQC2gziS/gAAAOEBAAATAAAAAAAAAAAAAAAAAAAAAABbQ29udGVudF9UeXBlc10ueG1sUEsBAi0A&#10;FAAGAAgAAAAhADj9If/WAAAAlAEAAAsAAAAAAAAAAAAAAAAALwEAAF9yZWxzLy5yZWxzUEsBAi0A&#10;FAAGAAgAAAAhABFv0vjlAQAAtAMAAA4AAAAAAAAAAAAAAAAALgIAAGRycy9lMm9Eb2MueG1sUEsB&#10;Ai0AFAAGAAgAAAAhAMOzFdveAAAACgEAAA8AAAAAAAAAAAAAAAAAPwQAAGRycy9kb3ducmV2Lnht&#10;bFBLBQYAAAAABAAEAPMAAABKBQAAAAA=&#10;" fillcolor="black" stroked="f">
                <w10:wrap type="topAndBottom" anchorx="page"/>
              </v:rect>
            </w:pict>
          </mc:Fallback>
        </mc:AlternateContent>
      </w:r>
    </w:p>
    <w:p w14:paraId="2A3FF834" w14:textId="77777777" w:rsidR="000C048A" w:rsidRPr="009E1F93" w:rsidRDefault="000C048A">
      <w:pPr>
        <w:pStyle w:val="BodyText"/>
        <w:rPr>
          <w:rFonts w:asciiTheme="minorHAnsi" w:hAnsiTheme="minorHAnsi" w:cstheme="minorHAnsi"/>
          <w:sz w:val="22"/>
          <w:szCs w:val="22"/>
        </w:rPr>
      </w:pPr>
    </w:p>
    <w:p w14:paraId="7321A62C" w14:textId="77777777" w:rsidR="000C048A" w:rsidRPr="009E1F93" w:rsidRDefault="003D1D3A" w:rsidP="00AC168C">
      <w:pPr>
        <w:pStyle w:val="BodyText"/>
        <w:ind w:left="180"/>
        <w:rPr>
          <w:rFonts w:asciiTheme="minorHAnsi" w:hAnsiTheme="minorHAnsi" w:cstheme="minorHAnsi"/>
          <w:sz w:val="20"/>
          <w:szCs w:val="20"/>
        </w:rPr>
      </w:pPr>
      <w:r w:rsidRPr="009E1F93">
        <w:rPr>
          <w:rFonts w:asciiTheme="minorHAnsi" w:hAnsiTheme="minorHAnsi" w:cstheme="minorHAnsi"/>
          <w:sz w:val="20"/>
          <w:szCs w:val="20"/>
        </w:rPr>
        <w:t>Please</w:t>
      </w:r>
      <w:r w:rsidRPr="009E1F93">
        <w:rPr>
          <w:rFonts w:asciiTheme="minorHAnsi" w:hAnsiTheme="minorHAnsi" w:cstheme="minorHAnsi"/>
          <w:spacing w:val="-4"/>
          <w:sz w:val="20"/>
          <w:szCs w:val="20"/>
        </w:rPr>
        <w:t xml:space="preserve"> </w:t>
      </w:r>
      <w:r w:rsidRPr="009E1F93">
        <w:rPr>
          <w:rFonts w:asciiTheme="minorHAnsi" w:hAnsiTheme="minorHAnsi" w:cstheme="minorHAnsi"/>
          <w:sz w:val="20"/>
          <w:szCs w:val="20"/>
        </w:rPr>
        <w:t>be</w:t>
      </w:r>
      <w:r w:rsidRPr="009E1F93">
        <w:rPr>
          <w:rFonts w:asciiTheme="minorHAnsi" w:hAnsiTheme="minorHAnsi" w:cstheme="minorHAnsi"/>
          <w:spacing w:val="2"/>
          <w:sz w:val="20"/>
          <w:szCs w:val="20"/>
        </w:rPr>
        <w:t xml:space="preserve"> </w:t>
      </w:r>
      <w:r w:rsidRPr="009E1F93">
        <w:rPr>
          <w:rFonts w:asciiTheme="minorHAnsi" w:hAnsiTheme="minorHAnsi" w:cstheme="minorHAnsi"/>
          <w:sz w:val="20"/>
          <w:szCs w:val="20"/>
        </w:rPr>
        <w:t>advised</w:t>
      </w:r>
      <w:r w:rsidRPr="009E1F93">
        <w:rPr>
          <w:rFonts w:asciiTheme="minorHAnsi" w:hAnsiTheme="minorHAnsi" w:cstheme="minorHAnsi"/>
          <w:spacing w:val="-3"/>
          <w:sz w:val="20"/>
          <w:szCs w:val="20"/>
        </w:rPr>
        <w:t xml:space="preserve"> </w:t>
      </w:r>
      <w:r w:rsidRPr="009E1F93">
        <w:rPr>
          <w:rFonts w:asciiTheme="minorHAnsi" w:hAnsiTheme="minorHAnsi" w:cstheme="minorHAnsi"/>
          <w:sz w:val="20"/>
          <w:szCs w:val="20"/>
        </w:rPr>
        <w:t>of</w:t>
      </w:r>
      <w:r w:rsidRPr="009E1F93">
        <w:rPr>
          <w:rFonts w:asciiTheme="minorHAnsi" w:hAnsiTheme="minorHAnsi" w:cstheme="minorHAnsi"/>
          <w:spacing w:val="-4"/>
          <w:sz w:val="20"/>
          <w:szCs w:val="20"/>
        </w:rPr>
        <w:t xml:space="preserve"> </w:t>
      </w:r>
      <w:r w:rsidRPr="009E1F93">
        <w:rPr>
          <w:rFonts w:asciiTheme="minorHAnsi" w:hAnsiTheme="minorHAnsi" w:cstheme="minorHAnsi"/>
          <w:sz w:val="20"/>
          <w:szCs w:val="20"/>
        </w:rPr>
        <w:t>the following</w:t>
      </w:r>
      <w:r w:rsidRPr="009E1F93">
        <w:rPr>
          <w:rFonts w:asciiTheme="minorHAnsi" w:hAnsiTheme="minorHAnsi" w:cstheme="minorHAnsi"/>
          <w:spacing w:val="1"/>
          <w:sz w:val="20"/>
          <w:szCs w:val="20"/>
        </w:rPr>
        <w:t xml:space="preserve"> </w:t>
      </w:r>
      <w:r w:rsidRPr="009E1F93">
        <w:rPr>
          <w:rFonts w:asciiTheme="minorHAnsi" w:hAnsiTheme="minorHAnsi" w:cstheme="minorHAnsi"/>
          <w:sz w:val="20"/>
          <w:szCs w:val="20"/>
        </w:rPr>
        <w:t>changes</w:t>
      </w:r>
      <w:r w:rsidRPr="009E1F93">
        <w:rPr>
          <w:rFonts w:asciiTheme="minorHAnsi" w:hAnsiTheme="minorHAnsi" w:cstheme="minorHAnsi"/>
          <w:spacing w:val="-4"/>
          <w:sz w:val="20"/>
          <w:szCs w:val="20"/>
        </w:rPr>
        <w:t xml:space="preserve"> </w:t>
      </w:r>
      <w:r w:rsidRPr="009E1F93">
        <w:rPr>
          <w:rFonts w:asciiTheme="minorHAnsi" w:hAnsiTheme="minorHAnsi" w:cstheme="minorHAnsi"/>
          <w:sz w:val="20"/>
          <w:szCs w:val="20"/>
        </w:rPr>
        <w:t>to</w:t>
      </w:r>
      <w:r w:rsidRPr="009E1F93">
        <w:rPr>
          <w:rFonts w:asciiTheme="minorHAnsi" w:hAnsiTheme="minorHAnsi" w:cstheme="minorHAnsi"/>
          <w:spacing w:val="-4"/>
          <w:sz w:val="20"/>
          <w:szCs w:val="20"/>
        </w:rPr>
        <w:t xml:space="preserve"> </w:t>
      </w:r>
      <w:r w:rsidRPr="009E1F93">
        <w:rPr>
          <w:rFonts w:asciiTheme="minorHAnsi" w:hAnsiTheme="minorHAnsi" w:cstheme="minorHAnsi"/>
          <w:sz w:val="20"/>
          <w:szCs w:val="20"/>
        </w:rPr>
        <w:t>the above-mentioned</w:t>
      </w:r>
      <w:r w:rsidRPr="009E1F93">
        <w:rPr>
          <w:rFonts w:asciiTheme="minorHAnsi" w:hAnsiTheme="minorHAnsi" w:cstheme="minorHAnsi"/>
          <w:spacing w:val="-2"/>
          <w:sz w:val="20"/>
          <w:szCs w:val="20"/>
        </w:rPr>
        <w:t xml:space="preserve"> </w:t>
      </w:r>
      <w:r w:rsidRPr="009E1F93">
        <w:rPr>
          <w:rFonts w:asciiTheme="minorHAnsi" w:hAnsiTheme="minorHAnsi" w:cstheme="minorHAnsi"/>
          <w:sz w:val="20"/>
          <w:szCs w:val="20"/>
        </w:rPr>
        <w:t>solicitation:</w:t>
      </w:r>
    </w:p>
    <w:p w14:paraId="6CF0EA88" w14:textId="77777777" w:rsidR="000C048A" w:rsidRPr="009E1F93" w:rsidRDefault="000C048A" w:rsidP="00240360">
      <w:pPr>
        <w:pStyle w:val="BodyText"/>
        <w:tabs>
          <w:tab w:val="left" w:pos="1800"/>
        </w:tabs>
        <w:spacing w:before="8"/>
        <w:rPr>
          <w:rFonts w:asciiTheme="minorHAnsi" w:hAnsiTheme="minorHAnsi" w:cstheme="minorHAnsi"/>
          <w:sz w:val="20"/>
          <w:szCs w:val="20"/>
        </w:rPr>
      </w:pPr>
    </w:p>
    <w:p w14:paraId="716249AE" w14:textId="6881B727" w:rsidR="0042288B" w:rsidRPr="009E1F93" w:rsidRDefault="0042288B" w:rsidP="009F6662">
      <w:pPr>
        <w:pStyle w:val="Heading2"/>
        <w:widowControl/>
        <w:numPr>
          <w:ilvl w:val="0"/>
          <w:numId w:val="1"/>
        </w:numPr>
        <w:adjustRightInd w:val="0"/>
        <w:ind w:left="540" w:hanging="360"/>
        <w:jc w:val="both"/>
        <w:rPr>
          <w:rFonts w:asciiTheme="minorHAnsi" w:hAnsiTheme="minorHAnsi" w:cstheme="minorHAnsi"/>
          <w:sz w:val="20"/>
        </w:rPr>
      </w:pPr>
      <w:r w:rsidRPr="009E1F93">
        <w:rPr>
          <w:rFonts w:asciiTheme="minorHAnsi" w:hAnsiTheme="minorHAnsi" w:cstheme="minorHAnsi"/>
          <w:b/>
          <w:sz w:val="20"/>
        </w:rPr>
        <w:t>Questions and Answers:</w:t>
      </w:r>
      <w:r w:rsidR="0080309E" w:rsidRPr="009E1F93">
        <w:rPr>
          <w:rFonts w:asciiTheme="minorHAnsi" w:hAnsiTheme="minorHAnsi" w:cstheme="minorHAnsi"/>
          <w:b/>
          <w:sz w:val="20"/>
        </w:rPr>
        <w:t xml:space="preserve"> </w:t>
      </w:r>
      <w:r w:rsidR="0080309E" w:rsidRPr="009E1F93">
        <w:rPr>
          <w:rFonts w:asciiTheme="minorHAnsi" w:hAnsiTheme="minorHAnsi" w:cstheme="minorHAnsi"/>
          <w:sz w:val="20"/>
        </w:rPr>
        <w:t>T</w:t>
      </w:r>
      <w:r w:rsidRPr="009E1F93">
        <w:rPr>
          <w:rFonts w:asciiTheme="minorHAnsi" w:hAnsiTheme="minorHAnsi" w:cstheme="minorHAnsi"/>
          <w:sz w:val="20"/>
        </w:rPr>
        <w:t xml:space="preserve">he following are questions received from Vendors and responses from the Illinois Tollway pursuant to the </w:t>
      </w:r>
      <w:r w:rsidR="00777931" w:rsidRPr="009E1F93">
        <w:rPr>
          <w:rFonts w:asciiTheme="minorHAnsi" w:hAnsiTheme="minorHAnsi" w:cstheme="minorHAnsi"/>
          <w:sz w:val="20"/>
        </w:rPr>
        <w:t>question-and-answer</w:t>
      </w:r>
      <w:r w:rsidRPr="009E1F93">
        <w:rPr>
          <w:rFonts w:asciiTheme="minorHAnsi" w:hAnsiTheme="minorHAnsi" w:cstheme="minorHAnsi"/>
          <w:sz w:val="20"/>
        </w:rPr>
        <w:t xml:space="preserve"> portion of the above-mentioned solicitation.  The Illinois Tollway has provided its answers accordingly.</w:t>
      </w:r>
    </w:p>
    <w:p w14:paraId="62B1962A" w14:textId="77777777" w:rsidR="0042288B" w:rsidRPr="009E1F93" w:rsidRDefault="0042288B" w:rsidP="00A3667B">
      <w:pPr>
        <w:ind w:left="1800" w:hanging="360"/>
        <w:jc w:val="both"/>
        <w:rPr>
          <w:rFonts w:asciiTheme="minorHAnsi" w:hAnsiTheme="minorHAnsi" w:cstheme="minorHAnsi"/>
          <w:sz w:val="20"/>
          <w:szCs w:val="20"/>
        </w:rPr>
      </w:pPr>
    </w:p>
    <w:p w14:paraId="51DAB022" w14:textId="1F06588D" w:rsidR="00AC168C" w:rsidRPr="009E1F93" w:rsidRDefault="00AC168C" w:rsidP="004B3642">
      <w:pPr>
        <w:widowControl/>
        <w:numPr>
          <w:ilvl w:val="0"/>
          <w:numId w:val="10"/>
        </w:numPr>
        <w:autoSpaceDE/>
        <w:autoSpaceDN/>
        <w:ind w:left="1440"/>
        <w:contextualSpacing/>
        <w:jc w:val="both"/>
        <w:rPr>
          <w:rFonts w:asciiTheme="minorHAnsi" w:hAnsiTheme="minorHAnsi" w:cstheme="minorHAnsi"/>
          <w:sz w:val="20"/>
          <w:szCs w:val="20"/>
        </w:rPr>
      </w:pPr>
      <w:r w:rsidRPr="009E1F93">
        <w:rPr>
          <w:rFonts w:asciiTheme="minorHAnsi" w:hAnsiTheme="minorHAnsi" w:cstheme="minorHAnsi"/>
          <w:b/>
          <w:sz w:val="20"/>
          <w:szCs w:val="20"/>
        </w:rPr>
        <w:t>Question:</w:t>
      </w:r>
      <w:r w:rsidRPr="009E1F93">
        <w:rPr>
          <w:rFonts w:asciiTheme="minorHAnsi" w:hAnsiTheme="minorHAnsi" w:cstheme="minorHAnsi"/>
          <w:sz w:val="20"/>
          <w:szCs w:val="20"/>
        </w:rPr>
        <w:t xml:space="preserve">  </w:t>
      </w:r>
      <w:r w:rsidR="00B0492D" w:rsidRPr="009E1F93">
        <w:rPr>
          <w:rFonts w:asciiTheme="minorHAnsi" w:hAnsiTheme="minorHAnsi" w:cstheme="minorHAnsi"/>
          <w:sz w:val="20"/>
          <w:szCs w:val="20"/>
        </w:rPr>
        <w:t>Do I have to be registered with the Board of Elections prior to bid submission?</w:t>
      </w:r>
      <w:r w:rsidRPr="009E1F93">
        <w:rPr>
          <w:rFonts w:asciiTheme="minorHAnsi" w:hAnsiTheme="minorHAnsi" w:cstheme="minorHAnsi"/>
          <w:sz w:val="20"/>
          <w:szCs w:val="20"/>
        </w:rPr>
        <w:t> </w:t>
      </w:r>
      <w:r w:rsidRPr="009E1F93">
        <w:rPr>
          <w:rFonts w:asciiTheme="minorHAnsi" w:hAnsiTheme="minorHAnsi" w:cstheme="minorHAnsi"/>
          <w:sz w:val="20"/>
          <w:szCs w:val="20"/>
        </w:rPr>
        <w:tab/>
      </w:r>
      <w:r w:rsidRPr="009E1F93">
        <w:rPr>
          <w:rFonts w:asciiTheme="minorHAnsi" w:hAnsiTheme="minorHAnsi" w:cstheme="minorHAnsi"/>
          <w:sz w:val="20"/>
          <w:szCs w:val="20"/>
        </w:rPr>
        <w:tab/>
      </w:r>
    </w:p>
    <w:p w14:paraId="6F43E063" w14:textId="76EDF25D" w:rsidR="00B0492D" w:rsidRPr="009E1F93" w:rsidRDefault="00AC168C" w:rsidP="00B0492D">
      <w:pPr>
        <w:widowControl/>
        <w:autoSpaceDE/>
        <w:autoSpaceDN/>
        <w:spacing w:after="160" w:line="259" w:lineRule="auto"/>
        <w:ind w:left="1440"/>
        <w:jc w:val="both"/>
        <w:rPr>
          <w:rFonts w:asciiTheme="minorHAnsi" w:hAnsiTheme="minorHAnsi" w:cstheme="minorHAnsi"/>
          <w:sz w:val="20"/>
          <w:szCs w:val="20"/>
        </w:rPr>
      </w:pPr>
      <w:r w:rsidRPr="009E1F93">
        <w:rPr>
          <w:rFonts w:asciiTheme="minorHAnsi" w:hAnsiTheme="minorHAnsi" w:cstheme="minorHAnsi"/>
          <w:b/>
          <w:sz w:val="20"/>
          <w:szCs w:val="20"/>
        </w:rPr>
        <w:t>Answer:</w:t>
      </w:r>
      <w:r w:rsidRPr="009E1F93">
        <w:rPr>
          <w:rFonts w:asciiTheme="minorHAnsi" w:hAnsiTheme="minorHAnsi" w:cstheme="minorHAnsi"/>
          <w:sz w:val="20"/>
          <w:szCs w:val="20"/>
        </w:rPr>
        <w:t xml:space="preserve">  </w:t>
      </w:r>
      <w:r w:rsidR="00B0492D" w:rsidRPr="009E1F93">
        <w:rPr>
          <w:rFonts w:asciiTheme="minorHAnsi" w:hAnsiTheme="minorHAnsi" w:cstheme="minorHAnsi"/>
          <w:sz w:val="20"/>
          <w:szCs w:val="20"/>
        </w:rPr>
        <w:t xml:space="preserve">Yes, State Board of Elections requirement: Any Bidder with bids/proposals, including this submission, or current contracts totaling over $50,000.00 must be registered with the Board of elections </w:t>
      </w:r>
      <w:hyperlink r:id="rId8" w:history="1">
        <w:r w:rsidR="00B0492D" w:rsidRPr="009E1F93">
          <w:rPr>
            <w:rStyle w:val="Hyperlink"/>
            <w:rFonts w:asciiTheme="minorHAnsi" w:hAnsiTheme="minorHAnsi" w:cstheme="minorHAnsi"/>
            <w:sz w:val="20"/>
            <w:szCs w:val="20"/>
          </w:rPr>
          <w:t>https://www.elections.il.gov/</w:t>
        </w:r>
      </w:hyperlink>
    </w:p>
    <w:p w14:paraId="256B097B" w14:textId="07F444E3" w:rsidR="00AC168C" w:rsidRPr="009E1F93" w:rsidRDefault="00AC168C" w:rsidP="00B0492D">
      <w:pPr>
        <w:pStyle w:val="ListParagraph"/>
        <w:widowControl/>
        <w:numPr>
          <w:ilvl w:val="0"/>
          <w:numId w:val="10"/>
        </w:numPr>
        <w:autoSpaceDE/>
        <w:autoSpaceDN/>
        <w:spacing w:after="160" w:line="259" w:lineRule="auto"/>
        <w:ind w:left="1440"/>
        <w:jc w:val="both"/>
        <w:rPr>
          <w:rFonts w:asciiTheme="minorHAnsi" w:hAnsiTheme="minorHAnsi" w:cstheme="minorHAnsi"/>
          <w:sz w:val="20"/>
          <w:szCs w:val="20"/>
        </w:rPr>
      </w:pPr>
      <w:r w:rsidRPr="009E1F93">
        <w:rPr>
          <w:rFonts w:asciiTheme="minorHAnsi" w:hAnsiTheme="minorHAnsi" w:cstheme="minorHAnsi"/>
          <w:b/>
          <w:sz w:val="20"/>
          <w:szCs w:val="20"/>
        </w:rPr>
        <w:t>Question:</w:t>
      </w:r>
      <w:r w:rsidRPr="009E1F93">
        <w:rPr>
          <w:rFonts w:asciiTheme="minorHAnsi" w:hAnsiTheme="minorHAnsi" w:cstheme="minorHAnsi"/>
          <w:sz w:val="20"/>
          <w:szCs w:val="20"/>
        </w:rPr>
        <w:t xml:space="preserve">  </w:t>
      </w:r>
      <w:r w:rsidR="00B0492D" w:rsidRPr="009E1F93">
        <w:rPr>
          <w:rFonts w:asciiTheme="minorHAnsi" w:hAnsiTheme="minorHAnsi" w:cstheme="minorHAnsi"/>
          <w:sz w:val="20"/>
          <w:szCs w:val="20"/>
        </w:rPr>
        <w:t>Do I need to be registered with the Secretary of State if I am registered in my own State?</w:t>
      </w:r>
      <w:r w:rsidRPr="009E1F93">
        <w:rPr>
          <w:rFonts w:asciiTheme="minorHAnsi" w:hAnsiTheme="minorHAnsi" w:cstheme="minorHAnsi"/>
          <w:sz w:val="20"/>
          <w:szCs w:val="20"/>
        </w:rPr>
        <w:t xml:space="preserve"> </w:t>
      </w:r>
      <w:r w:rsidRPr="009E1F93">
        <w:rPr>
          <w:rFonts w:asciiTheme="minorHAnsi" w:hAnsiTheme="minorHAnsi" w:cstheme="minorHAnsi"/>
          <w:sz w:val="20"/>
          <w:szCs w:val="20"/>
        </w:rPr>
        <w:tab/>
      </w:r>
      <w:r w:rsidRPr="009E1F93">
        <w:rPr>
          <w:rFonts w:asciiTheme="minorHAnsi" w:hAnsiTheme="minorHAnsi" w:cstheme="minorHAnsi"/>
          <w:sz w:val="20"/>
          <w:szCs w:val="20"/>
        </w:rPr>
        <w:tab/>
      </w:r>
      <w:r w:rsidRPr="009E1F93">
        <w:rPr>
          <w:rFonts w:asciiTheme="minorHAnsi" w:hAnsiTheme="minorHAnsi" w:cstheme="minorHAnsi"/>
          <w:sz w:val="20"/>
          <w:szCs w:val="20"/>
        </w:rPr>
        <w:tab/>
      </w:r>
    </w:p>
    <w:p w14:paraId="1657765F" w14:textId="7E0BA002" w:rsidR="00AC168C" w:rsidRPr="009E1F93" w:rsidRDefault="00AC168C" w:rsidP="006B1140">
      <w:pPr>
        <w:widowControl/>
        <w:autoSpaceDE/>
        <w:autoSpaceDN/>
        <w:ind w:left="1440" w:hanging="360"/>
        <w:jc w:val="both"/>
        <w:rPr>
          <w:rStyle w:val="Hyperlink"/>
          <w:rFonts w:asciiTheme="minorHAnsi" w:hAnsiTheme="minorHAnsi" w:cstheme="minorHAnsi"/>
          <w:sz w:val="20"/>
          <w:szCs w:val="20"/>
        </w:rPr>
      </w:pPr>
      <w:r w:rsidRPr="009E1F93">
        <w:rPr>
          <w:rFonts w:asciiTheme="minorHAnsi" w:hAnsiTheme="minorHAnsi" w:cstheme="minorHAnsi"/>
          <w:b/>
          <w:sz w:val="20"/>
          <w:szCs w:val="20"/>
        </w:rPr>
        <w:tab/>
        <w:t>Answer:</w:t>
      </w:r>
      <w:r w:rsidRPr="009E1F93">
        <w:rPr>
          <w:rFonts w:asciiTheme="minorHAnsi" w:hAnsiTheme="minorHAnsi" w:cstheme="minorHAnsi"/>
          <w:sz w:val="20"/>
          <w:szCs w:val="20"/>
        </w:rPr>
        <w:t xml:space="preserve">  </w:t>
      </w:r>
      <w:r w:rsidR="00B0492D" w:rsidRPr="009E1F93">
        <w:rPr>
          <w:rFonts w:asciiTheme="minorHAnsi" w:hAnsiTheme="minorHAnsi" w:cstheme="minorHAnsi"/>
          <w:sz w:val="20"/>
          <w:szCs w:val="20"/>
        </w:rPr>
        <w:t>Bidder must be legal entity at time of submission but must be registered with the Secretary of State for Illinois prior to contract execution, unless bidder is exempt under Business Contracts Act.</w:t>
      </w:r>
      <w:r w:rsidRPr="009E1F93">
        <w:rPr>
          <w:rFonts w:asciiTheme="minorHAnsi" w:hAnsiTheme="minorHAnsi" w:cstheme="minorHAnsi"/>
          <w:sz w:val="20"/>
          <w:szCs w:val="20"/>
        </w:rPr>
        <w:t xml:space="preserve">  </w:t>
      </w:r>
      <w:hyperlink r:id="rId9" w:history="1">
        <w:r w:rsidR="00B0492D" w:rsidRPr="009E1F93">
          <w:rPr>
            <w:rStyle w:val="Hyperlink"/>
            <w:rFonts w:asciiTheme="minorHAnsi" w:hAnsiTheme="minorHAnsi" w:cstheme="minorHAnsi"/>
            <w:sz w:val="20"/>
            <w:szCs w:val="20"/>
          </w:rPr>
          <w:t>https://www.ilsos.gov/departments/business_services/home.html</w:t>
        </w:r>
      </w:hyperlink>
    </w:p>
    <w:p w14:paraId="4EFC4234" w14:textId="77777777" w:rsidR="006B1140" w:rsidRPr="009E1F93" w:rsidRDefault="006B1140" w:rsidP="006B1140">
      <w:pPr>
        <w:widowControl/>
        <w:autoSpaceDE/>
        <w:autoSpaceDN/>
        <w:ind w:left="1440" w:hanging="360"/>
        <w:jc w:val="both"/>
        <w:rPr>
          <w:rFonts w:asciiTheme="minorHAnsi" w:hAnsiTheme="minorHAnsi" w:cstheme="minorHAnsi"/>
          <w:sz w:val="20"/>
          <w:szCs w:val="20"/>
        </w:rPr>
      </w:pPr>
    </w:p>
    <w:p w14:paraId="3464E750" w14:textId="7B004E51" w:rsidR="00AC168C" w:rsidRPr="009E1F93" w:rsidRDefault="00AC168C" w:rsidP="004B3642">
      <w:pPr>
        <w:widowControl/>
        <w:numPr>
          <w:ilvl w:val="0"/>
          <w:numId w:val="10"/>
        </w:numPr>
        <w:autoSpaceDE/>
        <w:autoSpaceDN/>
        <w:spacing w:after="160" w:line="259" w:lineRule="auto"/>
        <w:ind w:left="1440"/>
        <w:contextualSpacing/>
        <w:jc w:val="both"/>
        <w:rPr>
          <w:rFonts w:asciiTheme="minorHAnsi" w:hAnsiTheme="minorHAnsi" w:cstheme="minorHAnsi"/>
          <w:sz w:val="20"/>
          <w:szCs w:val="20"/>
        </w:rPr>
      </w:pPr>
      <w:r w:rsidRPr="009E1F93">
        <w:rPr>
          <w:rFonts w:asciiTheme="minorHAnsi" w:hAnsiTheme="minorHAnsi" w:cstheme="minorHAnsi"/>
          <w:b/>
          <w:sz w:val="20"/>
          <w:szCs w:val="20"/>
        </w:rPr>
        <w:t>Question:</w:t>
      </w:r>
      <w:r w:rsidRPr="009E1F93">
        <w:rPr>
          <w:rFonts w:asciiTheme="minorHAnsi" w:hAnsiTheme="minorHAnsi" w:cstheme="minorHAnsi"/>
          <w:sz w:val="20"/>
          <w:szCs w:val="20"/>
        </w:rPr>
        <w:t xml:space="preserve">  </w:t>
      </w:r>
      <w:r w:rsidR="00B0492D" w:rsidRPr="009E1F93">
        <w:rPr>
          <w:rFonts w:asciiTheme="minorHAnsi" w:hAnsiTheme="minorHAnsi" w:cstheme="minorHAnsi"/>
          <w:sz w:val="20"/>
          <w:szCs w:val="20"/>
        </w:rPr>
        <w:t>Do I need to have an IDHR number</w:t>
      </w:r>
      <w:r w:rsidRPr="009E1F93">
        <w:rPr>
          <w:rFonts w:asciiTheme="minorHAnsi" w:hAnsiTheme="minorHAnsi" w:cstheme="minorHAnsi"/>
          <w:sz w:val="20"/>
          <w:szCs w:val="20"/>
        </w:rPr>
        <w:t>?</w:t>
      </w:r>
      <w:r w:rsidRPr="009E1F93">
        <w:rPr>
          <w:rFonts w:asciiTheme="minorHAnsi" w:hAnsiTheme="minorHAnsi" w:cstheme="minorHAnsi"/>
          <w:sz w:val="20"/>
          <w:szCs w:val="20"/>
        </w:rPr>
        <w:tab/>
      </w:r>
      <w:r w:rsidRPr="009E1F93">
        <w:rPr>
          <w:rFonts w:asciiTheme="minorHAnsi" w:hAnsiTheme="minorHAnsi" w:cstheme="minorHAnsi"/>
          <w:sz w:val="20"/>
          <w:szCs w:val="20"/>
        </w:rPr>
        <w:tab/>
      </w:r>
    </w:p>
    <w:p w14:paraId="55C98192" w14:textId="77777777" w:rsidR="00B0492D" w:rsidRPr="009E1F93" w:rsidRDefault="00B0492D" w:rsidP="00B0492D">
      <w:pPr>
        <w:widowControl/>
        <w:autoSpaceDE/>
        <w:autoSpaceDN/>
        <w:spacing w:after="160" w:line="259" w:lineRule="auto"/>
        <w:ind w:left="1440"/>
        <w:contextualSpacing/>
        <w:jc w:val="both"/>
        <w:rPr>
          <w:rFonts w:asciiTheme="minorHAnsi" w:hAnsiTheme="minorHAnsi" w:cstheme="minorHAnsi"/>
          <w:sz w:val="20"/>
          <w:szCs w:val="20"/>
        </w:rPr>
      </w:pPr>
    </w:p>
    <w:p w14:paraId="6B601F36" w14:textId="44B95D8D" w:rsidR="00C279F0" w:rsidRPr="009E1F93" w:rsidRDefault="00AC168C" w:rsidP="00C279F0">
      <w:pPr>
        <w:widowControl/>
        <w:autoSpaceDE/>
        <w:autoSpaceDN/>
        <w:spacing w:after="160" w:line="259" w:lineRule="auto"/>
        <w:ind w:left="1440"/>
        <w:jc w:val="both"/>
        <w:rPr>
          <w:rStyle w:val="Hyperlink"/>
          <w:rFonts w:asciiTheme="minorHAnsi" w:hAnsiTheme="minorHAnsi" w:cstheme="minorHAnsi"/>
          <w:sz w:val="20"/>
          <w:szCs w:val="20"/>
        </w:rPr>
      </w:pPr>
      <w:r w:rsidRPr="009E1F93">
        <w:rPr>
          <w:rFonts w:asciiTheme="minorHAnsi" w:hAnsiTheme="minorHAnsi" w:cstheme="minorHAnsi"/>
          <w:b/>
          <w:sz w:val="20"/>
          <w:szCs w:val="20"/>
        </w:rPr>
        <w:t>Answer:</w:t>
      </w:r>
      <w:r w:rsidRPr="009E1F93">
        <w:rPr>
          <w:rFonts w:asciiTheme="minorHAnsi" w:hAnsiTheme="minorHAnsi" w:cstheme="minorHAnsi"/>
          <w:sz w:val="20"/>
          <w:szCs w:val="20"/>
        </w:rPr>
        <w:t xml:space="preserve">  </w:t>
      </w:r>
      <w:r w:rsidR="00B0492D" w:rsidRPr="009E1F93">
        <w:rPr>
          <w:rFonts w:asciiTheme="minorHAnsi" w:hAnsiTheme="minorHAnsi" w:cstheme="minorHAnsi"/>
          <w:sz w:val="20"/>
          <w:szCs w:val="20"/>
        </w:rPr>
        <w:t xml:space="preserve">Yes, Bidder must have the IDHR # if firm has 15 or more employees. </w:t>
      </w:r>
      <w:hyperlink r:id="rId10" w:history="1">
        <w:r w:rsidR="00B0492D" w:rsidRPr="009E1F93">
          <w:rPr>
            <w:rStyle w:val="Hyperlink"/>
            <w:rFonts w:asciiTheme="minorHAnsi" w:hAnsiTheme="minorHAnsi" w:cstheme="minorHAnsi"/>
            <w:sz w:val="20"/>
            <w:szCs w:val="20"/>
          </w:rPr>
          <w:t>https://www2.illinois.gov/dhr/Pages/default.aspx</w:t>
        </w:r>
      </w:hyperlink>
      <w:r w:rsidR="00C279F0" w:rsidRPr="009E1F93">
        <w:rPr>
          <w:rStyle w:val="Hyperlink"/>
          <w:rFonts w:asciiTheme="minorHAnsi" w:hAnsiTheme="minorHAnsi" w:cstheme="minorHAnsi"/>
          <w:sz w:val="20"/>
          <w:szCs w:val="20"/>
        </w:rPr>
        <w:t xml:space="preserve">  </w:t>
      </w:r>
    </w:p>
    <w:p w14:paraId="34BCA166" w14:textId="54965E44" w:rsidR="00C279F0" w:rsidRPr="009E1F93" w:rsidRDefault="00C279F0" w:rsidP="00C279F0">
      <w:pPr>
        <w:pStyle w:val="ListParagraph"/>
        <w:widowControl/>
        <w:numPr>
          <w:ilvl w:val="0"/>
          <w:numId w:val="10"/>
        </w:numPr>
        <w:autoSpaceDE/>
        <w:autoSpaceDN/>
        <w:spacing w:after="160" w:line="259" w:lineRule="auto"/>
        <w:ind w:left="1440"/>
        <w:jc w:val="both"/>
        <w:rPr>
          <w:rFonts w:asciiTheme="minorHAnsi" w:hAnsiTheme="minorHAnsi" w:cstheme="minorHAnsi"/>
          <w:b/>
          <w:bCs/>
          <w:sz w:val="20"/>
          <w:szCs w:val="20"/>
        </w:rPr>
      </w:pPr>
      <w:r w:rsidRPr="009E1F93">
        <w:rPr>
          <w:rFonts w:asciiTheme="minorHAnsi" w:hAnsiTheme="minorHAnsi" w:cstheme="minorHAnsi"/>
          <w:b/>
          <w:bCs/>
          <w:sz w:val="20"/>
          <w:szCs w:val="20"/>
        </w:rPr>
        <w:t>Question: Th</w:t>
      </w:r>
      <w:r w:rsidRPr="009E1F93">
        <w:rPr>
          <w:rFonts w:asciiTheme="minorHAnsi" w:eastAsia="Times New Roman" w:hAnsiTheme="minorHAnsi" w:cstheme="minorHAnsi"/>
          <w:sz w:val="20"/>
          <w:szCs w:val="20"/>
        </w:rPr>
        <w:t>ere is an attachment entitled BEP Utilization plan. I am not familiar with this. Will we need to complete this form as well?</w:t>
      </w:r>
    </w:p>
    <w:p w14:paraId="2C2CBB9F" w14:textId="21508B36" w:rsidR="00D24176" w:rsidRPr="009E1F93" w:rsidRDefault="00D24176" w:rsidP="00D24176">
      <w:pPr>
        <w:pStyle w:val="ListParagraph"/>
        <w:widowControl/>
        <w:autoSpaceDE/>
        <w:autoSpaceDN/>
        <w:spacing w:after="160" w:line="259" w:lineRule="auto"/>
        <w:ind w:left="1440"/>
        <w:jc w:val="both"/>
        <w:rPr>
          <w:rFonts w:asciiTheme="minorHAnsi" w:hAnsiTheme="minorHAnsi" w:cstheme="minorHAnsi"/>
          <w:sz w:val="20"/>
          <w:szCs w:val="20"/>
        </w:rPr>
      </w:pPr>
      <w:r w:rsidRPr="009E1F93">
        <w:rPr>
          <w:rFonts w:asciiTheme="minorHAnsi" w:hAnsiTheme="minorHAnsi" w:cstheme="minorHAnsi"/>
          <w:b/>
          <w:bCs/>
          <w:sz w:val="20"/>
          <w:szCs w:val="20"/>
        </w:rPr>
        <w:t xml:space="preserve">Answer: </w:t>
      </w:r>
      <w:r w:rsidRPr="009E1F93">
        <w:rPr>
          <w:rFonts w:asciiTheme="minorHAnsi" w:hAnsiTheme="minorHAnsi" w:cstheme="minorHAnsi"/>
          <w:sz w:val="20"/>
          <w:szCs w:val="20"/>
        </w:rPr>
        <w:t>Please refer to section</w:t>
      </w:r>
      <w:r w:rsidRPr="009E1F93">
        <w:rPr>
          <w:rFonts w:asciiTheme="minorHAnsi" w:hAnsiTheme="minorHAnsi" w:cstheme="minorHAnsi"/>
          <w:b/>
          <w:bCs/>
          <w:sz w:val="20"/>
          <w:szCs w:val="20"/>
        </w:rPr>
        <w:t xml:space="preserve"> </w:t>
      </w:r>
      <w:r w:rsidRPr="009E1F93">
        <w:rPr>
          <w:rFonts w:asciiTheme="minorHAnsi" w:hAnsiTheme="minorHAnsi" w:cstheme="minorHAnsi"/>
          <w:b/>
          <w:bCs/>
          <w:sz w:val="20"/>
          <w:szCs w:val="20"/>
          <w:u w:val="single"/>
        </w:rPr>
        <w:t xml:space="preserve">A.21 </w:t>
      </w:r>
      <w:r w:rsidRPr="009E1F93">
        <w:rPr>
          <w:rFonts w:asciiTheme="minorHAnsi" w:hAnsiTheme="minorHAnsi" w:cstheme="minorHAnsi"/>
          <w:b/>
          <w:spacing w:val="-5"/>
          <w:sz w:val="20"/>
          <w:szCs w:val="20"/>
          <w:u w:val="single"/>
        </w:rPr>
        <w:t>BUSINESS ENTERPRISE FOR MINORITIES, WOMEN, AND PERSONS WITH DISABILITIES ACT PARTICIPATION AND UTILIZATION PLAN</w:t>
      </w:r>
      <w:r w:rsidRPr="009E1F93">
        <w:rPr>
          <w:rFonts w:asciiTheme="minorHAnsi" w:hAnsiTheme="minorHAnsi" w:cstheme="minorHAnsi"/>
          <w:b/>
          <w:bCs/>
          <w:sz w:val="20"/>
          <w:szCs w:val="20"/>
        </w:rPr>
        <w:t xml:space="preserve"> </w:t>
      </w:r>
      <w:r w:rsidRPr="009E1F93">
        <w:rPr>
          <w:rFonts w:asciiTheme="minorHAnsi" w:hAnsiTheme="minorHAnsi" w:cstheme="minorHAnsi"/>
          <w:sz w:val="20"/>
          <w:szCs w:val="20"/>
        </w:rPr>
        <w:t xml:space="preserve">of the IFB document.  The BEP Goal is </w:t>
      </w:r>
      <w:r w:rsidR="001F56E5">
        <w:rPr>
          <w:rFonts w:asciiTheme="minorHAnsi" w:hAnsiTheme="minorHAnsi" w:cstheme="minorHAnsi"/>
          <w:sz w:val="20"/>
          <w:szCs w:val="20"/>
        </w:rPr>
        <w:t>5</w:t>
      </w:r>
      <w:r w:rsidRPr="009E1F93">
        <w:rPr>
          <w:rFonts w:asciiTheme="minorHAnsi" w:hAnsiTheme="minorHAnsi" w:cstheme="minorHAnsi"/>
          <w:sz w:val="20"/>
          <w:szCs w:val="20"/>
        </w:rPr>
        <w:t>%</w:t>
      </w:r>
      <w:r w:rsidR="00D34B6A">
        <w:rPr>
          <w:rFonts w:asciiTheme="minorHAnsi" w:hAnsiTheme="minorHAnsi" w:cstheme="minorHAnsi"/>
          <w:sz w:val="20"/>
          <w:szCs w:val="20"/>
        </w:rPr>
        <w:t xml:space="preserve"> and the VET Goal is 1%</w:t>
      </w:r>
      <w:r w:rsidRPr="009E1F93">
        <w:rPr>
          <w:rFonts w:asciiTheme="minorHAnsi" w:hAnsiTheme="minorHAnsi" w:cstheme="minorHAnsi"/>
          <w:sz w:val="20"/>
          <w:szCs w:val="20"/>
        </w:rPr>
        <w:t xml:space="preserve">, therefore a BEP Utilization Plan </w:t>
      </w:r>
      <w:r w:rsidR="00D34B6A">
        <w:rPr>
          <w:rFonts w:asciiTheme="minorHAnsi" w:hAnsiTheme="minorHAnsi" w:cstheme="minorHAnsi"/>
          <w:sz w:val="20"/>
          <w:szCs w:val="20"/>
        </w:rPr>
        <w:t xml:space="preserve">and a VET Utilization Plan are </w:t>
      </w:r>
      <w:r w:rsidR="00EA2DD2">
        <w:rPr>
          <w:rFonts w:asciiTheme="minorHAnsi" w:hAnsiTheme="minorHAnsi" w:cstheme="minorHAnsi"/>
          <w:sz w:val="20"/>
          <w:szCs w:val="20"/>
        </w:rPr>
        <w:t xml:space="preserve">both </w:t>
      </w:r>
      <w:r w:rsidR="00EA2DD2" w:rsidRPr="009E1F93">
        <w:rPr>
          <w:rFonts w:asciiTheme="minorHAnsi" w:hAnsiTheme="minorHAnsi" w:cstheme="minorHAnsi"/>
          <w:sz w:val="20"/>
          <w:szCs w:val="20"/>
        </w:rPr>
        <w:t>required</w:t>
      </w:r>
      <w:r w:rsidRPr="009E1F93">
        <w:rPr>
          <w:rFonts w:asciiTheme="minorHAnsi" w:hAnsiTheme="minorHAnsi" w:cstheme="minorHAnsi"/>
          <w:sz w:val="20"/>
          <w:szCs w:val="20"/>
        </w:rPr>
        <w:t xml:space="preserve">.  </w:t>
      </w:r>
      <w:r w:rsidR="00D34B6A">
        <w:rPr>
          <w:rFonts w:asciiTheme="minorHAnsi" w:hAnsiTheme="minorHAnsi" w:cstheme="minorHAnsi"/>
          <w:sz w:val="20"/>
          <w:szCs w:val="20"/>
        </w:rPr>
        <w:t>R</w:t>
      </w:r>
      <w:r w:rsidRPr="009E1F93">
        <w:rPr>
          <w:rFonts w:asciiTheme="minorHAnsi" w:hAnsiTheme="minorHAnsi" w:cstheme="minorHAnsi"/>
          <w:sz w:val="20"/>
          <w:szCs w:val="20"/>
        </w:rPr>
        <w:t>efer to the Attachments Tab in BidBuy.</w:t>
      </w:r>
    </w:p>
    <w:p w14:paraId="7D01C000" w14:textId="1FCD773B" w:rsidR="006B1140" w:rsidRPr="009E1F93" w:rsidRDefault="008F7730" w:rsidP="008F7730">
      <w:pPr>
        <w:widowControl/>
        <w:autoSpaceDE/>
        <w:autoSpaceDN/>
        <w:spacing w:after="160" w:line="259" w:lineRule="auto"/>
        <w:jc w:val="both"/>
        <w:rPr>
          <w:rFonts w:asciiTheme="minorHAnsi" w:hAnsiTheme="minorHAnsi" w:cstheme="minorHAnsi"/>
          <w:sz w:val="20"/>
          <w:szCs w:val="20"/>
        </w:rPr>
      </w:pPr>
      <w:r w:rsidRPr="009E1F93">
        <w:rPr>
          <w:rFonts w:asciiTheme="minorHAnsi" w:hAnsiTheme="minorHAnsi" w:cstheme="minorHAnsi"/>
          <w:sz w:val="20"/>
          <w:szCs w:val="20"/>
        </w:rPr>
        <w:t xml:space="preserve">                   </w:t>
      </w:r>
    </w:p>
    <w:p w14:paraId="329532D6" w14:textId="12B407A3" w:rsidR="00B661D9" w:rsidRPr="009E1F93" w:rsidRDefault="008F7730" w:rsidP="009E1F93">
      <w:pPr>
        <w:widowControl/>
        <w:tabs>
          <w:tab w:val="left" w:pos="1350"/>
        </w:tabs>
        <w:autoSpaceDE/>
        <w:autoSpaceDN/>
        <w:spacing w:after="160" w:line="259" w:lineRule="auto"/>
        <w:ind w:left="1260" w:hanging="270"/>
        <w:jc w:val="both"/>
        <w:rPr>
          <w:rFonts w:asciiTheme="minorHAnsi" w:hAnsiTheme="minorHAnsi" w:cstheme="minorHAnsi"/>
          <w:sz w:val="20"/>
          <w:szCs w:val="20"/>
        </w:rPr>
      </w:pPr>
      <w:r w:rsidRPr="009E1F93">
        <w:rPr>
          <w:rFonts w:asciiTheme="minorHAnsi" w:hAnsiTheme="minorHAnsi" w:cstheme="minorHAnsi"/>
          <w:sz w:val="20"/>
          <w:szCs w:val="20"/>
        </w:rPr>
        <w:lastRenderedPageBreak/>
        <w:t>5.</w:t>
      </w:r>
      <w:r w:rsidR="006B1140" w:rsidRPr="009E1F93">
        <w:rPr>
          <w:rFonts w:asciiTheme="minorHAnsi" w:hAnsiTheme="minorHAnsi" w:cstheme="minorHAnsi"/>
          <w:sz w:val="20"/>
          <w:szCs w:val="20"/>
        </w:rPr>
        <w:t xml:space="preserve">  </w:t>
      </w:r>
      <w:r w:rsidRPr="009E1F93">
        <w:rPr>
          <w:rFonts w:asciiTheme="minorHAnsi" w:hAnsiTheme="minorHAnsi" w:cstheme="minorHAnsi"/>
          <w:sz w:val="20"/>
          <w:szCs w:val="20"/>
        </w:rPr>
        <w:t xml:space="preserve"> </w:t>
      </w:r>
      <w:r w:rsidRPr="009E1F93">
        <w:rPr>
          <w:rFonts w:asciiTheme="minorHAnsi" w:hAnsiTheme="minorHAnsi" w:cstheme="minorHAnsi"/>
          <w:b/>
          <w:bCs/>
          <w:sz w:val="20"/>
          <w:szCs w:val="20"/>
        </w:rPr>
        <w:t>Question</w:t>
      </w:r>
      <w:r w:rsidRPr="009E1F93">
        <w:rPr>
          <w:rFonts w:asciiTheme="minorHAnsi" w:hAnsiTheme="minorHAnsi" w:cstheme="minorHAnsi"/>
          <w:sz w:val="20"/>
          <w:szCs w:val="20"/>
        </w:rPr>
        <w:t xml:space="preserve">: </w:t>
      </w:r>
      <w:r w:rsidR="00B661D9" w:rsidRPr="009E1F93">
        <w:rPr>
          <w:rFonts w:asciiTheme="minorHAnsi" w:hAnsiTheme="minorHAnsi" w:cstheme="minorHAnsi"/>
          <w:sz w:val="20"/>
          <w:szCs w:val="20"/>
        </w:rPr>
        <w:t>What is the max height of the cranes at each location or the height of each crane in general? Will a lift be required to inspect?</w:t>
      </w:r>
    </w:p>
    <w:p w14:paraId="154EDF1A" w14:textId="042D6002" w:rsidR="00B661D9" w:rsidRPr="009E1F93" w:rsidRDefault="00AB224F" w:rsidP="009E1F93">
      <w:pPr>
        <w:pStyle w:val="ListParagraph"/>
        <w:widowControl/>
        <w:tabs>
          <w:tab w:val="left" w:pos="1350"/>
        </w:tabs>
        <w:autoSpaceDE/>
        <w:autoSpaceDN/>
        <w:ind w:left="1260"/>
        <w:rPr>
          <w:rFonts w:asciiTheme="minorHAnsi" w:eastAsia="Times New Roman" w:hAnsiTheme="minorHAnsi" w:cstheme="minorHAnsi"/>
          <w:color w:val="000000"/>
          <w:sz w:val="20"/>
          <w:szCs w:val="20"/>
        </w:rPr>
      </w:pPr>
      <w:r w:rsidRPr="009E1F93">
        <w:rPr>
          <w:rFonts w:asciiTheme="minorHAnsi" w:eastAsia="Times New Roman" w:hAnsiTheme="minorHAnsi" w:cstheme="minorHAnsi"/>
          <w:b/>
          <w:bCs/>
          <w:color w:val="000000"/>
          <w:sz w:val="20"/>
          <w:szCs w:val="20"/>
        </w:rPr>
        <w:t>Answer</w:t>
      </w:r>
      <w:r w:rsidRPr="009E1F93">
        <w:rPr>
          <w:rFonts w:asciiTheme="minorHAnsi" w:eastAsia="Times New Roman" w:hAnsiTheme="minorHAnsi" w:cstheme="minorHAnsi"/>
          <w:color w:val="000000"/>
          <w:sz w:val="20"/>
          <w:szCs w:val="20"/>
        </w:rPr>
        <w:t xml:space="preserve">: </w:t>
      </w:r>
      <w:r w:rsidR="00B661D9" w:rsidRPr="009E1F93">
        <w:rPr>
          <w:rFonts w:asciiTheme="minorHAnsi" w:eastAsia="Times New Roman" w:hAnsiTheme="minorHAnsi" w:cstheme="minorHAnsi"/>
          <w:color w:val="000000"/>
          <w:sz w:val="20"/>
          <w:szCs w:val="20"/>
        </w:rPr>
        <w:t>A lift will be needed; we do not provide the lift needed. The bridge cranes at the m</w:t>
      </w:r>
      <w:r w:rsidR="009E1F93" w:rsidRPr="009E1F93">
        <w:rPr>
          <w:rFonts w:asciiTheme="minorHAnsi" w:eastAsia="Times New Roman" w:hAnsiTheme="minorHAnsi" w:cstheme="minorHAnsi"/>
          <w:color w:val="000000"/>
          <w:sz w:val="20"/>
          <w:szCs w:val="20"/>
        </w:rPr>
        <w:t>-sites are</w:t>
      </w:r>
      <w:r w:rsidR="00B661D9" w:rsidRPr="009E1F93">
        <w:rPr>
          <w:rFonts w:asciiTheme="minorHAnsi" w:eastAsia="Times New Roman" w:hAnsiTheme="minorHAnsi" w:cstheme="minorHAnsi"/>
          <w:color w:val="000000"/>
          <w:sz w:val="20"/>
          <w:szCs w:val="20"/>
        </w:rPr>
        <w:t xml:space="preserve"> 27 feet off the deck and the jib crane is 20 feet off the deck. </w:t>
      </w:r>
    </w:p>
    <w:p w14:paraId="65DA0531" w14:textId="77777777" w:rsidR="001369F7" w:rsidRDefault="001369F7" w:rsidP="00886485">
      <w:pPr>
        <w:pStyle w:val="ListParagraph"/>
        <w:widowControl/>
        <w:adjustRightInd w:val="0"/>
        <w:ind w:left="2160"/>
        <w:jc w:val="both"/>
        <w:rPr>
          <w:rFonts w:ascii="CIDFont+F3" w:eastAsiaTheme="minorHAnsi" w:hAnsi="CIDFont+F3" w:cs="CIDFont+F3"/>
          <w:color w:val="222222"/>
          <w:highlight w:val="yellow"/>
        </w:rPr>
      </w:pPr>
    </w:p>
    <w:p w14:paraId="136EB50D" w14:textId="7806222E" w:rsidR="001A20B8" w:rsidRDefault="001A20B8" w:rsidP="001A20B8">
      <w:pPr>
        <w:pStyle w:val="ListParagraph"/>
        <w:numPr>
          <w:ilvl w:val="0"/>
          <w:numId w:val="1"/>
        </w:numPr>
        <w:ind w:left="630" w:hanging="450"/>
        <w:jc w:val="both"/>
        <w:outlineLvl w:val="1"/>
        <w:rPr>
          <w:b/>
          <w:sz w:val="24"/>
        </w:rPr>
      </w:pPr>
      <w:r w:rsidRPr="003D1D3A">
        <w:rPr>
          <w:b/>
          <w:sz w:val="24"/>
        </w:rPr>
        <w:t>Electronic</w:t>
      </w:r>
      <w:r w:rsidRPr="003D1D3A">
        <w:rPr>
          <w:b/>
          <w:spacing w:val="-2"/>
          <w:sz w:val="24"/>
        </w:rPr>
        <w:t xml:space="preserve"> </w:t>
      </w:r>
      <w:r w:rsidRPr="003D1D3A">
        <w:rPr>
          <w:b/>
          <w:sz w:val="24"/>
        </w:rPr>
        <w:t>Bid</w:t>
      </w:r>
      <w:r w:rsidRPr="003D1D3A">
        <w:rPr>
          <w:b/>
          <w:spacing w:val="-1"/>
          <w:sz w:val="24"/>
        </w:rPr>
        <w:t xml:space="preserve"> </w:t>
      </w:r>
      <w:r w:rsidRPr="003D1D3A">
        <w:rPr>
          <w:b/>
          <w:sz w:val="24"/>
        </w:rPr>
        <w:t>Opening</w:t>
      </w:r>
      <w:r w:rsidRPr="003D1D3A">
        <w:rPr>
          <w:b/>
          <w:spacing w:val="-5"/>
          <w:sz w:val="24"/>
        </w:rPr>
        <w:t xml:space="preserve"> </w:t>
      </w:r>
      <w:r w:rsidRPr="003D1D3A">
        <w:rPr>
          <w:b/>
          <w:sz w:val="24"/>
        </w:rPr>
        <w:t>Details:</w:t>
      </w:r>
    </w:p>
    <w:p w14:paraId="1E5A48CE" w14:textId="77777777" w:rsidR="001369F7" w:rsidRPr="003D1D3A" w:rsidRDefault="001369F7" w:rsidP="001369F7">
      <w:pPr>
        <w:pStyle w:val="ListParagraph"/>
        <w:ind w:left="630"/>
        <w:jc w:val="both"/>
        <w:outlineLvl w:val="1"/>
        <w:rPr>
          <w:b/>
          <w:sz w:val="24"/>
        </w:rPr>
      </w:pPr>
    </w:p>
    <w:p w14:paraId="109F321A" w14:textId="38D59D0B" w:rsidR="001369F7" w:rsidRPr="009E1F93" w:rsidRDefault="001A20B8" w:rsidP="001A20B8">
      <w:pPr>
        <w:pStyle w:val="BodyText"/>
        <w:spacing w:line="480" w:lineRule="auto"/>
        <w:ind w:left="1008" w:hanging="720"/>
        <w:jc w:val="both"/>
        <w:outlineLvl w:val="1"/>
        <w:rPr>
          <w:spacing w:val="-3"/>
          <w:sz w:val="20"/>
          <w:szCs w:val="20"/>
        </w:rPr>
      </w:pPr>
      <w:r>
        <w:tab/>
      </w:r>
      <w:r w:rsidRPr="009E1F93">
        <w:rPr>
          <w:sz w:val="20"/>
          <w:szCs w:val="20"/>
        </w:rPr>
        <w:t>The Bid</w:t>
      </w:r>
      <w:r w:rsidRPr="009E1F93">
        <w:rPr>
          <w:spacing w:val="-3"/>
          <w:sz w:val="20"/>
          <w:szCs w:val="20"/>
        </w:rPr>
        <w:t xml:space="preserve"> </w:t>
      </w:r>
      <w:r w:rsidRPr="009E1F93">
        <w:rPr>
          <w:sz w:val="20"/>
          <w:szCs w:val="20"/>
        </w:rPr>
        <w:t>Opening</w:t>
      </w:r>
      <w:r w:rsidRPr="009E1F93">
        <w:rPr>
          <w:spacing w:val="-2"/>
          <w:sz w:val="20"/>
          <w:szCs w:val="20"/>
        </w:rPr>
        <w:t xml:space="preserve"> </w:t>
      </w:r>
      <w:r w:rsidR="00760192">
        <w:rPr>
          <w:sz w:val="20"/>
          <w:szCs w:val="20"/>
        </w:rPr>
        <w:t>ha</w:t>
      </w:r>
      <w:r w:rsidRPr="009E1F93">
        <w:rPr>
          <w:sz w:val="20"/>
          <w:szCs w:val="20"/>
        </w:rPr>
        <w:t>s</w:t>
      </w:r>
      <w:r w:rsidRPr="009E1F93">
        <w:rPr>
          <w:spacing w:val="-3"/>
          <w:sz w:val="20"/>
          <w:szCs w:val="20"/>
        </w:rPr>
        <w:t xml:space="preserve"> </w:t>
      </w:r>
      <w:r w:rsidR="00760192">
        <w:rPr>
          <w:spacing w:val="-3"/>
          <w:sz w:val="20"/>
          <w:szCs w:val="20"/>
        </w:rPr>
        <w:t>been re</w:t>
      </w:r>
      <w:r w:rsidRPr="009E1F93">
        <w:rPr>
          <w:sz w:val="20"/>
          <w:szCs w:val="20"/>
        </w:rPr>
        <w:t>scheduled</w:t>
      </w:r>
      <w:r w:rsidRPr="009E1F93">
        <w:rPr>
          <w:spacing w:val="-3"/>
          <w:sz w:val="20"/>
          <w:szCs w:val="20"/>
        </w:rPr>
        <w:t xml:space="preserve"> </w:t>
      </w:r>
      <w:r w:rsidRPr="009E1F93">
        <w:rPr>
          <w:sz w:val="20"/>
          <w:szCs w:val="20"/>
        </w:rPr>
        <w:t>for</w:t>
      </w:r>
      <w:r w:rsidRPr="009E1F93">
        <w:rPr>
          <w:spacing w:val="-4"/>
          <w:sz w:val="20"/>
          <w:szCs w:val="20"/>
        </w:rPr>
        <w:t xml:space="preserve"> </w:t>
      </w:r>
      <w:r w:rsidRPr="009E1F93">
        <w:rPr>
          <w:sz w:val="20"/>
          <w:szCs w:val="20"/>
        </w:rPr>
        <w:t>the</w:t>
      </w:r>
      <w:r w:rsidRPr="009E1F93">
        <w:rPr>
          <w:spacing w:val="-1"/>
          <w:sz w:val="20"/>
          <w:szCs w:val="20"/>
        </w:rPr>
        <w:t xml:space="preserve"> </w:t>
      </w:r>
      <w:r w:rsidRPr="009E1F93">
        <w:rPr>
          <w:sz w:val="20"/>
          <w:szCs w:val="20"/>
        </w:rPr>
        <w:t>date</w:t>
      </w:r>
      <w:r w:rsidRPr="009E1F93">
        <w:rPr>
          <w:spacing w:val="1"/>
          <w:sz w:val="20"/>
          <w:szCs w:val="20"/>
        </w:rPr>
        <w:t xml:space="preserve"> </w:t>
      </w:r>
      <w:r w:rsidRPr="009E1F93">
        <w:rPr>
          <w:sz w:val="20"/>
          <w:szCs w:val="20"/>
        </w:rPr>
        <w:t>and</w:t>
      </w:r>
      <w:r w:rsidRPr="009E1F93">
        <w:rPr>
          <w:spacing w:val="-2"/>
          <w:sz w:val="20"/>
          <w:szCs w:val="20"/>
        </w:rPr>
        <w:t xml:space="preserve"> </w:t>
      </w:r>
      <w:r w:rsidRPr="009E1F93">
        <w:rPr>
          <w:sz w:val="20"/>
          <w:szCs w:val="20"/>
        </w:rPr>
        <w:t>time</w:t>
      </w:r>
      <w:r w:rsidRPr="009E1F93">
        <w:rPr>
          <w:spacing w:val="-2"/>
          <w:sz w:val="20"/>
          <w:szCs w:val="20"/>
        </w:rPr>
        <w:t xml:space="preserve"> </w:t>
      </w:r>
      <w:r w:rsidRPr="009E1F93">
        <w:rPr>
          <w:sz w:val="20"/>
          <w:szCs w:val="20"/>
        </w:rPr>
        <w:t>as</w:t>
      </w:r>
      <w:r w:rsidRPr="009E1F93">
        <w:rPr>
          <w:spacing w:val="-3"/>
          <w:sz w:val="20"/>
          <w:szCs w:val="20"/>
        </w:rPr>
        <w:t xml:space="preserve"> </w:t>
      </w:r>
      <w:r w:rsidRPr="009E1F93">
        <w:rPr>
          <w:sz w:val="20"/>
          <w:szCs w:val="20"/>
        </w:rPr>
        <w:t>published</w:t>
      </w:r>
      <w:r w:rsidRPr="009E1F93">
        <w:rPr>
          <w:spacing w:val="2"/>
          <w:sz w:val="20"/>
          <w:szCs w:val="20"/>
        </w:rPr>
        <w:t xml:space="preserve"> </w:t>
      </w:r>
      <w:r w:rsidRPr="009E1F93">
        <w:rPr>
          <w:sz w:val="20"/>
          <w:szCs w:val="20"/>
        </w:rPr>
        <w:t>in</w:t>
      </w:r>
      <w:r w:rsidRPr="009E1F93">
        <w:rPr>
          <w:spacing w:val="-3"/>
          <w:sz w:val="20"/>
          <w:szCs w:val="20"/>
        </w:rPr>
        <w:t xml:space="preserve"> </w:t>
      </w:r>
      <w:r w:rsidRPr="009E1F93">
        <w:rPr>
          <w:sz w:val="20"/>
          <w:szCs w:val="20"/>
        </w:rPr>
        <w:t>BidBuy.</w:t>
      </w:r>
      <w:r w:rsidRPr="009E1F93">
        <w:rPr>
          <w:spacing w:val="-3"/>
          <w:sz w:val="20"/>
          <w:szCs w:val="20"/>
        </w:rPr>
        <w:t xml:space="preserve"> </w:t>
      </w:r>
    </w:p>
    <w:p w14:paraId="2A0A2E0A" w14:textId="77777777" w:rsidR="001369F7" w:rsidRPr="009E1F93" w:rsidRDefault="001A20B8" w:rsidP="001369F7">
      <w:pPr>
        <w:jc w:val="center"/>
        <w:rPr>
          <w:rStyle w:val="Hyperlink"/>
          <w:rFonts w:ascii="Arial"/>
          <w:sz w:val="20"/>
          <w:szCs w:val="20"/>
          <w:u w:val="none"/>
        </w:rPr>
      </w:pPr>
      <w:r w:rsidRPr="009E1F93">
        <w:rPr>
          <w:sz w:val="20"/>
          <w:szCs w:val="20"/>
        </w:rPr>
        <w:t>If</w:t>
      </w:r>
      <w:r w:rsidR="00B0492D" w:rsidRPr="009E1F93">
        <w:rPr>
          <w:sz w:val="20"/>
          <w:szCs w:val="20"/>
        </w:rPr>
        <w:t xml:space="preserve"> </w:t>
      </w:r>
      <w:r w:rsidRPr="009E1F93">
        <w:rPr>
          <w:spacing w:val="-51"/>
          <w:sz w:val="20"/>
          <w:szCs w:val="20"/>
        </w:rPr>
        <w:t xml:space="preserve"> </w:t>
      </w:r>
      <w:r w:rsidRPr="009E1F93">
        <w:rPr>
          <w:sz w:val="20"/>
          <w:szCs w:val="20"/>
        </w:rPr>
        <w:t>interested</w:t>
      </w:r>
      <w:r w:rsidRPr="009E1F93">
        <w:rPr>
          <w:spacing w:val="-2"/>
          <w:sz w:val="20"/>
          <w:szCs w:val="20"/>
        </w:rPr>
        <w:t xml:space="preserve"> </w:t>
      </w:r>
      <w:r w:rsidRPr="009E1F93">
        <w:rPr>
          <w:sz w:val="20"/>
          <w:szCs w:val="20"/>
        </w:rPr>
        <w:t>in</w:t>
      </w:r>
      <w:r w:rsidRPr="009E1F93">
        <w:rPr>
          <w:spacing w:val="-1"/>
          <w:sz w:val="20"/>
          <w:szCs w:val="20"/>
        </w:rPr>
        <w:t xml:space="preserve"> </w:t>
      </w:r>
      <w:r w:rsidRPr="009E1F93">
        <w:rPr>
          <w:sz w:val="20"/>
          <w:szCs w:val="20"/>
        </w:rPr>
        <w:t>participating,</w:t>
      </w:r>
      <w:r w:rsidRPr="009E1F93">
        <w:rPr>
          <w:spacing w:val="-2"/>
          <w:sz w:val="20"/>
          <w:szCs w:val="20"/>
        </w:rPr>
        <w:t xml:space="preserve"> </w:t>
      </w:r>
      <w:r w:rsidRPr="009E1F93">
        <w:rPr>
          <w:sz w:val="20"/>
          <w:szCs w:val="20"/>
        </w:rPr>
        <w:t>participants</w:t>
      </w:r>
      <w:r w:rsidRPr="009E1F93">
        <w:rPr>
          <w:spacing w:val="2"/>
          <w:sz w:val="20"/>
          <w:szCs w:val="20"/>
        </w:rPr>
        <w:t xml:space="preserve"> </w:t>
      </w:r>
      <w:r w:rsidRPr="009E1F93">
        <w:rPr>
          <w:sz w:val="20"/>
          <w:szCs w:val="20"/>
        </w:rPr>
        <w:t>may</w:t>
      </w:r>
      <w:r w:rsidRPr="009E1F93">
        <w:rPr>
          <w:spacing w:val="-2"/>
          <w:sz w:val="20"/>
          <w:szCs w:val="20"/>
        </w:rPr>
        <w:t xml:space="preserve"> </w:t>
      </w:r>
      <w:r w:rsidRPr="009E1F93">
        <w:rPr>
          <w:sz w:val="20"/>
          <w:szCs w:val="20"/>
        </w:rPr>
        <w:t>join</w:t>
      </w:r>
      <w:r w:rsidRPr="009E1F93">
        <w:rPr>
          <w:spacing w:val="-3"/>
          <w:sz w:val="20"/>
          <w:szCs w:val="20"/>
        </w:rPr>
        <w:t xml:space="preserve"> </w:t>
      </w:r>
      <w:r w:rsidRPr="009E1F93">
        <w:rPr>
          <w:sz w:val="20"/>
          <w:szCs w:val="20"/>
        </w:rPr>
        <w:t>via</w:t>
      </w:r>
      <w:r w:rsidRPr="009E1F93">
        <w:rPr>
          <w:spacing w:val="-1"/>
          <w:sz w:val="20"/>
          <w:szCs w:val="20"/>
        </w:rPr>
        <w:t xml:space="preserve"> </w:t>
      </w:r>
      <w:r w:rsidR="00B0492D" w:rsidRPr="009E1F93">
        <w:rPr>
          <w:spacing w:val="-1"/>
          <w:sz w:val="20"/>
          <w:szCs w:val="20"/>
        </w:rPr>
        <w:t>Teams</w:t>
      </w:r>
      <w:r w:rsidRPr="009E1F93">
        <w:rPr>
          <w:sz w:val="20"/>
          <w:szCs w:val="20"/>
        </w:rPr>
        <w:t>:</w:t>
      </w:r>
      <w:r w:rsidRPr="009E1F93">
        <w:rPr>
          <w:rStyle w:val="Hyperlink"/>
          <w:rFonts w:ascii="Arial"/>
          <w:sz w:val="20"/>
          <w:szCs w:val="20"/>
          <w:u w:val="none"/>
        </w:rPr>
        <w:tab/>
      </w:r>
    </w:p>
    <w:p w14:paraId="5250A44A" w14:textId="77777777" w:rsidR="00AF1995" w:rsidRPr="00413A5E" w:rsidRDefault="001A20B8" w:rsidP="00AF1995">
      <w:pPr>
        <w:jc w:val="center"/>
        <w:rPr>
          <w:rFonts w:ascii="Segoe UI" w:hAnsi="Segoe UI" w:cs="Segoe UI"/>
          <w:b/>
          <w:bCs/>
          <w:color w:val="242424"/>
          <w:sz w:val="28"/>
          <w:szCs w:val="28"/>
          <w14:ligatures w14:val="standardContextual"/>
        </w:rPr>
      </w:pPr>
      <w:hyperlink r:id="rId11" w:history="1">
        <w:r w:rsidRPr="00873505">
          <w:rPr>
            <w:rStyle w:val="Hyperlink"/>
            <w:rFonts w:ascii="Helvetica" w:hAnsi="Helvetica"/>
            <w:sz w:val="18"/>
            <w:szCs w:val="18"/>
          </w:rPr>
          <w:br/>
        </w:r>
      </w:hyperlink>
      <w:r w:rsidR="00AF1995" w:rsidRPr="00413A5E">
        <w:rPr>
          <w:rFonts w:ascii="Segoe UI" w:hAnsi="Segoe UI" w:cs="Segoe UI"/>
          <w:b/>
          <w:bCs/>
          <w:color w:val="242424"/>
          <w:sz w:val="28"/>
          <w:szCs w:val="28"/>
          <w14:ligatures w14:val="standardContextual"/>
        </w:rPr>
        <w:t xml:space="preserve">Microsoft Teams </w:t>
      </w:r>
      <w:hyperlink r:id="rId12" w:history="1">
        <w:r w:rsidR="00AF1995" w:rsidRPr="00413A5E">
          <w:rPr>
            <w:rStyle w:val="Hyperlink"/>
            <w:rFonts w:ascii="Segoe UI" w:hAnsi="Segoe UI" w:cs="Segoe UI"/>
            <w:b/>
            <w:bCs/>
            <w:sz w:val="28"/>
            <w:szCs w:val="28"/>
            <w14:ligatures w14:val="standardContextual"/>
          </w:rPr>
          <w:t>Need help?</w:t>
        </w:r>
      </w:hyperlink>
      <w:r w:rsidR="00AF1995" w:rsidRPr="00413A5E">
        <w:rPr>
          <w:rFonts w:ascii="Segoe UI" w:hAnsi="Segoe UI" w:cs="Segoe UI"/>
          <w:b/>
          <w:bCs/>
          <w:color w:val="242424"/>
          <w:sz w:val="28"/>
          <w:szCs w:val="28"/>
          <w14:ligatures w14:val="standardContextual"/>
        </w:rPr>
        <w:t xml:space="preserve"> </w:t>
      </w:r>
    </w:p>
    <w:p w14:paraId="13FE8488" w14:textId="77777777" w:rsidR="00645E29" w:rsidRDefault="00645E29" w:rsidP="00AF1995">
      <w:pPr>
        <w:jc w:val="center"/>
      </w:pPr>
      <w:hyperlink r:id="rId13" w:tooltip="Meeting join" w:history="1">
        <w:r w:rsidRPr="00645E29">
          <w:rPr>
            <w:rStyle w:val="Hyperlink"/>
          </w:rPr>
          <w:t>https://teams.microsoft.com/meet/28516412984589?p=s2DtHzf1Ce7Fs3Disl</w:t>
        </w:r>
      </w:hyperlink>
      <w:r w:rsidRPr="00645E29">
        <w:t xml:space="preserve"> </w:t>
      </w:r>
    </w:p>
    <w:p w14:paraId="0ACD919E" w14:textId="064EB190" w:rsidR="00AF1995" w:rsidRPr="00AF1995" w:rsidRDefault="00AF1995" w:rsidP="00AF1995">
      <w:pPr>
        <w:jc w:val="center"/>
        <w:rPr>
          <w:rFonts w:ascii="Segoe UI" w:hAnsi="Segoe UI" w:cs="Segoe UI"/>
          <w:b/>
          <w:bCs/>
          <w:color w:val="242424"/>
          <w:sz w:val="28"/>
          <w:szCs w:val="28"/>
          <w14:ligatures w14:val="standardContextual"/>
        </w:rPr>
      </w:pPr>
      <w:r w:rsidRPr="00AF1995">
        <w:rPr>
          <w:rFonts w:ascii="Segoe UI" w:hAnsi="Segoe UI" w:cs="Segoe UI"/>
          <w:b/>
          <w:bCs/>
          <w:color w:val="242424"/>
          <w:sz w:val="28"/>
          <w:szCs w:val="28"/>
          <w14:ligatures w14:val="standardContextual"/>
        </w:rPr>
        <w:t xml:space="preserve">Meeting ID: </w:t>
      </w:r>
      <w:r w:rsidR="00150CB3" w:rsidRPr="00150CB3">
        <w:rPr>
          <w:rFonts w:ascii="Segoe UI" w:hAnsi="Segoe UI" w:cs="Segoe UI"/>
          <w:b/>
          <w:bCs/>
          <w:color w:val="242424"/>
          <w:sz w:val="28"/>
          <w:szCs w:val="28"/>
          <w14:ligatures w14:val="standardContextual"/>
        </w:rPr>
        <w:t>285 164 129 845 89</w:t>
      </w:r>
    </w:p>
    <w:p w14:paraId="0B581CDD" w14:textId="245F9768" w:rsidR="00AF1995" w:rsidRPr="00AF1995" w:rsidRDefault="00AF1995" w:rsidP="00AF1995">
      <w:pPr>
        <w:jc w:val="center"/>
        <w:rPr>
          <w:rFonts w:ascii="Segoe UI" w:hAnsi="Segoe UI" w:cs="Segoe UI"/>
          <w:b/>
          <w:bCs/>
          <w:color w:val="242424"/>
          <w:sz w:val="28"/>
          <w:szCs w:val="28"/>
          <w14:ligatures w14:val="standardContextual"/>
        </w:rPr>
      </w:pPr>
      <w:r w:rsidRPr="00AF1995">
        <w:rPr>
          <w:rFonts w:ascii="Segoe UI" w:hAnsi="Segoe UI" w:cs="Segoe UI"/>
          <w:b/>
          <w:bCs/>
          <w:color w:val="242424"/>
          <w:sz w:val="28"/>
          <w:szCs w:val="28"/>
          <w14:ligatures w14:val="standardContextual"/>
        </w:rPr>
        <w:t xml:space="preserve">Passcode: </w:t>
      </w:r>
      <w:r w:rsidR="00343785" w:rsidRPr="00343785">
        <w:rPr>
          <w:rFonts w:ascii="Segoe UI" w:hAnsi="Segoe UI" w:cs="Segoe UI"/>
          <w:b/>
          <w:bCs/>
          <w:color w:val="242424"/>
          <w:sz w:val="28"/>
          <w:szCs w:val="28"/>
          <w14:ligatures w14:val="standardContextual"/>
        </w:rPr>
        <w:t>Fk2PP9ca</w:t>
      </w:r>
    </w:p>
    <w:p w14:paraId="4E58022E" w14:textId="77777777" w:rsidR="00AF1995" w:rsidRPr="00AF1995" w:rsidRDefault="008354FA" w:rsidP="00AF1995">
      <w:pPr>
        <w:jc w:val="center"/>
        <w:rPr>
          <w:rFonts w:ascii="Segoe UI" w:hAnsi="Segoe UI" w:cs="Segoe UI"/>
          <w:b/>
          <w:bCs/>
          <w:color w:val="242424"/>
          <w:sz w:val="28"/>
          <w:szCs w:val="28"/>
          <w14:ligatures w14:val="standardContextual"/>
        </w:rPr>
      </w:pPr>
      <w:r>
        <w:rPr>
          <w:rFonts w:ascii="Segoe UI" w:hAnsi="Segoe UI" w:cs="Segoe UI"/>
          <w:b/>
          <w:bCs/>
          <w:color w:val="242424"/>
          <w:sz w:val="28"/>
          <w:szCs w:val="28"/>
          <w14:ligatures w14:val="standardContextual"/>
        </w:rPr>
        <w:pict w14:anchorId="2DEC038B">
          <v:rect id="_x0000_i1025" style="width:468pt;height:.75pt" o:hralign="center" o:hrstd="t" o:hr="t" fillcolor="#a0a0a0" stroked="f"/>
        </w:pict>
      </w:r>
    </w:p>
    <w:p w14:paraId="21588BE2" w14:textId="77777777" w:rsidR="00AF1995" w:rsidRPr="00AF1995" w:rsidRDefault="00AF1995" w:rsidP="00AF1995">
      <w:pPr>
        <w:jc w:val="center"/>
        <w:rPr>
          <w:rFonts w:ascii="Segoe UI" w:hAnsi="Segoe UI" w:cs="Segoe UI"/>
          <w:b/>
          <w:bCs/>
          <w:color w:val="242424"/>
          <w:sz w:val="28"/>
          <w:szCs w:val="28"/>
          <w14:ligatures w14:val="standardContextual"/>
        </w:rPr>
      </w:pPr>
      <w:r w:rsidRPr="00AF1995">
        <w:rPr>
          <w:rFonts w:ascii="Segoe UI" w:hAnsi="Segoe UI" w:cs="Segoe UI"/>
          <w:b/>
          <w:bCs/>
          <w:color w:val="242424"/>
          <w:sz w:val="28"/>
          <w:szCs w:val="28"/>
          <w14:ligatures w14:val="standardContextual"/>
        </w:rPr>
        <w:t xml:space="preserve">Dial in by phone </w:t>
      </w:r>
    </w:p>
    <w:p w14:paraId="5CFB2987" w14:textId="553AD498" w:rsidR="00AF1995" w:rsidRPr="00AF1995" w:rsidRDefault="00086EC5" w:rsidP="00AF1995">
      <w:pPr>
        <w:jc w:val="center"/>
        <w:rPr>
          <w:rFonts w:ascii="Segoe UI" w:hAnsi="Segoe UI" w:cs="Segoe UI"/>
          <w:b/>
          <w:bCs/>
          <w:color w:val="242424"/>
          <w:sz w:val="28"/>
          <w:szCs w:val="28"/>
          <w14:ligatures w14:val="standardContextual"/>
        </w:rPr>
      </w:pPr>
      <w:hyperlink r:id="rId14" w:history="1">
        <w:r w:rsidRPr="00086EC5">
          <w:rPr>
            <w:rStyle w:val="Hyperlink"/>
          </w:rPr>
          <w:t>+1 872-240-</w:t>
        </w:r>
        <w:proofErr w:type="gramStart"/>
        <w:r w:rsidRPr="00086EC5">
          <w:rPr>
            <w:rStyle w:val="Hyperlink"/>
          </w:rPr>
          <w:t>8046,,</w:t>
        </w:r>
        <w:proofErr w:type="gramEnd"/>
        <w:r w:rsidRPr="00086EC5">
          <w:rPr>
            <w:rStyle w:val="Hyperlink"/>
          </w:rPr>
          <w:t>101110708#</w:t>
        </w:r>
      </w:hyperlink>
      <w:r w:rsidR="00AF1995" w:rsidRPr="00AF1995">
        <w:rPr>
          <w:rFonts w:ascii="Segoe UI" w:hAnsi="Segoe UI" w:cs="Segoe UI"/>
          <w:b/>
          <w:bCs/>
          <w:color w:val="242424"/>
          <w:sz w:val="28"/>
          <w:szCs w:val="28"/>
          <w14:ligatures w14:val="standardContextual"/>
        </w:rPr>
        <w:t xml:space="preserve"> United States, Chicago </w:t>
      </w:r>
    </w:p>
    <w:p w14:paraId="2A750460" w14:textId="77777777" w:rsidR="00AF1995" w:rsidRPr="00AF1995" w:rsidRDefault="00AF1995" w:rsidP="00AF1995">
      <w:pPr>
        <w:jc w:val="center"/>
        <w:rPr>
          <w:rFonts w:ascii="Segoe UI" w:hAnsi="Segoe UI" w:cs="Segoe UI"/>
          <w:b/>
          <w:bCs/>
          <w:color w:val="242424"/>
          <w:sz w:val="28"/>
          <w:szCs w:val="28"/>
          <w14:ligatures w14:val="standardContextual"/>
        </w:rPr>
      </w:pPr>
      <w:hyperlink r:id="rId15" w:history="1">
        <w:r w:rsidRPr="00AF1995">
          <w:rPr>
            <w:rStyle w:val="Hyperlink"/>
            <w:rFonts w:ascii="Segoe UI" w:hAnsi="Segoe UI" w:cs="Segoe UI"/>
            <w:b/>
            <w:bCs/>
            <w:sz w:val="28"/>
            <w:szCs w:val="28"/>
            <w14:ligatures w14:val="standardContextual"/>
          </w:rPr>
          <w:t>Find a local number</w:t>
        </w:r>
      </w:hyperlink>
      <w:r w:rsidRPr="00AF1995">
        <w:rPr>
          <w:rFonts w:ascii="Segoe UI" w:hAnsi="Segoe UI" w:cs="Segoe UI"/>
          <w:b/>
          <w:bCs/>
          <w:color w:val="242424"/>
          <w:sz w:val="28"/>
          <w:szCs w:val="28"/>
          <w14:ligatures w14:val="standardContextual"/>
        </w:rPr>
        <w:t xml:space="preserve"> </w:t>
      </w:r>
    </w:p>
    <w:p w14:paraId="663592AA" w14:textId="34A81AC5" w:rsidR="00AF1995" w:rsidRPr="00AF1995" w:rsidRDefault="00AF1995" w:rsidP="00AF1995">
      <w:pPr>
        <w:jc w:val="center"/>
        <w:rPr>
          <w:rFonts w:ascii="Segoe UI" w:hAnsi="Segoe UI" w:cs="Segoe UI"/>
          <w:b/>
          <w:bCs/>
          <w:color w:val="242424"/>
          <w:sz w:val="28"/>
          <w:szCs w:val="28"/>
          <w14:ligatures w14:val="standardContextual"/>
        </w:rPr>
      </w:pPr>
      <w:r w:rsidRPr="00AF1995">
        <w:rPr>
          <w:rFonts w:ascii="Segoe UI" w:hAnsi="Segoe UI" w:cs="Segoe UI"/>
          <w:b/>
          <w:bCs/>
          <w:color w:val="242424"/>
          <w:sz w:val="28"/>
          <w:szCs w:val="28"/>
          <w14:ligatures w14:val="standardContextual"/>
        </w:rPr>
        <w:t xml:space="preserve">Phone conference ID: </w:t>
      </w:r>
      <w:r w:rsidR="00E05AF8" w:rsidRPr="00E05AF8">
        <w:rPr>
          <w:rFonts w:ascii="Segoe UI" w:hAnsi="Segoe UI" w:cs="Segoe UI"/>
          <w:b/>
          <w:bCs/>
          <w:color w:val="242424"/>
          <w:sz w:val="28"/>
          <w:szCs w:val="28"/>
          <w14:ligatures w14:val="standardContextual"/>
        </w:rPr>
        <w:t>101 110 708#</w:t>
      </w:r>
    </w:p>
    <w:p w14:paraId="30488203" w14:textId="77777777" w:rsidR="00AF1995" w:rsidRPr="00AF1995" w:rsidRDefault="00AF1995" w:rsidP="00AF1995">
      <w:pPr>
        <w:jc w:val="center"/>
        <w:rPr>
          <w:rFonts w:ascii="Segoe UI" w:hAnsi="Segoe UI" w:cs="Segoe UI"/>
          <w:b/>
          <w:bCs/>
          <w:color w:val="242424"/>
          <w:sz w:val="28"/>
          <w:szCs w:val="28"/>
          <w14:ligatures w14:val="standardContextual"/>
        </w:rPr>
      </w:pPr>
      <w:r w:rsidRPr="00AF1995">
        <w:rPr>
          <w:rFonts w:ascii="Segoe UI" w:hAnsi="Segoe UI" w:cs="Segoe UI"/>
          <w:b/>
          <w:bCs/>
          <w:color w:val="242424"/>
          <w:sz w:val="28"/>
          <w:szCs w:val="28"/>
          <w14:ligatures w14:val="standardContextual"/>
        </w:rPr>
        <w:t xml:space="preserve">For organizers: </w:t>
      </w:r>
      <w:hyperlink r:id="rId16" w:tgtFrame="_blank" w:history="1">
        <w:r w:rsidRPr="00AF1995">
          <w:rPr>
            <w:rStyle w:val="Hyperlink"/>
            <w:rFonts w:ascii="Segoe UI" w:hAnsi="Segoe UI" w:cs="Segoe UI"/>
            <w:b/>
            <w:bCs/>
            <w:sz w:val="28"/>
            <w:szCs w:val="28"/>
            <w14:ligatures w14:val="standardContextual"/>
          </w:rPr>
          <w:t>Meeting options</w:t>
        </w:r>
      </w:hyperlink>
      <w:r w:rsidRPr="00AF1995">
        <w:rPr>
          <w:rFonts w:ascii="Segoe UI" w:hAnsi="Segoe UI" w:cs="Segoe UI"/>
          <w:b/>
          <w:bCs/>
          <w:color w:val="242424"/>
          <w:sz w:val="28"/>
          <w:szCs w:val="28"/>
          <w14:ligatures w14:val="standardContextual"/>
        </w:rPr>
        <w:t xml:space="preserve"> | </w:t>
      </w:r>
      <w:hyperlink r:id="rId17" w:tgtFrame="_blank" w:history="1">
        <w:r w:rsidRPr="00AF1995">
          <w:rPr>
            <w:rStyle w:val="Hyperlink"/>
            <w:rFonts w:ascii="Segoe UI" w:hAnsi="Segoe UI" w:cs="Segoe UI"/>
            <w:b/>
            <w:bCs/>
            <w:sz w:val="28"/>
            <w:szCs w:val="28"/>
            <w14:ligatures w14:val="standardContextual"/>
          </w:rPr>
          <w:t>Reset dial-in PIN</w:t>
        </w:r>
      </w:hyperlink>
      <w:r w:rsidRPr="00AF1995">
        <w:rPr>
          <w:rFonts w:ascii="Segoe UI" w:hAnsi="Segoe UI" w:cs="Segoe UI"/>
          <w:b/>
          <w:bCs/>
          <w:color w:val="242424"/>
          <w:sz w:val="28"/>
          <w:szCs w:val="28"/>
          <w14:ligatures w14:val="standardContextual"/>
        </w:rPr>
        <w:t xml:space="preserve"> </w:t>
      </w:r>
    </w:p>
    <w:p w14:paraId="4C186FF0" w14:textId="68B08966" w:rsidR="0078400C" w:rsidRDefault="0078400C" w:rsidP="00AF1995">
      <w:pPr>
        <w:jc w:val="center"/>
        <w:rPr>
          <w:rFonts w:ascii="Segoe UI" w:hAnsi="Segoe UI" w:cs="Segoe UI"/>
          <w:b/>
          <w:bCs/>
          <w:color w:val="242424"/>
          <w:sz w:val="28"/>
          <w:szCs w:val="28"/>
          <w14:ligatures w14:val="standardContextual"/>
        </w:rPr>
      </w:pPr>
    </w:p>
    <w:p w14:paraId="13052F5A" w14:textId="730619CB" w:rsidR="000C048A" w:rsidRDefault="00B24444" w:rsidP="0078400C">
      <w:pPr>
        <w:jc w:val="center"/>
        <w:rPr>
          <w:rFonts w:ascii="Arial"/>
          <w:sz w:val="17"/>
        </w:rPr>
      </w:pPr>
      <w:r>
        <w:rPr>
          <w:noProof/>
        </w:rPr>
        <mc:AlternateContent>
          <mc:Choice Requires="wps">
            <w:drawing>
              <wp:anchor distT="0" distB="0" distL="0" distR="0" simplePos="0" relativeHeight="487588352" behindDoc="1" locked="0" layoutInCell="1" allowOverlap="1" wp14:anchorId="6FA99D74" wp14:editId="590A6BA4">
                <wp:simplePos x="0" y="0"/>
                <wp:positionH relativeFrom="page">
                  <wp:posOffset>895985</wp:posOffset>
                </wp:positionH>
                <wp:positionV relativeFrom="paragraph">
                  <wp:posOffset>146685</wp:posOffset>
                </wp:positionV>
                <wp:extent cx="5981700" cy="19685"/>
                <wp:effectExtent l="0" t="0" r="0" b="0"/>
                <wp:wrapTopAndBottom/>
                <wp:docPr id="2" name="docshape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1700" cy="196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A57F31" id="docshape2" o:spid="_x0000_s1026" style="position:absolute;margin-left:70.55pt;margin-top:11.55pt;width:471pt;height:1.5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TxR5QEAALQDAAAOAAAAZHJzL2Uyb0RvYy54bWysU8Fu2zAMvQ/YPwi6L7aDpE2MOEWRosOA&#10;bivQ7QNkWbaFyaJGKXGyrx8lp2mw3Yb5IIgi9cT3+Ly5Ow6GHRR6DbbixSznTFkJjbZdxb9/e/yw&#10;4swHYRthwKqKn5Tnd9v37zajK9UcejCNQkYg1pejq3gfgiuzzMteDcLPwClLyRZwEIFC7LIGxUjo&#10;g8nmeX6TjYCNQ5DKezp9mJJ8m/DbVsnwtW29CsxUnHoLacW01nHNthtRdihcr+W5DfEPXQxCW3r0&#10;AvUggmB71H9BDVoieGjDTMKQQdtqqRIHYlPkf7B56YVTiQuJ491FJv//YOWXw4t7xti6d08gf3hm&#10;YdcL26l7RBh7JRp6rohCZaPz5eVCDDxdZfX4GRoardgHSBocWxwiILFjxyT16SK1OgYm6XC5XhW3&#10;OU1EUq5Y36yW6QVRvl526MNHBQOLm4ojTTKBi8OTD7EZUb6WpObB6OZRG5MC7OqdQXYQcerpO6P7&#10;6zJjY7GFeG1CjCeJZSQWPeTLGpoTkUSYrENWp00P+IuzkWxTcf9zL1BxZj5ZEmpdLBbRZylYLG/n&#10;FOB1pr7OCCsJquKBs2m7C5M39w5119NLRSJt4Z7EbXUi/tbVuVmyRtLjbOPoves4Vb39bNvfAAAA&#10;//8DAFBLAwQUAAYACAAAACEAEQ9ns90AAAAKAQAADwAAAGRycy9kb3ducmV2LnhtbEyPQU/DMAyF&#10;70j8h8hI3FjSMqZSmk4MiSMSGxzYLW1MW61xSpNthV+Pe4KT/eyn58/FenK9OOEYOk8akoUCgVR7&#10;21Gj4f3t+SYDEaIha3pPqOEbA6zLy4vC5NafaYunXWwEh1DIjYY2xiGXMtQtOhMWfkDi3acfnYks&#10;x0ba0Zw53PUyVWolnemIL7RmwKcW68Pu6DRs7rPN1+uSXn621R73H9XhLh2V1tdX0+MDiIhT/DPD&#10;jM/oUDJT5Y9kg+hZL5OErRrSW66zQWVzV/FklYIsC/n/hfIXAAD//wMAUEsBAi0AFAAGAAgAAAAh&#10;ALaDOJL+AAAA4QEAABMAAAAAAAAAAAAAAAAAAAAAAFtDb250ZW50X1R5cGVzXS54bWxQSwECLQAU&#10;AAYACAAAACEAOP0h/9YAAACUAQAACwAAAAAAAAAAAAAAAAAvAQAAX3JlbHMvLnJlbHNQSwECLQAU&#10;AAYACAAAACEAF7U8UeUBAAC0AwAADgAAAAAAAAAAAAAAAAAuAgAAZHJzL2Uyb0RvYy54bWxQSwEC&#10;LQAUAAYACAAAACEAEQ9ns90AAAAKAQAADwAAAAAAAAAAAAAAAAA/BAAAZHJzL2Rvd25yZXYueG1s&#10;UEsFBgAAAAAEAAQA8wAAAEkFAAAAAA==&#10;" fillcolor="black" stroked="f">
                <w10:wrap type="topAndBottom" anchorx="page"/>
              </v:rect>
            </w:pict>
          </mc:Fallback>
        </mc:AlternateContent>
      </w:r>
    </w:p>
    <w:p w14:paraId="48F653F4" w14:textId="77777777" w:rsidR="000C048A" w:rsidRDefault="000C048A">
      <w:pPr>
        <w:pStyle w:val="BodyText"/>
        <w:spacing w:before="4"/>
        <w:rPr>
          <w:rFonts w:ascii="Arial"/>
          <w:sz w:val="25"/>
        </w:rPr>
      </w:pPr>
    </w:p>
    <w:p w14:paraId="66376DED" w14:textId="77777777" w:rsidR="00DA3EAF" w:rsidRDefault="00DA3EAF" w:rsidP="009F6662">
      <w:pPr>
        <w:spacing w:before="1"/>
        <w:ind w:left="3294" w:right="2497" w:firstLine="1"/>
        <w:jc w:val="center"/>
        <w:rPr>
          <w:b/>
          <w:sz w:val="24"/>
        </w:rPr>
      </w:pPr>
    </w:p>
    <w:p w14:paraId="778118E0" w14:textId="6C846B72" w:rsidR="000C048A" w:rsidRDefault="003D1D3A" w:rsidP="009F6662">
      <w:pPr>
        <w:ind w:left="3721" w:right="2923"/>
        <w:jc w:val="center"/>
        <w:rPr>
          <w:b/>
          <w:sz w:val="24"/>
        </w:rPr>
      </w:pPr>
      <w:r>
        <w:rPr>
          <w:b/>
          <w:sz w:val="24"/>
        </w:rPr>
        <w:t>ALL</w:t>
      </w:r>
      <w:r>
        <w:rPr>
          <w:b/>
          <w:spacing w:val="-4"/>
          <w:sz w:val="24"/>
        </w:rPr>
        <w:t xml:space="preserve"> </w:t>
      </w:r>
      <w:r>
        <w:rPr>
          <w:b/>
          <w:sz w:val="24"/>
        </w:rPr>
        <w:t>REVISIONS</w:t>
      </w:r>
      <w:r>
        <w:rPr>
          <w:b/>
          <w:spacing w:val="-5"/>
          <w:sz w:val="24"/>
        </w:rPr>
        <w:t xml:space="preserve"> </w:t>
      </w:r>
      <w:r>
        <w:rPr>
          <w:b/>
          <w:sz w:val="24"/>
        </w:rPr>
        <w:t>INSCRIBED</w:t>
      </w:r>
      <w:r>
        <w:rPr>
          <w:b/>
          <w:spacing w:val="-4"/>
          <w:sz w:val="24"/>
        </w:rPr>
        <w:t xml:space="preserve"> </w:t>
      </w:r>
      <w:r>
        <w:rPr>
          <w:b/>
          <w:sz w:val="24"/>
        </w:rPr>
        <w:t>HEREIN</w:t>
      </w:r>
      <w:r>
        <w:rPr>
          <w:b/>
          <w:spacing w:val="-5"/>
          <w:sz w:val="24"/>
        </w:rPr>
        <w:t xml:space="preserve"> </w:t>
      </w:r>
      <w:r>
        <w:rPr>
          <w:b/>
          <w:sz w:val="24"/>
        </w:rPr>
        <w:t>WILL</w:t>
      </w:r>
      <w:r>
        <w:rPr>
          <w:b/>
          <w:spacing w:val="-51"/>
          <w:sz w:val="24"/>
        </w:rPr>
        <w:t xml:space="preserve"> </w:t>
      </w:r>
      <w:r>
        <w:rPr>
          <w:b/>
          <w:sz w:val="24"/>
        </w:rPr>
        <w:t>BE INCORPORATED INTO THE IFB</w:t>
      </w:r>
      <w:r>
        <w:rPr>
          <w:b/>
          <w:spacing w:val="1"/>
          <w:sz w:val="24"/>
        </w:rPr>
        <w:t xml:space="preserve"> </w:t>
      </w:r>
      <w:r>
        <w:rPr>
          <w:b/>
          <w:sz w:val="24"/>
        </w:rPr>
        <w:t>SPECIFICATION</w:t>
      </w:r>
      <w:r w:rsidR="00240360">
        <w:rPr>
          <w:b/>
          <w:sz w:val="24"/>
        </w:rPr>
        <w:t>S</w:t>
      </w:r>
      <w:r>
        <w:rPr>
          <w:b/>
          <w:spacing w:val="-4"/>
          <w:sz w:val="24"/>
        </w:rPr>
        <w:t xml:space="preserve"> </w:t>
      </w:r>
      <w:r>
        <w:rPr>
          <w:b/>
          <w:sz w:val="24"/>
        </w:rPr>
        <w:t>PER</w:t>
      </w:r>
      <w:r>
        <w:rPr>
          <w:b/>
          <w:spacing w:val="-1"/>
          <w:sz w:val="24"/>
        </w:rPr>
        <w:t xml:space="preserve"> </w:t>
      </w:r>
      <w:r>
        <w:rPr>
          <w:b/>
          <w:sz w:val="24"/>
        </w:rPr>
        <w:t>ADDENDUM</w:t>
      </w:r>
      <w:r>
        <w:rPr>
          <w:b/>
          <w:spacing w:val="-2"/>
          <w:sz w:val="24"/>
        </w:rPr>
        <w:t xml:space="preserve"> </w:t>
      </w:r>
      <w:r>
        <w:rPr>
          <w:b/>
          <w:sz w:val="24"/>
        </w:rPr>
        <w:t>#</w:t>
      </w:r>
      <w:r w:rsidR="001369F7">
        <w:rPr>
          <w:b/>
          <w:sz w:val="24"/>
        </w:rPr>
        <w:t>1</w:t>
      </w:r>
      <w:r>
        <w:rPr>
          <w:b/>
          <w:sz w:val="24"/>
        </w:rPr>
        <w:t>.</w:t>
      </w:r>
    </w:p>
    <w:sectPr w:rsidR="000C048A" w:rsidSect="004B3642">
      <w:footerReference w:type="default" r:id="rId18"/>
      <w:type w:val="continuous"/>
      <w:pgSz w:w="12240" w:h="15840"/>
      <w:pgMar w:top="1170" w:right="1350" w:bottom="720" w:left="135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6157B9" w14:textId="77777777" w:rsidR="00467DFC" w:rsidRDefault="00467DFC" w:rsidP="0001698D">
      <w:r>
        <w:separator/>
      </w:r>
    </w:p>
  </w:endnote>
  <w:endnote w:type="continuationSeparator" w:id="0">
    <w:p w14:paraId="4C5A479E" w14:textId="77777777" w:rsidR="00467DFC" w:rsidRDefault="00467DFC" w:rsidP="000169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DFont+F3">
    <w:altName w:val="Calibri"/>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9315702"/>
      <w:docPartObj>
        <w:docPartGallery w:val="Page Numbers (Bottom of Page)"/>
        <w:docPartUnique/>
      </w:docPartObj>
    </w:sdtPr>
    <w:sdtEndPr/>
    <w:sdtContent>
      <w:sdt>
        <w:sdtPr>
          <w:id w:val="1728636285"/>
          <w:docPartObj>
            <w:docPartGallery w:val="Page Numbers (Top of Page)"/>
            <w:docPartUnique/>
          </w:docPartObj>
        </w:sdtPr>
        <w:sdtEndPr/>
        <w:sdtContent>
          <w:p w14:paraId="6EFC76C6" w14:textId="13B8F49A" w:rsidR="00C27073" w:rsidRDefault="00C27073" w:rsidP="00C27073">
            <w:pPr>
              <w:tabs>
                <w:tab w:val="left" w:pos="4605"/>
              </w:tabs>
              <w:spacing w:before="59"/>
              <w:rPr>
                <w:sz w:val="20"/>
              </w:rPr>
            </w:pPr>
            <w:r w:rsidRPr="0078400C">
              <w:rPr>
                <w:sz w:val="20"/>
              </w:rPr>
              <w:t>ADDENDUM #1 / 24-0</w:t>
            </w:r>
            <w:r>
              <w:rPr>
                <w:sz w:val="20"/>
              </w:rPr>
              <w:t>1</w:t>
            </w:r>
            <w:r w:rsidRPr="0078400C">
              <w:rPr>
                <w:sz w:val="20"/>
              </w:rPr>
              <w:t>44</w:t>
            </w:r>
            <w:r w:rsidR="00EA2DD2">
              <w:rPr>
                <w:sz w:val="20"/>
              </w:rPr>
              <w:t>RR</w:t>
            </w:r>
            <w:r w:rsidRPr="0078400C">
              <w:rPr>
                <w:sz w:val="20"/>
              </w:rPr>
              <w:t xml:space="preserve"> </w:t>
            </w:r>
            <w:r w:rsidRPr="009E1F93">
              <w:rPr>
                <w:sz w:val="20"/>
              </w:rPr>
              <w:t>Overhead Crane Inspections and Repairs</w:t>
            </w:r>
          </w:p>
          <w:p w14:paraId="66658EB3" w14:textId="77777777" w:rsidR="00C27073" w:rsidRPr="00C27073" w:rsidRDefault="00C27073" w:rsidP="00C27073">
            <w:pPr>
              <w:spacing w:before="4"/>
              <w:ind w:left="1903" w:right="1130"/>
              <w:jc w:val="center"/>
              <w:rPr>
                <w:rFonts w:ascii="Arial"/>
                <w:b/>
                <w:sz w:val="18"/>
                <w:szCs w:val="18"/>
              </w:rPr>
            </w:pPr>
            <w:r w:rsidRPr="00C27073">
              <w:rPr>
                <w:rFonts w:ascii="Arial"/>
                <w:b/>
                <w:w w:val="95"/>
                <w:sz w:val="18"/>
                <w:szCs w:val="18"/>
              </w:rPr>
              <w:t>Illinois Tollway</w:t>
            </w:r>
          </w:p>
          <w:p w14:paraId="61206422" w14:textId="77777777" w:rsidR="00C27073" w:rsidRPr="00C27073" w:rsidRDefault="00C27073" w:rsidP="00C27073">
            <w:pPr>
              <w:spacing w:before="6"/>
              <w:ind w:left="1903" w:right="1103"/>
              <w:jc w:val="center"/>
              <w:rPr>
                <w:rFonts w:ascii="Arial" w:hAnsi="Arial"/>
                <w:b/>
                <w:sz w:val="18"/>
                <w:szCs w:val="18"/>
              </w:rPr>
            </w:pPr>
            <w:r w:rsidRPr="00C27073">
              <w:rPr>
                <w:rFonts w:ascii="Arial" w:hAnsi="Arial"/>
                <w:b/>
                <w:color w:val="49A842"/>
                <w:sz w:val="18"/>
                <w:szCs w:val="18"/>
              </w:rPr>
              <w:t>2700</w:t>
            </w:r>
            <w:r w:rsidRPr="00C27073">
              <w:rPr>
                <w:rFonts w:ascii="Arial" w:hAnsi="Arial"/>
                <w:b/>
                <w:color w:val="49A842"/>
                <w:spacing w:val="-4"/>
                <w:sz w:val="18"/>
                <w:szCs w:val="18"/>
              </w:rPr>
              <w:t xml:space="preserve"> </w:t>
            </w:r>
            <w:r w:rsidRPr="00C27073">
              <w:rPr>
                <w:rFonts w:ascii="Arial" w:hAnsi="Arial"/>
                <w:b/>
                <w:color w:val="49A842"/>
                <w:sz w:val="18"/>
                <w:szCs w:val="18"/>
              </w:rPr>
              <w:t>Ogden</w:t>
            </w:r>
            <w:r w:rsidRPr="00C27073">
              <w:rPr>
                <w:rFonts w:ascii="Arial" w:hAnsi="Arial"/>
                <w:b/>
                <w:color w:val="49A842"/>
                <w:spacing w:val="-1"/>
                <w:sz w:val="18"/>
                <w:szCs w:val="18"/>
              </w:rPr>
              <w:t xml:space="preserve"> </w:t>
            </w:r>
            <w:r w:rsidRPr="00C27073">
              <w:rPr>
                <w:rFonts w:ascii="Arial" w:hAnsi="Arial"/>
                <w:b/>
                <w:color w:val="49A842"/>
                <w:sz w:val="18"/>
                <w:szCs w:val="18"/>
              </w:rPr>
              <w:t>Avenue</w:t>
            </w:r>
            <w:r w:rsidRPr="00C27073">
              <w:rPr>
                <w:rFonts w:ascii="Arial" w:hAnsi="Arial"/>
                <w:b/>
                <w:color w:val="49A842"/>
                <w:spacing w:val="1"/>
                <w:sz w:val="18"/>
                <w:szCs w:val="18"/>
              </w:rPr>
              <w:t xml:space="preserve"> </w:t>
            </w:r>
            <w:r w:rsidRPr="00C27073">
              <w:rPr>
                <w:rFonts w:ascii="Arial" w:hAnsi="Arial"/>
                <w:sz w:val="18"/>
                <w:szCs w:val="18"/>
              </w:rPr>
              <w:t>│</w:t>
            </w:r>
            <w:r w:rsidRPr="00C27073">
              <w:rPr>
                <w:rFonts w:ascii="Arial" w:hAnsi="Arial"/>
                <w:b/>
                <w:sz w:val="18"/>
                <w:szCs w:val="18"/>
              </w:rPr>
              <w:t>Downers Grove, IL</w:t>
            </w:r>
            <w:r w:rsidRPr="00C27073">
              <w:rPr>
                <w:rFonts w:ascii="Arial" w:hAnsi="Arial"/>
                <w:b/>
                <w:spacing w:val="-4"/>
                <w:sz w:val="18"/>
                <w:szCs w:val="18"/>
              </w:rPr>
              <w:t xml:space="preserve"> </w:t>
            </w:r>
            <w:r w:rsidRPr="00C27073">
              <w:rPr>
                <w:rFonts w:ascii="Arial" w:hAnsi="Arial"/>
                <w:b/>
                <w:sz w:val="18"/>
                <w:szCs w:val="18"/>
              </w:rPr>
              <w:t>60515</w:t>
            </w:r>
            <w:r w:rsidRPr="00C27073">
              <w:rPr>
                <w:rFonts w:ascii="Arial" w:hAnsi="Arial"/>
                <w:b/>
                <w:spacing w:val="1"/>
                <w:sz w:val="18"/>
                <w:szCs w:val="18"/>
              </w:rPr>
              <w:t xml:space="preserve"> </w:t>
            </w:r>
            <w:r w:rsidRPr="00C27073">
              <w:rPr>
                <w:rFonts w:ascii="Arial" w:hAnsi="Arial"/>
                <w:sz w:val="18"/>
                <w:szCs w:val="18"/>
              </w:rPr>
              <w:t>│</w:t>
            </w:r>
            <w:r w:rsidRPr="00C27073">
              <w:rPr>
                <w:rFonts w:ascii="Arial" w:hAnsi="Arial"/>
                <w:spacing w:val="-2"/>
                <w:sz w:val="18"/>
                <w:szCs w:val="18"/>
              </w:rPr>
              <w:t xml:space="preserve"> </w:t>
            </w:r>
            <w:r w:rsidRPr="00C27073">
              <w:rPr>
                <w:rFonts w:ascii="Arial" w:hAnsi="Arial"/>
                <w:b/>
                <w:color w:val="49A842"/>
                <w:sz w:val="18"/>
                <w:szCs w:val="18"/>
              </w:rPr>
              <w:t>Phone:</w:t>
            </w:r>
            <w:r w:rsidRPr="00C27073">
              <w:rPr>
                <w:rFonts w:ascii="Arial" w:hAnsi="Arial"/>
                <w:b/>
                <w:color w:val="49A842"/>
                <w:spacing w:val="-5"/>
                <w:sz w:val="18"/>
                <w:szCs w:val="18"/>
              </w:rPr>
              <w:t xml:space="preserve"> </w:t>
            </w:r>
            <w:r w:rsidRPr="00C27073">
              <w:rPr>
                <w:rFonts w:ascii="Arial" w:hAnsi="Arial"/>
                <w:b/>
                <w:color w:val="49A842"/>
                <w:sz w:val="18"/>
                <w:szCs w:val="18"/>
              </w:rPr>
              <w:t>630 241.6800</w:t>
            </w:r>
            <w:r w:rsidRPr="00C27073">
              <w:rPr>
                <w:rFonts w:ascii="Arial" w:hAnsi="Arial"/>
                <w:b/>
                <w:color w:val="49A842"/>
                <w:spacing w:val="-1"/>
                <w:sz w:val="18"/>
                <w:szCs w:val="18"/>
              </w:rPr>
              <w:t xml:space="preserve"> </w:t>
            </w:r>
            <w:r w:rsidRPr="00C27073">
              <w:rPr>
                <w:rFonts w:ascii="Arial" w:hAnsi="Arial"/>
                <w:sz w:val="18"/>
                <w:szCs w:val="18"/>
              </w:rPr>
              <w:t>│</w:t>
            </w:r>
            <w:r w:rsidRPr="00C27073">
              <w:rPr>
                <w:rFonts w:ascii="Arial" w:hAnsi="Arial"/>
                <w:b/>
                <w:sz w:val="18"/>
                <w:szCs w:val="18"/>
              </w:rPr>
              <w:t>TTY:</w:t>
            </w:r>
            <w:r w:rsidRPr="00C27073">
              <w:rPr>
                <w:rFonts w:ascii="Arial" w:hAnsi="Arial"/>
                <w:b/>
                <w:spacing w:val="-4"/>
                <w:sz w:val="18"/>
                <w:szCs w:val="18"/>
              </w:rPr>
              <w:t xml:space="preserve"> </w:t>
            </w:r>
            <w:r w:rsidRPr="00C27073">
              <w:rPr>
                <w:rFonts w:ascii="Arial" w:hAnsi="Arial"/>
                <w:b/>
                <w:sz w:val="18"/>
                <w:szCs w:val="18"/>
              </w:rPr>
              <w:t>630.241.6988</w:t>
            </w:r>
          </w:p>
          <w:p w14:paraId="32AE56E7" w14:textId="77777777" w:rsidR="00C27073" w:rsidRPr="00C27073" w:rsidRDefault="00C27073" w:rsidP="00C27073">
            <w:pPr>
              <w:spacing w:before="4"/>
              <w:ind w:left="1903" w:right="1103"/>
              <w:jc w:val="center"/>
              <w:rPr>
                <w:rFonts w:ascii="Arial"/>
                <w:b/>
                <w:sz w:val="18"/>
                <w:szCs w:val="18"/>
              </w:rPr>
            </w:pPr>
            <w:hyperlink r:id="rId1">
              <w:r w:rsidRPr="00C27073">
                <w:rPr>
                  <w:rFonts w:ascii="Arial"/>
                  <w:b/>
                  <w:sz w:val="18"/>
                  <w:szCs w:val="18"/>
                </w:rPr>
                <w:t>www.illinoistollway.com</w:t>
              </w:r>
            </w:hyperlink>
          </w:p>
          <w:p w14:paraId="1FD2FD15" w14:textId="65489AA2" w:rsidR="0001698D" w:rsidRDefault="0001698D">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79F236" w14:textId="77777777" w:rsidR="00467DFC" w:rsidRDefault="00467DFC" w:rsidP="0001698D">
      <w:r>
        <w:separator/>
      </w:r>
    </w:p>
  </w:footnote>
  <w:footnote w:type="continuationSeparator" w:id="0">
    <w:p w14:paraId="34319F7E" w14:textId="77777777" w:rsidR="00467DFC" w:rsidRDefault="00467DFC" w:rsidP="000169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24B3B"/>
    <w:multiLevelType w:val="hybridMultilevel"/>
    <w:tmpl w:val="CA04A430"/>
    <w:lvl w:ilvl="0" w:tplc="D42AE9E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EE05194"/>
    <w:multiLevelType w:val="hybridMultilevel"/>
    <w:tmpl w:val="62EA2A20"/>
    <w:lvl w:ilvl="0" w:tplc="C254A416">
      <w:start w:val="1"/>
      <w:numFmt w:val="lowerLetter"/>
      <w:lvlText w:val="%1."/>
      <w:lvlJc w:val="left"/>
      <w:pPr>
        <w:ind w:left="2522" w:hanging="360"/>
      </w:pPr>
      <w:rPr>
        <w:rFonts w:hint="default"/>
      </w:rPr>
    </w:lvl>
    <w:lvl w:ilvl="1" w:tplc="04090019">
      <w:start w:val="1"/>
      <w:numFmt w:val="lowerLetter"/>
      <w:lvlText w:val="%2."/>
      <w:lvlJc w:val="left"/>
      <w:pPr>
        <w:ind w:left="3242" w:hanging="360"/>
      </w:pPr>
    </w:lvl>
    <w:lvl w:ilvl="2" w:tplc="0409001B">
      <w:start w:val="1"/>
      <w:numFmt w:val="lowerRoman"/>
      <w:lvlText w:val="%3."/>
      <w:lvlJc w:val="right"/>
      <w:pPr>
        <w:ind w:left="3962" w:hanging="180"/>
      </w:pPr>
    </w:lvl>
    <w:lvl w:ilvl="3" w:tplc="0409000F" w:tentative="1">
      <w:start w:val="1"/>
      <w:numFmt w:val="decimal"/>
      <w:lvlText w:val="%4."/>
      <w:lvlJc w:val="left"/>
      <w:pPr>
        <w:ind w:left="4682" w:hanging="360"/>
      </w:pPr>
    </w:lvl>
    <w:lvl w:ilvl="4" w:tplc="04090019" w:tentative="1">
      <w:start w:val="1"/>
      <w:numFmt w:val="lowerLetter"/>
      <w:lvlText w:val="%5."/>
      <w:lvlJc w:val="left"/>
      <w:pPr>
        <w:ind w:left="5402" w:hanging="360"/>
      </w:pPr>
    </w:lvl>
    <w:lvl w:ilvl="5" w:tplc="0409001B" w:tentative="1">
      <w:start w:val="1"/>
      <w:numFmt w:val="lowerRoman"/>
      <w:lvlText w:val="%6."/>
      <w:lvlJc w:val="right"/>
      <w:pPr>
        <w:ind w:left="6122" w:hanging="180"/>
      </w:pPr>
    </w:lvl>
    <w:lvl w:ilvl="6" w:tplc="0409000F" w:tentative="1">
      <w:start w:val="1"/>
      <w:numFmt w:val="decimal"/>
      <w:lvlText w:val="%7."/>
      <w:lvlJc w:val="left"/>
      <w:pPr>
        <w:ind w:left="6842" w:hanging="360"/>
      </w:pPr>
    </w:lvl>
    <w:lvl w:ilvl="7" w:tplc="04090019" w:tentative="1">
      <w:start w:val="1"/>
      <w:numFmt w:val="lowerLetter"/>
      <w:lvlText w:val="%8."/>
      <w:lvlJc w:val="left"/>
      <w:pPr>
        <w:ind w:left="7562" w:hanging="360"/>
      </w:pPr>
    </w:lvl>
    <w:lvl w:ilvl="8" w:tplc="0409001B" w:tentative="1">
      <w:start w:val="1"/>
      <w:numFmt w:val="lowerRoman"/>
      <w:lvlText w:val="%9."/>
      <w:lvlJc w:val="right"/>
      <w:pPr>
        <w:ind w:left="8282" w:hanging="180"/>
      </w:pPr>
    </w:lvl>
  </w:abstractNum>
  <w:abstractNum w:abstractNumId="2" w15:restartNumberingAfterBreak="0">
    <w:nsid w:val="10E72CCB"/>
    <w:multiLevelType w:val="hybridMultilevel"/>
    <w:tmpl w:val="FF9ED3B4"/>
    <w:lvl w:ilvl="0" w:tplc="93325220">
      <w:start w:val="1"/>
      <w:numFmt w:val="lowerLetter"/>
      <w:lvlText w:val="%1."/>
      <w:lvlJc w:val="left"/>
      <w:pPr>
        <w:ind w:left="2447" w:hanging="360"/>
      </w:pPr>
      <w:rPr>
        <w:rFonts w:hint="default"/>
      </w:rPr>
    </w:lvl>
    <w:lvl w:ilvl="1" w:tplc="04090019" w:tentative="1">
      <w:start w:val="1"/>
      <w:numFmt w:val="lowerLetter"/>
      <w:lvlText w:val="%2."/>
      <w:lvlJc w:val="left"/>
      <w:pPr>
        <w:ind w:left="3167" w:hanging="360"/>
      </w:pPr>
    </w:lvl>
    <w:lvl w:ilvl="2" w:tplc="0409001B" w:tentative="1">
      <w:start w:val="1"/>
      <w:numFmt w:val="lowerRoman"/>
      <w:lvlText w:val="%3."/>
      <w:lvlJc w:val="right"/>
      <w:pPr>
        <w:ind w:left="3887" w:hanging="180"/>
      </w:pPr>
    </w:lvl>
    <w:lvl w:ilvl="3" w:tplc="0409000F" w:tentative="1">
      <w:start w:val="1"/>
      <w:numFmt w:val="decimal"/>
      <w:lvlText w:val="%4."/>
      <w:lvlJc w:val="left"/>
      <w:pPr>
        <w:ind w:left="4607" w:hanging="360"/>
      </w:pPr>
    </w:lvl>
    <w:lvl w:ilvl="4" w:tplc="04090019" w:tentative="1">
      <w:start w:val="1"/>
      <w:numFmt w:val="lowerLetter"/>
      <w:lvlText w:val="%5."/>
      <w:lvlJc w:val="left"/>
      <w:pPr>
        <w:ind w:left="5327" w:hanging="360"/>
      </w:pPr>
    </w:lvl>
    <w:lvl w:ilvl="5" w:tplc="0409001B" w:tentative="1">
      <w:start w:val="1"/>
      <w:numFmt w:val="lowerRoman"/>
      <w:lvlText w:val="%6."/>
      <w:lvlJc w:val="right"/>
      <w:pPr>
        <w:ind w:left="6047" w:hanging="180"/>
      </w:pPr>
    </w:lvl>
    <w:lvl w:ilvl="6" w:tplc="0409000F" w:tentative="1">
      <w:start w:val="1"/>
      <w:numFmt w:val="decimal"/>
      <w:lvlText w:val="%7."/>
      <w:lvlJc w:val="left"/>
      <w:pPr>
        <w:ind w:left="6767" w:hanging="360"/>
      </w:pPr>
    </w:lvl>
    <w:lvl w:ilvl="7" w:tplc="04090019" w:tentative="1">
      <w:start w:val="1"/>
      <w:numFmt w:val="lowerLetter"/>
      <w:lvlText w:val="%8."/>
      <w:lvlJc w:val="left"/>
      <w:pPr>
        <w:ind w:left="7487" w:hanging="360"/>
      </w:pPr>
    </w:lvl>
    <w:lvl w:ilvl="8" w:tplc="0409001B" w:tentative="1">
      <w:start w:val="1"/>
      <w:numFmt w:val="lowerRoman"/>
      <w:lvlText w:val="%9."/>
      <w:lvlJc w:val="right"/>
      <w:pPr>
        <w:ind w:left="8207" w:hanging="180"/>
      </w:pPr>
    </w:lvl>
  </w:abstractNum>
  <w:abstractNum w:abstractNumId="3" w15:restartNumberingAfterBreak="0">
    <w:nsid w:val="3FC35358"/>
    <w:multiLevelType w:val="hybridMultilevel"/>
    <w:tmpl w:val="E6583FBE"/>
    <w:lvl w:ilvl="0" w:tplc="787465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88A2093"/>
    <w:multiLevelType w:val="hybridMultilevel"/>
    <w:tmpl w:val="4D727F02"/>
    <w:lvl w:ilvl="0" w:tplc="D42AE9E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4BAF4655"/>
    <w:multiLevelType w:val="hybridMultilevel"/>
    <w:tmpl w:val="8C24D1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5735BF2"/>
    <w:multiLevelType w:val="hybridMultilevel"/>
    <w:tmpl w:val="3D7AD0B6"/>
    <w:lvl w:ilvl="0" w:tplc="4C0E1E52">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B3243BA"/>
    <w:multiLevelType w:val="hybridMultilevel"/>
    <w:tmpl w:val="0E924A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5D380300"/>
    <w:multiLevelType w:val="hybridMultilevel"/>
    <w:tmpl w:val="B52E3936"/>
    <w:lvl w:ilvl="0" w:tplc="1952A4A4">
      <w:start w:val="1"/>
      <w:numFmt w:val="decimal"/>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5AE22C9"/>
    <w:multiLevelType w:val="hybridMultilevel"/>
    <w:tmpl w:val="8EAA9F54"/>
    <w:lvl w:ilvl="0" w:tplc="16D68EF6">
      <w:start w:val="1"/>
      <w:numFmt w:val="upperRoman"/>
      <w:lvlText w:val="%1."/>
      <w:lvlJc w:val="left"/>
      <w:pPr>
        <w:ind w:left="2087" w:hanging="720"/>
      </w:pPr>
      <w:rPr>
        <w:rFonts w:hint="default"/>
      </w:rPr>
    </w:lvl>
    <w:lvl w:ilvl="1" w:tplc="04090019" w:tentative="1">
      <w:start w:val="1"/>
      <w:numFmt w:val="lowerLetter"/>
      <w:lvlText w:val="%2."/>
      <w:lvlJc w:val="left"/>
      <w:pPr>
        <w:ind w:left="2447" w:hanging="360"/>
      </w:pPr>
    </w:lvl>
    <w:lvl w:ilvl="2" w:tplc="0409001B" w:tentative="1">
      <w:start w:val="1"/>
      <w:numFmt w:val="lowerRoman"/>
      <w:lvlText w:val="%3."/>
      <w:lvlJc w:val="right"/>
      <w:pPr>
        <w:ind w:left="3167" w:hanging="180"/>
      </w:pPr>
    </w:lvl>
    <w:lvl w:ilvl="3" w:tplc="0409000F" w:tentative="1">
      <w:start w:val="1"/>
      <w:numFmt w:val="decimal"/>
      <w:lvlText w:val="%4."/>
      <w:lvlJc w:val="left"/>
      <w:pPr>
        <w:ind w:left="3887" w:hanging="360"/>
      </w:pPr>
    </w:lvl>
    <w:lvl w:ilvl="4" w:tplc="04090019" w:tentative="1">
      <w:start w:val="1"/>
      <w:numFmt w:val="lowerLetter"/>
      <w:lvlText w:val="%5."/>
      <w:lvlJc w:val="left"/>
      <w:pPr>
        <w:ind w:left="4607" w:hanging="360"/>
      </w:pPr>
    </w:lvl>
    <w:lvl w:ilvl="5" w:tplc="0409001B" w:tentative="1">
      <w:start w:val="1"/>
      <w:numFmt w:val="lowerRoman"/>
      <w:lvlText w:val="%6."/>
      <w:lvlJc w:val="right"/>
      <w:pPr>
        <w:ind w:left="5327" w:hanging="180"/>
      </w:pPr>
    </w:lvl>
    <w:lvl w:ilvl="6" w:tplc="0409000F" w:tentative="1">
      <w:start w:val="1"/>
      <w:numFmt w:val="decimal"/>
      <w:lvlText w:val="%7."/>
      <w:lvlJc w:val="left"/>
      <w:pPr>
        <w:ind w:left="6047" w:hanging="360"/>
      </w:pPr>
    </w:lvl>
    <w:lvl w:ilvl="7" w:tplc="04090019" w:tentative="1">
      <w:start w:val="1"/>
      <w:numFmt w:val="lowerLetter"/>
      <w:lvlText w:val="%8."/>
      <w:lvlJc w:val="left"/>
      <w:pPr>
        <w:ind w:left="6767" w:hanging="360"/>
      </w:pPr>
    </w:lvl>
    <w:lvl w:ilvl="8" w:tplc="0409001B" w:tentative="1">
      <w:start w:val="1"/>
      <w:numFmt w:val="lowerRoman"/>
      <w:lvlText w:val="%9."/>
      <w:lvlJc w:val="right"/>
      <w:pPr>
        <w:ind w:left="7487" w:hanging="180"/>
      </w:pPr>
    </w:lvl>
  </w:abstractNum>
  <w:abstractNum w:abstractNumId="10" w15:restartNumberingAfterBreak="0">
    <w:nsid w:val="6A423618"/>
    <w:multiLevelType w:val="hybridMultilevel"/>
    <w:tmpl w:val="3AC27D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6C3579AA"/>
    <w:multiLevelType w:val="hybridMultilevel"/>
    <w:tmpl w:val="9DA44BFE"/>
    <w:lvl w:ilvl="0" w:tplc="D02831FA">
      <w:start w:val="1"/>
      <w:numFmt w:val="bullet"/>
      <w:lvlText w:val="•"/>
      <w:lvlJc w:val="left"/>
      <w:pPr>
        <w:tabs>
          <w:tab w:val="num" w:pos="720"/>
        </w:tabs>
        <w:ind w:left="720" w:hanging="360"/>
      </w:pPr>
      <w:rPr>
        <w:rFonts w:ascii="Arial" w:hAnsi="Arial" w:cs="Times New Roman" w:hint="default"/>
      </w:rPr>
    </w:lvl>
    <w:lvl w:ilvl="1" w:tplc="91005B06">
      <w:start w:val="1"/>
      <w:numFmt w:val="bullet"/>
      <w:lvlText w:val="•"/>
      <w:lvlJc w:val="left"/>
      <w:pPr>
        <w:tabs>
          <w:tab w:val="num" w:pos="1440"/>
        </w:tabs>
        <w:ind w:left="1440" w:hanging="360"/>
      </w:pPr>
      <w:rPr>
        <w:rFonts w:ascii="Arial" w:hAnsi="Arial" w:cs="Times New Roman" w:hint="default"/>
      </w:rPr>
    </w:lvl>
    <w:lvl w:ilvl="2" w:tplc="4DCC1266">
      <w:start w:val="533"/>
      <w:numFmt w:val="bullet"/>
      <w:lvlText w:val="•"/>
      <w:lvlJc w:val="left"/>
      <w:pPr>
        <w:tabs>
          <w:tab w:val="num" w:pos="2160"/>
        </w:tabs>
        <w:ind w:left="2160" w:hanging="360"/>
      </w:pPr>
      <w:rPr>
        <w:rFonts w:ascii="Arial" w:hAnsi="Arial" w:cs="Times New Roman" w:hint="default"/>
      </w:rPr>
    </w:lvl>
    <w:lvl w:ilvl="3" w:tplc="1996FB48">
      <w:start w:val="1"/>
      <w:numFmt w:val="bullet"/>
      <w:lvlText w:val="•"/>
      <w:lvlJc w:val="left"/>
      <w:pPr>
        <w:tabs>
          <w:tab w:val="num" w:pos="2880"/>
        </w:tabs>
        <w:ind w:left="2880" w:hanging="360"/>
      </w:pPr>
      <w:rPr>
        <w:rFonts w:ascii="Arial" w:hAnsi="Arial" w:cs="Times New Roman" w:hint="default"/>
      </w:rPr>
    </w:lvl>
    <w:lvl w:ilvl="4" w:tplc="901043C6">
      <w:start w:val="1"/>
      <w:numFmt w:val="bullet"/>
      <w:lvlText w:val="•"/>
      <w:lvlJc w:val="left"/>
      <w:pPr>
        <w:tabs>
          <w:tab w:val="num" w:pos="3600"/>
        </w:tabs>
        <w:ind w:left="3600" w:hanging="360"/>
      </w:pPr>
      <w:rPr>
        <w:rFonts w:ascii="Arial" w:hAnsi="Arial" w:cs="Times New Roman" w:hint="default"/>
      </w:rPr>
    </w:lvl>
    <w:lvl w:ilvl="5" w:tplc="9558F996">
      <w:start w:val="1"/>
      <w:numFmt w:val="bullet"/>
      <w:lvlText w:val="•"/>
      <w:lvlJc w:val="left"/>
      <w:pPr>
        <w:tabs>
          <w:tab w:val="num" w:pos="4320"/>
        </w:tabs>
        <w:ind w:left="4320" w:hanging="360"/>
      </w:pPr>
      <w:rPr>
        <w:rFonts w:ascii="Arial" w:hAnsi="Arial" w:cs="Times New Roman" w:hint="default"/>
      </w:rPr>
    </w:lvl>
    <w:lvl w:ilvl="6" w:tplc="AFC23126">
      <w:start w:val="1"/>
      <w:numFmt w:val="bullet"/>
      <w:lvlText w:val="•"/>
      <w:lvlJc w:val="left"/>
      <w:pPr>
        <w:tabs>
          <w:tab w:val="num" w:pos="5040"/>
        </w:tabs>
        <w:ind w:left="5040" w:hanging="360"/>
      </w:pPr>
      <w:rPr>
        <w:rFonts w:ascii="Arial" w:hAnsi="Arial" w:cs="Times New Roman" w:hint="default"/>
      </w:rPr>
    </w:lvl>
    <w:lvl w:ilvl="7" w:tplc="CEA895B6">
      <w:start w:val="1"/>
      <w:numFmt w:val="bullet"/>
      <w:lvlText w:val="•"/>
      <w:lvlJc w:val="left"/>
      <w:pPr>
        <w:tabs>
          <w:tab w:val="num" w:pos="5760"/>
        </w:tabs>
        <w:ind w:left="5760" w:hanging="360"/>
      </w:pPr>
      <w:rPr>
        <w:rFonts w:ascii="Arial" w:hAnsi="Arial" w:cs="Times New Roman" w:hint="default"/>
      </w:rPr>
    </w:lvl>
    <w:lvl w:ilvl="8" w:tplc="FF002EEC">
      <w:start w:val="1"/>
      <w:numFmt w:val="bullet"/>
      <w:lvlText w:val="•"/>
      <w:lvlJc w:val="left"/>
      <w:pPr>
        <w:tabs>
          <w:tab w:val="num" w:pos="6480"/>
        </w:tabs>
        <w:ind w:left="6480" w:hanging="360"/>
      </w:pPr>
      <w:rPr>
        <w:rFonts w:ascii="Arial" w:hAnsi="Arial" w:cs="Times New Roman" w:hint="default"/>
      </w:rPr>
    </w:lvl>
  </w:abstractNum>
  <w:num w:numId="1" w16cid:durableId="82576431">
    <w:abstractNumId w:val="9"/>
  </w:num>
  <w:num w:numId="2" w16cid:durableId="327905976">
    <w:abstractNumId w:val="4"/>
  </w:num>
  <w:num w:numId="3" w16cid:durableId="382365405">
    <w:abstractNumId w:val="3"/>
  </w:num>
  <w:num w:numId="4" w16cid:durableId="442654248">
    <w:abstractNumId w:val="2"/>
  </w:num>
  <w:num w:numId="5" w16cid:durableId="1415932664">
    <w:abstractNumId w:val="1"/>
  </w:num>
  <w:num w:numId="6" w16cid:durableId="2132359303">
    <w:abstractNumId w:val="6"/>
  </w:num>
  <w:num w:numId="7" w16cid:durableId="563875168">
    <w:abstractNumId w:val="11"/>
  </w:num>
  <w:num w:numId="8" w16cid:durableId="1767188720">
    <w:abstractNumId w:val="0"/>
  </w:num>
  <w:num w:numId="9" w16cid:durableId="430004874">
    <w:abstractNumId w:val="5"/>
  </w:num>
  <w:num w:numId="10" w16cid:durableId="990408033">
    <w:abstractNumId w:val="8"/>
  </w:num>
  <w:num w:numId="11" w16cid:durableId="1299799126">
    <w:abstractNumId w:val="7"/>
  </w:num>
  <w:num w:numId="12" w16cid:durableId="52090107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48A"/>
    <w:rsid w:val="00002750"/>
    <w:rsid w:val="000129FF"/>
    <w:rsid w:val="0001698D"/>
    <w:rsid w:val="00045670"/>
    <w:rsid w:val="00077CA1"/>
    <w:rsid w:val="00081B80"/>
    <w:rsid w:val="0008439D"/>
    <w:rsid w:val="00086EC5"/>
    <w:rsid w:val="000C048A"/>
    <w:rsid w:val="00104573"/>
    <w:rsid w:val="00113469"/>
    <w:rsid w:val="001369F7"/>
    <w:rsid w:val="0014043B"/>
    <w:rsid w:val="00150CB3"/>
    <w:rsid w:val="00187CC6"/>
    <w:rsid w:val="00190D6B"/>
    <w:rsid w:val="00197DDA"/>
    <w:rsid w:val="001A20B8"/>
    <w:rsid w:val="001B0199"/>
    <w:rsid w:val="001F56E5"/>
    <w:rsid w:val="00240360"/>
    <w:rsid w:val="002517AF"/>
    <w:rsid w:val="002571E3"/>
    <w:rsid w:val="002716FD"/>
    <w:rsid w:val="00297FDB"/>
    <w:rsid w:val="002A19B5"/>
    <w:rsid w:val="002B62FB"/>
    <w:rsid w:val="002C5026"/>
    <w:rsid w:val="003021A1"/>
    <w:rsid w:val="00302DB6"/>
    <w:rsid w:val="00343785"/>
    <w:rsid w:val="003508DD"/>
    <w:rsid w:val="003627AC"/>
    <w:rsid w:val="003742A3"/>
    <w:rsid w:val="0037433E"/>
    <w:rsid w:val="003D1D3A"/>
    <w:rsid w:val="003E7D27"/>
    <w:rsid w:val="00413226"/>
    <w:rsid w:val="0041520D"/>
    <w:rsid w:val="00417425"/>
    <w:rsid w:val="0042288B"/>
    <w:rsid w:val="00467DFC"/>
    <w:rsid w:val="00487ED5"/>
    <w:rsid w:val="0049089A"/>
    <w:rsid w:val="004B3642"/>
    <w:rsid w:val="004D5961"/>
    <w:rsid w:val="00500521"/>
    <w:rsid w:val="00526670"/>
    <w:rsid w:val="0054372C"/>
    <w:rsid w:val="00590164"/>
    <w:rsid w:val="005B2AE4"/>
    <w:rsid w:val="005C736C"/>
    <w:rsid w:val="005D6CCF"/>
    <w:rsid w:val="005E630C"/>
    <w:rsid w:val="00645E29"/>
    <w:rsid w:val="00650F16"/>
    <w:rsid w:val="00651169"/>
    <w:rsid w:val="006B1140"/>
    <w:rsid w:val="006B5512"/>
    <w:rsid w:val="006D75F1"/>
    <w:rsid w:val="0070589B"/>
    <w:rsid w:val="007172DD"/>
    <w:rsid w:val="00724B86"/>
    <w:rsid w:val="00727A1F"/>
    <w:rsid w:val="00734C99"/>
    <w:rsid w:val="00760192"/>
    <w:rsid w:val="00777931"/>
    <w:rsid w:val="0078400C"/>
    <w:rsid w:val="007C51BF"/>
    <w:rsid w:val="007F1BF6"/>
    <w:rsid w:val="00801B44"/>
    <w:rsid w:val="0080309E"/>
    <w:rsid w:val="0080384F"/>
    <w:rsid w:val="0081565B"/>
    <w:rsid w:val="00853818"/>
    <w:rsid w:val="008579EE"/>
    <w:rsid w:val="00871BE4"/>
    <w:rsid w:val="00880E36"/>
    <w:rsid w:val="00886485"/>
    <w:rsid w:val="00894701"/>
    <w:rsid w:val="008A196B"/>
    <w:rsid w:val="008F7730"/>
    <w:rsid w:val="00924AD4"/>
    <w:rsid w:val="00984748"/>
    <w:rsid w:val="00997044"/>
    <w:rsid w:val="009B0934"/>
    <w:rsid w:val="009E1F93"/>
    <w:rsid w:val="009F472E"/>
    <w:rsid w:val="009F6662"/>
    <w:rsid w:val="00A11C4C"/>
    <w:rsid w:val="00A3667B"/>
    <w:rsid w:val="00A53644"/>
    <w:rsid w:val="00A648D1"/>
    <w:rsid w:val="00A80BB1"/>
    <w:rsid w:val="00A918C4"/>
    <w:rsid w:val="00AB224F"/>
    <w:rsid w:val="00AB4064"/>
    <w:rsid w:val="00AB440F"/>
    <w:rsid w:val="00AC168C"/>
    <w:rsid w:val="00AC36A3"/>
    <w:rsid w:val="00AF1995"/>
    <w:rsid w:val="00B0492D"/>
    <w:rsid w:val="00B07288"/>
    <w:rsid w:val="00B11008"/>
    <w:rsid w:val="00B24444"/>
    <w:rsid w:val="00B27FB5"/>
    <w:rsid w:val="00B4215B"/>
    <w:rsid w:val="00B44BBF"/>
    <w:rsid w:val="00B661D9"/>
    <w:rsid w:val="00B840D9"/>
    <w:rsid w:val="00B85ABE"/>
    <w:rsid w:val="00B9059A"/>
    <w:rsid w:val="00BE07EA"/>
    <w:rsid w:val="00C27073"/>
    <w:rsid w:val="00C279F0"/>
    <w:rsid w:val="00C66101"/>
    <w:rsid w:val="00CF61A4"/>
    <w:rsid w:val="00D207CE"/>
    <w:rsid w:val="00D24176"/>
    <w:rsid w:val="00D34B6A"/>
    <w:rsid w:val="00DA3EAF"/>
    <w:rsid w:val="00DC7815"/>
    <w:rsid w:val="00DD13F5"/>
    <w:rsid w:val="00E05AF8"/>
    <w:rsid w:val="00E232B4"/>
    <w:rsid w:val="00E66B2C"/>
    <w:rsid w:val="00EA2DD2"/>
    <w:rsid w:val="00EE0D17"/>
    <w:rsid w:val="00F16CC4"/>
    <w:rsid w:val="00F86071"/>
    <w:rsid w:val="00FC537F"/>
    <w:rsid w:val="00FE6A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8F65D68"/>
  <w15:docId w15:val="{F7E855D4-1D2C-4564-9C9F-D26E298AB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00C"/>
    <w:rPr>
      <w:rFonts w:ascii="Calibri" w:eastAsia="Calibri" w:hAnsi="Calibri" w:cs="Calibri"/>
    </w:rPr>
  </w:style>
  <w:style w:type="paragraph" w:styleId="Heading2">
    <w:name w:val="heading 2"/>
    <w:basedOn w:val="Normal"/>
    <w:next w:val="Normal"/>
    <w:link w:val="Heading2Char"/>
    <w:qFormat/>
    <w:rsid w:val="00F16CC4"/>
    <w:pPr>
      <w:keepNext/>
      <w:autoSpaceDE/>
      <w:autoSpaceDN/>
      <w:outlineLvl w:val="1"/>
    </w:pPr>
    <w:rPr>
      <w:rFonts w:ascii="Times New Roman" w:eastAsia="Times New Roman" w:hAnsi="Times New Roman" w:cs="Times New Roman"/>
      <w:snapToGrid w:val="0"/>
      <w:sz w:val="28"/>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2C5026"/>
    <w:rPr>
      <w:color w:val="0000FF" w:themeColor="hyperlink"/>
      <w:u w:val="single"/>
    </w:rPr>
  </w:style>
  <w:style w:type="character" w:styleId="UnresolvedMention">
    <w:name w:val="Unresolved Mention"/>
    <w:basedOn w:val="DefaultParagraphFont"/>
    <w:uiPriority w:val="99"/>
    <w:semiHidden/>
    <w:unhideWhenUsed/>
    <w:rsid w:val="002C5026"/>
    <w:rPr>
      <w:color w:val="605E5C"/>
      <w:shd w:val="clear" w:color="auto" w:fill="E1DFDD"/>
    </w:rPr>
  </w:style>
  <w:style w:type="character" w:styleId="CommentReference">
    <w:name w:val="annotation reference"/>
    <w:basedOn w:val="DefaultParagraphFont"/>
    <w:uiPriority w:val="99"/>
    <w:semiHidden/>
    <w:unhideWhenUsed/>
    <w:rsid w:val="005B2AE4"/>
    <w:rPr>
      <w:sz w:val="16"/>
      <w:szCs w:val="16"/>
    </w:rPr>
  </w:style>
  <w:style w:type="paragraph" w:styleId="CommentText">
    <w:name w:val="annotation text"/>
    <w:basedOn w:val="Normal"/>
    <w:link w:val="CommentTextChar"/>
    <w:uiPriority w:val="99"/>
    <w:semiHidden/>
    <w:unhideWhenUsed/>
    <w:rsid w:val="005B2AE4"/>
    <w:rPr>
      <w:sz w:val="20"/>
      <w:szCs w:val="20"/>
    </w:rPr>
  </w:style>
  <w:style w:type="character" w:customStyle="1" w:styleId="CommentTextChar">
    <w:name w:val="Comment Text Char"/>
    <w:basedOn w:val="DefaultParagraphFont"/>
    <w:link w:val="CommentText"/>
    <w:uiPriority w:val="99"/>
    <w:semiHidden/>
    <w:rsid w:val="005B2AE4"/>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5B2AE4"/>
    <w:rPr>
      <w:b/>
      <w:bCs/>
    </w:rPr>
  </w:style>
  <w:style w:type="character" w:customStyle="1" w:styleId="CommentSubjectChar">
    <w:name w:val="Comment Subject Char"/>
    <w:basedOn w:val="CommentTextChar"/>
    <w:link w:val="CommentSubject"/>
    <w:uiPriority w:val="99"/>
    <w:semiHidden/>
    <w:rsid w:val="005B2AE4"/>
    <w:rPr>
      <w:rFonts w:ascii="Calibri" w:eastAsia="Calibri" w:hAnsi="Calibri" w:cs="Calibri"/>
      <w:b/>
      <w:bCs/>
      <w:sz w:val="20"/>
      <w:szCs w:val="20"/>
    </w:rPr>
  </w:style>
  <w:style w:type="paragraph" w:styleId="BalloonText">
    <w:name w:val="Balloon Text"/>
    <w:basedOn w:val="Normal"/>
    <w:link w:val="BalloonTextChar"/>
    <w:uiPriority w:val="99"/>
    <w:semiHidden/>
    <w:unhideWhenUsed/>
    <w:rsid w:val="005B2AE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2AE4"/>
    <w:rPr>
      <w:rFonts w:ascii="Segoe UI" w:eastAsia="Calibri" w:hAnsi="Segoe UI" w:cs="Segoe UI"/>
      <w:sz w:val="18"/>
      <w:szCs w:val="18"/>
    </w:rPr>
  </w:style>
  <w:style w:type="character" w:customStyle="1" w:styleId="Heading2Char">
    <w:name w:val="Heading 2 Char"/>
    <w:basedOn w:val="DefaultParagraphFont"/>
    <w:link w:val="Heading2"/>
    <w:rsid w:val="00F16CC4"/>
    <w:rPr>
      <w:rFonts w:ascii="Times New Roman" w:eastAsia="Times New Roman" w:hAnsi="Times New Roman" w:cs="Times New Roman"/>
      <w:snapToGrid w:val="0"/>
      <w:sz w:val="28"/>
      <w:szCs w:val="20"/>
    </w:rPr>
  </w:style>
  <w:style w:type="character" w:customStyle="1" w:styleId="Style10">
    <w:name w:val="Style 10"/>
    <w:basedOn w:val="DefaultParagraphFont"/>
    <w:uiPriority w:val="1"/>
    <w:rsid w:val="00DA3EAF"/>
    <w:rPr>
      <w:rFonts w:asciiTheme="minorHAnsi" w:hAnsiTheme="minorHAnsi"/>
      <w:sz w:val="22"/>
    </w:rPr>
  </w:style>
  <w:style w:type="paragraph" w:styleId="Header">
    <w:name w:val="header"/>
    <w:basedOn w:val="Normal"/>
    <w:link w:val="HeaderChar"/>
    <w:uiPriority w:val="99"/>
    <w:unhideWhenUsed/>
    <w:rsid w:val="0001698D"/>
    <w:pPr>
      <w:tabs>
        <w:tab w:val="center" w:pos="4680"/>
        <w:tab w:val="right" w:pos="9360"/>
      </w:tabs>
    </w:pPr>
  </w:style>
  <w:style w:type="character" w:customStyle="1" w:styleId="HeaderChar">
    <w:name w:val="Header Char"/>
    <w:basedOn w:val="DefaultParagraphFont"/>
    <w:link w:val="Header"/>
    <w:uiPriority w:val="99"/>
    <w:rsid w:val="0001698D"/>
    <w:rPr>
      <w:rFonts w:ascii="Calibri" w:eastAsia="Calibri" w:hAnsi="Calibri" w:cs="Calibri"/>
    </w:rPr>
  </w:style>
  <w:style w:type="paragraph" w:styleId="Footer">
    <w:name w:val="footer"/>
    <w:basedOn w:val="Normal"/>
    <w:link w:val="FooterChar"/>
    <w:uiPriority w:val="99"/>
    <w:unhideWhenUsed/>
    <w:rsid w:val="0001698D"/>
    <w:pPr>
      <w:tabs>
        <w:tab w:val="center" w:pos="4680"/>
        <w:tab w:val="right" w:pos="9360"/>
      </w:tabs>
    </w:pPr>
  </w:style>
  <w:style w:type="character" w:customStyle="1" w:styleId="FooterChar">
    <w:name w:val="Footer Char"/>
    <w:basedOn w:val="DefaultParagraphFont"/>
    <w:link w:val="Footer"/>
    <w:uiPriority w:val="99"/>
    <w:rsid w:val="0001698D"/>
    <w:rPr>
      <w:rFonts w:ascii="Calibri" w:eastAsia="Calibri" w:hAnsi="Calibri" w:cs="Calibri"/>
    </w:rPr>
  </w:style>
  <w:style w:type="character" w:customStyle="1" w:styleId="me-email-text">
    <w:name w:val="me-email-text"/>
    <w:basedOn w:val="DefaultParagraphFont"/>
    <w:rsid w:val="00526670"/>
  </w:style>
  <w:style w:type="character" w:customStyle="1" w:styleId="me-email-text-secondary">
    <w:name w:val="me-email-text-secondary"/>
    <w:basedOn w:val="DefaultParagraphFont"/>
    <w:rsid w:val="005266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35605">
      <w:bodyDiv w:val="1"/>
      <w:marLeft w:val="0"/>
      <w:marRight w:val="0"/>
      <w:marTop w:val="0"/>
      <w:marBottom w:val="0"/>
      <w:divBdr>
        <w:top w:val="none" w:sz="0" w:space="0" w:color="auto"/>
        <w:left w:val="none" w:sz="0" w:space="0" w:color="auto"/>
        <w:bottom w:val="none" w:sz="0" w:space="0" w:color="auto"/>
        <w:right w:val="none" w:sz="0" w:space="0" w:color="auto"/>
      </w:divBdr>
      <w:divsChild>
        <w:div w:id="869226255">
          <w:marLeft w:val="2938"/>
          <w:marRight w:val="0"/>
          <w:marTop w:val="0"/>
          <w:marBottom w:val="0"/>
          <w:divBdr>
            <w:top w:val="none" w:sz="0" w:space="0" w:color="auto"/>
            <w:left w:val="none" w:sz="0" w:space="0" w:color="auto"/>
            <w:bottom w:val="none" w:sz="0" w:space="0" w:color="auto"/>
            <w:right w:val="none" w:sz="0" w:space="0" w:color="auto"/>
          </w:divBdr>
        </w:div>
      </w:divsChild>
    </w:div>
    <w:div w:id="90274884">
      <w:bodyDiv w:val="1"/>
      <w:marLeft w:val="0"/>
      <w:marRight w:val="0"/>
      <w:marTop w:val="0"/>
      <w:marBottom w:val="0"/>
      <w:divBdr>
        <w:top w:val="none" w:sz="0" w:space="0" w:color="auto"/>
        <w:left w:val="none" w:sz="0" w:space="0" w:color="auto"/>
        <w:bottom w:val="none" w:sz="0" w:space="0" w:color="auto"/>
        <w:right w:val="none" w:sz="0" w:space="0" w:color="auto"/>
      </w:divBdr>
    </w:div>
    <w:div w:id="112790280">
      <w:bodyDiv w:val="1"/>
      <w:marLeft w:val="0"/>
      <w:marRight w:val="0"/>
      <w:marTop w:val="0"/>
      <w:marBottom w:val="0"/>
      <w:divBdr>
        <w:top w:val="none" w:sz="0" w:space="0" w:color="auto"/>
        <w:left w:val="none" w:sz="0" w:space="0" w:color="auto"/>
        <w:bottom w:val="none" w:sz="0" w:space="0" w:color="auto"/>
        <w:right w:val="none" w:sz="0" w:space="0" w:color="auto"/>
      </w:divBdr>
    </w:div>
    <w:div w:id="120347122">
      <w:bodyDiv w:val="1"/>
      <w:marLeft w:val="0"/>
      <w:marRight w:val="0"/>
      <w:marTop w:val="0"/>
      <w:marBottom w:val="0"/>
      <w:divBdr>
        <w:top w:val="none" w:sz="0" w:space="0" w:color="auto"/>
        <w:left w:val="none" w:sz="0" w:space="0" w:color="auto"/>
        <w:bottom w:val="none" w:sz="0" w:space="0" w:color="auto"/>
        <w:right w:val="none" w:sz="0" w:space="0" w:color="auto"/>
      </w:divBdr>
    </w:div>
    <w:div w:id="156504056">
      <w:bodyDiv w:val="1"/>
      <w:marLeft w:val="0"/>
      <w:marRight w:val="0"/>
      <w:marTop w:val="0"/>
      <w:marBottom w:val="0"/>
      <w:divBdr>
        <w:top w:val="none" w:sz="0" w:space="0" w:color="auto"/>
        <w:left w:val="none" w:sz="0" w:space="0" w:color="auto"/>
        <w:bottom w:val="none" w:sz="0" w:space="0" w:color="auto"/>
        <w:right w:val="none" w:sz="0" w:space="0" w:color="auto"/>
      </w:divBdr>
    </w:div>
    <w:div w:id="266357163">
      <w:bodyDiv w:val="1"/>
      <w:marLeft w:val="0"/>
      <w:marRight w:val="0"/>
      <w:marTop w:val="0"/>
      <w:marBottom w:val="0"/>
      <w:divBdr>
        <w:top w:val="none" w:sz="0" w:space="0" w:color="auto"/>
        <w:left w:val="none" w:sz="0" w:space="0" w:color="auto"/>
        <w:bottom w:val="none" w:sz="0" w:space="0" w:color="auto"/>
        <w:right w:val="none" w:sz="0" w:space="0" w:color="auto"/>
      </w:divBdr>
    </w:div>
    <w:div w:id="336687627">
      <w:bodyDiv w:val="1"/>
      <w:marLeft w:val="0"/>
      <w:marRight w:val="0"/>
      <w:marTop w:val="0"/>
      <w:marBottom w:val="0"/>
      <w:divBdr>
        <w:top w:val="none" w:sz="0" w:space="0" w:color="auto"/>
        <w:left w:val="none" w:sz="0" w:space="0" w:color="auto"/>
        <w:bottom w:val="none" w:sz="0" w:space="0" w:color="auto"/>
        <w:right w:val="none" w:sz="0" w:space="0" w:color="auto"/>
      </w:divBdr>
    </w:div>
    <w:div w:id="401878212">
      <w:bodyDiv w:val="1"/>
      <w:marLeft w:val="0"/>
      <w:marRight w:val="0"/>
      <w:marTop w:val="0"/>
      <w:marBottom w:val="0"/>
      <w:divBdr>
        <w:top w:val="none" w:sz="0" w:space="0" w:color="auto"/>
        <w:left w:val="none" w:sz="0" w:space="0" w:color="auto"/>
        <w:bottom w:val="none" w:sz="0" w:space="0" w:color="auto"/>
        <w:right w:val="none" w:sz="0" w:space="0" w:color="auto"/>
      </w:divBdr>
    </w:div>
    <w:div w:id="403529909">
      <w:bodyDiv w:val="1"/>
      <w:marLeft w:val="0"/>
      <w:marRight w:val="0"/>
      <w:marTop w:val="0"/>
      <w:marBottom w:val="0"/>
      <w:divBdr>
        <w:top w:val="none" w:sz="0" w:space="0" w:color="auto"/>
        <w:left w:val="none" w:sz="0" w:space="0" w:color="auto"/>
        <w:bottom w:val="none" w:sz="0" w:space="0" w:color="auto"/>
        <w:right w:val="none" w:sz="0" w:space="0" w:color="auto"/>
      </w:divBdr>
    </w:div>
    <w:div w:id="569734673">
      <w:bodyDiv w:val="1"/>
      <w:marLeft w:val="0"/>
      <w:marRight w:val="0"/>
      <w:marTop w:val="0"/>
      <w:marBottom w:val="0"/>
      <w:divBdr>
        <w:top w:val="none" w:sz="0" w:space="0" w:color="auto"/>
        <w:left w:val="none" w:sz="0" w:space="0" w:color="auto"/>
        <w:bottom w:val="none" w:sz="0" w:space="0" w:color="auto"/>
        <w:right w:val="none" w:sz="0" w:space="0" w:color="auto"/>
      </w:divBdr>
    </w:div>
    <w:div w:id="673339267">
      <w:bodyDiv w:val="1"/>
      <w:marLeft w:val="0"/>
      <w:marRight w:val="0"/>
      <w:marTop w:val="0"/>
      <w:marBottom w:val="0"/>
      <w:divBdr>
        <w:top w:val="none" w:sz="0" w:space="0" w:color="auto"/>
        <w:left w:val="none" w:sz="0" w:space="0" w:color="auto"/>
        <w:bottom w:val="none" w:sz="0" w:space="0" w:color="auto"/>
        <w:right w:val="none" w:sz="0" w:space="0" w:color="auto"/>
      </w:divBdr>
    </w:div>
    <w:div w:id="688414238">
      <w:bodyDiv w:val="1"/>
      <w:marLeft w:val="0"/>
      <w:marRight w:val="0"/>
      <w:marTop w:val="0"/>
      <w:marBottom w:val="0"/>
      <w:divBdr>
        <w:top w:val="none" w:sz="0" w:space="0" w:color="auto"/>
        <w:left w:val="none" w:sz="0" w:space="0" w:color="auto"/>
        <w:bottom w:val="none" w:sz="0" w:space="0" w:color="auto"/>
        <w:right w:val="none" w:sz="0" w:space="0" w:color="auto"/>
      </w:divBdr>
      <w:divsChild>
        <w:div w:id="144323191">
          <w:marLeft w:val="2938"/>
          <w:marRight w:val="0"/>
          <w:marTop w:val="0"/>
          <w:marBottom w:val="0"/>
          <w:divBdr>
            <w:top w:val="none" w:sz="0" w:space="0" w:color="auto"/>
            <w:left w:val="none" w:sz="0" w:space="0" w:color="auto"/>
            <w:bottom w:val="none" w:sz="0" w:space="0" w:color="auto"/>
            <w:right w:val="none" w:sz="0" w:space="0" w:color="auto"/>
          </w:divBdr>
        </w:div>
      </w:divsChild>
    </w:div>
    <w:div w:id="725570845">
      <w:bodyDiv w:val="1"/>
      <w:marLeft w:val="0"/>
      <w:marRight w:val="0"/>
      <w:marTop w:val="0"/>
      <w:marBottom w:val="0"/>
      <w:divBdr>
        <w:top w:val="none" w:sz="0" w:space="0" w:color="auto"/>
        <w:left w:val="none" w:sz="0" w:space="0" w:color="auto"/>
        <w:bottom w:val="none" w:sz="0" w:space="0" w:color="auto"/>
        <w:right w:val="none" w:sz="0" w:space="0" w:color="auto"/>
      </w:divBdr>
    </w:div>
    <w:div w:id="726683894">
      <w:bodyDiv w:val="1"/>
      <w:marLeft w:val="0"/>
      <w:marRight w:val="0"/>
      <w:marTop w:val="0"/>
      <w:marBottom w:val="0"/>
      <w:divBdr>
        <w:top w:val="none" w:sz="0" w:space="0" w:color="auto"/>
        <w:left w:val="none" w:sz="0" w:space="0" w:color="auto"/>
        <w:bottom w:val="none" w:sz="0" w:space="0" w:color="auto"/>
        <w:right w:val="none" w:sz="0" w:space="0" w:color="auto"/>
      </w:divBdr>
    </w:div>
    <w:div w:id="752169311">
      <w:bodyDiv w:val="1"/>
      <w:marLeft w:val="0"/>
      <w:marRight w:val="0"/>
      <w:marTop w:val="0"/>
      <w:marBottom w:val="0"/>
      <w:divBdr>
        <w:top w:val="none" w:sz="0" w:space="0" w:color="auto"/>
        <w:left w:val="none" w:sz="0" w:space="0" w:color="auto"/>
        <w:bottom w:val="none" w:sz="0" w:space="0" w:color="auto"/>
        <w:right w:val="none" w:sz="0" w:space="0" w:color="auto"/>
      </w:divBdr>
    </w:div>
    <w:div w:id="922178077">
      <w:bodyDiv w:val="1"/>
      <w:marLeft w:val="0"/>
      <w:marRight w:val="0"/>
      <w:marTop w:val="0"/>
      <w:marBottom w:val="0"/>
      <w:divBdr>
        <w:top w:val="none" w:sz="0" w:space="0" w:color="auto"/>
        <w:left w:val="none" w:sz="0" w:space="0" w:color="auto"/>
        <w:bottom w:val="none" w:sz="0" w:space="0" w:color="auto"/>
        <w:right w:val="none" w:sz="0" w:space="0" w:color="auto"/>
      </w:divBdr>
    </w:div>
    <w:div w:id="1021249535">
      <w:bodyDiv w:val="1"/>
      <w:marLeft w:val="0"/>
      <w:marRight w:val="0"/>
      <w:marTop w:val="0"/>
      <w:marBottom w:val="0"/>
      <w:divBdr>
        <w:top w:val="none" w:sz="0" w:space="0" w:color="auto"/>
        <w:left w:val="none" w:sz="0" w:space="0" w:color="auto"/>
        <w:bottom w:val="none" w:sz="0" w:space="0" w:color="auto"/>
        <w:right w:val="none" w:sz="0" w:space="0" w:color="auto"/>
      </w:divBdr>
    </w:div>
    <w:div w:id="1130199677">
      <w:bodyDiv w:val="1"/>
      <w:marLeft w:val="0"/>
      <w:marRight w:val="0"/>
      <w:marTop w:val="0"/>
      <w:marBottom w:val="0"/>
      <w:divBdr>
        <w:top w:val="none" w:sz="0" w:space="0" w:color="auto"/>
        <w:left w:val="none" w:sz="0" w:space="0" w:color="auto"/>
        <w:bottom w:val="none" w:sz="0" w:space="0" w:color="auto"/>
        <w:right w:val="none" w:sz="0" w:space="0" w:color="auto"/>
      </w:divBdr>
    </w:div>
    <w:div w:id="1252931710">
      <w:bodyDiv w:val="1"/>
      <w:marLeft w:val="0"/>
      <w:marRight w:val="0"/>
      <w:marTop w:val="0"/>
      <w:marBottom w:val="0"/>
      <w:divBdr>
        <w:top w:val="none" w:sz="0" w:space="0" w:color="auto"/>
        <w:left w:val="none" w:sz="0" w:space="0" w:color="auto"/>
        <w:bottom w:val="none" w:sz="0" w:space="0" w:color="auto"/>
        <w:right w:val="none" w:sz="0" w:space="0" w:color="auto"/>
      </w:divBdr>
    </w:div>
    <w:div w:id="1524515634">
      <w:bodyDiv w:val="1"/>
      <w:marLeft w:val="0"/>
      <w:marRight w:val="0"/>
      <w:marTop w:val="0"/>
      <w:marBottom w:val="0"/>
      <w:divBdr>
        <w:top w:val="none" w:sz="0" w:space="0" w:color="auto"/>
        <w:left w:val="none" w:sz="0" w:space="0" w:color="auto"/>
        <w:bottom w:val="none" w:sz="0" w:space="0" w:color="auto"/>
        <w:right w:val="none" w:sz="0" w:space="0" w:color="auto"/>
      </w:divBdr>
    </w:div>
    <w:div w:id="1924681102">
      <w:bodyDiv w:val="1"/>
      <w:marLeft w:val="0"/>
      <w:marRight w:val="0"/>
      <w:marTop w:val="0"/>
      <w:marBottom w:val="0"/>
      <w:divBdr>
        <w:top w:val="none" w:sz="0" w:space="0" w:color="auto"/>
        <w:left w:val="none" w:sz="0" w:space="0" w:color="auto"/>
        <w:bottom w:val="none" w:sz="0" w:space="0" w:color="auto"/>
        <w:right w:val="none" w:sz="0" w:space="0" w:color="auto"/>
      </w:divBdr>
    </w:div>
    <w:div w:id="1930001663">
      <w:bodyDiv w:val="1"/>
      <w:marLeft w:val="0"/>
      <w:marRight w:val="0"/>
      <w:marTop w:val="0"/>
      <w:marBottom w:val="0"/>
      <w:divBdr>
        <w:top w:val="none" w:sz="0" w:space="0" w:color="auto"/>
        <w:left w:val="none" w:sz="0" w:space="0" w:color="auto"/>
        <w:bottom w:val="none" w:sz="0" w:space="0" w:color="auto"/>
        <w:right w:val="none" w:sz="0" w:space="0" w:color="auto"/>
      </w:divBdr>
    </w:div>
    <w:div w:id="20942756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lections.il.gov/" TargetMode="External"/><Relationship Id="rId13" Type="http://schemas.openxmlformats.org/officeDocument/2006/relationships/hyperlink" Target="https://teams.microsoft.com/meet/28516412984589?p=s2DtHzf1Ce7Fs3Disl"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aka.ms/JoinTeamsMeeting?omkt=en-US" TargetMode="External"/><Relationship Id="rId17" Type="http://schemas.openxmlformats.org/officeDocument/2006/relationships/hyperlink" Target="https://dialin.teams.microsoft.com/usp/pstnconferencing" TargetMode="External"/><Relationship Id="rId2" Type="http://schemas.openxmlformats.org/officeDocument/2006/relationships/styles" Target="styles.xml"/><Relationship Id="rId16" Type="http://schemas.openxmlformats.org/officeDocument/2006/relationships/hyperlink" Target="https://teams.microsoft.com/meetingOptions/?organizerId=34b8a8b1-bd32-41d6-a4f8-1e18db1a06f7&amp;tenantId=48475f88-04d3-4aa6-ae94-21dcfec788aa&amp;threadId=19_meeting_YzZlMDM3ZjMtOTAyMC00N2YwLTg3YTItYjhlZjI3MGRlOGMy@thread.v2&amp;messageId=0&amp;language=en-U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llinois2.webex.com/illinois2/onstage/g.php?MTID=e860e8d95f8d249bdf81a2654b49521ed" TargetMode="External"/><Relationship Id="rId5" Type="http://schemas.openxmlformats.org/officeDocument/2006/relationships/footnotes" Target="footnotes.xml"/><Relationship Id="rId15" Type="http://schemas.openxmlformats.org/officeDocument/2006/relationships/hyperlink" Target="https://dialin.teams.microsoft.com/df0360ba-29b0-40af-958c-29c09abc0671?id=557756654" TargetMode="External"/><Relationship Id="rId10" Type="http://schemas.openxmlformats.org/officeDocument/2006/relationships/hyperlink" Target="https://www2.illinois.gov/dhr/Pages/default.aspx"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ilsos.gov/departments/business_services/home.html" TargetMode="External"/><Relationship Id="rId14" Type="http://schemas.openxmlformats.org/officeDocument/2006/relationships/hyperlink" Target="tel:+18722408046,,101110708"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illinoistollwa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558</Words>
  <Characters>3184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Microsoft Word - Addendum 1 Electronic Bid Opening 21-0061_New Holland Tractor Parts and Repair Services</vt:lpstr>
    </vt:vector>
  </TitlesOfParts>
  <Company>Illinois State Toll Highway Authority</Company>
  <LinksUpToDate>false</LinksUpToDate>
  <CharactersWithSpaces>3735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Addendum 1 Electronic Bid Opening 21-0061_New Holland Tractor Parts and Repair Services</dc:title>
  <dc:subject/>
  <dc:creator>EBoyd</dc:creator>
  <cp:keywords/>
  <dc:description/>
  <cp:lastModifiedBy>Sowunmi, Kharimatilah</cp:lastModifiedBy>
  <cp:revision>2</cp:revision>
  <cp:lastPrinted>2024-05-13T14:59:00Z</cp:lastPrinted>
  <dcterms:created xsi:type="dcterms:W3CDTF">2026-06-10T15:05:00Z</dcterms:created>
  <dcterms:modified xsi:type="dcterms:W3CDTF">2026-06-10T15:05:00Z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2022-02-02T00:00:00Z</vt:filetime>
  </property>
  <property fmtid="{D5CDD505-2E9C-101B-9397-08002B2CF9AE}" pid="3" name="LastSaved">
    <vt:filetime>2022-02-02T00:00:00Z</vt:filetime>
  </property>
</Properties>
</file>